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3C3EB" w14:textId="77777777" w:rsidR="00E64B1D" w:rsidRDefault="00E64B1D" w:rsidP="009616DD">
      <w:pPr>
        <w:jc w:val="both"/>
        <w:rPr>
          <w:rFonts w:ascii="Arial" w:hAnsi="Arial" w:cs="Arial"/>
          <w:b/>
          <w:u w:val="single"/>
        </w:rPr>
      </w:pPr>
    </w:p>
    <w:p w14:paraId="7FECE7E7" w14:textId="77777777" w:rsidR="00E64B1D" w:rsidRDefault="00E64B1D" w:rsidP="009616DD">
      <w:pPr>
        <w:jc w:val="both"/>
        <w:rPr>
          <w:rFonts w:ascii="Arial" w:hAnsi="Arial" w:cs="Arial"/>
          <w:b/>
          <w:u w:val="single"/>
        </w:rPr>
      </w:pPr>
    </w:p>
    <w:p w14:paraId="63F32148" w14:textId="295012C5"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77777777" w:rsidR="009616DD" w:rsidRPr="001E56E8" w:rsidRDefault="009616DD" w:rsidP="009616DD">
      <w:pPr>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3B9BA4F0"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8B801E9" w14:textId="77777777" w:rsidR="00985FE7" w:rsidRDefault="00907F2E" w:rsidP="00985FE7">
      <w:pPr>
        <w:numPr>
          <w:ilvl w:val="0"/>
          <w:numId w:val="22"/>
        </w:numPr>
        <w:jc w:val="both"/>
        <w:outlineLvl w:val="0"/>
        <w:rPr>
          <w:rFonts w:ascii="Arial" w:hAnsi="Arial" w:cs="Arial"/>
          <w:b/>
        </w:rPr>
      </w:pPr>
      <w:r w:rsidRPr="001E56E8">
        <w:rPr>
          <w:rFonts w:ascii="Arial" w:hAnsi="Arial" w:cs="Arial"/>
        </w:rPr>
        <w:t xml:space="preserve">send it to </w:t>
      </w:r>
      <w:hyperlink r:id="rId8"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462E344A" w14:textId="77777777" w:rsidR="00985FE7" w:rsidRDefault="00985FE7" w:rsidP="00985FE7">
      <w:pPr>
        <w:pStyle w:val="ListParagraph"/>
        <w:rPr>
          <w:rFonts w:ascii="Arial" w:hAnsi="Arial" w:cs="Arial"/>
          <w:highlight w:val="yellow"/>
        </w:rPr>
      </w:pPr>
    </w:p>
    <w:p w14:paraId="3DFAD7B8" w14:textId="2CD0427D" w:rsidR="00907F2E" w:rsidRPr="006C6332" w:rsidRDefault="009F4461" w:rsidP="00985FE7">
      <w:pPr>
        <w:numPr>
          <w:ilvl w:val="0"/>
          <w:numId w:val="22"/>
        </w:numPr>
        <w:jc w:val="both"/>
        <w:outlineLvl w:val="0"/>
        <w:rPr>
          <w:rFonts w:ascii="Arial" w:hAnsi="Arial" w:cs="Arial"/>
          <w:b/>
        </w:rPr>
      </w:pPr>
      <w:r w:rsidRPr="006C6332">
        <w:rPr>
          <w:rFonts w:ascii="Arial" w:hAnsi="Arial" w:cs="Arial"/>
        </w:rPr>
        <w:t xml:space="preserve">be </w:t>
      </w:r>
      <w:r w:rsidR="00907F2E" w:rsidRPr="006C6332">
        <w:rPr>
          <w:rFonts w:ascii="Arial" w:hAnsi="Arial" w:cs="Arial"/>
        </w:rPr>
        <w:t>titled</w:t>
      </w:r>
      <w:r w:rsidR="00EE532C" w:rsidRPr="006C6332">
        <w:rPr>
          <w:rFonts w:ascii="Arial" w:hAnsi="Arial" w:cs="Arial"/>
        </w:rPr>
        <w:t xml:space="preserve"> “</w:t>
      </w:r>
      <w:r w:rsidR="00C176BD" w:rsidRPr="006C6332">
        <w:rPr>
          <w:rFonts w:ascii="Arial" w:hAnsi="Arial" w:cs="Arial"/>
        </w:rPr>
        <w:t>[</w:t>
      </w:r>
      <w:r w:rsidR="004650A9" w:rsidRPr="006C6332">
        <w:rPr>
          <w:rFonts w:ascii="Arial" w:hAnsi="Arial" w:cs="Arial"/>
          <w:b/>
          <w:caps/>
          <w:color w:val="auto"/>
        </w:rPr>
        <w:t xml:space="preserve">BUS SHELTER </w:t>
      </w:r>
      <w:r w:rsidR="006C6332" w:rsidRPr="006C6332">
        <w:rPr>
          <w:rFonts w:ascii="Arial" w:hAnsi="Arial" w:cs="Arial"/>
          <w:b/>
          <w:caps/>
          <w:color w:val="auto"/>
        </w:rPr>
        <w:t xml:space="preserve">REMOVAL, </w:t>
      </w:r>
      <w:r w:rsidR="004650A9" w:rsidRPr="006C6332">
        <w:rPr>
          <w:rFonts w:ascii="Arial" w:hAnsi="Arial" w:cs="Arial"/>
          <w:b/>
          <w:caps/>
          <w:color w:val="auto"/>
        </w:rPr>
        <w:t>Supply and installation</w:t>
      </w:r>
    </w:p>
    <w:p w14:paraId="5B329398" w14:textId="77777777" w:rsidR="004C29C7" w:rsidRPr="006C6332" w:rsidRDefault="004C29C7" w:rsidP="004C29C7">
      <w:pPr>
        <w:jc w:val="both"/>
        <w:outlineLvl w:val="0"/>
        <w:rPr>
          <w:rFonts w:ascii="Arial" w:hAnsi="Arial" w:cs="Arial"/>
        </w:rPr>
      </w:pPr>
    </w:p>
    <w:p w14:paraId="3E5521AF" w14:textId="01BB4627" w:rsidR="00907F2E" w:rsidRPr="006C6332" w:rsidRDefault="00907F2E" w:rsidP="00907F2E">
      <w:pPr>
        <w:numPr>
          <w:ilvl w:val="0"/>
          <w:numId w:val="22"/>
        </w:numPr>
        <w:jc w:val="both"/>
        <w:outlineLvl w:val="0"/>
        <w:rPr>
          <w:rFonts w:ascii="Arial" w:hAnsi="Arial" w:cs="Arial"/>
        </w:rPr>
      </w:pPr>
      <w:r w:rsidRPr="006C6332">
        <w:rPr>
          <w:rFonts w:ascii="Arial" w:hAnsi="Arial" w:cs="Arial"/>
          <w:u w:val="single"/>
        </w:rPr>
        <w:t>ensure that the Quotation Response is r</w:t>
      </w:r>
      <w:r w:rsidRPr="006C6332">
        <w:rPr>
          <w:rFonts w:ascii="Arial" w:hAnsi="Arial" w:cs="Arial"/>
          <w:color w:val="auto"/>
          <w:u w:val="single"/>
        </w:rPr>
        <w:t xml:space="preserve">eceived by the Procurement Unit no later than </w:t>
      </w:r>
      <w:r w:rsidR="007463FD" w:rsidRPr="006C6332">
        <w:rPr>
          <w:rFonts w:ascii="Arial" w:hAnsi="Arial" w:cs="Arial"/>
          <w:color w:val="auto"/>
          <w:u w:val="single"/>
        </w:rPr>
        <w:t xml:space="preserve">12 </w:t>
      </w:r>
      <w:r w:rsidR="008029A3" w:rsidRPr="006C6332">
        <w:rPr>
          <w:rFonts w:ascii="Arial" w:hAnsi="Arial" w:cs="Arial"/>
          <w:color w:val="auto"/>
          <w:u w:val="single"/>
        </w:rPr>
        <w:t>n</w:t>
      </w:r>
      <w:r w:rsidR="007463FD" w:rsidRPr="006C6332">
        <w:rPr>
          <w:rFonts w:ascii="Arial" w:hAnsi="Arial" w:cs="Arial"/>
          <w:color w:val="auto"/>
          <w:u w:val="single"/>
        </w:rPr>
        <w:t xml:space="preserve">oon on </w:t>
      </w:r>
      <w:r w:rsidR="006C6332">
        <w:rPr>
          <w:rFonts w:ascii="Arial" w:hAnsi="Arial" w:cs="Arial"/>
          <w:color w:val="auto"/>
          <w:u w:val="single"/>
        </w:rPr>
        <w:t>8</w:t>
      </w:r>
      <w:r w:rsidR="006C6332" w:rsidRPr="006C6332">
        <w:rPr>
          <w:rFonts w:ascii="Arial" w:hAnsi="Arial" w:cs="Arial"/>
          <w:color w:val="auto"/>
          <w:u w:val="single"/>
          <w:vertAlign w:val="superscript"/>
        </w:rPr>
        <w:t>th</w:t>
      </w:r>
      <w:r w:rsidR="006C6332">
        <w:rPr>
          <w:rFonts w:ascii="Arial" w:hAnsi="Arial" w:cs="Arial"/>
          <w:color w:val="auto"/>
          <w:u w:val="single"/>
        </w:rPr>
        <w:t xml:space="preserve"> September</w:t>
      </w:r>
      <w:r w:rsidR="00BD5E86" w:rsidRPr="006C6332">
        <w:rPr>
          <w:rFonts w:ascii="Arial" w:hAnsi="Arial" w:cs="Arial"/>
          <w:color w:val="auto"/>
          <w:u w:val="single"/>
        </w:rPr>
        <w:t xml:space="preserve"> 2020</w:t>
      </w:r>
      <w:r w:rsidR="00AF5733" w:rsidRPr="006C6332">
        <w:rPr>
          <w:rFonts w:ascii="Arial" w:hAnsi="Arial" w:cs="Arial"/>
          <w:color w:val="auto"/>
          <w:u w:val="single"/>
        </w:rPr>
        <w:t>]</w:t>
      </w:r>
    </w:p>
    <w:p w14:paraId="62FA0CE4" w14:textId="77777777" w:rsidR="00907F2E" w:rsidRPr="001E56E8" w:rsidRDefault="00907F2E" w:rsidP="00907F2E">
      <w:pPr>
        <w:pStyle w:val="ListParagraph"/>
        <w:rPr>
          <w:rFonts w:ascii="Arial" w:hAnsi="Arial" w:cs="Arial"/>
        </w:rPr>
      </w:pPr>
    </w:p>
    <w:p w14:paraId="2DCD6A42"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1C814897" w14:textId="77777777" w:rsidTr="00BD5E86">
        <w:tc>
          <w:tcPr>
            <w:tcW w:w="4339" w:type="dxa"/>
            <w:vAlign w:val="center"/>
          </w:tcPr>
          <w:p w14:paraId="254B4D07" w14:textId="77777777" w:rsidR="00EE532C" w:rsidRPr="00A01EAE" w:rsidRDefault="00EE532C" w:rsidP="00BD5E86">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BD5E86">
            <w:pPr>
              <w:rPr>
                <w:rFonts w:ascii="Trebuchet MS" w:hAnsi="Trebuchet MS" w:cs="Arial"/>
              </w:rPr>
            </w:pPr>
          </w:p>
          <w:p w14:paraId="4DFA75AD" w14:textId="77777777" w:rsidR="00EE532C" w:rsidRPr="00A01EAE" w:rsidRDefault="00EE532C" w:rsidP="00BD5E86">
            <w:pPr>
              <w:rPr>
                <w:rFonts w:ascii="Trebuchet MS" w:hAnsi="Trebuchet MS" w:cs="Arial"/>
              </w:rPr>
            </w:pPr>
          </w:p>
        </w:tc>
      </w:tr>
      <w:tr w:rsidR="00EE532C" w:rsidRPr="00A01EAE" w14:paraId="0741BDD1" w14:textId="77777777" w:rsidTr="00BD5E86">
        <w:tc>
          <w:tcPr>
            <w:tcW w:w="4339" w:type="dxa"/>
            <w:vAlign w:val="center"/>
          </w:tcPr>
          <w:p w14:paraId="26CA7B0F" w14:textId="77777777" w:rsidR="00EE532C" w:rsidRPr="00A01EAE" w:rsidRDefault="00EE532C" w:rsidP="00BD5E86">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BD5E86">
            <w:pPr>
              <w:rPr>
                <w:rFonts w:ascii="Trebuchet MS" w:hAnsi="Trebuchet MS" w:cs="Arial"/>
              </w:rPr>
            </w:pPr>
          </w:p>
          <w:p w14:paraId="6258E478" w14:textId="77777777" w:rsidR="00EE532C" w:rsidRPr="00A01EAE" w:rsidRDefault="00EE532C" w:rsidP="00BD5E86">
            <w:pPr>
              <w:rPr>
                <w:rFonts w:ascii="Trebuchet MS" w:hAnsi="Trebuchet MS" w:cs="Arial"/>
              </w:rPr>
            </w:pPr>
          </w:p>
        </w:tc>
      </w:tr>
      <w:tr w:rsidR="00EE532C" w:rsidRPr="00A01EAE" w14:paraId="50602E12" w14:textId="77777777" w:rsidTr="00BD5E86">
        <w:tc>
          <w:tcPr>
            <w:tcW w:w="4339" w:type="dxa"/>
            <w:vAlign w:val="center"/>
          </w:tcPr>
          <w:p w14:paraId="001BB5D3" w14:textId="22EC8C42" w:rsidR="00EE532C" w:rsidRPr="00A01EAE" w:rsidRDefault="009F4461" w:rsidP="00BD5E86">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BD5E86">
            <w:pPr>
              <w:rPr>
                <w:rFonts w:ascii="Trebuchet MS" w:hAnsi="Trebuchet MS" w:cs="Arial"/>
              </w:rPr>
            </w:pPr>
          </w:p>
          <w:p w14:paraId="226679ED" w14:textId="77777777" w:rsidR="00EE532C" w:rsidRPr="00A01EAE" w:rsidRDefault="00EE532C" w:rsidP="00BD5E86">
            <w:pPr>
              <w:rPr>
                <w:rFonts w:ascii="Trebuchet MS" w:hAnsi="Trebuchet MS" w:cs="Arial"/>
              </w:rPr>
            </w:pPr>
          </w:p>
        </w:tc>
      </w:tr>
      <w:tr w:rsidR="00EE532C" w:rsidRPr="00A01EAE" w14:paraId="1938AB18" w14:textId="77777777" w:rsidTr="00BD5E86">
        <w:tc>
          <w:tcPr>
            <w:tcW w:w="4339" w:type="dxa"/>
            <w:vAlign w:val="center"/>
          </w:tcPr>
          <w:p w14:paraId="14D4527E" w14:textId="77777777" w:rsidR="00EE532C" w:rsidRPr="00A01EAE" w:rsidRDefault="00EE532C" w:rsidP="00BD5E86">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BD5E86">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BD5E86">
            <w:pPr>
              <w:rPr>
                <w:rFonts w:ascii="Trebuchet MS" w:hAnsi="Trebuchet MS" w:cs="Arial"/>
              </w:rPr>
            </w:pPr>
          </w:p>
        </w:tc>
      </w:tr>
      <w:tr w:rsidR="00EE532C" w:rsidRPr="00A01EAE" w14:paraId="56CC1908" w14:textId="77777777" w:rsidTr="00BD5E86">
        <w:tc>
          <w:tcPr>
            <w:tcW w:w="4339" w:type="dxa"/>
            <w:vAlign w:val="center"/>
          </w:tcPr>
          <w:p w14:paraId="2E08674D" w14:textId="77777777" w:rsidR="00EE532C" w:rsidRPr="00A01EAE" w:rsidRDefault="00EE532C" w:rsidP="00BD5E86">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BD5E86">
            <w:pPr>
              <w:rPr>
                <w:rFonts w:ascii="Trebuchet MS" w:hAnsi="Trebuchet MS" w:cs="Arial"/>
              </w:rPr>
            </w:pPr>
          </w:p>
          <w:p w14:paraId="3F951ED1" w14:textId="77777777" w:rsidR="00EE532C" w:rsidRPr="00A01EAE" w:rsidRDefault="00EE532C" w:rsidP="00BD5E86">
            <w:pPr>
              <w:rPr>
                <w:rFonts w:ascii="Trebuchet MS" w:hAnsi="Trebuchet MS" w:cs="Arial"/>
              </w:rPr>
            </w:pPr>
          </w:p>
        </w:tc>
      </w:tr>
      <w:tr w:rsidR="00EE532C" w:rsidRPr="00A01EAE" w14:paraId="0A811840" w14:textId="77777777" w:rsidTr="00BD5E86">
        <w:tc>
          <w:tcPr>
            <w:tcW w:w="4339" w:type="dxa"/>
            <w:vAlign w:val="center"/>
          </w:tcPr>
          <w:p w14:paraId="6EE93154" w14:textId="77777777" w:rsidR="00EE532C" w:rsidRPr="00A01EAE" w:rsidRDefault="00EE532C" w:rsidP="00BD5E86">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BD5E86">
            <w:pPr>
              <w:rPr>
                <w:rFonts w:ascii="Trebuchet MS" w:hAnsi="Trebuchet MS" w:cs="Arial"/>
              </w:rPr>
            </w:pPr>
          </w:p>
        </w:tc>
      </w:tr>
      <w:tr w:rsidR="00EE532C" w:rsidRPr="00A01EAE" w14:paraId="6703DDE8" w14:textId="77777777" w:rsidTr="00BD5E86">
        <w:tc>
          <w:tcPr>
            <w:tcW w:w="4339" w:type="dxa"/>
            <w:vAlign w:val="center"/>
          </w:tcPr>
          <w:p w14:paraId="158C0641" w14:textId="77777777" w:rsidR="00EE532C" w:rsidRPr="00A01EAE" w:rsidRDefault="00EE532C" w:rsidP="00BD5E86">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BD5E86">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BD5E86">
            <w:pPr>
              <w:rPr>
                <w:rFonts w:ascii="Trebuchet MS" w:hAnsi="Trebuchet MS" w:cs="Arial"/>
              </w:rPr>
            </w:pPr>
          </w:p>
        </w:tc>
      </w:tr>
      <w:tr w:rsidR="00EE532C" w:rsidRPr="00A01EAE" w14:paraId="3260C021" w14:textId="77777777" w:rsidTr="00BD5E86">
        <w:tc>
          <w:tcPr>
            <w:tcW w:w="4339" w:type="dxa"/>
            <w:vMerge w:val="restart"/>
          </w:tcPr>
          <w:p w14:paraId="1A64EA6B" w14:textId="77777777" w:rsidR="00EE532C" w:rsidRPr="00A01EAE" w:rsidRDefault="00EE532C" w:rsidP="00BD5E86">
            <w:pPr>
              <w:rPr>
                <w:rFonts w:ascii="Trebuchet MS" w:hAnsi="Trebuchet MS" w:cs="Arial"/>
              </w:rPr>
            </w:pPr>
          </w:p>
        </w:tc>
        <w:tc>
          <w:tcPr>
            <w:tcW w:w="3387" w:type="dxa"/>
          </w:tcPr>
          <w:p w14:paraId="2C81DC3F" w14:textId="77777777" w:rsidR="00EE532C" w:rsidRPr="00A01EAE" w:rsidRDefault="00EE532C" w:rsidP="00BD5E86">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BD5E86">
            <w:pPr>
              <w:rPr>
                <w:rFonts w:ascii="Trebuchet MS" w:hAnsi="Trebuchet MS" w:cs="Arial"/>
              </w:rPr>
            </w:pPr>
          </w:p>
        </w:tc>
      </w:tr>
      <w:tr w:rsidR="00EE532C" w:rsidRPr="00A01EAE" w14:paraId="14BB6C91" w14:textId="77777777" w:rsidTr="00BD5E86">
        <w:tc>
          <w:tcPr>
            <w:tcW w:w="4339" w:type="dxa"/>
            <w:vMerge/>
          </w:tcPr>
          <w:p w14:paraId="44B77C3E" w14:textId="77777777" w:rsidR="00EE532C" w:rsidRPr="00A01EAE" w:rsidRDefault="00EE532C" w:rsidP="00BD5E86">
            <w:pPr>
              <w:rPr>
                <w:rFonts w:ascii="Trebuchet MS" w:hAnsi="Trebuchet MS" w:cs="Arial"/>
              </w:rPr>
            </w:pPr>
          </w:p>
        </w:tc>
        <w:tc>
          <w:tcPr>
            <w:tcW w:w="3387" w:type="dxa"/>
          </w:tcPr>
          <w:p w14:paraId="4E263096" w14:textId="77777777" w:rsidR="00EE532C" w:rsidRPr="00A01EAE" w:rsidRDefault="00EE532C" w:rsidP="00BD5E86">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BD5E86">
            <w:pPr>
              <w:rPr>
                <w:rFonts w:ascii="Trebuchet MS" w:hAnsi="Trebuchet MS" w:cs="Arial"/>
              </w:rPr>
            </w:pPr>
          </w:p>
        </w:tc>
      </w:tr>
      <w:tr w:rsidR="00EE532C" w:rsidRPr="00A01EAE" w14:paraId="026E5189" w14:textId="77777777" w:rsidTr="00BD5E86">
        <w:tc>
          <w:tcPr>
            <w:tcW w:w="4339" w:type="dxa"/>
            <w:vMerge/>
          </w:tcPr>
          <w:p w14:paraId="7540C606" w14:textId="77777777" w:rsidR="00EE532C" w:rsidRPr="00A01EAE" w:rsidRDefault="00EE532C" w:rsidP="00BD5E86">
            <w:pPr>
              <w:rPr>
                <w:rFonts w:ascii="Trebuchet MS" w:hAnsi="Trebuchet MS" w:cs="Arial"/>
              </w:rPr>
            </w:pPr>
          </w:p>
        </w:tc>
        <w:tc>
          <w:tcPr>
            <w:tcW w:w="3387" w:type="dxa"/>
          </w:tcPr>
          <w:p w14:paraId="50F9BBBB" w14:textId="77777777" w:rsidR="00EE532C" w:rsidRPr="00A01EAE" w:rsidRDefault="00EE532C" w:rsidP="00BD5E86">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BD5E86">
            <w:pPr>
              <w:rPr>
                <w:rFonts w:ascii="Trebuchet MS" w:hAnsi="Trebuchet MS" w:cs="Arial"/>
              </w:rPr>
            </w:pPr>
          </w:p>
        </w:tc>
      </w:tr>
      <w:tr w:rsidR="00EE532C" w:rsidRPr="00A01EAE" w14:paraId="6646711B" w14:textId="77777777" w:rsidTr="00BD5E86">
        <w:tc>
          <w:tcPr>
            <w:tcW w:w="4339" w:type="dxa"/>
            <w:vMerge/>
          </w:tcPr>
          <w:p w14:paraId="5D3AB295" w14:textId="77777777" w:rsidR="00EE532C" w:rsidRPr="00A01EAE" w:rsidRDefault="00EE532C" w:rsidP="00BD5E86">
            <w:pPr>
              <w:rPr>
                <w:rFonts w:ascii="Trebuchet MS" w:hAnsi="Trebuchet MS" w:cs="Arial"/>
              </w:rPr>
            </w:pPr>
          </w:p>
        </w:tc>
        <w:tc>
          <w:tcPr>
            <w:tcW w:w="3387" w:type="dxa"/>
          </w:tcPr>
          <w:p w14:paraId="2FE1F8B7" w14:textId="77777777" w:rsidR="00EE532C" w:rsidRPr="00A01EAE" w:rsidRDefault="00EE532C" w:rsidP="00BD5E86">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BD5E86">
            <w:pPr>
              <w:rPr>
                <w:rFonts w:ascii="Trebuchet MS" w:hAnsi="Trebuchet MS" w:cs="Arial"/>
              </w:rPr>
            </w:pPr>
          </w:p>
        </w:tc>
      </w:tr>
      <w:tr w:rsidR="00EE532C" w:rsidRPr="00A01EAE" w14:paraId="1940DF3E" w14:textId="77777777" w:rsidTr="00BD5E86">
        <w:tc>
          <w:tcPr>
            <w:tcW w:w="4339" w:type="dxa"/>
            <w:vMerge/>
          </w:tcPr>
          <w:p w14:paraId="376E187D" w14:textId="77777777" w:rsidR="00EE532C" w:rsidRPr="00A01EAE" w:rsidRDefault="00EE532C" w:rsidP="00BD5E86">
            <w:pPr>
              <w:rPr>
                <w:rFonts w:ascii="Trebuchet MS" w:hAnsi="Trebuchet MS" w:cs="Arial"/>
              </w:rPr>
            </w:pPr>
          </w:p>
        </w:tc>
        <w:tc>
          <w:tcPr>
            <w:tcW w:w="3387" w:type="dxa"/>
          </w:tcPr>
          <w:p w14:paraId="15AE3AAB" w14:textId="77777777" w:rsidR="00EE532C" w:rsidRPr="00A01EAE" w:rsidRDefault="00EE532C" w:rsidP="00BD5E86">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BD5E86">
            <w:pPr>
              <w:rPr>
                <w:rFonts w:ascii="Trebuchet MS" w:hAnsi="Trebuchet MS" w:cs="Arial"/>
              </w:rPr>
            </w:pPr>
          </w:p>
        </w:tc>
      </w:tr>
      <w:tr w:rsidR="00EE532C" w:rsidRPr="00A01EAE" w14:paraId="4EC26D31" w14:textId="77777777" w:rsidTr="00BD5E86">
        <w:tc>
          <w:tcPr>
            <w:tcW w:w="4339" w:type="dxa"/>
            <w:vMerge/>
          </w:tcPr>
          <w:p w14:paraId="68C10B90" w14:textId="77777777" w:rsidR="00EE532C" w:rsidRPr="00A01EAE" w:rsidRDefault="00EE532C" w:rsidP="00BD5E86">
            <w:pPr>
              <w:rPr>
                <w:rFonts w:ascii="Trebuchet MS" w:hAnsi="Trebuchet MS" w:cs="Arial"/>
              </w:rPr>
            </w:pPr>
          </w:p>
        </w:tc>
        <w:tc>
          <w:tcPr>
            <w:tcW w:w="3387" w:type="dxa"/>
          </w:tcPr>
          <w:p w14:paraId="50E57C70" w14:textId="77777777" w:rsidR="00EE532C" w:rsidRPr="00A01EAE" w:rsidRDefault="00EE532C" w:rsidP="00BD5E86">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BD5E86">
            <w:pPr>
              <w:rPr>
                <w:rFonts w:ascii="Trebuchet MS" w:hAnsi="Trebuchet MS" w:cs="Arial"/>
              </w:rPr>
            </w:pPr>
          </w:p>
        </w:tc>
      </w:tr>
      <w:tr w:rsidR="00EE532C" w:rsidRPr="00A01EAE" w14:paraId="58B68090" w14:textId="77777777" w:rsidTr="00BD5E86">
        <w:tc>
          <w:tcPr>
            <w:tcW w:w="4339" w:type="dxa"/>
            <w:vMerge/>
          </w:tcPr>
          <w:p w14:paraId="13E3BEBB" w14:textId="77777777" w:rsidR="00EE532C" w:rsidRPr="00A01EAE" w:rsidRDefault="00EE532C" w:rsidP="00BD5E86">
            <w:pPr>
              <w:rPr>
                <w:rFonts w:ascii="Trebuchet MS" w:hAnsi="Trebuchet MS" w:cs="Arial"/>
              </w:rPr>
            </w:pPr>
          </w:p>
        </w:tc>
        <w:tc>
          <w:tcPr>
            <w:tcW w:w="3387" w:type="dxa"/>
          </w:tcPr>
          <w:p w14:paraId="2318BBD1" w14:textId="77777777" w:rsidR="00EE532C" w:rsidRPr="00A01EAE" w:rsidRDefault="00EE532C" w:rsidP="00BD5E86">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BD5E86">
            <w:pPr>
              <w:rPr>
                <w:rFonts w:ascii="Trebuchet MS" w:hAnsi="Trebuchet MS" w:cs="Arial"/>
              </w:rPr>
            </w:pPr>
          </w:p>
        </w:tc>
      </w:tr>
      <w:tr w:rsidR="00EE532C" w:rsidRPr="00A01EAE" w14:paraId="3EE22579" w14:textId="77777777" w:rsidTr="00BD5E86">
        <w:tc>
          <w:tcPr>
            <w:tcW w:w="4339" w:type="dxa"/>
          </w:tcPr>
          <w:p w14:paraId="6C6EF6EA" w14:textId="77777777" w:rsidR="00EE532C" w:rsidRPr="00A01EAE" w:rsidRDefault="00EE532C" w:rsidP="00BD5E86">
            <w:pPr>
              <w:rPr>
                <w:rFonts w:ascii="Trebuchet MS" w:hAnsi="Trebuchet MS" w:cs="Arial"/>
              </w:rPr>
            </w:pPr>
          </w:p>
        </w:tc>
        <w:tc>
          <w:tcPr>
            <w:tcW w:w="4857" w:type="dxa"/>
            <w:gridSpan w:val="2"/>
          </w:tcPr>
          <w:p w14:paraId="780370B5" w14:textId="77777777" w:rsidR="00EE532C" w:rsidRPr="00A01EAE" w:rsidRDefault="00EE532C" w:rsidP="00BD5E86">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BD5E86">
            <w:pPr>
              <w:rPr>
                <w:rFonts w:ascii="Trebuchet MS" w:hAnsi="Trebuchet MS" w:cs="Arial"/>
              </w:rPr>
            </w:pPr>
          </w:p>
          <w:p w14:paraId="3E6EE208" w14:textId="77777777" w:rsidR="00EE532C" w:rsidRPr="00A01EAE" w:rsidRDefault="00EE532C" w:rsidP="00BD5E86">
            <w:pPr>
              <w:rPr>
                <w:rFonts w:ascii="Trebuchet MS" w:hAnsi="Trebuchet MS" w:cs="Arial"/>
              </w:rPr>
            </w:pPr>
          </w:p>
        </w:tc>
      </w:tr>
      <w:tr w:rsidR="00EE532C" w:rsidRPr="00A01EAE" w14:paraId="6A38E1E2" w14:textId="77777777" w:rsidTr="00BD5E86">
        <w:tc>
          <w:tcPr>
            <w:tcW w:w="4339" w:type="dxa"/>
          </w:tcPr>
          <w:p w14:paraId="04C46143" w14:textId="77777777" w:rsidR="00EE532C" w:rsidRPr="00A01EAE" w:rsidRDefault="00EE532C" w:rsidP="00BD5E86">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BD5E86">
            <w:pPr>
              <w:rPr>
                <w:rFonts w:ascii="Trebuchet MS" w:hAnsi="Trebuchet MS" w:cs="Arial"/>
              </w:rPr>
            </w:pPr>
          </w:p>
        </w:tc>
      </w:tr>
      <w:tr w:rsidR="00EE532C" w:rsidRPr="00A01EAE" w14:paraId="2684A82A" w14:textId="77777777" w:rsidTr="00BD5E86">
        <w:tc>
          <w:tcPr>
            <w:tcW w:w="4339" w:type="dxa"/>
          </w:tcPr>
          <w:p w14:paraId="233E7C6F" w14:textId="77777777" w:rsidR="00EE532C" w:rsidRPr="00A01EAE" w:rsidRDefault="00EE532C" w:rsidP="00BD5E86">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BD5E86">
            <w:pPr>
              <w:rPr>
                <w:rFonts w:ascii="Trebuchet MS" w:hAnsi="Trebuchet MS" w:cs="Arial"/>
              </w:rPr>
            </w:pPr>
          </w:p>
        </w:tc>
      </w:tr>
      <w:tr w:rsidR="00EE532C" w:rsidRPr="00A01EAE" w14:paraId="50CF56C3" w14:textId="77777777" w:rsidTr="00BD5E86">
        <w:tc>
          <w:tcPr>
            <w:tcW w:w="4339" w:type="dxa"/>
          </w:tcPr>
          <w:p w14:paraId="4A342095" w14:textId="77777777" w:rsidR="00EE532C" w:rsidRPr="00A01EAE" w:rsidRDefault="00EE532C" w:rsidP="00BD5E86">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BD5E86">
            <w:pPr>
              <w:rPr>
                <w:rFonts w:ascii="Trebuchet MS" w:hAnsi="Trebuchet MS" w:cs="Arial"/>
              </w:rPr>
            </w:pPr>
          </w:p>
        </w:tc>
      </w:tr>
      <w:tr w:rsidR="00EE532C" w:rsidRPr="00A01EAE" w14:paraId="26106BC7" w14:textId="77777777" w:rsidTr="00BD5E86">
        <w:tc>
          <w:tcPr>
            <w:tcW w:w="4339" w:type="dxa"/>
          </w:tcPr>
          <w:p w14:paraId="3D40533A" w14:textId="77777777" w:rsidR="00EE532C" w:rsidRPr="00A01EAE" w:rsidRDefault="00EE532C" w:rsidP="00BD5E86">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BD5E86">
            <w:pPr>
              <w:rPr>
                <w:rFonts w:ascii="Trebuchet MS" w:hAnsi="Trebuchet MS" w:cs="Arial"/>
              </w:rPr>
            </w:pPr>
          </w:p>
        </w:tc>
      </w:tr>
      <w:tr w:rsidR="00EE532C" w:rsidRPr="00A01EAE" w14:paraId="6EFF50E8" w14:textId="77777777" w:rsidTr="00BD5E86">
        <w:tc>
          <w:tcPr>
            <w:tcW w:w="4339" w:type="dxa"/>
          </w:tcPr>
          <w:p w14:paraId="5F0365E4" w14:textId="77777777" w:rsidR="00EE532C" w:rsidRPr="00A01EAE" w:rsidRDefault="00EE532C" w:rsidP="00BD5E86">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BD5E86">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BD5E86">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BD5E86">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BD5E86">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BD5E86">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BD5E86">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BD5E86">
            <w:pPr>
              <w:rPr>
                <w:rFonts w:ascii="Trebuchet MS" w:hAnsi="Trebuchet MS" w:cs="Arial"/>
                <w:b/>
                <w:bCs/>
                <w:color w:val="auto"/>
                <w:lang w:eastAsia="en-US"/>
              </w:rPr>
            </w:pPr>
          </w:p>
          <w:p w14:paraId="7DA7180B" w14:textId="77777777" w:rsidR="00EE532C" w:rsidRPr="00A01EAE" w:rsidRDefault="00EE532C" w:rsidP="00BD5E86">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1C61A165" w:rsidR="00EE532C" w:rsidRPr="00FC0648" w:rsidRDefault="00BD5E86" w:rsidP="00EE532C">
            <w:pPr>
              <w:jc w:val="center"/>
              <w:rPr>
                <w:rFonts w:ascii="Trebuchet MS" w:hAnsi="Trebuchet MS" w:cs="Arial"/>
                <w:color w:val="auto"/>
                <w:lang w:eastAsia="en-US"/>
              </w:rPr>
            </w:pPr>
            <w:r w:rsidRPr="00FC0648">
              <w:rPr>
                <w:rFonts w:ascii="Trebuchet MS" w:hAnsi="Trebuchet MS" w:cs="Arial"/>
                <w:color w:val="auto"/>
                <w:lang w:eastAsia="en-US"/>
              </w:rPr>
              <w:t>60</w:t>
            </w:r>
            <w:r w:rsidR="00EE532C" w:rsidRPr="00FC0648">
              <w:rPr>
                <w:rFonts w:ascii="Trebuchet MS" w:hAnsi="Trebuchet MS" w:cs="Arial"/>
                <w:color w:val="auto"/>
                <w:lang w:eastAsia="en-US"/>
              </w:rPr>
              <w:t>%</w:t>
            </w:r>
          </w:p>
        </w:tc>
      </w:tr>
      <w:tr w:rsidR="00EE532C" w:rsidRPr="00A01EAE" w14:paraId="16481891" w14:textId="77777777" w:rsidTr="00BD5E86">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BD5E86">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FC0648" w:rsidRDefault="00EE532C" w:rsidP="00BD5E86">
            <w:pPr>
              <w:jc w:val="center"/>
              <w:rPr>
                <w:rFonts w:ascii="Trebuchet MS" w:hAnsi="Trebuchet MS" w:cs="Arial"/>
                <w:color w:val="auto"/>
                <w:lang w:eastAsia="en-US"/>
              </w:rPr>
            </w:pPr>
          </w:p>
        </w:tc>
      </w:tr>
      <w:tr w:rsidR="00EE532C" w:rsidRPr="00A01EAE" w14:paraId="5E0D7B87"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BD5E86">
            <w:pPr>
              <w:rPr>
                <w:rFonts w:ascii="Trebuchet MS" w:hAnsi="Trebuchet MS" w:cs="Arial"/>
                <w:bCs/>
                <w:color w:val="auto"/>
                <w:lang w:eastAsia="en-US"/>
              </w:rPr>
            </w:pPr>
          </w:p>
          <w:p w14:paraId="351E621D" w14:textId="77777777" w:rsidR="00EE532C" w:rsidRPr="00A01EAE" w:rsidRDefault="00EE532C" w:rsidP="00BD5E86">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BD5E86">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116FCAAF" w:rsidR="00EE532C" w:rsidRPr="00FC0648" w:rsidRDefault="00EE532C" w:rsidP="00812E94">
            <w:pPr>
              <w:jc w:val="center"/>
              <w:rPr>
                <w:rFonts w:ascii="Trebuchet MS" w:hAnsi="Trebuchet MS" w:cs="Arial"/>
                <w:b/>
                <w:color w:val="auto"/>
                <w:lang w:eastAsia="en-US"/>
              </w:rPr>
            </w:pPr>
            <w:r w:rsidRPr="00FC0648">
              <w:rPr>
                <w:rFonts w:ascii="Trebuchet MS" w:hAnsi="Trebuchet MS" w:cs="Arial"/>
                <w:b/>
                <w:color w:val="auto"/>
                <w:lang w:eastAsia="en-US"/>
              </w:rPr>
              <w:t>(</w:t>
            </w:r>
            <w:r w:rsidR="00BD5E86" w:rsidRPr="00FC0648">
              <w:rPr>
                <w:rFonts w:ascii="Trebuchet MS" w:hAnsi="Trebuchet MS" w:cs="Arial"/>
                <w:b/>
                <w:color w:val="auto"/>
                <w:lang w:eastAsia="en-US"/>
              </w:rPr>
              <w:t>6</w:t>
            </w:r>
            <w:r w:rsidRPr="00FC0648">
              <w:rPr>
                <w:rFonts w:ascii="Trebuchet MS" w:hAnsi="Trebuchet MS" w:cs="Arial"/>
                <w:b/>
                <w:color w:val="auto"/>
                <w:lang w:eastAsia="en-US"/>
              </w:rPr>
              <w:t>0%)</w:t>
            </w:r>
          </w:p>
        </w:tc>
      </w:tr>
      <w:tr w:rsidR="00EE532C" w:rsidRPr="00A01EAE" w14:paraId="7821D2AF" w14:textId="77777777" w:rsidTr="00BD5E86">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BD5E86">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FC0648" w:rsidRDefault="00EE532C" w:rsidP="00BD5E86">
            <w:pPr>
              <w:jc w:val="center"/>
              <w:rPr>
                <w:rFonts w:ascii="Trebuchet MS" w:hAnsi="Trebuchet MS" w:cs="Arial"/>
                <w:color w:val="auto"/>
                <w:lang w:eastAsia="en-US"/>
              </w:rPr>
            </w:pPr>
          </w:p>
        </w:tc>
      </w:tr>
      <w:tr w:rsidR="00EE532C" w:rsidRPr="00A01EAE" w14:paraId="6EE23EBC" w14:textId="77777777" w:rsidTr="00BD5E86">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BD5E86">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301182D5" w:rsidR="00EE532C" w:rsidRPr="00FC0648" w:rsidRDefault="00BD5E86" w:rsidP="00812E94">
            <w:pPr>
              <w:jc w:val="center"/>
              <w:rPr>
                <w:rFonts w:ascii="Trebuchet MS" w:hAnsi="Trebuchet MS" w:cs="Arial"/>
                <w:color w:val="auto"/>
                <w:lang w:eastAsia="en-US"/>
              </w:rPr>
            </w:pPr>
            <w:r w:rsidRPr="00FC0648">
              <w:rPr>
                <w:rFonts w:ascii="Trebuchet MS" w:hAnsi="Trebuchet MS" w:cs="Arial"/>
                <w:color w:val="auto"/>
                <w:lang w:eastAsia="en-US"/>
              </w:rPr>
              <w:t>4</w:t>
            </w:r>
            <w:r w:rsidR="00812E94" w:rsidRPr="00FC0648">
              <w:rPr>
                <w:rFonts w:ascii="Trebuchet MS" w:hAnsi="Trebuchet MS" w:cs="Arial"/>
                <w:color w:val="auto"/>
                <w:lang w:eastAsia="en-US"/>
              </w:rPr>
              <w:t>0</w:t>
            </w:r>
            <w:r w:rsidR="00EE532C" w:rsidRPr="00FC0648">
              <w:rPr>
                <w:rFonts w:ascii="Trebuchet MS" w:hAnsi="Trebuchet MS" w:cs="Arial"/>
                <w:color w:val="auto"/>
                <w:lang w:eastAsia="en-US"/>
              </w:rPr>
              <w:t>%</w:t>
            </w:r>
          </w:p>
        </w:tc>
      </w:tr>
      <w:tr w:rsidR="00EE532C" w:rsidRPr="00A01EAE" w14:paraId="38682D06" w14:textId="77777777" w:rsidTr="00BD5E86">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BD5E86">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FC0648" w:rsidRDefault="00EE532C" w:rsidP="00BD5E86">
            <w:pPr>
              <w:jc w:val="center"/>
              <w:rPr>
                <w:rFonts w:ascii="Trebuchet MS" w:hAnsi="Trebuchet MS" w:cs="Arial"/>
                <w:color w:val="auto"/>
                <w:lang w:eastAsia="en-US"/>
              </w:rPr>
            </w:pPr>
          </w:p>
        </w:tc>
      </w:tr>
      <w:tr w:rsidR="00EE532C" w:rsidRPr="00A01EAE" w14:paraId="6B87FB1B"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BD5E86">
            <w:pPr>
              <w:rPr>
                <w:rFonts w:ascii="Trebuchet MS" w:hAnsi="Trebuchet MS" w:cs="Arial"/>
                <w:bCs/>
                <w:color w:val="auto"/>
                <w:lang w:eastAsia="en-US"/>
              </w:rPr>
            </w:pPr>
          </w:p>
          <w:p w14:paraId="3DC79B0D" w14:textId="77777777" w:rsidR="00EE532C" w:rsidRPr="00A01EAE" w:rsidRDefault="00EE532C" w:rsidP="00BD5E86">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BD5E86">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47C8BF18" w:rsidR="00EE532C" w:rsidRPr="00FC0648" w:rsidRDefault="00812E94" w:rsidP="00BD5E86">
            <w:pPr>
              <w:jc w:val="center"/>
              <w:rPr>
                <w:rFonts w:ascii="Trebuchet MS" w:hAnsi="Trebuchet MS" w:cs="Arial"/>
                <w:b/>
                <w:color w:val="auto"/>
                <w:lang w:eastAsia="en-US"/>
              </w:rPr>
            </w:pPr>
            <w:r w:rsidRPr="00FC0648">
              <w:rPr>
                <w:rFonts w:ascii="Trebuchet MS" w:hAnsi="Trebuchet MS" w:cs="Arial"/>
                <w:b/>
                <w:color w:val="auto"/>
                <w:lang w:eastAsia="en-US"/>
              </w:rPr>
              <w:t>(</w:t>
            </w:r>
            <w:r w:rsidR="00BD5E86" w:rsidRPr="00FC0648">
              <w:rPr>
                <w:rFonts w:ascii="Trebuchet MS" w:hAnsi="Trebuchet MS" w:cs="Arial"/>
                <w:b/>
                <w:color w:val="auto"/>
                <w:lang w:eastAsia="en-US"/>
              </w:rPr>
              <w:t>4</w:t>
            </w:r>
            <w:r w:rsidRPr="00FC0648">
              <w:rPr>
                <w:rFonts w:ascii="Trebuchet MS" w:hAnsi="Trebuchet MS" w:cs="Arial"/>
                <w:b/>
                <w:color w:val="auto"/>
                <w:lang w:eastAsia="en-US"/>
              </w:rPr>
              <w:t>0</w:t>
            </w:r>
            <w:r w:rsidR="00EE532C" w:rsidRPr="00FC0648">
              <w:rPr>
                <w:rFonts w:ascii="Trebuchet MS" w:hAnsi="Trebuchet MS" w:cs="Arial"/>
                <w:b/>
                <w:color w:val="auto"/>
                <w:lang w:eastAsia="en-US"/>
              </w:rPr>
              <w:t>%)</w:t>
            </w:r>
          </w:p>
        </w:tc>
      </w:tr>
      <w:tr w:rsidR="00EE532C" w:rsidRPr="00A01EAE" w14:paraId="6FD5DC47" w14:textId="77777777" w:rsidTr="00BD5E86">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BD5E86">
            <w:pPr>
              <w:rPr>
                <w:rFonts w:ascii="Trebuchet MS" w:hAnsi="Trebuchet MS" w:cs="Arial"/>
                <w:b/>
                <w:color w:val="auto"/>
                <w:lang w:eastAsia="en-US"/>
              </w:rPr>
            </w:pPr>
          </w:p>
          <w:p w14:paraId="0F533141" w14:textId="77777777" w:rsidR="00EE532C" w:rsidRPr="00A01EAE" w:rsidRDefault="00EE532C" w:rsidP="00BD5E86">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BD5E86">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FC0648" w:rsidRDefault="00EE532C" w:rsidP="00BD5E86">
            <w:pPr>
              <w:jc w:val="center"/>
              <w:rPr>
                <w:rFonts w:ascii="Trebuchet MS" w:hAnsi="Trebuchet MS" w:cs="Arial"/>
                <w:b/>
                <w:color w:val="auto"/>
                <w:lang w:eastAsia="en-US"/>
              </w:rPr>
            </w:pPr>
          </w:p>
          <w:p w14:paraId="6A08D4BA" w14:textId="77777777" w:rsidR="00EE532C" w:rsidRPr="00FC0648" w:rsidRDefault="00EE532C" w:rsidP="00BD5E86">
            <w:pPr>
              <w:jc w:val="center"/>
              <w:rPr>
                <w:rFonts w:ascii="Trebuchet MS" w:hAnsi="Trebuchet MS" w:cs="Arial"/>
                <w:b/>
                <w:color w:val="auto"/>
                <w:lang w:eastAsia="en-US"/>
              </w:rPr>
            </w:pPr>
            <w:r w:rsidRPr="00FC0648">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3DF3E29"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BD5E86">
        <w:rPr>
          <w:rFonts w:ascii="Arial" w:hAnsi="Arial" w:cs="Arial"/>
          <w:b/>
          <w:u w:val="single"/>
        </w:rPr>
        <w:t>6</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5"/>
      </w:tblGrid>
      <w:tr w:rsidR="008B0A67" w:rsidRPr="0072029D" w14:paraId="7398720D" w14:textId="77777777" w:rsidTr="00AA19BE">
        <w:trPr>
          <w:trHeight w:val="474"/>
        </w:trPr>
        <w:tc>
          <w:tcPr>
            <w:tcW w:w="9016" w:type="dxa"/>
            <w:gridSpan w:val="3"/>
            <w:tcBorders>
              <w:top w:val="single" w:sz="4" w:space="0" w:color="auto"/>
              <w:left w:val="single" w:sz="4" w:space="0" w:color="auto"/>
              <w:right w:val="single" w:sz="4" w:space="0" w:color="auto"/>
            </w:tcBorders>
          </w:tcPr>
          <w:p w14:paraId="4543A6D1" w14:textId="77777777" w:rsidR="008B0A67" w:rsidRDefault="008B0A67" w:rsidP="00BD5E86">
            <w:pPr>
              <w:rPr>
                <w:rFonts w:ascii="Trebuchet MS" w:hAnsi="Trebuchet MS" w:cs="Times New Roman"/>
                <w:b/>
                <w:color w:val="auto"/>
                <w:lang w:eastAsia="en-US"/>
              </w:rPr>
            </w:pPr>
          </w:p>
          <w:p w14:paraId="3914A56A" w14:textId="6357A5EE" w:rsidR="008B0A67" w:rsidRDefault="008B0A67" w:rsidP="00BD5E86">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BD5E86">
            <w:pPr>
              <w:rPr>
                <w:rFonts w:ascii="Trebuchet MS" w:hAnsi="Trebuchet MS"/>
                <w:lang w:eastAsia="en-US"/>
              </w:rPr>
            </w:pPr>
          </w:p>
        </w:tc>
      </w:tr>
      <w:tr w:rsidR="009F4461" w:rsidRPr="0072029D" w14:paraId="513F19CA"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5"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BD5E86">
            <w:pPr>
              <w:rPr>
                <w:rFonts w:ascii="Trebuchet MS" w:hAnsi="Trebuchet MS"/>
                <w:lang w:eastAsia="en-US"/>
              </w:rPr>
            </w:pPr>
          </w:p>
          <w:p w14:paraId="0141FDE7" w14:textId="68C8050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 starting with the site foreman,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BD5E86">
            <w:pPr>
              <w:rPr>
                <w:rFonts w:ascii="Trebuchet MS" w:hAnsi="Trebuchet MS"/>
                <w:lang w:eastAsia="en-US"/>
              </w:rPr>
            </w:pPr>
          </w:p>
        </w:tc>
      </w:tr>
      <w:tr w:rsidR="009F4461" w:rsidRPr="0072029D" w14:paraId="08A41E58"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BD5E86">
            <w:pPr>
              <w:rPr>
                <w:rFonts w:ascii="Trebuchet MS" w:hAnsi="Trebuchet MS"/>
                <w:lang w:eastAsia="en-US"/>
              </w:rPr>
            </w:pPr>
          </w:p>
          <w:p w14:paraId="09D88BAE" w14:textId="77777777" w:rsidR="009F4461"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BD5E86">
            <w:pPr>
              <w:rPr>
                <w:rFonts w:ascii="Trebuchet MS" w:hAnsi="Trebuchet MS"/>
                <w:lang w:eastAsia="en-US"/>
              </w:rPr>
            </w:pPr>
          </w:p>
        </w:tc>
      </w:tr>
      <w:tr w:rsidR="009F4461" w:rsidRPr="0072029D" w14:paraId="5B35C652"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5"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BD5E86">
            <w:pPr>
              <w:rPr>
                <w:rFonts w:ascii="Trebuchet MS" w:hAnsi="Trebuchet MS"/>
                <w:lang w:eastAsia="en-US"/>
              </w:rPr>
            </w:pPr>
          </w:p>
          <w:p w14:paraId="57C2F3BF" w14:textId="125F5333" w:rsidR="009F4461" w:rsidRDefault="009F4461"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BD5E86">
            <w:pPr>
              <w:rPr>
                <w:rFonts w:ascii="Trebuchet MS" w:hAnsi="Trebuchet MS"/>
                <w:lang w:eastAsia="en-US"/>
              </w:rPr>
            </w:pPr>
          </w:p>
        </w:tc>
      </w:tr>
      <w:tr w:rsidR="009F4461" w:rsidRPr="0072029D" w14:paraId="11F35D7B"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BD5E86">
            <w:pPr>
              <w:rPr>
                <w:rFonts w:ascii="Trebuchet MS" w:hAnsi="Trebuchet MS"/>
                <w:lang w:eastAsia="en-US"/>
              </w:rPr>
            </w:pPr>
          </w:p>
          <w:p w14:paraId="54E49F07" w14:textId="77777777" w:rsidR="009F4461"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BD5E86">
            <w:pPr>
              <w:rPr>
                <w:rFonts w:ascii="Trebuchet MS" w:hAnsi="Trebuchet MS"/>
                <w:lang w:eastAsia="en-US"/>
              </w:rPr>
            </w:pPr>
          </w:p>
        </w:tc>
      </w:tr>
      <w:tr w:rsidR="009F4461" w:rsidRPr="0072029D" w14:paraId="32ACEF9D"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BD5E86">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BD5E86">
            <w:pPr>
              <w:rPr>
                <w:rFonts w:ascii="Trebuchet MS" w:hAnsi="Trebuchet MS"/>
                <w:lang w:eastAsia="en-US"/>
              </w:rPr>
            </w:pPr>
          </w:p>
          <w:p w14:paraId="4D8BFFE5" w14:textId="113E6519" w:rsidR="009F4461" w:rsidRDefault="009F4461"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Please provide </w:t>
            </w:r>
            <w:r w:rsidR="00AA19BE">
              <w:rPr>
                <w:rFonts w:ascii="Trebuchet MS" w:hAnsi="Trebuchet MS" w:cs="Times New Roman"/>
                <w:color w:val="auto"/>
                <w:lang w:eastAsia="en-US"/>
              </w:rPr>
              <w:t xml:space="preserve">evidence that contractor is qualified to work in public highway and </w:t>
            </w:r>
            <w:r w:rsidR="006C6332">
              <w:rPr>
                <w:rFonts w:ascii="Trebuchet MS" w:hAnsi="Trebuchet MS" w:cs="Times New Roman"/>
                <w:color w:val="auto"/>
                <w:lang w:eastAsia="en-US"/>
              </w:rPr>
              <w:t>a Risk Assessment and Method Statement for undertaking the removal and installation of the shelters</w:t>
            </w:r>
            <w:r w:rsidR="00AA19BE">
              <w:rPr>
                <w:rFonts w:ascii="Trebuchet MS" w:hAnsi="Trebuchet MS" w:cs="Times New Roman"/>
                <w:color w:val="auto"/>
                <w:lang w:eastAsia="en-US"/>
              </w:rPr>
              <w:t>.</w:t>
            </w:r>
          </w:p>
          <w:p w14:paraId="2558A49E" w14:textId="3E0E8187" w:rsidR="008B0A67" w:rsidRPr="0072029D" w:rsidRDefault="008B0A67" w:rsidP="00BD5E86">
            <w:pPr>
              <w:rPr>
                <w:rFonts w:ascii="Trebuchet MS" w:hAnsi="Trebuchet MS"/>
                <w:lang w:eastAsia="en-US"/>
              </w:rPr>
            </w:pPr>
          </w:p>
        </w:tc>
      </w:tr>
      <w:tr w:rsidR="009F4461" w:rsidRPr="0072029D" w14:paraId="6CCEAD3E"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BD5E86">
            <w:pPr>
              <w:rPr>
                <w:rFonts w:ascii="Trebuchet MS" w:hAnsi="Trebuchet MS"/>
                <w:lang w:eastAsia="en-US"/>
              </w:rPr>
            </w:pPr>
          </w:p>
          <w:p w14:paraId="6A021E12" w14:textId="77777777" w:rsidR="009F4461" w:rsidRPr="0072029D" w:rsidRDefault="009F4461"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BD5E86">
            <w:pPr>
              <w:rPr>
                <w:rFonts w:ascii="Trebuchet MS" w:hAnsi="Trebuchet MS"/>
                <w:lang w:eastAsia="en-US"/>
              </w:rPr>
            </w:pPr>
          </w:p>
        </w:tc>
      </w:tr>
      <w:tr w:rsidR="00C82FB0" w:rsidRPr="0072029D" w14:paraId="38E0F823"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BD5E86">
            <w:pPr>
              <w:rPr>
                <w:rFonts w:ascii="Trebuchet MS" w:hAnsi="Trebuchet MS"/>
                <w:lang w:eastAsia="en-US"/>
              </w:rPr>
            </w:pPr>
          </w:p>
          <w:p w14:paraId="68E39CF4" w14:textId="77777777" w:rsidR="00C82FB0" w:rsidRPr="00C82FB0" w:rsidRDefault="00C82FB0" w:rsidP="00BD5E86">
            <w:pPr>
              <w:rPr>
                <w:rFonts w:ascii="Trebuchet MS" w:hAnsi="Trebuchet MS"/>
                <w:b/>
                <w:bCs/>
                <w:lang w:eastAsia="en-US"/>
              </w:rPr>
            </w:pPr>
            <w:r w:rsidRPr="00C82FB0">
              <w:rPr>
                <w:rFonts w:ascii="Trebuchet MS" w:hAnsi="Trebuchet MS"/>
                <w:b/>
                <w:bCs/>
                <w:lang w:eastAsia="en-US"/>
              </w:rPr>
              <w:t>ADDED VALUE</w:t>
            </w:r>
            <w:bookmarkStart w:id="0" w:name="_GoBack"/>
            <w:bookmarkEnd w:id="0"/>
          </w:p>
          <w:p w14:paraId="77740496" w14:textId="43EFFDAD" w:rsidR="00C82FB0" w:rsidRPr="0072029D" w:rsidRDefault="00C82FB0" w:rsidP="00BD5E86">
            <w:pPr>
              <w:rPr>
                <w:rFonts w:ascii="Trebuchet MS" w:hAnsi="Trebuchet MS"/>
                <w:lang w:eastAsia="en-US"/>
              </w:rPr>
            </w:pPr>
          </w:p>
        </w:tc>
      </w:tr>
      <w:tr w:rsidR="00C82FB0" w:rsidRPr="0072029D" w14:paraId="168BE7F9"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BD5E86">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BD5E86">
            <w:pPr>
              <w:rPr>
                <w:rFonts w:ascii="Trebuchet MS" w:hAnsi="Trebuchet MS" w:cs="Times New Roman"/>
                <w:b/>
                <w:color w:val="auto"/>
                <w:lang w:eastAsia="en-US"/>
              </w:rPr>
            </w:pPr>
          </w:p>
          <w:p w14:paraId="10371F23" w14:textId="30BF8EAC" w:rsidR="00C82FB0" w:rsidRPr="00C82FB0" w:rsidRDefault="00C82FB0" w:rsidP="00BD5E86">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r w:rsidR="006C6332">
              <w:rPr>
                <w:rFonts w:ascii="Trebuchet MS" w:hAnsi="Trebuchet MS" w:cs="Times New Roman"/>
                <w:bCs/>
                <w:color w:val="auto"/>
                <w:lang w:eastAsia="en-US"/>
              </w:rPr>
              <w:t xml:space="preserve"> and reduces ongoing maintenance liability</w:t>
            </w:r>
            <w:r>
              <w:rPr>
                <w:rFonts w:ascii="Trebuchet MS" w:hAnsi="Trebuchet MS" w:cs="Times New Roman"/>
                <w:bCs/>
                <w:color w:val="auto"/>
                <w:lang w:eastAsia="en-US"/>
              </w:rPr>
              <w:t>.</w:t>
            </w:r>
          </w:p>
          <w:p w14:paraId="0133EE3A" w14:textId="29CF492D" w:rsidR="00C82FB0" w:rsidRDefault="00C82FB0" w:rsidP="00BD5E86">
            <w:pPr>
              <w:rPr>
                <w:rFonts w:ascii="Trebuchet MS" w:hAnsi="Trebuchet MS" w:cs="Times New Roman"/>
                <w:b/>
                <w:color w:val="auto"/>
                <w:lang w:eastAsia="en-US"/>
              </w:rPr>
            </w:pPr>
          </w:p>
        </w:tc>
      </w:tr>
      <w:tr w:rsidR="00C82FB0" w:rsidRPr="0072029D" w14:paraId="6E14ECFA"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BD5E86">
            <w:pPr>
              <w:rPr>
                <w:rFonts w:ascii="Trebuchet MS" w:hAnsi="Trebuchet MS" w:cs="Times New Roman"/>
                <w:b/>
                <w:color w:val="auto"/>
                <w:lang w:eastAsia="en-US"/>
              </w:rPr>
            </w:pPr>
          </w:p>
          <w:p w14:paraId="44600476" w14:textId="77777777" w:rsidR="00C82FB0" w:rsidRDefault="00C82FB0" w:rsidP="00BD5E86">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BD5E86">
            <w:pPr>
              <w:rPr>
                <w:rFonts w:ascii="Trebuchet MS" w:hAnsi="Trebuchet MS" w:cs="Times New Roman"/>
                <w:b/>
                <w:color w:val="auto"/>
                <w:lang w:eastAsia="en-US"/>
              </w:rPr>
            </w:pPr>
          </w:p>
        </w:tc>
      </w:tr>
      <w:tr w:rsidR="008B0A67" w:rsidRPr="0072029D" w14:paraId="0DD141E7"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BD5E86">
            <w:pPr>
              <w:rPr>
                <w:rFonts w:ascii="Trebuchet MS" w:hAnsi="Trebuchet MS" w:cs="Times New Roman"/>
                <w:b/>
                <w:color w:val="auto"/>
                <w:lang w:eastAsia="en-US"/>
              </w:rPr>
            </w:pPr>
          </w:p>
          <w:p w14:paraId="2CE00DD9" w14:textId="32C16E78" w:rsidR="008B0A67" w:rsidRPr="0072029D" w:rsidRDefault="00C55FF1" w:rsidP="00BD5E86">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BD5E86">
            <w:pPr>
              <w:rPr>
                <w:rFonts w:ascii="Trebuchet MS" w:hAnsi="Trebuchet MS"/>
                <w:b/>
                <w:lang w:eastAsia="en-US"/>
              </w:rPr>
            </w:pPr>
          </w:p>
        </w:tc>
      </w:tr>
      <w:tr w:rsidR="008B0A67" w:rsidRPr="0072029D" w14:paraId="4CB263E8"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Word Limit: 500 words</w:t>
            </w:r>
          </w:p>
        </w:tc>
        <w:tc>
          <w:tcPr>
            <w:tcW w:w="3005"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BD5E86">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BD5E86">
            <w:pPr>
              <w:rPr>
                <w:rFonts w:ascii="Trebuchet MS" w:hAnsi="Trebuchet MS"/>
                <w:lang w:eastAsia="en-US"/>
              </w:rPr>
            </w:pPr>
          </w:p>
        </w:tc>
      </w:tr>
      <w:tr w:rsidR="008B0A67" w:rsidRPr="0072029D" w14:paraId="63282C84"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BD5E86">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BD5E86">
            <w:pPr>
              <w:rPr>
                <w:rFonts w:ascii="Trebuchet MS" w:hAnsi="Trebuchet MS" w:cs="Times New Roman"/>
                <w:b/>
                <w:color w:val="auto"/>
                <w:lang w:eastAsia="en-US"/>
              </w:rPr>
            </w:pPr>
          </w:p>
          <w:p w14:paraId="78D75C7E" w14:textId="71B0F2EE"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lastRenderedPageBreak/>
              <w:t xml:space="preserve">REFERENCES </w:t>
            </w:r>
          </w:p>
          <w:p w14:paraId="790453E4" w14:textId="77777777" w:rsidR="008B0A67" w:rsidRPr="0072029D" w:rsidRDefault="008B0A67" w:rsidP="00BD5E86">
            <w:pPr>
              <w:rPr>
                <w:rFonts w:ascii="Trebuchet MS" w:hAnsi="Trebuchet MS"/>
                <w:b/>
                <w:lang w:eastAsia="en-US"/>
              </w:rPr>
            </w:pPr>
          </w:p>
        </w:tc>
      </w:tr>
      <w:tr w:rsidR="008B0A67" w:rsidRPr="0072029D" w14:paraId="71A46212" w14:textId="77777777" w:rsidTr="00AA19BE">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lastRenderedPageBreak/>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Word Limit: N/A</w:t>
            </w:r>
          </w:p>
        </w:tc>
        <w:tc>
          <w:tcPr>
            <w:tcW w:w="3005"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BD5E86">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BD5E86">
            <w:pPr>
              <w:rPr>
                <w:rFonts w:ascii="Trebuchet MS" w:hAnsi="Trebuchet MS"/>
                <w:lang w:eastAsia="en-US"/>
              </w:rPr>
            </w:pPr>
          </w:p>
          <w:p w14:paraId="790742F1" w14:textId="094F6294" w:rsidR="008B0A67" w:rsidRPr="0072029D" w:rsidRDefault="008B0A67" w:rsidP="00BD5E86">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BD5E86">
            <w:pPr>
              <w:rPr>
                <w:rFonts w:ascii="Trebuchet MS" w:hAnsi="Trebuchet MS"/>
                <w:lang w:eastAsia="en-US"/>
              </w:rPr>
            </w:pPr>
          </w:p>
        </w:tc>
      </w:tr>
      <w:tr w:rsidR="008B0A67" w:rsidRPr="0072029D" w14:paraId="463EDFDC" w14:textId="77777777" w:rsidTr="00AA19BE">
        <w:tc>
          <w:tcPr>
            <w:tcW w:w="9016"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BD5E86">
            <w:pPr>
              <w:rPr>
                <w:rFonts w:ascii="Trebuchet MS" w:hAnsi="Trebuchet MS"/>
                <w:lang w:eastAsia="en-US"/>
              </w:rPr>
            </w:pPr>
          </w:p>
          <w:p w14:paraId="501BF0F8" w14:textId="77777777" w:rsidR="008B0A67" w:rsidRPr="0072029D" w:rsidRDefault="008B0A67" w:rsidP="00BD5E86">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BD5E86">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265BFC85"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BD5E86">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423783D0"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76BF8F34" w14:textId="77777777" w:rsidTr="00BD5E86">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7EECCECD"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5FBF57A9"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0DE578AF"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389DA431" w14:textId="77777777" w:rsidTr="00BD5E86">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BD5E86">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BD5E86">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BD5E86">
                  <w:pPr>
                    <w:spacing w:line="276" w:lineRule="auto"/>
                    <w:rPr>
                      <w:rFonts w:ascii="Tahoma" w:hAnsi="Tahoma" w:cs="Tahoma"/>
                      <w:sz w:val="16"/>
                      <w:szCs w:val="16"/>
                      <w:lang w:eastAsia="en-US"/>
                    </w:rPr>
                  </w:pPr>
                </w:p>
              </w:tc>
            </w:tr>
            <w:tr w:rsidR="008B0A67" w:rsidRPr="0072029D" w14:paraId="47984C53" w14:textId="77777777" w:rsidTr="00BD5E86">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BD5E86">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BD5E86">
                  <w:pPr>
                    <w:spacing w:line="276" w:lineRule="auto"/>
                    <w:rPr>
                      <w:rFonts w:ascii="Tahoma" w:hAnsi="Tahoma" w:cs="Tahoma"/>
                      <w:b/>
                      <w:sz w:val="16"/>
                      <w:szCs w:val="16"/>
                      <w:lang w:eastAsia="en-US"/>
                    </w:rPr>
                  </w:pPr>
                </w:p>
              </w:tc>
            </w:tr>
          </w:tbl>
          <w:p w14:paraId="7DA88D3A" w14:textId="77777777" w:rsidR="008B0A67" w:rsidRPr="0072029D" w:rsidRDefault="008B0A67" w:rsidP="00BD5E86">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5545F331"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w:t>
      </w:r>
      <w:r w:rsidRPr="00FC0648">
        <w:rPr>
          <w:rFonts w:ascii="Arial" w:eastAsiaTheme="minorHAnsi" w:hAnsi="Arial" w:cs="Arial"/>
          <w:b/>
          <w:color w:val="auto"/>
          <w:u w:val="single"/>
          <w:lang w:eastAsia="en-US"/>
        </w:rPr>
        <w:t xml:space="preserve">– </w:t>
      </w:r>
      <w:r w:rsidR="00BD5E86" w:rsidRPr="00FC0648">
        <w:rPr>
          <w:rFonts w:ascii="Arial" w:eastAsiaTheme="minorHAnsi" w:hAnsi="Arial" w:cs="Arial"/>
          <w:b/>
          <w:color w:val="auto"/>
          <w:u w:val="single"/>
          <w:lang w:eastAsia="en-US"/>
        </w:rPr>
        <w:t>4</w:t>
      </w:r>
      <w:r w:rsidR="00710B63" w:rsidRPr="00FC0648">
        <w:rPr>
          <w:rFonts w:ascii="Arial" w:eastAsiaTheme="minorHAnsi" w:hAnsi="Arial" w:cs="Arial"/>
          <w:b/>
          <w:color w:val="auto"/>
          <w:u w:val="single"/>
          <w:lang w:eastAsia="en-US"/>
        </w:rPr>
        <w:t>0</w:t>
      </w:r>
      <w:r w:rsidRPr="00FC064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4DD963D1" w:rsidR="00A4427D" w:rsidRDefault="00C176BD" w:rsidP="00C176BD">
      <w:pPr>
        <w:tabs>
          <w:tab w:val="left" w:pos="567"/>
        </w:tabs>
        <w:rPr>
          <w:rFonts w:cs="Arial"/>
          <w:b/>
        </w:rPr>
      </w:pPr>
      <w:r w:rsidRPr="00C176BD">
        <w:rPr>
          <w:rFonts w:cs="Arial"/>
          <w:b/>
        </w:rPr>
        <w:lastRenderedPageBreak/>
        <w:t>PRICING BREAKDOWN</w:t>
      </w:r>
    </w:p>
    <w:p w14:paraId="27D7156E" w14:textId="015DE1E6" w:rsidR="008B0A67" w:rsidRDefault="008B0A67" w:rsidP="00C176BD">
      <w:pPr>
        <w:tabs>
          <w:tab w:val="left" w:pos="567"/>
        </w:tabs>
        <w:rPr>
          <w:rFonts w:cs="Arial"/>
          <w:b/>
        </w:rPr>
      </w:pPr>
    </w:p>
    <w:tbl>
      <w:tblPr>
        <w:tblW w:w="97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3838"/>
        <w:gridCol w:w="899"/>
        <w:gridCol w:w="1441"/>
        <w:gridCol w:w="900"/>
        <w:gridCol w:w="721"/>
        <w:gridCol w:w="540"/>
        <w:gridCol w:w="11"/>
      </w:tblGrid>
      <w:tr w:rsidR="00BD5E86" w:rsidRPr="000B57A2" w14:paraId="31860041" w14:textId="77777777" w:rsidTr="00BD5E86">
        <w:trPr>
          <w:gridAfter w:val="1"/>
          <w:wAfter w:w="11" w:type="dxa"/>
          <w:trHeight w:val="527"/>
        </w:trPr>
        <w:tc>
          <w:tcPr>
            <w:tcW w:w="1418" w:type="dxa"/>
            <w:shd w:val="clear" w:color="auto" w:fill="E0E0E0"/>
            <w:vAlign w:val="center"/>
          </w:tcPr>
          <w:p w14:paraId="2EC25600" w14:textId="77777777"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br/>
            </w:r>
            <w:r w:rsidRPr="000B57A2">
              <w:rPr>
                <w:rFonts w:ascii="Arial" w:hAnsi="Arial" w:cs="Times New Roman"/>
                <w:b/>
                <w:color w:val="auto"/>
                <w:lang w:eastAsia="en-US"/>
              </w:rPr>
              <w:br w:type="page"/>
            </w:r>
            <w:r w:rsidRPr="000B57A2">
              <w:rPr>
                <w:rFonts w:ascii="Arial" w:hAnsi="Arial" w:cs="Times New Roman"/>
                <w:b/>
                <w:color w:val="auto"/>
                <w:lang w:eastAsia="en-US"/>
              </w:rPr>
              <w:br w:type="page"/>
              <w:t>PROJECT</w:t>
            </w:r>
          </w:p>
        </w:tc>
        <w:tc>
          <w:tcPr>
            <w:tcW w:w="8339" w:type="dxa"/>
            <w:gridSpan w:val="6"/>
            <w:shd w:val="clear" w:color="auto" w:fill="E0E0E0"/>
            <w:vAlign w:val="center"/>
          </w:tcPr>
          <w:p w14:paraId="706A1A75" w14:textId="34630568" w:rsidR="00BD5E86" w:rsidRPr="000B57A2" w:rsidRDefault="00BD5E86" w:rsidP="00BD5E86">
            <w:pPr>
              <w:spacing w:after="240"/>
              <w:ind w:right="284"/>
              <w:jc w:val="center"/>
              <w:rPr>
                <w:rFonts w:ascii="Arial" w:hAnsi="Arial" w:cs="Times New Roman"/>
                <w:b/>
                <w:color w:val="auto"/>
                <w:lang w:eastAsia="en-US"/>
              </w:rPr>
            </w:pPr>
            <w:r w:rsidRPr="000B57A2">
              <w:rPr>
                <w:rFonts w:ascii="Arial" w:hAnsi="Arial" w:cs="Times New Roman"/>
                <w:b/>
                <w:color w:val="auto"/>
                <w:lang w:eastAsia="en-US"/>
              </w:rPr>
              <w:br/>
            </w:r>
            <w:r w:rsidR="00985FE7">
              <w:rPr>
                <w:rFonts w:ascii="Arial" w:hAnsi="Arial" w:cs="Times New Roman"/>
                <w:b/>
                <w:color w:val="auto"/>
                <w:lang w:eastAsia="en-US"/>
              </w:rPr>
              <w:t xml:space="preserve">Supply and Installation </w:t>
            </w:r>
            <w:r w:rsidR="00F076B7">
              <w:rPr>
                <w:rFonts w:ascii="Arial" w:hAnsi="Arial" w:cs="Times New Roman"/>
                <w:b/>
                <w:color w:val="auto"/>
                <w:lang w:eastAsia="en-US"/>
              </w:rPr>
              <w:t>of bus shelter</w:t>
            </w:r>
            <w:r w:rsidR="00985FE7">
              <w:rPr>
                <w:rFonts w:ascii="Arial" w:hAnsi="Arial" w:cs="Times New Roman"/>
                <w:b/>
                <w:color w:val="auto"/>
                <w:lang w:eastAsia="en-US"/>
              </w:rPr>
              <w:t>s</w:t>
            </w:r>
            <w:r w:rsidR="00F076B7">
              <w:rPr>
                <w:rFonts w:ascii="Arial" w:hAnsi="Arial" w:cs="Times New Roman"/>
                <w:b/>
                <w:color w:val="auto"/>
                <w:lang w:eastAsia="en-US"/>
              </w:rPr>
              <w:t xml:space="preserve"> </w:t>
            </w:r>
          </w:p>
        </w:tc>
      </w:tr>
      <w:tr w:rsidR="00BD5E86" w:rsidRPr="000B57A2" w14:paraId="23F52980" w14:textId="77777777" w:rsidTr="00BD5E86">
        <w:trPr>
          <w:gridAfter w:val="1"/>
          <w:wAfter w:w="11" w:type="dxa"/>
          <w:trHeight w:val="435"/>
        </w:trPr>
        <w:tc>
          <w:tcPr>
            <w:tcW w:w="1418" w:type="dxa"/>
            <w:vMerge w:val="restart"/>
            <w:shd w:val="clear" w:color="auto" w:fill="E0E0E0"/>
            <w:vAlign w:val="center"/>
          </w:tcPr>
          <w:p w14:paraId="7CC479ED" w14:textId="77777777" w:rsidR="00BD5E86" w:rsidRPr="000B57A2" w:rsidRDefault="00BD5E86" w:rsidP="00BD5E86">
            <w:pPr>
              <w:tabs>
                <w:tab w:val="left" w:pos="1168"/>
              </w:tabs>
              <w:spacing w:after="240"/>
              <w:ind w:right="34"/>
              <w:jc w:val="center"/>
              <w:rPr>
                <w:rFonts w:ascii="Arial" w:hAnsi="Arial" w:cs="Times New Roman"/>
                <w:b/>
                <w:color w:val="auto"/>
                <w:lang w:eastAsia="en-US"/>
              </w:rPr>
            </w:pPr>
            <w:r w:rsidRPr="000B57A2">
              <w:rPr>
                <w:rFonts w:ascii="Arial" w:hAnsi="Arial" w:cs="Times New Roman"/>
                <w:b/>
                <w:color w:val="auto"/>
                <w:lang w:eastAsia="en-US"/>
              </w:rPr>
              <w:t>ITEM</w:t>
            </w:r>
          </w:p>
        </w:tc>
        <w:tc>
          <w:tcPr>
            <w:tcW w:w="3838" w:type="dxa"/>
            <w:vMerge w:val="restart"/>
            <w:shd w:val="clear" w:color="auto" w:fill="E0E0E0"/>
            <w:vAlign w:val="center"/>
          </w:tcPr>
          <w:p w14:paraId="188681C5" w14:textId="77777777" w:rsidR="00BD5E86" w:rsidRPr="000B57A2" w:rsidRDefault="00BD5E86" w:rsidP="00BD5E86">
            <w:pPr>
              <w:spacing w:after="240"/>
              <w:ind w:right="48"/>
              <w:jc w:val="center"/>
              <w:rPr>
                <w:rFonts w:ascii="Arial" w:hAnsi="Arial" w:cs="Times New Roman"/>
                <w:b/>
                <w:color w:val="auto"/>
                <w:lang w:eastAsia="en-US"/>
              </w:rPr>
            </w:pPr>
            <w:r w:rsidRPr="000B57A2">
              <w:rPr>
                <w:rFonts w:ascii="Arial" w:hAnsi="Arial" w:cs="Times New Roman"/>
                <w:b/>
                <w:color w:val="auto"/>
                <w:lang w:eastAsia="en-US"/>
              </w:rPr>
              <w:t>ITEM DESCRIPTION</w:t>
            </w:r>
          </w:p>
        </w:tc>
        <w:tc>
          <w:tcPr>
            <w:tcW w:w="899" w:type="dxa"/>
            <w:vMerge w:val="restart"/>
            <w:shd w:val="clear" w:color="auto" w:fill="E0E0E0"/>
            <w:vAlign w:val="center"/>
          </w:tcPr>
          <w:p w14:paraId="7B2D2207" w14:textId="77777777"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t>UNIT</w:t>
            </w:r>
          </w:p>
        </w:tc>
        <w:tc>
          <w:tcPr>
            <w:tcW w:w="1441" w:type="dxa"/>
            <w:vMerge w:val="restart"/>
            <w:shd w:val="clear" w:color="auto" w:fill="E0E0E0"/>
            <w:vAlign w:val="center"/>
          </w:tcPr>
          <w:p w14:paraId="0D7F60FB" w14:textId="77777777"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t>QUANTITY</w:t>
            </w:r>
          </w:p>
        </w:tc>
        <w:tc>
          <w:tcPr>
            <w:tcW w:w="900" w:type="dxa"/>
            <w:vMerge w:val="restart"/>
            <w:shd w:val="clear" w:color="auto" w:fill="E0E0E0"/>
            <w:vAlign w:val="center"/>
          </w:tcPr>
          <w:p w14:paraId="6AB8292A" w14:textId="77777777" w:rsidR="00BD5E86" w:rsidRPr="000B57A2" w:rsidRDefault="00BD5E86" w:rsidP="00BD5E86">
            <w:pPr>
              <w:spacing w:after="240"/>
              <w:jc w:val="center"/>
              <w:rPr>
                <w:rFonts w:ascii="Arial" w:hAnsi="Arial" w:cs="Times New Roman"/>
                <w:b/>
                <w:color w:val="auto"/>
                <w:lang w:eastAsia="en-US"/>
              </w:rPr>
            </w:pPr>
            <w:r w:rsidRPr="000B57A2">
              <w:rPr>
                <w:rFonts w:ascii="Arial" w:hAnsi="Arial" w:cs="Times New Roman"/>
                <w:b/>
                <w:color w:val="auto"/>
                <w:lang w:eastAsia="en-US"/>
              </w:rPr>
              <w:t>RATE</w:t>
            </w:r>
          </w:p>
        </w:tc>
        <w:tc>
          <w:tcPr>
            <w:tcW w:w="1261" w:type="dxa"/>
            <w:gridSpan w:val="2"/>
            <w:shd w:val="clear" w:color="auto" w:fill="E0E0E0"/>
            <w:vAlign w:val="bottom"/>
          </w:tcPr>
          <w:p w14:paraId="36102200" w14:textId="77777777" w:rsidR="00BD5E86" w:rsidRPr="000B57A2" w:rsidRDefault="00BD5E86" w:rsidP="00BD5E86">
            <w:pPr>
              <w:spacing w:after="240"/>
              <w:ind w:right="63"/>
              <w:jc w:val="center"/>
              <w:rPr>
                <w:rFonts w:ascii="Arial" w:hAnsi="Arial" w:cs="Times New Roman"/>
                <w:b/>
                <w:color w:val="auto"/>
                <w:lang w:eastAsia="en-US"/>
              </w:rPr>
            </w:pPr>
            <w:r w:rsidRPr="000B57A2">
              <w:rPr>
                <w:rFonts w:ascii="Arial" w:hAnsi="Arial" w:cs="Times New Roman"/>
                <w:b/>
                <w:color w:val="auto"/>
                <w:lang w:eastAsia="en-US"/>
              </w:rPr>
              <w:t>AMOUNT</w:t>
            </w:r>
          </w:p>
        </w:tc>
      </w:tr>
      <w:tr w:rsidR="00BD5E86" w:rsidRPr="000B57A2" w14:paraId="5BA8E68A" w14:textId="77777777" w:rsidTr="00BD5E86">
        <w:trPr>
          <w:gridAfter w:val="1"/>
          <w:wAfter w:w="11" w:type="dxa"/>
          <w:trHeight w:val="363"/>
        </w:trPr>
        <w:tc>
          <w:tcPr>
            <w:tcW w:w="1418" w:type="dxa"/>
            <w:vMerge/>
            <w:tcBorders>
              <w:bottom w:val="single" w:sz="4" w:space="0" w:color="auto"/>
            </w:tcBorders>
            <w:shd w:val="clear" w:color="auto" w:fill="E0E0E0"/>
            <w:vAlign w:val="center"/>
          </w:tcPr>
          <w:p w14:paraId="0F45E2A1" w14:textId="77777777" w:rsidR="00BD5E86" w:rsidRPr="000B57A2" w:rsidRDefault="00BD5E86" w:rsidP="00BD5E86">
            <w:pPr>
              <w:jc w:val="center"/>
              <w:rPr>
                <w:rFonts w:ascii="Arial" w:hAnsi="Arial" w:cs="Times New Roman"/>
                <w:b/>
                <w:color w:val="auto"/>
                <w:lang w:eastAsia="en-US"/>
              </w:rPr>
            </w:pPr>
          </w:p>
        </w:tc>
        <w:tc>
          <w:tcPr>
            <w:tcW w:w="3838" w:type="dxa"/>
            <w:vMerge/>
            <w:shd w:val="clear" w:color="auto" w:fill="E0E0E0"/>
            <w:vAlign w:val="center"/>
          </w:tcPr>
          <w:p w14:paraId="0713E6C6" w14:textId="77777777" w:rsidR="00BD5E86" w:rsidRPr="000B57A2" w:rsidRDefault="00BD5E86" w:rsidP="00BD5E86">
            <w:pPr>
              <w:jc w:val="center"/>
              <w:rPr>
                <w:rFonts w:ascii="Arial" w:hAnsi="Arial" w:cs="Times New Roman"/>
                <w:b/>
                <w:color w:val="auto"/>
                <w:lang w:eastAsia="en-US"/>
              </w:rPr>
            </w:pPr>
          </w:p>
        </w:tc>
        <w:tc>
          <w:tcPr>
            <w:tcW w:w="899" w:type="dxa"/>
            <w:vMerge/>
            <w:shd w:val="clear" w:color="auto" w:fill="E0E0E0"/>
            <w:vAlign w:val="center"/>
          </w:tcPr>
          <w:p w14:paraId="2188FAD2" w14:textId="77777777" w:rsidR="00BD5E86" w:rsidRPr="000B57A2" w:rsidRDefault="00BD5E86" w:rsidP="00BD5E86">
            <w:pPr>
              <w:jc w:val="center"/>
              <w:rPr>
                <w:rFonts w:ascii="Arial" w:hAnsi="Arial" w:cs="Times New Roman"/>
                <w:b/>
                <w:color w:val="auto"/>
                <w:lang w:eastAsia="en-US"/>
              </w:rPr>
            </w:pPr>
          </w:p>
        </w:tc>
        <w:tc>
          <w:tcPr>
            <w:tcW w:w="1441" w:type="dxa"/>
            <w:vMerge/>
            <w:shd w:val="clear" w:color="auto" w:fill="E0E0E0"/>
            <w:vAlign w:val="center"/>
          </w:tcPr>
          <w:p w14:paraId="1F0B094E" w14:textId="77777777" w:rsidR="00BD5E86" w:rsidRPr="000B57A2" w:rsidRDefault="00BD5E86" w:rsidP="00BD5E86">
            <w:pPr>
              <w:jc w:val="center"/>
              <w:rPr>
                <w:rFonts w:ascii="Arial" w:hAnsi="Arial" w:cs="Times New Roman"/>
                <w:b/>
                <w:color w:val="auto"/>
                <w:lang w:eastAsia="en-US"/>
              </w:rPr>
            </w:pPr>
          </w:p>
        </w:tc>
        <w:tc>
          <w:tcPr>
            <w:tcW w:w="900" w:type="dxa"/>
            <w:vMerge/>
            <w:shd w:val="clear" w:color="auto" w:fill="E0E0E0"/>
            <w:vAlign w:val="center"/>
          </w:tcPr>
          <w:p w14:paraId="0570C5F6" w14:textId="77777777" w:rsidR="00BD5E86" w:rsidRPr="000B57A2" w:rsidRDefault="00BD5E86" w:rsidP="00BD5E86">
            <w:pPr>
              <w:jc w:val="center"/>
              <w:rPr>
                <w:rFonts w:ascii="Arial" w:hAnsi="Arial" w:cs="Times New Roman"/>
                <w:b/>
                <w:color w:val="auto"/>
                <w:lang w:eastAsia="en-US"/>
              </w:rPr>
            </w:pPr>
          </w:p>
        </w:tc>
        <w:tc>
          <w:tcPr>
            <w:tcW w:w="721" w:type="dxa"/>
            <w:shd w:val="clear" w:color="auto" w:fill="E0E0E0"/>
            <w:vAlign w:val="center"/>
          </w:tcPr>
          <w:p w14:paraId="526732ED" w14:textId="77777777" w:rsidR="00BD5E86" w:rsidRPr="000B57A2" w:rsidRDefault="00BD5E86" w:rsidP="00BD5E86">
            <w:pPr>
              <w:spacing w:after="240"/>
              <w:ind w:right="34"/>
              <w:jc w:val="center"/>
              <w:rPr>
                <w:rFonts w:ascii="Arial" w:hAnsi="Arial" w:cs="Times New Roman"/>
                <w:b/>
                <w:color w:val="auto"/>
                <w:lang w:eastAsia="en-US"/>
              </w:rPr>
            </w:pPr>
            <w:r w:rsidRPr="000B57A2">
              <w:rPr>
                <w:rFonts w:ascii="Arial" w:hAnsi="Arial" w:cs="Times New Roman"/>
                <w:b/>
                <w:color w:val="auto"/>
                <w:lang w:eastAsia="en-US"/>
              </w:rPr>
              <w:t>£</w:t>
            </w:r>
          </w:p>
        </w:tc>
        <w:tc>
          <w:tcPr>
            <w:tcW w:w="540" w:type="dxa"/>
            <w:shd w:val="clear" w:color="auto" w:fill="E0E0E0"/>
            <w:vAlign w:val="center"/>
          </w:tcPr>
          <w:p w14:paraId="5C198FA7" w14:textId="77777777" w:rsidR="00BD5E86" w:rsidRPr="000B57A2" w:rsidRDefault="00BD5E86" w:rsidP="00BD5E86">
            <w:pPr>
              <w:tabs>
                <w:tab w:val="left" w:pos="459"/>
              </w:tabs>
              <w:spacing w:after="240"/>
              <w:jc w:val="center"/>
              <w:rPr>
                <w:rFonts w:ascii="Arial" w:hAnsi="Arial" w:cs="Times New Roman"/>
                <w:b/>
                <w:color w:val="auto"/>
                <w:lang w:eastAsia="en-US"/>
              </w:rPr>
            </w:pPr>
            <w:r w:rsidRPr="000B57A2">
              <w:rPr>
                <w:rFonts w:ascii="Arial" w:hAnsi="Arial" w:cs="Times New Roman"/>
                <w:b/>
                <w:color w:val="auto"/>
                <w:lang w:eastAsia="en-US"/>
              </w:rPr>
              <w:t>p</w:t>
            </w:r>
          </w:p>
        </w:tc>
      </w:tr>
      <w:tr w:rsidR="009401BD" w:rsidRPr="000B57A2" w14:paraId="2F729E21" w14:textId="77777777" w:rsidTr="006C6332">
        <w:trPr>
          <w:trHeight w:val="696"/>
        </w:trPr>
        <w:tc>
          <w:tcPr>
            <w:tcW w:w="1418" w:type="dxa"/>
            <w:shd w:val="clear" w:color="auto" w:fill="E0E0E0"/>
          </w:tcPr>
          <w:p w14:paraId="090731D1" w14:textId="77777777" w:rsidR="009401BD" w:rsidRPr="000B57A2" w:rsidRDefault="009401BD" w:rsidP="009401BD">
            <w:pPr>
              <w:jc w:val="center"/>
              <w:rPr>
                <w:rFonts w:ascii="Arial" w:hAnsi="Arial" w:cs="Times New Roman"/>
                <w:b/>
                <w:color w:val="auto"/>
                <w:lang w:eastAsia="en-US"/>
              </w:rPr>
            </w:pPr>
          </w:p>
        </w:tc>
        <w:tc>
          <w:tcPr>
            <w:tcW w:w="3838" w:type="dxa"/>
          </w:tcPr>
          <w:p w14:paraId="740ECBBB" w14:textId="5D597D86" w:rsidR="009401BD" w:rsidRPr="006C6332" w:rsidRDefault="009401BD" w:rsidP="009401BD">
            <w:pPr>
              <w:rPr>
                <w:rFonts w:ascii="Arial" w:hAnsi="Arial" w:cs="Times New Roman"/>
                <w:lang w:eastAsia="en-US"/>
              </w:rPr>
            </w:pPr>
            <w:r w:rsidRPr="000B57A2">
              <w:rPr>
                <w:rFonts w:ascii="Arial" w:hAnsi="Arial" w:cs="Times New Roman"/>
                <w:lang w:eastAsia="en-US"/>
              </w:rPr>
              <w:t>Sweep the existing surface of all debris and detritus</w:t>
            </w:r>
            <w:r>
              <w:rPr>
                <w:rFonts w:ascii="Arial" w:hAnsi="Arial" w:cs="Times New Roman"/>
                <w:lang w:eastAsia="en-US"/>
              </w:rPr>
              <w:t xml:space="preserve"> and remove to licensed facility</w:t>
            </w:r>
            <w:r w:rsidRPr="000B57A2">
              <w:rPr>
                <w:rFonts w:ascii="Arial" w:hAnsi="Arial" w:cs="Times New Roman"/>
                <w:lang w:eastAsia="en-US"/>
              </w:rPr>
              <w:t>.</w:t>
            </w:r>
          </w:p>
        </w:tc>
        <w:tc>
          <w:tcPr>
            <w:tcW w:w="899" w:type="dxa"/>
          </w:tcPr>
          <w:p w14:paraId="76AAB699" w14:textId="7346F2F8" w:rsidR="009401BD" w:rsidRPr="000B57A2" w:rsidRDefault="009401BD" w:rsidP="009401BD">
            <w:pPr>
              <w:jc w:val="center"/>
              <w:rPr>
                <w:rFonts w:ascii="Arial" w:hAnsi="Arial" w:cs="Times New Roman"/>
                <w:lang w:eastAsia="en-US"/>
              </w:rPr>
            </w:pPr>
            <w:r>
              <w:rPr>
                <w:rFonts w:ascii="Arial" w:hAnsi="Arial" w:cs="Times New Roman"/>
                <w:lang w:eastAsia="en-US"/>
              </w:rPr>
              <w:t>Item</w:t>
            </w:r>
          </w:p>
        </w:tc>
        <w:tc>
          <w:tcPr>
            <w:tcW w:w="1441" w:type="dxa"/>
          </w:tcPr>
          <w:p w14:paraId="0E2BFA8E" w14:textId="44A4C0A0" w:rsidR="009401BD" w:rsidRPr="000B57A2" w:rsidRDefault="009401BD" w:rsidP="009401BD">
            <w:pPr>
              <w:ind w:right="34"/>
              <w:jc w:val="center"/>
              <w:rPr>
                <w:rFonts w:ascii="Arial" w:hAnsi="Arial" w:cs="Times New Roman"/>
                <w:lang w:eastAsia="en-US"/>
              </w:rPr>
            </w:pPr>
            <w:r>
              <w:rPr>
                <w:rFonts w:ascii="Arial" w:hAnsi="Arial" w:cs="Times New Roman"/>
                <w:lang w:eastAsia="en-US"/>
              </w:rPr>
              <w:t>1</w:t>
            </w:r>
          </w:p>
        </w:tc>
        <w:tc>
          <w:tcPr>
            <w:tcW w:w="900" w:type="dxa"/>
          </w:tcPr>
          <w:p w14:paraId="4837CD83" w14:textId="77777777" w:rsidR="009401BD" w:rsidRPr="000B57A2" w:rsidRDefault="009401BD" w:rsidP="009401BD">
            <w:pPr>
              <w:ind w:right="34"/>
              <w:jc w:val="center"/>
              <w:rPr>
                <w:rFonts w:ascii="Arial" w:hAnsi="Arial" w:cs="Times New Roman"/>
                <w:lang w:eastAsia="en-US"/>
              </w:rPr>
            </w:pPr>
          </w:p>
        </w:tc>
        <w:tc>
          <w:tcPr>
            <w:tcW w:w="721" w:type="dxa"/>
          </w:tcPr>
          <w:p w14:paraId="1FD3EFB6" w14:textId="77777777" w:rsidR="009401BD" w:rsidRPr="000B57A2" w:rsidRDefault="009401BD" w:rsidP="009401BD">
            <w:pPr>
              <w:ind w:right="1"/>
              <w:jc w:val="center"/>
              <w:rPr>
                <w:rFonts w:ascii="Arial" w:hAnsi="Arial" w:cs="Times New Roman"/>
                <w:lang w:eastAsia="en-US"/>
              </w:rPr>
            </w:pPr>
          </w:p>
        </w:tc>
        <w:tc>
          <w:tcPr>
            <w:tcW w:w="551" w:type="dxa"/>
            <w:gridSpan w:val="2"/>
          </w:tcPr>
          <w:p w14:paraId="209FD9C8" w14:textId="77777777" w:rsidR="009401BD" w:rsidRPr="000B57A2" w:rsidRDefault="009401BD" w:rsidP="009401BD">
            <w:pPr>
              <w:ind w:left="-816" w:firstLine="283"/>
              <w:jc w:val="center"/>
              <w:rPr>
                <w:rFonts w:ascii="Arial" w:hAnsi="Arial" w:cs="Times New Roman"/>
                <w:lang w:eastAsia="en-US"/>
              </w:rPr>
            </w:pPr>
          </w:p>
        </w:tc>
      </w:tr>
      <w:tr w:rsidR="009401BD" w:rsidRPr="000B57A2" w14:paraId="5B45E36D" w14:textId="77777777" w:rsidTr="006C6332">
        <w:trPr>
          <w:trHeight w:val="964"/>
        </w:trPr>
        <w:tc>
          <w:tcPr>
            <w:tcW w:w="1418" w:type="dxa"/>
            <w:shd w:val="clear" w:color="auto" w:fill="E0E0E0"/>
          </w:tcPr>
          <w:p w14:paraId="34F62949" w14:textId="77777777" w:rsidR="009401BD" w:rsidRPr="000B57A2" w:rsidRDefault="009401BD" w:rsidP="009401BD">
            <w:pPr>
              <w:jc w:val="center"/>
              <w:rPr>
                <w:rFonts w:ascii="Arial" w:hAnsi="Arial" w:cs="Times New Roman"/>
                <w:b/>
                <w:color w:val="auto"/>
                <w:lang w:eastAsia="en-US"/>
              </w:rPr>
            </w:pPr>
          </w:p>
        </w:tc>
        <w:tc>
          <w:tcPr>
            <w:tcW w:w="3838" w:type="dxa"/>
          </w:tcPr>
          <w:p w14:paraId="629AAED6" w14:textId="043721EF" w:rsidR="009401BD" w:rsidRPr="006C6332" w:rsidRDefault="009401BD" w:rsidP="009401BD">
            <w:pPr>
              <w:rPr>
                <w:rFonts w:cs="Arial"/>
                <w:bCs/>
              </w:rPr>
            </w:pPr>
            <w:r w:rsidRPr="00917172">
              <w:rPr>
                <w:rFonts w:cs="Arial"/>
                <w:bCs/>
              </w:rPr>
              <w:t>Remove bus shelter</w:t>
            </w:r>
            <w:r>
              <w:rPr>
                <w:rFonts w:cs="Arial"/>
                <w:bCs/>
              </w:rPr>
              <w:t>, to a depth of 150mm below current finished level</w:t>
            </w:r>
            <w:r w:rsidRPr="00917172">
              <w:rPr>
                <w:rFonts w:cs="Arial"/>
                <w:bCs/>
              </w:rPr>
              <w:t xml:space="preserve"> and dispose </w:t>
            </w:r>
            <w:r>
              <w:rPr>
                <w:rFonts w:cs="Arial"/>
                <w:bCs/>
              </w:rPr>
              <w:t xml:space="preserve">of shelter and any arisings </w:t>
            </w:r>
            <w:r w:rsidRPr="00917172">
              <w:rPr>
                <w:rFonts w:cs="Arial"/>
                <w:bCs/>
              </w:rPr>
              <w:t>to licensed recycling facility</w:t>
            </w:r>
            <w:r w:rsidR="000431CD">
              <w:rPr>
                <w:rFonts w:cs="Arial"/>
                <w:bCs/>
              </w:rPr>
              <w:t xml:space="preserve">.  </w:t>
            </w:r>
          </w:p>
        </w:tc>
        <w:tc>
          <w:tcPr>
            <w:tcW w:w="899" w:type="dxa"/>
          </w:tcPr>
          <w:p w14:paraId="63322600" w14:textId="26970BCC" w:rsidR="009401BD" w:rsidRPr="000B57A2" w:rsidRDefault="009401BD" w:rsidP="009401BD">
            <w:pPr>
              <w:jc w:val="center"/>
              <w:rPr>
                <w:rFonts w:ascii="Arial" w:hAnsi="Arial" w:cs="Times New Roman"/>
                <w:lang w:eastAsia="en-US"/>
              </w:rPr>
            </w:pPr>
            <w:r>
              <w:rPr>
                <w:rFonts w:ascii="Arial" w:hAnsi="Arial" w:cs="Times New Roman"/>
                <w:lang w:eastAsia="en-US"/>
              </w:rPr>
              <w:t>Item</w:t>
            </w:r>
          </w:p>
        </w:tc>
        <w:tc>
          <w:tcPr>
            <w:tcW w:w="1441" w:type="dxa"/>
          </w:tcPr>
          <w:p w14:paraId="15E8BB2C" w14:textId="0BAC573F" w:rsidR="009401BD" w:rsidRPr="000B57A2" w:rsidRDefault="009401BD" w:rsidP="009401BD">
            <w:pPr>
              <w:ind w:right="34"/>
              <w:jc w:val="center"/>
              <w:rPr>
                <w:rFonts w:ascii="Arial" w:hAnsi="Arial" w:cs="Times New Roman"/>
                <w:lang w:eastAsia="en-US"/>
              </w:rPr>
            </w:pPr>
            <w:r>
              <w:rPr>
                <w:rFonts w:ascii="Arial" w:hAnsi="Arial" w:cs="Times New Roman"/>
                <w:lang w:eastAsia="en-US"/>
              </w:rPr>
              <w:t>1</w:t>
            </w:r>
          </w:p>
        </w:tc>
        <w:tc>
          <w:tcPr>
            <w:tcW w:w="900" w:type="dxa"/>
          </w:tcPr>
          <w:p w14:paraId="1C61536A" w14:textId="77777777" w:rsidR="009401BD" w:rsidRPr="000B57A2" w:rsidRDefault="009401BD" w:rsidP="009401BD">
            <w:pPr>
              <w:ind w:right="34"/>
              <w:jc w:val="center"/>
              <w:rPr>
                <w:rFonts w:ascii="Arial" w:hAnsi="Arial" w:cs="Times New Roman"/>
                <w:lang w:eastAsia="en-US"/>
              </w:rPr>
            </w:pPr>
          </w:p>
        </w:tc>
        <w:tc>
          <w:tcPr>
            <w:tcW w:w="721" w:type="dxa"/>
          </w:tcPr>
          <w:p w14:paraId="5CC9C779" w14:textId="77777777" w:rsidR="009401BD" w:rsidRPr="000B57A2" w:rsidRDefault="009401BD" w:rsidP="009401BD">
            <w:pPr>
              <w:ind w:right="1"/>
              <w:jc w:val="center"/>
              <w:rPr>
                <w:rFonts w:ascii="Arial" w:hAnsi="Arial" w:cs="Times New Roman"/>
                <w:lang w:eastAsia="en-US"/>
              </w:rPr>
            </w:pPr>
          </w:p>
        </w:tc>
        <w:tc>
          <w:tcPr>
            <w:tcW w:w="551" w:type="dxa"/>
            <w:gridSpan w:val="2"/>
          </w:tcPr>
          <w:p w14:paraId="43F64F1D" w14:textId="77777777" w:rsidR="009401BD" w:rsidRPr="000B57A2" w:rsidRDefault="009401BD" w:rsidP="009401BD">
            <w:pPr>
              <w:ind w:left="-816" w:firstLine="283"/>
              <w:jc w:val="center"/>
              <w:rPr>
                <w:rFonts w:ascii="Arial" w:hAnsi="Arial" w:cs="Times New Roman"/>
                <w:lang w:eastAsia="en-US"/>
              </w:rPr>
            </w:pPr>
          </w:p>
        </w:tc>
      </w:tr>
      <w:tr w:rsidR="009401BD" w:rsidRPr="000B57A2" w14:paraId="0D3567DF" w14:textId="77777777" w:rsidTr="006C6332">
        <w:trPr>
          <w:trHeight w:val="964"/>
        </w:trPr>
        <w:tc>
          <w:tcPr>
            <w:tcW w:w="1418" w:type="dxa"/>
            <w:shd w:val="clear" w:color="auto" w:fill="E0E0E0"/>
          </w:tcPr>
          <w:p w14:paraId="242DC6A2" w14:textId="77777777" w:rsidR="009401BD" w:rsidRPr="000B57A2" w:rsidRDefault="009401BD" w:rsidP="009401BD">
            <w:pPr>
              <w:jc w:val="center"/>
              <w:rPr>
                <w:rFonts w:ascii="Arial" w:hAnsi="Arial" w:cs="Times New Roman"/>
                <w:b/>
                <w:color w:val="auto"/>
                <w:lang w:eastAsia="en-US"/>
              </w:rPr>
            </w:pPr>
          </w:p>
        </w:tc>
        <w:tc>
          <w:tcPr>
            <w:tcW w:w="3838" w:type="dxa"/>
          </w:tcPr>
          <w:p w14:paraId="498171F5" w14:textId="00ECC4B5" w:rsidR="000431CD" w:rsidRPr="000B57A2" w:rsidRDefault="000431CD" w:rsidP="000431CD">
            <w:pPr>
              <w:rPr>
                <w:rFonts w:ascii="Arial" w:hAnsi="Arial" w:cs="Times New Roman"/>
                <w:lang w:eastAsia="en-US"/>
              </w:rPr>
            </w:pPr>
            <w:r>
              <w:rPr>
                <w:rFonts w:ascii="Arial" w:hAnsi="Arial" w:cs="Times New Roman"/>
                <w:lang w:eastAsia="en-US"/>
              </w:rPr>
              <w:t>For each upright removed f</w:t>
            </w:r>
            <w:r w:rsidRPr="000B57A2">
              <w:rPr>
                <w:rFonts w:ascii="Arial" w:hAnsi="Arial" w:cs="Times New Roman"/>
                <w:lang w:eastAsia="en-US"/>
              </w:rPr>
              <w:t xml:space="preserve">orm fair joints and scarify below ground level to </w:t>
            </w:r>
            <w:r>
              <w:rPr>
                <w:rFonts w:ascii="Arial" w:hAnsi="Arial" w:cs="Times New Roman"/>
                <w:lang w:eastAsia="en-US"/>
              </w:rPr>
              <w:t xml:space="preserve">a minimum of </w:t>
            </w:r>
            <w:r w:rsidRPr="000B57A2">
              <w:rPr>
                <w:rFonts w:ascii="Arial" w:hAnsi="Arial" w:cs="Times New Roman"/>
                <w:lang w:eastAsia="en-US"/>
              </w:rPr>
              <w:t xml:space="preserve">35mm. </w:t>
            </w:r>
            <w:r>
              <w:rPr>
                <w:rFonts w:ascii="Arial" w:hAnsi="Arial" w:cs="Arial"/>
                <w:iCs/>
                <w:color w:val="auto"/>
              </w:rPr>
              <w:t xml:space="preserve">Backfill and </w:t>
            </w:r>
            <w:r w:rsidRPr="000B57A2">
              <w:rPr>
                <w:rFonts w:ascii="Arial" w:hAnsi="Arial" w:cs="Times New Roman"/>
                <w:lang w:eastAsia="en-US"/>
              </w:rPr>
              <w:t>supply, grade, level and well compact</w:t>
            </w:r>
            <w:r>
              <w:rPr>
                <w:rFonts w:ascii="Arial" w:hAnsi="Arial" w:cs="Times New Roman"/>
                <w:lang w:eastAsia="en-US"/>
              </w:rPr>
              <w:t xml:space="preserve"> type 1 material, </w:t>
            </w:r>
            <w:r w:rsidRPr="000B57A2">
              <w:rPr>
                <w:rFonts w:ascii="Arial" w:hAnsi="Arial" w:cs="Times New Roman"/>
                <w:lang w:eastAsia="en-US"/>
              </w:rPr>
              <w:t xml:space="preserve"> </w:t>
            </w:r>
            <w:r w:rsidRPr="00F076B7">
              <w:rPr>
                <w:rFonts w:ascii="Arial" w:hAnsi="Arial" w:cs="Arial"/>
                <w:iCs/>
                <w:color w:val="auto"/>
              </w:rPr>
              <w:t>60mm of 20mm dense binder course</w:t>
            </w:r>
            <w:r>
              <w:rPr>
                <w:rFonts w:ascii="Arial" w:hAnsi="Arial" w:cs="Arial"/>
                <w:iCs/>
                <w:color w:val="auto"/>
              </w:rPr>
              <w:t xml:space="preserve"> and </w:t>
            </w:r>
            <w:r w:rsidRPr="000B57A2">
              <w:rPr>
                <w:rFonts w:ascii="Arial" w:hAnsi="Arial" w:cs="Times New Roman"/>
                <w:lang w:eastAsia="en-US"/>
              </w:rPr>
              <w:t>10mm nominal size Dense Surface Course Macadam to BS 4987 tables 15-18 to 45mm in depth</w:t>
            </w:r>
          </w:p>
          <w:p w14:paraId="6BEB2CAB" w14:textId="77777777" w:rsidR="000431CD" w:rsidRDefault="000431CD" w:rsidP="000431CD">
            <w:pPr>
              <w:rPr>
                <w:rFonts w:ascii="Arial" w:hAnsi="Arial" w:cs="Times New Roman"/>
                <w:lang w:eastAsia="en-US"/>
              </w:rPr>
            </w:pPr>
          </w:p>
          <w:p w14:paraId="381D7DFA" w14:textId="77777777" w:rsidR="000431CD" w:rsidRPr="000B57A2" w:rsidRDefault="000431CD" w:rsidP="000431CD">
            <w:pPr>
              <w:rPr>
                <w:rFonts w:ascii="Arial" w:hAnsi="Arial" w:cs="Times New Roman"/>
                <w:lang w:eastAsia="en-US"/>
              </w:rPr>
            </w:pPr>
            <w:r w:rsidRPr="000B57A2">
              <w:rPr>
                <w:rFonts w:ascii="Arial" w:hAnsi="Arial" w:cs="Times New Roman"/>
                <w:lang w:eastAsia="en-US"/>
              </w:rPr>
              <w:t>Surface finish to be flush with existing.</w:t>
            </w:r>
          </w:p>
          <w:p w14:paraId="0B29FF55" w14:textId="77777777" w:rsidR="009401BD" w:rsidRPr="00917172" w:rsidRDefault="009401BD" w:rsidP="009401BD">
            <w:pPr>
              <w:rPr>
                <w:rFonts w:cs="Arial"/>
                <w:bCs/>
              </w:rPr>
            </w:pPr>
          </w:p>
        </w:tc>
        <w:tc>
          <w:tcPr>
            <w:tcW w:w="899" w:type="dxa"/>
          </w:tcPr>
          <w:p w14:paraId="6535287C" w14:textId="77777777" w:rsidR="009401BD" w:rsidRDefault="009401BD" w:rsidP="009401BD">
            <w:pPr>
              <w:jc w:val="center"/>
              <w:rPr>
                <w:rFonts w:ascii="Arial" w:hAnsi="Arial" w:cs="Times New Roman"/>
                <w:lang w:eastAsia="en-US"/>
              </w:rPr>
            </w:pPr>
          </w:p>
        </w:tc>
        <w:tc>
          <w:tcPr>
            <w:tcW w:w="1441" w:type="dxa"/>
          </w:tcPr>
          <w:p w14:paraId="435EF743" w14:textId="66767779" w:rsidR="009401BD" w:rsidRDefault="000431CD" w:rsidP="009401BD">
            <w:pPr>
              <w:ind w:right="34"/>
              <w:jc w:val="center"/>
              <w:rPr>
                <w:rFonts w:ascii="Arial" w:hAnsi="Arial" w:cs="Times New Roman"/>
                <w:lang w:eastAsia="en-US"/>
              </w:rPr>
            </w:pPr>
            <w:r>
              <w:rPr>
                <w:rFonts w:ascii="Arial" w:hAnsi="Arial" w:cs="Times New Roman"/>
                <w:lang w:eastAsia="en-US"/>
              </w:rPr>
              <w:t>Sum</w:t>
            </w:r>
          </w:p>
        </w:tc>
        <w:tc>
          <w:tcPr>
            <w:tcW w:w="900" w:type="dxa"/>
          </w:tcPr>
          <w:p w14:paraId="2D40937E" w14:textId="77777777" w:rsidR="009401BD" w:rsidRPr="000B57A2" w:rsidRDefault="009401BD" w:rsidP="009401BD">
            <w:pPr>
              <w:ind w:right="34"/>
              <w:jc w:val="center"/>
              <w:rPr>
                <w:rFonts w:ascii="Arial" w:hAnsi="Arial" w:cs="Times New Roman"/>
                <w:lang w:eastAsia="en-US"/>
              </w:rPr>
            </w:pPr>
          </w:p>
        </w:tc>
        <w:tc>
          <w:tcPr>
            <w:tcW w:w="721" w:type="dxa"/>
          </w:tcPr>
          <w:p w14:paraId="21670D8F" w14:textId="77777777" w:rsidR="009401BD" w:rsidRPr="000B57A2" w:rsidRDefault="009401BD" w:rsidP="009401BD">
            <w:pPr>
              <w:ind w:right="1"/>
              <w:jc w:val="center"/>
              <w:rPr>
                <w:rFonts w:ascii="Arial" w:hAnsi="Arial" w:cs="Times New Roman"/>
                <w:lang w:eastAsia="en-US"/>
              </w:rPr>
            </w:pPr>
          </w:p>
        </w:tc>
        <w:tc>
          <w:tcPr>
            <w:tcW w:w="551" w:type="dxa"/>
            <w:gridSpan w:val="2"/>
          </w:tcPr>
          <w:p w14:paraId="097FF70D" w14:textId="77777777" w:rsidR="009401BD" w:rsidRPr="000B57A2" w:rsidRDefault="009401BD" w:rsidP="009401BD">
            <w:pPr>
              <w:ind w:left="-816" w:firstLine="283"/>
              <w:jc w:val="center"/>
              <w:rPr>
                <w:rFonts w:ascii="Arial" w:hAnsi="Arial" w:cs="Times New Roman"/>
                <w:lang w:eastAsia="en-US"/>
              </w:rPr>
            </w:pPr>
          </w:p>
        </w:tc>
      </w:tr>
      <w:tr w:rsidR="009401BD" w:rsidRPr="000B57A2" w14:paraId="4E806405" w14:textId="77777777" w:rsidTr="006C6332">
        <w:trPr>
          <w:trHeight w:val="964"/>
        </w:trPr>
        <w:tc>
          <w:tcPr>
            <w:tcW w:w="1418" w:type="dxa"/>
            <w:shd w:val="clear" w:color="auto" w:fill="E0E0E0"/>
          </w:tcPr>
          <w:p w14:paraId="2FEC1D88" w14:textId="77777777" w:rsidR="009401BD" w:rsidRPr="000B57A2" w:rsidRDefault="009401BD" w:rsidP="009401BD">
            <w:pPr>
              <w:jc w:val="center"/>
              <w:rPr>
                <w:rFonts w:ascii="Arial" w:hAnsi="Arial" w:cs="Times New Roman"/>
                <w:b/>
                <w:color w:val="auto"/>
                <w:lang w:eastAsia="en-US"/>
              </w:rPr>
            </w:pPr>
          </w:p>
        </w:tc>
        <w:tc>
          <w:tcPr>
            <w:tcW w:w="3838" w:type="dxa"/>
          </w:tcPr>
          <w:p w14:paraId="72B8DBA4" w14:textId="7EB84D59" w:rsidR="009401BD" w:rsidRPr="000B57A2" w:rsidRDefault="009401BD" w:rsidP="009401BD">
            <w:pPr>
              <w:spacing w:after="200"/>
              <w:rPr>
                <w:rFonts w:ascii="Arial" w:hAnsi="Arial" w:cs="Times New Roman"/>
                <w:lang w:eastAsia="en-US"/>
              </w:rPr>
            </w:pPr>
            <w:r>
              <w:rPr>
                <w:rFonts w:ascii="Arial" w:hAnsi="Arial" w:cs="Arial"/>
                <w:iCs/>
                <w:color w:val="auto"/>
              </w:rPr>
              <w:t>E</w:t>
            </w:r>
            <w:r w:rsidRPr="000B57A2">
              <w:rPr>
                <w:rFonts w:ascii="Arial" w:hAnsi="Arial" w:cs="Arial"/>
                <w:iCs/>
                <w:color w:val="auto"/>
              </w:rPr>
              <w:t xml:space="preserve">xcavate </w:t>
            </w:r>
            <w:r w:rsidR="000431CD">
              <w:rPr>
                <w:rFonts w:ascii="Arial" w:hAnsi="Arial" w:cs="Arial"/>
                <w:iCs/>
                <w:color w:val="auto"/>
              </w:rPr>
              <w:t xml:space="preserve">a 300mm wide trench </w:t>
            </w:r>
            <w:r w:rsidRPr="000B57A2">
              <w:rPr>
                <w:rFonts w:ascii="Arial" w:hAnsi="Arial" w:cs="Arial"/>
                <w:iCs/>
                <w:color w:val="auto"/>
              </w:rPr>
              <w:t xml:space="preserve">to a depth </w:t>
            </w:r>
            <w:r>
              <w:rPr>
                <w:rFonts w:ascii="Arial" w:hAnsi="Arial" w:cs="Arial"/>
                <w:iCs/>
                <w:color w:val="auto"/>
              </w:rPr>
              <w:t xml:space="preserve">of </w:t>
            </w:r>
            <w:r w:rsidRPr="001F2A79">
              <w:rPr>
                <w:rFonts w:ascii="Arial" w:hAnsi="Arial" w:cs="Arial"/>
                <w:iCs/>
                <w:color w:val="auto"/>
              </w:rPr>
              <w:t>5</w:t>
            </w:r>
            <w:r w:rsidR="001F2A79" w:rsidRPr="001F2A79">
              <w:rPr>
                <w:rFonts w:ascii="Arial" w:hAnsi="Arial" w:cs="Arial"/>
                <w:iCs/>
                <w:color w:val="auto"/>
              </w:rPr>
              <w:t>0</w:t>
            </w:r>
            <w:r w:rsidRPr="001F2A79">
              <w:rPr>
                <w:rFonts w:ascii="Arial" w:hAnsi="Arial" w:cs="Arial"/>
                <w:iCs/>
                <w:color w:val="auto"/>
              </w:rPr>
              <w:t>0mm</w:t>
            </w:r>
            <w:r w:rsidRPr="000B57A2">
              <w:rPr>
                <w:rFonts w:ascii="Arial" w:hAnsi="Arial" w:cs="Arial"/>
                <w:iCs/>
                <w:color w:val="auto"/>
              </w:rPr>
              <w:t xml:space="preserve"> </w:t>
            </w:r>
            <w:r>
              <w:rPr>
                <w:rFonts w:ascii="Arial" w:hAnsi="Arial" w:cs="Arial"/>
                <w:iCs/>
                <w:color w:val="auto"/>
              </w:rPr>
              <w:t>and install 50mm diameter ducting for electrics and feeder pillars</w:t>
            </w:r>
            <w:r w:rsidR="000431CD">
              <w:rPr>
                <w:rFonts w:ascii="Arial" w:hAnsi="Arial" w:cs="Arial"/>
                <w:iCs/>
                <w:color w:val="auto"/>
              </w:rPr>
              <w:t>. B</w:t>
            </w:r>
            <w:r>
              <w:rPr>
                <w:rFonts w:ascii="Arial" w:hAnsi="Arial" w:cs="Arial"/>
                <w:iCs/>
                <w:color w:val="auto"/>
              </w:rPr>
              <w:t xml:space="preserve">ackfill and </w:t>
            </w:r>
            <w:r w:rsidRPr="000B57A2">
              <w:rPr>
                <w:rFonts w:ascii="Arial" w:hAnsi="Arial" w:cs="Times New Roman"/>
                <w:lang w:eastAsia="en-US"/>
              </w:rPr>
              <w:t>supply, grade, level and well compact</w:t>
            </w:r>
            <w:r>
              <w:rPr>
                <w:rFonts w:ascii="Arial" w:hAnsi="Arial" w:cs="Times New Roman"/>
                <w:lang w:eastAsia="en-US"/>
              </w:rPr>
              <w:t xml:space="preserve"> type </w:t>
            </w:r>
            <w:r w:rsidR="001F2A79">
              <w:rPr>
                <w:rFonts w:ascii="Arial" w:hAnsi="Arial" w:cs="Times New Roman"/>
                <w:lang w:eastAsia="en-US"/>
              </w:rPr>
              <w:t>1</w:t>
            </w:r>
            <w:r>
              <w:rPr>
                <w:rFonts w:ascii="Arial" w:hAnsi="Arial" w:cs="Times New Roman"/>
                <w:lang w:eastAsia="en-US"/>
              </w:rPr>
              <w:t xml:space="preserve"> </w:t>
            </w:r>
            <w:proofErr w:type="gramStart"/>
            <w:r>
              <w:rPr>
                <w:rFonts w:ascii="Arial" w:hAnsi="Arial" w:cs="Times New Roman"/>
                <w:lang w:eastAsia="en-US"/>
              </w:rPr>
              <w:t xml:space="preserve">material, </w:t>
            </w:r>
            <w:r w:rsidRPr="000B57A2">
              <w:rPr>
                <w:rFonts w:ascii="Arial" w:hAnsi="Arial" w:cs="Times New Roman"/>
                <w:lang w:eastAsia="en-US"/>
              </w:rPr>
              <w:t xml:space="preserve"> </w:t>
            </w:r>
            <w:r w:rsidRPr="00F076B7">
              <w:rPr>
                <w:rFonts w:ascii="Arial" w:hAnsi="Arial" w:cs="Arial"/>
                <w:iCs/>
                <w:color w:val="auto"/>
              </w:rPr>
              <w:t>60</w:t>
            </w:r>
            <w:proofErr w:type="gramEnd"/>
            <w:r w:rsidRPr="00F076B7">
              <w:rPr>
                <w:rFonts w:ascii="Arial" w:hAnsi="Arial" w:cs="Arial"/>
                <w:iCs/>
                <w:color w:val="auto"/>
              </w:rPr>
              <w:t>mm of 20mm dense binder course</w:t>
            </w:r>
            <w:r>
              <w:rPr>
                <w:rFonts w:ascii="Arial" w:hAnsi="Arial" w:cs="Arial"/>
                <w:iCs/>
                <w:color w:val="auto"/>
              </w:rPr>
              <w:t xml:space="preserve"> and </w:t>
            </w:r>
            <w:r w:rsidRPr="000B57A2">
              <w:rPr>
                <w:rFonts w:ascii="Arial" w:hAnsi="Arial" w:cs="Times New Roman"/>
                <w:lang w:eastAsia="en-US"/>
              </w:rPr>
              <w:t>10mm nominal size Dense Surface Course Macadam to BS 4987 tables 15-18 to 45mm in depth.</w:t>
            </w:r>
          </w:p>
          <w:p w14:paraId="38CF0E40" w14:textId="77777777" w:rsidR="009401BD" w:rsidRPr="000B57A2" w:rsidRDefault="009401BD" w:rsidP="009401BD">
            <w:pPr>
              <w:rPr>
                <w:rFonts w:ascii="Arial" w:hAnsi="Arial" w:cs="Times New Roman"/>
                <w:lang w:eastAsia="en-US"/>
              </w:rPr>
            </w:pPr>
            <w:r w:rsidRPr="000B57A2">
              <w:rPr>
                <w:rFonts w:ascii="Arial" w:hAnsi="Arial" w:cs="Times New Roman"/>
                <w:lang w:eastAsia="en-US"/>
              </w:rPr>
              <w:t>Surface finish to be flush with existing.</w:t>
            </w:r>
          </w:p>
          <w:p w14:paraId="1035AA2C" w14:textId="77777777" w:rsidR="009401BD" w:rsidRPr="00917172" w:rsidRDefault="009401BD" w:rsidP="009401BD">
            <w:pPr>
              <w:rPr>
                <w:rFonts w:cs="Arial"/>
                <w:bCs/>
              </w:rPr>
            </w:pPr>
          </w:p>
        </w:tc>
        <w:tc>
          <w:tcPr>
            <w:tcW w:w="899" w:type="dxa"/>
          </w:tcPr>
          <w:p w14:paraId="75CE2390" w14:textId="334E6201" w:rsidR="009401BD" w:rsidRDefault="000431CD" w:rsidP="009401BD">
            <w:pPr>
              <w:jc w:val="center"/>
              <w:rPr>
                <w:rFonts w:ascii="Arial" w:hAnsi="Arial" w:cs="Times New Roman"/>
                <w:lang w:eastAsia="en-US"/>
              </w:rPr>
            </w:pPr>
            <w:r>
              <w:rPr>
                <w:rFonts w:ascii="Arial" w:hAnsi="Arial" w:cs="Times New Roman"/>
                <w:lang w:eastAsia="en-US"/>
              </w:rPr>
              <w:t>M</w:t>
            </w:r>
          </w:p>
        </w:tc>
        <w:tc>
          <w:tcPr>
            <w:tcW w:w="1441" w:type="dxa"/>
          </w:tcPr>
          <w:p w14:paraId="00373364" w14:textId="2A440894" w:rsidR="009401BD" w:rsidRDefault="000431CD" w:rsidP="009401BD">
            <w:pPr>
              <w:ind w:right="34"/>
              <w:jc w:val="center"/>
              <w:rPr>
                <w:rFonts w:ascii="Arial" w:hAnsi="Arial" w:cs="Times New Roman"/>
                <w:lang w:eastAsia="en-US"/>
              </w:rPr>
            </w:pPr>
            <w:r>
              <w:rPr>
                <w:rFonts w:ascii="Arial" w:hAnsi="Arial" w:cs="Times New Roman"/>
                <w:lang w:eastAsia="en-US"/>
              </w:rPr>
              <w:t>75</w:t>
            </w:r>
          </w:p>
        </w:tc>
        <w:tc>
          <w:tcPr>
            <w:tcW w:w="900" w:type="dxa"/>
          </w:tcPr>
          <w:p w14:paraId="60BB4257" w14:textId="77777777" w:rsidR="009401BD" w:rsidRPr="000B57A2" w:rsidRDefault="009401BD" w:rsidP="009401BD">
            <w:pPr>
              <w:ind w:right="34"/>
              <w:jc w:val="center"/>
              <w:rPr>
                <w:rFonts w:ascii="Arial" w:hAnsi="Arial" w:cs="Times New Roman"/>
                <w:lang w:eastAsia="en-US"/>
              </w:rPr>
            </w:pPr>
          </w:p>
        </w:tc>
        <w:tc>
          <w:tcPr>
            <w:tcW w:w="721" w:type="dxa"/>
          </w:tcPr>
          <w:p w14:paraId="0AECFA99" w14:textId="77777777" w:rsidR="009401BD" w:rsidRPr="000B57A2" w:rsidRDefault="009401BD" w:rsidP="009401BD">
            <w:pPr>
              <w:ind w:right="1"/>
              <w:jc w:val="center"/>
              <w:rPr>
                <w:rFonts w:ascii="Arial" w:hAnsi="Arial" w:cs="Times New Roman"/>
                <w:lang w:eastAsia="en-US"/>
              </w:rPr>
            </w:pPr>
          </w:p>
        </w:tc>
        <w:tc>
          <w:tcPr>
            <w:tcW w:w="551" w:type="dxa"/>
            <w:gridSpan w:val="2"/>
          </w:tcPr>
          <w:p w14:paraId="40566C2A" w14:textId="77777777" w:rsidR="009401BD" w:rsidRPr="000B57A2" w:rsidRDefault="009401BD" w:rsidP="009401BD">
            <w:pPr>
              <w:ind w:left="-816" w:firstLine="283"/>
              <w:jc w:val="center"/>
              <w:rPr>
                <w:rFonts w:ascii="Arial" w:hAnsi="Arial" w:cs="Times New Roman"/>
                <w:lang w:eastAsia="en-US"/>
              </w:rPr>
            </w:pPr>
          </w:p>
        </w:tc>
      </w:tr>
      <w:tr w:rsidR="009401BD" w:rsidRPr="000B57A2" w14:paraId="059D0F6A" w14:textId="77777777" w:rsidTr="006C6332">
        <w:trPr>
          <w:trHeight w:val="2347"/>
        </w:trPr>
        <w:tc>
          <w:tcPr>
            <w:tcW w:w="1418" w:type="dxa"/>
            <w:shd w:val="clear" w:color="auto" w:fill="E0E0E0"/>
          </w:tcPr>
          <w:p w14:paraId="52C967FF" w14:textId="77777777" w:rsidR="009401BD" w:rsidRPr="000B57A2" w:rsidRDefault="009401BD" w:rsidP="009401BD">
            <w:pPr>
              <w:jc w:val="center"/>
              <w:rPr>
                <w:rFonts w:ascii="Arial" w:hAnsi="Arial" w:cs="Times New Roman"/>
                <w:b/>
                <w:color w:val="auto"/>
                <w:lang w:eastAsia="en-US"/>
              </w:rPr>
            </w:pPr>
          </w:p>
        </w:tc>
        <w:tc>
          <w:tcPr>
            <w:tcW w:w="3838" w:type="dxa"/>
          </w:tcPr>
          <w:p w14:paraId="53A9713B" w14:textId="77777777" w:rsidR="000431CD" w:rsidRDefault="009401BD" w:rsidP="000431CD">
            <w:pPr>
              <w:jc w:val="both"/>
              <w:rPr>
                <w:rFonts w:ascii="Arial" w:hAnsi="Arial" w:cs="Arial"/>
                <w:bCs/>
                <w:color w:val="auto"/>
                <w:lang w:eastAsia="en-US"/>
              </w:rPr>
            </w:pPr>
            <w:r>
              <w:rPr>
                <w:rFonts w:cs="Arial"/>
                <w:bCs/>
              </w:rPr>
              <w:t>Installation of 5.7m x 1.5m cantilever bus shelter with ½ end panels,</w:t>
            </w:r>
            <w:r w:rsidR="000431CD" w:rsidRPr="000431CD">
              <w:rPr>
                <w:rFonts w:ascii="Arial" w:hAnsi="Arial" w:cs="Arial"/>
                <w:bCs/>
                <w:color w:val="auto"/>
                <w:lang w:eastAsia="en-US"/>
              </w:rPr>
              <w:t xml:space="preserve"> </w:t>
            </w:r>
            <w:r w:rsidR="000431CD" w:rsidRPr="000431CD">
              <w:rPr>
                <w:rFonts w:ascii="Arial" w:hAnsi="Arial" w:cs="Arial"/>
                <w:bCs/>
                <w:color w:val="auto"/>
                <w:lang w:eastAsia="en-US"/>
              </w:rPr>
              <w:t xml:space="preserve">and a style that prevents spray from passing vehicles on </w:t>
            </w:r>
            <w:proofErr w:type="spellStart"/>
            <w:r w:rsidR="000431CD" w:rsidRPr="000431CD">
              <w:rPr>
                <w:rFonts w:ascii="Arial" w:hAnsi="Arial" w:cs="Arial"/>
                <w:bCs/>
                <w:color w:val="auto"/>
                <w:lang w:eastAsia="en-US"/>
              </w:rPr>
              <w:t>Eskdaill</w:t>
            </w:r>
            <w:proofErr w:type="spellEnd"/>
            <w:r w:rsidR="000431CD" w:rsidRPr="000431CD">
              <w:rPr>
                <w:rFonts w:ascii="Arial" w:hAnsi="Arial" w:cs="Arial"/>
                <w:bCs/>
                <w:color w:val="auto"/>
                <w:lang w:eastAsia="en-US"/>
              </w:rPr>
              <w:t xml:space="preserve"> Stree</w:t>
            </w:r>
            <w:r w:rsidR="000431CD">
              <w:rPr>
                <w:rFonts w:ascii="Arial" w:hAnsi="Arial" w:cs="Arial"/>
                <w:bCs/>
                <w:color w:val="auto"/>
                <w:lang w:eastAsia="en-US"/>
              </w:rPr>
              <w:t>t,</w:t>
            </w:r>
            <w:r>
              <w:rPr>
                <w:rFonts w:cs="Arial"/>
                <w:bCs/>
              </w:rPr>
              <w:t xml:space="preserve"> drainage, perched bench seating, LED lighting and compatible for real time passenger information display installed by others.  </w:t>
            </w:r>
            <w:r w:rsidR="000431CD" w:rsidRPr="000431CD">
              <w:rPr>
                <w:rFonts w:ascii="Arial" w:hAnsi="Arial" w:cs="Arial"/>
                <w:bCs/>
                <w:color w:val="auto"/>
                <w:lang w:eastAsia="en-US"/>
              </w:rPr>
              <w:t>Provision should be made for an A1 Advertising board in each shelter</w:t>
            </w:r>
            <w:r w:rsidR="000431CD">
              <w:rPr>
                <w:rFonts w:ascii="Arial" w:hAnsi="Arial" w:cs="Arial"/>
                <w:bCs/>
                <w:color w:val="auto"/>
                <w:lang w:eastAsia="en-US"/>
              </w:rPr>
              <w:t>.</w:t>
            </w:r>
          </w:p>
          <w:p w14:paraId="4597E85B" w14:textId="77777777" w:rsidR="000431CD" w:rsidRDefault="000431CD" w:rsidP="000431CD">
            <w:pPr>
              <w:jc w:val="both"/>
              <w:rPr>
                <w:rFonts w:ascii="Arial" w:hAnsi="Arial" w:cs="Arial"/>
                <w:bCs/>
                <w:color w:val="auto"/>
                <w:lang w:eastAsia="en-US"/>
              </w:rPr>
            </w:pPr>
          </w:p>
          <w:p w14:paraId="2FA81D8E" w14:textId="40DEA2D3" w:rsidR="009401BD" w:rsidRDefault="000431CD" w:rsidP="009401BD">
            <w:pPr>
              <w:jc w:val="both"/>
              <w:rPr>
                <w:rFonts w:cs="Arial"/>
                <w:bCs/>
                <w:color w:val="FF0000"/>
              </w:rPr>
            </w:pPr>
            <w:r>
              <w:rPr>
                <w:rFonts w:ascii="Arial" w:hAnsi="Arial" w:cs="Arial"/>
                <w:bCs/>
                <w:color w:val="auto"/>
                <w:lang w:eastAsia="en-US"/>
              </w:rPr>
              <w:t>Please provide shelter design with quotation response</w:t>
            </w:r>
          </w:p>
          <w:p w14:paraId="5F82A268" w14:textId="77777777" w:rsidR="009401BD" w:rsidRDefault="009401BD" w:rsidP="009401BD">
            <w:pPr>
              <w:jc w:val="both"/>
              <w:rPr>
                <w:rFonts w:cs="Arial"/>
                <w:bCs/>
                <w:color w:val="FF0000"/>
              </w:rPr>
            </w:pPr>
          </w:p>
          <w:p w14:paraId="13A7873E" w14:textId="7C239327" w:rsidR="009401BD" w:rsidRPr="006C6332" w:rsidRDefault="009401BD" w:rsidP="009401BD">
            <w:pPr>
              <w:jc w:val="both"/>
              <w:rPr>
                <w:rFonts w:cs="Arial"/>
                <w:bCs/>
              </w:rPr>
            </w:pPr>
            <w:r>
              <w:rPr>
                <w:rFonts w:cs="Arial"/>
                <w:bCs/>
              </w:rPr>
              <w:t xml:space="preserve">Works to be adequately </w:t>
            </w:r>
            <w:proofErr w:type="gramStart"/>
            <w:r>
              <w:rPr>
                <w:rFonts w:cs="Arial"/>
                <w:bCs/>
              </w:rPr>
              <w:t>fenced at all times</w:t>
            </w:r>
            <w:proofErr w:type="gramEnd"/>
            <w:r>
              <w:rPr>
                <w:rFonts w:cs="Arial"/>
                <w:bCs/>
              </w:rPr>
              <w:t xml:space="preserve"> to prevent access to site by unauthorised persons </w:t>
            </w:r>
          </w:p>
        </w:tc>
        <w:tc>
          <w:tcPr>
            <w:tcW w:w="899" w:type="dxa"/>
          </w:tcPr>
          <w:p w14:paraId="1CFC14B1" w14:textId="0787D966" w:rsidR="009401BD" w:rsidRPr="000B57A2" w:rsidRDefault="009401BD" w:rsidP="009401BD">
            <w:pPr>
              <w:jc w:val="center"/>
              <w:rPr>
                <w:rFonts w:ascii="Arial" w:hAnsi="Arial" w:cs="Times New Roman"/>
                <w:lang w:eastAsia="en-US"/>
              </w:rPr>
            </w:pPr>
            <w:r>
              <w:rPr>
                <w:rFonts w:ascii="Arial" w:hAnsi="Arial" w:cs="Times New Roman"/>
                <w:lang w:eastAsia="en-US"/>
              </w:rPr>
              <w:t>Item</w:t>
            </w:r>
          </w:p>
        </w:tc>
        <w:tc>
          <w:tcPr>
            <w:tcW w:w="1441" w:type="dxa"/>
          </w:tcPr>
          <w:p w14:paraId="0DB28280" w14:textId="01ABDD4C" w:rsidR="009401BD" w:rsidRPr="000B57A2" w:rsidRDefault="009401BD" w:rsidP="009401BD">
            <w:pPr>
              <w:ind w:right="34"/>
              <w:jc w:val="center"/>
              <w:rPr>
                <w:rFonts w:ascii="Arial" w:hAnsi="Arial" w:cs="Times New Roman"/>
                <w:lang w:eastAsia="en-US"/>
              </w:rPr>
            </w:pPr>
            <w:r>
              <w:rPr>
                <w:rFonts w:ascii="Arial" w:hAnsi="Arial" w:cs="Times New Roman"/>
                <w:lang w:eastAsia="en-US"/>
              </w:rPr>
              <w:t>3</w:t>
            </w:r>
          </w:p>
        </w:tc>
        <w:tc>
          <w:tcPr>
            <w:tcW w:w="900" w:type="dxa"/>
          </w:tcPr>
          <w:p w14:paraId="144524D2" w14:textId="77777777" w:rsidR="009401BD" w:rsidRPr="000B57A2" w:rsidRDefault="009401BD" w:rsidP="009401BD">
            <w:pPr>
              <w:ind w:right="34"/>
              <w:jc w:val="center"/>
              <w:rPr>
                <w:rFonts w:ascii="Arial" w:hAnsi="Arial" w:cs="Times New Roman"/>
                <w:lang w:eastAsia="en-US"/>
              </w:rPr>
            </w:pPr>
          </w:p>
        </w:tc>
        <w:tc>
          <w:tcPr>
            <w:tcW w:w="721" w:type="dxa"/>
          </w:tcPr>
          <w:p w14:paraId="3BA2483B" w14:textId="77777777" w:rsidR="009401BD" w:rsidRPr="000B57A2" w:rsidRDefault="009401BD" w:rsidP="009401BD">
            <w:pPr>
              <w:ind w:right="1"/>
              <w:jc w:val="center"/>
              <w:rPr>
                <w:rFonts w:ascii="Arial" w:hAnsi="Arial" w:cs="Times New Roman"/>
                <w:lang w:eastAsia="en-US"/>
              </w:rPr>
            </w:pPr>
          </w:p>
        </w:tc>
        <w:tc>
          <w:tcPr>
            <w:tcW w:w="551" w:type="dxa"/>
            <w:gridSpan w:val="2"/>
          </w:tcPr>
          <w:p w14:paraId="5BB9E543" w14:textId="77777777" w:rsidR="009401BD" w:rsidRPr="000B57A2" w:rsidRDefault="009401BD" w:rsidP="009401BD">
            <w:pPr>
              <w:ind w:left="-816" w:firstLine="283"/>
              <w:jc w:val="center"/>
              <w:rPr>
                <w:rFonts w:ascii="Arial" w:hAnsi="Arial" w:cs="Times New Roman"/>
                <w:lang w:eastAsia="en-US"/>
              </w:rPr>
            </w:pPr>
          </w:p>
        </w:tc>
      </w:tr>
      <w:tr w:rsidR="009401BD" w:rsidRPr="000B57A2" w14:paraId="166A8B20" w14:textId="77777777" w:rsidTr="009401BD">
        <w:trPr>
          <w:trHeight w:val="772"/>
        </w:trPr>
        <w:tc>
          <w:tcPr>
            <w:tcW w:w="1418" w:type="dxa"/>
            <w:shd w:val="clear" w:color="auto" w:fill="E0E0E0"/>
          </w:tcPr>
          <w:p w14:paraId="0DBD77F3" w14:textId="77777777" w:rsidR="009401BD" w:rsidRPr="000B57A2" w:rsidRDefault="009401BD" w:rsidP="009401BD">
            <w:pPr>
              <w:jc w:val="center"/>
              <w:rPr>
                <w:rFonts w:ascii="Arial" w:hAnsi="Arial" w:cs="Times New Roman"/>
                <w:b/>
                <w:color w:val="auto"/>
                <w:lang w:eastAsia="en-US"/>
              </w:rPr>
            </w:pPr>
          </w:p>
        </w:tc>
        <w:tc>
          <w:tcPr>
            <w:tcW w:w="3838" w:type="dxa"/>
          </w:tcPr>
          <w:p w14:paraId="38AF6C3C" w14:textId="568B2DE8" w:rsidR="009401BD" w:rsidRDefault="009401BD" w:rsidP="009401BD">
            <w:pPr>
              <w:jc w:val="both"/>
              <w:rPr>
                <w:rFonts w:cs="Arial"/>
                <w:bCs/>
              </w:rPr>
            </w:pPr>
            <w:r>
              <w:rPr>
                <w:rFonts w:cs="Arial"/>
                <w:bCs/>
              </w:rPr>
              <w:t>Connect and commission electrical supply to isolated feeder pillar provided by others.</w:t>
            </w:r>
          </w:p>
        </w:tc>
        <w:tc>
          <w:tcPr>
            <w:tcW w:w="899" w:type="dxa"/>
          </w:tcPr>
          <w:p w14:paraId="3CD81429" w14:textId="5A1B8922" w:rsidR="009401BD" w:rsidRPr="000B57A2" w:rsidRDefault="009401BD" w:rsidP="009401BD">
            <w:pPr>
              <w:jc w:val="center"/>
              <w:rPr>
                <w:rFonts w:ascii="Arial" w:hAnsi="Arial" w:cs="Times New Roman"/>
                <w:lang w:eastAsia="en-US"/>
              </w:rPr>
            </w:pPr>
            <w:r>
              <w:rPr>
                <w:rFonts w:ascii="Arial" w:hAnsi="Arial" w:cs="Times New Roman"/>
                <w:lang w:eastAsia="en-US"/>
              </w:rPr>
              <w:t>Item</w:t>
            </w:r>
          </w:p>
        </w:tc>
        <w:tc>
          <w:tcPr>
            <w:tcW w:w="1441" w:type="dxa"/>
          </w:tcPr>
          <w:p w14:paraId="488A44FB" w14:textId="6D68CD4B" w:rsidR="009401BD" w:rsidRPr="000B57A2" w:rsidRDefault="009401BD" w:rsidP="009401BD">
            <w:pPr>
              <w:ind w:right="34"/>
              <w:jc w:val="center"/>
              <w:rPr>
                <w:rFonts w:ascii="Arial" w:hAnsi="Arial" w:cs="Times New Roman"/>
                <w:lang w:eastAsia="en-US"/>
              </w:rPr>
            </w:pPr>
            <w:r>
              <w:rPr>
                <w:rFonts w:ascii="Arial" w:hAnsi="Arial" w:cs="Times New Roman"/>
                <w:lang w:eastAsia="en-US"/>
              </w:rPr>
              <w:t>3</w:t>
            </w:r>
          </w:p>
        </w:tc>
        <w:tc>
          <w:tcPr>
            <w:tcW w:w="900" w:type="dxa"/>
          </w:tcPr>
          <w:p w14:paraId="7B853416" w14:textId="77777777" w:rsidR="009401BD" w:rsidRPr="000B57A2" w:rsidRDefault="009401BD" w:rsidP="009401BD">
            <w:pPr>
              <w:ind w:right="34"/>
              <w:jc w:val="center"/>
              <w:rPr>
                <w:rFonts w:ascii="Arial" w:hAnsi="Arial" w:cs="Times New Roman"/>
                <w:lang w:eastAsia="en-US"/>
              </w:rPr>
            </w:pPr>
          </w:p>
        </w:tc>
        <w:tc>
          <w:tcPr>
            <w:tcW w:w="721" w:type="dxa"/>
          </w:tcPr>
          <w:p w14:paraId="402C2734" w14:textId="77777777" w:rsidR="009401BD" w:rsidRPr="000B57A2" w:rsidRDefault="009401BD" w:rsidP="009401BD">
            <w:pPr>
              <w:ind w:right="1"/>
              <w:jc w:val="center"/>
              <w:rPr>
                <w:rFonts w:ascii="Arial" w:hAnsi="Arial" w:cs="Times New Roman"/>
                <w:lang w:eastAsia="en-US"/>
              </w:rPr>
            </w:pPr>
          </w:p>
        </w:tc>
        <w:tc>
          <w:tcPr>
            <w:tcW w:w="551" w:type="dxa"/>
            <w:gridSpan w:val="2"/>
          </w:tcPr>
          <w:p w14:paraId="78E8CF6D" w14:textId="77777777" w:rsidR="009401BD" w:rsidRPr="000B57A2" w:rsidRDefault="009401BD" w:rsidP="009401BD">
            <w:pPr>
              <w:ind w:left="-816" w:firstLine="283"/>
              <w:jc w:val="center"/>
              <w:rPr>
                <w:rFonts w:ascii="Arial" w:hAnsi="Arial" w:cs="Times New Roman"/>
                <w:lang w:eastAsia="en-US"/>
              </w:rPr>
            </w:pPr>
          </w:p>
        </w:tc>
      </w:tr>
      <w:tr w:rsidR="009401BD" w:rsidRPr="000B57A2" w14:paraId="2D3F54ED" w14:textId="77777777" w:rsidTr="009401BD">
        <w:trPr>
          <w:trHeight w:val="1109"/>
        </w:trPr>
        <w:tc>
          <w:tcPr>
            <w:tcW w:w="1418" w:type="dxa"/>
            <w:shd w:val="clear" w:color="auto" w:fill="E0E0E0"/>
          </w:tcPr>
          <w:p w14:paraId="6B2720A3" w14:textId="77777777" w:rsidR="009401BD" w:rsidRPr="000B57A2" w:rsidRDefault="009401BD" w:rsidP="009401BD">
            <w:pPr>
              <w:jc w:val="center"/>
              <w:rPr>
                <w:rFonts w:ascii="Arial" w:hAnsi="Arial" w:cs="Times New Roman"/>
                <w:b/>
                <w:color w:val="auto"/>
                <w:lang w:eastAsia="en-US"/>
              </w:rPr>
            </w:pPr>
          </w:p>
        </w:tc>
        <w:tc>
          <w:tcPr>
            <w:tcW w:w="3838" w:type="dxa"/>
          </w:tcPr>
          <w:p w14:paraId="5399264C" w14:textId="77777777" w:rsidR="009401BD" w:rsidRPr="000B57A2" w:rsidRDefault="009401BD" w:rsidP="009401BD">
            <w:pPr>
              <w:rPr>
                <w:rFonts w:ascii="Arial" w:hAnsi="Arial" w:cs="Times New Roman"/>
                <w:lang w:eastAsia="en-US"/>
              </w:rPr>
            </w:pPr>
            <w:r w:rsidRPr="000B57A2">
              <w:rPr>
                <w:rFonts w:ascii="Arial" w:hAnsi="Arial" w:cs="Times New Roman"/>
                <w:lang w:eastAsia="en-US"/>
              </w:rPr>
              <w:t>Extra over for working on Saturday (rate only)</w:t>
            </w:r>
          </w:p>
          <w:p w14:paraId="571BF357" w14:textId="77777777" w:rsidR="009401BD" w:rsidRDefault="009401BD" w:rsidP="009401BD">
            <w:pPr>
              <w:jc w:val="both"/>
              <w:rPr>
                <w:rFonts w:cs="Arial"/>
                <w:bCs/>
              </w:rPr>
            </w:pPr>
          </w:p>
        </w:tc>
        <w:tc>
          <w:tcPr>
            <w:tcW w:w="899" w:type="dxa"/>
          </w:tcPr>
          <w:p w14:paraId="6653409F" w14:textId="17C47615" w:rsidR="009401BD" w:rsidRDefault="000431CD" w:rsidP="009401BD">
            <w:pPr>
              <w:jc w:val="center"/>
              <w:rPr>
                <w:rFonts w:ascii="Arial" w:hAnsi="Arial" w:cs="Times New Roman"/>
                <w:lang w:eastAsia="en-US"/>
              </w:rPr>
            </w:pPr>
            <w:r w:rsidRPr="000B57A2">
              <w:rPr>
                <w:rFonts w:ascii="Arial" w:hAnsi="Arial" w:cs="Times New Roman"/>
                <w:lang w:eastAsia="en-US"/>
              </w:rPr>
              <w:t>Item</w:t>
            </w:r>
          </w:p>
        </w:tc>
        <w:tc>
          <w:tcPr>
            <w:tcW w:w="1441" w:type="dxa"/>
          </w:tcPr>
          <w:p w14:paraId="22E302CF" w14:textId="77777777" w:rsidR="009401BD" w:rsidRDefault="009401BD" w:rsidP="009401BD">
            <w:pPr>
              <w:ind w:right="34"/>
              <w:jc w:val="center"/>
              <w:rPr>
                <w:rFonts w:ascii="Arial" w:hAnsi="Arial" w:cs="Times New Roman"/>
                <w:lang w:eastAsia="en-US"/>
              </w:rPr>
            </w:pPr>
          </w:p>
        </w:tc>
        <w:tc>
          <w:tcPr>
            <w:tcW w:w="900" w:type="dxa"/>
          </w:tcPr>
          <w:p w14:paraId="79EF7A04" w14:textId="77777777" w:rsidR="009401BD" w:rsidRPr="000B57A2" w:rsidRDefault="009401BD" w:rsidP="009401BD">
            <w:pPr>
              <w:ind w:right="34"/>
              <w:jc w:val="center"/>
              <w:rPr>
                <w:rFonts w:ascii="Arial" w:hAnsi="Arial" w:cs="Times New Roman"/>
                <w:lang w:eastAsia="en-US"/>
              </w:rPr>
            </w:pPr>
          </w:p>
        </w:tc>
        <w:tc>
          <w:tcPr>
            <w:tcW w:w="721" w:type="dxa"/>
          </w:tcPr>
          <w:p w14:paraId="7328DBD8" w14:textId="77777777" w:rsidR="009401BD" w:rsidRPr="000B57A2" w:rsidRDefault="009401BD" w:rsidP="009401BD">
            <w:pPr>
              <w:ind w:right="1"/>
              <w:jc w:val="center"/>
              <w:rPr>
                <w:rFonts w:ascii="Arial" w:hAnsi="Arial" w:cs="Times New Roman"/>
                <w:lang w:eastAsia="en-US"/>
              </w:rPr>
            </w:pPr>
          </w:p>
        </w:tc>
        <w:tc>
          <w:tcPr>
            <w:tcW w:w="551" w:type="dxa"/>
            <w:gridSpan w:val="2"/>
          </w:tcPr>
          <w:p w14:paraId="0186D8FF" w14:textId="77777777" w:rsidR="009401BD" w:rsidRPr="000B57A2" w:rsidRDefault="009401BD" w:rsidP="009401BD">
            <w:pPr>
              <w:ind w:left="-816" w:firstLine="283"/>
              <w:jc w:val="center"/>
              <w:rPr>
                <w:rFonts w:ascii="Arial" w:hAnsi="Arial" w:cs="Times New Roman"/>
                <w:lang w:eastAsia="en-US"/>
              </w:rPr>
            </w:pPr>
          </w:p>
        </w:tc>
      </w:tr>
      <w:tr w:rsidR="009401BD" w:rsidRPr="000B57A2" w14:paraId="085ECA09" w14:textId="77777777" w:rsidTr="00F611D4">
        <w:trPr>
          <w:trHeight w:val="1550"/>
        </w:trPr>
        <w:tc>
          <w:tcPr>
            <w:tcW w:w="1418" w:type="dxa"/>
            <w:shd w:val="clear" w:color="auto" w:fill="E0E0E0"/>
          </w:tcPr>
          <w:p w14:paraId="563FE232" w14:textId="395C08CF" w:rsidR="009401BD" w:rsidRPr="000B57A2" w:rsidRDefault="009401BD" w:rsidP="009401BD">
            <w:pPr>
              <w:rPr>
                <w:rFonts w:ascii="Arial" w:hAnsi="Arial" w:cs="Times New Roman"/>
                <w:b/>
                <w:color w:val="auto"/>
                <w:lang w:eastAsia="en-US"/>
              </w:rPr>
            </w:pPr>
          </w:p>
        </w:tc>
        <w:tc>
          <w:tcPr>
            <w:tcW w:w="3838" w:type="dxa"/>
          </w:tcPr>
          <w:p w14:paraId="1A4EE456" w14:textId="77777777" w:rsidR="009401BD" w:rsidRPr="000B57A2" w:rsidRDefault="009401BD" w:rsidP="009401BD">
            <w:pPr>
              <w:rPr>
                <w:rFonts w:ascii="Arial" w:hAnsi="Arial" w:cs="Times New Roman"/>
                <w:lang w:eastAsia="en-US"/>
              </w:rPr>
            </w:pPr>
            <w:r w:rsidRPr="000B57A2">
              <w:rPr>
                <w:rFonts w:ascii="Arial" w:hAnsi="Arial" w:cs="Times New Roman"/>
                <w:lang w:eastAsia="en-US"/>
              </w:rPr>
              <w:t>Extra over for working on Saturday (rate only)</w:t>
            </w:r>
          </w:p>
        </w:tc>
        <w:tc>
          <w:tcPr>
            <w:tcW w:w="899" w:type="dxa"/>
          </w:tcPr>
          <w:p w14:paraId="5F9A7B47" w14:textId="77777777" w:rsidR="009401BD" w:rsidRPr="000B57A2" w:rsidRDefault="009401BD" w:rsidP="009401BD">
            <w:pPr>
              <w:jc w:val="center"/>
              <w:rPr>
                <w:rFonts w:ascii="Arial" w:hAnsi="Arial" w:cs="Times New Roman"/>
                <w:lang w:eastAsia="en-US"/>
              </w:rPr>
            </w:pPr>
          </w:p>
          <w:p w14:paraId="13C015CD" w14:textId="4007A05E" w:rsidR="009401BD" w:rsidRPr="000B57A2" w:rsidRDefault="009401BD" w:rsidP="009401BD">
            <w:pPr>
              <w:jc w:val="center"/>
              <w:rPr>
                <w:rFonts w:ascii="Arial" w:hAnsi="Arial" w:cs="Times New Roman"/>
                <w:lang w:eastAsia="en-US"/>
              </w:rPr>
            </w:pPr>
            <w:r w:rsidRPr="000B57A2">
              <w:rPr>
                <w:rFonts w:ascii="Arial" w:hAnsi="Arial" w:cs="Times New Roman"/>
                <w:lang w:eastAsia="en-US"/>
              </w:rPr>
              <w:t>Item</w:t>
            </w:r>
          </w:p>
        </w:tc>
        <w:tc>
          <w:tcPr>
            <w:tcW w:w="1441" w:type="dxa"/>
          </w:tcPr>
          <w:p w14:paraId="07F027A3" w14:textId="70709A3C" w:rsidR="009401BD" w:rsidRPr="000B57A2" w:rsidRDefault="009401BD" w:rsidP="009401BD">
            <w:pPr>
              <w:ind w:right="34"/>
              <w:rPr>
                <w:rFonts w:ascii="Arial" w:hAnsi="Arial" w:cs="Times New Roman"/>
                <w:lang w:eastAsia="en-US"/>
              </w:rPr>
            </w:pPr>
          </w:p>
        </w:tc>
        <w:tc>
          <w:tcPr>
            <w:tcW w:w="900" w:type="dxa"/>
          </w:tcPr>
          <w:p w14:paraId="34758BAE" w14:textId="77777777" w:rsidR="009401BD" w:rsidRPr="000B57A2" w:rsidRDefault="009401BD" w:rsidP="009401BD">
            <w:pPr>
              <w:ind w:right="34"/>
              <w:rPr>
                <w:rFonts w:ascii="Arial" w:hAnsi="Arial" w:cs="Times New Roman"/>
                <w:lang w:eastAsia="en-US"/>
              </w:rPr>
            </w:pPr>
          </w:p>
        </w:tc>
        <w:tc>
          <w:tcPr>
            <w:tcW w:w="721" w:type="dxa"/>
          </w:tcPr>
          <w:p w14:paraId="7AB9755E" w14:textId="77777777" w:rsidR="009401BD" w:rsidRPr="000B57A2" w:rsidRDefault="009401BD" w:rsidP="009401BD">
            <w:pPr>
              <w:ind w:right="1"/>
              <w:rPr>
                <w:rFonts w:ascii="Arial" w:hAnsi="Arial" w:cs="Times New Roman"/>
                <w:lang w:eastAsia="en-US"/>
              </w:rPr>
            </w:pPr>
          </w:p>
        </w:tc>
        <w:tc>
          <w:tcPr>
            <w:tcW w:w="551" w:type="dxa"/>
            <w:gridSpan w:val="2"/>
          </w:tcPr>
          <w:p w14:paraId="37D88478" w14:textId="77777777" w:rsidR="009401BD" w:rsidRPr="000B57A2" w:rsidRDefault="009401BD" w:rsidP="009401BD">
            <w:pPr>
              <w:rPr>
                <w:rFonts w:ascii="Arial" w:hAnsi="Arial" w:cs="Times New Roman"/>
                <w:lang w:eastAsia="en-US"/>
              </w:rPr>
            </w:pPr>
          </w:p>
        </w:tc>
      </w:tr>
      <w:tr w:rsidR="009401BD" w:rsidRPr="000B57A2" w14:paraId="537E6023" w14:textId="77777777" w:rsidTr="00BD5E86">
        <w:trPr>
          <w:gridAfter w:val="1"/>
          <w:wAfter w:w="11" w:type="dxa"/>
          <w:trHeight w:val="840"/>
        </w:trPr>
        <w:tc>
          <w:tcPr>
            <w:tcW w:w="8496" w:type="dxa"/>
            <w:gridSpan w:val="5"/>
            <w:tcBorders>
              <w:top w:val="single" w:sz="4" w:space="0" w:color="auto"/>
              <w:bottom w:val="single" w:sz="4" w:space="0" w:color="auto"/>
            </w:tcBorders>
            <w:shd w:val="clear" w:color="auto" w:fill="auto"/>
          </w:tcPr>
          <w:p w14:paraId="59FA0603" w14:textId="77777777" w:rsidR="009401BD" w:rsidRPr="000B57A2" w:rsidRDefault="009401BD" w:rsidP="009401BD">
            <w:pPr>
              <w:ind w:right="34"/>
              <w:jc w:val="right"/>
              <w:rPr>
                <w:rFonts w:ascii="Arial" w:hAnsi="Arial" w:cs="Times New Roman"/>
                <w:lang w:eastAsia="en-US"/>
              </w:rPr>
            </w:pPr>
            <w:r w:rsidRPr="000B57A2">
              <w:rPr>
                <w:rFonts w:ascii="Arial" w:hAnsi="Arial" w:cs="Arial"/>
                <w:lang w:eastAsia="en-US"/>
              </w:rPr>
              <w:br/>
            </w:r>
            <w:r w:rsidRPr="000B57A2">
              <w:rPr>
                <w:rFonts w:ascii="Arial" w:hAnsi="Arial" w:cs="Times New Roman"/>
                <w:lang w:eastAsia="en-US"/>
              </w:rPr>
              <w:t>TOTAL COST    £</w:t>
            </w:r>
          </w:p>
        </w:tc>
        <w:tc>
          <w:tcPr>
            <w:tcW w:w="721" w:type="dxa"/>
            <w:tcBorders>
              <w:top w:val="single" w:sz="4" w:space="0" w:color="auto"/>
              <w:bottom w:val="single" w:sz="4" w:space="0" w:color="auto"/>
            </w:tcBorders>
          </w:tcPr>
          <w:p w14:paraId="67C586FD" w14:textId="77777777" w:rsidR="009401BD" w:rsidRPr="000B57A2" w:rsidRDefault="009401BD" w:rsidP="009401BD">
            <w:pPr>
              <w:ind w:right="1"/>
              <w:rPr>
                <w:rFonts w:ascii="Arial" w:hAnsi="Arial" w:cs="Times New Roman"/>
                <w:lang w:eastAsia="en-US"/>
              </w:rPr>
            </w:pPr>
          </w:p>
        </w:tc>
        <w:tc>
          <w:tcPr>
            <w:tcW w:w="540" w:type="dxa"/>
            <w:tcBorders>
              <w:top w:val="single" w:sz="4" w:space="0" w:color="auto"/>
              <w:bottom w:val="single" w:sz="4" w:space="0" w:color="auto"/>
            </w:tcBorders>
          </w:tcPr>
          <w:p w14:paraId="1FD89950" w14:textId="77777777" w:rsidR="009401BD" w:rsidRPr="000B57A2" w:rsidRDefault="009401BD" w:rsidP="009401BD">
            <w:pPr>
              <w:ind w:left="-816" w:firstLine="283"/>
              <w:rPr>
                <w:rFonts w:ascii="Arial" w:hAnsi="Arial" w:cs="Times New Roman"/>
                <w:lang w:eastAsia="en-US"/>
              </w:rPr>
            </w:pPr>
          </w:p>
        </w:tc>
      </w:tr>
      <w:tr w:rsidR="009401BD" w:rsidRPr="000B57A2" w14:paraId="79899F46" w14:textId="77777777" w:rsidTr="00BD5E86">
        <w:trPr>
          <w:gridAfter w:val="1"/>
          <w:wAfter w:w="11" w:type="dxa"/>
          <w:trHeight w:val="840"/>
        </w:trPr>
        <w:tc>
          <w:tcPr>
            <w:tcW w:w="9757" w:type="dxa"/>
            <w:gridSpan w:val="7"/>
            <w:tcBorders>
              <w:top w:val="single" w:sz="4" w:space="0" w:color="auto"/>
            </w:tcBorders>
            <w:shd w:val="clear" w:color="auto" w:fill="auto"/>
          </w:tcPr>
          <w:p w14:paraId="323B02E5" w14:textId="77777777" w:rsidR="009401BD" w:rsidRPr="00D11668" w:rsidRDefault="009401BD" w:rsidP="009401BD">
            <w:pPr>
              <w:rPr>
                <w:rFonts w:ascii="Arial" w:hAnsi="Arial" w:cs="Arial"/>
                <w:sz w:val="22"/>
                <w:szCs w:val="22"/>
              </w:rPr>
            </w:pPr>
            <w:r>
              <w:rPr>
                <w:rFonts w:ascii="Arial" w:hAnsi="Arial" w:cs="Arial"/>
                <w:b/>
              </w:rPr>
              <w:t xml:space="preserve">NOTE: </w:t>
            </w:r>
            <w:r w:rsidRPr="00D11668">
              <w:rPr>
                <w:rFonts w:ascii="Arial" w:hAnsi="Arial" w:cs="Arial"/>
                <w:sz w:val="22"/>
                <w:szCs w:val="22"/>
              </w:rPr>
              <w:t>The con</w:t>
            </w:r>
            <w:r>
              <w:rPr>
                <w:rFonts w:ascii="Arial" w:hAnsi="Arial" w:cs="Arial"/>
                <w:sz w:val="22"/>
                <w:szCs w:val="22"/>
              </w:rPr>
              <w:t xml:space="preserve">tractor to provide a dayworks schedule with costs breakdown of the labour for the normal working day, Saturday and Sunday. </w:t>
            </w:r>
          </w:p>
          <w:p w14:paraId="1CEADF6A" w14:textId="77777777" w:rsidR="009401BD" w:rsidRPr="000B57A2" w:rsidRDefault="009401BD" w:rsidP="009401BD">
            <w:pPr>
              <w:ind w:left="-816" w:firstLine="283"/>
              <w:rPr>
                <w:rFonts w:ascii="Arial" w:hAnsi="Arial" w:cs="Times New Roman"/>
                <w:lang w:eastAsia="en-US"/>
              </w:rPr>
            </w:pPr>
          </w:p>
        </w:tc>
      </w:tr>
    </w:tbl>
    <w:p w14:paraId="09AFEC3B" w14:textId="3226294C" w:rsidR="008B0A67" w:rsidRDefault="008B0A67" w:rsidP="00C176BD">
      <w:pPr>
        <w:tabs>
          <w:tab w:val="left" w:pos="567"/>
        </w:tabs>
        <w:rPr>
          <w:rFonts w:cs="Arial"/>
          <w:b/>
        </w:rPr>
      </w:pPr>
    </w:p>
    <w:p w14:paraId="193FAA26" w14:textId="77777777" w:rsidR="00BD5E86" w:rsidRDefault="00BD5E86" w:rsidP="00C176BD">
      <w:pPr>
        <w:tabs>
          <w:tab w:val="left" w:pos="567"/>
        </w:tabs>
        <w:rPr>
          <w:rFonts w:cs="Arial"/>
          <w:b/>
        </w:rPr>
      </w:pPr>
    </w:p>
    <w:p w14:paraId="3B7FBEAA" w14:textId="77777777" w:rsidR="00BD5E86" w:rsidRPr="00C176BD" w:rsidRDefault="00BD5E86" w:rsidP="00C176BD">
      <w:pPr>
        <w:tabs>
          <w:tab w:val="left" w:pos="567"/>
        </w:tabs>
        <w:rPr>
          <w:rFonts w:cs="Arial"/>
          <w:b/>
        </w:rPr>
      </w:pPr>
    </w:p>
    <w:p w14:paraId="62B3B8BB" w14:textId="2022F65D" w:rsidR="00F3314E" w:rsidRDefault="00F611D4" w:rsidP="00F3314E">
      <w:pPr>
        <w:rPr>
          <w:rFonts w:ascii="Arial" w:hAnsi="Arial" w:cs="Arial"/>
          <w:b/>
        </w:rPr>
      </w:pPr>
      <w:r>
        <w:rPr>
          <w:rFonts w:ascii="Arial" w:hAnsi="Arial" w:cs="Arial"/>
          <w:b/>
        </w:rPr>
        <w:t>S</w:t>
      </w:r>
      <w:r w:rsidR="00C176BD"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77777777" w:rsidR="00AF6645" w:rsidRPr="001E56E8" w:rsidRDefault="00AF6645" w:rsidP="00AF6645">
      <w:pPr>
        <w:ind w:right="-667"/>
        <w:rPr>
          <w:rFonts w:ascii="Arial" w:hAnsi="Arial" w:cs="Arial"/>
        </w:rPr>
      </w:pPr>
    </w:p>
    <w:p w14:paraId="041548C2" w14:textId="03143BCE" w:rsidR="00AF6645" w:rsidRPr="001E56E8" w:rsidRDefault="00AF6645" w:rsidP="00AF6645">
      <w:pPr>
        <w:ind w:right="-667"/>
        <w:rPr>
          <w:rFonts w:ascii="Arial" w:hAnsi="Arial" w:cs="Arial"/>
        </w:rPr>
      </w:pPr>
      <w:r w:rsidRPr="00FC0648">
        <w:rPr>
          <w:rFonts w:ascii="Arial" w:hAnsi="Arial" w:cs="Arial"/>
        </w:rPr>
        <w:t xml:space="preserve">ITQ </w:t>
      </w:r>
      <w:r w:rsidR="00710B63" w:rsidRPr="00FC0648">
        <w:rPr>
          <w:rFonts w:ascii="Arial" w:hAnsi="Arial" w:cs="Arial"/>
        </w:rPr>
        <w:t xml:space="preserve">– </w:t>
      </w:r>
      <w:r w:rsidR="00041D07" w:rsidRPr="00FC0648">
        <w:rPr>
          <w:rFonts w:ascii="Arial" w:hAnsi="Arial" w:cs="Arial"/>
          <w:color w:val="auto"/>
        </w:rPr>
        <w:t>[</w:t>
      </w:r>
      <w:r w:rsidR="00985FE7" w:rsidRPr="00FC0648">
        <w:rPr>
          <w:rFonts w:ascii="Arial" w:hAnsi="Arial" w:cs="Arial"/>
          <w:b/>
          <w:caps/>
          <w:color w:val="auto"/>
        </w:rPr>
        <w:t xml:space="preserve">BUS SHELTER </w:t>
      </w:r>
      <w:r w:rsidR="00FC0648" w:rsidRPr="00FC0648">
        <w:rPr>
          <w:rFonts w:ascii="Arial" w:hAnsi="Arial" w:cs="Arial"/>
          <w:b/>
          <w:caps/>
          <w:color w:val="auto"/>
        </w:rPr>
        <w:t xml:space="preserve">REMOVAL, </w:t>
      </w:r>
      <w:r w:rsidR="00985FE7" w:rsidRPr="00FC0648">
        <w:rPr>
          <w:rFonts w:ascii="Arial" w:hAnsi="Arial" w:cs="Arial"/>
          <w:b/>
          <w:caps/>
          <w:color w:val="auto"/>
        </w:rPr>
        <w:t>Supply and installation</w:t>
      </w:r>
      <w:r w:rsidR="00041D07" w:rsidRPr="00FC0648">
        <w:rPr>
          <w:rFonts w:ascii="Arial" w:hAnsi="Arial" w:cs="Arial"/>
          <w:color w:val="auto"/>
        </w:rPr>
        <w:t>]</w:t>
      </w:r>
    </w:p>
    <w:p w14:paraId="3F94DEE4" w14:textId="77777777" w:rsidR="00AF6645" w:rsidRPr="001E56E8" w:rsidRDefault="00AF6645" w:rsidP="00F3314E">
      <w:pPr>
        <w:rPr>
          <w:rFonts w:ascii="Arial" w:hAnsi="Arial" w:cs="Arial"/>
        </w:rPr>
      </w:pP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E99EC" w14:textId="77777777" w:rsidR="00BD5E86" w:rsidRDefault="00BD5E86">
      <w:r>
        <w:separator/>
      </w:r>
    </w:p>
  </w:endnote>
  <w:endnote w:type="continuationSeparator" w:id="0">
    <w:p w14:paraId="68E1BF37" w14:textId="77777777" w:rsidR="00BD5E86" w:rsidRDefault="00BD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D82D" w14:textId="77777777" w:rsidR="00BD5E86" w:rsidRDefault="00BD5E86">
      <w:r>
        <w:separator/>
      </w:r>
    </w:p>
  </w:footnote>
  <w:footnote w:type="continuationSeparator" w:id="0">
    <w:p w14:paraId="5C6E4450" w14:textId="77777777" w:rsidR="00BD5E86" w:rsidRDefault="00BD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BD5E86" w:rsidRPr="00E84D9F" w:rsidRDefault="00BD5E86">
    <w:pPr>
      <w:pStyle w:val="Header"/>
      <w:rPr>
        <w:rFonts w:cs="Arial"/>
      </w:rPr>
    </w:pPr>
    <w:r w:rsidRPr="009F4461">
      <w:rPr>
        <w:rFonts w:cs="Arial"/>
      </w:rPr>
      <w:t>Part 4 - 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41D07"/>
    <w:rsid w:val="000431CD"/>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E30B2"/>
    <w:rsid w:val="001E56E8"/>
    <w:rsid w:val="001F2A79"/>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853E4"/>
    <w:rsid w:val="003A35CE"/>
    <w:rsid w:val="003A4E69"/>
    <w:rsid w:val="003A789D"/>
    <w:rsid w:val="003B4FB5"/>
    <w:rsid w:val="003B5A67"/>
    <w:rsid w:val="003E4E18"/>
    <w:rsid w:val="00405974"/>
    <w:rsid w:val="004650A9"/>
    <w:rsid w:val="00465816"/>
    <w:rsid w:val="00485257"/>
    <w:rsid w:val="004C29C7"/>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C6332"/>
    <w:rsid w:val="006D6807"/>
    <w:rsid w:val="006E5CF3"/>
    <w:rsid w:val="00710B63"/>
    <w:rsid w:val="00733D3C"/>
    <w:rsid w:val="0074592B"/>
    <w:rsid w:val="007463FD"/>
    <w:rsid w:val="0074641E"/>
    <w:rsid w:val="0079035E"/>
    <w:rsid w:val="007C337C"/>
    <w:rsid w:val="007C5781"/>
    <w:rsid w:val="007C6D94"/>
    <w:rsid w:val="008029A3"/>
    <w:rsid w:val="00812E94"/>
    <w:rsid w:val="008802E3"/>
    <w:rsid w:val="008977B6"/>
    <w:rsid w:val="008B0A67"/>
    <w:rsid w:val="008B2C81"/>
    <w:rsid w:val="008B7744"/>
    <w:rsid w:val="008C4CFF"/>
    <w:rsid w:val="008E4F6D"/>
    <w:rsid w:val="00907F2E"/>
    <w:rsid w:val="00921C92"/>
    <w:rsid w:val="009401BD"/>
    <w:rsid w:val="009542AA"/>
    <w:rsid w:val="009616D6"/>
    <w:rsid w:val="009616DD"/>
    <w:rsid w:val="00980DA1"/>
    <w:rsid w:val="00985FE7"/>
    <w:rsid w:val="00993CBB"/>
    <w:rsid w:val="009A35DC"/>
    <w:rsid w:val="009D00C0"/>
    <w:rsid w:val="009F4461"/>
    <w:rsid w:val="00A0029A"/>
    <w:rsid w:val="00A1511A"/>
    <w:rsid w:val="00A26B73"/>
    <w:rsid w:val="00A42002"/>
    <w:rsid w:val="00A4427D"/>
    <w:rsid w:val="00A44E72"/>
    <w:rsid w:val="00A94465"/>
    <w:rsid w:val="00AA19BE"/>
    <w:rsid w:val="00AF5733"/>
    <w:rsid w:val="00AF6645"/>
    <w:rsid w:val="00BA3995"/>
    <w:rsid w:val="00BA634C"/>
    <w:rsid w:val="00BA7537"/>
    <w:rsid w:val="00BB711F"/>
    <w:rsid w:val="00BD1DAB"/>
    <w:rsid w:val="00BD3584"/>
    <w:rsid w:val="00BD5E86"/>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2EA8"/>
    <w:rsid w:val="00E7362E"/>
    <w:rsid w:val="00E8016C"/>
    <w:rsid w:val="00E84D9F"/>
    <w:rsid w:val="00ED5ECF"/>
    <w:rsid w:val="00EE4ED1"/>
    <w:rsid w:val="00EE532C"/>
    <w:rsid w:val="00EF1884"/>
    <w:rsid w:val="00EF727A"/>
    <w:rsid w:val="00F076B7"/>
    <w:rsid w:val="00F16ABA"/>
    <w:rsid w:val="00F3314E"/>
    <w:rsid w:val="00F35DD6"/>
    <w:rsid w:val="00F611D4"/>
    <w:rsid w:val="00F64BA1"/>
    <w:rsid w:val="00F834B2"/>
    <w:rsid w:val="00F8584E"/>
    <w:rsid w:val="00FA1C88"/>
    <w:rsid w:val="00FC064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9B8-E410-4221-AAF3-0AF4753B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Dylan Smith</cp:lastModifiedBy>
  <cp:revision>6</cp:revision>
  <cp:lastPrinted>2016-10-12T09:39:00Z</cp:lastPrinted>
  <dcterms:created xsi:type="dcterms:W3CDTF">2019-12-11T17:34:00Z</dcterms:created>
  <dcterms:modified xsi:type="dcterms:W3CDTF">2020-08-05T15:37:00Z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