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42F5D56" wp14:paraId="08E11268" wp14:textId="171CA8CF">
      <w:pPr>
        <w:spacing w:after="0" w:line="240" w:lineRule="auto"/>
        <w:ind w:left="-22"/>
        <w:rPr>
          <w:rFonts w:ascii="Arial Nova" w:hAnsi="Arial Nova" w:eastAsia="Arial Nova" w:cs="Arial Nova"/>
          <w:b w:val="1"/>
          <w:bCs w:val="1"/>
          <w:i w:val="0"/>
          <w:iCs w:val="0"/>
          <w:caps w:val="0"/>
          <w:smallCaps w:val="0"/>
          <w:noProof w:val="0"/>
          <w:color w:val="000000" w:themeColor="text1" w:themeTint="FF" w:themeShade="FF"/>
          <w:sz w:val="28"/>
          <w:szCs w:val="28"/>
          <w:lang w:val="en-GB"/>
        </w:rPr>
      </w:pPr>
      <w:r w:rsidRPr="542F5D56" w:rsidR="39434082">
        <w:rPr>
          <w:rFonts w:ascii="Arial Nova" w:hAnsi="Arial Nova" w:eastAsia="Arial Nova" w:cs="Arial Nova"/>
          <w:b w:val="1"/>
          <w:bCs w:val="1"/>
          <w:i w:val="0"/>
          <w:iCs w:val="0"/>
          <w:caps w:val="0"/>
          <w:smallCaps w:val="0"/>
          <w:noProof w:val="0"/>
          <w:color w:val="000000" w:themeColor="text1" w:themeTint="FF" w:themeShade="FF"/>
          <w:sz w:val="28"/>
          <w:szCs w:val="28"/>
          <w:lang w:val="en-GB"/>
        </w:rPr>
        <w:t>HDC</w:t>
      </w:r>
      <w:r w:rsidRPr="542F5D56" w:rsidR="39434082">
        <w:rPr>
          <w:rFonts w:ascii="Arial Nova" w:hAnsi="Arial Nova" w:eastAsia="Arial Nova" w:cs="Arial Nova"/>
          <w:b w:val="1"/>
          <w:bCs w:val="1"/>
          <w:i w:val="0"/>
          <w:iCs w:val="0"/>
          <w:caps w:val="0"/>
          <w:smallCaps w:val="0"/>
          <w:noProof w:val="0"/>
          <w:color w:val="323130"/>
          <w:sz w:val="28"/>
          <w:szCs w:val="28"/>
          <w:lang w:val="en-GB"/>
        </w:rPr>
        <w:t>202309</w:t>
      </w:r>
      <w:r w:rsidRPr="542F5D56" w:rsidR="39434082">
        <w:rPr>
          <w:rFonts w:ascii="Arial Nova" w:hAnsi="Arial Nova" w:eastAsia="Arial Nova" w:cs="Arial Nova"/>
          <w:b w:val="1"/>
          <w:bCs w:val="1"/>
          <w:i w:val="0"/>
          <w:iCs w:val="0"/>
          <w:caps w:val="0"/>
          <w:smallCaps w:val="0"/>
          <w:noProof w:val="0"/>
          <w:color w:val="000000" w:themeColor="text1" w:themeTint="FF" w:themeShade="FF"/>
          <w:sz w:val="28"/>
          <w:szCs w:val="28"/>
          <w:lang w:val="en-GB"/>
        </w:rPr>
        <w:t xml:space="preserve"> – RFQ - Clarifications received up until </w:t>
      </w:r>
      <w:r w:rsidRPr="542F5D56" w:rsidR="0A9FBEC2">
        <w:rPr>
          <w:rFonts w:ascii="Arial Nova" w:hAnsi="Arial Nova" w:eastAsia="Arial Nova" w:cs="Arial Nova"/>
          <w:b w:val="1"/>
          <w:bCs w:val="1"/>
          <w:i w:val="0"/>
          <w:iCs w:val="0"/>
          <w:caps w:val="0"/>
          <w:smallCaps w:val="0"/>
          <w:noProof w:val="0"/>
          <w:color w:val="000000" w:themeColor="text1" w:themeTint="FF" w:themeShade="FF"/>
          <w:sz w:val="28"/>
          <w:szCs w:val="28"/>
          <w:lang w:val="en-GB"/>
        </w:rPr>
        <w:t>30</w:t>
      </w:r>
      <w:r w:rsidRPr="542F5D56" w:rsidR="0A9FBEC2">
        <w:rPr>
          <w:rFonts w:ascii="Arial Nova" w:hAnsi="Arial Nova" w:eastAsia="Arial Nova" w:cs="Arial Nova"/>
          <w:b w:val="1"/>
          <w:bCs w:val="1"/>
          <w:i w:val="0"/>
          <w:iCs w:val="0"/>
          <w:caps w:val="0"/>
          <w:smallCaps w:val="0"/>
          <w:noProof w:val="0"/>
          <w:color w:val="000000" w:themeColor="text1" w:themeTint="FF" w:themeShade="FF"/>
          <w:sz w:val="28"/>
          <w:szCs w:val="28"/>
          <w:vertAlign w:val="superscript"/>
          <w:lang w:val="en-GB"/>
        </w:rPr>
        <w:t>th</w:t>
      </w:r>
      <w:r w:rsidRPr="542F5D56" w:rsidR="0A9FBEC2">
        <w:rPr>
          <w:rFonts w:ascii="Arial Nova" w:hAnsi="Arial Nova" w:eastAsia="Arial Nova" w:cs="Arial Nova"/>
          <w:b w:val="1"/>
          <w:bCs w:val="1"/>
          <w:i w:val="0"/>
          <w:iCs w:val="0"/>
          <w:caps w:val="0"/>
          <w:smallCaps w:val="0"/>
          <w:noProof w:val="0"/>
          <w:color w:val="000000" w:themeColor="text1" w:themeTint="FF" w:themeShade="FF"/>
          <w:sz w:val="28"/>
          <w:szCs w:val="28"/>
          <w:lang w:val="en-GB"/>
        </w:rPr>
        <w:t xml:space="preserve"> November</w:t>
      </w:r>
      <w:r w:rsidRPr="542F5D56" w:rsidR="39434082">
        <w:rPr>
          <w:rFonts w:ascii="Arial Nova" w:hAnsi="Arial Nova" w:eastAsia="Arial Nova" w:cs="Arial Nova"/>
          <w:b w:val="1"/>
          <w:bCs w:val="1"/>
          <w:i w:val="0"/>
          <w:iCs w:val="0"/>
          <w:caps w:val="0"/>
          <w:smallCaps w:val="0"/>
          <w:noProof w:val="0"/>
          <w:color w:val="000000" w:themeColor="text1" w:themeTint="FF" w:themeShade="FF"/>
          <w:sz w:val="28"/>
          <w:szCs w:val="28"/>
          <w:lang w:val="en-GB"/>
        </w:rPr>
        <w:t xml:space="preserve"> 2023</w:t>
      </w:r>
    </w:p>
    <w:p xmlns:wp14="http://schemas.microsoft.com/office/word/2010/wordml" w:rsidP="4CAEBFF7" wp14:paraId="4E309575" wp14:textId="06859C21">
      <w:pPr>
        <w:pStyle w:val="Normal"/>
        <w:spacing w:after="0" w:line="240" w:lineRule="auto"/>
        <w:ind w:left="-22"/>
        <w:rPr>
          <w:rFonts w:ascii="Calibri" w:hAnsi="Calibri" w:eastAsia="Calibri" w:cs="Calibri"/>
          <w:b w:val="1"/>
          <w:bCs w:val="1"/>
          <w:i w:val="0"/>
          <w:iCs w:val="0"/>
          <w:caps w:val="0"/>
          <w:smallCaps w:val="0"/>
          <w:noProof w:val="0"/>
          <w:color w:val="000000" w:themeColor="text1" w:themeTint="FF" w:themeShade="FF"/>
          <w:sz w:val="24"/>
          <w:szCs w:val="24"/>
          <w:lang w:val="en-GB"/>
        </w:rPr>
      </w:pPr>
    </w:p>
    <w:p xmlns:wp14="http://schemas.microsoft.com/office/word/2010/wordml" w:rsidP="4CAEBFF7" wp14:paraId="18EA7A2E" wp14:textId="2E4AAFA9">
      <w:pPr>
        <w:pStyle w:val="Normal"/>
        <w:spacing w:after="0" w:line="240" w:lineRule="auto"/>
        <w:ind w:left="-22"/>
        <w:rPr>
          <w:rFonts w:ascii="Calibri" w:hAnsi="Calibri" w:eastAsia="Calibri" w:cs="Calibri"/>
          <w:b w:val="1"/>
          <w:bCs w:val="1"/>
          <w:i w:val="0"/>
          <w:iCs w:val="0"/>
          <w:caps w:val="0"/>
          <w:smallCaps w:val="0"/>
          <w:noProof w:val="0"/>
          <w:color w:val="000000" w:themeColor="text1" w:themeTint="FF" w:themeShade="FF"/>
          <w:sz w:val="24"/>
          <w:szCs w:val="24"/>
          <w:lang w:val="en-GB"/>
        </w:rPr>
      </w:pPr>
    </w:p>
    <w:p xmlns:wp14="http://schemas.microsoft.com/office/word/2010/wordml" w:rsidP="4CAEBFF7" wp14:paraId="3050A3C3" wp14:textId="037672B8">
      <w:pPr>
        <w:spacing w:before="0" w:beforeAutospacing="off" w:after="0" w:afterAutospacing="off"/>
        <w:jc w:val="both"/>
      </w:pPr>
      <w:r w:rsidRPr="4CAEBFF7" w:rsidR="16A4FA80">
        <w:rPr>
          <w:rFonts w:ascii="Segoe UI" w:hAnsi="Segoe UI" w:eastAsia="Segoe UI" w:cs="Segoe UI"/>
          <w:b w:val="0"/>
          <w:bCs w:val="0"/>
          <w:i w:val="0"/>
          <w:iCs w:val="0"/>
          <w:caps w:val="0"/>
          <w:smallCaps w:val="0"/>
          <w:noProof w:val="0"/>
          <w:color w:val="000000" w:themeColor="text1" w:themeTint="FF" w:themeShade="FF"/>
          <w:sz w:val="22"/>
          <w:szCs w:val="22"/>
          <w:lang w:val="en-GB"/>
        </w:rPr>
        <w:t xml:space="preserve">One aspect we would like to clarify is the modular sports area (Lot 1) intended for younger and less skilled riders. Specifically, we would like to know if you are referring to a modular composite style pump track for that area, or if a tarmac track designed for younger beginner riders would also meet your requirements? Both options have their advantages and disadvantages, and it would be of </w:t>
      </w:r>
      <w:r w:rsidRPr="4CAEBFF7" w:rsidR="16A4FA80">
        <w:rPr>
          <w:rFonts w:ascii="Segoe UI" w:hAnsi="Segoe UI" w:eastAsia="Segoe UI" w:cs="Segoe UI"/>
          <w:b w:val="0"/>
          <w:bCs w:val="0"/>
          <w:i w:val="0"/>
          <w:iCs w:val="0"/>
          <w:caps w:val="0"/>
          <w:smallCaps w:val="0"/>
          <w:noProof w:val="0"/>
          <w:color w:val="000000" w:themeColor="text1" w:themeTint="FF" w:themeShade="FF"/>
          <w:sz w:val="22"/>
          <w:szCs w:val="22"/>
          <w:lang w:val="en-GB"/>
        </w:rPr>
        <w:t>great help</w:t>
      </w:r>
      <w:r w:rsidRPr="4CAEBFF7" w:rsidR="16A4FA80">
        <w:rPr>
          <w:rFonts w:ascii="Segoe UI" w:hAnsi="Segoe UI" w:eastAsia="Segoe UI" w:cs="Segoe UI"/>
          <w:b w:val="0"/>
          <w:bCs w:val="0"/>
          <w:i w:val="0"/>
          <w:iCs w:val="0"/>
          <w:caps w:val="0"/>
          <w:smallCaps w:val="0"/>
          <w:noProof w:val="0"/>
          <w:color w:val="000000" w:themeColor="text1" w:themeTint="FF" w:themeShade="FF"/>
          <w:sz w:val="22"/>
          <w:szCs w:val="22"/>
          <w:lang w:val="en-GB"/>
        </w:rPr>
        <w:t xml:space="preserve"> if we could discuss </w:t>
      </w:r>
      <w:r w:rsidRPr="4CAEBFF7" w:rsidR="16A4FA80">
        <w:rPr>
          <w:rFonts w:ascii="Segoe UI" w:hAnsi="Segoe UI" w:eastAsia="Segoe UI" w:cs="Segoe UI"/>
          <w:b w:val="0"/>
          <w:bCs w:val="0"/>
          <w:i w:val="0"/>
          <w:iCs w:val="0"/>
          <w:caps w:val="0"/>
          <w:smallCaps w:val="0"/>
          <w:noProof w:val="0"/>
          <w:color w:val="000000" w:themeColor="text1" w:themeTint="FF" w:themeShade="FF"/>
          <w:sz w:val="22"/>
          <w:szCs w:val="22"/>
          <w:lang w:val="en-GB"/>
        </w:rPr>
        <w:t>what's</w:t>
      </w:r>
      <w:r w:rsidRPr="4CAEBFF7" w:rsidR="16A4FA80">
        <w:rPr>
          <w:rFonts w:ascii="Segoe UI" w:hAnsi="Segoe UI" w:eastAsia="Segoe UI" w:cs="Segoe UI"/>
          <w:b w:val="0"/>
          <w:bCs w:val="0"/>
          <w:i w:val="0"/>
          <w:iCs w:val="0"/>
          <w:caps w:val="0"/>
          <w:smallCaps w:val="0"/>
          <w:noProof w:val="0"/>
          <w:color w:val="000000" w:themeColor="text1" w:themeTint="FF" w:themeShade="FF"/>
          <w:sz w:val="22"/>
          <w:szCs w:val="22"/>
          <w:lang w:val="en-GB"/>
        </w:rPr>
        <w:t xml:space="preserve"> </w:t>
      </w:r>
      <w:r w:rsidRPr="4CAEBFF7" w:rsidR="16A4FA80">
        <w:rPr>
          <w:rFonts w:ascii="Segoe UI" w:hAnsi="Segoe UI" w:eastAsia="Segoe UI" w:cs="Segoe UI"/>
          <w:b w:val="0"/>
          <w:bCs w:val="0"/>
          <w:i w:val="0"/>
          <w:iCs w:val="0"/>
          <w:caps w:val="0"/>
          <w:smallCaps w:val="0"/>
          <w:noProof w:val="0"/>
          <w:color w:val="000000" w:themeColor="text1" w:themeTint="FF" w:themeShade="FF"/>
          <w:sz w:val="22"/>
          <w:szCs w:val="22"/>
          <w:lang w:val="en-GB"/>
        </w:rPr>
        <w:t>required</w:t>
      </w:r>
      <w:r w:rsidRPr="4CAEBFF7" w:rsidR="16A4FA80">
        <w:rPr>
          <w:rFonts w:ascii="Segoe UI" w:hAnsi="Segoe UI" w:eastAsia="Segoe UI" w:cs="Segoe UI"/>
          <w:b w:val="0"/>
          <w:bCs w:val="0"/>
          <w:i w:val="0"/>
          <w:iCs w:val="0"/>
          <w:caps w:val="0"/>
          <w:smallCaps w:val="0"/>
          <w:noProof w:val="0"/>
          <w:color w:val="000000" w:themeColor="text1" w:themeTint="FF" w:themeShade="FF"/>
          <w:sz w:val="22"/>
          <w:szCs w:val="22"/>
          <w:lang w:val="en-GB"/>
        </w:rPr>
        <w:t xml:space="preserve"> in a little more detail before we </w:t>
      </w:r>
      <w:r w:rsidRPr="4CAEBFF7" w:rsidR="16A4FA80">
        <w:rPr>
          <w:rFonts w:ascii="Segoe UI" w:hAnsi="Segoe UI" w:eastAsia="Segoe UI" w:cs="Segoe UI"/>
          <w:b w:val="0"/>
          <w:bCs w:val="0"/>
          <w:i w:val="0"/>
          <w:iCs w:val="0"/>
          <w:caps w:val="0"/>
          <w:smallCaps w:val="0"/>
          <w:noProof w:val="0"/>
          <w:color w:val="000000" w:themeColor="text1" w:themeTint="FF" w:themeShade="FF"/>
          <w:sz w:val="22"/>
          <w:szCs w:val="22"/>
          <w:lang w:val="en-GB"/>
        </w:rPr>
        <w:t>submit</w:t>
      </w:r>
      <w:r w:rsidRPr="4CAEBFF7" w:rsidR="16A4FA80">
        <w:rPr>
          <w:rFonts w:ascii="Segoe UI" w:hAnsi="Segoe UI" w:eastAsia="Segoe UI" w:cs="Segoe UI"/>
          <w:b w:val="0"/>
          <w:bCs w:val="0"/>
          <w:i w:val="0"/>
          <w:iCs w:val="0"/>
          <w:caps w:val="0"/>
          <w:smallCaps w:val="0"/>
          <w:noProof w:val="0"/>
          <w:color w:val="000000" w:themeColor="text1" w:themeTint="FF" w:themeShade="FF"/>
          <w:sz w:val="22"/>
          <w:szCs w:val="22"/>
          <w:lang w:val="en-GB"/>
        </w:rPr>
        <w:t xml:space="preserve"> a proposal.</w:t>
      </w:r>
    </w:p>
    <w:p xmlns:wp14="http://schemas.microsoft.com/office/word/2010/wordml" w:rsidP="4CAEBFF7" wp14:paraId="34638E6F" wp14:textId="2454AB1E">
      <w:pPr>
        <w:pStyle w:val="Normal"/>
        <w:spacing w:after="0" w:line="240" w:lineRule="auto"/>
        <w:ind w:left="-22"/>
        <w:rPr>
          <w:rFonts w:ascii="Calibri" w:hAnsi="Calibri" w:eastAsia="Calibri" w:cs="Calibri"/>
          <w:b w:val="1"/>
          <w:bCs w:val="1"/>
          <w:i w:val="0"/>
          <w:iCs w:val="0"/>
          <w:caps w:val="0"/>
          <w:smallCaps w:val="0"/>
          <w:noProof w:val="0"/>
          <w:color w:val="000000" w:themeColor="text1" w:themeTint="FF" w:themeShade="FF"/>
          <w:sz w:val="24"/>
          <w:szCs w:val="24"/>
          <w:lang w:val="en-GB"/>
        </w:rPr>
      </w:pPr>
    </w:p>
    <w:p xmlns:wp14="http://schemas.microsoft.com/office/word/2010/wordml" w:rsidP="4CAEBFF7" wp14:paraId="2C078E63" wp14:textId="0456D215">
      <w:pPr>
        <w:pStyle w:val="Normal"/>
        <w:rPr>
          <w:rFonts w:ascii="Calibri" w:hAnsi="Calibri" w:eastAsia="Calibri" w:cs="Calibri"/>
          <w:noProof w:val="0"/>
          <w:sz w:val="22"/>
          <w:szCs w:val="22"/>
          <w:lang w:val="en-US"/>
        </w:rPr>
      </w:pPr>
      <w:r w:rsidRPr="4CAEBFF7" w:rsidR="4A2F7B4C">
        <w:rPr>
          <w:rFonts w:ascii="Arial" w:hAnsi="Arial" w:eastAsia="Arial" w:cs="Arial"/>
          <w:b w:val="1"/>
          <w:bCs w:val="1"/>
          <w:i w:val="0"/>
          <w:iCs w:val="0"/>
          <w:caps w:val="0"/>
          <w:smallCaps w:val="0"/>
          <w:noProof w:val="0"/>
          <w:color w:val="000000" w:themeColor="text1" w:themeTint="FF" w:themeShade="FF"/>
          <w:sz w:val="24"/>
          <w:szCs w:val="24"/>
          <w:lang w:val="en-US"/>
        </w:rPr>
        <w:t xml:space="preserve">In answer to your question about part </w:t>
      </w:r>
      <w:r w:rsidRPr="4CAEBFF7" w:rsidR="2ECC2939">
        <w:rPr>
          <w:rFonts w:ascii="Arial" w:hAnsi="Arial" w:eastAsia="Arial" w:cs="Arial"/>
          <w:b w:val="1"/>
          <w:bCs w:val="1"/>
          <w:i w:val="0"/>
          <w:iCs w:val="0"/>
          <w:caps w:val="0"/>
          <w:smallCaps w:val="0"/>
          <w:noProof w:val="0"/>
          <w:color w:val="000000" w:themeColor="text1" w:themeTint="FF" w:themeShade="FF"/>
          <w:sz w:val="24"/>
          <w:szCs w:val="24"/>
          <w:lang w:val="en-US"/>
        </w:rPr>
        <w:t>1, it</w:t>
      </w:r>
      <w:r w:rsidRPr="4CAEBFF7" w:rsidR="4A2F7B4C">
        <w:rPr>
          <w:rFonts w:ascii="Arial" w:hAnsi="Arial" w:eastAsia="Arial" w:cs="Arial"/>
          <w:b w:val="1"/>
          <w:bCs w:val="1"/>
          <w:i w:val="0"/>
          <w:iCs w:val="0"/>
          <w:caps w:val="0"/>
          <w:smallCaps w:val="0"/>
          <w:noProof w:val="0"/>
          <w:color w:val="000000" w:themeColor="text1" w:themeTint="FF" w:themeShade="FF"/>
          <w:sz w:val="24"/>
          <w:szCs w:val="24"/>
          <w:lang w:val="en-US"/>
        </w:rPr>
        <w:t xml:space="preserve"> is the modular system that we are looking to install.</w:t>
      </w:r>
    </w:p>
    <w:p w:rsidR="4CAEBFF7" w:rsidP="4CAEBFF7" w:rsidRDefault="4CAEBFF7" w14:paraId="4962B919" w14:textId="0D818D61">
      <w:pPr>
        <w:pStyle w:val="Normal"/>
        <w:rPr>
          <w:rFonts w:ascii="Arial" w:hAnsi="Arial" w:eastAsia="Arial" w:cs="Arial"/>
          <w:b w:val="1"/>
          <w:bCs w:val="1"/>
          <w:i w:val="0"/>
          <w:iCs w:val="0"/>
          <w:caps w:val="0"/>
          <w:smallCaps w:val="0"/>
          <w:noProof w:val="0"/>
          <w:color w:val="000000" w:themeColor="text1" w:themeTint="FF" w:themeShade="FF"/>
          <w:sz w:val="24"/>
          <w:szCs w:val="24"/>
          <w:lang w:val="en-US"/>
        </w:rPr>
      </w:pPr>
    </w:p>
    <w:p w:rsidR="048BD6C9" w:rsidP="4CAEBFF7" w:rsidRDefault="048BD6C9" w14:paraId="66DCB94C" w14:textId="650DDBE4">
      <w:pPr>
        <w:pStyle w:val="Normal"/>
        <w:rPr>
          <w:rFonts w:ascii="Arial" w:hAnsi="Arial" w:eastAsia="Arial" w:cs="Arial"/>
          <w:noProof w:val="0"/>
          <w:sz w:val="24"/>
          <w:szCs w:val="24"/>
          <w:lang w:val="en-US"/>
        </w:rPr>
      </w:pPr>
      <w:r w:rsidRPr="4CAEBFF7" w:rsidR="048BD6C9">
        <w:rPr>
          <w:rFonts w:ascii="Segoe UI" w:hAnsi="Segoe UI" w:eastAsia="Segoe UI" w:cs="Segoe UI"/>
          <w:b w:val="0"/>
          <w:bCs w:val="0"/>
          <w:i w:val="0"/>
          <w:iCs w:val="0"/>
          <w:caps w:val="0"/>
          <w:smallCaps w:val="0"/>
          <w:noProof w:val="0"/>
          <w:color w:val="000000" w:themeColor="text1" w:themeTint="FF" w:themeShade="FF"/>
          <w:sz w:val="22"/>
          <w:szCs w:val="22"/>
          <w:lang w:val="en-US"/>
        </w:rPr>
        <w:t>Could</w:t>
      </w:r>
      <w:r w:rsidRPr="4CAEBFF7" w:rsidR="048BD6C9">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we arrange a site</w:t>
      </w:r>
      <w:r w:rsidRPr="4CAEBFF7" w:rsidR="048BD6C9">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visi</w:t>
      </w:r>
      <w:r w:rsidRPr="4CAEBFF7" w:rsidR="048BD6C9">
        <w:rPr>
          <w:rFonts w:ascii="Segoe UI" w:hAnsi="Segoe UI" w:eastAsia="Segoe UI" w:cs="Segoe UI"/>
          <w:b w:val="0"/>
          <w:bCs w:val="0"/>
          <w:i w:val="0"/>
          <w:iCs w:val="0"/>
          <w:caps w:val="0"/>
          <w:smallCaps w:val="0"/>
          <w:noProof w:val="0"/>
          <w:color w:val="000000" w:themeColor="text1" w:themeTint="FF" w:themeShade="FF"/>
          <w:sz w:val="22"/>
          <w:szCs w:val="22"/>
          <w:lang w:val="en-US"/>
        </w:rPr>
        <w:t>t please?</w:t>
      </w:r>
    </w:p>
    <w:p w:rsidR="70274407" w:rsidP="4CAEBFF7" w:rsidRDefault="70274407" w14:paraId="479AC932" w14:textId="6A7ED99F">
      <w:pPr>
        <w:pStyle w:val="Normal"/>
        <w:rPr>
          <w:rFonts w:ascii="Segoe UI" w:hAnsi="Segoe UI" w:eastAsia="Segoe UI" w:cs="Segoe UI"/>
          <w:b w:val="1"/>
          <w:bCs w:val="1"/>
          <w:noProof w:val="0"/>
          <w:color w:val="0070C0"/>
          <w:sz w:val="22"/>
          <w:szCs w:val="22"/>
          <w:lang w:val="en-US"/>
        </w:rPr>
      </w:pPr>
      <w:r w:rsidRPr="1698476B" w:rsidR="70274407">
        <w:rPr>
          <w:rFonts w:ascii="Arial" w:hAnsi="Arial" w:eastAsia="Arial" w:cs="Arial"/>
          <w:b w:val="1"/>
          <w:bCs w:val="1"/>
          <w:i w:val="0"/>
          <w:iCs w:val="0"/>
          <w:caps w:val="0"/>
          <w:smallCaps w:val="0"/>
          <w:noProof w:val="0"/>
          <w:color w:val="000000" w:themeColor="text1" w:themeTint="FF" w:themeShade="FF"/>
          <w:sz w:val="24"/>
          <w:szCs w:val="24"/>
          <w:lang w:val="en-US"/>
        </w:rPr>
        <w:t xml:space="preserve">The site is open 24/7 so you or your team can visit at any time. If you wish to meet on </w:t>
      </w:r>
      <w:r w:rsidRPr="1698476B" w:rsidR="4F884513">
        <w:rPr>
          <w:rFonts w:ascii="Arial" w:hAnsi="Arial" w:eastAsia="Arial" w:cs="Arial"/>
          <w:b w:val="1"/>
          <w:bCs w:val="1"/>
          <w:i w:val="0"/>
          <w:iCs w:val="0"/>
          <w:caps w:val="0"/>
          <w:smallCaps w:val="0"/>
          <w:noProof w:val="0"/>
          <w:color w:val="000000" w:themeColor="text1" w:themeTint="FF" w:themeShade="FF"/>
          <w:sz w:val="24"/>
          <w:szCs w:val="24"/>
          <w:lang w:val="en-US"/>
        </w:rPr>
        <w:t>site,</w:t>
      </w:r>
      <w:r w:rsidRPr="1698476B" w:rsidR="70274407">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1698476B" w:rsidR="39729F0F">
        <w:rPr>
          <w:rFonts w:ascii="Arial" w:hAnsi="Arial" w:eastAsia="Arial" w:cs="Arial"/>
          <w:b w:val="1"/>
          <w:bCs w:val="1"/>
          <w:i w:val="0"/>
          <w:iCs w:val="0"/>
          <w:caps w:val="0"/>
          <w:smallCaps w:val="0"/>
          <w:noProof w:val="0"/>
          <w:color w:val="000000" w:themeColor="text1" w:themeTint="FF" w:themeShade="FF"/>
          <w:sz w:val="24"/>
          <w:szCs w:val="24"/>
          <w:lang w:val="en-US"/>
        </w:rPr>
        <w:t>then please</w:t>
      </w:r>
      <w:r w:rsidRPr="1698476B" w:rsidR="70274407">
        <w:rPr>
          <w:rFonts w:ascii="Segoe UI" w:hAnsi="Segoe UI" w:eastAsia="Segoe UI" w:cs="Segoe UI"/>
          <w:b w:val="1"/>
          <w:bCs w:val="1"/>
          <w:noProof w:val="0"/>
          <w:sz w:val="22"/>
          <w:szCs w:val="22"/>
          <w:lang w:val="en-US"/>
        </w:rPr>
        <w:t xml:space="preserve"> contact </w:t>
      </w:r>
      <w:hyperlink r:id="Rb5ad829e2bcc4730">
        <w:r w:rsidRPr="1698476B" w:rsidR="70274407">
          <w:rPr>
            <w:rStyle w:val="Hyperlink"/>
            <w:rFonts w:ascii="Segoe UI" w:hAnsi="Segoe UI" w:eastAsia="Segoe UI" w:cs="Segoe UI"/>
            <w:b w:val="1"/>
            <w:bCs w:val="1"/>
            <w:noProof w:val="0"/>
            <w:sz w:val="22"/>
            <w:szCs w:val="22"/>
            <w:lang w:val="en-US"/>
          </w:rPr>
          <w:t>steven.lyons@hart.gov.uk</w:t>
        </w:r>
      </w:hyperlink>
    </w:p>
    <w:p w:rsidR="1698476B" w:rsidP="1698476B" w:rsidRDefault="1698476B" w14:paraId="62EC64BD" w14:textId="0D068938">
      <w:pPr>
        <w:pStyle w:val="Normal"/>
        <w:rPr>
          <w:rFonts w:ascii="Segoe UI" w:hAnsi="Segoe UI" w:eastAsia="Segoe UI" w:cs="Segoe UI"/>
          <w:b w:val="1"/>
          <w:bCs w:val="1"/>
          <w:noProof w:val="0"/>
          <w:color w:val="0070C0"/>
          <w:sz w:val="22"/>
          <w:szCs w:val="22"/>
          <w:lang w:val="en-US"/>
        </w:rPr>
      </w:pPr>
    </w:p>
    <w:p w:rsidR="105AFEBE" w:rsidRDefault="105AFEBE" w14:paraId="6114A668" w14:textId="100900F8">
      <w:r w:rsidRPr="1698476B" w:rsidR="105AFEBE">
        <w:rPr>
          <w:rFonts w:ascii="Calibri" w:hAnsi="Calibri" w:eastAsia="Calibri" w:cs="Calibri"/>
          <w:b w:val="0"/>
          <w:bCs w:val="0"/>
          <w:i w:val="0"/>
          <w:iCs w:val="0"/>
          <w:caps w:val="0"/>
          <w:smallCaps w:val="0"/>
          <w:noProof w:val="0"/>
          <w:color w:val="242424"/>
          <w:sz w:val="22"/>
          <w:szCs w:val="22"/>
          <w:lang w:val="en-US"/>
        </w:rPr>
        <w:t>For Lot 2, we ‘ve got a couple of questions around the trail features constructed from Timber and Steel.</w:t>
      </w:r>
      <w:r w:rsidRPr="1698476B" w:rsidR="105AFEBE">
        <w:rPr>
          <w:rFonts w:ascii="Calibri" w:hAnsi="Calibri" w:eastAsia="Calibri" w:cs="Calibri"/>
          <w:b w:val="0"/>
          <w:bCs w:val="0"/>
          <w:i w:val="0"/>
          <w:iCs w:val="0"/>
          <w:caps w:val="0"/>
          <w:smallCaps w:val="0"/>
          <w:noProof w:val="0"/>
          <w:color w:val="242424"/>
          <w:sz w:val="22"/>
          <w:szCs w:val="22"/>
          <w:lang w:val="en-US"/>
        </w:rPr>
        <w:t xml:space="preserve"> </w:t>
      </w:r>
    </w:p>
    <w:p w:rsidR="105AFEBE" w:rsidP="1698476B" w:rsidRDefault="105AFEBE" w14:paraId="2C83B72F" w14:textId="7B89E5F3">
      <w:pPr>
        <w:rPr>
          <w:rFonts w:ascii="Calibri" w:hAnsi="Calibri" w:eastAsia="Calibri" w:cs="Calibri"/>
          <w:b w:val="0"/>
          <w:bCs w:val="0"/>
          <w:i w:val="0"/>
          <w:iCs w:val="0"/>
          <w:caps w:val="0"/>
          <w:smallCaps w:val="0"/>
          <w:noProof w:val="0"/>
          <w:color w:val="242424"/>
          <w:sz w:val="22"/>
          <w:szCs w:val="22"/>
          <w:lang w:val="en-US"/>
        </w:rPr>
      </w:pPr>
      <w:r w:rsidRPr="1698476B" w:rsidR="105AFEBE">
        <w:rPr>
          <w:rFonts w:ascii="Calibri" w:hAnsi="Calibri" w:eastAsia="Calibri" w:cs="Calibri"/>
          <w:b w:val="0"/>
          <w:bCs w:val="0"/>
          <w:i w:val="0"/>
          <w:iCs w:val="0"/>
          <w:caps w:val="0"/>
          <w:smallCaps w:val="0"/>
          <w:noProof w:val="0"/>
          <w:color w:val="242424"/>
          <w:sz w:val="22"/>
          <w:szCs w:val="22"/>
          <w:lang w:val="en-US"/>
        </w:rPr>
        <w:t>First of all, are you seeing this as more of a beginner trail than the existing downhill trails you have?</w:t>
      </w:r>
      <w:r w:rsidRPr="1698476B" w:rsidR="105AFEBE">
        <w:rPr>
          <w:rFonts w:ascii="Calibri" w:hAnsi="Calibri" w:eastAsia="Calibri" w:cs="Calibri"/>
          <w:b w:val="0"/>
          <w:bCs w:val="0"/>
          <w:i w:val="0"/>
          <w:iCs w:val="0"/>
          <w:caps w:val="0"/>
          <w:smallCaps w:val="0"/>
          <w:noProof w:val="0"/>
          <w:color w:val="242424"/>
          <w:sz w:val="22"/>
          <w:szCs w:val="22"/>
          <w:lang w:val="en-US"/>
        </w:rPr>
        <w:t xml:space="preserve"> Or are you seeing them as being at the same level, or a higher-level trail than your existing trails? This will help inform us on the types of features that would best work for the trial.</w:t>
      </w:r>
      <w:r w:rsidRPr="1698476B" w:rsidR="105AFEBE">
        <w:rPr>
          <w:rFonts w:ascii="Calibri" w:hAnsi="Calibri" w:eastAsia="Calibri" w:cs="Calibri"/>
          <w:b w:val="0"/>
          <w:bCs w:val="0"/>
          <w:i w:val="0"/>
          <w:iCs w:val="0"/>
          <w:caps w:val="0"/>
          <w:smallCaps w:val="0"/>
          <w:noProof w:val="0"/>
          <w:color w:val="242424"/>
          <w:sz w:val="22"/>
          <w:szCs w:val="22"/>
          <w:lang w:val="en-US"/>
        </w:rPr>
        <w:t xml:space="preserve"> </w:t>
      </w:r>
    </w:p>
    <w:p w:rsidR="105AFEBE" w:rsidRDefault="105AFEBE" w14:paraId="27B34144" w14:textId="0808A88C">
      <w:r w:rsidRPr="1698476B" w:rsidR="105AFEBE">
        <w:rPr>
          <w:rFonts w:ascii="Calibri" w:hAnsi="Calibri" w:eastAsia="Calibri" w:cs="Calibri"/>
          <w:b w:val="0"/>
          <w:bCs w:val="0"/>
          <w:i w:val="0"/>
          <w:iCs w:val="0"/>
          <w:caps w:val="0"/>
          <w:smallCaps w:val="0"/>
          <w:noProof w:val="0"/>
          <w:color w:val="242424"/>
          <w:sz w:val="22"/>
          <w:szCs w:val="22"/>
          <w:lang w:val="en-US"/>
        </w:rPr>
        <w:t>We’ve</w:t>
      </w:r>
      <w:r w:rsidRPr="1698476B" w:rsidR="105AFEBE">
        <w:rPr>
          <w:rFonts w:ascii="Calibri" w:hAnsi="Calibri" w:eastAsia="Calibri" w:cs="Calibri"/>
          <w:b w:val="0"/>
          <w:bCs w:val="0"/>
          <w:i w:val="0"/>
          <w:iCs w:val="0"/>
          <w:caps w:val="0"/>
          <w:smallCaps w:val="0"/>
          <w:noProof w:val="0"/>
          <w:color w:val="242424"/>
          <w:sz w:val="22"/>
          <w:szCs w:val="22"/>
          <w:lang w:val="en-US"/>
        </w:rPr>
        <w:t xml:space="preserve"> built “north shore” style timber structures on </w:t>
      </w:r>
      <w:r w:rsidRPr="1698476B" w:rsidR="105AFEBE">
        <w:rPr>
          <w:rFonts w:ascii="Calibri" w:hAnsi="Calibri" w:eastAsia="Calibri" w:cs="Calibri"/>
          <w:b w:val="0"/>
          <w:bCs w:val="0"/>
          <w:i w:val="0"/>
          <w:iCs w:val="0"/>
          <w:caps w:val="0"/>
          <w:smallCaps w:val="0"/>
          <w:noProof w:val="0"/>
          <w:color w:val="242424"/>
          <w:sz w:val="22"/>
          <w:szCs w:val="22"/>
          <w:lang w:val="en-US"/>
        </w:rPr>
        <w:t>previous</w:t>
      </w:r>
      <w:r w:rsidRPr="1698476B" w:rsidR="105AFEBE">
        <w:rPr>
          <w:rFonts w:ascii="Calibri" w:hAnsi="Calibri" w:eastAsia="Calibri" w:cs="Calibri"/>
          <w:b w:val="0"/>
          <w:bCs w:val="0"/>
          <w:i w:val="0"/>
          <w:iCs w:val="0"/>
          <w:caps w:val="0"/>
          <w:smallCaps w:val="0"/>
          <w:noProof w:val="0"/>
          <w:color w:val="242424"/>
          <w:sz w:val="22"/>
          <w:szCs w:val="22"/>
          <w:lang w:val="en-US"/>
        </w:rPr>
        <w:t xml:space="preserve"> projects, but are you envisaging prefabricated units from a manufacture for the features? If so, do you have a specific manufacturer in mind?</w:t>
      </w:r>
    </w:p>
    <w:p w:rsidR="105AFEBE" w:rsidP="1698476B" w:rsidRDefault="105AFEBE" w14:paraId="6951F551" w14:textId="34329A88">
      <w:pPr>
        <w:spacing w:before="0" w:beforeAutospacing="off" w:after="0" w:afterAutospacing="off"/>
        <w:rPr>
          <w:b w:val="1"/>
          <w:bCs w:val="1"/>
        </w:rPr>
      </w:pPr>
      <w:r w:rsidRPr="1698476B" w:rsidR="105AFEBE">
        <w:rPr>
          <w:rFonts w:ascii="Arial" w:hAnsi="Arial" w:eastAsia="Arial" w:cs="Arial"/>
          <w:b w:val="1"/>
          <w:bCs w:val="1"/>
          <w:noProof w:val="0"/>
          <w:color w:val="000000" w:themeColor="text1" w:themeTint="FF" w:themeShade="FF"/>
          <w:sz w:val="24"/>
          <w:szCs w:val="24"/>
          <w:lang w:val="en-US"/>
        </w:rPr>
        <w:t>For lot 2 we see this as a different dimension to the out and out jump tracks we already have with a blend of structures that develop skills other than just jumps. Certainly not looking for something at the same level or above of our dot 2 run but going towards a dot 1 level.</w:t>
      </w:r>
      <w:r>
        <w:br/>
      </w:r>
    </w:p>
    <w:p w:rsidR="105AFEBE" w:rsidP="1698476B" w:rsidRDefault="105AFEBE" w14:paraId="6740470C" w14:textId="67CBF591">
      <w:pPr>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4"/>
          <w:szCs w:val="24"/>
          <w:lang w:val="en-US"/>
        </w:rPr>
      </w:pPr>
      <w:r w:rsidRPr="1698476B" w:rsidR="105AFEBE">
        <w:rPr>
          <w:rFonts w:ascii="Arial" w:hAnsi="Arial" w:eastAsia="Arial" w:cs="Arial"/>
          <w:b w:val="1"/>
          <w:bCs w:val="1"/>
          <w:i w:val="0"/>
          <w:iCs w:val="0"/>
          <w:caps w:val="0"/>
          <w:smallCaps w:val="0"/>
          <w:noProof w:val="0"/>
          <w:color w:val="000000" w:themeColor="text1" w:themeTint="FF" w:themeShade="FF"/>
          <w:sz w:val="24"/>
          <w:szCs w:val="24"/>
          <w:lang w:val="en-US"/>
        </w:rPr>
        <w:t xml:space="preserve">The 'north shore' style of structures is acceptable, and we do not have a specific </w:t>
      </w:r>
      <w:r w:rsidRPr="1698476B" w:rsidR="105AFEBE">
        <w:rPr>
          <w:rFonts w:ascii="Arial" w:hAnsi="Arial" w:eastAsia="Arial" w:cs="Arial"/>
          <w:b w:val="1"/>
          <w:bCs w:val="1"/>
          <w:i w:val="0"/>
          <w:iCs w:val="0"/>
          <w:caps w:val="0"/>
          <w:smallCaps w:val="0"/>
          <w:noProof w:val="0"/>
          <w:color w:val="000000" w:themeColor="text1" w:themeTint="FF" w:themeShade="FF"/>
          <w:sz w:val="24"/>
          <w:szCs w:val="24"/>
          <w:lang w:val="en-US"/>
        </w:rPr>
        <w:t>manufacturer</w:t>
      </w:r>
      <w:r w:rsidRPr="1698476B" w:rsidR="105AFEBE">
        <w:rPr>
          <w:rFonts w:ascii="Arial" w:hAnsi="Arial" w:eastAsia="Arial" w:cs="Arial"/>
          <w:b w:val="1"/>
          <w:bCs w:val="1"/>
          <w:i w:val="0"/>
          <w:iCs w:val="0"/>
          <w:caps w:val="0"/>
          <w:smallCaps w:val="0"/>
          <w:noProof w:val="0"/>
          <w:color w:val="000000" w:themeColor="text1" w:themeTint="FF" w:themeShade="FF"/>
          <w:sz w:val="24"/>
          <w:szCs w:val="24"/>
          <w:lang w:val="en-US"/>
        </w:rPr>
        <w:t xml:space="preserve"> in mind. </w:t>
      </w:r>
    </w:p>
    <w:p w:rsidR="105AFEBE" w:rsidP="1698476B" w:rsidRDefault="105AFEBE" w14:paraId="2B3CD24F" w14:textId="24B43E05">
      <w:pPr>
        <w:spacing w:before="0" w:beforeAutospacing="off" w:after="0" w:afterAutospacing="off"/>
      </w:pPr>
      <w:r>
        <w:br/>
      </w:r>
    </w:p>
    <w:p w:rsidR="1698476B" w:rsidP="1698476B" w:rsidRDefault="1698476B" w14:paraId="388880C7" w14:textId="43E2648E">
      <w:pPr>
        <w:pStyle w:val="Normal"/>
        <w:rPr>
          <w:rFonts w:ascii="Calibri" w:hAnsi="Calibri" w:eastAsia="Calibri" w:cs="Calibri"/>
          <w:b w:val="0"/>
          <w:bCs w:val="0"/>
          <w:i w:val="0"/>
          <w:iCs w:val="0"/>
          <w:caps w:val="0"/>
          <w:smallCaps w:val="0"/>
          <w:noProof w:val="0"/>
          <w:color w:val="242424"/>
          <w:sz w:val="22"/>
          <w:szCs w:val="22"/>
          <w:lang w:val="en-US"/>
        </w:rPr>
      </w:pPr>
    </w:p>
    <w:p w:rsidR="1698476B" w:rsidP="1698476B" w:rsidRDefault="1698476B" w14:paraId="5B3C1D09" w14:textId="3EB62A6E">
      <w:pPr>
        <w:pStyle w:val="Normal"/>
        <w:rPr>
          <w:rFonts w:ascii="Segoe UI" w:hAnsi="Segoe UI" w:eastAsia="Segoe UI" w:cs="Segoe UI"/>
          <w:b w:val="1"/>
          <w:bCs w:val="1"/>
          <w:noProof w:val="0"/>
          <w:color w:val="0070C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512D38"/>
    <w:rsid w:val="048BD6C9"/>
    <w:rsid w:val="08DF6B51"/>
    <w:rsid w:val="0A9FBEC2"/>
    <w:rsid w:val="105AFEBE"/>
    <w:rsid w:val="1698476B"/>
    <w:rsid w:val="16A4FA80"/>
    <w:rsid w:val="1B89CC7D"/>
    <w:rsid w:val="2D0D6260"/>
    <w:rsid w:val="2D43AE2E"/>
    <w:rsid w:val="2ECC2939"/>
    <w:rsid w:val="32CBB872"/>
    <w:rsid w:val="39434082"/>
    <w:rsid w:val="39729F0F"/>
    <w:rsid w:val="46216A84"/>
    <w:rsid w:val="47DB4ED4"/>
    <w:rsid w:val="4A2F7B4C"/>
    <w:rsid w:val="4B12EF96"/>
    <w:rsid w:val="4CAEBFF7"/>
    <w:rsid w:val="4F884513"/>
    <w:rsid w:val="542F5D56"/>
    <w:rsid w:val="572B5141"/>
    <w:rsid w:val="669EEAA7"/>
    <w:rsid w:val="70274407"/>
    <w:rsid w:val="70DE80D3"/>
    <w:rsid w:val="7944F269"/>
    <w:rsid w:val="7E51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2D38"/>
  <w15:chartTrackingRefBased/>
  <w15:docId w15:val="{3DF756E1-5A12-4990-A9BA-1D69FDE356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teven.lyons@hart.gov.uk" TargetMode="External" Id="Rb5ad829e2bcc47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6" ma:contentTypeDescription="Create a new document." ma:contentTypeScope="" ma:versionID="9993294dcb2fe2dcc19bc7bbf7bc7971">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a3d6d9b0bc4b6e5cbb7d18a9b9e90096"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
        <AccountId xsi:nil="true"/>
        <AccountType/>
      </UserInfo>
    </SharedWithUsers>
  </documentManagement>
</p:properties>
</file>

<file path=customXml/itemProps1.xml><?xml version="1.0" encoding="utf-8"?>
<ds:datastoreItem xmlns:ds="http://schemas.openxmlformats.org/officeDocument/2006/customXml" ds:itemID="{1C66FE64-6EE6-4646-9EE0-BA3B6F57D975}"/>
</file>

<file path=customXml/itemProps2.xml><?xml version="1.0" encoding="utf-8"?>
<ds:datastoreItem xmlns:ds="http://schemas.openxmlformats.org/officeDocument/2006/customXml" ds:itemID="{FDE26428-E713-48AE-A5DA-03F2C65DB532}"/>
</file>

<file path=customXml/itemProps3.xml><?xml version="1.0" encoding="utf-8"?>
<ds:datastoreItem xmlns:ds="http://schemas.openxmlformats.org/officeDocument/2006/customXml" ds:itemID="{CEA1CE51-482C-4AAF-829C-37AC162926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dcterms:created xsi:type="dcterms:W3CDTF">2023-11-29T16:21:20Z</dcterms:created>
  <dcterms:modified xsi:type="dcterms:W3CDTF">2023-12-01T11:03:28Z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295400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