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5410C" w14:textId="77777777" w:rsidR="00AF081A" w:rsidRDefault="00C347EB" w:rsidP="00C347EB">
      <w:pPr>
        <w:spacing w:after="0" w:line="240" w:lineRule="auto"/>
        <w:rPr>
          <w:rFonts w:ascii="Arial" w:hAnsi="Arial" w:cs="Arial"/>
          <w:b/>
        </w:rPr>
      </w:pPr>
      <w:r>
        <w:rPr>
          <w:noProof/>
          <w:lang w:eastAsia="en-GB"/>
        </w:rPr>
        <w:drawing>
          <wp:inline distT="0" distB="0" distL="0" distR="0" wp14:anchorId="1C7D817A" wp14:editId="15DCEF5A">
            <wp:extent cx="1669774" cy="890547"/>
            <wp:effectExtent l="0" t="0" r="6985" b="5080"/>
            <wp:docPr id="4" name="Picture 4" descr="C:\Users\jsmith6\AppData\Local\Microsoft\Windows\Temporary Internet Files\Content.Outlook\4XVWHYAA\Social Mobility Commission_SML_BLK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mith6\AppData\Local\Microsoft\Windows\Temporary Internet Files\Content.Outlook\4XVWHYAA\Social Mobility Commission_SML_BLK_A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9628" cy="895802"/>
                    </a:xfrm>
                    <a:prstGeom prst="rect">
                      <a:avLst/>
                    </a:prstGeom>
                    <a:noFill/>
                    <a:ln>
                      <a:noFill/>
                    </a:ln>
                  </pic:spPr>
                </pic:pic>
              </a:graphicData>
            </a:graphic>
          </wp:inline>
        </w:drawing>
      </w:r>
    </w:p>
    <w:p w14:paraId="5F5D46F1" w14:textId="77777777" w:rsidR="00AF081A" w:rsidRDefault="00AF081A" w:rsidP="008C1F94">
      <w:pPr>
        <w:spacing w:after="0" w:line="240" w:lineRule="auto"/>
        <w:jc w:val="center"/>
        <w:rPr>
          <w:rFonts w:ascii="Arial" w:hAnsi="Arial" w:cs="Arial"/>
          <w:b/>
        </w:rPr>
      </w:pPr>
    </w:p>
    <w:p w14:paraId="187786BC" w14:textId="77777777" w:rsidR="009602AE" w:rsidRPr="004459FB" w:rsidRDefault="009602AE" w:rsidP="008C1F94">
      <w:pPr>
        <w:spacing w:after="0" w:line="240" w:lineRule="auto"/>
        <w:jc w:val="center"/>
        <w:rPr>
          <w:rFonts w:ascii="Arial" w:hAnsi="Arial" w:cs="Arial"/>
          <w:b/>
        </w:rPr>
      </w:pPr>
      <w:r w:rsidRPr="004459FB">
        <w:rPr>
          <w:rFonts w:ascii="Arial" w:hAnsi="Arial" w:cs="Arial"/>
          <w:b/>
        </w:rPr>
        <w:t>Tenders</w:t>
      </w:r>
      <w:r w:rsidR="00AF081A" w:rsidRPr="004459FB">
        <w:rPr>
          <w:rFonts w:ascii="Arial" w:hAnsi="Arial" w:cs="Arial"/>
          <w:b/>
        </w:rPr>
        <w:t xml:space="preserve"> sought for research </w:t>
      </w:r>
      <w:r w:rsidRPr="004459FB">
        <w:rPr>
          <w:rFonts w:ascii="Arial" w:hAnsi="Arial" w:cs="Arial"/>
          <w:b/>
        </w:rPr>
        <w:t>project</w:t>
      </w:r>
    </w:p>
    <w:p w14:paraId="3C78A573" w14:textId="77777777" w:rsidR="009602AE" w:rsidRPr="004459FB" w:rsidRDefault="009602AE" w:rsidP="008C1F94">
      <w:pPr>
        <w:spacing w:after="0" w:line="240" w:lineRule="auto"/>
        <w:jc w:val="center"/>
        <w:rPr>
          <w:rFonts w:ascii="Arial" w:hAnsi="Arial" w:cs="Arial"/>
          <w:b/>
        </w:rPr>
      </w:pPr>
    </w:p>
    <w:p w14:paraId="7B700DBB" w14:textId="77777777" w:rsidR="00B17BA0" w:rsidRDefault="009662F3" w:rsidP="008C1F94">
      <w:pPr>
        <w:spacing w:after="0" w:line="240" w:lineRule="auto"/>
        <w:jc w:val="center"/>
        <w:rPr>
          <w:rFonts w:ascii="Arial" w:hAnsi="Arial" w:cs="Arial"/>
          <w:b/>
        </w:rPr>
      </w:pPr>
      <w:r>
        <w:rPr>
          <w:rFonts w:ascii="Arial" w:hAnsi="Arial" w:cs="Arial"/>
          <w:b/>
        </w:rPr>
        <w:t>Soc</w:t>
      </w:r>
      <w:r w:rsidR="0012172F">
        <w:rPr>
          <w:rFonts w:ascii="Arial" w:hAnsi="Arial" w:cs="Arial"/>
          <w:b/>
        </w:rPr>
        <w:t>ial Mobility Barometer: P</w:t>
      </w:r>
      <w:r>
        <w:rPr>
          <w:rFonts w:ascii="Arial" w:hAnsi="Arial" w:cs="Arial"/>
          <w:b/>
        </w:rPr>
        <w:t>ublic attitudes to social mobility in the UK</w:t>
      </w:r>
    </w:p>
    <w:p w14:paraId="14CBC0CA" w14:textId="77777777" w:rsidR="0092039C" w:rsidRDefault="0092039C" w:rsidP="008C1F94">
      <w:pPr>
        <w:spacing w:after="0" w:line="240" w:lineRule="auto"/>
        <w:jc w:val="center"/>
        <w:rPr>
          <w:rFonts w:ascii="Arial" w:hAnsi="Arial" w:cs="Arial"/>
          <w:b/>
        </w:rPr>
      </w:pPr>
    </w:p>
    <w:p w14:paraId="67AFB09D" w14:textId="77777777" w:rsidR="009645CC" w:rsidRDefault="009645CC" w:rsidP="009645CC">
      <w:pPr>
        <w:spacing w:after="0" w:line="240" w:lineRule="auto"/>
        <w:rPr>
          <w:rFonts w:ascii="Arial" w:hAnsi="Arial" w:cs="Arial"/>
          <w:b/>
        </w:rPr>
      </w:pPr>
      <w:r w:rsidRPr="004459FB">
        <w:rPr>
          <w:rFonts w:ascii="Arial" w:hAnsi="Arial" w:cs="Arial"/>
          <w:b/>
        </w:rPr>
        <w:t>Overview</w:t>
      </w:r>
    </w:p>
    <w:p w14:paraId="5A176FD1" w14:textId="77777777" w:rsidR="009645CC" w:rsidRPr="004459FB" w:rsidRDefault="009645CC" w:rsidP="009645CC">
      <w:pPr>
        <w:spacing w:after="0" w:line="240" w:lineRule="auto"/>
        <w:rPr>
          <w:rFonts w:ascii="Arial" w:hAnsi="Arial" w:cs="Arial"/>
          <w:b/>
        </w:rPr>
      </w:pPr>
    </w:p>
    <w:p w14:paraId="50299DA2" w14:textId="3268E743" w:rsidR="00BA79F6" w:rsidRDefault="009662F3" w:rsidP="009645CC">
      <w:pPr>
        <w:rPr>
          <w:rFonts w:ascii="Arial" w:hAnsi="Arial" w:cs="Arial"/>
        </w:rPr>
      </w:pPr>
      <w:r w:rsidRPr="009662F3">
        <w:rPr>
          <w:rFonts w:ascii="Arial" w:hAnsi="Arial" w:cs="Arial"/>
        </w:rPr>
        <w:t xml:space="preserve">This project aims to achieve a snapshot of how people in the UK perceive their own prospects in relation to that of their parents and their children and their overall attitudes to social mobility in the UK. This will be in relation to </w:t>
      </w:r>
      <w:r w:rsidR="00316E20">
        <w:rPr>
          <w:rFonts w:ascii="Arial" w:hAnsi="Arial" w:cs="Arial"/>
        </w:rPr>
        <w:t xml:space="preserve">education, </w:t>
      </w:r>
      <w:r w:rsidRPr="009662F3">
        <w:rPr>
          <w:rFonts w:ascii="Arial" w:hAnsi="Arial" w:cs="Arial"/>
        </w:rPr>
        <w:t>employment, housing and other outcomes</w:t>
      </w:r>
      <w:r w:rsidR="00B35D72">
        <w:rPr>
          <w:rFonts w:ascii="Arial" w:hAnsi="Arial" w:cs="Arial"/>
        </w:rPr>
        <w:t>,</w:t>
      </w:r>
      <w:r w:rsidRPr="009662F3">
        <w:rPr>
          <w:rFonts w:ascii="Arial" w:hAnsi="Arial" w:cs="Arial"/>
        </w:rPr>
        <w:t xml:space="preserve"> which together determine social mobility.</w:t>
      </w:r>
    </w:p>
    <w:p w14:paraId="67914197" w14:textId="148E7177" w:rsidR="004F72D7" w:rsidRDefault="009662F3" w:rsidP="009645CC">
      <w:pPr>
        <w:rPr>
          <w:rFonts w:ascii="Arial" w:hAnsi="Arial" w:cs="Arial"/>
        </w:rPr>
      </w:pPr>
      <w:r w:rsidRPr="009662F3">
        <w:rPr>
          <w:rFonts w:ascii="Arial" w:hAnsi="Arial" w:cs="Arial"/>
        </w:rPr>
        <w:t>At present social mobility data tends to com</w:t>
      </w:r>
      <w:r w:rsidR="00B35D72">
        <w:rPr>
          <w:rFonts w:ascii="Arial" w:hAnsi="Arial" w:cs="Arial"/>
        </w:rPr>
        <w:t>e from long term surveys. The Social Mobility Barometer</w:t>
      </w:r>
      <w:r w:rsidRPr="009662F3">
        <w:rPr>
          <w:rFonts w:ascii="Arial" w:hAnsi="Arial" w:cs="Arial"/>
        </w:rPr>
        <w:t xml:space="preserve"> will provide a more immediate picture to inform the Commissi</w:t>
      </w:r>
      <w:r w:rsidR="00B35D72">
        <w:rPr>
          <w:rFonts w:ascii="Arial" w:hAnsi="Arial" w:cs="Arial"/>
        </w:rPr>
        <w:t xml:space="preserve">on’s reports and advocacy work. We </w:t>
      </w:r>
      <w:r w:rsidR="001109F2">
        <w:rPr>
          <w:rFonts w:ascii="Arial" w:hAnsi="Arial" w:cs="Arial"/>
        </w:rPr>
        <w:t xml:space="preserve">intend for </w:t>
      </w:r>
      <w:r w:rsidR="00A77D11">
        <w:rPr>
          <w:rFonts w:ascii="Arial" w:hAnsi="Arial" w:cs="Arial"/>
        </w:rPr>
        <w:t>th</w:t>
      </w:r>
      <w:r w:rsidR="00B35D72">
        <w:rPr>
          <w:rFonts w:ascii="Arial" w:hAnsi="Arial" w:cs="Arial"/>
        </w:rPr>
        <w:t>e survey</w:t>
      </w:r>
      <w:r w:rsidR="001109F2">
        <w:rPr>
          <w:rFonts w:ascii="Arial" w:hAnsi="Arial" w:cs="Arial"/>
        </w:rPr>
        <w:t xml:space="preserve"> to </w:t>
      </w:r>
      <w:r w:rsidRPr="009662F3">
        <w:rPr>
          <w:rFonts w:ascii="Arial" w:hAnsi="Arial" w:cs="Arial"/>
        </w:rPr>
        <w:t xml:space="preserve">become an annual undertaking </w:t>
      </w:r>
      <w:r w:rsidR="00316E20">
        <w:rPr>
          <w:rFonts w:ascii="Arial" w:hAnsi="Arial" w:cs="Arial"/>
        </w:rPr>
        <w:t>that</w:t>
      </w:r>
      <w:r w:rsidR="00316E20" w:rsidRPr="009662F3">
        <w:rPr>
          <w:rFonts w:ascii="Arial" w:hAnsi="Arial" w:cs="Arial"/>
        </w:rPr>
        <w:t xml:space="preserve"> </w:t>
      </w:r>
      <w:r w:rsidRPr="009662F3">
        <w:rPr>
          <w:rFonts w:ascii="Arial" w:hAnsi="Arial" w:cs="Arial"/>
        </w:rPr>
        <w:t>will allow us to track public attitudes to social mobility issues</w:t>
      </w:r>
      <w:r w:rsidR="00A77D11">
        <w:rPr>
          <w:rFonts w:ascii="Arial" w:hAnsi="Arial" w:cs="Arial"/>
        </w:rPr>
        <w:t>.</w:t>
      </w:r>
    </w:p>
    <w:p w14:paraId="4A8E33B8" w14:textId="77777777" w:rsidR="0012172F" w:rsidRDefault="0012172F" w:rsidP="009645CC">
      <w:pPr>
        <w:rPr>
          <w:rFonts w:ascii="Arial" w:hAnsi="Arial" w:cs="Arial"/>
        </w:rPr>
      </w:pPr>
      <w:r>
        <w:rPr>
          <w:rFonts w:ascii="Arial" w:hAnsi="Arial" w:cs="Arial"/>
        </w:rPr>
        <w:t xml:space="preserve">The Social Mobility Commission has published polling research previously. In June 2013, the Commission published </w:t>
      </w:r>
      <w:hyperlink r:id="rId9" w:history="1">
        <w:r w:rsidRPr="0012172F">
          <w:rPr>
            <w:rStyle w:val="Hyperlink"/>
            <w:rFonts w:ascii="Arial" w:hAnsi="Arial" w:cs="Arial"/>
          </w:rPr>
          <w:t>‘Public attitudes towards social mobility and in-work poverty’</w:t>
        </w:r>
      </w:hyperlink>
      <w:r>
        <w:rPr>
          <w:rFonts w:ascii="Arial" w:hAnsi="Arial" w:cs="Arial"/>
        </w:rPr>
        <w:t xml:space="preserve">. A </w:t>
      </w:r>
      <w:r w:rsidR="00946B1E">
        <w:rPr>
          <w:rFonts w:ascii="Arial" w:hAnsi="Arial" w:cs="Arial"/>
        </w:rPr>
        <w:t xml:space="preserve">smaller </w:t>
      </w:r>
      <w:hyperlink r:id="rId10" w:history="1">
        <w:r w:rsidRPr="00946B1E">
          <w:rPr>
            <w:rStyle w:val="Hyperlink"/>
            <w:rFonts w:ascii="Arial" w:hAnsi="Arial" w:cs="Arial"/>
          </w:rPr>
          <w:t>survey</w:t>
        </w:r>
      </w:hyperlink>
      <w:r>
        <w:rPr>
          <w:rFonts w:ascii="Arial" w:hAnsi="Arial" w:cs="Arial"/>
        </w:rPr>
        <w:t xml:space="preserve"> was </w:t>
      </w:r>
      <w:r w:rsidR="00946B1E">
        <w:rPr>
          <w:rFonts w:ascii="Arial" w:hAnsi="Arial" w:cs="Arial"/>
        </w:rPr>
        <w:t xml:space="preserve">carried out in November 2016 </w:t>
      </w:r>
      <w:r>
        <w:rPr>
          <w:rFonts w:ascii="Arial" w:hAnsi="Arial" w:cs="Arial"/>
        </w:rPr>
        <w:t>ahead of the launch of our State of the Nation 2016 report</w:t>
      </w:r>
      <w:r w:rsidR="00946B1E">
        <w:rPr>
          <w:rFonts w:ascii="Arial" w:hAnsi="Arial" w:cs="Arial"/>
        </w:rPr>
        <w:t>.</w:t>
      </w:r>
    </w:p>
    <w:p w14:paraId="4C62E8F8" w14:textId="77777777" w:rsidR="00BA79F6" w:rsidRDefault="00A77D11" w:rsidP="00A77D11">
      <w:pPr>
        <w:rPr>
          <w:rFonts w:ascii="Arial" w:hAnsi="Arial" w:cs="Arial"/>
        </w:rPr>
      </w:pPr>
      <w:r w:rsidRPr="00A77D11">
        <w:rPr>
          <w:rFonts w:ascii="Arial" w:hAnsi="Arial" w:cs="Arial"/>
        </w:rPr>
        <w:t>Th</w:t>
      </w:r>
      <w:r w:rsidR="00946B1E">
        <w:rPr>
          <w:rFonts w:ascii="Arial" w:hAnsi="Arial" w:cs="Arial"/>
        </w:rPr>
        <w:t xml:space="preserve">e Social Mobility Barometer 2017 </w:t>
      </w:r>
      <w:r w:rsidRPr="00A77D11">
        <w:rPr>
          <w:rFonts w:ascii="Arial" w:hAnsi="Arial" w:cs="Arial"/>
        </w:rPr>
        <w:t xml:space="preserve">research will be commissioned via a single procurement phase, for which succinct proposals are invited. Assessment of tenders will be on the basis of the criteria at the end of this document. </w:t>
      </w:r>
    </w:p>
    <w:p w14:paraId="099044BE" w14:textId="1E63E254" w:rsidR="00946B1E" w:rsidRDefault="00946B1E" w:rsidP="00A77D11">
      <w:pPr>
        <w:rPr>
          <w:rFonts w:ascii="Arial" w:hAnsi="Arial" w:cs="Arial"/>
        </w:rPr>
      </w:pPr>
      <w:r>
        <w:rPr>
          <w:rFonts w:ascii="Arial" w:hAnsi="Arial" w:cs="Arial"/>
        </w:rPr>
        <w:t xml:space="preserve">As the Commission is looking to establish the Social Mobility Barometer as an annual undertaking, we are </w:t>
      </w:r>
      <w:r w:rsidR="00316E20">
        <w:rPr>
          <w:rFonts w:ascii="Arial" w:hAnsi="Arial" w:cs="Arial"/>
        </w:rPr>
        <w:t>asking</w:t>
      </w:r>
      <w:r>
        <w:rPr>
          <w:rFonts w:ascii="Arial" w:hAnsi="Arial" w:cs="Arial"/>
        </w:rPr>
        <w:t xml:space="preserve"> bidders to include costs over a five-year period, as well as </w:t>
      </w:r>
      <w:r w:rsidR="00316E20">
        <w:rPr>
          <w:rFonts w:ascii="Arial" w:hAnsi="Arial" w:cs="Arial"/>
        </w:rPr>
        <w:t xml:space="preserve">on a </w:t>
      </w:r>
      <w:r>
        <w:rPr>
          <w:rFonts w:ascii="Arial" w:hAnsi="Arial" w:cs="Arial"/>
        </w:rPr>
        <w:t xml:space="preserve">one-year basis. </w:t>
      </w:r>
      <w:r w:rsidR="00316E20">
        <w:rPr>
          <w:rFonts w:ascii="Arial" w:hAnsi="Arial" w:cs="Arial"/>
        </w:rPr>
        <w:t>T</w:t>
      </w:r>
      <w:r>
        <w:rPr>
          <w:rFonts w:ascii="Arial" w:hAnsi="Arial" w:cs="Arial"/>
        </w:rPr>
        <w:t xml:space="preserve">he Commission </w:t>
      </w:r>
      <w:r w:rsidR="00316E20">
        <w:rPr>
          <w:rFonts w:ascii="Arial" w:hAnsi="Arial" w:cs="Arial"/>
        </w:rPr>
        <w:t xml:space="preserve">will then decide whether </w:t>
      </w:r>
      <w:r>
        <w:rPr>
          <w:rFonts w:ascii="Arial" w:hAnsi="Arial" w:cs="Arial"/>
        </w:rPr>
        <w:t>to issue a five</w:t>
      </w:r>
      <w:r w:rsidR="00316E20">
        <w:rPr>
          <w:rFonts w:ascii="Arial" w:hAnsi="Arial" w:cs="Arial"/>
        </w:rPr>
        <w:t>-</w:t>
      </w:r>
      <w:r>
        <w:rPr>
          <w:rFonts w:ascii="Arial" w:hAnsi="Arial" w:cs="Arial"/>
        </w:rPr>
        <w:t xml:space="preserve">year </w:t>
      </w:r>
      <w:r w:rsidR="00316E20">
        <w:rPr>
          <w:rFonts w:ascii="Arial" w:hAnsi="Arial" w:cs="Arial"/>
        </w:rPr>
        <w:t xml:space="preserve">or one-year </w:t>
      </w:r>
      <w:r>
        <w:rPr>
          <w:rFonts w:ascii="Arial" w:hAnsi="Arial" w:cs="Arial"/>
        </w:rPr>
        <w:t>contract following the tender process.</w:t>
      </w:r>
    </w:p>
    <w:p w14:paraId="7EA9EDE8" w14:textId="3A34C6CB" w:rsidR="009645CC" w:rsidRDefault="00A77D11" w:rsidP="0012172F">
      <w:pPr>
        <w:rPr>
          <w:rFonts w:ascii="Arial" w:hAnsi="Arial" w:cs="Arial"/>
        </w:rPr>
      </w:pPr>
      <w:r w:rsidRPr="00A77D11">
        <w:rPr>
          <w:rFonts w:ascii="Arial" w:hAnsi="Arial" w:cs="Arial"/>
        </w:rPr>
        <w:t xml:space="preserve">The contract between the Commission and the successful bidder will run from the date of issue until no later than </w:t>
      </w:r>
      <w:r w:rsidR="00BA79F6">
        <w:rPr>
          <w:rFonts w:ascii="Arial" w:hAnsi="Arial" w:cs="Arial"/>
        </w:rPr>
        <w:t>April</w:t>
      </w:r>
      <w:r>
        <w:rPr>
          <w:rFonts w:ascii="Arial" w:hAnsi="Arial" w:cs="Arial"/>
        </w:rPr>
        <w:t xml:space="preserve"> </w:t>
      </w:r>
      <w:r w:rsidR="00571C4B">
        <w:rPr>
          <w:rFonts w:ascii="Arial" w:hAnsi="Arial" w:cs="Arial"/>
        </w:rPr>
        <w:t xml:space="preserve">30 </w:t>
      </w:r>
      <w:r>
        <w:rPr>
          <w:rFonts w:ascii="Arial" w:hAnsi="Arial" w:cs="Arial"/>
        </w:rPr>
        <w:t xml:space="preserve">2017 </w:t>
      </w:r>
      <w:r w:rsidR="00946B1E">
        <w:rPr>
          <w:rFonts w:ascii="Arial" w:hAnsi="Arial" w:cs="Arial"/>
        </w:rPr>
        <w:t xml:space="preserve">at noon. </w:t>
      </w:r>
      <w:r w:rsidRPr="00A77D11">
        <w:rPr>
          <w:rFonts w:ascii="Arial" w:hAnsi="Arial" w:cs="Arial"/>
        </w:rPr>
        <w:t xml:space="preserve">Research will be </w:t>
      </w:r>
      <w:r>
        <w:rPr>
          <w:rFonts w:ascii="Arial" w:hAnsi="Arial" w:cs="Arial"/>
        </w:rPr>
        <w:t>p</w:t>
      </w:r>
      <w:r w:rsidRPr="00A77D11">
        <w:rPr>
          <w:rFonts w:ascii="Arial" w:hAnsi="Arial" w:cs="Arial"/>
        </w:rPr>
        <w:t>ublished on the Commission’s website</w:t>
      </w:r>
      <w:r>
        <w:rPr>
          <w:rFonts w:ascii="Arial" w:hAnsi="Arial" w:cs="Arial"/>
        </w:rPr>
        <w:t xml:space="preserve"> </w:t>
      </w:r>
      <w:r w:rsidR="0012172F">
        <w:rPr>
          <w:rFonts w:ascii="Arial" w:hAnsi="Arial" w:cs="Arial"/>
        </w:rPr>
        <w:t xml:space="preserve">and </w:t>
      </w:r>
      <w:r>
        <w:rPr>
          <w:rFonts w:ascii="Arial" w:hAnsi="Arial" w:cs="Arial"/>
        </w:rPr>
        <w:t>press releases will be issued to media</w:t>
      </w:r>
      <w:r w:rsidR="00BA79F6">
        <w:rPr>
          <w:rFonts w:ascii="Arial" w:hAnsi="Arial" w:cs="Arial"/>
        </w:rPr>
        <w:t>.</w:t>
      </w:r>
      <w:r w:rsidR="0012172F">
        <w:rPr>
          <w:rFonts w:ascii="Arial" w:hAnsi="Arial" w:cs="Arial"/>
        </w:rPr>
        <w:t xml:space="preserve"> </w:t>
      </w:r>
    </w:p>
    <w:p w14:paraId="5818E905" w14:textId="0A936210" w:rsidR="0012172F" w:rsidRPr="001109F2" w:rsidRDefault="00970BEB" w:rsidP="0012172F">
      <w:pPr>
        <w:rPr>
          <w:rFonts w:ascii="Arial" w:hAnsi="Arial" w:cs="Arial"/>
          <w:b/>
        </w:rPr>
      </w:pPr>
      <w:r>
        <w:rPr>
          <w:rFonts w:ascii="Arial" w:hAnsi="Arial" w:cs="Arial"/>
          <w:b/>
        </w:rPr>
        <w:t>I</w:t>
      </w:r>
      <w:r w:rsidR="00795165">
        <w:rPr>
          <w:rFonts w:ascii="Arial" w:hAnsi="Arial" w:cs="Arial"/>
          <w:b/>
        </w:rPr>
        <w:t>llustrative</w:t>
      </w:r>
      <w:r>
        <w:rPr>
          <w:rFonts w:ascii="Arial" w:hAnsi="Arial" w:cs="Arial"/>
          <w:b/>
        </w:rPr>
        <w:t xml:space="preserve"> s</w:t>
      </w:r>
      <w:r w:rsidR="001109F2" w:rsidRPr="001109F2">
        <w:rPr>
          <w:rFonts w:ascii="Arial" w:hAnsi="Arial" w:cs="Arial"/>
          <w:b/>
        </w:rPr>
        <w:t xml:space="preserve">urvey </w:t>
      </w:r>
      <w:r w:rsidR="0012172F" w:rsidRPr="001109F2">
        <w:rPr>
          <w:rFonts w:ascii="Arial" w:hAnsi="Arial" w:cs="Arial"/>
          <w:b/>
        </w:rPr>
        <w:t>questions:</w:t>
      </w:r>
    </w:p>
    <w:p w14:paraId="4EB05BE0" w14:textId="00CF259B" w:rsidR="001109F2" w:rsidRDefault="001109F2" w:rsidP="0012172F">
      <w:pPr>
        <w:rPr>
          <w:rFonts w:ascii="Arial" w:hAnsi="Arial" w:cs="Arial"/>
        </w:rPr>
      </w:pPr>
      <w:r>
        <w:rPr>
          <w:rFonts w:ascii="Arial" w:hAnsi="Arial" w:cs="Arial"/>
        </w:rPr>
        <w:t xml:space="preserve">Please note that the following questions are </w:t>
      </w:r>
      <w:r w:rsidR="00795165">
        <w:rPr>
          <w:rFonts w:ascii="Arial" w:hAnsi="Arial" w:cs="Arial"/>
        </w:rPr>
        <w:t>illustrative.</w:t>
      </w:r>
      <w:r w:rsidR="00970BEB">
        <w:rPr>
          <w:rFonts w:ascii="Arial" w:hAnsi="Arial" w:cs="Arial"/>
        </w:rPr>
        <w:t xml:space="preserve"> </w:t>
      </w:r>
      <w:r>
        <w:rPr>
          <w:rFonts w:ascii="Arial" w:hAnsi="Arial" w:cs="Arial"/>
        </w:rPr>
        <w:t>The final wording</w:t>
      </w:r>
      <w:r w:rsidR="00795165">
        <w:rPr>
          <w:rFonts w:ascii="Arial" w:hAnsi="Arial" w:cs="Arial"/>
        </w:rPr>
        <w:t xml:space="preserve"> of </w:t>
      </w:r>
      <w:r>
        <w:rPr>
          <w:rFonts w:ascii="Arial" w:hAnsi="Arial" w:cs="Arial"/>
        </w:rPr>
        <w:t>questions will be subject to agree</w:t>
      </w:r>
      <w:r w:rsidR="00735A55">
        <w:rPr>
          <w:rFonts w:ascii="Arial" w:hAnsi="Arial" w:cs="Arial"/>
        </w:rPr>
        <w:t xml:space="preserve">ment with the successful bidder to ensure that it is fair and balanced </w:t>
      </w:r>
      <w:r w:rsidR="00735A55" w:rsidRPr="00735A55">
        <w:rPr>
          <w:rFonts w:ascii="Arial" w:hAnsi="Arial" w:cs="Arial"/>
        </w:rPr>
        <w:t xml:space="preserve">and future-proofed. </w:t>
      </w:r>
      <w:r w:rsidR="00795165">
        <w:rPr>
          <w:rFonts w:ascii="Arial" w:hAnsi="Arial" w:cs="Arial"/>
        </w:rPr>
        <w:t>The final number of questions will be no fewer than 40 and determined following the tender process.</w:t>
      </w:r>
    </w:p>
    <w:p w14:paraId="5EC19244" w14:textId="77777777" w:rsidR="00970BEB" w:rsidRDefault="001A5632" w:rsidP="001A5632">
      <w:pPr>
        <w:pStyle w:val="ListParagraph"/>
        <w:numPr>
          <w:ilvl w:val="0"/>
          <w:numId w:val="35"/>
        </w:numPr>
        <w:rPr>
          <w:rFonts w:ascii="Arial" w:hAnsi="Arial" w:cs="Arial"/>
        </w:rPr>
      </w:pPr>
      <w:r w:rsidRPr="001A5632">
        <w:rPr>
          <w:rFonts w:ascii="Arial" w:hAnsi="Arial" w:cs="Arial"/>
        </w:rPr>
        <w:t>General attitudes Social Mobility</w:t>
      </w:r>
    </w:p>
    <w:p w14:paraId="43151824" w14:textId="77777777" w:rsidR="00317CE5" w:rsidRDefault="00317CE5" w:rsidP="00317CE5">
      <w:pPr>
        <w:pStyle w:val="ListParagraph"/>
        <w:rPr>
          <w:rFonts w:ascii="Arial" w:hAnsi="Arial" w:cs="Arial"/>
        </w:rPr>
      </w:pPr>
    </w:p>
    <w:p w14:paraId="1B4BE3F6" w14:textId="77777777" w:rsidR="001A5632" w:rsidRPr="001A5632" w:rsidRDefault="00BD0A72" w:rsidP="001A5632">
      <w:pPr>
        <w:pStyle w:val="ListParagraph"/>
        <w:numPr>
          <w:ilvl w:val="1"/>
          <w:numId w:val="35"/>
        </w:numPr>
        <w:rPr>
          <w:rFonts w:ascii="Arial" w:hAnsi="Arial" w:cs="Arial"/>
        </w:rPr>
      </w:pPr>
      <w:r>
        <w:rPr>
          <w:rFonts w:ascii="Arial" w:hAnsi="Arial" w:cs="Arial"/>
        </w:rPr>
        <w:t xml:space="preserve">Which of the following do you most identify with: Working class, middle class or </w:t>
      </w:r>
      <w:r w:rsidR="001A5632" w:rsidRPr="001A5632">
        <w:rPr>
          <w:rFonts w:ascii="Arial" w:hAnsi="Arial" w:cs="Arial"/>
        </w:rPr>
        <w:t>upper class?</w:t>
      </w:r>
    </w:p>
    <w:p w14:paraId="497527C3" w14:textId="77777777" w:rsidR="001A5632" w:rsidRDefault="00BD0A72" w:rsidP="00C65514">
      <w:pPr>
        <w:pStyle w:val="ListParagraph"/>
        <w:numPr>
          <w:ilvl w:val="1"/>
          <w:numId w:val="35"/>
        </w:numPr>
        <w:rPr>
          <w:rFonts w:ascii="Arial" w:hAnsi="Arial" w:cs="Arial"/>
        </w:rPr>
      </w:pPr>
      <w:r w:rsidRPr="00BD0A72">
        <w:rPr>
          <w:rFonts w:ascii="Arial" w:hAnsi="Arial" w:cs="Arial"/>
        </w:rPr>
        <w:lastRenderedPageBreak/>
        <w:t xml:space="preserve">Which of the following best reflects your view: In Britain today everyone has a fair chance to go as far as their talent and their hard work will take them? Or </w:t>
      </w:r>
      <w:r>
        <w:rPr>
          <w:rFonts w:ascii="Arial" w:hAnsi="Arial" w:cs="Arial"/>
        </w:rPr>
        <w:t>i</w:t>
      </w:r>
      <w:r w:rsidRPr="00BD0A72">
        <w:rPr>
          <w:rFonts w:ascii="Arial" w:hAnsi="Arial" w:cs="Arial"/>
        </w:rPr>
        <w:t>n Britain today where you end up in society in mainly determined by</w:t>
      </w:r>
      <w:r>
        <w:rPr>
          <w:rFonts w:ascii="Arial" w:hAnsi="Arial" w:cs="Arial"/>
        </w:rPr>
        <w:t xml:space="preserve"> </w:t>
      </w:r>
      <w:r w:rsidRPr="00BD0A72">
        <w:rPr>
          <w:rFonts w:ascii="Arial" w:hAnsi="Arial" w:cs="Arial"/>
        </w:rPr>
        <w:t>your background and who your parents were</w:t>
      </w:r>
      <w:r>
        <w:rPr>
          <w:rFonts w:ascii="Arial" w:hAnsi="Arial" w:cs="Arial"/>
        </w:rPr>
        <w:t>?</w:t>
      </w:r>
    </w:p>
    <w:p w14:paraId="2E83440D" w14:textId="77777777" w:rsidR="00BD0A72" w:rsidRPr="00BD0A72" w:rsidRDefault="00BD0A72" w:rsidP="00BD0A72">
      <w:pPr>
        <w:pStyle w:val="ListParagraph"/>
        <w:numPr>
          <w:ilvl w:val="1"/>
          <w:numId w:val="35"/>
        </w:numPr>
        <w:rPr>
          <w:rFonts w:ascii="Arial" w:hAnsi="Arial" w:cs="Arial"/>
        </w:rPr>
      </w:pPr>
      <w:r w:rsidRPr="00BD0A72">
        <w:rPr>
          <w:rFonts w:ascii="Arial" w:hAnsi="Arial" w:cs="Arial"/>
        </w:rPr>
        <w:t xml:space="preserve">Do you believe that the differences between social classes in the country are: very small, small, wide, very wide. </w:t>
      </w:r>
    </w:p>
    <w:p w14:paraId="7CD662E3" w14:textId="77777777" w:rsidR="00BD0A72" w:rsidRPr="00BD0A72" w:rsidRDefault="00BD0A72" w:rsidP="00BD0A72">
      <w:pPr>
        <w:pStyle w:val="ListParagraph"/>
        <w:numPr>
          <w:ilvl w:val="1"/>
          <w:numId w:val="35"/>
        </w:numPr>
        <w:rPr>
          <w:rFonts w:ascii="Arial" w:hAnsi="Arial" w:cs="Arial"/>
        </w:rPr>
      </w:pPr>
      <w:r w:rsidRPr="00BD0A72">
        <w:rPr>
          <w:rFonts w:ascii="Arial" w:hAnsi="Arial" w:cs="Arial"/>
        </w:rPr>
        <w:t>Do you feel opportunities for social mobility in the UK are: getting better, not changing, getting worse?</w:t>
      </w:r>
    </w:p>
    <w:p w14:paraId="479C9932" w14:textId="77777777" w:rsidR="00BD0A72" w:rsidRPr="00BD0A72" w:rsidRDefault="00BD0A72" w:rsidP="00BD0A72">
      <w:pPr>
        <w:pStyle w:val="ListParagraph"/>
        <w:numPr>
          <w:ilvl w:val="1"/>
          <w:numId w:val="35"/>
        </w:numPr>
        <w:rPr>
          <w:rFonts w:ascii="Arial" w:hAnsi="Arial" w:cs="Arial"/>
        </w:rPr>
      </w:pPr>
      <w:r w:rsidRPr="00BD0A72">
        <w:rPr>
          <w:rFonts w:ascii="Arial" w:hAnsi="Arial" w:cs="Arial"/>
        </w:rPr>
        <w:t xml:space="preserve">Thinking about the next generation, </w:t>
      </w:r>
      <w:r>
        <w:rPr>
          <w:rFonts w:ascii="Arial" w:hAnsi="Arial" w:cs="Arial"/>
        </w:rPr>
        <w:t xml:space="preserve">do you believe opportunities </w:t>
      </w:r>
      <w:r w:rsidRPr="00BD0A72">
        <w:rPr>
          <w:rFonts w:ascii="Arial" w:hAnsi="Arial" w:cs="Arial"/>
        </w:rPr>
        <w:t>for social mobility will be: better, same, worse</w:t>
      </w:r>
    </w:p>
    <w:p w14:paraId="5DAE0162" w14:textId="77777777" w:rsidR="00BD0A72" w:rsidRDefault="00BD0A72" w:rsidP="00BD0A72">
      <w:pPr>
        <w:pStyle w:val="ListParagraph"/>
        <w:numPr>
          <w:ilvl w:val="1"/>
          <w:numId w:val="35"/>
        </w:numPr>
        <w:rPr>
          <w:rFonts w:ascii="Arial" w:hAnsi="Arial" w:cs="Arial"/>
        </w:rPr>
      </w:pPr>
      <w:r w:rsidRPr="00BD0A72">
        <w:rPr>
          <w:rFonts w:ascii="Arial" w:hAnsi="Arial" w:cs="Arial"/>
        </w:rPr>
        <w:t>What do you think are the most important qualities to have to get on in life in Britain today: Knowing the right people, understanding the system, having polish/confidence etc</w:t>
      </w:r>
    </w:p>
    <w:p w14:paraId="7777EDDB" w14:textId="77777777" w:rsidR="00FA46D6" w:rsidRDefault="00FA46D6" w:rsidP="00C65514">
      <w:pPr>
        <w:pStyle w:val="ListParagraph"/>
        <w:numPr>
          <w:ilvl w:val="1"/>
          <w:numId w:val="35"/>
        </w:numPr>
        <w:rPr>
          <w:rFonts w:ascii="Arial" w:hAnsi="Arial" w:cs="Arial"/>
        </w:rPr>
      </w:pPr>
      <w:r w:rsidRPr="00317CE5">
        <w:rPr>
          <w:rFonts w:ascii="Arial" w:hAnsi="Arial" w:cs="Arial"/>
        </w:rPr>
        <w:t>Thinking about the opportunities that people from different backgrounds have in life, do you think people from poorer or better off backgrounds have more opportunities in the following areas? Getting work experience or internships; Going to university; Getting a job intervi</w:t>
      </w:r>
      <w:r w:rsidR="00317CE5" w:rsidRPr="00317CE5">
        <w:rPr>
          <w:rFonts w:ascii="Arial" w:hAnsi="Arial" w:cs="Arial"/>
        </w:rPr>
        <w:t xml:space="preserve">ew; Getting promotion at work; </w:t>
      </w:r>
      <w:r w:rsidRPr="00317CE5">
        <w:rPr>
          <w:rFonts w:ascii="Arial" w:hAnsi="Arial" w:cs="Arial"/>
        </w:rPr>
        <w:t>G</w:t>
      </w:r>
      <w:r w:rsidR="00317CE5" w:rsidRPr="00317CE5">
        <w:rPr>
          <w:rFonts w:ascii="Arial" w:hAnsi="Arial" w:cs="Arial"/>
        </w:rPr>
        <w:t>etting senior positions at work;</w:t>
      </w:r>
      <w:r w:rsidR="00317CE5">
        <w:rPr>
          <w:rFonts w:ascii="Arial" w:hAnsi="Arial" w:cs="Arial"/>
        </w:rPr>
        <w:t xml:space="preserve"> earning better wages.</w:t>
      </w:r>
    </w:p>
    <w:p w14:paraId="4EECE1EB" w14:textId="7CE30E2E" w:rsidR="00317CE5" w:rsidRDefault="00317CE5" w:rsidP="00C65514">
      <w:pPr>
        <w:pStyle w:val="ListParagraph"/>
        <w:numPr>
          <w:ilvl w:val="1"/>
          <w:numId w:val="35"/>
        </w:numPr>
        <w:rPr>
          <w:rFonts w:ascii="Arial" w:hAnsi="Arial" w:cs="Arial"/>
        </w:rPr>
      </w:pPr>
      <w:r>
        <w:rPr>
          <w:rFonts w:ascii="Arial" w:hAnsi="Arial" w:cs="Arial"/>
        </w:rPr>
        <w:t>Which of the following do you believe has an impact on an individual</w:t>
      </w:r>
      <w:r w:rsidR="004B4720">
        <w:rPr>
          <w:rFonts w:ascii="Arial" w:hAnsi="Arial" w:cs="Arial"/>
        </w:rPr>
        <w:t>’</w:t>
      </w:r>
      <w:r>
        <w:rPr>
          <w:rFonts w:ascii="Arial" w:hAnsi="Arial" w:cs="Arial"/>
        </w:rPr>
        <w:t>s chances of succeeding in life: quality childcare, going to a good school, getting a degree, having a professional job, owning a home.</w:t>
      </w:r>
    </w:p>
    <w:p w14:paraId="70A3DBD8" w14:textId="77777777" w:rsidR="001C775B" w:rsidRPr="00BD0A72" w:rsidRDefault="001C775B" w:rsidP="001C775B">
      <w:pPr>
        <w:pStyle w:val="ListParagraph"/>
        <w:ind w:left="1440"/>
        <w:rPr>
          <w:rFonts w:ascii="Arial" w:hAnsi="Arial" w:cs="Arial"/>
        </w:rPr>
      </w:pPr>
    </w:p>
    <w:p w14:paraId="5935E7C0" w14:textId="77777777" w:rsidR="00BD0A72" w:rsidRDefault="001C775B" w:rsidP="00BD0A72">
      <w:pPr>
        <w:pStyle w:val="ListParagraph"/>
        <w:numPr>
          <w:ilvl w:val="0"/>
          <w:numId w:val="35"/>
        </w:numPr>
        <w:rPr>
          <w:rFonts w:ascii="Arial" w:hAnsi="Arial" w:cs="Arial"/>
        </w:rPr>
      </w:pPr>
      <w:r>
        <w:rPr>
          <w:rFonts w:ascii="Arial" w:hAnsi="Arial" w:cs="Arial"/>
        </w:rPr>
        <w:t>Personal experiences of social mobility</w:t>
      </w:r>
    </w:p>
    <w:p w14:paraId="04089B60" w14:textId="77777777" w:rsidR="00317CE5" w:rsidRDefault="00317CE5" w:rsidP="00317CE5">
      <w:pPr>
        <w:pStyle w:val="ListParagraph"/>
        <w:rPr>
          <w:rFonts w:ascii="Arial" w:hAnsi="Arial" w:cs="Arial"/>
        </w:rPr>
      </w:pPr>
    </w:p>
    <w:p w14:paraId="593D778F" w14:textId="77777777" w:rsidR="001C775B" w:rsidRDefault="001C775B" w:rsidP="001C775B">
      <w:pPr>
        <w:pStyle w:val="ListParagraph"/>
        <w:numPr>
          <w:ilvl w:val="1"/>
          <w:numId w:val="35"/>
        </w:numPr>
        <w:rPr>
          <w:rFonts w:ascii="Arial" w:hAnsi="Arial" w:cs="Arial"/>
        </w:rPr>
      </w:pPr>
      <w:r w:rsidRPr="001C775B">
        <w:rPr>
          <w:rFonts w:ascii="Arial" w:hAnsi="Arial" w:cs="Arial"/>
        </w:rPr>
        <w:t>Social mobility is sometimes described in terms of the success of a child, in relation to how successful their parents were. Would you consider yourself to be doing better than your parents, about the same, or worse in the following categories:</w:t>
      </w:r>
      <w:r>
        <w:rPr>
          <w:rFonts w:ascii="Arial" w:hAnsi="Arial" w:cs="Arial"/>
        </w:rPr>
        <w:t xml:space="preserve"> Education; job; income; homeownership </w:t>
      </w:r>
    </w:p>
    <w:p w14:paraId="26207FF1" w14:textId="77777777" w:rsidR="001C775B" w:rsidRDefault="001C775B" w:rsidP="001C775B">
      <w:pPr>
        <w:pStyle w:val="ListParagraph"/>
        <w:numPr>
          <w:ilvl w:val="1"/>
          <w:numId w:val="35"/>
        </w:numPr>
        <w:rPr>
          <w:rFonts w:ascii="Arial" w:hAnsi="Arial" w:cs="Arial"/>
        </w:rPr>
      </w:pPr>
      <w:r w:rsidRPr="001C775B">
        <w:rPr>
          <w:rFonts w:ascii="Arial" w:hAnsi="Arial" w:cs="Arial"/>
        </w:rPr>
        <w:t>Success in life is based on a number of factors. Of the following on a scale of very important-very unimportant how much do you think these contribute to success and opportunity? The effort you put in</w:t>
      </w:r>
      <w:r>
        <w:rPr>
          <w:rFonts w:ascii="Arial" w:hAnsi="Arial" w:cs="Arial"/>
        </w:rPr>
        <w:t xml:space="preserve">; </w:t>
      </w:r>
      <w:r w:rsidRPr="001C775B">
        <w:rPr>
          <w:rFonts w:ascii="Arial" w:hAnsi="Arial" w:cs="Arial"/>
        </w:rPr>
        <w:t>natural ability</w:t>
      </w:r>
      <w:r>
        <w:rPr>
          <w:rFonts w:ascii="Arial" w:hAnsi="Arial" w:cs="Arial"/>
        </w:rPr>
        <w:t>; ho</w:t>
      </w:r>
      <w:r w:rsidRPr="001C775B">
        <w:rPr>
          <w:rFonts w:ascii="Arial" w:hAnsi="Arial" w:cs="Arial"/>
        </w:rPr>
        <w:t>w wealthy</w:t>
      </w:r>
      <w:r>
        <w:rPr>
          <w:rFonts w:ascii="Arial" w:hAnsi="Arial" w:cs="Arial"/>
        </w:rPr>
        <w:t>; q</w:t>
      </w:r>
      <w:r w:rsidRPr="001C775B">
        <w:rPr>
          <w:rFonts w:ascii="Arial" w:hAnsi="Arial" w:cs="Arial"/>
        </w:rPr>
        <w:t>uality of teachers and schools</w:t>
      </w:r>
      <w:r>
        <w:rPr>
          <w:rFonts w:ascii="Arial" w:hAnsi="Arial" w:cs="Arial"/>
        </w:rPr>
        <w:t>; w</w:t>
      </w:r>
      <w:r w:rsidRPr="001C775B">
        <w:rPr>
          <w:rFonts w:ascii="Arial" w:hAnsi="Arial" w:cs="Arial"/>
        </w:rPr>
        <w:t>hich part of the country you’re born in</w:t>
      </w:r>
      <w:r>
        <w:rPr>
          <w:rFonts w:ascii="Arial" w:hAnsi="Arial" w:cs="Arial"/>
        </w:rPr>
        <w:t xml:space="preserve">; </w:t>
      </w:r>
      <w:r w:rsidRPr="001C775B">
        <w:rPr>
          <w:rFonts w:ascii="Arial" w:hAnsi="Arial" w:cs="Arial"/>
        </w:rPr>
        <w:t>our contacts and connections</w:t>
      </w:r>
    </w:p>
    <w:p w14:paraId="47D915F8" w14:textId="77777777" w:rsidR="00FA46D6" w:rsidRPr="00FA46D6" w:rsidRDefault="00FA46D6" w:rsidP="00FA46D6">
      <w:pPr>
        <w:pStyle w:val="ListParagraph"/>
        <w:numPr>
          <w:ilvl w:val="1"/>
          <w:numId w:val="35"/>
        </w:numPr>
        <w:rPr>
          <w:rFonts w:ascii="Arial" w:hAnsi="Arial" w:cs="Arial"/>
        </w:rPr>
      </w:pPr>
      <w:r w:rsidRPr="00FA46D6">
        <w:rPr>
          <w:rFonts w:ascii="Arial" w:hAnsi="Arial" w:cs="Arial"/>
        </w:rPr>
        <w:t xml:space="preserve">Do you believe that your family background limited the range of career options open to you when you entered the labour market? </w:t>
      </w:r>
    </w:p>
    <w:p w14:paraId="6E2CA7A1" w14:textId="77777777" w:rsidR="00FA46D6" w:rsidRDefault="00FA46D6" w:rsidP="00FA46D6">
      <w:pPr>
        <w:pStyle w:val="ListParagraph"/>
        <w:numPr>
          <w:ilvl w:val="1"/>
          <w:numId w:val="35"/>
        </w:numPr>
        <w:rPr>
          <w:rFonts w:ascii="Arial" w:hAnsi="Arial" w:cs="Arial"/>
        </w:rPr>
      </w:pPr>
      <w:r w:rsidRPr="00FA46D6">
        <w:rPr>
          <w:rFonts w:ascii="Arial" w:hAnsi="Arial" w:cs="Arial"/>
        </w:rPr>
        <w:t>Have family connections had any positive impact on your progress in your working life: no impact, small impact, significant impact</w:t>
      </w:r>
    </w:p>
    <w:p w14:paraId="4227B1D7" w14:textId="77777777" w:rsidR="00FA46D6" w:rsidRDefault="00FA46D6" w:rsidP="00FA46D6">
      <w:pPr>
        <w:pStyle w:val="ListParagraph"/>
        <w:numPr>
          <w:ilvl w:val="1"/>
          <w:numId w:val="35"/>
        </w:numPr>
        <w:rPr>
          <w:rFonts w:ascii="Arial" w:hAnsi="Arial" w:cs="Arial"/>
        </w:rPr>
      </w:pPr>
      <w:r w:rsidRPr="00FA46D6">
        <w:rPr>
          <w:rFonts w:ascii="Arial" w:hAnsi="Arial" w:cs="Arial"/>
        </w:rPr>
        <w:t>If you feel your background has held you back, which of the following do you believe played a part: knowledge and networks (knowing the right people), accent, wearing the right clothes/shoes, cultural knowledge (going to plays/theatres/ski trips/reading books/knowledge of current affairs/politics?</w:t>
      </w:r>
    </w:p>
    <w:p w14:paraId="07DE63BE" w14:textId="14FF24F3" w:rsidR="00317CE5" w:rsidRDefault="00317CE5" w:rsidP="00317CE5">
      <w:pPr>
        <w:pStyle w:val="ListParagraph"/>
        <w:numPr>
          <w:ilvl w:val="1"/>
          <w:numId w:val="35"/>
        </w:numPr>
        <w:rPr>
          <w:rFonts w:ascii="Arial" w:hAnsi="Arial" w:cs="Arial"/>
        </w:rPr>
      </w:pPr>
      <w:r w:rsidRPr="00317CE5">
        <w:rPr>
          <w:rFonts w:ascii="Arial" w:hAnsi="Arial" w:cs="Arial"/>
        </w:rPr>
        <w:t>If you have children, how often do you do/did you do the following activities with your children? Bedtime reading/times</w:t>
      </w:r>
      <w:r w:rsidR="004B4720">
        <w:rPr>
          <w:rFonts w:ascii="Arial" w:hAnsi="Arial" w:cs="Arial"/>
        </w:rPr>
        <w:t xml:space="preserve"> </w:t>
      </w:r>
      <w:r w:rsidRPr="00317CE5">
        <w:rPr>
          <w:rFonts w:ascii="Arial" w:hAnsi="Arial" w:cs="Arial"/>
        </w:rPr>
        <w:t>tables/music lessons/sporting activities/arts and crafts</w:t>
      </w:r>
    </w:p>
    <w:p w14:paraId="79A5334E" w14:textId="77777777" w:rsidR="00735A55" w:rsidRDefault="00735A55" w:rsidP="00317CE5">
      <w:pPr>
        <w:pStyle w:val="ListParagraph"/>
        <w:numPr>
          <w:ilvl w:val="1"/>
          <w:numId w:val="35"/>
        </w:numPr>
        <w:rPr>
          <w:rFonts w:ascii="Arial" w:hAnsi="Arial" w:cs="Arial"/>
        </w:rPr>
      </w:pPr>
      <w:r>
        <w:rPr>
          <w:rFonts w:ascii="Arial" w:hAnsi="Arial" w:cs="Arial"/>
        </w:rPr>
        <w:t>How often do you engage in the following activities: Going to a classical music concert or the opera; visiting art galleries or museums; going to the theatre; playing golf; going skiing; dining out; reading books; being a member of a community society or rotary club.</w:t>
      </w:r>
    </w:p>
    <w:p w14:paraId="51AE3BE2" w14:textId="77777777" w:rsidR="00AE41F4" w:rsidRDefault="00AE41F4" w:rsidP="00AE41F4">
      <w:pPr>
        <w:pStyle w:val="ListParagraph"/>
        <w:numPr>
          <w:ilvl w:val="1"/>
          <w:numId w:val="35"/>
        </w:numPr>
        <w:rPr>
          <w:rFonts w:ascii="Arial" w:hAnsi="Arial" w:cs="Arial"/>
        </w:rPr>
      </w:pPr>
      <w:r w:rsidRPr="00AE41F4">
        <w:rPr>
          <w:rFonts w:ascii="Arial" w:hAnsi="Arial" w:cs="Arial"/>
        </w:rPr>
        <w:t>How comfortable would you feel about your employer aski</w:t>
      </w:r>
      <w:r>
        <w:rPr>
          <w:rFonts w:ascii="Arial" w:hAnsi="Arial" w:cs="Arial"/>
        </w:rPr>
        <w:t>ng about your family background as part of an anonymous data collection process?</w:t>
      </w:r>
      <w:r w:rsidRPr="00AE41F4">
        <w:rPr>
          <w:rFonts w:ascii="Arial" w:hAnsi="Arial" w:cs="Arial"/>
        </w:rPr>
        <w:t>[scale of not all all  - very comfortable]</w:t>
      </w:r>
    </w:p>
    <w:p w14:paraId="243C3361" w14:textId="77777777" w:rsidR="00AE41F4" w:rsidRPr="00AE41F4" w:rsidRDefault="00AE41F4" w:rsidP="00AE41F4">
      <w:pPr>
        <w:pStyle w:val="ListParagraph"/>
        <w:numPr>
          <w:ilvl w:val="1"/>
          <w:numId w:val="35"/>
        </w:numPr>
        <w:rPr>
          <w:rFonts w:ascii="Arial" w:hAnsi="Arial" w:cs="Arial"/>
        </w:rPr>
      </w:pPr>
      <w:r w:rsidRPr="00AE41F4">
        <w:rPr>
          <w:rFonts w:ascii="Arial" w:hAnsi="Arial" w:cs="Arial"/>
        </w:rPr>
        <w:t>Do you think you have done better in life than would have been expected from your background?</w:t>
      </w:r>
    </w:p>
    <w:p w14:paraId="348BE7C1" w14:textId="77777777" w:rsidR="00FA46D6" w:rsidRPr="00317CE5" w:rsidRDefault="00FA46D6" w:rsidP="00317CE5">
      <w:pPr>
        <w:rPr>
          <w:rFonts w:ascii="Arial" w:hAnsi="Arial" w:cs="Arial"/>
        </w:rPr>
      </w:pPr>
    </w:p>
    <w:p w14:paraId="7646B6F2" w14:textId="79E9A146" w:rsidR="009645CC" w:rsidRPr="004459FB" w:rsidRDefault="009645CC" w:rsidP="009645CC">
      <w:pPr>
        <w:spacing w:after="0"/>
        <w:rPr>
          <w:rFonts w:ascii="Arial" w:hAnsi="Arial" w:cs="Arial"/>
        </w:rPr>
      </w:pPr>
      <w:r w:rsidRPr="004459FB">
        <w:rPr>
          <w:rFonts w:ascii="Arial" w:hAnsi="Arial" w:cs="Arial"/>
        </w:rPr>
        <w:lastRenderedPageBreak/>
        <w:t xml:space="preserve">Tenders should be submitted to </w:t>
      </w:r>
      <w:hyperlink r:id="rId11" w:history="1">
        <w:r w:rsidRPr="004459FB">
          <w:rPr>
            <w:rStyle w:val="Hyperlink"/>
            <w:rFonts w:ascii="Arial" w:hAnsi="Arial" w:cs="Arial"/>
          </w:rPr>
          <w:t>contact@smcpcommission.gsi.gov.uk</w:t>
        </w:r>
      </w:hyperlink>
      <w:r w:rsidRPr="004459FB">
        <w:rPr>
          <w:rFonts w:ascii="Arial" w:hAnsi="Arial" w:cs="Arial"/>
        </w:rPr>
        <w:t xml:space="preserve"> no later than </w:t>
      </w:r>
      <w:r>
        <w:rPr>
          <w:rFonts w:ascii="Arial" w:hAnsi="Arial" w:cs="Arial"/>
        </w:rPr>
        <w:t xml:space="preserve">5pm on </w:t>
      </w:r>
      <w:r w:rsidR="00571C4B">
        <w:rPr>
          <w:rFonts w:ascii="Arial" w:hAnsi="Arial" w:cs="Arial"/>
          <w:color w:val="FF0000"/>
        </w:rPr>
        <w:t>Wednesday 22</w:t>
      </w:r>
      <w:r w:rsidR="00EE3A9E" w:rsidRPr="00EE3A9E">
        <w:rPr>
          <w:rFonts w:ascii="Arial" w:hAnsi="Arial" w:cs="Arial"/>
          <w:color w:val="FF0000"/>
        </w:rPr>
        <w:t xml:space="preserve"> </w:t>
      </w:r>
      <w:r w:rsidRPr="00EE3A9E">
        <w:rPr>
          <w:rFonts w:ascii="Arial" w:hAnsi="Arial" w:cs="Arial"/>
          <w:color w:val="FF0000"/>
        </w:rPr>
        <w:t>February 2017</w:t>
      </w:r>
      <w:r w:rsidRPr="004459FB">
        <w:rPr>
          <w:rFonts w:ascii="Arial" w:hAnsi="Arial" w:cs="Arial"/>
        </w:rPr>
        <w:t>. They should be in Word or PDF format and include:</w:t>
      </w:r>
    </w:p>
    <w:p w14:paraId="11E547F8" w14:textId="77777777" w:rsidR="009645CC" w:rsidRPr="004459FB" w:rsidRDefault="009645CC" w:rsidP="009645CC">
      <w:pPr>
        <w:spacing w:after="0"/>
        <w:rPr>
          <w:rFonts w:ascii="Arial" w:hAnsi="Arial" w:cs="Arial"/>
        </w:rPr>
      </w:pPr>
    </w:p>
    <w:p w14:paraId="2406B7DB" w14:textId="77777777" w:rsidR="009645CC" w:rsidRPr="004459FB" w:rsidRDefault="009645CC" w:rsidP="009645CC">
      <w:pPr>
        <w:pStyle w:val="ListParagraph"/>
        <w:numPr>
          <w:ilvl w:val="0"/>
          <w:numId w:val="6"/>
        </w:numPr>
        <w:spacing w:line="276" w:lineRule="auto"/>
        <w:rPr>
          <w:rFonts w:ascii="Arial" w:hAnsi="Arial" w:cs="Arial"/>
        </w:rPr>
      </w:pPr>
      <w:r w:rsidRPr="004459FB">
        <w:rPr>
          <w:rFonts w:ascii="Arial" w:hAnsi="Arial" w:cs="Arial"/>
        </w:rPr>
        <w:t>Your proposed approach to the research (2 sides max). You may wish to set out in this section:</w:t>
      </w:r>
    </w:p>
    <w:p w14:paraId="30C82054" w14:textId="77777777" w:rsidR="009645CC" w:rsidRPr="004459FB" w:rsidRDefault="008B08E5" w:rsidP="009645CC">
      <w:pPr>
        <w:pStyle w:val="ListParagraph"/>
        <w:numPr>
          <w:ilvl w:val="1"/>
          <w:numId w:val="6"/>
        </w:numPr>
        <w:spacing w:line="276" w:lineRule="auto"/>
        <w:rPr>
          <w:rFonts w:ascii="Arial" w:hAnsi="Arial" w:cs="Arial"/>
        </w:rPr>
      </w:pPr>
      <w:r>
        <w:rPr>
          <w:rFonts w:ascii="Arial" w:hAnsi="Arial" w:cs="Arial"/>
        </w:rPr>
        <w:t>Overview of proposed approach</w:t>
      </w:r>
    </w:p>
    <w:p w14:paraId="088D1335" w14:textId="77777777" w:rsidR="008B08E5" w:rsidRDefault="008B08E5" w:rsidP="001109F2">
      <w:pPr>
        <w:pStyle w:val="ListParagraph"/>
        <w:numPr>
          <w:ilvl w:val="1"/>
          <w:numId w:val="6"/>
        </w:numPr>
        <w:spacing w:line="276" w:lineRule="auto"/>
        <w:rPr>
          <w:rFonts w:ascii="Arial" w:hAnsi="Arial" w:cs="Arial"/>
        </w:rPr>
      </w:pPr>
      <w:r>
        <w:rPr>
          <w:rFonts w:ascii="Arial" w:hAnsi="Arial" w:cs="Arial"/>
        </w:rPr>
        <w:t>Methodology</w:t>
      </w:r>
    </w:p>
    <w:p w14:paraId="27267FD1" w14:textId="77777777" w:rsidR="008B08E5" w:rsidRDefault="00EE3A9E" w:rsidP="009645CC">
      <w:pPr>
        <w:pStyle w:val="ListParagraph"/>
        <w:numPr>
          <w:ilvl w:val="1"/>
          <w:numId w:val="6"/>
        </w:numPr>
        <w:spacing w:line="276" w:lineRule="auto"/>
        <w:rPr>
          <w:rFonts w:ascii="Arial" w:hAnsi="Arial" w:cs="Arial"/>
        </w:rPr>
      </w:pPr>
      <w:r>
        <w:rPr>
          <w:rFonts w:ascii="Arial" w:hAnsi="Arial" w:cs="Arial"/>
        </w:rPr>
        <w:t>Details of what d</w:t>
      </w:r>
      <w:r w:rsidR="008B08E5">
        <w:rPr>
          <w:rFonts w:ascii="Arial" w:hAnsi="Arial" w:cs="Arial"/>
        </w:rPr>
        <w:t xml:space="preserve">emographic breakdown </w:t>
      </w:r>
      <w:r w:rsidR="001109F2">
        <w:rPr>
          <w:rFonts w:ascii="Arial" w:hAnsi="Arial" w:cs="Arial"/>
        </w:rPr>
        <w:t xml:space="preserve">data </w:t>
      </w:r>
      <w:r w:rsidR="008B08E5">
        <w:rPr>
          <w:rFonts w:ascii="Arial" w:hAnsi="Arial" w:cs="Arial"/>
        </w:rPr>
        <w:t xml:space="preserve">you </w:t>
      </w:r>
      <w:r>
        <w:rPr>
          <w:rFonts w:ascii="Arial" w:hAnsi="Arial" w:cs="Arial"/>
        </w:rPr>
        <w:t xml:space="preserve">are </w:t>
      </w:r>
      <w:r w:rsidR="008B08E5">
        <w:rPr>
          <w:rFonts w:ascii="Arial" w:hAnsi="Arial" w:cs="Arial"/>
        </w:rPr>
        <w:t>able to provide within the allocated budget</w:t>
      </w:r>
    </w:p>
    <w:p w14:paraId="0B024B2C" w14:textId="77777777" w:rsidR="009645CC" w:rsidRDefault="009645CC" w:rsidP="009645CC">
      <w:pPr>
        <w:pStyle w:val="ListParagraph"/>
        <w:numPr>
          <w:ilvl w:val="1"/>
          <w:numId w:val="6"/>
        </w:numPr>
        <w:spacing w:line="276" w:lineRule="auto"/>
        <w:rPr>
          <w:rFonts w:ascii="Arial" w:hAnsi="Arial" w:cs="Arial"/>
        </w:rPr>
      </w:pPr>
      <w:r w:rsidRPr="004459FB">
        <w:rPr>
          <w:rFonts w:ascii="Arial" w:hAnsi="Arial" w:cs="Arial"/>
        </w:rPr>
        <w:t>How you can add value</w:t>
      </w:r>
      <w:r w:rsidR="001109F2">
        <w:rPr>
          <w:rFonts w:ascii="Arial" w:hAnsi="Arial" w:cs="Arial"/>
        </w:rPr>
        <w:t xml:space="preserve"> and why you should be selected</w:t>
      </w:r>
    </w:p>
    <w:p w14:paraId="720A8D14" w14:textId="77777777" w:rsidR="00EE3A9E" w:rsidRPr="00EE3A9E" w:rsidRDefault="00EE3A9E" w:rsidP="00EE3A9E">
      <w:pPr>
        <w:pStyle w:val="ListParagraph"/>
        <w:numPr>
          <w:ilvl w:val="1"/>
          <w:numId w:val="6"/>
        </w:numPr>
        <w:spacing w:line="276" w:lineRule="auto"/>
        <w:rPr>
          <w:rFonts w:ascii="Arial" w:hAnsi="Arial" w:cs="Arial"/>
        </w:rPr>
      </w:pPr>
      <w:r>
        <w:rPr>
          <w:rFonts w:ascii="Arial" w:hAnsi="Arial" w:cs="Arial"/>
        </w:rPr>
        <w:t>Examples of previous research carried out of this nature</w:t>
      </w:r>
    </w:p>
    <w:p w14:paraId="19D33E04" w14:textId="77777777" w:rsidR="009645CC" w:rsidRPr="004459FB" w:rsidRDefault="009645CC" w:rsidP="009645CC">
      <w:pPr>
        <w:pStyle w:val="ListParagraph"/>
        <w:numPr>
          <w:ilvl w:val="1"/>
          <w:numId w:val="6"/>
        </w:numPr>
        <w:spacing w:line="276" w:lineRule="auto"/>
        <w:rPr>
          <w:rFonts w:ascii="Arial" w:hAnsi="Arial" w:cs="Arial"/>
        </w:rPr>
      </w:pPr>
      <w:r w:rsidRPr="004459FB">
        <w:rPr>
          <w:rFonts w:ascii="Arial" w:hAnsi="Arial" w:cs="Arial"/>
        </w:rPr>
        <w:t>Timeline and risks.</w:t>
      </w:r>
    </w:p>
    <w:p w14:paraId="57FEDBC5" w14:textId="77777777" w:rsidR="009645CC" w:rsidRPr="004459FB" w:rsidRDefault="009645CC" w:rsidP="009645CC">
      <w:pPr>
        <w:spacing w:after="0"/>
        <w:rPr>
          <w:rFonts w:ascii="Arial" w:hAnsi="Arial" w:cs="Arial"/>
        </w:rPr>
      </w:pPr>
    </w:p>
    <w:p w14:paraId="6741F6DF" w14:textId="77777777" w:rsidR="009645CC" w:rsidRPr="004459FB" w:rsidRDefault="009645CC" w:rsidP="009645CC">
      <w:pPr>
        <w:pStyle w:val="ListParagraph"/>
        <w:numPr>
          <w:ilvl w:val="0"/>
          <w:numId w:val="6"/>
        </w:numPr>
        <w:spacing w:line="276" w:lineRule="auto"/>
        <w:rPr>
          <w:rFonts w:ascii="Arial" w:hAnsi="Arial" w:cs="Arial"/>
        </w:rPr>
      </w:pPr>
      <w:r w:rsidRPr="004459FB">
        <w:rPr>
          <w:rFonts w:ascii="Arial" w:hAnsi="Arial" w:cs="Arial"/>
        </w:rPr>
        <w:t xml:space="preserve">Examples of key relevant experience </w:t>
      </w:r>
      <w:r>
        <w:rPr>
          <w:rFonts w:ascii="Arial" w:hAnsi="Arial" w:cs="Arial"/>
        </w:rPr>
        <w:t>and</w:t>
      </w:r>
      <w:r w:rsidRPr="004459FB">
        <w:rPr>
          <w:rFonts w:ascii="Arial" w:hAnsi="Arial" w:cs="Arial"/>
        </w:rPr>
        <w:t xml:space="preserve"> individual/staff expertise and qualifications (1-2 sides max);</w:t>
      </w:r>
    </w:p>
    <w:p w14:paraId="68A8AED6" w14:textId="77777777" w:rsidR="009645CC" w:rsidRPr="004459FB" w:rsidRDefault="009645CC" w:rsidP="009645CC">
      <w:pPr>
        <w:pStyle w:val="ListParagraph"/>
        <w:spacing w:line="276" w:lineRule="auto"/>
        <w:rPr>
          <w:rFonts w:ascii="Arial" w:hAnsi="Arial" w:cs="Arial"/>
        </w:rPr>
      </w:pPr>
    </w:p>
    <w:p w14:paraId="2A48422D" w14:textId="77777777" w:rsidR="009645CC" w:rsidRDefault="009645CC" w:rsidP="00946B1E">
      <w:pPr>
        <w:pStyle w:val="ListParagraph"/>
        <w:numPr>
          <w:ilvl w:val="0"/>
          <w:numId w:val="6"/>
        </w:numPr>
        <w:spacing w:line="276" w:lineRule="auto"/>
        <w:rPr>
          <w:rFonts w:ascii="Arial" w:hAnsi="Arial" w:cs="Arial"/>
        </w:rPr>
      </w:pPr>
      <w:r w:rsidRPr="004459FB">
        <w:rPr>
          <w:rFonts w:ascii="Arial" w:hAnsi="Arial" w:cs="Arial"/>
        </w:rPr>
        <w:t>Summary of costs (1 side max).</w:t>
      </w:r>
    </w:p>
    <w:p w14:paraId="311F8A8C" w14:textId="6A4EC0B7" w:rsidR="00946B1E" w:rsidRDefault="00946B1E" w:rsidP="00946B1E">
      <w:pPr>
        <w:pStyle w:val="ListParagraph"/>
        <w:numPr>
          <w:ilvl w:val="0"/>
          <w:numId w:val="29"/>
        </w:numPr>
        <w:rPr>
          <w:rFonts w:ascii="Arial" w:hAnsi="Arial" w:cs="Arial"/>
        </w:rPr>
      </w:pPr>
      <w:r>
        <w:rPr>
          <w:rFonts w:ascii="Arial" w:hAnsi="Arial" w:cs="Arial"/>
        </w:rPr>
        <w:t>Breakdown of costs for a one-off project in 2017</w:t>
      </w:r>
      <w:r w:rsidR="00EA09C8">
        <w:rPr>
          <w:rFonts w:ascii="Arial" w:hAnsi="Arial" w:cs="Arial"/>
        </w:rPr>
        <w:t xml:space="preserve"> (Not exceeding £15,000 plus VAT)</w:t>
      </w:r>
    </w:p>
    <w:p w14:paraId="2212DA4D" w14:textId="315470DD" w:rsidR="00946B1E" w:rsidRPr="00946B1E" w:rsidRDefault="00946B1E" w:rsidP="00946B1E">
      <w:pPr>
        <w:pStyle w:val="ListParagraph"/>
        <w:numPr>
          <w:ilvl w:val="0"/>
          <w:numId w:val="29"/>
        </w:numPr>
        <w:rPr>
          <w:rFonts w:ascii="Arial" w:hAnsi="Arial" w:cs="Arial"/>
        </w:rPr>
      </w:pPr>
      <w:r>
        <w:rPr>
          <w:rFonts w:ascii="Arial" w:hAnsi="Arial" w:cs="Arial"/>
        </w:rPr>
        <w:t xml:space="preserve">Separate breakdown of costs for an annual survey for a five-year period – demonstrating cost effectiveness </w:t>
      </w:r>
      <w:r w:rsidR="00EA09C8">
        <w:rPr>
          <w:rFonts w:ascii="Arial" w:hAnsi="Arial" w:cs="Arial"/>
        </w:rPr>
        <w:t xml:space="preserve">(Not exceeding </w:t>
      </w:r>
      <w:r w:rsidR="003E48A5">
        <w:rPr>
          <w:rFonts w:ascii="Arial" w:hAnsi="Arial" w:cs="Arial"/>
        </w:rPr>
        <w:t xml:space="preserve">a </w:t>
      </w:r>
      <w:r w:rsidR="00EA09C8">
        <w:rPr>
          <w:rFonts w:ascii="Arial" w:hAnsi="Arial" w:cs="Arial"/>
        </w:rPr>
        <w:t>total of £75,0000 plus VAT). Please note that a five year contract would be subject to break clauses with payments spread over the five years.</w:t>
      </w:r>
      <w:bookmarkStart w:id="0" w:name="_GoBack"/>
      <w:bookmarkEnd w:id="0"/>
    </w:p>
    <w:p w14:paraId="484D93B7" w14:textId="77777777" w:rsidR="00946B1E" w:rsidRPr="00946B1E" w:rsidRDefault="00946B1E" w:rsidP="00946B1E">
      <w:pPr>
        <w:pStyle w:val="ListParagraph"/>
        <w:spacing w:line="276" w:lineRule="auto"/>
        <w:rPr>
          <w:rFonts w:ascii="Arial" w:hAnsi="Arial" w:cs="Arial"/>
        </w:rPr>
      </w:pPr>
    </w:p>
    <w:p w14:paraId="6328A1DB" w14:textId="77777777" w:rsidR="009645CC" w:rsidRPr="004459FB" w:rsidRDefault="009645CC" w:rsidP="009645CC">
      <w:pPr>
        <w:widowControl w:val="0"/>
        <w:overflowPunct w:val="0"/>
        <w:autoSpaceDE w:val="0"/>
        <w:autoSpaceDN w:val="0"/>
        <w:adjustRightInd w:val="0"/>
        <w:spacing w:after="0"/>
        <w:textAlignment w:val="baseline"/>
        <w:rPr>
          <w:rFonts w:ascii="Arial" w:hAnsi="Arial" w:cs="Arial"/>
          <w:b/>
          <w:u w:val="single"/>
        </w:rPr>
      </w:pPr>
      <w:r w:rsidRPr="004459FB">
        <w:rPr>
          <w:rFonts w:ascii="Arial" w:hAnsi="Arial" w:cs="Arial"/>
          <w:b/>
          <w:bCs/>
          <w:lang w:eastAsia="en-GB"/>
        </w:rPr>
        <w:t>Acceptable standards of bidders</w:t>
      </w:r>
    </w:p>
    <w:p w14:paraId="28D62840" w14:textId="77777777" w:rsidR="009645CC" w:rsidRPr="004459FB" w:rsidRDefault="009645CC" w:rsidP="009645CC">
      <w:pPr>
        <w:spacing w:after="0"/>
        <w:rPr>
          <w:rFonts w:ascii="Arial" w:hAnsi="Arial" w:cs="Arial"/>
          <w:b/>
        </w:rPr>
      </w:pPr>
    </w:p>
    <w:p w14:paraId="3AD2E2FC" w14:textId="2DA3E496" w:rsidR="009645CC" w:rsidRPr="004459FB" w:rsidRDefault="006E6FA6" w:rsidP="009645CC">
      <w:pPr>
        <w:spacing w:after="0"/>
        <w:rPr>
          <w:rFonts w:ascii="Arial" w:hAnsi="Arial" w:cs="Arial"/>
        </w:rPr>
      </w:pPr>
      <w:r>
        <w:rPr>
          <w:rFonts w:ascii="Arial" w:hAnsi="Arial" w:cs="Arial"/>
        </w:rPr>
        <w:t>All bidders will need to demonstrate the following</w:t>
      </w:r>
      <w:r w:rsidR="009645CC" w:rsidRPr="004459FB">
        <w:rPr>
          <w:rFonts w:ascii="Arial" w:hAnsi="Arial" w:cs="Arial"/>
        </w:rPr>
        <w:t>:</w:t>
      </w:r>
    </w:p>
    <w:p w14:paraId="475ABF2E" w14:textId="77777777" w:rsidR="009645CC" w:rsidRPr="004459FB" w:rsidRDefault="009645CC" w:rsidP="009645CC">
      <w:pPr>
        <w:spacing w:after="0"/>
        <w:rPr>
          <w:rFonts w:ascii="Arial" w:hAnsi="Arial" w:cs="Arial"/>
        </w:rPr>
      </w:pPr>
    </w:p>
    <w:p w14:paraId="7F65152F" w14:textId="77777777" w:rsidR="009645CC" w:rsidRPr="004459FB" w:rsidRDefault="009645CC" w:rsidP="009645CC">
      <w:pPr>
        <w:pStyle w:val="ListParagraph"/>
        <w:numPr>
          <w:ilvl w:val="0"/>
          <w:numId w:val="2"/>
        </w:numPr>
        <w:spacing w:line="276" w:lineRule="auto"/>
        <w:contextualSpacing w:val="0"/>
        <w:rPr>
          <w:rFonts w:ascii="Arial" w:hAnsi="Arial" w:cs="Arial"/>
        </w:rPr>
      </w:pPr>
      <w:r w:rsidRPr="004459FB">
        <w:rPr>
          <w:rFonts w:ascii="Arial" w:hAnsi="Arial" w:cs="Arial"/>
        </w:rPr>
        <w:t>Experience of working flexibly with clients in developing</w:t>
      </w:r>
      <w:r w:rsidR="00EE3A9E">
        <w:rPr>
          <w:rFonts w:ascii="Arial" w:hAnsi="Arial" w:cs="Arial"/>
        </w:rPr>
        <w:t xml:space="preserve"> surveys designed to get clear and newsworthy results</w:t>
      </w:r>
      <w:r w:rsidRPr="004459FB">
        <w:rPr>
          <w:rFonts w:ascii="Arial" w:hAnsi="Arial" w:cs="Arial"/>
        </w:rPr>
        <w:t>;</w:t>
      </w:r>
    </w:p>
    <w:p w14:paraId="3BD1BDB2" w14:textId="6B79E9FA" w:rsidR="009645CC" w:rsidRPr="00795165" w:rsidRDefault="009645CC" w:rsidP="006E6FA6">
      <w:pPr>
        <w:pStyle w:val="ListParagraph"/>
        <w:numPr>
          <w:ilvl w:val="0"/>
          <w:numId w:val="2"/>
        </w:numPr>
        <w:spacing w:line="276" w:lineRule="auto"/>
        <w:contextualSpacing w:val="0"/>
        <w:rPr>
          <w:rFonts w:ascii="Arial" w:hAnsi="Arial" w:cs="Arial"/>
        </w:rPr>
      </w:pPr>
      <w:r w:rsidRPr="00EE3A9E">
        <w:rPr>
          <w:rFonts w:ascii="Arial" w:hAnsi="Arial" w:cs="Arial"/>
        </w:rPr>
        <w:t>Experience of</w:t>
      </w:r>
      <w:r w:rsidR="00B03BD2">
        <w:rPr>
          <w:rFonts w:ascii="Arial" w:hAnsi="Arial" w:cs="Arial"/>
        </w:rPr>
        <w:t xml:space="preserve"> conducting</w:t>
      </w:r>
      <w:r w:rsidRPr="00EE3A9E">
        <w:rPr>
          <w:rFonts w:ascii="Arial" w:hAnsi="Arial" w:cs="Arial"/>
        </w:rPr>
        <w:t xml:space="preserve"> similar </w:t>
      </w:r>
      <w:r w:rsidR="00EE3A9E">
        <w:rPr>
          <w:rFonts w:ascii="Arial" w:hAnsi="Arial" w:cs="Arial"/>
        </w:rPr>
        <w:t>polling</w:t>
      </w:r>
      <w:r w:rsidR="006E6FA6">
        <w:rPr>
          <w:rFonts w:ascii="Arial" w:hAnsi="Arial" w:cs="Arial"/>
        </w:rPr>
        <w:t xml:space="preserve"> and </w:t>
      </w:r>
      <w:r w:rsidRPr="00795165">
        <w:rPr>
          <w:rFonts w:ascii="Arial" w:hAnsi="Arial" w:cs="Arial"/>
        </w:rPr>
        <w:t xml:space="preserve">communicating progress of work to clients in a timely </w:t>
      </w:r>
      <w:r w:rsidR="006E6FA6">
        <w:rPr>
          <w:rFonts w:ascii="Arial" w:hAnsi="Arial" w:cs="Arial"/>
        </w:rPr>
        <w:t xml:space="preserve">and effective </w:t>
      </w:r>
      <w:r w:rsidRPr="00795165">
        <w:rPr>
          <w:rFonts w:ascii="Arial" w:hAnsi="Arial" w:cs="Arial"/>
        </w:rPr>
        <w:t>manner;</w:t>
      </w:r>
    </w:p>
    <w:p w14:paraId="786739C4" w14:textId="77777777" w:rsidR="00EE3A9E" w:rsidRPr="00B03BD2" w:rsidRDefault="00EE3A9E" w:rsidP="00B03BD2">
      <w:pPr>
        <w:pStyle w:val="ListParagraph"/>
        <w:numPr>
          <w:ilvl w:val="0"/>
          <w:numId w:val="2"/>
        </w:numPr>
        <w:spacing w:line="276" w:lineRule="auto"/>
        <w:contextualSpacing w:val="0"/>
        <w:rPr>
          <w:rFonts w:ascii="Arial" w:hAnsi="Arial" w:cs="Arial"/>
        </w:rPr>
      </w:pPr>
      <w:r>
        <w:rPr>
          <w:rFonts w:ascii="Arial" w:hAnsi="Arial" w:cs="Arial"/>
        </w:rPr>
        <w:t>Highest professional standards of polling</w:t>
      </w:r>
      <w:r w:rsidR="00B03BD2">
        <w:rPr>
          <w:rFonts w:ascii="Arial" w:hAnsi="Arial" w:cs="Arial"/>
        </w:rPr>
        <w:t xml:space="preserve"> including m</w:t>
      </w:r>
      <w:r w:rsidR="0069336A" w:rsidRPr="00B03BD2">
        <w:rPr>
          <w:rFonts w:ascii="Arial" w:hAnsi="Arial" w:cs="Arial"/>
        </w:rPr>
        <w:t>embership of the British Polling Council</w:t>
      </w:r>
    </w:p>
    <w:p w14:paraId="2B2007D2" w14:textId="77777777" w:rsidR="009645CC" w:rsidRPr="004459FB" w:rsidRDefault="009645CC" w:rsidP="009645CC">
      <w:pPr>
        <w:pStyle w:val="DeptBullets"/>
        <w:numPr>
          <w:ilvl w:val="0"/>
          <w:numId w:val="0"/>
        </w:numPr>
        <w:spacing w:after="0" w:line="276" w:lineRule="auto"/>
        <w:rPr>
          <w:rFonts w:ascii="Arial" w:hAnsi="Arial" w:cs="Arial"/>
          <w:b/>
        </w:rPr>
      </w:pPr>
    </w:p>
    <w:p w14:paraId="06D8C142" w14:textId="77777777" w:rsidR="009645CC" w:rsidRPr="004459FB" w:rsidRDefault="009645CC" w:rsidP="009645CC">
      <w:pPr>
        <w:pStyle w:val="DeptBullets"/>
        <w:numPr>
          <w:ilvl w:val="0"/>
          <w:numId w:val="0"/>
        </w:numPr>
        <w:spacing w:after="0" w:line="276" w:lineRule="auto"/>
        <w:rPr>
          <w:rFonts w:ascii="Arial" w:hAnsi="Arial" w:cs="Arial"/>
          <w:b/>
        </w:rPr>
      </w:pPr>
      <w:r w:rsidRPr="004459FB">
        <w:rPr>
          <w:rFonts w:ascii="Arial" w:hAnsi="Arial" w:cs="Arial"/>
          <w:b/>
        </w:rPr>
        <w:t>Evaluation criteria</w:t>
      </w:r>
    </w:p>
    <w:p w14:paraId="447ABCC5" w14:textId="77777777" w:rsidR="009645CC" w:rsidRPr="004459FB" w:rsidRDefault="009645CC" w:rsidP="009645CC">
      <w:pPr>
        <w:pStyle w:val="DeptBullets"/>
        <w:numPr>
          <w:ilvl w:val="0"/>
          <w:numId w:val="0"/>
        </w:numPr>
        <w:spacing w:after="0" w:line="276" w:lineRule="auto"/>
        <w:rPr>
          <w:rFonts w:ascii="Arial" w:hAnsi="Arial" w:cs="Arial"/>
          <w:b/>
        </w:rPr>
      </w:pPr>
    </w:p>
    <w:p w14:paraId="33A8A975" w14:textId="77777777" w:rsidR="009645CC" w:rsidRPr="004459FB" w:rsidRDefault="009645CC" w:rsidP="009645CC">
      <w:pPr>
        <w:pStyle w:val="DeptBullets"/>
        <w:numPr>
          <w:ilvl w:val="0"/>
          <w:numId w:val="0"/>
        </w:numPr>
        <w:spacing w:after="0" w:line="276" w:lineRule="auto"/>
        <w:rPr>
          <w:rFonts w:ascii="Arial" w:hAnsi="Arial" w:cs="Arial"/>
        </w:rPr>
      </w:pPr>
      <w:r w:rsidRPr="004459FB">
        <w:rPr>
          <w:rFonts w:ascii="Arial" w:hAnsi="Arial" w:cs="Arial"/>
        </w:rPr>
        <w:t>Tenders will be evaluated against the criteria below. A primary weighting means the criteria will be given greater consideration in assessment of bids.</w:t>
      </w:r>
    </w:p>
    <w:p w14:paraId="6879C9D0" w14:textId="77777777" w:rsidR="009645CC" w:rsidRPr="004459FB" w:rsidRDefault="009645CC" w:rsidP="009645CC">
      <w:pPr>
        <w:pStyle w:val="DeptBullets"/>
        <w:numPr>
          <w:ilvl w:val="0"/>
          <w:numId w:val="0"/>
        </w:numPr>
        <w:spacing w:after="0" w:line="276" w:lineRule="auto"/>
        <w:rPr>
          <w:rFonts w:ascii="Arial" w:hAnsi="Arial" w:cs="Arial"/>
        </w:rPr>
      </w:pPr>
    </w:p>
    <w:tbl>
      <w:tblPr>
        <w:tblStyle w:val="TableGrid"/>
        <w:tblW w:w="0" w:type="auto"/>
        <w:tblLook w:val="04A0" w:firstRow="1" w:lastRow="0" w:firstColumn="1" w:lastColumn="0" w:noHBand="0" w:noVBand="1"/>
      </w:tblPr>
      <w:tblGrid>
        <w:gridCol w:w="2992"/>
        <w:gridCol w:w="4157"/>
        <w:gridCol w:w="1867"/>
      </w:tblGrid>
      <w:tr w:rsidR="00A76841" w:rsidRPr="004459FB" w14:paraId="2F7FA142" w14:textId="77777777" w:rsidTr="00A76841">
        <w:tc>
          <w:tcPr>
            <w:tcW w:w="2992" w:type="dxa"/>
            <w:shd w:val="clear" w:color="auto" w:fill="F2F2F2" w:themeFill="background1" w:themeFillShade="F2"/>
          </w:tcPr>
          <w:p w14:paraId="23402860" w14:textId="77777777" w:rsidR="009645CC" w:rsidRPr="004459FB" w:rsidRDefault="009645CC" w:rsidP="001109F2">
            <w:pPr>
              <w:pStyle w:val="DeptBullets"/>
              <w:numPr>
                <w:ilvl w:val="0"/>
                <w:numId w:val="0"/>
              </w:numPr>
              <w:spacing w:after="0" w:line="276" w:lineRule="auto"/>
              <w:jc w:val="center"/>
              <w:rPr>
                <w:rFonts w:ascii="Arial" w:hAnsi="Arial" w:cs="Arial"/>
                <w:b/>
              </w:rPr>
            </w:pPr>
            <w:r w:rsidRPr="004459FB">
              <w:rPr>
                <w:rFonts w:ascii="Arial" w:hAnsi="Arial" w:cs="Arial"/>
                <w:b/>
              </w:rPr>
              <w:t>Criteria</w:t>
            </w:r>
          </w:p>
        </w:tc>
        <w:tc>
          <w:tcPr>
            <w:tcW w:w="4157" w:type="dxa"/>
            <w:shd w:val="clear" w:color="auto" w:fill="F2F2F2" w:themeFill="background1" w:themeFillShade="F2"/>
          </w:tcPr>
          <w:p w14:paraId="6F59AF5B" w14:textId="77777777" w:rsidR="009645CC" w:rsidRPr="004459FB" w:rsidRDefault="009645CC" w:rsidP="001109F2">
            <w:pPr>
              <w:pStyle w:val="DeptBullets"/>
              <w:numPr>
                <w:ilvl w:val="0"/>
                <w:numId w:val="0"/>
              </w:numPr>
              <w:spacing w:after="0" w:line="276" w:lineRule="auto"/>
              <w:jc w:val="center"/>
              <w:rPr>
                <w:rFonts w:ascii="Arial" w:hAnsi="Arial" w:cs="Arial"/>
                <w:b/>
              </w:rPr>
            </w:pPr>
            <w:r w:rsidRPr="004459FB">
              <w:rPr>
                <w:rFonts w:ascii="Arial" w:hAnsi="Arial" w:cs="Arial"/>
                <w:b/>
              </w:rPr>
              <w:t>Potential examples</w:t>
            </w:r>
          </w:p>
        </w:tc>
        <w:tc>
          <w:tcPr>
            <w:tcW w:w="1867" w:type="dxa"/>
            <w:shd w:val="clear" w:color="auto" w:fill="F2F2F2" w:themeFill="background1" w:themeFillShade="F2"/>
          </w:tcPr>
          <w:p w14:paraId="5EA93702" w14:textId="77777777" w:rsidR="009645CC" w:rsidRPr="004459FB" w:rsidRDefault="009645CC" w:rsidP="001109F2">
            <w:pPr>
              <w:pStyle w:val="DeptBullets"/>
              <w:numPr>
                <w:ilvl w:val="0"/>
                <w:numId w:val="0"/>
              </w:numPr>
              <w:spacing w:after="0" w:line="276" w:lineRule="auto"/>
              <w:jc w:val="center"/>
              <w:rPr>
                <w:rFonts w:ascii="Arial" w:hAnsi="Arial" w:cs="Arial"/>
                <w:b/>
              </w:rPr>
            </w:pPr>
            <w:r w:rsidRPr="004459FB">
              <w:rPr>
                <w:rFonts w:ascii="Arial" w:hAnsi="Arial" w:cs="Arial"/>
                <w:b/>
              </w:rPr>
              <w:t>Weighting</w:t>
            </w:r>
          </w:p>
          <w:p w14:paraId="1CB038CC" w14:textId="77777777" w:rsidR="009645CC" w:rsidRPr="004459FB" w:rsidRDefault="009645CC" w:rsidP="001109F2">
            <w:pPr>
              <w:pStyle w:val="DeptBullets"/>
              <w:numPr>
                <w:ilvl w:val="0"/>
                <w:numId w:val="0"/>
              </w:numPr>
              <w:spacing w:after="0" w:line="276" w:lineRule="auto"/>
              <w:jc w:val="center"/>
              <w:rPr>
                <w:rFonts w:ascii="Arial" w:hAnsi="Arial" w:cs="Arial"/>
                <w:b/>
              </w:rPr>
            </w:pPr>
          </w:p>
        </w:tc>
      </w:tr>
      <w:tr w:rsidR="00A76841" w:rsidRPr="004459FB" w14:paraId="1BC4AF2A" w14:textId="77777777" w:rsidTr="00A76841">
        <w:tc>
          <w:tcPr>
            <w:tcW w:w="2992" w:type="dxa"/>
          </w:tcPr>
          <w:p w14:paraId="4E5A2ED4" w14:textId="77777777" w:rsidR="00A76841" w:rsidRPr="004459FB" w:rsidRDefault="00A76841" w:rsidP="001109F2">
            <w:pPr>
              <w:pStyle w:val="DeptBullets"/>
              <w:numPr>
                <w:ilvl w:val="0"/>
                <w:numId w:val="0"/>
              </w:numPr>
              <w:spacing w:after="0" w:line="276" w:lineRule="auto"/>
              <w:rPr>
                <w:rFonts w:ascii="Arial" w:hAnsi="Arial" w:cs="Arial"/>
              </w:rPr>
            </w:pPr>
            <w:r>
              <w:rPr>
                <w:rFonts w:ascii="Arial" w:hAnsi="Arial" w:cs="Arial"/>
              </w:rPr>
              <w:t>Cost (Value for money)</w:t>
            </w:r>
          </w:p>
        </w:tc>
        <w:tc>
          <w:tcPr>
            <w:tcW w:w="4157" w:type="dxa"/>
          </w:tcPr>
          <w:p w14:paraId="74C34A49" w14:textId="3F120CE3" w:rsidR="00A76841" w:rsidRDefault="00A76841" w:rsidP="001109F2">
            <w:pPr>
              <w:pStyle w:val="DeptBullets"/>
              <w:numPr>
                <w:ilvl w:val="0"/>
                <w:numId w:val="8"/>
              </w:numPr>
              <w:spacing w:after="0" w:line="276" w:lineRule="auto"/>
              <w:rPr>
                <w:rFonts w:ascii="Arial" w:hAnsi="Arial" w:cs="Arial"/>
              </w:rPr>
            </w:pPr>
            <w:r>
              <w:rPr>
                <w:rFonts w:ascii="Arial" w:hAnsi="Arial" w:cs="Arial"/>
              </w:rPr>
              <w:t>Evidence of value for money: For example thr</w:t>
            </w:r>
            <w:r w:rsidR="00B03BD2">
              <w:rPr>
                <w:rFonts w:ascii="Arial" w:hAnsi="Arial" w:cs="Arial"/>
              </w:rPr>
              <w:t>ough the number of questions, sample sizes and/or additional demographic breakdown data</w:t>
            </w:r>
            <w:r w:rsidR="006E6FA6">
              <w:rPr>
                <w:rFonts w:ascii="Arial" w:hAnsi="Arial" w:cs="Arial"/>
              </w:rPr>
              <w:t xml:space="preserve"> in relation to overall cost.</w:t>
            </w:r>
          </w:p>
          <w:p w14:paraId="0305D978" w14:textId="77777777" w:rsidR="00B03BD2" w:rsidRPr="004459FB" w:rsidRDefault="00B03BD2" w:rsidP="00B03BD2">
            <w:pPr>
              <w:pStyle w:val="DeptBullets"/>
              <w:numPr>
                <w:ilvl w:val="0"/>
                <w:numId w:val="0"/>
              </w:numPr>
              <w:spacing w:after="0" w:line="276" w:lineRule="auto"/>
              <w:ind w:left="720"/>
              <w:rPr>
                <w:rFonts w:ascii="Arial" w:hAnsi="Arial" w:cs="Arial"/>
              </w:rPr>
            </w:pPr>
          </w:p>
        </w:tc>
        <w:tc>
          <w:tcPr>
            <w:tcW w:w="1867" w:type="dxa"/>
          </w:tcPr>
          <w:p w14:paraId="12748951" w14:textId="77777777" w:rsidR="00A76841" w:rsidRPr="004459FB" w:rsidRDefault="00A76841" w:rsidP="001109F2">
            <w:pPr>
              <w:pStyle w:val="DeptBullets"/>
              <w:numPr>
                <w:ilvl w:val="0"/>
                <w:numId w:val="0"/>
              </w:numPr>
              <w:spacing w:after="0" w:line="276" w:lineRule="auto"/>
              <w:rPr>
                <w:rFonts w:ascii="Arial" w:hAnsi="Arial" w:cs="Arial"/>
              </w:rPr>
            </w:pPr>
            <w:r>
              <w:rPr>
                <w:rFonts w:ascii="Arial" w:hAnsi="Arial" w:cs="Arial"/>
              </w:rPr>
              <w:lastRenderedPageBreak/>
              <w:t>Primary</w:t>
            </w:r>
          </w:p>
        </w:tc>
      </w:tr>
      <w:tr w:rsidR="00F40E90" w:rsidRPr="004459FB" w14:paraId="088CC70E" w14:textId="77777777" w:rsidTr="00A76841">
        <w:tc>
          <w:tcPr>
            <w:tcW w:w="2992" w:type="dxa"/>
          </w:tcPr>
          <w:p w14:paraId="1081FA0D" w14:textId="4991ACA2" w:rsidR="00F40E90" w:rsidRPr="004459FB" w:rsidRDefault="00F40E90" w:rsidP="001109F2">
            <w:pPr>
              <w:pStyle w:val="DeptBullets"/>
              <w:numPr>
                <w:ilvl w:val="0"/>
                <w:numId w:val="0"/>
              </w:numPr>
              <w:spacing w:after="0" w:line="276" w:lineRule="auto"/>
              <w:rPr>
                <w:rFonts w:ascii="Arial" w:hAnsi="Arial" w:cs="Arial"/>
              </w:rPr>
            </w:pPr>
            <w:r>
              <w:rPr>
                <w:rFonts w:ascii="Arial" w:hAnsi="Arial" w:cs="Arial"/>
              </w:rPr>
              <w:t>Effectiveness and impact of approach</w:t>
            </w:r>
          </w:p>
        </w:tc>
        <w:tc>
          <w:tcPr>
            <w:tcW w:w="4157" w:type="dxa"/>
          </w:tcPr>
          <w:p w14:paraId="65628BFA" w14:textId="040DF849" w:rsidR="00F40E90" w:rsidRDefault="00F40E90" w:rsidP="00F40E90">
            <w:pPr>
              <w:pStyle w:val="DeptBullets"/>
              <w:numPr>
                <w:ilvl w:val="0"/>
                <w:numId w:val="8"/>
              </w:numPr>
              <w:spacing w:after="0" w:line="276" w:lineRule="auto"/>
              <w:rPr>
                <w:rFonts w:ascii="Arial" w:hAnsi="Arial" w:cs="Arial"/>
              </w:rPr>
            </w:pPr>
            <w:r w:rsidRPr="00F40E90">
              <w:rPr>
                <w:rFonts w:ascii="Arial" w:hAnsi="Arial" w:cs="Arial"/>
              </w:rPr>
              <w:t>Evidence of an approach that will generate insightful results both in the first year and in subsequent years.</w:t>
            </w:r>
          </w:p>
        </w:tc>
        <w:tc>
          <w:tcPr>
            <w:tcW w:w="1867" w:type="dxa"/>
          </w:tcPr>
          <w:p w14:paraId="10A0EC0F" w14:textId="33088951" w:rsidR="00F40E90" w:rsidRPr="004459FB" w:rsidRDefault="00F40E90" w:rsidP="001109F2">
            <w:pPr>
              <w:pStyle w:val="DeptBullets"/>
              <w:numPr>
                <w:ilvl w:val="0"/>
                <w:numId w:val="0"/>
              </w:numPr>
              <w:spacing w:after="0" w:line="276" w:lineRule="auto"/>
              <w:rPr>
                <w:rFonts w:ascii="Arial" w:hAnsi="Arial" w:cs="Arial"/>
              </w:rPr>
            </w:pPr>
            <w:r>
              <w:rPr>
                <w:rFonts w:ascii="Arial" w:hAnsi="Arial" w:cs="Arial"/>
              </w:rPr>
              <w:t>Primary</w:t>
            </w:r>
          </w:p>
        </w:tc>
      </w:tr>
      <w:tr w:rsidR="00A76841" w:rsidRPr="004459FB" w14:paraId="162C15C8" w14:textId="77777777" w:rsidTr="00A76841">
        <w:tc>
          <w:tcPr>
            <w:tcW w:w="2992" w:type="dxa"/>
          </w:tcPr>
          <w:p w14:paraId="6380945B" w14:textId="77777777" w:rsidR="009645CC" w:rsidRPr="004459FB" w:rsidRDefault="009645CC" w:rsidP="001109F2">
            <w:pPr>
              <w:pStyle w:val="DeptBullets"/>
              <w:numPr>
                <w:ilvl w:val="0"/>
                <w:numId w:val="0"/>
              </w:numPr>
              <w:spacing w:after="0" w:line="276" w:lineRule="auto"/>
              <w:rPr>
                <w:rFonts w:ascii="Arial" w:hAnsi="Arial" w:cs="Arial"/>
              </w:rPr>
            </w:pPr>
            <w:r w:rsidRPr="004459FB">
              <w:rPr>
                <w:rFonts w:ascii="Arial" w:hAnsi="Arial" w:cs="Arial"/>
              </w:rPr>
              <w:t xml:space="preserve">Team and organisational experience in conducting similar work </w:t>
            </w:r>
          </w:p>
        </w:tc>
        <w:tc>
          <w:tcPr>
            <w:tcW w:w="4157" w:type="dxa"/>
          </w:tcPr>
          <w:p w14:paraId="56C84671" w14:textId="77777777" w:rsidR="00A76841" w:rsidRDefault="00A76841" w:rsidP="001109F2">
            <w:pPr>
              <w:pStyle w:val="DeptBullets"/>
              <w:numPr>
                <w:ilvl w:val="0"/>
                <w:numId w:val="8"/>
              </w:numPr>
              <w:spacing w:after="0" w:line="276" w:lineRule="auto"/>
              <w:rPr>
                <w:rFonts w:ascii="Arial" w:hAnsi="Arial" w:cs="Arial"/>
              </w:rPr>
            </w:pPr>
            <w:r>
              <w:rPr>
                <w:rFonts w:ascii="Arial" w:hAnsi="Arial" w:cs="Arial"/>
              </w:rPr>
              <w:t>Evidence of high professional polling standards</w:t>
            </w:r>
          </w:p>
          <w:p w14:paraId="5C433FA8" w14:textId="77777777" w:rsidR="009645CC" w:rsidRPr="004459FB" w:rsidRDefault="001109F2" w:rsidP="001109F2">
            <w:pPr>
              <w:pStyle w:val="DeptBullets"/>
              <w:numPr>
                <w:ilvl w:val="0"/>
                <w:numId w:val="8"/>
              </w:numPr>
              <w:spacing w:after="0" w:line="276" w:lineRule="auto"/>
              <w:rPr>
                <w:rFonts w:ascii="Arial" w:hAnsi="Arial" w:cs="Arial"/>
              </w:rPr>
            </w:pPr>
            <w:r>
              <w:rPr>
                <w:rFonts w:ascii="Arial" w:hAnsi="Arial" w:cs="Arial"/>
              </w:rPr>
              <w:t>Experience of previous</w:t>
            </w:r>
            <w:r w:rsidR="00A76841">
              <w:rPr>
                <w:rFonts w:ascii="Arial" w:hAnsi="Arial" w:cs="Arial"/>
              </w:rPr>
              <w:t xml:space="preserve"> polling</w:t>
            </w:r>
            <w:r>
              <w:rPr>
                <w:rFonts w:ascii="Arial" w:hAnsi="Arial" w:cs="Arial"/>
              </w:rPr>
              <w:t xml:space="preserve"> on social mobility issues</w:t>
            </w:r>
            <w:r w:rsidR="009645CC" w:rsidRPr="004459FB">
              <w:rPr>
                <w:rFonts w:ascii="Arial" w:hAnsi="Arial" w:cs="Arial"/>
              </w:rPr>
              <w:t>.</w:t>
            </w:r>
          </w:p>
          <w:p w14:paraId="1AEDEB5F" w14:textId="77777777" w:rsidR="009645CC" w:rsidRPr="004459FB" w:rsidRDefault="009645CC" w:rsidP="00A76841">
            <w:pPr>
              <w:pStyle w:val="DeptBullets"/>
              <w:numPr>
                <w:ilvl w:val="0"/>
                <w:numId w:val="0"/>
              </w:numPr>
              <w:spacing w:after="0" w:line="276" w:lineRule="auto"/>
              <w:ind w:left="720"/>
              <w:rPr>
                <w:rFonts w:ascii="Arial" w:hAnsi="Arial" w:cs="Arial"/>
              </w:rPr>
            </w:pPr>
          </w:p>
        </w:tc>
        <w:tc>
          <w:tcPr>
            <w:tcW w:w="1867" w:type="dxa"/>
          </w:tcPr>
          <w:p w14:paraId="346B5F19" w14:textId="77777777" w:rsidR="009645CC" w:rsidRPr="004459FB" w:rsidRDefault="009645CC" w:rsidP="001109F2">
            <w:pPr>
              <w:pStyle w:val="DeptBullets"/>
              <w:numPr>
                <w:ilvl w:val="0"/>
                <w:numId w:val="0"/>
              </w:numPr>
              <w:spacing w:after="0" w:line="276" w:lineRule="auto"/>
              <w:rPr>
                <w:rFonts w:ascii="Arial" w:hAnsi="Arial" w:cs="Arial"/>
              </w:rPr>
            </w:pPr>
            <w:r w:rsidRPr="004459FB">
              <w:rPr>
                <w:rFonts w:ascii="Arial" w:hAnsi="Arial" w:cs="Arial"/>
              </w:rPr>
              <w:t>Primary</w:t>
            </w:r>
          </w:p>
        </w:tc>
      </w:tr>
      <w:tr w:rsidR="00A76841" w:rsidRPr="004459FB" w14:paraId="2E54C98F" w14:textId="77777777" w:rsidTr="00A76841">
        <w:tc>
          <w:tcPr>
            <w:tcW w:w="2992" w:type="dxa"/>
          </w:tcPr>
          <w:p w14:paraId="344C4903" w14:textId="77777777" w:rsidR="009645CC" w:rsidRPr="004459FB" w:rsidRDefault="009645CC" w:rsidP="001109F2">
            <w:pPr>
              <w:pStyle w:val="DeptBullets"/>
              <w:numPr>
                <w:ilvl w:val="0"/>
                <w:numId w:val="0"/>
              </w:numPr>
              <w:spacing w:after="0" w:line="276" w:lineRule="auto"/>
              <w:rPr>
                <w:rFonts w:ascii="Arial" w:hAnsi="Arial" w:cs="Arial"/>
              </w:rPr>
            </w:pPr>
            <w:r w:rsidRPr="004459FB">
              <w:rPr>
                <w:rFonts w:ascii="Arial" w:hAnsi="Arial" w:cs="Arial"/>
              </w:rPr>
              <w:t>Expertise of proposed staff</w:t>
            </w:r>
          </w:p>
          <w:p w14:paraId="6D99CA22" w14:textId="77777777" w:rsidR="009645CC" w:rsidRPr="004459FB" w:rsidRDefault="009645CC" w:rsidP="001109F2">
            <w:pPr>
              <w:pStyle w:val="DeptBullets"/>
              <w:numPr>
                <w:ilvl w:val="0"/>
                <w:numId w:val="0"/>
              </w:numPr>
              <w:spacing w:after="0" w:line="276" w:lineRule="auto"/>
              <w:rPr>
                <w:rFonts w:ascii="Arial" w:hAnsi="Arial" w:cs="Arial"/>
              </w:rPr>
            </w:pPr>
          </w:p>
        </w:tc>
        <w:tc>
          <w:tcPr>
            <w:tcW w:w="4157" w:type="dxa"/>
          </w:tcPr>
          <w:p w14:paraId="3FEC7695" w14:textId="77777777" w:rsidR="009645CC" w:rsidRDefault="009645CC" w:rsidP="001109F2">
            <w:pPr>
              <w:pStyle w:val="DeptBullets"/>
              <w:numPr>
                <w:ilvl w:val="0"/>
                <w:numId w:val="11"/>
              </w:numPr>
              <w:spacing w:after="0" w:line="276" w:lineRule="auto"/>
              <w:rPr>
                <w:rFonts w:ascii="Arial" w:hAnsi="Arial" w:cs="Arial"/>
              </w:rPr>
            </w:pPr>
            <w:r w:rsidRPr="004459FB">
              <w:rPr>
                <w:rFonts w:ascii="Arial" w:hAnsi="Arial" w:cs="Arial"/>
              </w:rPr>
              <w:t xml:space="preserve">Strong </w:t>
            </w:r>
            <w:r w:rsidR="00A76841">
              <w:rPr>
                <w:rFonts w:ascii="Arial" w:hAnsi="Arial" w:cs="Arial"/>
              </w:rPr>
              <w:t xml:space="preserve">skills base </w:t>
            </w:r>
            <w:r w:rsidRPr="004459FB">
              <w:rPr>
                <w:rFonts w:ascii="Arial" w:hAnsi="Arial" w:cs="Arial"/>
              </w:rPr>
              <w:t xml:space="preserve">with experience of </w:t>
            </w:r>
            <w:r w:rsidR="001109F2">
              <w:rPr>
                <w:rFonts w:ascii="Arial" w:hAnsi="Arial" w:cs="Arial"/>
              </w:rPr>
              <w:t>designing</w:t>
            </w:r>
            <w:r w:rsidR="00A76841">
              <w:rPr>
                <w:rFonts w:ascii="Arial" w:hAnsi="Arial" w:cs="Arial"/>
              </w:rPr>
              <w:t xml:space="preserve"> questions and</w:t>
            </w:r>
            <w:r w:rsidR="001109F2">
              <w:rPr>
                <w:rFonts w:ascii="Arial" w:hAnsi="Arial" w:cs="Arial"/>
              </w:rPr>
              <w:t xml:space="preserve"> carrying out</w:t>
            </w:r>
            <w:r w:rsidR="00A76841">
              <w:rPr>
                <w:rFonts w:ascii="Arial" w:hAnsi="Arial" w:cs="Arial"/>
              </w:rPr>
              <w:t xml:space="preserve"> polling.</w:t>
            </w:r>
          </w:p>
          <w:p w14:paraId="6D8E1242" w14:textId="77777777" w:rsidR="001109F2" w:rsidRPr="004459FB" w:rsidRDefault="001109F2" w:rsidP="001109F2">
            <w:pPr>
              <w:pStyle w:val="DeptBullets"/>
              <w:numPr>
                <w:ilvl w:val="0"/>
                <w:numId w:val="0"/>
              </w:numPr>
              <w:spacing w:after="0" w:line="276" w:lineRule="auto"/>
              <w:ind w:left="720"/>
              <w:rPr>
                <w:rFonts w:ascii="Arial" w:hAnsi="Arial" w:cs="Arial"/>
              </w:rPr>
            </w:pPr>
          </w:p>
        </w:tc>
        <w:tc>
          <w:tcPr>
            <w:tcW w:w="1867" w:type="dxa"/>
          </w:tcPr>
          <w:p w14:paraId="7E5F6FE6" w14:textId="77777777" w:rsidR="009645CC" w:rsidRPr="004459FB" w:rsidRDefault="009645CC" w:rsidP="001109F2">
            <w:pPr>
              <w:pStyle w:val="DeptBullets"/>
              <w:numPr>
                <w:ilvl w:val="0"/>
                <w:numId w:val="0"/>
              </w:numPr>
              <w:spacing w:after="0" w:line="276" w:lineRule="auto"/>
              <w:rPr>
                <w:rFonts w:ascii="Arial" w:hAnsi="Arial" w:cs="Arial"/>
              </w:rPr>
            </w:pPr>
            <w:r w:rsidRPr="004459FB">
              <w:rPr>
                <w:rFonts w:ascii="Arial" w:hAnsi="Arial" w:cs="Arial"/>
              </w:rPr>
              <w:t>Primary</w:t>
            </w:r>
          </w:p>
        </w:tc>
      </w:tr>
      <w:tr w:rsidR="00A76841" w:rsidRPr="004459FB" w14:paraId="18DDAB6C" w14:textId="77777777" w:rsidTr="00A76841">
        <w:tc>
          <w:tcPr>
            <w:tcW w:w="2992" w:type="dxa"/>
            <w:shd w:val="clear" w:color="auto" w:fill="auto"/>
          </w:tcPr>
          <w:p w14:paraId="05C5484C" w14:textId="77777777" w:rsidR="009645CC" w:rsidRPr="004459FB" w:rsidRDefault="009645CC" w:rsidP="001109F2">
            <w:pPr>
              <w:pStyle w:val="DeptBullets"/>
              <w:numPr>
                <w:ilvl w:val="0"/>
                <w:numId w:val="0"/>
              </w:numPr>
              <w:spacing w:after="0" w:line="276" w:lineRule="auto"/>
              <w:rPr>
                <w:rFonts w:ascii="Arial" w:hAnsi="Arial" w:cs="Arial"/>
              </w:rPr>
            </w:pPr>
            <w:r w:rsidRPr="004459FB">
              <w:rPr>
                <w:rFonts w:ascii="Arial" w:hAnsi="Arial" w:cs="Arial"/>
              </w:rPr>
              <w:t>Methodology</w:t>
            </w:r>
          </w:p>
        </w:tc>
        <w:tc>
          <w:tcPr>
            <w:tcW w:w="4157" w:type="dxa"/>
            <w:shd w:val="clear" w:color="auto" w:fill="auto"/>
          </w:tcPr>
          <w:p w14:paraId="7C733AD0" w14:textId="77777777" w:rsidR="009645CC" w:rsidRPr="004459FB" w:rsidRDefault="009645CC" w:rsidP="001109F2">
            <w:pPr>
              <w:pStyle w:val="DeptBullets"/>
              <w:numPr>
                <w:ilvl w:val="0"/>
                <w:numId w:val="11"/>
              </w:numPr>
              <w:spacing w:after="0" w:line="276" w:lineRule="auto"/>
              <w:rPr>
                <w:rFonts w:ascii="Arial" w:hAnsi="Arial" w:cs="Arial"/>
              </w:rPr>
            </w:pPr>
            <w:r w:rsidRPr="004459FB">
              <w:rPr>
                <w:rFonts w:ascii="Arial" w:hAnsi="Arial" w:cs="Arial"/>
              </w:rPr>
              <w:t xml:space="preserve">A robust methodological approach which </w:t>
            </w:r>
            <w:r w:rsidR="00A76841">
              <w:rPr>
                <w:rFonts w:ascii="Arial" w:hAnsi="Arial" w:cs="Arial"/>
              </w:rPr>
              <w:t>ensures high quality data which is geographically and demographically representative</w:t>
            </w:r>
          </w:p>
          <w:p w14:paraId="6BA42809" w14:textId="77777777" w:rsidR="009645CC" w:rsidRPr="004459FB" w:rsidRDefault="009645CC" w:rsidP="00A76841">
            <w:pPr>
              <w:pStyle w:val="DeptBullets"/>
              <w:numPr>
                <w:ilvl w:val="0"/>
                <w:numId w:val="0"/>
              </w:numPr>
              <w:spacing w:after="0" w:line="276" w:lineRule="auto"/>
              <w:ind w:left="720"/>
              <w:rPr>
                <w:rFonts w:ascii="Arial" w:hAnsi="Arial" w:cs="Arial"/>
              </w:rPr>
            </w:pPr>
          </w:p>
        </w:tc>
        <w:tc>
          <w:tcPr>
            <w:tcW w:w="1867" w:type="dxa"/>
            <w:shd w:val="clear" w:color="auto" w:fill="auto"/>
          </w:tcPr>
          <w:p w14:paraId="13A0BF75" w14:textId="77777777" w:rsidR="009645CC" w:rsidRPr="004459FB" w:rsidRDefault="009645CC" w:rsidP="001109F2">
            <w:pPr>
              <w:pStyle w:val="DeptBullets"/>
              <w:numPr>
                <w:ilvl w:val="0"/>
                <w:numId w:val="0"/>
              </w:numPr>
              <w:spacing w:after="0" w:line="276" w:lineRule="auto"/>
              <w:rPr>
                <w:rFonts w:ascii="Arial" w:hAnsi="Arial" w:cs="Arial"/>
              </w:rPr>
            </w:pPr>
            <w:r w:rsidRPr="004459FB">
              <w:rPr>
                <w:rFonts w:ascii="Arial" w:hAnsi="Arial" w:cs="Arial"/>
              </w:rPr>
              <w:t>Primary</w:t>
            </w:r>
          </w:p>
        </w:tc>
      </w:tr>
    </w:tbl>
    <w:p w14:paraId="0B05FF64" w14:textId="77777777" w:rsidR="00AB6786" w:rsidRDefault="00AB6786" w:rsidP="004459FB">
      <w:pPr>
        <w:widowControl w:val="0"/>
        <w:overflowPunct w:val="0"/>
        <w:autoSpaceDE w:val="0"/>
        <w:autoSpaceDN w:val="0"/>
        <w:adjustRightInd w:val="0"/>
        <w:spacing w:after="0"/>
        <w:textAlignment w:val="baseline"/>
        <w:rPr>
          <w:rFonts w:ascii="Arial" w:hAnsi="Arial" w:cs="Arial"/>
          <w:b/>
          <w:bCs/>
          <w:lang w:eastAsia="en-GB"/>
        </w:rPr>
      </w:pPr>
    </w:p>
    <w:p w14:paraId="002358CD" w14:textId="77777777" w:rsidR="000E1F9B" w:rsidRDefault="000E1F9B" w:rsidP="004459FB">
      <w:pPr>
        <w:widowControl w:val="0"/>
        <w:overflowPunct w:val="0"/>
        <w:autoSpaceDE w:val="0"/>
        <w:autoSpaceDN w:val="0"/>
        <w:adjustRightInd w:val="0"/>
        <w:spacing w:after="0"/>
        <w:textAlignment w:val="baseline"/>
        <w:rPr>
          <w:rFonts w:ascii="Arial" w:hAnsi="Arial" w:cs="Arial"/>
          <w:b/>
          <w:lang w:eastAsia="en-GB"/>
        </w:rPr>
      </w:pPr>
      <w:r w:rsidRPr="004459FB">
        <w:rPr>
          <w:rFonts w:ascii="Arial" w:hAnsi="Arial" w:cs="Arial"/>
          <w:b/>
          <w:bCs/>
          <w:lang w:eastAsia="en-GB"/>
        </w:rPr>
        <w:t>Delivery Requirements</w:t>
      </w:r>
      <w:r w:rsidRPr="004459FB">
        <w:rPr>
          <w:rFonts w:ascii="Arial" w:hAnsi="Arial" w:cs="Arial"/>
          <w:lang w:eastAsia="en-GB"/>
        </w:rPr>
        <w:t xml:space="preserve"> </w:t>
      </w:r>
      <w:r w:rsidR="005A0F9C" w:rsidRPr="005A0F9C">
        <w:rPr>
          <w:rFonts w:ascii="Arial" w:hAnsi="Arial" w:cs="Arial"/>
          <w:b/>
          <w:lang w:eastAsia="en-GB"/>
        </w:rPr>
        <w:t>and Cost</w:t>
      </w:r>
    </w:p>
    <w:p w14:paraId="67127029" w14:textId="77777777" w:rsidR="00B03BD2" w:rsidRDefault="00B03BD2" w:rsidP="004459FB">
      <w:pPr>
        <w:widowControl w:val="0"/>
        <w:overflowPunct w:val="0"/>
        <w:autoSpaceDE w:val="0"/>
        <w:autoSpaceDN w:val="0"/>
        <w:adjustRightInd w:val="0"/>
        <w:spacing w:after="0"/>
        <w:textAlignment w:val="baseline"/>
        <w:rPr>
          <w:rFonts w:ascii="Arial" w:hAnsi="Arial" w:cs="Arial"/>
          <w:b/>
          <w:lang w:eastAsia="en-GB"/>
        </w:rPr>
      </w:pPr>
    </w:p>
    <w:p w14:paraId="4965BDDF" w14:textId="685DF125" w:rsidR="00B03BD2" w:rsidRDefault="00B03BD2" w:rsidP="00B03BD2">
      <w:pPr>
        <w:widowControl w:val="0"/>
        <w:overflowPunct w:val="0"/>
        <w:autoSpaceDE w:val="0"/>
        <w:autoSpaceDN w:val="0"/>
        <w:adjustRightInd w:val="0"/>
        <w:spacing w:after="0"/>
        <w:textAlignment w:val="baseline"/>
        <w:rPr>
          <w:rFonts w:ascii="Arial" w:hAnsi="Arial" w:cs="Arial"/>
        </w:rPr>
      </w:pPr>
      <w:r w:rsidRPr="00B03BD2">
        <w:rPr>
          <w:rFonts w:ascii="Arial" w:hAnsi="Arial" w:cs="Arial"/>
        </w:rPr>
        <w:t>The</w:t>
      </w:r>
      <w:r w:rsidR="001109F2">
        <w:rPr>
          <w:rFonts w:ascii="Arial" w:hAnsi="Arial" w:cs="Arial"/>
        </w:rPr>
        <w:t xml:space="preserve"> </w:t>
      </w:r>
      <w:r w:rsidRPr="00B03BD2">
        <w:rPr>
          <w:rFonts w:ascii="Arial" w:hAnsi="Arial" w:cs="Arial"/>
        </w:rPr>
        <w:t>budg</w:t>
      </w:r>
      <w:r w:rsidR="001109F2">
        <w:rPr>
          <w:rFonts w:ascii="Arial" w:hAnsi="Arial" w:cs="Arial"/>
        </w:rPr>
        <w:t>et for this project</w:t>
      </w:r>
      <w:r>
        <w:rPr>
          <w:rFonts w:ascii="Arial" w:hAnsi="Arial" w:cs="Arial"/>
        </w:rPr>
        <w:t xml:space="preserve"> should not exceed £15,000 (excluding VAT)</w:t>
      </w:r>
      <w:r w:rsidR="00C65514">
        <w:rPr>
          <w:rFonts w:ascii="Arial" w:hAnsi="Arial" w:cs="Arial"/>
        </w:rPr>
        <w:t xml:space="preserve"> on a one-off basis or £75,000 </w:t>
      </w:r>
      <w:r w:rsidR="004B4720">
        <w:rPr>
          <w:rFonts w:ascii="Arial" w:hAnsi="Arial" w:cs="Arial"/>
        </w:rPr>
        <w:t xml:space="preserve">(excluding VAT) </w:t>
      </w:r>
      <w:r w:rsidR="00C65514">
        <w:rPr>
          <w:rFonts w:ascii="Arial" w:hAnsi="Arial" w:cs="Arial"/>
        </w:rPr>
        <w:t>on a five-year basis</w:t>
      </w:r>
      <w:r w:rsidR="00571C4B">
        <w:rPr>
          <w:rFonts w:ascii="Arial" w:hAnsi="Arial" w:cs="Arial"/>
        </w:rPr>
        <w:t xml:space="preserve">. </w:t>
      </w:r>
      <w:r w:rsidR="00571C4B" w:rsidRPr="00571C4B">
        <w:rPr>
          <w:rFonts w:ascii="Arial" w:hAnsi="Arial" w:cs="Arial"/>
        </w:rPr>
        <w:t>Please note that a five year contract would be subject to break clauses with payments spread over the five years</w:t>
      </w:r>
      <w:r w:rsidR="00571C4B">
        <w:rPr>
          <w:rFonts w:ascii="Arial" w:hAnsi="Arial" w:cs="Arial"/>
        </w:rPr>
        <w:t>.</w:t>
      </w:r>
    </w:p>
    <w:p w14:paraId="5F31E83B" w14:textId="77777777" w:rsidR="00B03BD2" w:rsidRPr="00B03BD2" w:rsidRDefault="00B03BD2" w:rsidP="00B03BD2">
      <w:pPr>
        <w:widowControl w:val="0"/>
        <w:overflowPunct w:val="0"/>
        <w:autoSpaceDE w:val="0"/>
        <w:autoSpaceDN w:val="0"/>
        <w:adjustRightInd w:val="0"/>
        <w:spacing w:after="0"/>
        <w:textAlignment w:val="baseline"/>
        <w:rPr>
          <w:rFonts w:ascii="Arial" w:hAnsi="Arial" w:cs="Arial"/>
        </w:rPr>
      </w:pPr>
    </w:p>
    <w:p w14:paraId="18A6FF92" w14:textId="4385F943" w:rsidR="00B03BD2" w:rsidRDefault="00B03BD2" w:rsidP="00B03BD2">
      <w:pPr>
        <w:widowControl w:val="0"/>
        <w:overflowPunct w:val="0"/>
        <w:autoSpaceDE w:val="0"/>
        <w:autoSpaceDN w:val="0"/>
        <w:adjustRightInd w:val="0"/>
        <w:spacing w:after="0"/>
        <w:textAlignment w:val="baseline"/>
        <w:rPr>
          <w:rFonts w:ascii="Arial" w:hAnsi="Arial" w:cs="Arial"/>
        </w:rPr>
      </w:pPr>
      <w:r w:rsidRPr="00B03BD2">
        <w:rPr>
          <w:rFonts w:ascii="Arial" w:hAnsi="Arial" w:cs="Arial"/>
        </w:rPr>
        <w:t xml:space="preserve">We are seeking to ask a minimum of 40 questions via an online survey with a representative sample of </w:t>
      </w:r>
      <w:r w:rsidR="00C65514">
        <w:rPr>
          <w:rFonts w:ascii="Arial" w:hAnsi="Arial" w:cs="Arial"/>
        </w:rPr>
        <w:t>at least</w:t>
      </w:r>
      <w:r w:rsidRPr="00B03BD2">
        <w:rPr>
          <w:rFonts w:ascii="Arial" w:hAnsi="Arial" w:cs="Arial"/>
        </w:rPr>
        <w:t xml:space="preserve"> 2,000 adults currently living in the UK. The successful bidder will be required to support the Commission w</w:t>
      </w:r>
      <w:r w:rsidR="001109F2">
        <w:rPr>
          <w:rFonts w:ascii="Arial" w:hAnsi="Arial" w:cs="Arial"/>
        </w:rPr>
        <w:t>ith the design of the questions in advance of the survey being carried out.</w:t>
      </w:r>
    </w:p>
    <w:p w14:paraId="59A7393D" w14:textId="77777777" w:rsidR="00B03BD2" w:rsidRPr="00B03BD2" w:rsidRDefault="00B03BD2" w:rsidP="00B03BD2">
      <w:pPr>
        <w:widowControl w:val="0"/>
        <w:overflowPunct w:val="0"/>
        <w:autoSpaceDE w:val="0"/>
        <w:autoSpaceDN w:val="0"/>
        <w:adjustRightInd w:val="0"/>
        <w:spacing w:after="0"/>
        <w:textAlignment w:val="baseline"/>
        <w:rPr>
          <w:rFonts w:ascii="Arial" w:hAnsi="Arial" w:cs="Arial"/>
        </w:rPr>
      </w:pPr>
    </w:p>
    <w:p w14:paraId="7F4BB1A6" w14:textId="0C870848" w:rsidR="00B03BD2" w:rsidRDefault="00B03BD2" w:rsidP="00B03BD2">
      <w:pPr>
        <w:widowControl w:val="0"/>
        <w:overflowPunct w:val="0"/>
        <w:autoSpaceDE w:val="0"/>
        <w:autoSpaceDN w:val="0"/>
        <w:adjustRightInd w:val="0"/>
        <w:spacing w:after="0"/>
        <w:textAlignment w:val="baseline"/>
        <w:rPr>
          <w:rFonts w:ascii="Arial" w:hAnsi="Arial" w:cs="Arial"/>
        </w:rPr>
      </w:pPr>
      <w:r w:rsidRPr="00B03BD2">
        <w:rPr>
          <w:rFonts w:ascii="Arial" w:hAnsi="Arial" w:cs="Arial"/>
        </w:rPr>
        <w:t xml:space="preserve">We will require the </w:t>
      </w:r>
      <w:r w:rsidR="001109F2">
        <w:rPr>
          <w:rFonts w:ascii="Arial" w:hAnsi="Arial" w:cs="Arial"/>
        </w:rPr>
        <w:t>minimum</w:t>
      </w:r>
      <w:r w:rsidRPr="00B03BD2">
        <w:rPr>
          <w:rFonts w:ascii="Arial" w:hAnsi="Arial" w:cs="Arial"/>
        </w:rPr>
        <w:t xml:space="preserve"> demographic breakdown data: Region (including Scotland, Wales and Northern Ireland), age, gender, social </w:t>
      </w:r>
      <w:r w:rsidR="00F40E90">
        <w:rPr>
          <w:rFonts w:ascii="Arial" w:hAnsi="Arial" w:cs="Arial"/>
        </w:rPr>
        <w:t>class</w:t>
      </w:r>
      <w:r w:rsidRPr="00B03BD2">
        <w:rPr>
          <w:rFonts w:ascii="Arial" w:hAnsi="Arial" w:cs="Arial"/>
        </w:rPr>
        <w:t xml:space="preserve">, income and working status. Respondents to the tender should provide details of what additional </w:t>
      </w:r>
      <w:r w:rsidR="001109F2">
        <w:rPr>
          <w:rFonts w:ascii="Arial" w:hAnsi="Arial" w:cs="Arial"/>
        </w:rPr>
        <w:t xml:space="preserve">demographic breakdowns they will </w:t>
      </w:r>
      <w:r w:rsidRPr="00B03BD2">
        <w:rPr>
          <w:rFonts w:ascii="Arial" w:hAnsi="Arial" w:cs="Arial"/>
        </w:rPr>
        <w:t>provide to the Commission within the budget.</w:t>
      </w:r>
    </w:p>
    <w:p w14:paraId="15EB1B01" w14:textId="77777777" w:rsidR="00B03BD2" w:rsidRPr="00B03BD2" w:rsidRDefault="00B03BD2" w:rsidP="00B03BD2">
      <w:pPr>
        <w:widowControl w:val="0"/>
        <w:overflowPunct w:val="0"/>
        <w:autoSpaceDE w:val="0"/>
        <w:autoSpaceDN w:val="0"/>
        <w:adjustRightInd w:val="0"/>
        <w:spacing w:after="0"/>
        <w:textAlignment w:val="baseline"/>
        <w:rPr>
          <w:rFonts w:ascii="Arial" w:hAnsi="Arial" w:cs="Arial"/>
        </w:rPr>
      </w:pPr>
    </w:p>
    <w:p w14:paraId="7777A5D7" w14:textId="45C98BAE" w:rsidR="00CB249F" w:rsidRDefault="00B03BD2" w:rsidP="001109F2">
      <w:pPr>
        <w:widowControl w:val="0"/>
        <w:overflowPunct w:val="0"/>
        <w:autoSpaceDE w:val="0"/>
        <w:autoSpaceDN w:val="0"/>
        <w:adjustRightInd w:val="0"/>
        <w:spacing w:after="0"/>
        <w:textAlignment w:val="baseline"/>
        <w:rPr>
          <w:rFonts w:ascii="Arial" w:hAnsi="Arial" w:cs="Arial"/>
        </w:rPr>
      </w:pPr>
      <w:r w:rsidRPr="00B03BD2">
        <w:rPr>
          <w:rFonts w:ascii="Arial" w:hAnsi="Arial" w:cs="Arial"/>
        </w:rPr>
        <w:t xml:space="preserve">The Commission will require full data tables from the survey for the sole use of the Commission. The successful bidder will not be required to provide </w:t>
      </w:r>
      <w:r w:rsidR="001109F2">
        <w:rPr>
          <w:rFonts w:ascii="Arial" w:hAnsi="Arial" w:cs="Arial"/>
        </w:rPr>
        <w:t xml:space="preserve">an </w:t>
      </w:r>
      <w:r w:rsidRPr="00B03BD2">
        <w:rPr>
          <w:rFonts w:ascii="Arial" w:hAnsi="Arial" w:cs="Arial"/>
        </w:rPr>
        <w:t>analysis of the data.</w:t>
      </w:r>
      <w:r w:rsidR="00596BD9">
        <w:rPr>
          <w:rFonts w:ascii="Arial" w:hAnsi="Arial" w:cs="Arial"/>
        </w:rPr>
        <w:t xml:space="preserve"> The Commission will be entitled to use the data as it sees fit now and in the future. In the event that the successful bidder wished to use the data in any way independently of the Commission</w:t>
      </w:r>
      <w:r w:rsidR="00F40E90">
        <w:rPr>
          <w:rFonts w:ascii="Arial" w:hAnsi="Arial" w:cs="Arial"/>
        </w:rPr>
        <w:t>,</w:t>
      </w:r>
      <w:r w:rsidR="00596BD9">
        <w:rPr>
          <w:rFonts w:ascii="Arial" w:hAnsi="Arial" w:cs="Arial"/>
        </w:rPr>
        <w:t xml:space="preserve"> it would only be entitled to do so with the Commission’s explicit permission.</w:t>
      </w:r>
    </w:p>
    <w:p w14:paraId="442216F3" w14:textId="77777777" w:rsidR="001109F2" w:rsidRDefault="001109F2" w:rsidP="001109F2">
      <w:pPr>
        <w:widowControl w:val="0"/>
        <w:overflowPunct w:val="0"/>
        <w:autoSpaceDE w:val="0"/>
        <w:autoSpaceDN w:val="0"/>
        <w:adjustRightInd w:val="0"/>
        <w:spacing w:after="0"/>
        <w:textAlignment w:val="baseline"/>
        <w:rPr>
          <w:rFonts w:ascii="Arial" w:hAnsi="Arial" w:cs="Arial"/>
        </w:rPr>
      </w:pPr>
    </w:p>
    <w:p w14:paraId="6AD74D34" w14:textId="77777777" w:rsidR="00B03BD2" w:rsidRPr="001109F2" w:rsidRDefault="00B03BD2" w:rsidP="00B03BD2">
      <w:pPr>
        <w:spacing w:after="0"/>
        <w:rPr>
          <w:rFonts w:ascii="Arial" w:hAnsi="Arial" w:cs="Arial"/>
          <w:b/>
        </w:rPr>
      </w:pPr>
      <w:r w:rsidRPr="001109F2">
        <w:rPr>
          <w:rFonts w:ascii="Arial" w:hAnsi="Arial" w:cs="Arial"/>
          <w:b/>
        </w:rPr>
        <w:t>Timeline:</w:t>
      </w:r>
    </w:p>
    <w:p w14:paraId="60B9B76E" w14:textId="77777777" w:rsidR="00B03BD2" w:rsidRPr="00B03BD2" w:rsidRDefault="00B03BD2" w:rsidP="00B03BD2">
      <w:pPr>
        <w:spacing w:after="0"/>
        <w:rPr>
          <w:rFonts w:ascii="Arial" w:hAnsi="Arial" w:cs="Arial"/>
        </w:rPr>
      </w:pPr>
    </w:p>
    <w:p w14:paraId="4FBED465" w14:textId="206D53E7" w:rsidR="00B03BD2" w:rsidRPr="005C3FC1" w:rsidRDefault="001109F2" w:rsidP="005C3FC1">
      <w:pPr>
        <w:pStyle w:val="ListParagraph"/>
        <w:numPr>
          <w:ilvl w:val="0"/>
          <w:numId w:val="32"/>
        </w:numPr>
        <w:rPr>
          <w:rFonts w:ascii="Arial" w:hAnsi="Arial" w:cs="Arial"/>
        </w:rPr>
      </w:pPr>
      <w:r w:rsidRPr="005C3FC1">
        <w:rPr>
          <w:rFonts w:ascii="Arial" w:hAnsi="Arial" w:cs="Arial"/>
        </w:rPr>
        <w:t xml:space="preserve">Successful bidder notified: </w:t>
      </w:r>
      <w:r w:rsidR="00571C4B">
        <w:rPr>
          <w:rFonts w:ascii="Arial" w:hAnsi="Arial" w:cs="Arial"/>
        </w:rPr>
        <w:t>Monday 27</w:t>
      </w:r>
      <w:r w:rsidR="00B03BD2" w:rsidRPr="005C3FC1">
        <w:rPr>
          <w:rFonts w:ascii="Arial" w:hAnsi="Arial" w:cs="Arial"/>
        </w:rPr>
        <w:t xml:space="preserve"> February 2017</w:t>
      </w:r>
    </w:p>
    <w:p w14:paraId="66E713EF" w14:textId="4FF62C65" w:rsidR="00B03BD2" w:rsidRPr="005C3FC1" w:rsidRDefault="00B03BD2" w:rsidP="005C3FC1">
      <w:pPr>
        <w:pStyle w:val="ListParagraph"/>
        <w:numPr>
          <w:ilvl w:val="0"/>
          <w:numId w:val="32"/>
        </w:numPr>
        <w:rPr>
          <w:rFonts w:ascii="Arial" w:hAnsi="Arial" w:cs="Arial"/>
        </w:rPr>
      </w:pPr>
      <w:r w:rsidRPr="005C3FC1">
        <w:rPr>
          <w:rFonts w:ascii="Arial" w:hAnsi="Arial" w:cs="Arial"/>
        </w:rPr>
        <w:lastRenderedPageBreak/>
        <w:t>Question design</w:t>
      </w:r>
      <w:r w:rsidR="005C3FC1" w:rsidRPr="005C3FC1">
        <w:rPr>
          <w:rFonts w:ascii="Arial" w:hAnsi="Arial" w:cs="Arial"/>
        </w:rPr>
        <w:t xml:space="preserve"> phase</w:t>
      </w:r>
      <w:r w:rsidRPr="005C3FC1">
        <w:rPr>
          <w:rFonts w:ascii="Arial" w:hAnsi="Arial" w:cs="Arial"/>
        </w:rPr>
        <w:t xml:space="preserve">: </w:t>
      </w:r>
      <w:r w:rsidR="00571C4B">
        <w:rPr>
          <w:rFonts w:ascii="Arial" w:hAnsi="Arial" w:cs="Arial"/>
        </w:rPr>
        <w:t>Tuesday  28</w:t>
      </w:r>
      <w:r w:rsidRPr="005C3FC1">
        <w:rPr>
          <w:rFonts w:ascii="Arial" w:hAnsi="Arial" w:cs="Arial"/>
        </w:rPr>
        <w:t xml:space="preserve"> February – Friday </w:t>
      </w:r>
      <w:r w:rsidR="00571C4B">
        <w:rPr>
          <w:rFonts w:ascii="Arial" w:hAnsi="Arial" w:cs="Arial"/>
        </w:rPr>
        <w:t>3 March</w:t>
      </w:r>
      <w:r w:rsidRPr="005C3FC1">
        <w:rPr>
          <w:rFonts w:ascii="Arial" w:hAnsi="Arial" w:cs="Arial"/>
        </w:rPr>
        <w:t xml:space="preserve"> 2017</w:t>
      </w:r>
    </w:p>
    <w:p w14:paraId="49F4B195" w14:textId="272AEDA9" w:rsidR="005C3FC1" w:rsidRPr="005C3FC1" w:rsidRDefault="005C3FC1" w:rsidP="005C3FC1">
      <w:pPr>
        <w:pStyle w:val="ListParagraph"/>
        <w:numPr>
          <w:ilvl w:val="0"/>
          <w:numId w:val="32"/>
        </w:numPr>
        <w:rPr>
          <w:rFonts w:ascii="Arial" w:hAnsi="Arial" w:cs="Arial"/>
        </w:rPr>
      </w:pPr>
      <w:r w:rsidRPr="005C3FC1">
        <w:rPr>
          <w:rFonts w:ascii="Arial" w:hAnsi="Arial" w:cs="Arial"/>
        </w:rPr>
        <w:t>Polling</w:t>
      </w:r>
      <w:r w:rsidR="00B03BD2" w:rsidRPr="005C3FC1">
        <w:rPr>
          <w:rFonts w:ascii="Arial" w:hAnsi="Arial" w:cs="Arial"/>
        </w:rPr>
        <w:t xml:space="preserve">: w/c Monday </w:t>
      </w:r>
      <w:r w:rsidR="00571C4B">
        <w:rPr>
          <w:rFonts w:ascii="Arial" w:hAnsi="Arial" w:cs="Arial"/>
        </w:rPr>
        <w:t xml:space="preserve">6 March </w:t>
      </w:r>
      <w:r w:rsidR="00B03BD2" w:rsidRPr="005C3FC1">
        <w:rPr>
          <w:rFonts w:ascii="Arial" w:hAnsi="Arial" w:cs="Arial"/>
        </w:rPr>
        <w:t xml:space="preserve">2017 </w:t>
      </w:r>
    </w:p>
    <w:p w14:paraId="4B4D8156" w14:textId="1556E6AA" w:rsidR="005C3FC1" w:rsidRPr="005C3FC1" w:rsidRDefault="005C3FC1" w:rsidP="005C3FC1">
      <w:pPr>
        <w:pStyle w:val="ListParagraph"/>
        <w:numPr>
          <w:ilvl w:val="0"/>
          <w:numId w:val="32"/>
        </w:numPr>
        <w:rPr>
          <w:rFonts w:ascii="Arial" w:hAnsi="Arial" w:cs="Arial"/>
        </w:rPr>
      </w:pPr>
      <w:r w:rsidRPr="005C3FC1">
        <w:rPr>
          <w:rFonts w:ascii="Arial" w:hAnsi="Arial" w:cs="Arial"/>
        </w:rPr>
        <w:t xml:space="preserve">Report and press release drafting: w/c </w:t>
      </w:r>
      <w:r w:rsidR="00571C4B">
        <w:rPr>
          <w:rFonts w:ascii="Arial" w:hAnsi="Arial" w:cs="Arial"/>
        </w:rPr>
        <w:t>Monday 13</w:t>
      </w:r>
      <w:r w:rsidRPr="005C3FC1">
        <w:rPr>
          <w:rFonts w:ascii="Arial" w:hAnsi="Arial" w:cs="Arial"/>
        </w:rPr>
        <w:t xml:space="preserve"> March 2017</w:t>
      </w:r>
    </w:p>
    <w:p w14:paraId="7767A2C5" w14:textId="284E3304" w:rsidR="00B03BD2" w:rsidRPr="005C3FC1" w:rsidRDefault="00B03BD2" w:rsidP="005C3FC1">
      <w:pPr>
        <w:pStyle w:val="ListParagraph"/>
        <w:numPr>
          <w:ilvl w:val="0"/>
          <w:numId w:val="32"/>
        </w:numPr>
        <w:rPr>
          <w:rFonts w:ascii="Arial" w:hAnsi="Arial" w:cs="Arial"/>
        </w:rPr>
      </w:pPr>
      <w:r w:rsidRPr="005C3FC1">
        <w:rPr>
          <w:rFonts w:ascii="Arial" w:hAnsi="Arial" w:cs="Arial"/>
        </w:rPr>
        <w:t xml:space="preserve">Social Mobility Barometer is published: w/c Monday </w:t>
      </w:r>
      <w:r w:rsidR="00571C4B">
        <w:rPr>
          <w:rFonts w:ascii="Arial" w:hAnsi="Arial" w:cs="Arial"/>
        </w:rPr>
        <w:t>20</w:t>
      </w:r>
      <w:r w:rsidRPr="005C3FC1">
        <w:rPr>
          <w:rFonts w:ascii="Arial" w:hAnsi="Arial" w:cs="Arial"/>
        </w:rPr>
        <w:t xml:space="preserve"> March 2017</w:t>
      </w:r>
    </w:p>
    <w:p w14:paraId="5DDC5A4C" w14:textId="77777777" w:rsidR="00B03BD2" w:rsidRDefault="00B03BD2" w:rsidP="004459FB">
      <w:pPr>
        <w:spacing w:after="0"/>
        <w:rPr>
          <w:rFonts w:ascii="Arial" w:hAnsi="Arial" w:cs="Arial"/>
        </w:rPr>
      </w:pPr>
    </w:p>
    <w:p w14:paraId="20D98CC3" w14:textId="6BFC6D50" w:rsidR="009645CC" w:rsidRDefault="009645CC" w:rsidP="009645CC">
      <w:pPr>
        <w:spacing w:after="0"/>
        <w:rPr>
          <w:rFonts w:ascii="Arial" w:hAnsi="Arial" w:cs="Arial"/>
        </w:rPr>
      </w:pPr>
      <w:r w:rsidRPr="009645CC">
        <w:rPr>
          <w:rFonts w:ascii="Arial" w:hAnsi="Arial" w:cs="Arial"/>
        </w:rPr>
        <w:t>Your tender should provide a detailed breakdown of costs on the basi</w:t>
      </w:r>
      <w:r w:rsidR="00F40E90">
        <w:rPr>
          <w:rFonts w:ascii="Arial" w:hAnsi="Arial" w:cs="Arial"/>
        </w:rPr>
        <w:t xml:space="preserve">s. </w:t>
      </w:r>
      <w:r>
        <w:rPr>
          <w:rFonts w:ascii="Arial" w:hAnsi="Arial" w:cs="Arial"/>
        </w:rPr>
        <w:t>W</w:t>
      </w:r>
      <w:r w:rsidRPr="009645CC">
        <w:rPr>
          <w:rFonts w:ascii="Arial" w:hAnsi="Arial" w:cs="Arial"/>
        </w:rPr>
        <w:t>here more than one type of methodology is involved the costs need to be shown se</w:t>
      </w:r>
      <w:r w:rsidR="001109F2">
        <w:rPr>
          <w:rFonts w:ascii="Arial" w:hAnsi="Arial" w:cs="Arial"/>
        </w:rPr>
        <w:t>parately for each element</w:t>
      </w:r>
      <w:r w:rsidR="00F40E90">
        <w:rPr>
          <w:rFonts w:ascii="Arial" w:hAnsi="Arial" w:cs="Arial"/>
        </w:rPr>
        <w:t>.</w:t>
      </w:r>
    </w:p>
    <w:p w14:paraId="54F9C924" w14:textId="77777777" w:rsidR="001109F2" w:rsidRPr="009645CC" w:rsidRDefault="001109F2" w:rsidP="009645CC">
      <w:pPr>
        <w:spacing w:after="0"/>
        <w:rPr>
          <w:rFonts w:ascii="Arial" w:hAnsi="Arial" w:cs="Arial"/>
        </w:rPr>
      </w:pPr>
    </w:p>
    <w:p w14:paraId="426B0934" w14:textId="77777777" w:rsidR="009645CC" w:rsidRPr="009645CC" w:rsidRDefault="009645CC" w:rsidP="009645CC">
      <w:pPr>
        <w:spacing w:after="0"/>
        <w:rPr>
          <w:rFonts w:ascii="Arial" w:hAnsi="Arial" w:cs="Arial"/>
        </w:rPr>
      </w:pPr>
      <w:r w:rsidRPr="009645CC">
        <w:rPr>
          <w:rFonts w:ascii="Arial" w:hAnsi="Arial" w:cs="Arial"/>
        </w:rPr>
        <w:t xml:space="preserve">All costs should be quoted exclusive of VAT but please indicate if the project will attract VAT.  </w:t>
      </w:r>
    </w:p>
    <w:p w14:paraId="1F4CF725" w14:textId="77777777" w:rsidR="009645CC" w:rsidRPr="009645CC" w:rsidRDefault="009645CC" w:rsidP="009645CC">
      <w:pPr>
        <w:spacing w:after="0"/>
        <w:rPr>
          <w:rFonts w:ascii="Arial" w:hAnsi="Arial" w:cs="Arial"/>
        </w:rPr>
      </w:pPr>
    </w:p>
    <w:p w14:paraId="66B20574" w14:textId="77777777" w:rsidR="009645CC" w:rsidRDefault="009645CC" w:rsidP="009645CC">
      <w:pPr>
        <w:spacing w:after="0"/>
        <w:rPr>
          <w:rFonts w:ascii="Arial" w:hAnsi="Arial" w:cs="Arial"/>
        </w:rPr>
      </w:pPr>
      <w:r w:rsidRPr="009645CC">
        <w:rPr>
          <w:rFonts w:ascii="Arial" w:hAnsi="Arial" w:cs="Arial"/>
        </w:rPr>
        <w:t xml:space="preserve">If your proposal includes costs for sub-contractors these costs must be shown inclusive of any VAT element (e.g. </w:t>
      </w:r>
      <w:r w:rsidR="002159E5">
        <w:rPr>
          <w:rFonts w:ascii="Arial" w:hAnsi="Arial" w:cs="Arial"/>
        </w:rPr>
        <w:t xml:space="preserve">if </w:t>
      </w:r>
      <w:r w:rsidRPr="009645CC">
        <w:rPr>
          <w:rFonts w:ascii="Arial" w:hAnsi="Arial" w:cs="Arial"/>
        </w:rPr>
        <w:t>sub-contractor’s costs to you are £</w:t>
      </w:r>
      <w:r w:rsidR="005A0F9C">
        <w:rPr>
          <w:rFonts w:ascii="Arial" w:hAnsi="Arial" w:cs="Arial"/>
        </w:rPr>
        <w:t>5</w:t>
      </w:r>
      <w:r w:rsidRPr="009645CC">
        <w:rPr>
          <w:rFonts w:ascii="Arial" w:hAnsi="Arial" w:cs="Arial"/>
        </w:rPr>
        <w:t xml:space="preserve">,000 plus VAT, your proposal should </w:t>
      </w:r>
      <w:r w:rsidR="005A0F9C">
        <w:rPr>
          <w:rFonts w:ascii="Arial" w:hAnsi="Arial" w:cs="Arial"/>
        </w:rPr>
        <w:t>show sub-contractors costs as £6</w:t>
      </w:r>
      <w:r w:rsidRPr="009645CC">
        <w:rPr>
          <w:rFonts w:ascii="Arial" w:hAnsi="Arial" w:cs="Arial"/>
        </w:rPr>
        <w:t>,000 inclusive of VAT @ 20%).</w:t>
      </w:r>
    </w:p>
    <w:p w14:paraId="5F7FF46A" w14:textId="77777777" w:rsidR="00CB249F" w:rsidRPr="00B03BD2" w:rsidRDefault="00CB249F" w:rsidP="004459FB">
      <w:pPr>
        <w:spacing w:after="0"/>
        <w:rPr>
          <w:rFonts w:ascii="Arial" w:hAnsi="Arial" w:cs="Arial"/>
          <w:b/>
          <w:i/>
        </w:rPr>
      </w:pPr>
    </w:p>
    <w:p w14:paraId="4AD07361" w14:textId="77777777" w:rsidR="00CB249F" w:rsidRPr="00B03BD2" w:rsidRDefault="00B03BD2" w:rsidP="00CB249F">
      <w:pPr>
        <w:pStyle w:val="Numbered"/>
        <w:rPr>
          <w:rFonts w:cs="Arial"/>
          <w:b/>
          <w:sz w:val="22"/>
          <w:szCs w:val="22"/>
        </w:rPr>
      </w:pPr>
      <w:r w:rsidRPr="00B03BD2">
        <w:rPr>
          <w:rFonts w:cs="Arial"/>
          <w:b/>
          <w:caps/>
          <w:sz w:val="22"/>
          <w:szCs w:val="22"/>
        </w:rPr>
        <w:t xml:space="preserve">RISK </w:t>
      </w:r>
      <w:r w:rsidR="00CB249F" w:rsidRPr="00B03BD2">
        <w:rPr>
          <w:rFonts w:cs="Arial"/>
          <w:b/>
          <w:caps/>
          <w:sz w:val="22"/>
          <w:szCs w:val="22"/>
        </w:rPr>
        <w:t>Management</w:t>
      </w:r>
    </w:p>
    <w:p w14:paraId="39E72728" w14:textId="782CAD93" w:rsidR="00CB249F" w:rsidRPr="00B03BD2" w:rsidRDefault="00CB249F" w:rsidP="00CB24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US"/>
        </w:rPr>
      </w:pPr>
      <w:r w:rsidRPr="00B03BD2">
        <w:rPr>
          <w:rFonts w:ascii="Arial" w:hAnsi="Arial" w:cs="Arial"/>
          <w:lang w:val="en-US"/>
        </w:rPr>
        <w:t xml:space="preserve">Tenderers should </w:t>
      </w:r>
      <w:r w:rsidR="002159E5">
        <w:rPr>
          <w:rFonts w:ascii="Arial" w:hAnsi="Arial" w:cs="Arial"/>
          <w:lang w:val="en-US"/>
        </w:rPr>
        <w:t xml:space="preserve">include in </w:t>
      </w:r>
      <w:r w:rsidRPr="00B03BD2">
        <w:rPr>
          <w:rFonts w:ascii="Arial" w:hAnsi="Arial" w:cs="Arial"/>
          <w:lang w:val="en-US"/>
        </w:rPr>
        <w:t xml:space="preserve">their proposal a summary on what they believe will be the key risks to delivering the project and what contingencies they will put in place to deal with them. </w:t>
      </w:r>
    </w:p>
    <w:p w14:paraId="73D5F7FA" w14:textId="77777777" w:rsidR="00CB249F" w:rsidRPr="00B03BD2" w:rsidRDefault="00CB249F" w:rsidP="00CB24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US"/>
        </w:rPr>
      </w:pPr>
      <w:r w:rsidRPr="00B03BD2">
        <w:rPr>
          <w:rFonts w:ascii="Arial" w:hAnsi="Arial" w:cs="Arial"/>
          <w:lang w:val="en-US"/>
        </w:rPr>
        <w:t>A risk is any factor that may delay, disrupt or prevent the full achievement of a project objective. All risks should be identified. For each risk, the one-page summary should assess its likelihood (high, medium or low) and specify its possible impact on the project objectives (again rated high, medium or low). The assessment should also identify appropriate actions that would reduce or eliminate each risk or its impact.</w:t>
      </w:r>
    </w:p>
    <w:p w14:paraId="729738D7" w14:textId="77777777" w:rsidR="00CB249F" w:rsidRPr="00B03BD2" w:rsidRDefault="00CB249F" w:rsidP="00CB24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US"/>
        </w:rPr>
      </w:pPr>
      <w:r w:rsidRPr="00B03BD2">
        <w:rPr>
          <w:rFonts w:ascii="Arial" w:hAnsi="Arial" w:cs="Arial"/>
          <w:lang w:val="en-US"/>
        </w:rPr>
        <w:t>Typical areas of risk for a research project might include staffing, resource constraints, technical constraints, data access, timing, management and operational issues, but t</w:t>
      </w:r>
      <w:r w:rsidR="00B03BD2">
        <w:rPr>
          <w:rFonts w:ascii="Arial" w:hAnsi="Arial" w:cs="Arial"/>
          <w:lang w:val="en-US"/>
        </w:rPr>
        <w:t xml:space="preserve">his is not an exhaustive list. </w:t>
      </w:r>
    </w:p>
    <w:p w14:paraId="2E6C763C" w14:textId="77777777" w:rsidR="00CB249F" w:rsidRPr="00CB249F" w:rsidRDefault="00CB249F" w:rsidP="00CB249F">
      <w:pPr>
        <w:pStyle w:val="Numbered"/>
        <w:rPr>
          <w:rFonts w:cs="Arial"/>
          <w:b/>
          <w:i/>
          <w:color w:val="0000FF"/>
          <w:sz w:val="22"/>
          <w:szCs w:val="22"/>
        </w:rPr>
      </w:pPr>
      <w:r w:rsidRPr="00CB249F">
        <w:rPr>
          <w:rFonts w:cs="Arial"/>
          <w:b/>
          <w:caps/>
          <w:sz w:val="22"/>
          <w:szCs w:val="22"/>
          <w:lang w:val="en-US"/>
        </w:rPr>
        <w:t>Dependencies</w:t>
      </w:r>
    </w:p>
    <w:p w14:paraId="1200A574" w14:textId="77777777" w:rsidR="00CB249F" w:rsidRPr="00CB249F" w:rsidRDefault="00CB249F" w:rsidP="00CB249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US"/>
        </w:rPr>
      </w:pPr>
      <w:r w:rsidRPr="00CB249F">
        <w:rPr>
          <w:rFonts w:ascii="Arial" w:hAnsi="Arial" w:cs="Arial"/>
          <w:lang w:val="en-US"/>
        </w:rPr>
        <w:t>You should indicate if you are reliant on any third party with any information, data or undertaking any of the work specified.</w:t>
      </w:r>
    </w:p>
    <w:p w14:paraId="3DD81BD2" w14:textId="77777777" w:rsidR="00CB249F" w:rsidRPr="00CB249F" w:rsidRDefault="00CB249F" w:rsidP="00CB24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lang w:val="en-US"/>
        </w:rPr>
      </w:pPr>
      <w:r w:rsidRPr="00CB249F">
        <w:rPr>
          <w:rFonts w:ascii="Arial" w:hAnsi="Arial" w:cs="Arial"/>
          <w:b/>
          <w:caps/>
          <w:lang w:val="en-US"/>
        </w:rPr>
        <w:t>Monitoring techniques</w:t>
      </w:r>
    </w:p>
    <w:p w14:paraId="26B02879" w14:textId="77777777" w:rsidR="00CB249F" w:rsidRPr="00CB249F" w:rsidRDefault="00CB249F" w:rsidP="00CB249F">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US"/>
        </w:rPr>
      </w:pPr>
      <w:r w:rsidRPr="00CB249F">
        <w:rPr>
          <w:rFonts w:ascii="Arial" w:hAnsi="Arial" w:cs="Arial"/>
          <w:lang w:val="en-US"/>
        </w:rPr>
        <w:t>You should indicate how you will monitor the project to ensure it is delivered in terms of quality, timeliness and</w:t>
      </w:r>
      <w:r>
        <w:rPr>
          <w:rFonts w:ascii="Arial" w:hAnsi="Arial" w:cs="Arial"/>
          <w:lang w:val="en-US"/>
        </w:rPr>
        <w:t xml:space="preserve"> cost.</w:t>
      </w:r>
    </w:p>
    <w:p w14:paraId="4F0D73FC" w14:textId="77777777" w:rsidR="00CB249F" w:rsidRPr="00CB249F" w:rsidRDefault="00CB249F" w:rsidP="00CB249F">
      <w:pPr>
        <w:rPr>
          <w:rStyle w:val="Emphasis"/>
          <w:rFonts w:ascii="Arial" w:hAnsi="Arial" w:cs="Arial"/>
          <w:b/>
          <w:i w:val="0"/>
          <w:caps/>
        </w:rPr>
      </w:pPr>
      <w:r w:rsidRPr="00CB249F">
        <w:rPr>
          <w:rStyle w:val="Emphasis"/>
          <w:rFonts w:ascii="Arial" w:hAnsi="Arial" w:cs="Arial"/>
          <w:b/>
          <w:i w:val="0"/>
          <w:caps/>
        </w:rPr>
        <w:t>Data Collection</w:t>
      </w:r>
    </w:p>
    <w:p w14:paraId="52277611" w14:textId="77777777" w:rsidR="00CB249F" w:rsidRPr="00CB249F" w:rsidRDefault="00CB249F" w:rsidP="00CB249F">
      <w:pPr>
        <w:rPr>
          <w:rFonts w:ascii="Arial" w:hAnsi="Arial" w:cs="Arial"/>
          <w:color w:val="FF0000"/>
          <w:lang w:val="en-US"/>
        </w:rPr>
      </w:pPr>
      <w:r w:rsidRPr="00CB249F">
        <w:rPr>
          <w:rStyle w:val="Emphasis"/>
          <w:rFonts w:ascii="Arial" w:hAnsi="Arial" w:cs="Arial"/>
          <w:i w:val="0"/>
        </w:rPr>
        <w:t xml:space="preserve">Researchers will be expected to clear any data collection tools with the Department before engaging in field work </w:t>
      </w:r>
      <w:r w:rsidRPr="00CB249F">
        <w:rPr>
          <w:rFonts w:ascii="Arial" w:hAnsi="Arial" w:cs="Arial"/>
          <w:lang w:val="en-US"/>
        </w:rPr>
        <w:t>and ensure that in all cases the respondent documentation and/or interviewer briefing notes clearly state that the data is being collected for and on behalf of the Department and that no reference is made, implied or otherwise, to the data being used solely by or ava</w:t>
      </w:r>
      <w:r>
        <w:rPr>
          <w:rFonts w:ascii="Arial" w:hAnsi="Arial" w:cs="Arial"/>
          <w:lang w:val="en-US"/>
        </w:rPr>
        <w:t xml:space="preserve">ilable only to the Contractor. </w:t>
      </w:r>
    </w:p>
    <w:p w14:paraId="4EE95D1D" w14:textId="77777777" w:rsidR="00CB249F" w:rsidRPr="00CB249F" w:rsidRDefault="00CB249F" w:rsidP="00CB249F">
      <w:pPr>
        <w:rPr>
          <w:rFonts w:ascii="Arial" w:hAnsi="Arial" w:cs="Arial"/>
        </w:rPr>
      </w:pPr>
      <w:r w:rsidRPr="00CB249F">
        <w:rPr>
          <w:rFonts w:ascii="Arial" w:hAnsi="Arial" w:cs="Arial"/>
          <w:lang w:val="en-US"/>
        </w:rPr>
        <w:t xml:space="preserve">The respondent documentation and/or interviewer shall ensure that the respondent clearly understands (before they give their consent to be interviewed) the purpose of the interview, that the information they provide will only be used for research purposes and, in the case of </w:t>
      </w:r>
      <w:r w:rsidRPr="00CB249F">
        <w:rPr>
          <w:rFonts w:ascii="Arial" w:hAnsi="Arial" w:cs="Arial"/>
          <w:lang w:val="en-US"/>
        </w:rPr>
        <w:lastRenderedPageBreak/>
        <w:t>interviews (telephone or face-to-face), that they have the right to withdraw from the interview at any time.</w:t>
      </w:r>
    </w:p>
    <w:p w14:paraId="61A5F40B" w14:textId="77777777" w:rsidR="00CB249F" w:rsidRPr="00CB249F" w:rsidRDefault="00CB249F" w:rsidP="00CB24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r w:rsidRPr="00CB249F">
        <w:rPr>
          <w:rFonts w:ascii="Arial" w:hAnsi="Arial" w:cs="Arial"/>
          <w:b/>
          <w:color w:val="000000"/>
        </w:rPr>
        <w:t>THE USE OF INCENTIVES</w:t>
      </w:r>
    </w:p>
    <w:p w14:paraId="36903020" w14:textId="77777777" w:rsidR="00CB249F" w:rsidRPr="00CB249F" w:rsidRDefault="00CB249F" w:rsidP="00CB249F">
      <w:pPr>
        <w:rPr>
          <w:rFonts w:ascii="Arial" w:hAnsi="Arial" w:cs="Arial"/>
          <w:iCs/>
          <w:color w:val="000000"/>
          <w:lang w:eastAsia="en-GB"/>
        </w:rPr>
      </w:pPr>
      <w:r w:rsidRPr="00CB249F">
        <w:rPr>
          <w:rFonts w:ascii="Arial" w:hAnsi="Arial" w:cs="Arial"/>
          <w:iCs/>
          <w:color w:val="000000"/>
          <w:lang w:eastAsia="en-GB"/>
        </w:rPr>
        <w:t xml:space="preserve">With some important exceptions, the Department believes that the routine use of respondent incentives in surveys is, in general, not justified as they are rarely cost effective in either increasing participation or reducing non-response biases. </w:t>
      </w:r>
      <w:r w:rsidRPr="00CB249F">
        <w:rPr>
          <w:rFonts w:ascii="Arial" w:hAnsi="Arial" w:cs="Arial"/>
          <w:bCs/>
          <w:iCs/>
          <w:color w:val="000000"/>
          <w:lang w:eastAsia="en-GB"/>
        </w:rPr>
        <w:t>If you are proposing the use of respondent incentives in your tender proposal you must set out why you feel they are necessary, why it is not possible to achieve the required sample sizes or response rates without the use of incentives, how and to what extent they will raise the overall response rate, how you will mitigate any specific biases that could be introduced, and provide a cost comparison with non-incentive methods</w:t>
      </w:r>
      <w:r w:rsidRPr="00CB249F">
        <w:rPr>
          <w:rFonts w:ascii="Arial" w:hAnsi="Arial" w:cs="Arial"/>
          <w:iCs/>
          <w:color w:val="0000FF"/>
          <w:lang w:eastAsia="en-GB"/>
        </w:rPr>
        <w:t xml:space="preserve">. </w:t>
      </w:r>
      <w:r w:rsidRPr="00CB249F">
        <w:rPr>
          <w:rFonts w:ascii="Arial" w:hAnsi="Arial" w:cs="Arial"/>
          <w:iCs/>
          <w:color w:val="000000"/>
          <w:lang w:eastAsia="en-GB"/>
        </w:rPr>
        <w:t>Your arguments should be supported by empirical evidence from past use. The exceptions are payment for participation in group discussions or in-depth qualitative interviews, payment to cover respondent expenses e.g. travel and childcare costs, and compensation for excessive demand on respondents, e.g. taking basic skills tests, diary keeping, panel maintenance and compensating schools for the respondent’s time. If you wish to use a prize draw incentive then you must also set out in your tender how you will comply with all relevant legislation and codes of practice (e.g. the British Code of Advertising and Sales Promotion), state that you shall be solely liable for any breach of these and that you shall indemnify the Department against any clai</w:t>
      </w:r>
      <w:r>
        <w:rPr>
          <w:rFonts w:ascii="Arial" w:hAnsi="Arial" w:cs="Arial"/>
          <w:iCs/>
          <w:color w:val="000000"/>
          <w:lang w:eastAsia="en-GB"/>
        </w:rPr>
        <w:t>ms that may be made under them.</w:t>
      </w:r>
    </w:p>
    <w:p w14:paraId="54930534" w14:textId="77777777" w:rsidR="00CB249F" w:rsidRPr="00CB249F" w:rsidRDefault="00CB249F" w:rsidP="00CB249F">
      <w:pPr>
        <w:pStyle w:val="Numbered"/>
        <w:rPr>
          <w:rFonts w:cs="Arial"/>
          <w:b/>
          <w:caps/>
          <w:color w:val="000000"/>
          <w:sz w:val="22"/>
          <w:szCs w:val="22"/>
        </w:rPr>
      </w:pPr>
      <w:r w:rsidRPr="00CB249F">
        <w:rPr>
          <w:rFonts w:cs="Arial"/>
          <w:b/>
          <w:caps/>
          <w:color w:val="000000"/>
          <w:sz w:val="22"/>
          <w:szCs w:val="22"/>
        </w:rPr>
        <w:t>Data Protection Act 1998</w:t>
      </w:r>
    </w:p>
    <w:p w14:paraId="273B83F8" w14:textId="77777777" w:rsidR="00CB249F" w:rsidRPr="00CB249F" w:rsidRDefault="00CB249F" w:rsidP="00CB249F">
      <w:pPr>
        <w:pStyle w:val="Numbered"/>
        <w:rPr>
          <w:rFonts w:cs="Arial"/>
          <w:color w:val="000000"/>
          <w:sz w:val="22"/>
          <w:szCs w:val="22"/>
        </w:rPr>
      </w:pPr>
      <w:r w:rsidRPr="00CB249F">
        <w:rPr>
          <w:rFonts w:cs="Arial"/>
          <w:color w:val="000000"/>
          <w:sz w:val="22"/>
          <w:szCs w:val="22"/>
        </w:rPr>
        <w:t>If the project will involve the collection of personal data please state how you will ensure compliance with the Data Protection Act 1998.</w:t>
      </w:r>
    </w:p>
    <w:p w14:paraId="31428009" w14:textId="77777777" w:rsidR="00CB249F" w:rsidRPr="00CB249F" w:rsidRDefault="00CB249F" w:rsidP="00CB249F">
      <w:pPr>
        <w:rPr>
          <w:rFonts w:ascii="Arial" w:hAnsi="Arial" w:cs="Arial"/>
          <w:b/>
        </w:rPr>
      </w:pPr>
      <w:r w:rsidRPr="00CB249F">
        <w:rPr>
          <w:rFonts w:ascii="Arial" w:hAnsi="Arial" w:cs="Arial"/>
          <w:b/>
        </w:rPr>
        <w:t>FREEDOM OF INFORMATION</w:t>
      </w:r>
    </w:p>
    <w:p w14:paraId="5F36A2EC" w14:textId="77777777" w:rsidR="00CB249F" w:rsidRPr="00CB249F" w:rsidRDefault="00CB249F" w:rsidP="00CB249F">
      <w:pPr>
        <w:tabs>
          <w:tab w:val="left" w:pos="720"/>
        </w:tabs>
        <w:spacing w:before="100" w:beforeAutospacing="1" w:after="100" w:afterAutospacing="1"/>
        <w:rPr>
          <w:rFonts w:ascii="Arial" w:hAnsi="Arial" w:cs="Arial"/>
        </w:rPr>
      </w:pPr>
      <w:r w:rsidRPr="00CB249F">
        <w:rPr>
          <w:rFonts w:ascii="Arial" w:hAnsi="Arial" w:cs="Arial"/>
        </w:rPr>
        <w:t>The Department is committed to open government and to meeting their responsibilities under the Freedom of Information Act 2005. Accordingly, all information submitted to the Department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tenders.</w:t>
      </w:r>
    </w:p>
    <w:p w14:paraId="4E1526C7" w14:textId="77777777" w:rsidR="00CB249F" w:rsidRPr="00CB249F" w:rsidRDefault="00CB249F" w:rsidP="004459FB">
      <w:pPr>
        <w:spacing w:after="0"/>
        <w:rPr>
          <w:rFonts w:ascii="Arial" w:hAnsi="Arial" w:cs="Arial"/>
        </w:rPr>
      </w:pPr>
    </w:p>
    <w:sectPr w:rsidR="00CB249F" w:rsidRPr="00CB249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CB87D" w14:textId="77777777" w:rsidR="00C65514" w:rsidRDefault="00C65514" w:rsidP="00AF081A">
      <w:pPr>
        <w:spacing w:after="0" w:line="240" w:lineRule="auto"/>
      </w:pPr>
      <w:r>
        <w:separator/>
      </w:r>
    </w:p>
  </w:endnote>
  <w:endnote w:type="continuationSeparator" w:id="0">
    <w:p w14:paraId="40E4C6D6" w14:textId="77777777" w:rsidR="00C65514" w:rsidRDefault="00C65514" w:rsidP="00AF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246175"/>
      <w:docPartObj>
        <w:docPartGallery w:val="Page Numbers (Bottom of Page)"/>
        <w:docPartUnique/>
      </w:docPartObj>
    </w:sdtPr>
    <w:sdtEndPr>
      <w:rPr>
        <w:noProof/>
      </w:rPr>
    </w:sdtEndPr>
    <w:sdtContent>
      <w:p w14:paraId="398B8D26" w14:textId="3FF82BE1" w:rsidR="00C65514" w:rsidRDefault="00C65514">
        <w:pPr>
          <w:pStyle w:val="Footer"/>
          <w:jc w:val="right"/>
        </w:pPr>
        <w:r>
          <w:fldChar w:fldCharType="begin"/>
        </w:r>
        <w:r>
          <w:instrText xml:space="preserve"> PAGE   \* MERGEFORMAT </w:instrText>
        </w:r>
        <w:r>
          <w:fldChar w:fldCharType="separate"/>
        </w:r>
        <w:r w:rsidR="00571C4B">
          <w:rPr>
            <w:noProof/>
          </w:rPr>
          <w:t>5</w:t>
        </w:r>
        <w:r>
          <w:rPr>
            <w:noProof/>
          </w:rPr>
          <w:fldChar w:fldCharType="end"/>
        </w:r>
      </w:p>
    </w:sdtContent>
  </w:sdt>
  <w:p w14:paraId="39B2C039" w14:textId="77777777" w:rsidR="00C65514" w:rsidRDefault="00C65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EFAEF" w14:textId="77777777" w:rsidR="00C65514" w:rsidRDefault="00C65514" w:rsidP="00AF081A">
      <w:pPr>
        <w:spacing w:after="0" w:line="240" w:lineRule="auto"/>
      </w:pPr>
      <w:r>
        <w:separator/>
      </w:r>
    </w:p>
  </w:footnote>
  <w:footnote w:type="continuationSeparator" w:id="0">
    <w:p w14:paraId="6C7581D9" w14:textId="77777777" w:rsidR="00C65514" w:rsidRDefault="00C65514" w:rsidP="00AF0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0CC2"/>
    <w:multiLevelType w:val="multilevel"/>
    <w:tmpl w:val="2458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47E8F"/>
    <w:multiLevelType w:val="hybridMultilevel"/>
    <w:tmpl w:val="F1F4AF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65850"/>
    <w:multiLevelType w:val="hybridMultilevel"/>
    <w:tmpl w:val="5D66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DF5643A"/>
    <w:multiLevelType w:val="hybridMultilevel"/>
    <w:tmpl w:val="9758A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9458E"/>
    <w:multiLevelType w:val="hybridMultilevel"/>
    <w:tmpl w:val="56F0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12BD5"/>
    <w:multiLevelType w:val="hybridMultilevel"/>
    <w:tmpl w:val="6FCE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0404E"/>
    <w:multiLevelType w:val="hybridMultilevel"/>
    <w:tmpl w:val="7A7C5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CC1E19"/>
    <w:multiLevelType w:val="hybridMultilevel"/>
    <w:tmpl w:val="9256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A6565"/>
    <w:multiLevelType w:val="hybridMultilevel"/>
    <w:tmpl w:val="5CE4F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D23B1"/>
    <w:multiLevelType w:val="hybridMultilevel"/>
    <w:tmpl w:val="D35E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B08BB"/>
    <w:multiLevelType w:val="hybridMultilevel"/>
    <w:tmpl w:val="17A8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C3364"/>
    <w:multiLevelType w:val="hybridMultilevel"/>
    <w:tmpl w:val="63EA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34F79"/>
    <w:multiLevelType w:val="hybridMultilevel"/>
    <w:tmpl w:val="4B5E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61529"/>
    <w:multiLevelType w:val="hybridMultilevel"/>
    <w:tmpl w:val="D8DA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C1929"/>
    <w:multiLevelType w:val="hybridMultilevel"/>
    <w:tmpl w:val="CF76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A4023"/>
    <w:multiLevelType w:val="hybridMultilevel"/>
    <w:tmpl w:val="9194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3261C"/>
    <w:multiLevelType w:val="hybridMultilevel"/>
    <w:tmpl w:val="12464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B459DB"/>
    <w:multiLevelType w:val="hybridMultilevel"/>
    <w:tmpl w:val="C8AE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80247F8"/>
    <w:multiLevelType w:val="hybridMultilevel"/>
    <w:tmpl w:val="6FFA301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BF54B30"/>
    <w:multiLevelType w:val="hybridMultilevel"/>
    <w:tmpl w:val="54048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5012E"/>
    <w:multiLevelType w:val="multilevel"/>
    <w:tmpl w:val="DBA4DFD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84F22F5"/>
    <w:multiLevelType w:val="hybridMultilevel"/>
    <w:tmpl w:val="7766FA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0702BC"/>
    <w:multiLevelType w:val="hybridMultilevel"/>
    <w:tmpl w:val="3894DF2E"/>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64F26C2B"/>
    <w:multiLevelType w:val="hybridMultilevel"/>
    <w:tmpl w:val="3D14B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6577408"/>
    <w:multiLevelType w:val="hybridMultilevel"/>
    <w:tmpl w:val="748A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8D76F1"/>
    <w:multiLevelType w:val="hybridMultilevel"/>
    <w:tmpl w:val="C9CAE9D2"/>
    <w:lvl w:ilvl="0" w:tplc="379A98E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D07DF"/>
    <w:multiLevelType w:val="hybridMultilevel"/>
    <w:tmpl w:val="2C1ED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8F2CEE"/>
    <w:multiLevelType w:val="hybridMultilevel"/>
    <w:tmpl w:val="0928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E758DD"/>
    <w:multiLevelType w:val="hybridMultilevel"/>
    <w:tmpl w:val="B0B455F4"/>
    <w:lvl w:ilvl="0" w:tplc="13F867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E45DBA"/>
    <w:multiLevelType w:val="singleLevel"/>
    <w:tmpl w:val="F17850A0"/>
    <w:lvl w:ilvl="0">
      <w:start w:val="1"/>
      <w:numFmt w:val="none"/>
      <w:lvlText w:val=""/>
      <w:legacy w:legacy="1" w:legacySpace="120" w:legacyIndent="360"/>
      <w:lvlJc w:val="left"/>
      <w:pPr>
        <w:ind w:left="2160" w:hanging="360"/>
      </w:pPr>
      <w:rPr>
        <w:rFonts w:ascii="Symbol" w:hAnsi="Symbol" w:hint="default"/>
      </w:rPr>
    </w:lvl>
  </w:abstractNum>
  <w:abstractNum w:abstractNumId="33" w15:restartNumberingAfterBreak="0">
    <w:nsid w:val="733D2D42"/>
    <w:multiLevelType w:val="hybridMultilevel"/>
    <w:tmpl w:val="0A3AC56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F66472D"/>
    <w:multiLevelType w:val="hybridMultilevel"/>
    <w:tmpl w:val="1EE237D2"/>
    <w:lvl w:ilvl="0" w:tplc="F232F5A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26"/>
  </w:num>
  <w:num w:numId="4">
    <w:abstractNumId w:val="2"/>
  </w:num>
  <w:num w:numId="5">
    <w:abstractNumId w:val="14"/>
  </w:num>
  <w:num w:numId="6">
    <w:abstractNumId w:val="17"/>
  </w:num>
  <w:num w:numId="7">
    <w:abstractNumId w:val="4"/>
  </w:num>
  <w:num w:numId="8">
    <w:abstractNumId w:val="15"/>
  </w:num>
  <w:num w:numId="9">
    <w:abstractNumId w:val="18"/>
  </w:num>
  <w:num w:numId="10">
    <w:abstractNumId w:val="6"/>
  </w:num>
  <w:num w:numId="11">
    <w:abstractNumId w:val="30"/>
  </w:num>
  <w:num w:numId="12">
    <w:abstractNumId w:val="10"/>
  </w:num>
  <w:num w:numId="13">
    <w:abstractNumId w:val="21"/>
  </w:num>
  <w:num w:numId="14">
    <w:abstractNumId w:val="22"/>
  </w:num>
  <w:num w:numId="15">
    <w:abstractNumId w:val="3"/>
  </w:num>
  <w:num w:numId="16">
    <w:abstractNumId w:val="11"/>
  </w:num>
  <w:num w:numId="17">
    <w:abstractNumId w:val="16"/>
  </w:num>
  <w:num w:numId="18">
    <w:abstractNumId w:val="25"/>
  </w:num>
  <w:num w:numId="19">
    <w:abstractNumId w:val="31"/>
  </w:num>
  <w:num w:numId="20">
    <w:abstractNumId w:val="13"/>
  </w:num>
  <w:num w:numId="21">
    <w:abstractNumId w:val="12"/>
  </w:num>
  <w:num w:numId="22">
    <w:abstractNumId w:val="0"/>
  </w:num>
  <w:num w:numId="23">
    <w:abstractNumId w:val="28"/>
  </w:num>
  <w:num w:numId="24">
    <w:abstractNumId w:val="34"/>
  </w:num>
  <w:num w:numId="25">
    <w:abstractNumId w:val="23"/>
  </w:num>
  <w:num w:numId="26">
    <w:abstractNumId w:val="32"/>
  </w:num>
  <w:num w:numId="27">
    <w:abstractNumId w:val="27"/>
  </w:num>
  <w:num w:numId="28">
    <w:abstractNumId w:val="33"/>
  </w:num>
  <w:num w:numId="29">
    <w:abstractNumId w:val="20"/>
  </w:num>
  <w:num w:numId="30">
    <w:abstractNumId w:val="1"/>
  </w:num>
  <w:num w:numId="31">
    <w:abstractNumId w:val="24"/>
  </w:num>
  <w:num w:numId="32">
    <w:abstractNumId w:val="5"/>
  </w:num>
  <w:num w:numId="33">
    <w:abstractNumId w:val="9"/>
  </w:num>
  <w:num w:numId="34">
    <w:abstractNumId w:val="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1A"/>
    <w:rsid w:val="00013F72"/>
    <w:rsid w:val="0004472C"/>
    <w:rsid w:val="0004517E"/>
    <w:rsid w:val="00073C68"/>
    <w:rsid w:val="000839D0"/>
    <w:rsid w:val="000901A7"/>
    <w:rsid w:val="00092020"/>
    <w:rsid w:val="000A39BD"/>
    <w:rsid w:val="000E1D0B"/>
    <w:rsid w:val="000E1F9B"/>
    <w:rsid w:val="00105D7B"/>
    <w:rsid w:val="001109F2"/>
    <w:rsid w:val="00114623"/>
    <w:rsid w:val="0012172F"/>
    <w:rsid w:val="001350DC"/>
    <w:rsid w:val="001555DC"/>
    <w:rsid w:val="00155E10"/>
    <w:rsid w:val="001A4913"/>
    <w:rsid w:val="001A5632"/>
    <w:rsid w:val="001B4CD2"/>
    <w:rsid w:val="001C6D7A"/>
    <w:rsid w:val="001C775B"/>
    <w:rsid w:val="001D18E3"/>
    <w:rsid w:val="001D28B5"/>
    <w:rsid w:val="001F140D"/>
    <w:rsid w:val="001F6D04"/>
    <w:rsid w:val="002159E5"/>
    <w:rsid w:val="002762FF"/>
    <w:rsid w:val="00293F1C"/>
    <w:rsid w:val="002C114F"/>
    <w:rsid w:val="002D0FF0"/>
    <w:rsid w:val="002D479F"/>
    <w:rsid w:val="002E612B"/>
    <w:rsid w:val="002F5DBC"/>
    <w:rsid w:val="00316E20"/>
    <w:rsid w:val="00317CE5"/>
    <w:rsid w:val="00334A41"/>
    <w:rsid w:val="003431AE"/>
    <w:rsid w:val="003556A1"/>
    <w:rsid w:val="003B0707"/>
    <w:rsid w:val="003B5C6C"/>
    <w:rsid w:val="003D41E2"/>
    <w:rsid w:val="003E48A5"/>
    <w:rsid w:val="003F0FC2"/>
    <w:rsid w:val="00406E58"/>
    <w:rsid w:val="00413FB4"/>
    <w:rsid w:val="00420F5E"/>
    <w:rsid w:val="0042131A"/>
    <w:rsid w:val="004459FB"/>
    <w:rsid w:val="0045542A"/>
    <w:rsid w:val="00456DEC"/>
    <w:rsid w:val="00467137"/>
    <w:rsid w:val="004B0A2B"/>
    <w:rsid w:val="004B4720"/>
    <w:rsid w:val="004C16D1"/>
    <w:rsid w:val="004E3D6E"/>
    <w:rsid w:val="004E71EA"/>
    <w:rsid w:val="004F0082"/>
    <w:rsid w:val="004F64D4"/>
    <w:rsid w:val="004F72D7"/>
    <w:rsid w:val="00505DBB"/>
    <w:rsid w:val="00516BD0"/>
    <w:rsid w:val="0055115F"/>
    <w:rsid w:val="00555887"/>
    <w:rsid w:val="0055728F"/>
    <w:rsid w:val="00571C4B"/>
    <w:rsid w:val="0057547C"/>
    <w:rsid w:val="005929BA"/>
    <w:rsid w:val="00596BD9"/>
    <w:rsid w:val="005A0F9C"/>
    <w:rsid w:val="005B66D2"/>
    <w:rsid w:val="005C35FC"/>
    <w:rsid w:val="005C3FC1"/>
    <w:rsid w:val="005D01BB"/>
    <w:rsid w:val="005D1DC8"/>
    <w:rsid w:val="005D31DC"/>
    <w:rsid w:val="005F1588"/>
    <w:rsid w:val="0064447A"/>
    <w:rsid w:val="00656E2C"/>
    <w:rsid w:val="00662E61"/>
    <w:rsid w:val="006861BA"/>
    <w:rsid w:val="0069336A"/>
    <w:rsid w:val="00697B32"/>
    <w:rsid w:val="006C0345"/>
    <w:rsid w:val="006D32FC"/>
    <w:rsid w:val="006D5AF6"/>
    <w:rsid w:val="006E6FA6"/>
    <w:rsid w:val="006F6721"/>
    <w:rsid w:val="00710768"/>
    <w:rsid w:val="00735A55"/>
    <w:rsid w:val="007411FD"/>
    <w:rsid w:val="00752715"/>
    <w:rsid w:val="007603D0"/>
    <w:rsid w:val="00795165"/>
    <w:rsid w:val="007C65B9"/>
    <w:rsid w:val="00817EFB"/>
    <w:rsid w:val="00861B64"/>
    <w:rsid w:val="008751DE"/>
    <w:rsid w:val="008B08E5"/>
    <w:rsid w:val="008C1F94"/>
    <w:rsid w:val="008E26AE"/>
    <w:rsid w:val="0090681E"/>
    <w:rsid w:val="0092039C"/>
    <w:rsid w:val="00923DF3"/>
    <w:rsid w:val="00946B1E"/>
    <w:rsid w:val="009536B4"/>
    <w:rsid w:val="009568FC"/>
    <w:rsid w:val="009602AE"/>
    <w:rsid w:val="009645CC"/>
    <w:rsid w:val="009662F3"/>
    <w:rsid w:val="00970BEB"/>
    <w:rsid w:val="00972C51"/>
    <w:rsid w:val="009C2FA8"/>
    <w:rsid w:val="009E30F4"/>
    <w:rsid w:val="00A16146"/>
    <w:rsid w:val="00A1711B"/>
    <w:rsid w:val="00A44A44"/>
    <w:rsid w:val="00A741B0"/>
    <w:rsid w:val="00A74670"/>
    <w:rsid w:val="00A761CD"/>
    <w:rsid w:val="00A76841"/>
    <w:rsid w:val="00A77B25"/>
    <w:rsid w:val="00A77D11"/>
    <w:rsid w:val="00A8098F"/>
    <w:rsid w:val="00A87D09"/>
    <w:rsid w:val="00AA58CB"/>
    <w:rsid w:val="00AB29DF"/>
    <w:rsid w:val="00AB6786"/>
    <w:rsid w:val="00AC4BFA"/>
    <w:rsid w:val="00AC6663"/>
    <w:rsid w:val="00AE41F4"/>
    <w:rsid w:val="00AF081A"/>
    <w:rsid w:val="00B03BD2"/>
    <w:rsid w:val="00B07699"/>
    <w:rsid w:val="00B17BA0"/>
    <w:rsid w:val="00B279AF"/>
    <w:rsid w:val="00B35D72"/>
    <w:rsid w:val="00B54868"/>
    <w:rsid w:val="00B652DF"/>
    <w:rsid w:val="00B70FE0"/>
    <w:rsid w:val="00B828B9"/>
    <w:rsid w:val="00BA79F6"/>
    <w:rsid w:val="00BB34C1"/>
    <w:rsid w:val="00BC24D1"/>
    <w:rsid w:val="00BD0A72"/>
    <w:rsid w:val="00BD4044"/>
    <w:rsid w:val="00BD6D51"/>
    <w:rsid w:val="00BE06E8"/>
    <w:rsid w:val="00C25927"/>
    <w:rsid w:val="00C26CA2"/>
    <w:rsid w:val="00C2773A"/>
    <w:rsid w:val="00C347EB"/>
    <w:rsid w:val="00C625D5"/>
    <w:rsid w:val="00C65514"/>
    <w:rsid w:val="00C67C88"/>
    <w:rsid w:val="00C86046"/>
    <w:rsid w:val="00C954DB"/>
    <w:rsid w:val="00CB249F"/>
    <w:rsid w:val="00CC52FC"/>
    <w:rsid w:val="00D06067"/>
    <w:rsid w:val="00D1238E"/>
    <w:rsid w:val="00D1636A"/>
    <w:rsid w:val="00D571E5"/>
    <w:rsid w:val="00DA44A8"/>
    <w:rsid w:val="00DB193D"/>
    <w:rsid w:val="00DD5C60"/>
    <w:rsid w:val="00DE471F"/>
    <w:rsid w:val="00DF438A"/>
    <w:rsid w:val="00E23B91"/>
    <w:rsid w:val="00E36C44"/>
    <w:rsid w:val="00E4058D"/>
    <w:rsid w:val="00E64970"/>
    <w:rsid w:val="00E86ECE"/>
    <w:rsid w:val="00EA09C8"/>
    <w:rsid w:val="00EA18A7"/>
    <w:rsid w:val="00ED7539"/>
    <w:rsid w:val="00EE1194"/>
    <w:rsid w:val="00EE24F2"/>
    <w:rsid w:val="00EE3A9E"/>
    <w:rsid w:val="00EF4F16"/>
    <w:rsid w:val="00F104C6"/>
    <w:rsid w:val="00F20E07"/>
    <w:rsid w:val="00F27313"/>
    <w:rsid w:val="00F40E90"/>
    <w:rsid w:val="00F724E7"/>
    <w:rsid w:val="00FA46D6"/>
    <w:rsid w:val="00FB5827"/>
    <w:rsid w:val="00FD5F6B"/>
    <w:rsid w:val="00FE260E"/>
    <w:rsid w:val="00FF1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6B05"/>
  <w15:docId w15:val="{79907757-56CB-4AD9-9CD2-E56B4D57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rsid w:val="00AF081A"/>
    <w:pPr>
      <w:numPr>
        <w:numId w:val="1"/>
      </w:numPr>
      <w:spacing w:after="240" w:line="240" w:lineRule="auto"/>
    </w:pPr>
  </w:style>
  <w:style w:type="paragraph" w:styleId="ListParagraph">
    <w:name w:val="List Paragraph"/>
    <w:basedOn w:val="Normal"/>
    <w:uiPriority w:val="34"/>
    <w:qFormat/>
    <w:rsid w:val="00AF081A"/>
    <w:pPr>
      <w:spacing w:after="0" w:line="240" w:lineRule="auto"/>
      <w:ind w:left="720"/>
      <w:contextualSpacing/>
    </w:pPr>
  </w:style>
  <w:style w:type="character" w:styleId="Hyperlink">
    <w:name w:val="Hyperlink"/>
    <w:basedOn w:val="DefaultParagraphFont"/>
    <w:uiPriority w:val="99"/>
    <w:unhideWhenUsed/>
    <w:rsid w:val="00AF081A"/>
    <w:rPr>
      <w:color w:val="0000FF" w:themeColor="hyperlink"/>
      <w:u w:val="single"/>
    </w:rPr>
  </w:style>
  <w:style w:type="paragraph" w:styleId="Header">
    <w:name w:val="header"/>
    <w:basedOn w:val="Normal"/>
    <w:link w:val="HeaderChar"/>
    <w:uiPriority w:val="99"/>
    <w:unhideWhenUsed/>
    <w:rsid w:val="00AF0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81A"/>
  </w:style>
  <w:style w:type="paragraph" w:styleId="Footer">
    <w:name w:val="footer"/>
    <w:basedOn w:val="Normal"/>
    <w:link w:val="FooterChar"/>
    <w:uiPriority w:val="99"/>
    <w:unhideWhenUsed/>
    <w:rsid w:val="00AF0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81A"/>
  </w:style>
  <w:style w:type="table" w:styleId="TableGrid">
    <w:name w:val="Table Grid"/>
    <w:basedOn w:val="TableNormal"/>
    <w:uiPriority w:val="59"/>
    <w:rsid w:val="0042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9E30F4"/>
    <w:pPr>
      <w:widowControl w:val="0"/>
      <w:numPr>
        <w:numId w:val="1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9E30F4"/>
    <w:rPr>
      <w:rFonts w:ascii="Arial" w:eastAsia="Times New Roman" w:hAnsi="Arial" w:cs="Arial"/>
      <w:szCs w:val="20"/>
    </w:rPr>
  </w:style>
  <w:style w:type="paragraph" w:styleId="NoSpacing">
    <w:name w:val="No Spacing"/>
    <w:uiPriority w:val="1"/>
    <w:qFormat/>
    <w:rsid w:val="00A16146"/>
    <w:pPr>
      <w:spacing w:after="0" w:line="240" w:lineRule="auto"/>
    </w:pPr>
  </w:style>
  <w:style w:type="paragraph" w:styleId="BalloonText">
    <w:name w:val="Balloon Text"/>
    <w:basedOn w:val="Normal"/>
    <w:link w:val="BalloonTextChar"/>
    <w:uiPriority w:val="99"/>
    <w:semiHidden/>
    <w:unhideWhenUsed/>
    <w:rsid w:val="00BE0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6E8"/>
    <w:rPr>
      <w:rFonts w:ascii="Tahoma" w:hAnsi="Tahoma" w:cs="Tahoma"/>
      <w:sz w:val="16"/>
      <w:szCs w:val="16"/>
    </w:rPr>
  </w:style>
  <w:style w:type="character" w:styleId="CommentReference">
    <w:name w:val="annotation reference"/>
    <w:basedOn w:val="DefaultParagraphFont"/>
    <w:uiPriority w:val="99"/>
    <w:semiHidden/>
    <w:unhideWhenUsed/>
    <w:rsid w:val="007603D0"/>
    <w:rPr>
      <w:sz w:val="16"/>
      <w:szCs w:val="16"/>
    </w:rPr>
  </w:style>
  <w:style w:type="paragraph" w:styleId="CommentText">
    <w:name w:val="annotation text"/>
    <w:basedOn w:val="Normal"/>
    <w:link w:val="CommentTextChar"/>
    <w:uiPriority w:val="99"/>
    <w:semiHidden/>
    <w:unhideWhenUsed/>
    <w:rsid w:val="007603D0"/>
    <w:pPr>
      <w:spacing w:line="240" w:lineRule="auto"/>
    </w:pPr>
    <w:rPr>
      <w:sz w:val="20"/>
      <w:szCs w:val="20"/>
    </w:rPr>
  </w:style>
  <w:style w:type="character" w:customStyle="1" w:styleId="CommentTextChar">
    <w:name w:val="Comment Text Char"/>
    <w:basedOn w:val="DefaultParagraphFont"/>
    <w:link w:val="CommentText"/>
    <w:uiPriority w:val="99"/>
    <w:semiHidden/>
    <w:rsid w:val="007603D0"/>
    <w:rPr>
      <w:sz w:val="20"/>
      <w:szCs w:val="20"/>
    </w:rPr>
  </w:style>
  <w:style w:type="paragraph" w:styleId="CommentSubject">
    <w:name w:val="annotation subject"/>
    <w:basedOn w:val="CommentText"/>
    <w:next w:val="CommentText"/>
    <w:link w:val="CommentSubjectChar"/>
    <w:uiPriority w:val="99"/>
    <w:semiHidden/>
    <w:unhideWhenUsed/>
    <w:rsid w:val="007603D0"/>
    <w:rPr>
      <w:b/>
      <w:bCs/>
    </w:rPr>
  </w:style>
  <w:style w:type="character" w:customStyle="1" w:styleId="CommentSubjectChar">
    <w:name w:val="Comment Subject Char"/>
    <w:basedOn w:val="CommentTextChar"/>
    <w:link w:val="CommentSubject"/>
    <w:uiPriority w:val="99"/>
    <w:semiHidden/>
    <w:rsid w:val="007603D0"/>
    <w:rPr>
      <w:b/>
      <w:bCs/>
      <w:sz w:val="20"/>
      <w:szCs w:val="20"/>
    </w:rPr>
  </w:style>
  <w:style w:type="paragraph" w:styleId="FootnoteText">
    <w:name w:val="footnote text"/>
    <w:basedOn w:val="Normal"/>
    <w:link w:val="FootnoteTextChar"/>
    <w:uiPriority w:val="99"/>
    <w:semiHidden/>
    <w:unhideWhenUsed/>
    <w:rsid w:val="00E86E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6ECE"/>
    <w:rPr>
      <w:sz w:val="20"/>
      <w:szCs w:val="20"/>
    </w:rPr>
  </w:style>
  <w:style w:type="character" w:styleId="FootnoteReference">
    <w:name w:val="footnote reference"/>
    <w:basedOn w:val="DefaultParagraphFont"/>
    <w:uiPriority w:val="99"/>
    <w:semiHidden/>
    <w:unhideWhenUsed/>
    <w:rsid w:val="00E86ECE"/>
    <w:rPr>
      <w:vertAlign w:val="superscript"/>
    </w:rPr>
  </w:style>
  <w:style w:type="paragraph" w:customStyle="1" w:styleId="Numbered">
    <w:name w:val="Numbered"/>
    <w:basedOn w:val="Normal"/>
    <w:rsid w:val="00CB249F"/>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customStyle="1" w:styleId="DfESBullets">
    <w:name w:val="DfESBullets"/>
    <w:basedOn w:val="Normal"/>
    <w:rsid w:val="00CB249F"/>
    <w:pPr>
      <w:widowControl w:val="0"/>
      <w:numPr>
        <w:numId w:val="25"/>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BodyText3">
    <w:name w:val="Body Text 3"/>
    <w:basedOn w:val="Normal"/>
    <w:link w:val="BodyText3Char"/>
    <w:rsid w:val="00CB249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pPr>
    <w:rPr>
      <w:rFonts w:ascii="Arial" w:eastAsia="Times New Roman" w:hAnsi="Arial" w:cs="Times New Roman"/>
      <w:b/>
      <w:i/>
      <w:color w:val="000000"/>
      <w:sz w:val="20"/>
      <w:szCs w:val="20"/>
      <w:u w:val="single"/>
      <w:lang w:eastAsia="en-GB"/>
    </w:rPr>
  </w:style>
  <w:style w:type="character" w:customStyle="1" w:styleId="BodyText3Char">
    <w:name w:val="Body Text 3 Char"/>
    <w:basedOn w:val="DefaultParagraphFont"/>
    <w:link w:val="BodyText3"/>
    <w:rsid w:val="00CB249F"/>
    <w:rPr>
      <w:rFonts w:ascii="Arial" w:eastAsia="Times New Roman" w:hAnsi="Arial" w:cs="Times New Roman"/>
      <w:b/>
      <w:i/>
      <w:color w:val="000000"/>
      <w:sz w:val="20"/>
      <w:szCs w:val="20"/>
      <w:u w:val="single"/>
      <w:lang w:eastAsia="en-GB"/>
    </w:rPr>
  </w:style>
  <w:style w:type="character" w:styleId="Emphasis">
    <w:name w:val="Emphasis"/>
    <w:qFormat/>
    <w:rsid w:val="00CB24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6002">
      <w:bodyDiv w:val="1"/>
      <w:marLeft w:val="0"/>
      <w:marRight w:val="0"/>
      <w:marTop w:val="0"/>
      <w:marBottom w:val="0"/>
      <w:divBdr>
        <w:top w:val="none" w:sz="0" w:space="0" w:color="auto"/>
        <w:left w:val="none" w:sz="0" w:space="0" w:color="auto"/>
        <w:bottom w:val="none" w:sz="0" w:space="0" w:color="auto"/>
        <w:right w:val="none" w:sz="0" w:space="0" w:color="auto"/>
      </w:divBdr>
      <w:divsChild>
        <w:div w:id="1766337726">
          <w:marLeft w:val="-300"/>
          <w:marRight w:val="0"/>
          <w:marTop w:val="0"/>
          <w:marBottom w:val="0"/>
          <w:divBdr>
            <w:top w:val="none" w:sz="0" w:space="0" w:color="auto"/>
            <w:left w:val="none" w:sz="0" w:space="0" w:color="auto"/>
            <w:bottom w:val="none" w:sz="0" w:space="0" w:color="auto"/>
            <w:right w:val="none" w:sz="0" w:space="0" w:color="auto"/>
          </w:divBdr>
          <w:divsChild>
            <w:div w:id="604269979">
              <w:marLeft w:val="0"/>
              <w:marRight w:val="0"/>
              <w:marTop w:val="0"/>
              <w:marBottom w:val="0"/>
              <w:divBdr>
                <w:top w:val="none" w:sz="0" w:space="0" w:color="auto"/>
                <w:left w:val="none" w:sz="0" w:space="0" w:color="auto"/>
                <w:bottom w:val="none" w:sz="0" w:space="0" w:color="auto"/>
                <w:right w:val="none" w:sz="0" w:space="0" w:color="auto"/>
              </w:divBdr>
              <w:divsChild>
                <w:div w:id="172398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38581346">
      <w:bodyDiv w:val="1"/>
      <w:marLeft w:val="0"/>
      <w:marRight w:val="0"/>
      <w:marTop w:val="0"/>
      <w:marBottom w:val="0"/>
      <w:divBdr>
        <w:top w:val="none" w:sz="0" w:space="0" w:color="auto"/>
        <w:left w:val="none" w:sz="0" w:space="0" w:color="auto"/>
        <w:bottom w:val="none" w:sz="0" w:space="0" w:color="auto"/>
        <w:right w:val="none" w:sz="0" w:space="0" w:color="auto"/>
      </w:divBdr>
    </w:div>
    <w:div w:id="14826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smcpcommission.gsi.gov.uk" TargetMode="External"/><Relationship Id="rId5" Type="http://schemas.openxmlformats.org/officeDocument/2006/relationships/webSettings" Target="webSettings.xml"/><Relationship Id="rId10" Type="http://schemas.openxmlformats.org/officeDocument/2006/relationships/hyperlink" Target="https://d25d2506sfb94s.cloudfront.net/cumulus_uploads/document/vufln2ev57/SocialMobilityCommissionResults_161101_FOR_WEBSITE.pdf" TargetMode="External"/><Relationship Id="rId4" Type="http://schemas.openxmlformats.org/officeDocument/2006/relationships/settings" Target="settings.xml"/><Relationship Id="rId9" Type="http://schemas.openxmlformats.org/officeDocument/2006/relationships/hyperlink" Target="https://www.gov.uk/government/publications/public-attitudes-research-on-social-mobi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2FF04-74F1-41C4-BF38-9E323FEF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BRANT, Peter</dc:creator>
  <cp:lastModifiedBy>WALKER, Kirsty</cp:lastModifiedBy>
  <cp:revision>2</cp:revision>
  <cp:lastPrinted>2014-11-20T09:13:00Z</cp:lastPrinted>
  <dcterms:created xsi:type="dcterms:W3CDTF">2017-02-06T16:55:00Z</dcterms:created>
  <dcterms:modified xsi:type="dcterms:W3CDTF">2017-02-06T16:55:00Z</dcterms:modified>
</cp:coreProperties>
</file>