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91E2" w14:textId="77777777" w:rsidR="004A2B70" w:rsidRDefault="004A2B70" w:rsidP="004A2B70">
      <w:pPr>
        <w:pStyle w:val="NormalWeb"/>
        <w:spacing w:before="0" w:beforeAutospacing="0" w:after="0" w:afterAutospacing="0" w:line="360" w:lineRule="auto"/>
        <w:jc w:val="center"/>
        <w:rPr>
          <w:rFonts w:ascii="Arial" w:hAnsi="Arial" w:cs="Arial"/>
          <w:b/>
        </w:rPr>
      </w:pPr>
      <w:r>
        <w:rPr>
          <w:rFonts w:ascii="Arial" w:hAnsi="Arial" w:cs="Arial"/>
          <w:b/>
        </w:rPr>
        <w:t>REQUEST FOR INFORMATION</w:t>
      </w:r>
    </w:p>
    <w:p w14:paraId="75E68BE6" w14:textId="77777777" w:rsidR="004A2B70" w:rsidRDefault="004A2B70" w:rsidP="004A2B70">
      <w:pPr>
        <w:pStyle w:val="NormalWeb"/>
        <w:spacing w:before="0" w:beforeAutospacing="0" w:after="0" w:afterAutospacing="0" w:line="360" w:lineRule="auto"/>
        <w:jc w:val="center"/>
        <w:rPr>
          <w:rFonts w:ascii="Arial" w:hAnsi="Arial" w:cs="Arial"/>
          <w:color w:val="000000"/>
        </w:rPr>
      </w:pPr>
      <w:r>
        <w:rPr>
          <w:rFonts w:ascii="Arial" w:hAnsi="Arial" w:cs="Arial"/>
          <w:b/>
        </w:rPr>
        <w:t>REFERENCE NO: 712345451</w:t>
      </w:r>
    </w:p>
    <w:p w14:paraId="2892000D" w14:textId="77777777" w:rsidR="004A2B70" w:rsidRDefault="004A2B70" w:rsidP="004A2B70">
      <w:pPr>
        <w:pStyle w:val="NormalWeb"/>
        <w:spacing w:before="0" w:beforeAutospacing="0" w:after="0" w:afterAutospacing="0" w:line="360" w:lineRule="auto"/>
        <w:jc w:val="center"/>
        <w:rPr>
          <w:rFonts w:ascii="Arial" w:hAnsi="Arial" w:cs="Arial"/>
          <w:color w:val="000000"/>
        </w:rPr>
      </w:pPr>
    </w:p>
    <w:p w14:paraId="0418B231" w14:textId="77777777" w:rsidR="004A2B70" w:rsidRDefault="004A2B70" w:rsidP="004A2B70">
      <w:pPr>
        <w:pStyle w:val="NormalWeb"/>
        <w:spacing w:before="0" w:beforeAutospacing="0" w:after="0" w:afterAutospacing="0" w:line="360" w:lineRule="auto"/>
        <w:rPr>
          <w:rFonts w:ascii="Arial" w:hAnsi="Arial" w:cs="Arial"/>
        </w:rPr>
      </w:pPr>
      <w:r>
        <w:rPr>
          <w:rFonts w:ascii="Arial" w:hAnsi="Arial" w:cs="Arial"/>
          <w:b/>
        </w:rPr>
        <w:t xml:space="preserve">CUSTOMER: </w:t>
      </w:r>
      <w:r>
        <w:rPr>
          <w:rStyle w:val="apple-tab-span"/>
          <w:rFonts w:ascii="Arial" w:hAnsi="Arial" w:cs="Arial"/>
          <w:color w:val="000000"/>
        </w:rPr>
        <w:tab/>
        <w:t>Defence Medical Services, , Ministry of Defence (The Authority)</w:t>
      </w:r>
    </w:p>
    <w:p w14:paraId="4278AF82" w14:textId="77777777" w:rsidR="004A2B70" w:rsidRDefault="004A2B70" w:rsidP="004A2B70">
      <w:pPr>
        <w:spacing w:line="360" w:lineRule="auto"/>
        <w:rPr>
          <w:rFonts w:ascii="Arial" w:hAnsi="Arial" w:cs="Arial"/>
        </w:rPr>
      </w:pPr>
    </w:p>
    <w:p w14:paraId="2AF1E06D" w14:textId="77777777" w:rsidR="004A2B70" w:rsidRDefault="004A2B70" w:rsidP="004A2B70">
      <w:pPr>
        <w:pStyle w:val="NormalWeb"/>
        <w:spacing w:before="0" w:beforeAutospacing="0" w:after="0" w:afterAutospacing="0" w:line="360" w:lineRule="auto"/>
        <w:rPr>
          <w:rFonts w:ascii="Arial" w:hAnsi="Arial" w:cs="Arial"/>
        </w:rPr>
      </w:pPr>
      <w:r>
        <w:rPr>
          <w:rFonts w:ascii="Arial" w:hAnsi="Arial" w:cs="Arial"/>
          <w:b/>
        </w:rPr>
        <w:t xml:space="preserve">START DATE: </w:t>
      </w:r>
      <w:r>
        <w:rPr>
          <w:rFonts w:ascii="Arial" w:hAnsi="Arial" w:cs="Arial"/>
          <w:b/>
        </w:rPr>
        <w:tab/>
      </w:r>
      <w:r>
        <w:rPr>
          <w:rFonts w:ascii="Arial" w:hAnsi="Arial" w:cs="Arial"/>
          <w:b/>
        </w:rPr>
        <w:tab/>
      </w:r>
      <w:r>
        <w:rPr>
          <w:rFonts w:ascii="Arial" w:hAnsi="Arial" w:cs="Arial"/>
          <w:b/>
        </w:rPr>
        <w:tab/>
      </w:r>
      <w:r>
        <w:rPr>
          <w:rFonts w:ascii="Arial" w:hAnsi="Arial" w:cs="Arial"/>
          <w:bCs/>
        </w:rPr>
        <w:t>27</w:t>
      </w:r>
      <w:r>
        <w:rPr>
          <w:rFonts w:ascii="Arial" w:hAnsi="Arial" w:cs="Arial"/>
          <w:bCs/>
          <w:vertAlign w:val="superscript"/>
        </w:rPr>
        <w:t xml:space="preserve">th </w:t>
      </w:r>
      <w:r>
        <w:rPr>
          <w:rStyle w:val="apple-tab-span"/>
          <w:rFonts w:ascii="Arial" w:hAnsi="Arial" w:cs="Arial"/>
          <w:bCs/>
        </w:rPr>
        <w:t>July</w:t>
      </w:r>
      <w:r>
        <w:rPr>
          <w:rStyle w:val="apple-tab-span"/>
          <w:rFonts w:ascii="Arial" w:hAnsi="Arial" w:cs="Arial"/>
          <w:b/>
        </w:rPr>
        <w:tab/>
      </w:r>
      <w:r>
        <w:rPr>
          <w:rStyle w:val="apple-tab-span"/>
          <w:rFonts w:ascii="Arial" w:hAnsi="Arial" w:cs="Arial"/>
          <w:color w:val="000000"/>
        </w:rPr>
        <w:tab/>
      </w:r>
      <w:r>
        <w:rPr>
          <w:rStyle w:val="apple-tab-span"/>
          <w:rFonts w:ascii="Arial" w:hAnsi="Arial" w:cs="Arial"/>
          <w:color w:val="000000"/>
        </w:rPr>
        <w:tab/>
      </w:r>
      <w:r>
        <w:rPr>
          <w:rStyle w:val="apple-tab-span"/>
          <w:rFonts w:ascii="Arial" w:hAnsi="Arial" w:cs="Arial"/>
          <w:color w:val="000000"/>
        </w:rPr>
        <w:tab/>
      </w:r>
    </w:p>
    <w:p w14:paraId="1C3B730B" w14:textId="77777777" w:rsidR="004A2B70" w:rsidRDefault="004A2B70" w:rsidP="004A2B70">
      <w:pPr>
        <w:spacing w:line="360" w:lineRule="auto"/>
        <w:rPr>
          <w:rFonts w:ascii="Arial" w:hAnsi="Arial" w:cs="Arial"/>
        </w:rPr>
      </w:pPr>
    </w:p>
    <w:p w14:paraId="2FB91E60" w14:textId="77777777" w:rsidR="004A2B70" w:rsidRDefault="004A2B70" w:rsidP="004A2B70">
      <w:pPr>
        <w:pStyle w:val="NormalWeb"/>
        <w:spacing w:before="0" w:beforeAutospacing="0" w:after="0" w:afterAutospacing="0" w:line="360" w:lineRule="auto"/>
        <w:rPr>
          <w:rFonts w:ascii="Arial" w:hAnsi="Arial" w:cs="Arial"/>
        </w:rPr>
      </w:pPr>
      <w:r>
        <w:rPr>
          <w:rFonts w:ascii="Arial" w:hAnsi="Arial" w:cs="Arial"/>
          <w:b/>
        </w:rPr>
        <w:t xml:space="preserve">DATE RESPONSE REQUIRED: </w:t>
      </w:r>
      <w:r>
        <w:rPr>
          <w:rFonts w:ascii="Arial" w:hAnsi="Arial" w:cs="Arial"/>
          <w:b/>
        </w:rPr>
        <w:tab/>
      </w:r>
      <w:r>
        <w:rPr>
          <w:rFonts w:ascii="Arial" w:hAnsi="Arial" w:cs="Arial"/>
          <w:bCs/>
        </w:rPr>
        <w:t>23</w:t>
      </w:r>
      <w:r>
        <w:rPr>
          <w:rFonts w:ascii="Arial" w:hAnsi="Arial" w:cs="Arial"/>
          <w:bCs/>
          <w:vertAlign w:val="superscript"/>
        </w:rPr>
        <w:t>rd</w:t>
      </w:r>
      <w:r>
        <w:rPr>
          <w:rFonts w:ascii="Arial" w:hAnsi="Arial" w:cs="Arial"/>
          <w:bCs/>
        </w:rPr>
        <w:t xml:space="preserve"> August</w:t>
      </w:r>
      <w:r>
        <w:rPr>
          <w:rStyle w:val="apple-tab-span"/>
          <w:rFonts w:ascii="Arial" w:hAnsi="Arial" w:cs="Arial"/>
          <w:color w:val="000000"/>
        </w:rPr>
        <w:tab/>
      </w:r>
      <w:r>
        <w:rPr>
          <w:rStyle w:val="apple-tab-span"/>
          <w:rFonts w:ascii="Arial" w:hAnsi="Arial" w:cs="Arial"/>
          <w:color w:val="000000"/>
        </w:rPr>
        <w:tab/>
      </w:r>
      <w:r>
        <w:rPr>
          <w:rFonts w:ascii="Arial" w:hAnsi="Arial" w:cs="Arial"/>
        </w:rPr>
        <w:br/>
      </w:r>
    </w:p>
    <w:p w14:paraId="6BCF173F" w14:textId="77777777" w:rsidR="004A2B70" w:rsidRDefault="004A2B70" w:rsidP="004A2B70">
      <w:pPr>
        <w:pStyle w:val="NormalWeb"/>
        <w:spacing w:before="0" w:beforeAutospacing="0" w:after="0" w:afterAutospacing="0" w:line="360" w:lineRule="auto"/>
        <w:rPr>
          <w:rFonts w:ascii="Arial" w:hAnsi="Arial" w:cs="Arial"/>
        </w:rPr>
      </w:pPr>
      <w:r>
        <w:rPr>
          <w:rFonts w:ascii="Arial" w:hAnsi="Arial" w:cs="Arial"/>
          <w:color w:val="000000"/>
        </w:rPr>
        <w:t>Dear Potential Provider,</w:t>
      </w:r>
    </w:p>
    <w:p w14:paraId="02BBCBF1" w14:textId="77777777" w:rsidR="004A2B70" w:rsidRDefault="004A2B70" w:rsidP="004A2B70">
      <w:pPr>
        <w:pStyle w:val="NormalWeb"/>
        <w:spacing w:before="0" w:beforeAutospacing="0" w:after="0" w:afterAutospacing="0" w:line="360" w:lineRule="auto"/>
        <w:jc w:val="both"/>
        <w:rPr>
          <w:rFonts w:ascii="Arial" w:hAnsi="Arial" w:cs="Arial"/>
          <w:color w:val="000000"/>
        </w:rPr>
      </w:pPr>
    </w:p>
    <w:p w14:paraId="798BA05C" w14:textId="77777777" w:rsidR="004A2B70" w:rsidRDefault="004A2B70" w:rsidP="004A2B70">
      <w:pPr>
        <w:pStyle w:val="NormalWeb"/>
        <w:spacing w:before="0" w:beforeAutospacing="0" w:after="0" w:afterAutospacing="0" w:line="360" w:lineRule="auto"/>
        <w:jc w:val="both"/>
        <w:rPr>
          <w:rFonts w:ascii="Arial" w:hAnsi="Arial" w:cs="Arial"/>
          <w:color w:val="000000"/>
        </w:rPr>
      </w:pPr>
      <w:r>
        <w:rPr>
          <w:rFonts w:ascii="Arial" w:hAnsi="Arial" w:cs="Arial"/>
          <w:color w:val="000000"/>
        </w:rPr>
        <w:t>We would like to notify you of a potential future upcoming requirement, and by doing so we are keen to understand where the market stands in terms of the requirement outlined below.</w:t>
      </w:r>
    </w:p>
    <w:p w14:paraId="7C93D205" w14:textId="77777777" w:rsidR="004A2B70" w:rsidRDefault="004A2B70" w:rsidP="004A2B70">
      <w:pPr>
        <w:pStyle w:val="NormalWeb"/>
        <w:spacing w:before="0" w:beforeAutospacing="0" w:after="0" w:afterAutospacing="0" w:line="360" w:lineRule="auto"/>
        <w:jc w:val="both"/>
        <w:rPr>
          <w:rFonts w:ascii="Arial" w:hAnsi="Arial" w:cs="Arial"/>
        </w:rPr>
      </w:pPr>
    </w:p>
    <w:p w14:paraId="4DED109D" w14:textId="77777777" w:rsidR="004A2B70" w:rsidRDefault="004A2B70" w:rsidP="004A2B70">
      <w:pPr>
        <w:rPr>
          <w:rFonts w:ascii="Arial" w:hAnsi="Arial" w:cs="Arial"/>
          <w:color w:val="000000"/>
        </w:rPr>
      </w:pPr>
      <w:r>
        <w:rPr>
          <w:rFonts w:ascii="Arial" w:hAnsi="Arial" w:cs="Arial"/>
          <w:color w:val="000000"/>
        </w:rPr>
        <w:t>This Request for Information (</w:t>
      </w:r>
      <w:proofErr w:type="spellStart"/>
      <w:r>
        <w:rPr>
          <w:rFonts w:ascii="Arial" w:hAnsi="Arial" w:cs="Arial"/>
          <w:color w:val="000000"/>
        </w:rPr>
        <w:t>RFI</w:t>
      </w:r>
      <w:proofErr w:type="spellEnd"/>
      <w:r>
        <w:rPr>
          <w:rFonts w:ascii="Arial" w:hAnsi="Arial" w:cs="Arial"/>
          <w:color w:val="000000"/>
        </w:rPr>
        <w:t>) seeks input relating to the following:</w:t>
      </w:r>
    </w:p>
    <w:p w14:paraId="1AA3282F" w14:textId="77777777" w:rsidR="004A2B70" w:rsidRDefault="004A2B70" w:rsidP="004A2B70">
      <w:pPr>
        <w:rPr>
          <w:rFonts w:ascii="Arial" w:hAnsi="Arial" w:cs="Arial"/>
          <w:color w:val="000000"/>
        </w:rPr>
      </w:pPr>
    </w:p>
    <w:p w14:paraId="0049620E" w14:textId="77777777" w:rsidR="004A2B70" w:rsidRDefault="004A2B70" w:rsidP="004A2B70">
      <w:pPr>
        <w:rPr>
          <w:rFonts w:ascii="Arial" w:hAnsi="Arial" w:cs="Arial"/>
        </w:rPr>
      </w:pPr>
      <w:r>
        <w:rPr>
          <w:rFonts w:ascii="Arial" w:hAnsi="Arial" w:cs="Arial"/>
        </w:rPr>
        <w:t>Provision of Mental Health Services to MoD from 2026 specifically around:</w:t>
      </w:r>
    </w:p>
    <w:p w14:paraId="1A43516F" w14:textId="77777777" w:rsidR="004A2B70" w:rsidRDefault="004A2B70" w:rsidP="004A2B70">
      <w:pPr>
        <w:rPr>
          <w:rFonts w:ascii="Arial" w:hAnsi="Arial" w:cs="Arial"/>
        </w:rPr>
      </w:pPr>
    </w:p>
    <w:p w14:paraId="2397D875" w14:textId="77777777" w:rsidR="004A2B70" w:rsidRDefault="004A2B70" w:rsidP="004A2B70">
      <w:pPr>
        <w:pStyle w:val="ListParagraph"/>
        <w:numPr>
          <w:ilvl w:val="0"/>
          <w:numId w:val="1"/>
        </w:numPr>
        <w:rPr>
          <w:rFonts w:ascii="Arial" w:hAnsi="Arial" w:cs="Arial"/>
        </w:rPr>
      </w:pPr>
      <w:r>
        <w:rPr>
          <w:rFonts w:ascii="Arial" w:hAnsi="Arial" w:cs="Arial"/>
        </w:rPr>
        <w:t xml:space="preserve">a Supplier provided In-Patient Mental Health </w:t>
      </w:r>
      <w:proofErr w:type="gramStart"/>
      <w:r>
        <w:rPr>
          <w:rFonts w:ascii="Arial" w:hAnsi="Arial" w:cs="Arial"/>
        </w:rPr>
        <w:t>Service;</w:t>
      </w:r>
      <w:proofErr w:type="gramEnd"/>
      <w:r>
        <w:rPr>
          <w:rFonts w:ascii="Arial" w:hAnsi="Arial" w:cs="Arial"/>
        </w:rPr>
        <w:t xml:space="preserve"> </w:t>
      </w:r>
    </w:p>
    <w:p w14:paraId="1357CD24" w14:textId="77777777" w:rsidR="004A2B70" w:rsidRDefault="004A2B70" w:rsidP="004A2B70">
      <w:pPr>
        <w:pStyle w:val="ListParagraph"/>
        <w:numPr>
          <w:ilvl w:val="0"/>
          <w:numId w:val="1"/>
        </w:numPr>
        <w:rPr>
          <w:rFonts w:ascii="Arial" w:hAnsi="Arial" w:cs="Arial"/>
        </w:rPr>
      </w:pPr>
      <w:r>
        <w:rPr>
          <w:rFonts w:ascii="Arial" w:hAnsi="Arial" w:cs="Arial"/>
        </w:rPr>
        <w:t xml:space="preserve">a Supplier provided </w:t>
      </w:r>
      <w:r>
        <w:rPr>
          <w:rStyle w:val="normaltextrun"/>
          <w:rFonts w:ascii="Arial" w:hAnsi="Arial" w:cs="Arial"/>
          <w:color w:val="000000"/>
          <w:shd w:val="clear" w:color="auto" w:fill="FFFFFF"/>
        </w:rPr>
        <w:t>Outpatient Psychotherapy Service (OPS)</w:t>
      </w:r>
      <w:r>
        <w:rPr>
          <w:rFonts w:ascii="Arial" w:hAnsi="Arial" w:cs="Arial"/>
        </w:rPr>
        <w:t xml:space="preserve">, </w:t>
      </w:r>
      <w:proofErr w:type="gramStart"/>
      <w:r>
        <w:rPr>
          <w:rFonts w:ascii="Arial" w:hAnsi="Arial" w:cs="Arial"/>
        </w:rPr>
        <w:t>and;</w:t>
      </w:r>
      <w:proofErr w:type="gramEnd"/>
      <w:r>
        <w:rPr>
          <w:rFonts w:ascii="Arial" w:hAnsi="Arial" w:cs="Arial"/>
        </w:rPr>
        <w:t xml:space="preserve"> </w:t>
      </w:r>
    </w:p>
    <w:p w14:paraId="2A659274" w14:textId="77777777" w:rsidR="004A2B70" w:rsidRDefault="004A2B70" w:rsidP="004A2B70">
      <w:pPr>
        <w:pStyle w:val="ListParagraph"/>
        <w:numPr>
          <w:ilvl w:val="0"/>
          <w:numId w:val="1"/>
        </w:numPr>
        <w:rPr>
          <w:rFonts w:ascii="Arial" w:hAnsi="Arial" w:cs="Arial"/>
        </w:rPr>
      </w:pPr>
      <w:r>
        <w:rPr>
          <w:rFonts w:ascii="Arial" w:hAnsi="Arial" w:cs="Arial"/>
        </w:rPr>
        <w:t>a Supplier provided Cognitive Behavioral Therapy licenses.</w:t>
      </w:r>
    </w:p>
    <w:p w14:paraId="15B044B5" w14:textId="77777777" w:rsidR="004A2B70" w:rsidRDefault="004A2B70" w:rsidP="004A2B70">
      <w:pPr>
        <w:rPr>
          <w:rFonts w:ascii="Arial" w:hAnsi="Arial" w:cs="Arial"/>
        </w:rPr>
      </w:pPr>
    </w:p>
    <w:p w14:paraId="2648A20E" w14:textId="77777777" w:rsidR="004A2B70" w:rsidRDefault="004A2B70" w:rsidP="004A2B70">
      <w:pPr>
        <w:rPr>
          <w:rFonts w:ascii="Arial" w:hAnsi="Arial" w:cs="Arial"/>
        </w:rPr>
      </w:pPr>
      <w:r>
        <w:rPr>
          <w:rFonts w:ascii="Arial" w:hAnsi="Arial" w:cs="Arial"/>
        </w:rPr>
        <w:t>Please note the following general conditions:</w:t>
      </w:r>
    </w:p>
    <w:p w14:paraId="4B7DC5CE" w14:textId="77777777" w:rsidR="004A2B70" w:rsidRDefault="004A2B70" w:rsidP="004A2B70">
      <w:pPr>
        <w:rPr>
          <w:rFonts w:ascii="Arial" w:hAnsi="Arial" w:cs="Arial"/>
        </w:rPr>
      </w:pPr>
    </w:p>
    <w:p w14:paraId="331A5E0E" w14:textId="77777777" w:rsidR="004A2B70" w:rsidRDefault="004A2B70" w:rsidP="004A2B70">
      <w:pPr>
        <w:rPr>
          <w:rFonts w:ascii="Arial" w:hAnsi="Arial" w:cs="Arial"/>
        </w:rPr>
      </w:pPr>
      <w:r>
        <w:rPr>
          <w:rFonts w:ascii="Arial" w:hAnsi="Arial" w:cs="Arial"/>
        </w:rPr>
        <w:t>•</w:t>
      </w:r>
      <w:r>
        <w:rPr>
          <w:rFonts w:ascii="Arial" w:hAnsi="Arial" w:cs="Arial"/>
        </w:rPr>
        <w:tab/>
        <w:t xml:space="preserve">This </w:t>
      </w:r>
      <w:proofErr w:type="spellStart"/>
      <w:r>
        <w:rPr>
          <w:rFonts w:ascii="Arial" w:hAnsi="Arial" w:cs="Arial"/>
        </w:rPr>
        <w:t>RFI</w:t>
      </w:r>
      <w:proofErr w:type="spellEnd"/>
      <w:r>
        <w:rPr>
          <w:rFonts w:ascii="Arial" w:hAnsi="Arial" w:cs="Arial"/>
        </w:rPr>
        <w:t xml:space="preserve"> will help us to refine the requirements.</w:t>
      </w:r>
    </w:p>
    <w:p w14:paraId="15972059" w14:textId="77777777" w:rsidR="004A2B70" w:rsidRDefault="004A2B70" w:rsidP="004A2B70">
      <w:pPr>
        <w:ind w:left="720" w:hanging="720"/>
        <w:rPr>
          <w:rFonts w:ascii="Arial" w:hAnsi="Arial" w:cs="Arial"/>
        </w:rPr>
      </w:pPr>
      <w:r>
        <w:rPr>
          <w:rFonts w:ascii="Arial" w:hAnsi="Arial" w:cs="Arial"/>
        </w:rPr>
        <w:t>•</w:t>
      </w:r>
      <w:r>
        <w:rPr>
          <w:rFonts w:ascii="Arial" w:hAnsi="Arial" w:cs="Arial"/>
        </w:rPr>
        <w:tab/>
        <w:t>We reserve the right not to proceed with this procurement.  Nothing shall constitute a commitment to instigating a formal procurement process.</w:t>
      </w:r>
    </w:p>
    <w:p w14:paraId="61C0A0F7" w14:textId="77777777" w:rsidR="004A2B70" w:rsidRDefault="004A2B70" w:rsidP="004A2B70">
      <w:pPr>
        <w:ind w:left="720" w:hanging="720"/>
        <w:rPr>
          <w:rFonts w:ascii="Arial" w:hAnsi="Arial" w:cs="Arial"/>
        </w:rPr>
      </w:pPr>
      <w:r>
        <w:rPr>
          <w:rFonts w:ascii="Arial" w:hAnsi="Arial" w:cs="Arial"/>
        </w:rPr>
        <w:t>•</w:t>
      </w:r>
      <w:r>
        <w:rPr>
          <w:rFonts w:ascii="Arial" w:hAnsi="Arial" w:cs="Arial"/>
        </w:rPr>
        <w:tab/>
      </w:r>
      <w:proofErr w:type="gramStart"/>
      <w:r>
        <w:rPr>
          <w:rFonts w:ascii="Arial" w:hAnsi="Arial" w:cs="Arial"/>
        </w:rPr>
        <w:t>Any and all</w:t>
      </w:r>
      <w:proofErr w:type="gramEnd"/>
      <w:r>
        <w:rPr>
          <w:rFonts w:ascii="Arial" w:hAnsi="Arial" w:cs="Arial"/>
        </w:rPr>
        <w:t xml:space="preserve"> costs associated with the production of such a response either to an </w:t>
      </w:r>
      <w:proofErr w:type="spellStart"/>
      <w:r>
        <w:rPr>
          <w:rFonts w:ascii="Arial" w:hAnsi="Arial" w:cs="Arial"/>
        </w:rPr>
        <w:t>RFI</w:t>
      </w:r>
      <w:proofErr w:type="spellEnd"/>
      <w:r>
        <w:rPr>
          <w:rFonts w:ascii="Arial" w:hAnsi="Arial" w:cs="Arial"/>
        </w:rPr>
        <w:t xml:space="preserve"> or any resultant competition shall be borne by the Supplier. The Authority will not contribute in any way to meeting costs of any response.</w:t>
      </w:r>
    </w:p>
    <w:p w14:paraId="35EC0B22" w14:textId="77777777" w:rsidR="004A2B70" w:rsidRDefault="004A2B70" w:rsidP="004A2B70">
      <w:pPr>
        <w:ind w:left="720" w:hanging="720"/>
        <w:rPr>
          <w:rFonts w:ascii="Arial" w:hAnsi="Arial" w:cs="Arial"/>
        </w:rPr>
      </w:pPr>
      <w:r>
        <w:rPr>
          <w:rFonts w:ascii="Arial" w:hAnsi="Arial" w:cs="Arial"/>
        </w:rPr>
        <w:t>•</w:t>
      </w:r>
      <w:r>
        <w:rPr>
          <w:rFonts w:ascii="Arial" w:hAnsi="Arial" w:cs="Arial"/>
        </w:rPr>
        <w:tab/>
        <w:t>Information contained within this document is confidential and must not be revealed to any third party without prior written consent from us.</w:t>
      </w:r>
    </w:p>
    <w:p w14:paraId="3B73E44E" w14:textId="77777777" w:rsidR="004A2B70" w:rsidRDefault="004A2B70" w:rsidP="004A2B70">
      <w:pPr>
        <w:ind w:left="720" w:hanging="720"/>
        <w:rPr>
          <w:rFonts w:ascii="Arial" w:hAnsi="Arial" w:cs="Arial"/>
        </w:rPr>
      </w:pPr>
      <w:r>
        <w:rPr>
          <w:rFonts w:ascii="Arial" w:hAnsi="Arial" w:cs="Arial"/>
        </w:rPr>
        <w:t>•</w:t>
      </w:r>
      <w:r>
        <w:rPr>
          <w:rFonts w:ascii="Arial" w:hAnsi="Arial" w:cs="Arial"/>
        </w:rPr>
        <w:tab/>
        <w:t xml:space="preserve">No down-selection of Potential Providers will take place </w:t>
      </w:r>
      <w:proofErr w:type="gramStart"/>
      <w:r>
        <w:rPr>
          <w:rFonts w:ascii="Arial" w:hAnsi="Arial" w:cs="Arial"/>
        </w:rPr>
        <w:t>as a consequence of</w:t>
      </w:r>
      <w:proofErr w:type="gramEnd"/>
      <w:r>
        <w:rPr>
          <w:rFonts w:ascii="Arial" w:hAnsi="Arial" w:cs="Arial"/>
        </w:rPr>
        <w:t xml:space="preserve"> any responses or interactions relating to this </w:t>
      </w:r>
      <w:proofErr w:type="spellStart"/>
      <w:r>
        <w:rPr>
          <w:rFonts w:ascii="Arial" w:hAnsi="Arial" w:cs="Arial"/>
        </w:rPr>
        <w:t>RFI</w:t>
      </w:r>
      <w:proofErr w:type="spellEnd"/>
      <w:r>
        <w:rPr>
          <w:rFonts w:ascii="Arial" w:hAnsi="Arial" w:cs="Arial"/>
        </w:rPr>
        <w:t>.</w:t>
      </w:r>
    </w:p>
    <w:p w14:paraId="680A4CB7" w14:textId="77777777" w:rsidR="004A2B70" w:rsidRDefault="004A2B70" w:rsidP="004A2B70">
      <w:pPr>
        <w:ind w:left="720" w:hanging="720"/>
        <w:rPr>
          <w:rFonts w:ascii="Arial" w:hAnsi="Arial" w:cs="Arial"/>
        </w:rPr>
      </w:pPr>
      <w:r>
        <w:rPr>
          <w:rFonts w:ascii="Arial" w:hAnsi="Arial" w:cs="Arial"/>
        </w:rPr>
        <w:t>•</w:t>
      </w:r>
      <w:r>
        <w:rPr>
          <w:rFonts w:ascii="Arial" w:hAnsi="Arial" w:cs="Arial"/>
        </w:rPr>
        <w:tab/>
        <w:t xml:space="preserve">We expect that all responses to this </w:t>
      </w:r>
      <w:proofErr w:type="spellStart"/>
      <w:r>
        <w:rPr>
          <w:rFonts w:ascii="Arial" w:hAnsi="Arial" w:cs="Arial"/>
        </w:rPr>
        <w:t>RFI</w:t>
      </w:r>
      <w:proofErr w:type="spellEnd"/>
      <w:r>
        <w:rPr>
          <w:rFonts w:ascii="Arial" w:hAnsi="Arial" w:cs="Arial"/>
        </w:rPr>
        <w:t xml:space="preserve"> will be provided by Potential Providers in good faith to the best of their ability in the light of information available at the time of their response.</w:t>
      </w:r>
    </w:p>
    <w:p w14:paraId="6E2DF426" w14:textId="77777777" w:rsidR="004A2B70" w:rsidRDefault="004A2B70" w:rsidP="004A2B70">
      <w:pPr>
        <w:ind w:left="720" w:hanging="720"/>
        <w:rPr>
          <w:rFonts w:ascii="Arial" w:hAnsi="Arial" w:cs="Arial"/>
        </w:rPr>
      </w:pPr>
      <w:r>
        <w:rPr>
          <w:rFonts w:ascii="Arial" w:hAnsi="Arial" w:cs="Arial"/>
        </w:rPr>
        <w:t>•</w:t>
      </w:r>
      <w:r>
        <w:rPr>
          <w:rFonts w:ascii="Arial" w:hAnsi="Arial" w:cs="Arial"/>
        </w:rPr>
        <w:tab/>
        <w:t xml:space="preserve">No information provided by a Potential Provider in response to this </w:t>
      </w:r>
      <w:proofErr w:type="spellStart"/>
      <w:r>
        <w:rPr>
          <w:rFonts w:ascii="Arial" w:hAnsi="Arial" w:cs="Arial"/>
        </w:rPr>
        <w:t>RFI</w:t>
      </w:r>
      <w:proofErr w:type="spellEnd"/>
      <w:r>
        <w:rPr>
          <w:rFonts w:ascii="Arial" w:hAnsi="Arial" w:cs="Arial"/>
        </w:rPr>
        <w:t xml:space="preserve"> will be carried forward, </w:t>
      </w:r>
      <w:proofErr w:type="gramStart"/>
      <w:r>
        <w:rPr>
          <w:rFonts w:ascii="Arial" w:hAnsi="Arial" w:cs="Arial"/>
        </w:rPr>
        <w:t>used</w:t>
      </w:r>
      <w:proofErr w:type="gramEnd"/>
      <w:r>
        <w:rPr>
          <w:rFonts w:ascii="Arial" w:hAnsi="Arial" w:cs="Arial"/>
        </w:rPr>
        <w:t xml:space="preserve"> or acknowledged in any way for the purpose of evaluating the Potential Provider, in any subsequent formal procurement process that may take place.  </w:t>
      </w:r>
    </w:p>
    <w:p w14:paraId="73FC56AE" w14:textId="77777777" w:rsidR="004A2B70" w:rsidRDefault="004A2B70" w:rsidP="004A2B70">
      <w:pPr>
        <w:ind w:left="720" w:hanging="720"/>
        <w:rPr>
          <w:rFonts w:ascii="Arial" w:hAnsi="Arial" w:cs="Arial"/>
        </w:rPr>
      </w:pPr>
      <w:r>
        <w:rPr>
          <w:rFonts w:ascii="Arial" w:hAnsi="Arial" w:cs="Arial"/>
        </w:rPr>
        <w:lastRenderedPageBreak/>
        <w:t>•</w:t>
      </w:r>
      <w:r>
        <w:rPr>
          <w:rFonts w:ascii="Arial" w:hAnsi="Arial" w:cs="Arial"/>
        </w:rPr>
        <w:tab/>
        <w:t xml:space="preserve">Should a Potential Provider fail to respond to this </w:t>
      </w:r>
      <w:proofErr w:type="spellStart"/>
      <w:r>
        <w:rPr>
          <w:rFonts w:ascii="Arial" w:hAnsi="Arial" w:cs="Arial"/>
        </w:rPr>
        <w:t>RFI</w:t>
      </w:r>
      <w:proofErr w:type="spellEnd"/>
      <w:r>
        <w:rPr>
          <w:rFonts w:ascii="Arial" w:hAnsi="Arial" w:cs="Arial"/>
        </w:rPr>
        <w:t>, it will not affect any further participation in any possible future procurement for this capability.</w:t>
      </w:r>
    </w:p>
    <w:p w14:paraId="32963B3C" w14:textId="77777777" w:rsidR="004A2B70" w:rsidRDefault="004A2B70" w:rsidP="004A2B70">
      <w:pPr>
        <w:ind w:left="720" w:hanging="720"/>
        <w:rPr>
          <w:rFonts w:ascii="Arial" w:hAnsi="Arial" w:cs="Arial"/>
        </w:rPr>
      </w:pPr>
    </w:p>
    <w:p w14:paraId="486B4789" w14:textId="77777777" w:rsidR="004A2B70" w:rsidRDefault="004A2B70" w:rsidP="004A2B70">
      <w:pPr>
        <w:ind w:left="720" w:hanging="720"/>
        <w:rPr>
          <w:rFonts w:ascii="Arial" w:hAnsi="Arial" w:cs="Arial"/>
        </w:rPr>
      </w:pPr>
    </w:p>
    <w:p w14:paraId="56A42B55" w14:textId="77777777" w:rsidR="004A2B70" w:rsidRDefault="004A2B70" w:rsidP="004A2B70">
      <w:pPr>
        <w:ind w:left="720" w:hanging="720"/>
        <w:rPr>
          <w:rFonts w:ascii="Arial" w:hAnsi="Arial" w:cs="Arial"/>
          <w:b/>
          <w:bCs/>
        </w:rPr>
      </w:pPr>
      <w:r>
        <w:rPr>
          <w:rFonts w:ascii="Arial" w:hAnsi="Arial" w:cs="Arial"/>
          <w:b/>
          <w:bCs/>
        </w:rPr>
        <w:t>BRIEF OUTLINE OF REQUIREMENT</w:t>
      </w:r>
    </w:p>
    <w:p w14:paraId="731F508A" w14:textId="77777777" w:rsidR="004A2B70" w:rsidRDefault="004A2B70" w:rsidP="004A2B70">
      <w:pPr>
        <w:ind w:left="720" w:hanging="720"/>
        <w:rPr>
          <w:rFonts w:ascii="Arial" w:hAnsi="Arial" w:cs="Arial"/>
          <w:b/>
          <w:bCs/>
        </w:rPr>
      </w:pPr>
    </w:p>
    <w:p w14:paraId="1361B738" w14:textId="77777777" w:rsidR="004A2B70" w:rsidRDefault="004A2B70" w:rsidP="004A2B70">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INTRODUCTION</w:t>
      </w:r>
      <w:r>
        <w:rPr>
          <w:rStyle w:val="normaltextrun"/>
          <w:rFonts w:ascii="Arial" w:hAnsi="Arial" w:cs="Arial"/>
          <w:sz w:val="22"/>
          <w:szCs w:val="22"/>
        </w:rPr>
        <w:t> </w:t>
      </w:r>
      <w:r>
        <w:rPr>
          <w:rStyle w:val="eop"/>
          <w:rFonts w:ascii="Arial" w:hAnsi="Arial" w:cs="Arial"/>
          <w:sz w:val="22"/>
          <w:szCs w:val="22"/>
        </w:rPr>
        <w:t> </w:t>
      </w:r>
    </w:p>
    <w:p w14:paraId="26BEA734" w14:textId="77777777" w:rsidR="004A2B70" w:rsidRDefault="004A2B70" w:rsidP="004A2B70">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7B2130C8" w14:textId="77777777" w:rsidR="004A2B70" w:rsidRDefault="004A2B70" w:rsidP="004A2B70">
      <w:pPr>
        <w:pStyle w:val="paragraph"/>
        <w:numPr>
          <w:ilvl w:val="0"/>
          <w:numId w:val="2"/>
        </w:numPr>
        <w:tabs>
          <w:tab w:val="num" w:pos="567"/>
        </w:tabs>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Defence Medical Services (DMS) has overall responsibility for military healthcare provision. Community mental healthcare is the responsibility of Defence Primary Healthcare (DPHC), covering UK, overseas and Northern Ireland. Military mental health (MH) is occupationally focused and primarily involves the promotion of positive psychological health and wellbeing as well as the treatment of mental illness.  </w:t>
      </w:r>
      <w:r>
        <w:rPr>
          <w:rStyle w:val="eop"/>
          <w:rFonts w:ascii="Arial" w:hAnsi="Arial" w:cs="Arial"/>
          <w:sz w:val="22"/>
          <w:szCs w:val="22"/>
        </w:rPr>
        <w:t> </w:t>
      </w:r>
    </w:p>
    <w:p w14:paraId="43596004" w14:textId="77777777" w:rsidR="004A2B70" w:rsidRDefault="004A2B70" w:rsidP="004A2B70">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56C560EE" w14:textId="77777777" w:rsidR="004A2B70" w:rsidRDefault="004A2B70" w:rsidP="004A2B70">
      <w:pPr>
        <w:pStyle w:val="paragraph"/>
        <w:numPr>
          <w:ilvl w:val="0"/>
          <w:numId w:val="3"/>
        </w:numPr>
        <w:tabs>
          <w:tab w:val="num" w:pos="567"/>
        </w:tabs>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This contract will form part of the Defence occupational mental healthcare pathway, supporting Defence Community Mental Health (</w:t>
      </w:r>
      <w:proofErr w:type="spellStart"/>
      <w:r>
        <w:rPr>
          <w:rStyle w:val="normaltextrun"/>
          <w:rFonts w:ascii="Arial" w:hAnsi="Arial" w:cs="Arial"/>
          <w:sz w:val="22"/>
          <w:szCs w:val="22"/>
        </w:rPr>
        <w:t>DCMH</w:t>
      </w:r>
      <w:proofErr w:type="spellEnd"/>
      <w:r>
        <w:rPr>
          <w:rStyle w:val="normaltextrun"/>
          <w:rFonts w:ascii="Arial" w:hAnsi="Arial" w:cs="Arial"/>
          <w:sz w:val="22"/>
          <w:szCs w:val="22"/>
        </w:rPr>
        <w:t>) in providing psychotherapy, and in providing appropriate inpatient provision, when required, and online CBT access.  It will reflect the different thresholds and tolerances for treatment used within Defence which will reflect the different risks to the NHS.</w:t>
      </w:r>
      <w:r>
        <w:rPr>
          <w:rStyle w:val="eop"/>
          <w:rFonts w:ascii="Arial" w:hAnsi="Arial" w:cs="Arial"/>
          <w:sz w:val="22"/>
          <w:szCs w:val="22"/>
        </w:rPr>
        <w:t> </w:t>
      </w:r>
    </w:p>
    <w:p w14:paraId="6D245E61" w14:textId="77777777" w:rsidR="004A2B70" w:rsidRDefault="004A2B70" w:rsidP="004A2B70">
      <w:pPr>
        <w:pStyle w:val="paragraph"/>
        <w:tabs>
          <w:tab w:val="num" w:pos="567"/>
        </w:tabs>
        <w:spacing w:before="0" w:beforeAutospacing="0" w:after="0" w:afterAutospacing="0"/>
        <w:textAlignment w:val="baseline"/>
        <w:rPr>
          <w:rStyle w:val="normaltextrun"/>
          <w:b/>
          <w:bCs/>
        </w:rPr>
      </w:pPr>
    </w:p>
    <w:p w14:paraId="274599DD" w14:textId="77777777" w:rsidR="004A2B70" w:rsidRDefault="004A2B70" w:rsidP="004A2B70">
      <w:pPr>
        <w:pStyle w:val="paragraph"/>
        <w:tabs>
          <w:tab w:val="num" w:pos="567"/>
        </w:tabs>
        <w:spacing w:before="0" w:beforeAutospacing="0" w:after="0" w:afterAutospacing="0"/>
        <w:textAlignment w:val="baseline"/>
      </w:pPr>
      <w:r>
        <w:rPr>
          <w:rStyle w:val="normaltextrun"/>
          <w:rFonts w:ascii="Arial" w:hAnsi="Arial" w:cs="Arial"/>
          <w:b/>
          <w:bCs/>
          <w:sz w:val="22"/>
          <w:szCs w:val="22"/>
        </w:rPr>
        <w:t>BACKGROUND</w:t>
      </w:r>
      <w:r>
        <w:rPr>
          <w:rStyle w:val="eop"/>
          <w:rFonts w:ascii="Arial" w:hAnsi="Arial" w:cs="Arial"/>
          <w:sz w:val="22"/>
          <w:szCs w:val="22"/>
        </w:rPr>
        <w:t> </w:t>
      </w:r>
    </w:p>
    <w:p w14:paraId="342C790B" w14:textId="77777777" w:rsidR="004A2B70" w:rsidRDefault="004A2B70" w:rsidP="004A2B70">
      <w:pPr>
        <w:pStyle w:val="paragraph"/>
        <w:tabs>
          <w:tab w:val="num" w:pos="567"/>
        </w:tabs>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292C78F5" w14:textId="77777777" w:rsidR="004A2B70" w:rsidRDefault="004A2B70" w:rsidP="004A2B70">
      <w:pPr>
        <w:pStyle w:val="paragraph"/>
        <w:numPr>
          <w:ilvl w:val="0"/>
          <w:numId w:val="4"/>
        </w:numPr>
        <w:tabs>
          <w:tab w:val="num" w:pos="567"/>
        </w:tabs>
        <w:spacing w:before="0" w:beforeAutospacing="0" w:after="0" w:afterAutospacing="0"/>
        <w:ind w:left="0" w:firstLine="0"/>
        <w:textAlignment w:val="baseline"/>
        <w:rPr>
          <w:rStyle w:val="normaltextrun"/>
        </w:rPr>
      </w:pPr>
      <w:r>
        <w:rPr>
          <w:rStyle w:val="normaltextrun"/>
          <w:rFonts w:ascii="Arial" w:hAnsi="Arial" w:cs="Arial"/>
          <w:sz w:val="22"/>
          <w:szCs w:val="22"/>
        </w:rPr>
        <w:t xml:space="preserve">There are 4 mental health Networks in the UK and Cyprus providing community based multi-disciplinary mental health care to our Armed Forces (AF) personnel and entitled others. Delivery sites are geographically dispersed and co-located in centres of military population. </w:t>
      </w:r>
    </w:p>
    <w:p w14:paraId="2A29204E" w14:textId="77777777" w:rsidR="004A2B70" w:rsidRDefault="004A2B70" w:rsidP="004A2B70">
      <w:pPr>
        <w:pStyle w:val="paragraph"/>
        <w:spacing w:before="0" w:beforeAutospacing="0" w:after="0" w:afterAutospacing="0"/>
        <w:textAlignment w:val="baseline"/>
        <w:rPr>
          <w:rStyle w:val="normaltextrun"/>
          <w:rFonts w:ascii="Arial" w:hAnsi="Arial" w:cs="Arial"/>
          <w:sz w:val="22"/>
          <w:szCs w:val="22"/>
        </w:rPr>
      </w:pPr>
    </w:p>
    <w:p w14:paraId="06C906E3" w14:textId="77777777" w:rsidR="004A2B70" w:rsidRDefault="004A2B70" w:rsidP="004A2B70">
      <w:pPr>
        <w:pStyle w:val="paragraph"/>
        <w:numPr>
          <w:ilvl w:val="0"/>
          <w:numId w:val="4"/>
        </w:numPr>
        <w:tabs>
          <w:tab w:val="num" w:pos="567"/>
        </w:tabs>
        <w:spacing w:before="0" w:beforeAutospacing="0" w:after="0" w:afterAutospacing="0"/>
        <w:ind w:left="0" w:firstLine="0"/>
        <w:textAlignment w:val="baseline"/>
        <w:rPr>
          <w:rStyle w:val="eop"/>
        </w:rPr>
      </w:pPr>
      <w:r>
        <w:rPr>
          <w:rStyle w:val="normaltextrun"/>
          <w:rFonts w:ascii="Arial" w:hAnsi="Arial" w:cs="Arial"/>
          <w:sz w:val="22"/>
          <w:szCs w:val="22"/>
        </w:rPr>
        <w:t>To optimise the care pathway and build on the local provision of care, appropriate provision must be made to meet the inpatient mental healthcare and Outpatient Psychotherapy Service (OPS) requirement for Service Personnel (SP) and entitled civilians from overseas bases, at a location that is in close proximity to the patient’s Unit or home address.</w:t>
      </w:r>
      <w:r>
        <w:rPr>
          <w:rStyle w:val="eop"/>
          <w:rFonts w:ascii="Arial" w:hAnsi="Arial" w:cs="Arial"/>
          <w:sz w:val="22"/>
          <w:szCs w:val="22"/>
        </w:rPr>
        <w:t> </w:t>
      </w:r>
    </w:p>
    <w:p w14:paraId="6919EEEE" w14:textId="77777777" w:rsidR="004A2B70" w:rsidRDefault="004A2B70" w:rsidP="004A2B70">
      <w:pPr>
        <w:pStyle w:val="ListParagraph"/>
      </w:pPr>
    </w:p>
    <w:p w14:paraId="22F010B5" w14:textId="77777777" w:rsidR="004A2B70" w:rsidRDefault="004A2B70" w:rsidP="004A2B70">
      <w:pPr>
        <w:rPr>
          <w:rStyle w:val="normaltextrun"/>
          <w:b/>
          <w:bCs/>
          <w:color w:val="000000"/>
          <w:shd w:val="clear" w:color="auto" w:fill="FFFFFF"/>
        </w:rPr>
      </w:pPr>
      <w:r>
        <w:rPr>
          <w:rStyle w:val="normaltextrun"/>
          <w:rFonts w:ascii="Arial" w:hAnsi="Arial" w:cs="Arial"/>
          <w:b/>
          <w:bCs/>
          <w:color w:val="000000"/>
          <w:shd w:val="clear" w:color="auto" w:fill="FFFFFF"/>
        </w:rPr>
        <w:t>Inpatient service</w:t>
      </w:r>
    </w:p>
    <w:p w14:paraId="6EBDA6F9" w14:textId="77777777" w:rsidR="004A2B70" w:rsidRDefault="004A2B70" w:rsidP="004A2B70">
      <w:pPr>
        <w:pStyle w:val="paragraph"/>
        <w:numPr>
          <w:ilvl w:val="0"/>
          <w:numId w:val="4"/>
        </w:numPr>
        <w:tabs>
          <w:tab w:val="num" w:pos="567"/>
        </w:tabs>
        <w:spacing w:before="0" w:beforeAutospacing="0" w:after="0" w:afterAutospacing="0"/>
        <w:ind w:left="0" w:firstLine="0"/>
        <w:textAlignment w:val="baseline"/>
        <w:rPr>
          <w:sz w:val="22"/>
          <w:szCs w:val="22"/>
        </w:rPr>
      </w:pPr>
      <w:r>
        <w:rPr>
          <w:rStyle w:val="normaltextrun"/>
          <w:rFonts w:ascii="Arial" w:hAnsi="Arial" w:cs="Arial"/>
          <w:sz w:val="22"/>
          <w:szCs w:val="22"/>
        </w:rPr>
        <w:t>The Authority has a requirement for the provision of high quality occupationally focused care for SP and entitled civilians deemed to require inpatient assessment, stabilisation and treatment.  The Contractor will provide a nominated bed within 4 hours of a request as close as possible to the patient’s Department of Community Mental Health or where clinically indicated their home.</w:t>
      </w:r>
      <w:r>
        <w:rPr>
          <w:rStyle w:val="eop"/>
          <w:rFonts w:ascii="Arial" w:hAnsi="Arial" w:cs="Arial"/>
          <w:sz w:val="22"/>
          <w:szCs w:val="22"/>
        </w:rPr>
        <w:t> Refer Annex A of attached draft Statement of Requirement for delivery locations.</w:t>
      </w:r>
    </w:p>
    <w:p w14:paraId="7CBB99A3" w14:textId="77777777" w:rsidR="004A2B70" w:rsidRDefault="004A2B70" w:rsidP="004A2B70">
      <w:pPr>
        <w:pStyle w:val="paragraph"/>
        <w:tabs>
          <w:tab w:val="num" w:pos="567"/>
        </w:tabs>
        <w:spacing w:before="0" w:beforeAutospacing="0" w:after="0" w:afterAutospacing="0"/>
        <w:rPr>
          <w:rFonts w:ascii="Arial" w:hAnsi="Arial" w:cs="Arial"/>
          <w:sz w:val="22"/>
          <w:szCs w:val="22"/>
        </w:rPr>
      </w:pPr>
    </w:p>
    <w:p w14:paraId="4401F3BB" w14:textId="77777777" w:rsidR="004A2B70" w:rsidRDefault="004A2B70" w:rsidP="004A2B70">
      <w:pPr>
        <w:pStyle w:val="paragraph"/>
        <w:numPr>
          <w:ilvl w:val="0"/>
          <w:numId w:val="4"/>
        </w:numPr>
        <w:tabs>
          <w:tab w:val="num" w:pos="567"/>
        </w:tabs>
        <w:spacing w:before="0" w:beforeAutospacing="0" w:after="0" w:afterAutospacing="0"/>
        <w:ind w:left="0" w:firstLine="0"/>
        <w:rPr>
          <w:rFonts w:ascii="Arial" w:eastAsia="Arial" w:hAnsi="Arial" w:cs="Arial"/>
          <w:sz w:val="22"/>
          <w:szCs w:val="22"/>
        </w:rPr>
      </w:pPr>
      <w:r>
        <w:rPr>
          <w:rFonts w:ascii="Arial" w:eastAsia="Arial" w:hAnsi="Arial" w:cs="Arial"/>
          <w:sz w:val="22"/>
          <w:szCs w:val="22"/>
        </w:rPr>
        <w:t xml:space="preserve">An initial admission would be for up to 10 days, with further bed days being requested as clinically appropriate. The 10 day stay/admission is for stabilisation and treatment of personnel and management of risk with the individual then being discharged back to the care of the General Practitioner (GP), Medical Officer (MO) and </w:t>
      </w:r>
      <w:proofErr w:type="spellStart"/>
      <w:r>
        <w:rPr>
          <w:rFonts w:ascii="Arial" w:eastAsia="Arial" w:hAnsi="Arial" w:cs="Arial"/>
          <w:sz w:val="22"/>
          <w:szCs w:val="22"/>
        </w:rPr>
        <w:t>DCMH</w:t>
      </w:r>
      <w:proofErr w:type="spellEnd"/>
      <w:r>
        <w:rPr>
          <w:rFonts w:ascii="Arial" w:eastAsia="Arial" w:hAnsi="Arial" w:cs="Arial"/>
          <w:sz w:val="22"/>
          <w:szCs w:val="22"/>
        </w:rPr>
        <w:t>. For eligible civilians, the admission would be for 10 days only, and any care required after the initial 10 days will be the responsibility of the NHS, arranged by the provider.</w:t>
      </w:r>
    </w:p>
    <w:p w14:paraId="19F02DF8" w14:textId="77777777" w:rsidR="004A2B70" w:rsidRDefault="004A2B70" w:rsidP="004A2B70">
      <w:pPr>
        <w:pStyle w:val="paragraph"/>
        <w:tabs>
          <w:tab w:val="num" w:pos="1134"/>
        </w:tabs>
        <w:spacing w:before="0" w:beforeAutospacing="0" w:after="0" w:afterAutospacing="0"/>
        <w:ind w:left="567"/>
        <w:textAlignment w:val="baseline"/>
        <w:rPr>
          <w:rFonts w:ascii="Arial" w:hAnsi="Arial" w:cs="Arial"/>
          <w:sz w:val="22"/>
          <w:szCs w:val="22"/>
        </w:rPr>
      </w:pPr>
      <w:r>
        <w:rPr>
          <w:rStyle w:val="eop"/>
          <w:rFonts w:ascii="Arial" w:hAnsi="Arial" w:cs="Arial"/>
          <w:sz w:val="22"/>
          <w:szCs w:val="22"/>
        </w:rPr>
        <w:t> </w:t>
      </w:r>
    </w:p>
    <w:p w14:paraId="2E203F30" w14:textId="77777777" w:rsidR="004A2B70" w:rsidRDefault="004A2B70" w:rsidP="004A2B70">
      <w:pPr>
        <w:rPr>
          <w:rStyle w:val="normaltextrun"/>
          <w:b/>
          <w:bCs/>
          <w:color w:val="000000"/>
          <w:shd w:val="clear" w:color="auto" w:fill="FFFFFF"/>
        </w:rPr>
      </w:pPr>
      <w:r>
        <w:rPr>
          <w:rStyle w:val="normaltextrun"/>
          <w:rFonts w:ascii="Arial" w:hAnsi="Arial" w:cs="Arial"/>
          <w:b/>
          <w:bCs/>
          <w:color w:val="000000"/>
          <w:shd w:val="clear" w:color="auto" w:fill="FFFFFF"/>
        </w:rPr>
        <w:t>Outpatient service</w:t>
      </w:r>
    </w:p>
    <w:p w14:paraId="2624E1D7" w14:textId="77777777" w:rsidR="004A2B70" w:rsidRDefault="004A2B70" w:rsidP="004A2B70">
      <w:pPr>
        <w:pStyle w:val="ListParagraph"/>
        <w:numPr>
          <w:ilvl w:val="0"/>
          <w:numId w:val="4"/>
        </w:numPr>
        <w:tabs>
          <w:tab w:val="num" w:pos="567"/>
        </w:tabs>
        <w:spacing w:after="160" w:line="256" w:lineRule="auto"/>
        <w:ind w:left="0" w:firstLine="0"/>
        <w:rPr>
          <w:rStyle w:val="normaltextrun"/>
          <w:rFonts w:ascii="Arial" w:hAnsi="Arial" w:cs="Arial"/>
          <w:color w:val="000000"/>
          <w:shd w:val="clear" w:color="auto" w:fill="FFFFFF"/>
        </w:rPr>
      </w:pPr>
      <w:r>
        <w:rPr>
          <w:rStyle w:val="normaltextrun"/>
          <w:rFonts w:ascii="Arial" w:hAnsi="Arial" w:cs="Arial"/>
          <w:color w:val="000000"/>
          <w:shd w:val="clear" w:color="auto" w:fill="FFFFFF"/>
        </w:rPr>
        <w:t>To support community mental healthcare, Defence also contracts an Outpatient Psychotherapy Service (OPS) delivered via remote video consultation of a rolling 120 psychotherapy referral sessions per annum.</w:t>
      </w:r>
    </w:p>
    <w:p w14:paraId="6FF8C0EE" w14:textId="77777777" w:rsidR="004A2B70" w:rsidRDefault="004A2B70" w:rsidP="004A2B70">
      <w:pPr>
        <w:pStyle w:val="paragraph"/>
        <w:numPr>
          <w:ilvl w:val="0"/>
          <w:numId w:val="4"/>
        </w:numPr>
        <w:tabs>
          <w:tab w:val="num" w:pos="567"/>
        </w:tabs>
        <w:spacing w:before="0" w:beforeAutospacing="0" w:after="0" w:afterAutospacing="0"/>
        <w:ind w:left="0" w:firstLine="0"/>
        <w:textAlignment w:val="baseline"/>
        <w:rPr>
          <w:sz w:val="22"/>
          <w:szCs w:val="22"/>
        </w:rPr>
      </w:pPr>
      <w:r>
        <w:rPr>
          <w:rStyle w:val="normaltextrun"/>
          <w:rFonts w:ascii="Arial" w:hAnsi="Arial" w:cs="Arial"/>
          <w:sz w:val="22"/>
          <w:szCs w:val="22"/>
          <w:lang w:val="en"/>
        </w:rPr>
        <w:lastRenderedPageBreak/>
        <w:t>OPS will comprise of evidence based psychologically informed interventions for a range of presentations (as listed in SOR), which will be up to and including stepped care levels 3/</w:t>
      </w:r>
      <w:proofErr w:type="spellStart"/>
      <w:r>
        <w:rPr>
          <w:rStyle w:val="normaltextrun"/>
          <w:rFonts w:ascii="Arial" w:hAnsi="Arial" w:cs="Arial"/>
          <w:sz w:val="22"/>
          <w:szCs w:val="22"/>
          <w:lang w:val="en"/>
        </w:rPr>
        <w:t>4a</w:t>
      </w:r>
      <w:proofErr w:type="spellEnd"/>
      <w:r>
        <w:rPr>
          <w:rStyle w:val="normaltextrun"/>
          <w:rFonts w:ascii="Arial" w:hAnsi="Arial" w:cs="Arial"/>
          <w:sz w:val="22"/>
          <w:szCs w:val="22"/>
          <w:lang w:val="en"/>
        </w:rPr>
        <w:t xml:space="preserve"> in complexity.</w:t>
      </w:r>
      <w:r>
        <w:rPr>
          <w:rStyle w:val="eop"/>
          <w:rFonts w:ascii="Arial" w:hAnsi="Arial" w:cs="Arial"/>
          <w:sz w:val="22"/>
          <w:szCs w:val="22"/>
        </w:rPr>
        <w:t> </w:t>
      </w:r>
    </w:p>
    <w:p w14:paraId="350E63C5" w14:textId="77777777" w:rsidR="004A2B70" w:rsidRDefault="004A2B70" w:rsidP="004A2B70">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04165968" w14:textId="77777777" w:rsidR="004A2B70" w:rsidRDefault="004A2B70" w:rsidP="004A2B70">
      <w:pPr>
        <w:rPr>
          <w:rStyle w:val="normaltextrun"/>
          <w:b/>
          <w:bCs/>
          <w:color w:val="000000"/>
          <w:shd w:val="clear" w:color="auto" w:fill="FFFFFF"/>
        </w:rPr>
      </w:pPr>
      <w:r>
        <w:rPr>
          <w:rStyle w:val="normaltextrun"/>
          <w:rFonts w:ascii="Arial" w:hAnsi="Arial" w:cs="Arial"/>
          <w:b/>
          <w:bCs/>
          <w:color w:val="000000"/>
          <w:shd w:val="clear" w:color="auto" w:fill="FFFFFF"/>
        </w:rPr>
        <w:t xml:space="preserve">Online CBT </w:t>
      </w:r>
    </w:p>
    <w:p w14:paraId="6870A047" w14:textId="77777777" w:rsidR="004A2B70" w:rsidRDefault="004A2B70" w:rsidP="004A2B70">
      <w:pPr>
        <w:pStyle w:val="ListParagraph"/>
        <w:numPr>
          <w:ilvl w:val="1"/>
          <w:numId w:val="5"/>
        </w:numPr>
        <w:tabs>
          <w:tab w:val="num" w:pos="567"/>
        </w:tabs>
        <w:ind w:left="0" w:firstLine="0"/>
        <w:rPr>
          <w:rFonts w:eastAsia="Times New Roman"/>
          <w:lang w:eastAsia="en-GB"/>
        </w:rPr>
      </w:pPr>
      <w:r>
        <w:rPr>
          <w:rFonts w:ascii="Arial" w:eastAsia="Times New Roman" w:hAnsi="Arial" w:cs="Arial"/>
          <w:lang w:eastAsia="en-GB"/>
        </w:rPr>
        <w:t>Access to digital CBT for common mental disorders for a 12-month period for up to 5,000 users per annum (UK and overseas). </w:t>
      </w:r>
    </w:p>
    <w:p w14:paraId="43C1B828" w14:textId="77777777" w:rsidR="004A2B70" w:rsidRDefault="004A2B70" w:rsidP="004A2B70">
      <w:pPr>
        <w:pStyle w:val="ListParagraph"/>
        <w:ind w:left="0"/>
        <w:rPr>
          <w:rFonts w:ascii="Arial" w:eastAsia="Times New Roman" w:hAnsi="Arial" w:cs="Arial"/>
          <w:lang w:eastAsia="en-GB"/>
        </w:rPr>
      </w:pPr>
    </w:p>
    <w:p w14:paraId="79C2B3BD" w14:textId="77777777" w:rsidR="004A2B70" w:rsidRDefault="004A2B70" w:rsidP="004A2B70">
      <w:pPr>
        <w:pStyle w:val="ListParagraph"/>
        <w:numPr>
          <w:ilvl w:val="1"/>
          <w:numId w:val="5"/>
        </w:numPr>
        <w:tabs>
          <w:tab w:val="num" w:pos="567"/>
        </w:tabs>
        <w:spacing w:after="120"/>
        <w:ind w:left="0" w:firstLine="0"/>
        <w:rPr>
          <w:rFonts w:ascii="Arial" w:hAnsi="Arial" w:cs="Arial"/>
          <w:b/>
          <w:bCs/>
        </w:rPr>
      </w:pPr>
      <w:r>
        <w:rPr>
          <w:rFonts w:ascii="Arial" w:eastAsia="Times New Roman" w:hAnsi="Arial" w:cs="Arial"/>
          <w:lang w:eastAsia="en-GB"/>
        </w:rPr>
        <w:t>The CBT package must be procured in accordance with </w:t>
      </w:r>
      <w:hyperlink r:id="rId7" w:tgtFrame="_blank" w:tooltip="https://www.nice.org.uk/guidance/hte8/chapter/2-the-technology" w:history="1">
        <w:r>
          <w:rPr>
            <w:rStyle w:val="Hyperlink"/>
            <w:rFonts w:ascii="Arial" w:eastAsia="Times New Roman" w:hAnsi="Arial" w:cs="Arial"/>
            <w:color w:val="0000FF"/>
            <w:lang w:eastAsia="en-GB"/>
          </w:rPr>
          <w:t>NICE guidance</w:t>
        </w:r>
      </w:hyperlink>
    </w:p>
    <w:p w14:paraId="3D76585D" w14:textId="77777777" w:rsidR="004A2B70" w:rsidRDefault="004A2B70" w:rsidP="004A2B70">
      <w:pPr>
        <w:ind w:left="720" w:hanging="720"/>
        <w:rPr>
          <w:rFonts w:ascii="Arial" w:hAnsi="Arial" w:cs="Arial"/>
          <w:b/>
          <w:bCs/>
        </w:rPr>
      </w:pPr>
      <w:r>
        <w:rPr>
          <w:rFonts w:ascii="Arial" w:hAnsi="Arial" w:cs="Arial"/>
          <w:b/>
          <w:bCs/>
        </w:rPr>
        <w:t>CURRENT SITUATION</w:t>
      </w:r>
    </w:p>
    <w:p w14:paraId="0028C79F" w14:textId="77777777" w:rsidR="004A2B70" w:rsidRDefault="004A2B70" w:rsidP="004A2B70">
      <w:pPr>
        <w:ind w:left="720" w:hanging="720"/>
        <w:rPr>
          <w:rFonts w:ascii="Arial" w:hAnsi="Arial" w:cs="Arial"/>
          <w:b/>
          <w:bCs/>
        </w:rPr>
      </w:pPr>
    </w:p>
    <w:p w14:paraId="377EDE74" w14:textId="77777777" w:rsidR="004A2B70" w:rsidRDefault="004A2B70" w:rsidP="004A2B70">
      <w:pPr>
        <w:pStyle w:val="ListParagraph"/>
        <w:numPr>
          <w:ilvl w:val="1"/>
          <w:numId w:val="5"/>
        </w:numPr>
        <w:rPr>
          <w:rFonts w:ascii="Arial" w:hAnsi="Arial" w:cs="Arial"/>
        </w:rPr>
      </w:pPr>
      <w:r>
        <w:rPr>
          <w:rFonts w:ascii="Arial" w:hAnsi="Arial" w:cs="Arial"/>
        </w:rPr>
        <w:t>The current provision of these services is outsourced to a Contractor with the Contract due to expire in May 2026.</w:t>
      </w:r>
    </w:p>
    <w:p w14:paraId="1928CAC2" w14:textId="77777777" w:rsidR="004A2B70" w:rsidRDefault="004A2B70" w:rsidP="004A2B70">
      <w:pPr>
        <w:rPr>
          <w:rFonts w:ascii="Arial" w:hAnsi="Arial" w:cs="Arial"/>
        </w:rPr>
      </w:pPr>
    </w:p>
    <w:p w14:paraId="4CF72255" w14:textId="77777777" w:rsidR="004A2B70" w:rsidRDefault="004A2B70" w:rsidP="004A2B70">
      <w:pPr>
        <w:pStyle w:val="ListParagraph"/>
        <w:numPr>
          <w:ilvl w:val="1"/>
          <w:numId w:val="5"/>
        </w:numPr>
        <w:rPr>
          <w:rFonts w:ascii="Arial" w:hAnsi="Arial" w:cs="Arial"/>
        </w:rPr>
      </w:pPr>
      <w:r>
        <w:rPr>
          <w:rFonts w:ascii="Arial" w:hAnsi="Arial" w:cs="Arial"/>
        </w:rPr>
        <w:t xml:space="preserve">A more detailed, draft Statement of Requirement is attached but to note this is still a work in progress and is subject to change at any time. </w:t>
      </w:r>
    </w:p>
    <w:p w14:paraId="3FECF703" w14:textId="77777777" w:rsidR="004A2B70" w:rsidRDefault="004A2B70" w:rsidP="004A2B70">
      <w:pPr>
        <w:pStyle w:val="ListParagraph"/>
        <w:rPr>
          <w:rFonts w:ascii="Arial" w:hAnsi="Arial" w:cs="Arial"/>
        </w:rPr>
      </w:pPr>
    </w:p>
    <w:p w14:paraId="00CD09A8" w14:textId="77777777" w:rsidR="004A2B70" w:rsidRDefault="004A2B70" w:rsidP="004A2B70">
      <w:pPr>
        <w:pStyle w:val="ListParagraph"/>
        <w:ind w:left="360"/>
        <w:rPr>
          <w:rFonts w:ascii="Arial" w:hAnsi="Arial" w:cs="Arial"/>
        </w:rPr>
      </w:pPr>
    </w:p>
    <w:p w14:paraId="54F82428" w14:textId="77777777" w:rsidR="004A2B70" w:rsidRDefault="004A2B70" w:rsidP="004A2B70">
      <w:pPr>
        <w:rPr>
          <w:rFonts w:ascii="Arial" w:hAnsi="Arial" w:cs="Arial"/>
          <w:b/>
          <w:bCs/>
        </w:rPr>
      </w:pPr>
      <w:r>
        <w:rPr>
          <w:rFonts w:ascii="Arial" w:hAnsi="Arial" w:cs="Arial"/>
          <w:b/>
          <w:bCs/>
        </w:rPr>
        <w:t xml:space="preserve">OUR AIMS – WHAT WE WANT TO ACHIEVE FROM THIS </w:t>
      </w:r>
      <w:proofErr w:type="spellStart"/>
      <w:r>
        <w:rPr>
          <w:rFonts w:ascii="Arial" w:hAnsi="Arial" w:cs="Arial"/>
          <w:b/>
          <w:bCs/>
        </w:rPr>
        <w:t>RFI</w:t>
      </w:r>
      <w:proofErr w:type="spellEnd"/>
    </w:p>
    <w:p w14:paraId="4E90003A" w14:textId="77777777" w:rsidR="004A2B70" w:rsidRDefault="004A2B70" w:rsidP="004A2B70">
      <w:pPr>
        <w:rPr>
          <w:rFonts w:ascii="Arial" w:hAnsi="Arial" w:cs="Arial"/>
          <w:b/>
          <w:bCs/>
        </w:rPr>
      </w:pPr>
    </w:p>
    <w:p w14:paraId="05659361" w14:textId="77777777" w:rsidR="004A2B70" w:rsidRDefault="004A2B70" w:rsidP="004A2B70">
      <w:pPr>
        <w:rPr>
          <w:rFonts w:ascii="Arial" w:hAnsi="Arial" w:cs="Arial"/>
        </w:rPr>
      </w:pPr>
      <w:r>
        <w:rPr>
          <w:rFonts w:ascii="Arial" w:hAnsi="Arial" w:cs="Arial"/>
        </w:rPr>
        <w:t xml:space="preserve">The Authority is looking to understand the shape of the current market and whether one or more Potential Providers can deliver the outline requirement as attached to this </w:t>
      </w:r>
      <w:proofErr w:type="spellStart"/>
      <w:r>
        <w:rPr>
          <w:rFonts w:ascii="Arial" w:hAnsi="Arial" w:cs="Arial"/>
        </w:rPr>
        <w:t>RFI</w:t>
      </w:r>
      <w:proofErr w:type="spellEnd"/>
      <w:r>
        <w:rPr>
          <w:rFonts w:ascii="Arial" w:hAnsi="Arial" w:cs="Arial"/>
        </w:rPr>
        <w:t xml:space="preserve">. To that end the Contracting Authority has </w:t>
      </w:r>
      <w:proofErr w:type="gramStart"/>
      <w:r>
        <w:rPr>
          <w:rFonts w:ascii="Arial" w:hAnsi="Arial" w:cs="Arial"/>
        </w:rPr>
        <w:t>a number of</w:t>
      </w:r>
      <w:proofErr w:type="gramEnd"/>
      <w:r>
        <w:rPr>
          <w:rFonts w:ascii="Arial" w:hAnsi="Arial" w:cs="Arial"/>
        </w:rPr>
        <w:t xml:space="preserve"> questions it would like a Potential Provider to respond to the Authority as follows:</w:t>
      </w:r>
    </w:p>
    <w:p w14:paraId="24D3AFB4" w14:textId="77777777" w:rsidR="004A2B70" w:rsidRDefault="004A2B70" w:rsidP="004A2B70">
      <w:pPr>
        <w:rPr>
          <w:rFonts w:ascii="Arial" w:hAnsi="Arial" w:cs="Arial"/>
        </w:rPr>
      </w:pPr>
    </w:p>
    <w:p w14:paraId="68086075" w14:textId="77777777" w:rsidR="004A2B70" w:rsidRDefault="004A2B70" w:rsidP="004A2B70">
      <w:pPr>
        <w:pStyle w:val="ListParagraph"/>
        <w:numPr>
          <w:ilvl w:val="2"/>
          <w:numId w:val="5"/>
        </w:numPr>
        <w:ind w:left="720" w:hanging="720"/>
        <w:rPr>
          <w:rFonts w:ascii="Arial" w:hAnsi="Arial" w:cs="Arial"/>
        </w:rPr>
      </w:pPr>
      <w:r>
        <w:rPr>
          <w:rFonts w:ascii="Arial" w:hAnsi="Arial" w:cs="Arial"/>
        </w:rPr>
        <w:t xml:space="preserve">Does the Potential Provider have the required capability / capacity to deliver all three elements of the requirement (IPS / OPS / CBT)? </w:t>
      </w:r>
    </w:p>
    <w:p w14:paraId="24696111" w14:textId="77777777" w:rsidR="004A2B70" w:rsidRDefault="004A2B70" w:rsidP="004A2B70">
      <w:pPr>
        <w:pStyle w:val="ListParagraph"/>
        <w:rPr>
          <w:rFonts w:ascii="Arial" w:hAnsi="Arial" w:cs="Arial"/>
        </w:rPr>
      </w:pPr>
    </w:p>
    <w:p w14:paraId="79BD869D" w14:textId="77777777" w:rsidR="004A2B70" w:rsidRDefault="004A2B70" w:rsidP="004A2B70">
      <w:pPr>
        <w:pStyle w:val="ListParagraph"/>
        <w:rPr>
          <w:rFonts w:ascii="Arial" w:hAnsi="Arial" w:cs="Arial"/>
        </w:rPr>
      </w:pPr>
      <w:r>
        <w:rPr>
          <w:rFonts w:ascii="Arial" w:hAnsi="Arial" w:cs="Arial"/>
        </w:rPr>
        <w:t>1.1.</w:t>
      </w:r>
      <w:r>
        <w:rPr>
          <w:rFonts w:ascii="Arial" w:hAnsi="Arial" w:cs="Arial"/>
        </w:rPr>
        <w:tab/>
        <w:t xml:space="preserve">If so, please give a brief description of how you can meet them. </w:t>
      </w:r>
    </w:p>
    <w:p w14:paraId="76E23323" w14:textId="77777777" w:rsidR="004A2B70" w:rsidRDefault="004A2B70" w:rsidP="004A2B70">
      <w:pPr>
        <w:pStyle w:val="ListParagraph"/>
        <w:rPr>
          <w:rFonts w:ascii="Arial" w:hAnsi="Arial" w:cs="Arial"/>
        </w:rPr>
      </w:pPr>
    </w:p>
    <w:p w14:paraId="5ED0BA87" w14:textId="77777777" w:rsidR="004A2B70" w:rsidRDefault="004A2B70" w:rsidP="004A2B70">
      <w:pPr>
        <w:pStyle w:val="ListParagraph"/>
        <w:rPr>
          <w:rFonts w:ascii="Arial" w:hAnsi="Arial" w:cs="Arial"/>
        </w:rPr>
      </w:pPr>
      <w:r>
        <w:rPr>
          <w:rFonts w:ascii="Arial" w:hAnsi="Arial" w:cs="Arial"/>
        </w:rPr>
        <w:t>1.2</w:t>
      </w:r>
      <w:r>
        <w:rPr>
          <w:rFonts w:ascii="Arial" w:hAnsi="Arial" w:cs="Arial"/>
        </w:rPr>
        <w:tab/>
        <w:t>If not, please outline the services you can deliver.</w:t>
      </w:r>
    </w:p>
    <w:p w14:paraId="0890ADC7" w14:textId="77777777" w:rsidR="004A2B70" w:rsidRDefault="004A2B70" w:rsidP="004A2B70">
      <w:pPr>
        <w:rPr>
          <w:rFonts w:ascii="Arial" w:hAnsi="Arial" w:cs="Arial"/>
        </w:rPr>
      </w:pPr>
    </w:p>
    <w:p w14:paraId="316771E0" w14:textId="77777777" w:rsidR="004A2B70" w:rsidRDefault="004A2B70" w:rsidP="004A2B70">
      <w:pPr>
        <w:ind w:left="720" w:hanging="720"/>
        <w:rPr>
          <w:rFonts w:ascii="Arial" w:hAnsi="Arial" w:cs="Arial"/>
        </w:rPr>
      </w:pPr>
      <w:r>
        <w:rPr>
          <w:rFonts w:ascii="Arial" w:hAnsi="Arial" w:cs="Arial"/>
        </w:rPr>
        <w:t>2.</w:t>
      </w:r>
      <w:r>
        <w:rPr>
          <w:rFonts w:ascii="Arial" w:hAnsi="Arial" w:cs="Arial"/>
        </w:rPr>
        <w:tab/>
        <w:t xml:space="preserve">The Authority would like to understand the different charging mechanisms that the Potential Provider could </w:t>
      </w:r>
      <w:proofErr w:type="spellStart"/>
      <w:r>
        <w:rPr>
          <w:rFonts w:ascii="Arial" w:hAnsi="Arial" w:cs="Arial"/>
        </w:rPr>
        <w:t>utilise</w:t>
      </w:r>
      <w:proofErr w:type="spellEnd"/>
      <w:r>
        <w:rPr>
          <w:rFonts w:ascii="Arial" w:hAnsi="Arial" w:cs="Arial"/>
        </w:rPr>
        <w:t xml:space="preserve"> for the outlined requirement.</w:t>
      </w:r>
    </w:p>
    <w:p w14:paraId="68887C42" w14:textId="77777777" w:rsidR="004A2B70" w:rsidRDefault="004A2B70" w:rsidP="004A2B70">
      <w:pPr>
        <w:rPr>
          <w:rFonts w:ascii="Arial" w:hAnsi="Arial" w:cs="Arial"/>
        </w:rPr>
      </w:pPr>
    </w:p>
    <w:p w14:paraId="5713E0AB" w14:textId="77777777" w:rsidR="004A2B70" w:rsidRDefault="004A2B70" w:rsidP="004A2B70">
      <w:pPr>
        <w:ind w:left="720" w:hanging="720"/>
        <w:rPr>
          <w:rFonts w:ascii="Arial" w:hAnsi="Arial" w:cs="Arial"/>
        </w:rPr>
      </w:pPr>
      <w:r>
        <w:rPr>
          <w:rFonts w:ascii="Arial" w:hAnsi="Arial" w:cs="Arial"/>
        </w:rPr>
        <w:t>3.</w:t>
      </w:r>
      <w:r>
        <w:rPr>
          <w:rFonts w:ascii="Arial" w:hAnsi="Arial" w:cs="Arial"/>
        </w:rPr>
        <w:tab/>
        <w:t>This requirement meets the gap between the standard MOD MH delivery and the threshold for NHS treatment. What mechanisms could the Potential Provider put in place to ensure a seamless transition for the patient from this Contract to NHS funded care?</w:t>
      </w:r>
    </w:p>
    <w:p w14:paraId="309EE128" w14:textId="77777777" w:rsidR="004A2B70" w:rsidRDefault="004A2B70" w:rsidP="004A2B70">
      <w:pPr>
        <w:rPr>
          <w:rFonts w:ascii="Arial" w:hAnsi="Arial" w:cs="Arial"/>
        </w:rPr>
      </w:pPr>
    </w:p>
    <w:p w14:paraId="5A30779F" w14:textId="77777777" w:rsidR="004A2B70" w:rsidRDefault="004A2B70" w:rsidP="004A2B70">
      <w:pPr>
        <w:ind w:left="720" w:hanging="720"/>
        <w:rPr>
          <w:rFonts w:ascii="Arial" w:hAnsi="Arial" w:cs="Arial"/>
        </w:rPr>
      </w:pPr>
      <w:r>
        <w:rPr>
          <w:rFonts w:ascii="Arial" w:hAnsi="Arial" w:cs="Arial"/>
        </w:rPr>
        <w:t>4.</w:t>
      </w:r>
      <w:r>
        <w:rPr>
          <w:rFonts w:ascii="Arial" w:hAnsi="Arial" w:cs="Arial"/>
        </w:rPr>
        <w:tab/>
        <w:t>If the Potential Provider is looking to deliver one element of the requirement, how would they communicate with both the Authority and potential other delivery partners to ensure best care for the patient?</w:t>
      </w:r>
    </w:p>
    <w:p w14:paraId="106A0287" w14:textId="77777777" w:rsidR="004A2B70" w:rsidRDefault="004A2B70" w:rsidP="004A2B70">
      <w:pPr>
        <w:rPr>
          <w:rFonts w:ascii="Arial" w:hAnsi="Arial" w:cs="Arial"/>
        </w:rPr>
      </w:pPr>
    </w:p>
    <w:p w14:paraId="4DEFC0DF" w14:textId="77777777" w:rsidR="004A2B70" w:rsidRDefault="004A2B70" w:rsidP="004A2B70">
      <w:pPr>
        <w:ind w:left="720" w:hanging="720"/>
        <w:rPr>
          <w:rFonts w:ascii="Arial" w:hAnsi="Arial" w:cs="Arial"/>
        </w:rPr>
      </w:pPr>
      <w:r>
        <w:rPr>
          <w:rFonts w:ascii="Arial" w:hAnsi="Arial" w:cs="Arial"/>
        </w:rPr>
        <w:t>5.</w:t>
      </w:r>
      <w:r>
        <w:rPr>
          <w:rFonts w:ascii="Arial" w:hAnsi="Arial" w:cs="Arial"/>
        </w:rPr>
        <w:tab/>
        <w:t>With a likely reducing requirement for the OPS over time, how would a Potential Provider manage the reduction in this service?</w:t>
      </w:r>
    </w:p>
    <w:p w14:paraId="01C6FDF6" w14:textId="77777777" w:rsidR="004A2B70" w:rsidRDefault="004A2B70" w:rsidP="004A2B70">
      <w:pPr>
        <w:pStyle w:val="ListParagraph"/>
        <w:rPr>
          <w:rFonts w:ascii="Arial" w:hAnsi="Arial" w:cs="Arial"/>
        </w:rPr>
      </w:pPr>
    </w:p>
    <w:p w14:paraId="4A097CC4" w14:textId="77777777" w:rsidR="004A2B70" w:rsidRDefault="004A2B70" w:rsidP="004A2B70">
      <w:pPr>
        <w:pStyle w:val="ListParagraph"/>
        <w:ind w:hanging="720"/>
        <w:rPr>
          <w:rFonts w:ascii="Arial" w:hAnsi="Arial" w:cs="Arial"/>
        </w:rPr>
      </w:pPr>
      <w:r>
        <w:rPr>
          <w:rFonts w:ascii="Arial" w:hAnsi="Arial" w:cs="Arial"/>
        </w:rPr>
        <w:t>6.</w:t>
      </w:r>
      <w:r>
        <w:rPr>
          <w:rFonts w:ascii="Arial" w:hAnsi="Arial" w:cs="Arial"/>
        </w:rPr>
        <w:tab/>
        <w:t>Are there potential alternative future service delivery models that could help facilitate this requirement.</w:t>
      </w:r>
    </w:p>
    <w:p w14:paraId="69044019" w14:textId="77777777" w:rsidR="004A2B70" w:rsidRDefault="004A2B70" w:rsidP="004A2B70">
      <w:pPr>
        <w:pStyle w:val="ListParagraph"/>
        <w:ind w:hanging="720"/>
        <w:rPr>
          <w:rFonts w:ascii="Arial" w:hAnsi="Arial" w:cs="Arial"/>
        </w:rPr>
      </w:pPr>
    </w:p>
    <w:p w14:paraId="631BE834" w14:textId="77777777" w:rsidR="004A2B70" w:rsidRDefault="004A2B70" w:rsidP="004A2B70">
      <w:pPr>
        <w:pStyle w:val="ListParagraph"/>
        <w:ind w:hanging="720"/>
        <w:rPr>
          <w:rFonts w:ascii="Arial" w:hAnsi="Arial" w:cs="Arial"/>
        </w:rPr>
      </w:pPr>
      <w:r>
        <w:rPr>
          <w:rFonts w:ascii="Arial" w:hAnsi="Arial" w:cs="Arial"/>
        </w:rPr>
        <w:lastRenderedPageBreak/>
        <w:t>7.</w:t>
      </w:r>
      <w:r>
        <w:rPr>
          <w:rFonts w:ascii="Arial" w:hAnsi="Arial" w:cs="Arial"/>
        </w:rPr>
        <w:tab/>
        <w:t xml:space="preserve">Is the Potential Provider willing to meet the Authority for a virtual Teams session (no more than </w:t>
      </w:r>
      <w:proofErr w:type="spellStart"/>
      <w:r>
        <w:rPr>
          <w:rFonts w:ascii="Arial" w:hAnsi="Arial" w:cs="Arial"/>
        </w:rPr>
        <w:t>1hr</w:t>
      </w:r>
      <w:proofErr w:type="spellEnd"/>
      <w:r>
        <w:rPr>
          <w:rFonts w:ascii="Arial" w:hAnsi="Arial" w:cs="Arial"/>
        </w:rPr>
        <w:t xml:space="preserve">) to discuss their responses to the </w:t>
      </w:r>
      <w:proofErr w:type="spellStart"/>
      <w:r>
        <w:rPr>
          <w:rFonts w:ascii="Arial" w:hAnsi="Arial" w:cs="Arial"/>
        </w:rPr>
        <w:t>RFI</w:t>
      </w:r>
      <w:proofErr w:type="spellEnd"/>
      <w:r>
        <w:rPr>
          <w:rFonts w:ascii="Arial" w:hAnsi="Arial" w:cs="Arial"/>
        </w:rPr>
        <w:t xml:space="preserve"> in more detail?</w:t>
      </w:r>
    </w:p>
    <w:p w14:paraId="40A80D06" w14:textId="77777777" w:rsidR="004A2B70" w:rsidRDefault="004A2B70" w:rsidP="004A2B70">
      <w:pPr>
        <w:pStyle w:val="ListParagraph"/>
        <w:rPr>
          <w:rFonts w:ascii="Arial" w:hAnsi="Arial" w:cs="Arial"/>
        </w:rPr>
      </w:pPr>
    </w:p>
    <w:p w14:paraId="0A087BDF" w14:textId="77777777" w:rsidR="004A2B70" w:rsidRDefault="004A2B70" w:rsidP="004A2B70">
      <w:pPr>
        <w:rPr>
          <w:rFonts w:ascii="Arial" w:hAnsi="Arial" w:cs="Arial"/>
        </w:rPr>
      </w:pPr>
    </w:p>
    <w:p w14:paraId="0284C194" w14:textId="77777777" w:rsidR="004A2B70" w:rsidRDefault="004A2B70" w:rsidP="004A2B70">
      <w:pPr>
        <w:rPr>
          <w:rFonts w:ascii="Arial" w:hAnsi="Arial" w:cs="Arial"/>
        </w:rPr>
      </w:pPr>
    </w:p>
    <w:p w14:paraId="3A02FAA5" w14:textId="77777777" w:rsidR="004A2B70" w:rsidRDefault="004A2B70" w:rsidP="004A2B70">
      <w:pPr>
        <w:rPr>
          <w:rFonts w:ascii="Arial" w:hAnsi="Arial" w:cs="Arial"/>
        </w:rPr>
      </w:pPr>
    </w:p>
    <w:p w14:paraId="1F566868" w14:textId="77777777" w:rsidR="004A2B70" w:rsidRDefault="004A2B70" w:rsidP="004A2B70">
      <w:pPr>
        <w:rPr>
          <w:rFonts w:ascii="Arial" w:hAnsi="Arial" w:cs="Arial"/>
          <w:b/>
          <w:bCs/>
        </w:rPr>
      </w:pPr>
      <w:r>
        <w:rPr>
          <w:rFonts w:ascii="Arial" w:hAnsi="Arial" w:cs="Arial"/>
          <w:b/>
          <w:bCs/>
        </w:rPr>
        <w:t>OUR TIMETABLE</w:t>
      </w:r>
    </w:p>
    <w:p w14:paraId="50F02DCE" w14:textId="77777777" w:rsidR="004A2B70" w:rsidRDefault="004A2B70" w:rsidP="004A2B70">
      <w:pPr>
        <w:rPr>
          <w:rFonts w:ascii="Arial" w:hAnsi="Arial" w:cs="Arial"/>
        </w:rPr>
      </w:pPr>
    </w:p>
    <w:tbl>
      <w:tblPr>
        <w:tblStyle w:val="TableGrid1"/>
        <w:tblW w:w="0" w:type="auto"/>
        <w:tblInd w:w="720" w:type="dxa"/>
        <w:tblLook w:val="04A0" w:firstRow="1" w:lastRow="0" w:firstColumn="1" w:lastColumn="0" w:noHBand="0" w:noVBand="1"/>
      </w:tblPr>
      <w:tblGrid>
        <w:gridCol w:w="3091"/>
        <w:gridCol w:w="5205"/>
      </w:tblGrid>
      <w:tr w:rsidR="004A2B70" w14:paraId="32527F25" w14:textId="77777777" w:rsidTr="004A2B70">
        <w:tc>
          <w:tcPr>
            <w:tcW w:w="32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1A1161" w14:textId="77777777" w:rsidR="004A2B70" w:rsidRDefault="004A2B70">
            <w:pPr>
              <w:spacing w:before="240" w:after="60" w:line="360" w:lineRule="auto"/>
              <w:textAlignment w:val="baseline"/>
              <w:rPr>
                <w:rFonts w:ascii="Arial" w:eastAsia="Times New Roman" w:hAnsi="Arial" w:cs="Arial"/>
                <w:b/>
                <w:sz w:val="22"/>
                <w:szCs w:val="22"/>
                <w:lang w:val="en-GB" w:eastAsia="zh-CN"/>
              </w:rPr>
            </w:pPr>
            <w:r>
              <w:rPr>
                <w:rFonts w:ascii="Arial" w:eastAsia="Times New Roman" w:hAnsi="Arial" w:cs="Arial"/>
                <w:b/>
                <w:sz w:val="22"/>
                <w:szCs w:val="22"/>
                <w:lang w:val="en-GB" w:eastAsia="zh-CN"/>
              </w:rPr>
              <w:t>DATE</w:t>
            </w:r>
          </w:p>
        </w:tc>
        <w:tc>
          <w:tcPr>
            <w:tcW w:w="547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196C09" w14:textId="77777777" w:rsidR="004A2B70" w:rsidRDefault="004A2B70">
            <w:pPr>
              <w:spacing w:before="240" w:after="60" w:line="360" w:lineRule="auto"/>
              <w:textAlignment w:val="baseline"/>
              <w:rPr>
                <w:rFonts w:ascii="Arial" w:eastAsia="Times New Roman" w:hAnsi="Arial" w:cs="Arial"/>
                <w:b/>
                <w:sz w:val="22"/>
                <w:szCs w:val="22"/>
                <w:lang w:val="en-GB" w:eastAsia="zh-CN"/>
              </w:rPr>
            </w:pPr>
            <w:r>
              <w:rPr>
                <w:rFonts w:ascii="Arial" w:eastAsia="Times New Roman" w:hAnsi="Arial" w:cs="Arial"/>
                <w:b/>
                <w:sz w:val="22"/>
                <w:szCs w:val="22"/>
                <w:lang w:val="en-GB" w:eastAsia="zh-CN"/>
              </w:rPr>
              <w:t>ACTIVITY</w:t>
            </w:r>
          </w:p>
        </w:tc>
      </w:tr>
      <w:tr w:rsidR="004A2B70" w14:paraId="5E76528A" w14:textId="77777777" w:rsidTr="004A2B70">
        <w:tc>
          <w:tcPr>
            <w:tcW w:w="3216" w:type="dxa"/>
            <w:tcBorders>
              <w:top w:val="single" w:sz="4" w:space="0" w:color="auto"/>
              <w:left w:val="single" w:sz="4" w:space="0" w:color="auto"/>
              <w:bottom w:val="single" w:sz="4" w:space="0" w:color="auto"/>
              <w:right w:val="single" w:sz="4" w:space="0" w:color="auto"/>
            </w:tcBorders>
            <w:vAlign w:val="center"/>
            <w:hideMark/>
          </w:tcPr>
          <w:p w14:paraId="21E47B2C" w14:textId="77777777" w:rsidR="004A2B70" w:rsidRDefault="004A2B70">
            <w:pPr>
              <w:spacing w:before="240" w:line="360" w:lineRule="auto"/>
              <w:textAlignment w:val="baseline"/>
              <w:rPr>
                <w:rFonts w:ascii="Arial" w:eastAsia="SimSun" w:hAnsi="Arial" w:cs="Arial"/>
                <w:sz w:val="22"/>
                <w:szCs w:val="22"/>
                <w:lang w:val="en-GB" w:eastAsia="zh-CN"/>
              </w:rPr>
            </w:pPr>
            <w:r>
              <w:rPr>
                <w:rFonts w:ascii="Arial" w:eastAsia="SimSun" w:hAnsi="Arial" w:cs="Arial"/>
                <w:sz w:val="22"/>
                <w:szCs w:val="22"/>
                <w:lang w:val="en-GB" w:eastAsia="zh-CN"/>
              </w:rPr>
              <w:t>26</w:t>
            </w:r>
            <w:r>
              <w:rPr>
                <w:rFonts w:ascii="Arial" w:eastAsia="SimSun" w:hAnsi="Arial" w:cs="Arial"/>
                <w:sz w:val="22"/>
                <w:szCs w:val="22"/>
                <w:vertAlign w:val="superscript"/>
                <w:lang w:val="en-GB" w:eastAsia="zh-CN"/>
              </w:rPr>
              <w:t>th</w:t>
            </w:r>
            <w:r>
              <w:rPr>
                <w:rFonts w:ascii="Arial" w:eastAsia="SimSun" w:hAnsi="Arial" w:cs="Arial"/>
                <w:sz w:val="22"/>
                <w:szCs w:val="22"/>
                <w:lang w:val="en-GB" w:eastAsia="zh-CN"/>
              </w:rPr>
              <w:t xml:space="preserve"> July 2024</w:t>
            </w:r>
          </w:p>
        </w:tc>
        <w:tc>
          <w:tcPr>
            <w:tcW w:w="5473" w:type="dxa"/>
            <w:tcBorders>
              <w:top w:val="single" w:sz="4" w:space="0" w:color="auto"/>
              <w:left w:val="single" w:sz="4" w:space="0" w:color="auto"/>
              <w:bottom w:val="single" w:sz="4" w:space="0" w:color="auto"/>
              <w:right w:val="single" w:sz="4" w:space="0" w:color="auto"/>
            </w:tcBorders>
            <w:hideMark/>
          </w:tcPr>
          <w:p w14:paraId="5555FA76" w14:textId="77777777" w:rsidR="004A2B70" w:rsidRDefault="004A2B70">
            <w:pPr>
              <w:spacing w:before="240" w:after="60" w:line="360" w:lineRule="auto"/>
              <w:textAlignment w:val="baseline"/>
              <w:rPr>
                <w:rFonts w:ascii="Arial" w:eastAsia="SimSun" w:hAnsi="Arial" w:cs="Arial"/>
                <w:sz w:val="22"/>
                <w:szCs w:val="22"/>
                <w:lang w:val="en-GB" w:eastAsia="zh-CN"/>
              </w:rPr>
            </w:pPr>
            <w:r>
              <w:rPr>
                <w:rFonts w:ascii="Arial" w:eastAsia="SimSun" w:hAnsi="Arial" w:cs="Arial"/>
                <w:sz w:val="22"/>
                <w:szCs w:val="22"/>
                <w:lang w:val="en-GB" w:eastAsia="zh-CN"/>
              </w:rPr>
              <w:t>Publication of the Request for Information</w:t>
            </w:r>
          </w:p>
        </w:tc>
      </w:tr>
      <w:tr w:rsidR="004A2B70" w14:paraId="7D0B4308" w14:textId="77777777" w:rsidTr="004A2B70">
        <w:trPr>
          <w:trHeight w:val="420"/>
        </w:trPr>
        <w:tc>
          <w:tcPr>
            <w:tcW w:w="3216" w:type="dxa"/>
            <w:tcBorders>
              <w:top w:val="single" w:sz="4" w:space="0" w:color="auto"/>
              <w:left w:val="single" w:sz="4" w:space="0" w:color="auto"/>
              <w:bottom w:val="single" w:sz="4" w:space="0" w:color="auto"/>
              <w:right w:val="single" w:sz="4" w:space="0" w:color="auto"/>
            </w:tcBorders>
            <w:vAlign w:val="center"/>
            <w:hideMark/>
          </w:tcPr>
          <w:p w14:paraId="7C495185" w14:textId="77777777" w:rsidR="004A2B70" w:rsidRDefault="004A2B70">
            <w:pPr>
              <w:spacing w:before="240" w:line="360" w:lineRule="auto"/>
              <w:textAlignment w:val="baseline"/>
              <w:rPr>
                <w:rFonts w:ascii="Arial" w:eastAsia="SimSun" w:hAnsi="Arial" w:cs="Arial"/>
                <w:sz w:val="22"/>
                <w:szCs w:val="22"/>
                <w:lang w:val="en-GB" w:eastAsia="zh-CN"/>
              </w:rPr>
            </w:pPr>
            <w:r>
              <w:rPr>
                <w:rFonts w:ascii="Arial" w:eastAsia="SimSun" w:hAnsi="Arial" w:cs="Arial"/>
                <w:sz w:val="22"/>
                <w:szCs w:val="22"/>
                <w:lang w:val="en-GB" w:eastAsia="zh-CN"/>
              </w:rPr>
              <w:t>26</w:t>
            </w:r>
            <w:r>
              <w:rPr>
                <w:rFonts w:ascii="Arial" w:eastAsia="SimSun" w:hAnsi="Arial" w:cs="Arial"/>
                <w:sz w:val="22"/>
                <w:szCs w:val="22"/>
                <w:vertAlign w:val="superscript"/>
                <w:lang w:val="en-GB" w:eastAsia="zh-CN"/>
              </w:rPr>
              <w:t>th</w:t>
            </w:r>
            <w:r>
              <w:rPr>
                <w:rFonts w:ascii="Arial" w:eastAsia="SimSun" w:hAnsi="Arial" w:cs="Arial"/>
                <w:sz w:val="22"/>
                <w:szCs w:val="22"/>
                <w:lang w:val="en-GB" w:eastAsia="zh-CN"/>
              </w:rPr>
              <w:t xml:space="preserve"> July 2024</w:t>
            </w:r>
          </w:p>
        </w:tc>
        <w:tc>
          <w:tcPr>
            <w:tcW w:w="5473" w:type="dxa"/>
            <w:tcBorders>
              <w:top w:val="single" w:sz="4" w:space="0" w:color="auto"/>
              <w:left w:val="single" w:sz="4" w:space="0" w:color="auto"/>
              <w:bottom w:val="single" w:sz="4" w:space="0" w:color="auto"/>
              <w:right w:val="single" w:sz="4" w:space="0" w:color="auto"/>
            </w:tcBorders>
            <w:hideMark/>
          </w:tcPr>
          <w:p w14:paraId="23C94FE8" w14:textId="77777777" w:rsidR="004A2B70" w:rsidRDefault="004A2B70">
            <w:pPr>
              <w:spacing w:before="240" w:after="60" w:line="360" w:lineRule="auto"/>
              <w:textAlignment w:val="baseline"/>
              <w:rPr>
                <w:rFonts w:ascii="Arial" w:eastAsia="SimSun" w:hAnsi="Arial" w:cs="Arial"/>
                <w:sz w:val="22"/>
                <w:szCs w:val="22"/>
                <w:lang w:val="en-GB" w:eastAsia="zh-CN"/>
              </w:rPr>
            </w:pPr>
            <w:r>
              <w:rPr>
                <w:rFonts w:ascii="Arial" w:eastAsia="SimSun" w:hAnsi="Arial" w:cs="Arial"/>
                <w:sz w:val="22"/>
                <w:szCs w:val="22"/>
                <w:lang w:val="en-GB" w:eastAsia="zh-CN"/>
              </w:rPr>
              <w:t>Clarification period starts</w:t>
            </w:r>
          </w:p>
        </w:tc>
      </w:tr>
      <w:tr w:rsidR="004A2B70" w14:paraId="034DE2D5" w14:textId="77777777" w:rsidTr="004A2B70">
        <w:tc>
          <w:tcPr>
            <w:tcW w:w="3216" w:type="dxa"/>
            <w:tcBorders>
              <w:top w:val="single" w:sz="4" w:space="0" w:color="auto"/>
              <w:left w:val="single" w:sz="4" w:space="0" w:color="auto"/>
              <w:bottom w:val="single" w:sz="4" w:space="0" w:color="auto"/>
              <w:right w:val="single" w:sz="4" w:space="0" w:color="auto"/>
            </w:tcBorders>
            <w:vAlign w:val="center"/>
            <w:hideMark/>
          </w:tcPr>
          <w:p w14:paraId="34177C3F" w14:textId="77777777" w:rsidR="004A2B70" w:rsidRDefault="004A2B70">
            <w:pPr>
              <w:spacing w:before="240" w:line="360" w:lineRule="auto"/>
              <w:textAlignment w:val="baseline"/>
              <w:rPr>
                <w:rFonts w:ascii="Arial" w:eastAsia="SimSun" w:hAnsi="Arial" w:cs="Arial"/>
                <w:sz w:val="22"/>
                <w:szCs w:val="22"/>
                <w:lang w:val="en-GB" w:eastAsia="zh-CN"/>
              </w:rPr>
            </w:pPr>
            <w:proofErr w:type="spellStart"/>
            <w:r>
              <w:rPr>
                <w:rFonts w:ascii="Arial" w:eastAsia="SimSun" w:hAnsi="Arial" w:cs="Arial"/>
                <w:sz w:val="22"/>
                <w:szCs w:val="22"/>
                <w:lang w:val="en-GB" w:eastAsia="zh-CN"/>
              </w:rPr>
              <w:t>17:00hrs</w:t>
            </w:r>
            <w:proofErr w:type="spellEnd"/>
            <w:r>
              <w:rPr>
                <w:rFonts w:ascii="Arial" w:eastAsia="SimSun" w:hAnsi="Arial" w:cs="Arial"/>
                <w:sz w:val="22"/>
                <w:szCs w:val="22"/>
                <w:lang w:val="en-GB" w:eastAsia="zh-CN"/>
              </w:rPr>
              <w:t>: 2</w:t>
            </w:r>
            <w:r>
              <w:rPr>
                <w:rFonts w:ascii="Arial" w:eastAsia="SimSun" w:hAnsi="Arial" w:cs="Arial"/>
                <w:sz w:val="22"/>
                <w:szCs w:val="22"/>
                <w:vertAlign w:val="superscript"/>
                <w:lang w:val="en-GB" w:eastAsia="zh-CN"/>
              </w:rPr>
              <w:t>nd</w:t>
            </w:r>
            <w:r>
              <w:rPr>
                <w:rFonts w:ascii="Arial" w:eastAsia="SimSun" w:hAnsi="Arial" w:cs="Arial"/>
                <w:sz w:val="22"/>
                <w:szCs w:val="22"/>
                <w:lang w:val="en-GB" w:eastAsia="zh-CN"/>
              </w:rPr>
              <w:t xml:space="preserve">  August 2024</w:t>
            </w:r>
          </w:p>
        </w:tc>
        <w:tc>
          <w:tcPr>
            <w:tcW w:w="5473" w:type="dxa"/>
            <w:tcBorders>
              <w:top w:val="single" w:sz="4" w:space="0" w:color="auto"/>
              <w:left w:val="single" w:sz="4" w:space="0" w:color="auto"/>
              <w:bottom w:val="single" w:sz="4" w:space="0" w:color="auto"/>
              <w:right w:val="single" w:sz="4" w:space="0" w:color="auto"/>
            </w:tcBorders>
            <w:hideMark/>
          </w:tcPr>
          <w:p w14:paraId="04065DEC" w14:textId="77777777" w:rsidR="004A2B70" w:rsidRDefault="004A2B70">
            <w:pPr>
              <w:spacing w:before="240" w:after="60" w:line="360" w:lineRule="auto"/>
              <w:textAlignment w:val="baseline"/>
              <w:rPr>
                <w:rFonts w:ascii="Arial" w:eastAsia="SimSun" w:hAnsi="Arial" w:cs="Arial"/>
                <w:sz w:val="22"/>
                <w:szCs w:val="22"/>
                <w:lang w:val="en-GB" w:eastAsia="zh-CN"/>
              </w:rPr>
            </w:pPr>
            <w:r>
              <w:rPr>
                <w:rFonts w:ascii="Arial" w:eastAsia="SimSun" w:hAnsi="Arial" w:cs="Arial"/>
                <w:sz w:val="22"/>
                <w:szCs w:val="22"/>
                <w:lang w:val="en-GB" w:eastAsia="zh-CN"/>
              </w:rPr>
              <w:t>Clarification period closes</w:t>
            </w:r>
          </w:p>
        </w:tc>
      </w:tr>
      <w:tr w:rsidR="004A2B70" w14:paraId="16F6CCFB" w14:textId="77777777" w:rsidTr="004A2B70">
        <w:tc>
          <w:tcPr>
            <w:tcW w:w="3216" w:type="dxa"/>
            <w:tcBorders>
              <w:top w:val="single" w:sz="4" w:space="0" w:color="auto"/>
              <w:left w:val="single" w:sz="4" w:space="0" w:color="auto"/>
              <w:bottom w:val="single" w:sz="4" w:space="0" w:color="auto"/>
              <w:right w:val="single" w:sz="4" w:space="0" w:color="auto"/>
            </w:tcBorders>
            <w:vAlign w:val="center"/>
            <w:hideMark/>
          </w:tcPr>
          <w:p w14:paraId="5E03AC6A" w14:textId="77777777" w:rsidR="004A2B70" w:rsidRDefault="004A2B70">
            <w:pPr>
              <w:spacing w:before="240" w:line="360" w:lineRule="auto"/>
              <w:textAlignment w:val="baseline"/>
              <w:rPr>
                <w:rFonts w:ascii="Arial" w:eastAsia="SimSun" w:hAnsi="Arial" w:cs="Arial"/>
                <w:sz w:val="22"/>
                <w:szCs w:val="22"/>
                <w:lang w:val="en-GB" w:eastAsia="zh-CN"/>
              </w:rPr>
            </w:pPr>
            <w:proofErr w:type="spellStart"/>
            <w:r>
              <w:rPr>
                <w:rFonts w:ascii="Arial" w:eastAsia="SimSun" w:hAnsi="Arial" w:cs="Arial"/>
                <w:sz w:val="22"/>
                <w:szCs w:val="22"/>
                <w:lang w:val="en-GB" w:eastAsia="zh-CN"/>
              </w:rPr>
              <w:t>17:00hrs</w:t>
            </w:r>
            <w:proofErr w:type="spellEnd"/>
            <w:r>
              <w:rPr>
                <w:rFonts w:ascii="Arial" w:eastAsia="SimSun" w:hAnsi="Arial" w:cs="Arial"/>
                <w:sz w:val="22"/>
                <w:szCs w:val="22"/>
                <w:lang w:val="en-GB" w:eastAsia="zh-CN"/>
              </w:rPr>
              <w:t xml:space="preserve"> 9</w:t>
            </w:r>
            <w:r>
              <w:rPr>
                <w:rFonts w:ascii="Arial" w:eastAsia="SimSun" w:hAnsi="Arial" w:cs="Arial"/>
                <w:sz w:val="22"/>
                <w:szCs w:val="22"/>
                <w:vertAlign w:val="superscript"/>
                <w:lang w:val="en-GB" w:eastAsia="zh-CN"/>
              </w:rPr>
              <w:t>th</w:t>
            </w:r>
            <w:r>
              <w:rPr>
                <w:rFonts w:ascii="Arial" w:eastAsia="SimSun" w:hAnsi="Arial" w:cs="Arial"/>
                <w:sz w:val="22"/>
                <w:szCs w:val="22"/>
                <w:lang w:val="en-GB" w:eastAsia="zh-CN"/>
              </w:rPr>
              <w:t xml:space="preserve"> August 2024</w:t>
            </w:r>
          </w:p>
        </w:tc>
        <w:tc>
          <w:tcPr>
            <w:tcW w:w="5473" w:type="dxa"/>
            <w:tcBorders>
              <w:top w:val="single" w:sz="4" w:space="0" w:color="auto"/>
              <w:left w:val="single" w:sz="4" w:space="0" w:color="auto"/>
              <w:bottom w:val="single" w:sz="4" w:space="0" w:color="auto"/>
              <w:right w:val="single" w:sz="4" w:space="0" w:color="auto"/>
            </w:tcBorders>
            <w:hideMark/>
          </w:tcPr>
          <w:p w14:paraId="4DFA50B3" w14:textId="77777777" w:rsidR="004A2B70" w:rsidRDefault="004A2B70">
            <w:pPr>
              <w:spacing w:before="240" w:after="60" w:line="360" w:lineRule="auto"/>
              <w:textAlignment w:val="baseline"/>
              <w:rPr>
                <w:rFonts w:ascii="Arial" w:eastAsia="SimSun" w:hAnsi="Arial" w:cs="Arial"/>
                <w:sz w:val="22"/>
                <w:szCs w:val="22"/>
                <w:lang w:val="en-GB" w:eastAsia="zh-CN"/>
              </w:rPr>
            </w:pPr>
            <w:r>
              <w:rPr>
                <w:rFonts w:ascii="Arial" w:eastAsia="SimSun" w:hAnsi="Arial" w:cs="Arial"/>
                <w:sz w:val="22"/>
                <w:szCs w:val="22"/>
                <w:lang w:val="en-GB" w:eastAsia="zh-CN"/>
              </w:rPr>
              <w:t xml:space="preserve">Deadline for the publication of responses to </w:t>
            </w:r>
            <w:proofErr w:type="spellStart"/>
            <w:r>
              <w:rPr>
                <w:rFonts w:ascii="Arial" w:eastAsia="SimSun" w:hAnsi="Arial" w:cs="Arial"/>
                <w:sz w:val="22"/>
                <w:szCs w:val="22"/>
                <w:lang w:val="en-GB" w:eastAsia="zh-CN"/>
              </w:rPr>
              <w:t>RFI</w:t>
            </w:r>
            <w:proofErr w:type="spellEnd"/>
            <w:r>
              <w:rPr>
                <w:rFonts w:ascii="Arial" w:eastAsia="SimSun" w:hAnsi="Arial" w:cs="Arial"/>
                <w:sz w:val="22"/>
                <w:szCs w:val="22"/>
                <w:lang w:val="en-GB" w:eastAsia="zh-CN"/>
              </w:rPr>
              <w:t xml:space="preserve"> Clarification questions </w:t>
            </w:r>
          </w:p>
        </w:tc>
      </w:tr>
      <w:tr w:rsidR="004A2B70" w14:paraId="649DB787" w14:textId="77777777" w:rsidTr="004A2B70">
        <w:tc>
          <w:tcPr>
            <w:tcW w:w="3216" w:type="dxa"/>
            <w:tcBorders>
              <w:top w:val="single" w:sz="4" w:space="0" w:color="auto"/>
              <w:left w:val="single" w:sz="4" w:space="0" w:color="auto"/>
              <w:bottom w:val="single" w:sz="4" w:space="0" w:color="auto"/>
              <w:right w:val="single" w:sz="4" w:space="0" w:color="auto"/>
            </w:tcBorders>
            <w:vAlign w:val="center"/>
            <w:hideMark/>
          </w:tcPr>
          <w:p w14:paraId="15226685" w14:textId="77777777" w:rsidR="004A2B70" w:rsidRDefault="004A2B70">
            <w:pPr>
              <w:spacing w:before="240" w:line="360" w:lineRule="auto"/>
              <w:textAlignment w:val="baseline"/>
              <w:rPr>
                <w:rFonts w:ascii="Arial" w:hAnsi="Arial" w:cs="Arial"/>
                <w:color w:val="000000"/>
                <w:sz w:val="22"/>
                <w:szCs w:val="22"/>
              </w:rPr>
            </w:pPr>
            <w:proofErr w:type="spellStart"/>
            <w:r>
              <w:rPr>
                <w:rFonts w:ascii="Arial" w:hAnsi="Arial" w:cs="Arial"/>
                <w:color w:val="000000"/>
                <w:sz w:val="22"/>
                <w:szCs w:val="22"/>
              </w:rPr>
              <w:t>17:00hrs</w:t>
            </w:r>
            <w:proofErr w:type="spellEnd"/>
            <w:r>
              <w:rPr>
                <w:rFonts w:ascii="Arial" w:hAnsi="Arial" w:cs="Arial"/>
                <w:color w:val="000000"/>
                <w:sz w:val="22"/>
                <w:szCs w:val="22"/>
              </w:rPr>
              <w:t>: 23</w:t>
            </w:r>
            <w:r>
              <w:rPr>
                <w:rFonts w:ascii="Arial" w:hAnsi="Arial" w:cs="Arial"/>
                <w:color w:val="000000"/>
                <w:sz w:val="22"/>
                <w:szCs w:val="22"/>
                <w:vertAlign w:val="superscript"/>
              </w:rPr>
              <w:t>rd</w:t>
            </w:r>
            <w:r>
              <w:rPr>
                <w:rFonts w:ascii="Arial" w:hAnsi="Arial" w:cs="Arial"/>
                <w:color w:val="000000"/>
                <w:sz w:val="22"/>
                <w:szCs w:val="22"/>
              </w:rPr>
              <w:t xml:space="preserve"> August 2024</w:t>
            </w:r>
          </w:p>
        </w:tc>
        <w:tc>
          <w:tcPr>
            <w:tcW w:w="5473" w:type="dxa"/>
            <w:tcBorders>
              <w:top w:val="single" w:sz="4" w:space="0" w:color="auto"/>
              <w:left w:val="single" w:sz="4" w:space="0" w:color="auto"/>
              <w:bottom w:val="single" w:sz="4" w:space="0" w:color="auto"/>
              <w:right w:val="single" w:sz="4" w:space="0" w:color="auto"/>
            </w:tcBorders>
            <w:hideMark/>
          </w:tcPr>
          <w:p w14:paraId="63C3ABAB" w14:textId="77777777" w:rsidR="004A2B70" w:rsidRDefault="004A2B70">
            <w:pPr>
              <w:spacing w:before="240" w:after="60" w:line="360" w:lineRule="auto"/>
              <w:textAlignment w:val="baseline"/>
              <w:rPr>
                <w:rFonts w:ascii="Arial" w:eastAsia="SimSun" w:hAnsi="Arial" w:cs="Arial"/>
                <w:sz w:val="22"/>
                <w:szCs w:val="22"/>
                <w:lang w:val="en-GB" w:eastAsia="zh-CN"/>
              </w:rPr>
            </w:pPr>
            <w:proofErr w:type="spellStart"/>
            <w:r>
              <w:rPr>
                <w:rFonts w:ascii="Arial" w:eastAsia="SimSun" w:hAnsi="Arial" w:cs="Arial"/>
                <w:sz w:val="22"/>
                <w:szCs w:val="22"/>
                <w:lang w:val="en-GB" w:eastAsia="zh-CN"/>
              </w:rPr>
              <w:t>RFI</w:t>
            </w:r>
            <w:proofErr w:type="spellEnd"/>
            <w:r>
              <w:rPr>
                <w:rFonts w:ascii="Arial" w:eastAsia="SimSun" w:hAnsi="Arial" w:cs="Arial"/>
                <w:sz w:val="22"/>
                <w:szCs w:val="22"/>
                <w:lang w:val="en-GB" w:eastAsia="zh-CN"/>
              </w:rPr>
              <w:t xml:space="preserve"> Response Period Closure </w:t>
            </w:r>
          </w:p>
        </w:tc>
      </w:tr>
      <w:tr w:rsidR="004A2B70" w14:paraId="49233B22" w14:textId="77777777" w:rsidTr="004A2B70">
        <w:tc>
          <w:tcPr>
            <w:tcW w:w="3216" w:type="dxa"/>
            <w:tcBorders>
              <w:top w:val="single" w:sz="4" w:space="0" w:color="auto"/>
              <w:left w:val="single" w:sz="4" w:space="0" w:color="auto"/>
              <w:bottom w:val="single" w:sz="4" w:space="0" w:color="auto"/>
              <w:right w:val="single" w:sz="4" w:space="0" w:color="auto"/>
            </w:tcBorders>
            <w:vAlign w:val="center"/>
            <w:hideMark/>
          </w:tcPr>
          <w:p w14:paraId="1196B247" w14:textId="77777777" w:rsidR="004A2B70" w:rsidRDefault="004A2B70">
            <w:pPr>
              <w:spacing w:before="240" w:line="360" w:lineRule="auto"/>
              <w:textAlignment w:val="baseline"/>
              <w:rPr>
                <w:rFonts w:ascii="Arial" w:hAnsi="Arial" w:cs="Arial"/>
                <w:color w:val="000000"/>
                <w:sz w:val="22"/>
                <w:szCs w:val="22"/>
              </w:rPr>
            </w:pPr>
            <w:r>
              <w:rPr>
                <w:rFonts w:ascii="Arial" w:hAnsi="Arial" w:cs="Arial"/>
                <w:color w:val="000000"/>
                <w:sz w:val="22"/>
                <w:szCs w:val="22"/>
              </w:rPr>
              <w:t>W/C 26</w:t>
            </w:r>
            <w:r>
              <w:rPr>
                <w:rFonts w:ascii="Arial" w:hAnsi="Arial" w:cs="Arial"/>
                <w:color w:val="000000"/>
                <w:sz w:val="22"/>
                <w:szCs w:val="22"/>
                <w:vertAlign w:val="superscript"/>
              </w:rPr>
              <w:t>th</w:t>
            </w:r>
            <w:r>
              <w:rPr>
                <w:rFonts w:ascii="Arial" w:hAnsi="Arial" w:cs="Arial"/>
                <w:color w:val="000000"/>
                <w:sz w:val="22"/>
                <w:szCs w:val="22"/>
              </w:rPr>
              <w:t xml:space="preserve"> August 2024</w:t>
            </w:r>
          </w:p>
        </w:tc>
        <w:tc>
          <w:tcPr>
            <w:tcW w:w="5473" w:type="dxa"/>
            <w:tcBorders>
              <w:top w:val="single" w:sz="4" w:space="0" w:color="auto"/>
              <w:left w:val="single" w:sz="4" w:space="0" w:color="auto"/>
              <w:bottom w:val="single" w:sz="4" w:space="0" w:color="auto"/>
              <w:right w:val="single" w:sz="4" w:space="0" w:color="auto"/>
            </w:tcBorders>
            <w:hideMark/>
          </w:tcPr>
          <w:p w14:paraId="5D420769" w14:textId="77777777" w:rsidR="004A2B70" w:rsidRDefault="004A2B70">
            <w:pPr>
              <w:spacing w:before="240" w:after="60" w:line="360" w:lineRule="auto"/>
              <w:textAlignment w:val="baseline"/>
              <w:rPr>
                <w:rFonts w:ascii="Arial" w:eastAsia="SimSun" w:hAnsi="Arial" w:cs="Arial"/>
                <w:sz w:val="22"/>
                <w:szCs w:val="22"/>
                <w:lang w:val="en-GB" w:eastAsia="zh-CN"/>
              </w:rPr>
            </w:pPr>
            <w:r>
              <w:rPr>
                <w:rFonts w:ascii="Arial" w:eastAsia="SimSun" w:hAnsi="Arial" w:cs="Arial"/>
                <w:sz w:val="22"/>
                <w:szCs w:val="22"/>
                <w:lang w:val="en-GB" w:eastAsia="zh-CN"/>
              </w:rPr>
              <w:t xml:space="preserve">Analysis of </w:t>
            </w:r>
            <w:proofErr w:type="spellStart"/>
            <w:r>
              <w:rPr>
                <w:rFonts w:ascii="Arial" w:eastAsia="SimSun" w:hAnsi="Arial" w:cs="Arial"/>
                <w:sz w:val="22"/>
                <w:szCs w:val="22"/>
                <w:lang w:val="en-GB" w:eastAsia="zh-CN"/>
              </w:rPr>
              <w:t>RFI</w:t>
            </w:r>
            <w:proofErr w:type="spellEnd"/>
            <w:r>
              <w:rPr>
                <w:rFonts w:ascii="Arial" w:eastAsia="SimSun" w:hAnsi="Arial" w:cs="Arial"/>
                <w:sz w:val="22"/>
                <w:szCs w:val="22"/>
                <w:lang w:val="en-GB" w:eastAsia="zh-CN"/>
              </w:rPr>
              <w:t xml:space="preserve"> responses and invites issued to Teams sessions</w:t>
            </w:r>
          </w:p>
        </w:tc>
      </w:tr>
      <w:tr w:rsidR="004A2B70" w14:paraId="345F174A" w14:textId="77777777" w:rsidTr="004A2B70">
        <w:tc>
          <w:tcPr>
            <w:tcW w:w="3216" w:type="dxa"/>
            <w:tcBorders>
              <w:top w:val="single" w:sz="4" w:space="0" w:color="auto"/>
              <w:left w:val="single" w:sz="4" w:space="0" w:color="auto"/>
              <w:bottom w:val="single" w:sz="4" w:space="0" w:color="auto"/>
              <w:right w:val="single" w:sz="4" w:space="0" w:color="auto"/>
            </w:tcBorders>
            <w:vAlign w:val="center"/>
            <w:hideMark/>
          </w:tcPr>
          <w:p w14:paraId="67A06815" w14:textId="77777777" w:rsidR="004A2B70" w:rsidRDefault="004A2B70">
            <w:pPr>
              <w:spacing w:before="240" w:line="360" w:lineRule="auto"/>
              <w:textAlignment w:val="baseline"/>
              <w:rPr>
                <w:rFonts w:ascii="Arial" w:hAnsi="Arial" w:cs="Arial"/>
                <w:color w:val="000000"/>
                <w:sz w:val="22"/>
                <w:szCs w:val="22"/>
              </w:rPr>
            </w:pPr>
            <w:r>
              <w:rPr>
                <w:rFonts w:ascii="Arial" w:hAnsi="Arial" w:cs="Arial"/>
                <w:color w:val="000000"/>
                <w:sz w:val="22"/>
                <w:szCs w:val="22"/>
              </w:rPr>
              <w:t>PM of 5</w:t>
            </w:r>
            <w:r>
              <w:rPr>
                <w:rFonts w:ascii="Arial" w:hAnsi="Arial" w:cs="Arial"/>
                <w:color w:val="000000"/>
                <w:sz w:val="22"/>
                <w:szCs w:val="22"/>
                <w:vertAlign w:val="superscript"/>
              </w:rPr>
              <w:t>th</w:t>
            </w:r>
            <w:r>
              <w:rPr>
                <w:rFonts w:ascii="Arial" w:hAnsi="Arial" w:cs="Arial"/>
                <w:color w:val="000000"/>
                <w:sz w:val="22"/>
                <w:szCs w:val="22"/>
              </w:rPr>
              <w:t xml:space="preserve"> September 2024 and 6</w:t>
            </w:r>
            <w:r>
              <w:rPr>
                <w:rFonts w:ascii="Arial" w:hAnsi="Arial" w:cs="Arial"/>
                <w:color w:val="000000"/>
                <w:sz w:val="22"/>
                <w:szCs w:val="22"/>
                <w:vertAlign w:val="superscript"/>
              </w:rPr>
              <w:t>th</w:t>
            </w:r>
            <w:r>
              <w:rPr>
                <w:rFonts w:ascii="Arial" w:hAnsi="Arial" w:cs="Arial"/>
                <w:color w:val="000000"/>
                <w:sz w:val="22"/>
                <w:szCs w:val="22"/>
              </w:rPr>
              <w:t xml:space="preserve"> September 2024</w:t>
            </w:r>
          </w:p>
        </w:tc>
        <w:tc>
          <w:tcPr>
            <w:tcW w:w="5473" w:type="dxa"/>
            <w:tcBorders>
              <w:top w:val="single" w:sz="4" w:space="0" w:color="auto"/>
              <w:left w:val="single" w:sz="4" w:space="0" w:color="auto"/>
              <w:bottom w:val="single" w:sz="4" w:space="0" w:color="auto"/>
              <w:right w:val="single" w:sz="4" w:space="0" w:color="auto"/>
            </w:tcBorders>
            <w:hideMark/>
          </w:tcPr>
          <w:p w14:paraId="0FC5DA94" w14:textId="77777777" w:rsidR="004A2B70" w:rsidRDefault="004A2B70">
            <w:pPr>
              <w:spacing w:before="240" w:after="60" w:line="360" w:lineRule="auto"/>
              <w:textAlignment w:val="baseline"/>
              <w:rPr>
                <w:rFonts w:ascii="Arial" w:eastAsia="SimSun" w:hAnsi="Arial" w:cs="Arial"/>
                <w:sz w:val="22"/>
                <w:szCs w:val="22"/>
                <w:lang w:val="en-GB" w:eastAsia="zh-CN"/>
              </w:rPr>
            </w:pPr>
            <w:r>
              <w:rPr>
                <w:rFonts w:ascii="Arial" w:eastAsia="SimSun" w:hAnsi="Arial" w:cs="Arial"/>
                <w:sz w:val="22"/>
                <w:szCs w:val="22"/>
                <w:lang w:val="en-GB" w:eastAsia="zh-CN"/>
              </w:rPr>
              <w:t>Teams sessions with Potential Providers</w:t>
            </w:r>
          </w:p>
        </w:tc>
      </w:tr>
    </w:tbl>
    <w:p w14:paraId="3F0D3C36" w14:textId="77777777" w:rsidR="004A2B70" w:rsidRDefault="004A2B70" w:rsidP="004A2B70">
      <w:pPr>
        <w:rPr>
          <w:rFonts w:ascii="Arial" w:hAnsi="Arial" w:cs="Arial"/>
        </w:rPr>
      </w:pPr>
    </w:p>
    <w:p w14:paraId="79CBC4A5" w14:textId="77777777" w:rsidR="004A2B70" w:rsidRDefault="004A2B70" w:rsidP="004A2B70">
      <w:pPr>
        <w:tabs>
          <w:tab w:val="left" w:pos="567"/>
        </w:tabs>
        <w:spacing w:after="240" w:line="360" w:lineRule="auto"/>
        <w:outlineLvl w:val="0"/>
        <w:rPr>
          <w:rFonts w:ascii="Arial" w:eastAsia="Times New Roman" w:hAnsi="Arial" w:cs="Arial"/>
          <w:b/>
          <w:lang w:val="en-GB" w:eastAsia="en-US"/>
        </w:rPr>
      </w:pPr>
      <w:r>
        <w:rPr>
          <w:rFonts w:ascii="Arial" w:eastAsia="Times New Roman" w:hAnsi="Arial" w:cs="Arial"/>
          <w:b/>
          <w:lang w:val="en-GB" w:eastAsia="en-US"/>
        </w:rPr>
        <w:t>POTENTIAL PROVIDER QUESTIONS AND CLARIFICATIONS</w:t>
      </w:r>
    </w:p>
    <w:p w14:paraId="1943F6C3" w14:textId="77777777" w:rsidR="004A2B70" w:rsidRDefault="004A2B70" w:rsidP="004A2B70">
      <w:pPr>
        <w:pStyle w:val="ListParagraph"/>
        <w:numPr>
          <w:ilvl w:val="0"/>
          <w:numId w:val="6"/>
        </w:numPr>
        <w:rPr>
          <w:rFonts w:ascii="Arial" w:eastAsia="Times New Roman" w:hAnsi="Arial" w:cs="Arial"/>
          <w:lang w:val="en-GB" w:eastAsia="en-GB"/>
        </w:rPr>
      </w:pPr>
      <w:r>
        <w:rPr>
          <w:rFonts w:ascii="Arial" w:eastAsia="Times New Roman" w:hAnsi="Arial" w:cs="Arial"/>
          <w:lang w:val="en-GB" w:eastAsia="en-GB"/>
        </w:rPr>
        <w:t xml:space="preserve">Potential Providers may raise questions or seek clarification regarding any aspect of this </w:t>
      </w:r>
      <w:proofErr w:type="spellStart"/>
      <w:r>
        <w:rPr>
          <w:rFonts w:ascii="Arial" w:eastAsia="Times New Roman" w:hAnsi="Arial" w:cs="Arial"/>
          <w:lang w:val="en-GB" w:eastAsia="en-GB"/>
        </w:rPr>
        <w:t>RFI</w:t>
      </w:r>
      <w:proofErr w:type="spellEnd"/>
      <w:r>
        <w:rPr>
          <w:rFonts w:ascii="Arial" w:eastAsia="Times New Roman" w:hAnsi="Arial" w:cs="Arial"/>
          <w:lang w:val="en-GB" w:eastAsia="en-GB"/>
        </w:rPr>
        <w:t xml:space="preserve"> document at any time prior to the Clarification Period Closure, as detailed in 'our timeline'. Questions must be submitted to </w:t>
      </w:r>
      <w:hyperlink r:id="rId8" w:history="1">
        <w:r>
          <w:rPr>
            <w:rStyle w:val="Hyperlink"/>
            <w:rFonts w:ascii="Arial" w:eastAsia="Times New Roman" w:hAnsi="Arial" w:cs="Arial"/>
            <w:lang w:val="en-GB" w:eastAsia="en-GB"/>
          </w:rPr>
          <w:t>Kelvin.Edwards109@mod.gov.uk</w:t>
        </w:r>
      </w:hyperlink>
      <w:r>
        <w:rPr>
          <w:rFonts w:ascii="Arial" w:eastAsia="Times New Roman" w:hAnsi="Arial" w:cs="Arial"/>
          <w:lang w:val="en-GB" w:eastAsia="en-GB"/>
        </w:rPr>
        <w:t>.</w:t>
      </w:r>
    </w:p>
    <w:p w14:paraId="5F5E6464" w14:textId="77777777" w:rsidR="004A2B70" w:rsidRDefault="004A2B70" w:rsidP="004A2B70">
      <w:pPr>
        <w:pStyle w:val="ListParagraph"/>
        <w:numPr>
          <w:ilvl w:val="0"/>
          <w:numId w:val="6"/>
        </w:numPr>
        <w:rPr>
          <w:rFonts w:ascii="Arial" w:eastAsia="Times New Roman" w:hAnsi="Arial" w:cs="Arial"/>
          <w:lang w:val="en-GB" w:eastAsia="en-GB"/>
        </w:rPr>
      </w:pPr>
      <w:r>
        <w:rPr>
          <w:rFonts w:ascii="Arial" w:eastAsia="Times New Roman" w:hAnsi="Arial" w:cs="Arial"/>
          <w:lang w:val="en-GB" w:eastAsia="en-GB"/>
        </w:rPr>
        <w:t xml:space="preserve">To ensure that all Potential Providers have equal access to information regarding this potential procurement, responses to questions raised by Potential Providers will be provided to all that responded to this </w:t>
      </w:r>
      <w:proofErr w:type="spellStart"/>
      <w:r>
        <w:rPr>
          <w:rFonts w:ascii="Arial" w:eastAsia="Times New Roman" w:hAnsi="Arial" w:cs="Arial"/>
          <w:lang w:val="en-GB" w:eastAsia="en-GB"/>
        </w:rPr>
        <w:t>RFI</w:t>
      </w:r>
      <w:proofErr w:type="spellEnd"/>
      <w:r>
        <w:rPr>
          <w:rFonts w:ascii="Arial" w:eastAsia="Times New Roman" w:hAnsi="Arial" w:cs="Arial"/>
          <w:lang w:val="en-GB" w:eastAsia="en-GB"/>
        </w:rPr>
        <w:t>.</w:t>
      </w:r>
    </w:p>
    <w:p w14:paraId="433E2A18" w14:textId="77777777" w:rsidR="004A2B70" w:rsidRDefault="004A2B70" w:rsidP="004A2B70">
      <w:pPr>
        <w:pStyle w:val="ListParagraph"/>
        <w:numPr>
          <w:ilvl w:val="0"/>
          <w:numId w:val="6"/>
        </w:numPr>
        <w:rPr>
          <w:rFonts w:ascii="Arial" w:eastAsia="Times New Roman" w:hAnsi="Arial" w:cs="Arial"/>
          <w:lang w:val="en-GB" w:eastAsia="en-GB"/>
        </w:rPr>
      </w:pPr>
      <w:r>
        <w:rPr>
          <w:rFonts w:ascii="Arial" w:eastAsia="Times New Roman" w:hAnsi="Arial" w:cs="Arial"/>
          <w:lang w:val="en-GB" w:eastAsia="en-GB"/>
        </w:rPr>
        <w:t>Responses to questions will not identify the originator of the question.</w:t>
      </w:r>
    </w:p>
    <w:p w14:paraId="42E1A56C" w14:textId="77777777" w:rsidR="004A2B70" w:rsidRDefault="004A2B70" w:rsidP="004A2B70">
      <w:pPr>
        <w:pStyle w:val="ListParagraph"/>
        <w:numPr>
          <w:ilvl w:val="0"/>
          <w:numId w:val="6"/>
        </w:numPr>
        <w:rPr>
          <w:rFonts w:ascii="Arial" w:eastAsia="Times New Roman" w:hAnsi="Arial" w:cs="Arial"/>
          <w:lang w:val="en-GB" w:eastAsia="en-GB"/>
        </w:rPr>
      </w:pPr>
      <w:r>
        <w:rPr>
          <w:rFonts w:ascii="Arial" w:eastAsia="Times New Roman" w:hAnsi="Arial" w:cs="Arial"/>
          <w:lang w:val="en-GB" w:eastAsia="en-GB"/>
        </w:rPr>
        <w:t>If a Potential Provider wishes to ask a question or seek clarification without the question and answer being published in this way, then the Potential Provider must notify the Authority and provide its justification for withholding the question and any response. If the Authority does not consider that there is sufficient justification for withholding the question and the corresponding response, the Potential Provider will be invited to decide whether:</w:t>
      </w:r>
    </w:p>
    <w:p w14:paraId="6593FDBE" w14:textId="77777777" w:rsidR="004A2B70" w:rsidRDefault="004A2B70" w:rsidP="004A2B70">
      <w:pPr>
        <w:pStyle w:val="ListParagraph"/>
        <w:numPr>
          <w:ilvl w:val="1"/>
          <w:numId w:val="6"/>
        </w:numPr>
        <w:rPr>
          <w:rFonts w:ascii="Arial" w:eastAsia="Times New Roman" w:hAnsi="Arial" w:cs="Arial"/>
          <w:lang w:val="en-GB" w:eastAsia="en-GB"/>
        </w:rPr>
      </w:pPr>
      <w:r>
        <w:rPr>
          <w:rFonts w:ascii="Arial" w:eastAsia="Times New Roman" w:hAnsi="Arial" w:cs="Arial"/>
          <w:lang w:val="en-GB" w:eastAsia="en-GB"/>
        </w:rPr>
        <w:lastRenderedPageBreak/>
        <w:t>the question/clarification and the response should in fact be published; or</w:t>
      </w:r>
    </w:p>
    <w:p w14:paraId="797A563C" w14:textId="77777777" w:rsidR="004A2B70" w:rsidRDefault="004A2B70" w:rsidP="004A2B70">
      <w:pPr>
        <w:pStyle w:val="ListParagraph"/>
        <w:numPr>
          <w:ilvl w:val="1"/>
          <w:numId w:val="6"/>
        </w:numPr>
        <w:rPr>
          <w:rFonts w:ascii="Arial" w:eastAsia="Times New Roman" w:hAnsi="Arial" w:cs="Arial"/>
          <w:lang w:val="en-GB" w:eastAsia="en-GB"/>
        </w:rPr>
      </w:pPr>
      <w:r>
        <w:rPr>
          <w:rFonts w:ascii="Arial" w:eastAsia="Times New Roman" w:hAnsi="Arial" w:cs="Arial"/>
          <w:lang w:val="en-GB" w:eastAsia="en-GB"/>
        </w:rPr>
        <w:t>It wishes to withdraw the question/clarification.</w:t>
      </w:r>
    </w:p>
    <w:p w14:paraId="2A20A9E2" w14:textId="77777777" w:rsidR="00DC53C7" w:rsidRDefault="00DC53C7"/>
    <w:sectPr w:rsidR="00DC53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40F1" w14:textId="77777777" w:rsidR="004A2B70" w:rsidRDefault="004A2B70" w:rsidP="004A2B70">
      <w:r>
        <w:separator/>
      </w:r>
    </w:p>
  </w:endnote>
  <w:endnote w:type="continuationSeparator" w:id="0">
    <w:p w14:paraId="3F8377FE" w14:textId="77777777" w:rsidR="004A2B70" w:rsidRDefault="004A2B70" w:rsidP="004A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8D1E" w14:textId="77777777" w:rsidR="004A2B70" w:rsidRDefault="004A2B70" w:rsidP="004A2B70">
      <w:r>
        <w:separator/>
      </w:r>
    </w:p>
  </w:footnote>
  <w:footnote w:type="continuationSeparator" w:id="0">
    <w:p w14:paraId="1962920B" w14:textId="77777777" w:rsidR="004A2B70" w:rsidRDefault="004A2B70" w:rsidP="004A2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67659"/>
    <w:multiLevelType w:val="multilevel"/>
    <w:tmpl w:val="2C681C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B8B2B03"/>
    <w:multiLevelType w:val="multilevel"/>
    <w:tmpl w:val="9BE4012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0493B72"/>
    <w:multiLevelType w:val="hybridMultilevel"/>
    <w:tmpl w:val="65749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54B5D4E"/>
    <w:multiLevelType w:val="multilevel"/>
    <w:tmpl w:val="4E36C880"/>
    <w:lvl w:ilvl="0">
      <w:start w:val="8"/>
      <w:numFmt w:val="decimal"/>
      <w:lvlText w:val="%1."/>
      <w:lvlJc w:val="left"/>
      <w:pPr>
        <w:tabs>
          <w:tab w:val="num" w:pos="720"/>
        </w:tabs>
        <w:ind w:left="720" w:hanging="360"/>
      </w:pPr>
    </w:lvl>
    <w:lvl w:ilvl="1">
      <w:start w:val="9"/>
      <w:numFmt w:val="decimal"/>
      <w:lvlText w:val="%2."/>
      <w:lvlJc w:val="left"/>
      <w:pPr>
        <w:tabs>
          <w:tab w:val="num" w:pos="360"/>
        </w:tabs>
        <w:ind w:left="360"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BAF03BC"/>
    <w:multiLevelType w:val="multilevel"/>
    <w:tmpl w:val="D0B67D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425F67"/>
    <w:multiLevelType w:val="hybridMultilevel"/>
    <w:tmpl w:val="9C5AA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3013136">
    <w:abstractNumId w:val="2"/>
    <w:lvlOverride w:ilvl="0"/>
    <w:lvlOverride w:ilvl="1"/>
    <w:lvlOverride w:ilvl="2"/>
    <w:lvlOverride w:ilvl="3"/>
    <w:lvlOverride w:ilvl="4"/>
    <w:lvlOverride w:ilvl="5"/>
    <w:lvlOverride w:ilvl="6"/>
    <w:lvlOverride w:ilvl="7"/>
    <w:lvlOverride w:ilvl="8"/>
  </w:num>
  <w:num w:numId="2" w16cid:durableId="1886939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9535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323173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4963399">
    <w:abstractNumId w:val="3"/>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217412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70"/>
    <w:rsid w:val="00037F7D"/>
    <w:rsid w:val="004A2B70"/>
    <w:rsid w:val="0069081F"/>
    <w:rsid w:val="008E295F"/>
    <w:rsid w:val="00B3491A"/>
    <w:rsid w:val="00D12078"/>
    <w:rsid w:val="00DC5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AE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70"/>
    <w:pPr>
      <w:spacing w:after="0" w:line="240" w:lineRule="auto"/>
    </w:pPr>
    <w:rPr>
      <w:rFonts w:asciiTheme="minorHAnsi" w:eastAsiaTheme="minorEastAsia" w:hAnsiTheme="minorHAnsi" w:cstheme="minorBidi"/>
      <w:kern w:val="0"/>
      <w:sz w:val="24"/>
      <w:szCs w:val="24"/>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2B70"/>
    <w:rPr>
      <w:color w:val="0563C1" w:themeColor="hyperlink"/>
      <w:u w:val="single"/>
    </w:rPr>
  </w:style>
  <w:style w:type="paragraph" w:styleId="NormalWeb">
    <w:name w:val="Normal (Web)"/>
    <w:basedOn w:val="Normal"/>
    <w:uiPriority w:val="99"/>
    <w:semiHidden/>
    <w:unhideWhenUsed/>
    <w:rsid w:val="004A2B70"/>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4A2B70"/>
    <w:pPr>
      <w:ind w:left="720"/>
      <w:contextualSpacing/>
    </w:pPr>
  </w:style>
  <w:style w:type="paragraph" w:customStyle="1" w:styleId="paragraph">
    <w:name w:val="paragraph"/>
    <w:basedOn w:val="Normal"/>
    <w:uiPriority w:val="99"/>
    <w:rsid w:val="004A2B70"/>
    <w:pPr>
      <w:spacing w:before="100" w:beforeAutospacing="1" w:after="100" w:afterAutospacing="1"/>
    </w:pPr>
    <w:rPr>
      <w:rFonts w:ascii="Times New Roman" w:eastAsia="Times New Roman" w:hAnsi="Times New Roman" w:cs="Times New Roman"/>
      <w:lang w:val="en-GB" w:eastAsia="en-GB"/>
    </w:rPr>
  </w:style>
  <w:style w:type="character" w:customStyle="1" w:styleId="apple-tab-span">
    <w:name w:val="apple-tab-span"/>
    <w:basedOn w:val="DefaultParagraphFont"/>
    <w:rsid w:val="004A2B70"/>
  </w:style>
  <w:style w:type="character" w:customStyle="1" w:styleId="normaltextrun">
    <w:name w:val="normaltextrun"/>
    <w:basedOn w:val="DefaultParagraphFont"/>
    <w:rsid w:val="004A2B70"/>
  </w:style>
  <w:style w:type="character" w:customStyle="1" w:styleId="eop">
    <w:name w:val="eop"/>
    <w:basedOn w:val="DefaultParagraphFont"/>
    <w:rsid w:val="004A2B70"/>
  </w:style>
  <w:style w:type="table" w:customStyle="1" w:styleId="TableGrid1">
    <w:name w:val="Table Grid1"/>
    <w:basedOn w:val="TableNormal"/>
    <w:uiPriority w:val="99"/>
    <w:rsid w:val="004A2B70"/>
    <w:pPr>
      <w:overflowPunct w:val="0"/>
      <w:autoSpaceDE w:val="0"/>
      <w:autoSpaceDN w:val="0"/>
      <w:adjustRightInd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B70"/>
    <w:pPr>
      <w:tabs>
        <w:tab w:val="center" w:pos="4513"/>
        <w:tab w:val="right" w:pos="9026"/>
      </w:tabs>
    </w:pPr>
  </w:style>
  <w:style w:type="character" w:customStyle="1" w:styleId="HeaderChar">
    <w:name w:val="Header Char"/>
    <w:basedOn w:val="DefaultParagraphFont"/>
    <w:link w:val="Header"/>
    <w:uiPriority w:val="99"/>
    <w:rsid w:val="004A2B70"/>
    <w:rPr>
      <w:rFonts w:asciiTheme="minorHAnsi" w:eastAsiaTheme="minorEastAsia" w:hAnsiTheme="minorHAnsi" w:cstheme="minorBidi"/>
      <w:kern w:val="0"/>
      <w:sz w:val="24"/>
      <w:szCs w:val="24"/>
      <w:lang w:val="en-US" w:eastAsia="ja-JP"/>
      <w14:ligatures w14:val="none"/>
    </w:rPr>
  </w:style>
  <w:style w:type="paragraph" w:styleId="Footer">
    <w:name w:val="footer"/>
    <w:basedOn w:val="Normal"/>
    <w:link w:val="FooterChar"/>
    <w:uiPriority w:val="99"/>
    <w:unhideWhenUsed/>
    <w:rsid w:val="004A2B70"/>
    <w:pPr>
      <w:tabs>
        <w:tab w:val="center" w:pos="4513"/>
        <w:tab w:val="right" w:pos="9026"/>
      </w:tabs>
    </w:pPr>
  </w:style>
  <w:style w:type="character" w:customStyle="1" w:styleId="FooterChar">
    <w:name w:val="Footer Char"/>
    <w:basedOn w:val="DefaultParagraphFont"/>
    <w:link w:val="Footer"/>
    <w:uiPriority w:val="99"/>
    <w:rsid w:val="004A2B70"/>
    <w:rPr>
      <w:rFonts w:asciiTheme="minorHAnsi" w:eastAsiaTheme="minorEastAsia" w:hAnsiTheme="minorHAnsi" w:cstheme="minorBidi"/>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vin.Edwards109@mod.gov.uk" TargetMode="External"/><Relationship Id="rId3" Type="http://schemas.openxmlformats.org/officeDocument/2006/relationships/settings" Target="settings.xml"/><Relationship Id="rId7" Type="http://schemas.openxmlformats.org/officeDocument/2006/relationships/hyperlink" Target="https://www.nice.org.uk/guidance/hte8/chapter/2-The-techn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7696</Characters>
  <Application>Microsoft Office Word</Application>
  <DocSecurity>0</DocSecurity>
  <Lines>64</Lines>
  <Paragraphs>18</Paragraphs>
  <ScaleCrop>false</ScaleCrop>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2024-07-25T12:03:00Z</dcterms:created>
  <dcterms:modified xsi:type="dcterms:W3CDTF">2024-07-25T12:03:00Z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2024-07-25T12:03:14Z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178771e8-fe77-48fb-891f-8ab5f3bf3450</vt:lpwstr>
  </property>
  <property fmtid="{D5CDD505-2E9C-101B-9397-08002B2CF9AE}" pid="8" name="MSIP_Label_d8a60473-494b-4586-a1bb-b0e663054676_ContentBits">
    <vt:lpwstr>0</vt:lpwstr>
  </property>
</Properties>
</file>