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4132"/>
      </w:tblGrid>
      <w:tr w:rsidR="00655107" w:rsidRPr="00D37060" w:rsidTr="00655107">
        <w:trPr>
          <w:trHeight w:val="140"/>
        </w:trPr>
        <w:tc>
          <w:tcPr>
            <w:tcW w:w="8263" w:type="dxa"/>
            <w:gridSpan w:val="2"/>
          </w:tcPr>
          <w:p w:rsidR="00655107" w:rsidRPr="00D37060" w:rsidRDefault="00655107" w:rsidP="00D37060">
            <w:pPr>
              <w:pStyle w:val="Default"/>
              <w:jc w:val="center"/>
              <w:rPr>
                <w:rFonts w:asciiTheme="minorHAnsi" w:hAnsiTheme="minorHAnsi" w:cstheme="minorHAnsi"/>
                <w:sz w:val="22"/>
                <w:szCs w:val="22"/>
              </w:rPr>
            </w:pPr>
            <w:bookmarkStart w:id="0" w:name="_GoBack"/>
            <w:bookmarkEnd w:id="0"/>
            <w:r w:rsidRPr="00D37060">
              <w:rPr>
                <w:rFonts w:asciiTheme="minorHAnsi" w:hAnsiTheme="minorHAnsi" w:cstheme="minorHAnsi"/>
                <w:b/>
                <w:bCs/>
                <w:sz w:val="22"/>
                <w:szCs w:val="22"/>
              </w:rPr>
              <w:t>SPECIFICATION: CLINICAL CODING APPLICATION - EPR P</w:t>
            </w:r>
            <w:r w:rsidR="00D37060">
              <w:rPr>
                <w:rFonts w:asciiTheme="minorHAnsi" w:hAnsiTheme="minorHAnsi" w:cstheme="minorHAnsi"/>
                <w:b/>
                <w:bCs/>
                <w:sz w:val="22"/>
                <w:szCs w:val="22"/>
              </w:rPr>
              <w:t>ROJECT</w:t>
            </w:r>
          </w:p>
        </w:tc>
      </w:tr>
      <w:tr w:rsidR="00655107" w:rsidRPr="00D37060" w:rsidTr="00655107">
        <w:trPr>
          <w:trHeight w:val="140"/>
        </w:trPr>
        <w:tc>
          <w:tcPr>
            <w:tcW w:w="4131" w:type="dxa"/>
          </w:tcPr>
          <w:p w:rsidR="00655107" w:rsidRPr="00D37060" w:rsidRDefault="00655107" w:rsidP="00D37060">
            <w:pPr>
              <w:pStyle w:val="Default"/>
              <w:jc w:val="center"/>
              <w:rPr>
                <w:rFonts w:asciiTheme="minorHAnsi" w:hAnsiTheme="minorHAnsi" w:cstheme="minorHAnsi"/>
                <w:sz w:val="22"/>
                <w:szCs w:val="22"/>
              </w:rPr>
            </w:pPr>
            <w:r w:rsidRPr="00D37060">
              <w:rPr>
                <w:rFonts w:asciiTheme="minorHAnsi" w:hAnsiTheme="minorHAnsi" w:cstheme="minorHAnsi"/>
                <w:b/>
                <w:bCs/>
                <w:sz w:val="22"/>
                <w:szCs w:val="22"/>
              </w:rPr>
              <w:t>Author/Designation:</w:t>
            </w:r>
          </w:p>
        </w:tc>
        <w:tc>
          <w:tcPr>
            <w:tcW w:w="4132" w:type="dxa"/>
          </w:tcPr>
          <w:p w:rsidR="00655107" w:rsidRPr="00D37060" w:rsidRDefault="00655107" w:rsidP="00D37060">
            <w:pPr>
              <w:pStyle w:val="Default"/>
              <w:jc w:val="center"/>
              <w:rPr>
                <w:rFonts w:asciiTheme="minorHAnsi" w:hAnsiTheme="minorHAnsi" w:cstheme="minorHAnsi"/>
                <w:sz w:val="22"/>
                <w:szCs w:val="22"/>
              </w:rPr>
            </w:pPr>
            <w:r w:rsidRPr="00D37060">
              <w:rPr>
                <w:rFonts w:asciiTheme="minorHAnsi" w:hAnsiTheme="minorHAnsi" w:cstheme="minorHAnsi"/>
                <w:sz w:val="22"/>
                <w:szCs w:val="22"/>
              </w:rPr>
              <w:t>Tendai Mutongawafa – EPR Project Manager – IM&amp;T</w:t>
            </w:r>
          </w:p>
        </w:tc>
      </w:tr>
      <w:tr w:rsidR="00655107" w:rsidRPr="00D37060" w:rsidTr="00655107">
        <w:trPr>
          <w:trHeight w:val="140"/>
        </w:trPr>
        <w:tc>
          <w:tcPr>
            <w:tcW w:w="4131" w:type="dxa"/>
          </w:tcPr>
          <w:p w:rsidR="00655107" w:rsidRPr="00D37060" w:rsidRDefault="00655107" w:rsidP="00D37060">
            <w:pPr>
              <w:pStyle w:val="Default"/>
              <w:jc w:val="center"/>
              <w:rPr>
                <w:rFonts w:asciiTheme="minorHAnsi" w:hAnsiTheme="minorHAnsi" w:cstheme="minorHAnsi"/>
                <w:sz w:val="22"/>
                <w:szCs w:val="22"/>
              </w:rPr>
            </w:pPr>
            <w:r w:rsidRPr="00D37060">
              <w:rPr>
                <w:rFonts w:asciiTheme="minorHAnsi" w:hAnsiTheme="minorHAnsi" w:cstheme="minorHAnsi"/>
                <w:b/>
                <w:bCs/>
                <w:sz w:val="22"/>
                <w:szCs w:val="22"/>
              </w:rPr>
              <w:t>Date Prepared:</w:t>
            </w:r>
          </w:p>
        </w:tc>
        <w:tc>
          <w:tcPr>
            <w:tcW w:w="4132" w:type="dxa"/>
          </w:tcPr>
          <w:p w:rsidR="00655107" w:rsidRPr="00D37060" w:rsidRDefault="0071635E" w:rsidP="00D37060">
            <w:pPr>
              <w:pStyle w:val="Default"/>
              <w:jc w:val="center"/>
              <w:rPr>
                <w:rFonts w:asciiTheme="minorHAnsi" w:hAnsiTheme="minorHAnsi" w:cstheme="minorHAnsi"/>
                <w:sz w:val="22"/>
                <w:szCs w:val="22"/>
              </w:rPr>
            </w:pPr>
            <w:r>
              <w:rPr>
                <w:rFonts w:asciiTheme="minorHAnsi" w:hAnsiTheme="minorHAnsi" w:cstheme="minorHAnsi"/>
                <w:sz w:val="22"/>
                <w:szCs w:val="22"/>
              </w:rPr>
              <w:t>18</w:t>
            </w:r>
            <w:r w:rsidR="00655107" w:rsidRPr="00D37060">
              <w:rPr>
                <w:rFonts w:asciiTheme="minorHAnsi" w:hAnsiTheme="minorHAnsi" w:cstheme="minorHAnsi"/>
                <w:sz w:val="22"/>
                <w:szCs w:val="22"/>
              </w:rPr>
              <w:t>/09/2019</w:t>
            </w:r>
          </w:p>
        </w:tc>
      </w:tr>
    </w:tbl>
    <w:p w:rsidR="00655107" w:rsidRPr="00D37060" w:rsidRDefault="00655107" w:rsidP="00655107">
      <w:pPr>
        <w:pStyle w:val="Default"/>
        <w:rPr>
          <w:rFonts w:asciiTheme="minorHAnsi" w:hAnsiTheme="minorHAnsi" w:cstheme="minorHAnsi"/>
          <w:sz w:val="22"/>
          <w:szCs w:val="22"/>
        </w:rPr>
      </w:pPr>
      <w:r w:rsidRPr="00D37060">
        <w:rPr>
          <w:rFonts w:asciiTheme="minorHAnsi" w:hAnsiTheme="minorHAnsi" w:cstheme="minorHAnsi"/>
          <w:sz w:val="22"/>
          <w:szCs w:val="22"/>
        </w:rPr>
        <w:t xml:space="preserve"> </w:t>
      </w:r>
    </w:p>
    <w:p w:rsidR="00655107" w:rsidRPr="00301C0D" w:rsidRDefault="00655107" w:rsidP="00655107">
      <w:pPr>
        <w:pStyle w:val="Default"/>
        <w:numPr>
          <w:ilvl w:val="0"/>
          <w:numId w:val="6"/>
        </w:numPr>
        <w:rPr>
          <w:rFonts w:asciiTheme="minorHAnsi" w:hAnsiTheme="minorHAnsi" w:cstheme="minorHAnsi"/>
          <w:b/>
          <w:bCs/>
          <w:sz w:val="22"/>
          <w:szCs w:val="22"/>
          <w:u w:val="single"/>
        </w:rPr>
      </w:pPr>
      <w:r w:rsidRPr="00301C0D">
        <w:rPr>
          <w:rFonts w:asciiTheme="minorHAnsi" w:hAnsiTheme="minorHAnsi" w:cstheme="minorHAnsi"/>
          <w:b/>
          <w:bCs/>
          <w:sz w:val="22"/>
          <w:szCs w:val="22"/>
          <w:u w:val="single"/>
        </w:rPr>
        <w:t xml:space="preserve">Overview of the Requirement </w:t>
      </w:r>
    </w:p>
    <w:p w:rsidR="0071635E" w:rsidRDefault="00655107" w:rsidP="00655107">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Countess of Chester Hospital NHS Foundation trust plans to introduce a new EPR (Cerner Millennium) in </w:t>
      </w:r>
      <w:r w:rsidR="0071635E">
        <w:rPr>
          <w:rFonts w:asciiTheme="minorHAnsi" w:hAnsiTheme="minorHAnsi" w:cstheme="minorHAnsi"/>
          <w:sz w:val="22"/>
          <w:szCs w:val="22"/>
        </w:rPr>
        <w:t xml:space="preserve">late </w:t>
      </w:r>
      <w:r w:rsidRPr="00301C0D">
        <w:rPr>
          <w:rFonts w:asciiTheme="minorHAnsi" w:hAnsiTheme="minorHAnsi" w:cstheme="minorHAnsi"/>
          <w:sz w:val="22"/>
          <w:szCs w:val="22"/>
        </w:rPr>
        <w:t xml:space="preserve">2020 to replace the current EPR system, this has resulted in the requirement </w:t>
      </w:r>
      <w:r w:rsidR="0071635E">
        <w:rPr>
          <w:rFonts w:asciiTheme="minorHAnsi" w:hAnsiTheme="minorHAnsi" w:cstheme="minorHAnsi"/>
          <w:sz w:val="22"/>
          <w:szCs w:val="22"/>
        </w:rPr>
        <w:t>for</w:t>
      </w:r>
      <w:r w:rsidRPr="00301C0D">
        <w:rPr>
          <w:rFonts w:asciiTheme="minorHAnsi" w:hAnsiTheme="minorHAnsi" w:cstheme="minorHAnsi"/>
          <w:sz w:val="22"/>
          <w:szCs w:val="22"/>
        </w:rPr>
        <w:t xml:space="preserve"> a new clinical encoding system to interface with the new EPR</w:t>
      </w:r>
      <w:r w:rsidR="0071635E">
        <w:rPr>
          <w:rFonts w:asciiTheme="minorHAnsi" w:hAnsiTheme="minorHAnsi" w:cstheme="minorHAnsi"/>
          <w:sz w:val="22"/>
          <w:szCs w:val="22"/>
        </w:rPr>
        <w:t>. The clinical coding solution is expected to improve efficiency and quality assurance</w:t>
      </w:r>
      <w:r w:rsidRPr="00301C0D">
        <w:rPr>
          <w:rFonts w:asciiTheme="minorHAnsi" w:hAnsiTheme="minorHAnsi" w:cstheme="minorHAnsi"/>
          <w:sz w:val="22"/>
          <w:szCs w:val="22"/>
        </w:rPr>
        <w:t xml:space="preserve"> a</w:t>
      </w:r>
      <w:r w:rsidR="0071635E">
        <w:rPr>
          <w:rFonts w:asciiTheme="minorHAnsi" w:hAnsiTheme="minorHAnsi" w:cstheme="minorHAnsi"/>
          <w:sz w:val="22"/>
          <w:szCs w:val="22"/>
        </w:rPr>
        <w:t xml:space="preserve">s well as </w:t>
      </w:r>
      <w:r w:rsidRPr="00301C0D">
        <w:rPr>
          <w:rFonts w:asciiTheme="minorHAnsi" w:hAnsiTheme="minorHAnsi" w:cstheme="minorHAnsi"/>
          <w:sz w:val="22"/>
          <w:szCs w:val="22"/>
        </w:rPr>
        <w:t xml:space="preserve">provide </w:t>
      </w:r>
      <w:r w:rsidR="0071635E">
        <w:rPr>
          <w:rFonts w:asciiTheme="minorHAnsi" w:hAnsiTheme="minorHAnsi" w:cstheme="minorHAnsi"/>
          <w:sz w:val="22"/>
          <w:szCs w:val="22"/>
        </w:rPr>
        <w:t xml:space="preserve">effective </w:t>
      </w:r>
      <w:r w:rsidRPr="00301C0D">
        <w:rPr>
          <w:rFonts w:asciiTheme="minorHAnsi" w:hAnsiTheme="minorHAnsi" w:cstheme="minorHAnsi"/>
          <w:sz w:val="22"/>
          <w:szCs w:val="22"/>
        </w:rPr>
        <w:t xml:space="preserve">reporting on healthcare service delivery. </w:t>
      </w:r>
    </w:p>
    <w:p w:rsidR="0071635E" w:rsidRDefault="0071635E" w:rsidP="00655107">
      <w:pPr>
        <w:pStyle w:val="Default"/>
        <w:rPr>
          <w:rFonts w:asciiTheme="minorHAnsi" w:hAnsiTheme="minorHAnsi" w:cstheme="minorHAnsi"/>
          <w:sz w:val="22"/>
          <w:szCs w:val="22"/>
        </w:rPr>
      </w:pPr>
    </w:p>
    <w:p w:rsidR="0071635E" w:rsidRDefault="0071635E" w:rsidP="00655107">
      <w:pPr>
        <w:pStyle w:val="Default"/>
        <w:rPr>
          <w:rFonts w:asciiTheme="minorHAnsi" w:hAnsiTheme="minorHAnsi" w:cstheme="minorHAnsi"/>
          <w:sz w:val="22"/>
          <w:szCs w:val="22"/>
        </w:rPr>
      </w:pPr>
      <w:r>
        <w:rPr>
          <w:rFonts w:asciiTheme="minorHAnsi" w:hAnsiTheme="minorHAnsi" w:cstheme="minorHAnsi"/>
          <w:sz w:val="22"/>
          <w:szCs w:val="22"/>
        </w:rPr>
        <w:t>T</w:t>
      </w:r>
      <w:r w:rsidR="00655107" w:rsidRPr="00301C0D">
        <w:rPr>
          <w:rFonts w:asciiTheme="minorHAnsi" w:hAnsiTheme="minorHAnsi" w:cstheme="minorHAnsi"/>
          <w:sz w:val="22"/>
          <w:szCs w:val="22"/>
        </w:rPr>
        <w:t xml:space="preserve">he clinical coding team </w:t>
      </w:r>
      <w:r>
        <w:rPr>
          <w:rFonts w:asciiTheme="minorHAnsi" w:hAnsiTheme="minorHAnsi" w:cstheme="minorHAnsi"/>
          <w:sz w:val="22"/>
          <w:szCs w:val="22"/>
        </w:rPr>
        <w:t xml:space="preserve">currently </w:t>
      </w:r>
      <w:r w:rsidR="00655107" w:rsidRPr="00301C0D">
        <w:rPr>
          <w:rFonts w:asciiTheme="minorHAnsi" w:hAnsiTheme="minorHAnsi" w:cstheme="minorHAnsi"/>
          <w:sz w:val="22"/>
          <w:szCs w:val="22"/>
        </w:rPr>
        <w:t xml:space="preserve">uses basic software to create reports which are sent over to the trust’s Business Intelligence team for further processing and reporting, in line with NHS requirements. This process is inefficient and time consuming, and is not in line with current initiatives to embed digital platforms in healthcare service provision. </w:t>
      </w:r>
    </w:p>
    <w:p w:rsidR="0071635E" w:rsidRDefault="0071635E" w:rsidP="00655107">
      <w:pPr>
        <w:pStyle w:val="Default"/>
        <w:rPr>
          <w:rFonts w:asciiTheme="minorHAnsi" w:hAnsiTheme="minorHAnsi" w:cstheme="minorHAnsi"/>
          <w:sz w:val="22"/>
          <w:szCs w:val="22"/>
        </w:rPr>
      </w:pPr>
    </w:p>
    <w:p w:rsidR="0071635E" w:rsidRDefault="00655107" w:rsidP="00655107">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The new clinical coding system is expected to interface with the new EPR to enable computer-assisted coding, clinical documentation improvement, performance monitoring and quality outcomes reporting. </w:t>
      </w:r>
    </w:p>
    <w:p w:rsidR="0071635E" w:rsidRDefault="0071635E" w:rsidP="00655107">
      <w:pPr>
        <w:pStyle w:val="Default"/>
        <w:rPr>
          <w:rFonts w:asciiTheme="minorHAnsi" w:hAnsiTheme="minorHAnsi" w:cstheme="minorHAnsi"/>
          <w:sz w:val="22"/>
          <w:szCs w:val="22"/>
        </w:rPr>
      </w:pPr>
    </w:p>
    <w:p w:rsidR="00655107" w:rsidRPr="00301C0D" w:rsidRDefault="00655107" w:rsidP="00655107">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The proposed encoding solution </w:t>
      </w:r>
      <w:r w:rsidR="0071635E">
        <w:rPr>
          <w:rFonts w:asciiTheme="minorHAnsi" w:hAnsiTheme="minorHAnsi" w:cstheme="minorHAnsi"/>
          <w:sz w:val="22"/>
          <w:szCs w:val="22"/>
        </w:rPr>
        <w:t>is expected to</w:t>
      </w:r>
      <w:r w:rsidRPr="00301C0D">
        <w:rPr>
          <w:rFonts w:asciiTheme="minorHAnsi" w:hAnsiTheme="minorHAnsi" w:cstheme="minorHAnsi"/>
          <w:sz w:val="22"/>
          <w:szCs w:val="22"/>
        </w:rPr>
        <w:t xml:space="preserve"> </w:t>
      </w:r>
      <w:r w:rsidR="0071635E">
        <w:rPr>
          <w:rFonts w:asciiTheme="minorHAnsi" w:hAnsiTheme="minorHAnsi" w:cstheme="minorHAnsi"/>
          <w:sz w:val="22"/>
          <w:szCs w:val="22"/>
        </w:rPr>
        <w:t>provide</w:t>
      </w:r>
      <w:r w:rsidRPr="00301C0D">
        <w:rPr>
          <w:rFonts w:asciiTheme="minorHAnsi" w:hAnsiTheme="minorHAnsi" w:cstheme="minorHAnsi"/>
          <w:sz w:val="22"/>
          <w:szCs w:val="22"/>
        </w:rPr>
        <w:t xml:space="preserve"> the following: </w:t>
      </w:r>
    </w:p>
    <w:p w:rsidR="0071635E" w:rsidRDefault="0071635E" w:rsidP="00655107">
      <w:pPr>
        <w:pStyle w:val="Default"/>
        <w:rPr>
          <w:rFonts w:asciiTheme="minorHAnsi" w:hAnsiTheme="minorHAnsi" w:cstheme="minorHAnsi"/>
          <w:b/>
          <w:bCs/>
          <w:sz w:val="22"/>
          <w:szCs w:val="22"/>
          <w:u w:val="single"/>
        </w:rPr>
      </w:pPr>
    </w:p>
    <w:p w:rsidR="0071635E" w:rsidRDefault="00655107" w:rsidP="00655107">
      <w:pPr>
        <w:pStyle w:val="Default"/>
        <w:rPr>
          <w:rFonts w:asciiTheme="minorHAnsi" w:hAnsiTheme="minorHAnsi" w:cstheme="minorHAnsi"/>
          <w:b/>
          <w:bCs/>
          <w:sz w:val="22"/>
          <w:szCs w:val="22"/>
        </w:rPr>
      </w:pPr>
      <w:r w:rsidRPr="0071635E">
        <w:rPr>
          <w:rFonts w:asciiTheme="minorHAnsi" w:hAnsiTheme="minorHAnsi" w:cstheme="minorHAnsi"/>
          <w:b/>
          <w:bCs/>
          <w:sz w:val="22"/>
          <w:szCs w:val="22"/>
          <w:u w:val="single"/>
        </w:rPr>
        <w:t>C</w:t>
      </w:r>
      <w:r w:rsidR="0071635E">
        <w:rPr>
          <w:rFonts w:asciiTheme="minorHAnsi" w:hAnsiTheme="minorHAnsi" w:cstheme="minorHAnsi"/>
          <w:b/>
          <w:bCs/>
          <w:sz w:val="22"/>
          <w:szCs w:val="22"/>
          <w:u w:val="single"/>
        </w:rPr>
        <w:t>linical Encoding Classification</w:t>
      </w:r>
      <w:r w:rsidRPr="00301C0D">
        <w:rPr>
          <w:rFonts w:asciiTheme="minorHAnsi" w:hAnsiTheme="minorHAnsi" w:cstheme="minorHAnsi"/>
          <w:b/>
          <w:bCs/>
          <w:sz w:val="22"/>
          <w:szCs w:val="22"/>
        </w:rPr>
        <w:t xml:space="preserve"> </w:t>
      </w:r>
    </w:p>
    <w:p w:rsidR="00655107" w:rsidRPr="00301C0D" w:rsidRDefault="00655107" w:rsidP="00655107">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This accepts clinical terms and cross-maps them to appropriate ICD10 codes which comply with WHO and UK National Standards. The built-in prompts and flags support users to improve the accuracy and speed of the data captured. This ensures that all relevant activity is accurately recorded and ultimately, appropriately reimbursed. </w:t>
      </w:r>
    </w:p>
    <w:p w:rsidR="00655107" w:rsidRPr="00301C0D" w:rsidRDefault="00655107" w:rsidP="00655107">
      <w:pPr>
        <w:pStyle w:val="Default"/>
        <w:rPr>
          <w:rFonts w:asciiTheme="minorHAnsi" w:hAnsiTheme="minorHAnsi" w:cstheme="minorHAnsi"/>
          <w:sz w:val="22"/>
          <w:szCs w:val="22"/>
        </w:rPr>
      </w:pPr>
    </w:p>
    <w:p w:rsidR="0071635E" w:rsidRDefault="00655107" w:rsidP="00D37060">
      <w:pPr>
        <w:pStyle w:val="Default"/>
        <w:rPr>
          <w:rFonts w:asciiTheme="minorHAnsi" w:hAnsiTheme="minorHAnsi" w:cstheme="minorHAnsi"/>
          <w:b/>
          <w:bCs/>
          <w:sz w:val="22"/>
          <w:szCs w:val="22"/>
        </w:rPr>
      </w:pPr>
      <w:r w:rsidRPr="0071635E">
        <w:rPr>
          <w:rFonts w:asciiTheme="minorHAnsi" w:hAnsiTheme="minorHAnsi" w:cstheme="minorHAnsi"/>
          <w:b/>
          <w:bCs/>
          <w:sz w:val="22"/>
          <w:szCs w:val="22"/>
          <w:u w:val="single"/>
        </w:rPr>
        <w:t>Real-time HRG Val</w:t>
      </w:r>
      <w:r w:rsidR="0071635E">
        <w:rPr>
          <w:rFonts w:asciiTheme="minorHAnsi" w:hAnsiTheme="minorHAnsi" w:cstheme="minorHAnsi"/>
          <w:b/>
          <w:bCs/>
          <w:sz w:val="22"/>
          <w:szCs w:val="22"/>
          <w:u w:val="single"/>
        </w:rPr>
        <w:t>idation and Rules Investigation</w:t>
      </w:r>
      <w:r w:rsidRPr="00301C0D">
        <w:rPr>
          <w:rFonts w:asciiTheme="minorHAnsi" w:hAnsiTheme="minorHAnsi" w:cstheme="minorHAnsi"/>
          <w:b/>
          <w:bCs/>
          <w:sz w:val="22"/>
          <w:szCs w:val="22"/>
        </w:rPr>
        <w:t xml:space="preserve"> </w:t>
      </w:r>
    </w:p>
    <w:p w:rsidR="00D37060" w:rsidRPr="00301C0D" w:rsidRDefault="00655107" w:rsidP="00D37060">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The Trust’s income depends on the accuracy of the HRG’s (Health Resource Group) information generated from the coded clinical data. The HRG function in the clinical encoding system provides real-time user prompts in HRG which directs the coder to consider all relevant information for the current episode of care. </w:t>
      </w:r>
    </w:p>
    <w:p w:rsidR="00D37060" w:rsidRPr="00301C0D" w:rsidRDefault="00D37060" w:rsidP="00D37060">
      <w:pPr>
        <w:pStyle w:val="Default"/>
        <w:rPr>
          <w:rFonts w:asciiTheme="minorHAnsi" w:hAnsiTheme="minorHAnsi" w:cstheme="minorHAnsi"/>
          <w:sz w:val="22"/>
          <w:szCs w:val="22"/>
        </w:rPr>
      </w:pPr>
    </w:p>
    <w:p w:rsidR="0071635E" w:rsidRDefault="00655107" w:rsidP="00D37060">
      <w:pPr>
        <w:pStyle w:val="Default"/>
        <w:rPr>
          <w:rFonts w:asciiTheme="minorHAnsi" w:hAnsiTheme="minorHAnsi" w:cstheme="minorHAnsi"/>
          <w:b/>
          <w:bCs/>
          <w:sz w:val="22"/>
          <w:szCs w:val="22"/>
        </w:rPr>
      </w:pPr>
      <w:r w:rsidRPr="0071635E">
        <w:rPr>
          <w:rFonts w:asciiTheme="minorHAnsi" w:hAnsiTheme="minorHAnsi" w:cstheme="minorHAnsi"/>
          <w:b/>
          <w:bCs/>
          <w:sz w:val="22"/>
          <w:szCs w:val="22"/>
          <w:u w:val="single"/>
        </w:rPr>
        <w:t>Healthcare Service Provision Auditing</w:t>
      </w:r>
      <w:r w:rsidRPr="00301C0D">
        <w:rPr>
          <w:rFonts w:asciiTheme="minorHAnsi" w:hAnsiTheme="minorHAnsi" w:cstheme="minorHAnsi"/>
          <w:b/>
          <w:bCs/>
          <w:sz w:val="22"/>
          <w:szCs w:val="22"/>
        </w:rPr>
        <w:t xml:space="preserve"> </w:t>
      </w:r>
    </w:p>
    <w:p w:rsidR="00655107" w:rsidRPr="00301C0D" w:rsidRDefault="00655107" w:rsidP="00D37060">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A robust auditing solution should streamline the audit process and use the full NHS clinical coding audit methodology to improve auditor efficiency. This allows for a larger percentage of activity to be routinely validated. </w:t>
      </w:r>
    </w:p>
    <w:p w:rsidR="00655107" w:rsidRPr="00301C0D" w:rsidRDefault="00655107" w:rsidP="00655107">
      <w:pPr>
        <w:pStyle w:val="Default"/>
        <w:rPr>
          <w:rFonts w:asciiTheme="minorHAnsi" w:hAnsiTheme="minorHAnsi" w:cstheme="minorHAnsi"/>
          <w:sz w:val="22"/>
          <w:szCs w:val="22"/>
        </w:rPr>
      </w:pPr>
    </w:p>
    <w:p w:rsidR="00655107" w:rsidRPr="00301C0D" w:rsidRDefault="00655107" w:rsidP="000B13A4">
      <w:pPr>
        <w:pStyle w:val="Default"/>
        <w:numPr>
          <w:ilvl w:val="0"/>
          <w:numId w:val="6"/>
        </w:numPr>
        <w:rPr>
          <w:rFonts w:asciiTheme="minorHAnsi" w:hAnsiTheme="minorHAnsi" w:cstheme="minorHAnsi"/>
          <w:b/>
          <w:bCs/>
          <w:sz w:val="22"/>
          <w:szCs w:val="22"/>
          <w:u w:val="single"/>
        </w:rPr>
      </w:pPr>
      <w:r w:rsidRPr="00301C0D">
        <w:rPr>
          <w:rFonts w:asciiTheme="minorHAnsi" w:hAnsiTheme="minorHAnsi" w:cstheme="minorHAnsi"/>
          <w:b/>
          <w:bCs/>
          <w:sz w:val="22"/>
          <w:szCs w:val="22"/>
          <w:u w:val="single"/>
        </w:rPr>
        <w:t xml:space="preserve">Background to the Department </w:t>
      </w:r>
    </w:p>
    <w:p w:rsidR="00655107" w:rsidRPr="00301C0D" w:rsidRDefault="00655107" w:rsidP="00655107">
      <w:pPr>
        <w:pStyle w:val="Default"/>
        <w:rPr>
          <w:rFonts w:asciiTheme="minorHAnsi" w:hAnsiTheme="minorHAnsi" w:cstheme="minorHAnsi"/>
          <w:sz w:val="22"/>
          <w:szCs w:val="22"/>
        </w:rPr>
      </w:pPr>
      <w:r w:rsidRPr="00301C0D">
        <w:rPr>
          <w:rFonts w:asciiTheme="minorHAnsi" w:hAnsiTheme="minorHAnsi" w:cstheme="minorHAnsi"/>
          <w:sz w:val="22"/>
          <w:szCs w:val="22"/>
        </w:rPr>
        <w:t>The Clinical Coding department is responsible for the translation of medical terminology, as written by the clinician to describe a patient complaint, problem, diagnosis, treatment or reason for seeking medical attention, into a coded format which is nationally and internationally recognised to support both statistical and clinical uses. Coded clinical data (generated from classifications OPCS-4 and ICD-10) uses rules and conventions that, when applied accurately, result in the provision of high quality reporting to support secondary uses of data for statistical purposes - such as; operational and strategic planning, epidemiology, public health analyses of population health and reimbursement. This directly affects clinicians and all healthcare professionals, financial teams, information managers and data analysts, along with IT p</w:t>
      </w:r>
      <w:r w:rsidR="00D37060" w:rsidRPr="00301C0D">
        <w:rPr>
          <w:rFonts w:asciiTheme="minorHAnsi" w:hAnsiTheme="minorHAnsi" w:cstheme="minorHAnsi"/>
          <w:sz w:val="22"/>
          <w:szCs w:val="22"/>
        </w:rPr>
        <w:t xml:space="preserve">rofessionals. </w:t>
      </w:r>
    </w:p>
    <w:p w:rsidR="00D37060" w:rsidRPr="00301C0D" w:rsidRDefault="00D37060" w:rsidP="00655107">
      <w:pPr>
        <w:pStyle w:val="Default"/>
        <w:rPr>
          <w:rFonts w:asciiTheme="minorHAnsi" w:hAnsiTheme="minorHAnsi" w:cstheme="minorHAnsi"/>
          <w:sz w:val="22"/>
          <w:szCs w:val="22"/>
        </w:rPr>
      </w:pPr>
    </w:p>
    <w:p w:rsidR="00D37060" w:rsidRPr="00301C0D" w:rsidRDefault="00D37060" w:rsidP="000B13A4">
      <w:pPr>
        <w:pStyle w:val="Default"/>
        <w:numPr>
          <w:ilvl w:val="0"/>
          <w:numId w:val="6"/>
        </w:numPr>
        <w:rPr>
          <w:rFonts w:asciiTheme="minorHAnsi" w:hAnsiTheme="minorHAnsi" w:cstheme="minorHAnsi"/>
          <w:sz w:val="22"/>
          <w:szCs w:val="22"/>
          <w:u w:val="single"/>
        </w:rPr>
      </w:pPr>
      <w:r w:rsidRPr="00301C0D">
        <w:rPr>
          <w:rFonts w:asciiTheme="minorHAnsi" w:hAnsiTheme="minorHAnsi" w:cstheme="minorHAnsi"/>
          <w:b/>
          <w:bCs/>
          <w:sz w:val="22"/>
          <w:szCs w:val="22"/>
          <w:u w:val="single"/>
        </w:rPr>
        <w:lastRenderedPageBreak/>
        <w:t xml:space="preserve">Essential Product Requirements </w:t>
      </w:r>
    </w:p>
    <w:p w:rsidR="00D37060" w:rsidRPr="00301C0D" w:rsidRDefault="00D37060" w:rsidP="00D37060">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In order for the product to provide the expected functionality and optimum performance, the specifications outlined below are essential. </w:t>
      </w:r>
    </w:p>
    <w:p w:rsidR="00D37060" w:rsidRPr="00301C0D" w:rsidRDefault="00D37060" w:rsidP="00D37060">
      <w:pPr>
        <w:pStyle w:val="Default"/>
        <w:rPr>
          <w:rFonts w:asciiTheme="minorHAnsi" w:hAnsiTheme="minorHAnsi" w:cstheme="minorHAnsi"/>
          <w:sz w:val="22"/>
          <w:szCs w:val="22"/>
        </w:rPr>
      </w:pPr>
    </w:p>
    <w:p w:rsidR="00D37060" w:rsidRPr="00301C0D" w:rsidRDefault="00D37060" w:rsidP="00D37060">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(ICD10/OPCS) Inpatient Classification Encoder </w:t>
      </w:r>
      <w:r w:rsidRPr="00301C0D">
        <w:rPr>
          <w:rFonts w:asciiTheme="minorHAnsi" w:hAnsiTheme="minorHAnsi" w:cstheme="minorHAnsi"/>
          <w:b/>
          <w:sz w:val="22"/>
          <w:szCs w:val="22"/>
        </w:rPr>
        <w:t>MUST</w:t>
      </w:r>
      <w:r w:rsidRPr="00301C0D">
        <w:rPr>
          <w:rFonts w:asciiTheme="minorHAnsi" w:hAnsiTheme="minorHAnsi" w:cstheme="minorHAnsi"/>
          <w:sz w:val="22"/>
          <w:szCs w:val="22"/>
        </w:rPr>
        <w:t xml:space="preserve"> include: </w:t>
      </w:r>
    </w:p>
    <w:p w:rsidR="00D37060" w:rsidRPr="00301C0D" w:rsidRDefault="00D37060" w:rsidP="00D37060">
      <w:pPr>
        <w:pStyle w:val="Default"/>
        <w:numPr>
          <w:ilvl w:val="0"/>
          <w:numId w:val="7"/>
        </w:numPr>
        <w:spacing w:after="30"/>
        <w:rPr>
          <w:rFonts w:asciiTheme="minorHAnsi" w:hAnsiTheme="minorHAnsi" w:cstheme="minorHAnsi"/>
          <w:sz w:val="22"/>
          <w:szCs w:val="22"/>
        </w:rPr>
      </w:pPr>
      <w:r w:rsidRPr="00301C0D">
        <w:rPr>
          <w:rFonts w:asciiTheme="minorHAnsi" w:hAnsiTheme="minorHAnsi" w:cstheme="minorHAnsi"/>
          <w:sz w:val="22"/>
          <w:szCs w:val="22"/>
        </w:rPr>
        <w:t xml:space="preserve">Template Coding </w:t>
      </w:r>
    </w:p>
    <w:p w:rsidR="00D37060" w:rsidRPr="00301C0D" w:rsidRDefault="00D37060" w:rsidP="00D37060">
      <w:pPr>
        <w:pStyle w:val="Default"/>
        <w:numPr>
          <w:ilvl w:val="0"/>
          <w:numId w:val="7"/>
        </w:numPr>
        <w:spacing w:after="30"/>
        <w:rPr>
          <w:rFonts w:asciiTheme="minorHAnsi" w:hAnsiTheme="minorHAnsi" w:cstheme="minorHAnsi"/>
          <w:sz w:val="22"/>
          <w:szCs w:val="22"/>
        </w:rPr>
      </w:pPr>
      <w:r w:rsidRPr="00301C0D">
        <w:rPr>
          <w:rFonts w:asciiTheme="minorHAnsi" w:hAnsiTheme="minorHAnsi" w:cstheme="minorHAnsi"/>
          <w:sz w:val="22"/>
          <w:szCs w:val="22"/>
        </w:rPr>
        <w:t xml:space="preserve">Advanced coding Auditing Suite </w:t>
      </w:r>
    </w:p>
    <w:p w:rsidR="00D37060" w:rsidRPr="00301C0D" w:rsidRDefault="00D37060" w:rsidP="00D37060">
      <w:pPr>
        <w:pStyle w:val="Default"/>
        <w:numPr>
          <w:ilvl w:val="0"/>
          <w:numId w:val="7"/>
        </w:numPr>
        <w:spacing w:after="30"/>
        <w:rPr>
          <w:rFonts w:asciiTheme="minorHAnsi" w:hAnsiTheme="minorHAnsi" w:cstheme="minorHAnsi"/>
          <w:sz w:val="22"/>
          <w:szCs w:val="22"/>
        </w:rPr>
      </w:pPr>
      <w:r w:rsidRPr="00301C0D">
        <w:rPr>
          <w:rFonts w:asciiTheme="minorHAnsi" w:hAnsiTheme="minorHAnsi" w:cstheme="minorHAnsi"/>
          <w:sz w:val="22"/>
          <w:szCs w:val="22"/>
        </w:rPr>
        <w:t xml:space="preserve">Real-time HRG Validation and Rules Investigation Module </w:t>
      </w:r>
    </w:p>
    <w:p w:rsidR="00D37060" w:rsidRPr="00301C0D" w:rsidRDefault="00D37060" w:rsidP="00D37060">
      <w:pPr>
        <w:pStyle w:val="Default"/>
        <w:numPr>
          <w:ilvl w:val="0"/>
          <w:numId w:val="7"/>
        </w:numPr>
        <w:rPr>
          <w:rFonts w:asciiTheme="minorHAnsi" w:hAnsiTheme="minorHAnsi" w:cstheme="minorHAnsi"/>
          <w:sz w:val="22"/>
          <w:szCs w:val="22"/>
        </w:rPr>
      </w:pPr>
      <w:r w:rsidRPr="00301C0D">
        <w:rPr>
          <w:rFonts w:asciiTheme="minorHAnsi" w:hAnsiTheme="minorHAnsi" w:cstheme="minorHAnsi"/>
          <w:sz w:val="22"/>
          <w:szCs w:val="22"/>
        </w:rPr>
        <w:t xml:space="preserve">Medical Dictionary - Dorland’s Data Set </w:t>
      </w:r>
    </w:p>
    <w:p w:rsidR="00D37060" w:rsidRPr="00301C0D" w:rsidRDefault="00D37060" w:rsidP="00655107">
      <w:pPr>
        <w:pStyle w:val="Default"/>
        <w:rPr>
          <w:rFonts w:asciiTheme="minorHAnsi" w:hAnsiTheme="minorHAnsi" w:cstheme="minorHAnsi"/>
          <w:sz w:val="22"/>
          <w:szCs w:val="22"/>
        </w:rPr>
      </w:pPr>
    </w:p>
    <w:p w:rsidR="00D37060" w:rsidRPr="00301C0D" w:rsidRDefault="00D37060" w:rsidP="00301C0D">
      <w:pPr>
        <w:spacing w:after="0" w:line="240" w:lineRule="auto"/>
        <w:rPr>
          <w:rFonts w:eastAsia="Times New Roman" w:cstheme="minorHAnsi"/>
          <w:b/>
          <w:kern w:val="28"/>
          <w:lang w:val="en-US"/>
        </w:rPr>
      </w:pPr>
      <w:r w:rsidRPr="00301C0D">
        <w:rPr>
          <w:rFonts w:eastAsia="Times New Roman" w:cstheme="minorHAnsi"/>
          <w:b/>
          <w:kern w:val="28"/>
          <w:lang w:val="en-US"/>
        </w:rPr>
        <w:t>Inpatient Clinical Coding</w:t>
      </w:r>
    </w:p>
    <w:p w:rsidR="008539BB" w:rsidRDefault="00D37060" w:rsidP="00301C0D">
      <w:pPr>
        <w:spacing w:after="0" w:line="240" w:lineRule="auto"/>
        <w:rPr>
          <w:rFonts w:eastAsia="Times New Roman" w:cstheme="minorHAnsi"/>
          <w:b/>
          <w:kern w:val="28"/>
        </w:rPr>
      </w:pPr>
      <w:bookmarkStart w:id="1" w:name="_Toc497388729"/>
      <w:bookmarkStart w:id="2" w:name="_Toc497897706"/>
      <w:r w:rsidRPr="00301C0D">
        <w:rPr>
          <w:rFonts w:eastAsia="Times New Roman" w:cstheme="minorHAnsi"/>
          <w:b/>
          <w:kern w:val="28"/>
          <w:lang w:val="x-none"/>
        </w:rPr>
        <w:t>Code from a Dynamic Online List of Coding Tasks</w:t>
      </w:r>
      <w:bookmarkEnd w:id="1"/>
      <w:bookmarkEnd w:id="2"/>
    </w:p>
    <w:p w:rsidR="008539BB" w:rsidRDefault="008539BB" w:rsidP="00301C0D">
      <w:pPr>
        <w:spacing w:after="0" w:line="240" w:lineRule="auto"/>
        <w:rPr>
          <w:rFonts w:eastAsia="Times New Roman" w:cstheme="minorHAnsi"/>
          <w:b/>
          <w:kern w:val="28"/>
        </w:rPr>
      </w:pPr>
      <w:r>
        <w:rPr>
          <w:rFonts w:eastAsia="Times New Roman" w:cstheme="minorHAnsi"/>
          <w:b/>
          <w:kern w:val="28"/>
        </w:rPr>
        <w:t>Expected functionalities:</w:t>
      </w:r>
    </w:p>
    <w:p w:rsidR="002C4154" w:rsidRPr="000F740E" w:rsidRDefault="002C4154" w:rsidP="000F740E">
      <w:pPr>
        <w:pStyle w:val="ListParagraph"/>
        <w:numPr>
          <w:ilvl w:val="0"/>
          <w:numId w:val="14"/>
        </w:numPr>
        <w:spacing w:after="0" w:line="240" w:lineRule="auto"/>
        <w:rPr>
          <w:rFonts w:cstheme="minorHAnsi"/>
        </w:rPr>
      </w:pPr>
      <w:r w:rsidRPr="000F740E">
        <w:rPr>
          <w:rFonts w:cstheme="minorHAnsi"/>
        </w:rPr>
        <w:t xml:space="preserve">Provide a comprehensive list of online </w:t>
      </w:r>
      <w:r w:rsidR="00E936B4" w:rsidRPr="000F740E">
        <w:rPr>
          <w:rFonts w:cstheme="minorHAnsi"/>
        </w:rPr>
        <w:t xml:space="preserve">clinical </w:t>
      </w:r>
      <w:r w:rsidRPr="000F740E">
        <w:rPr>
          <w:rFonts w:cstheme="minorHAnsi"/>
        </w:rPr>
        <w:t>coding tasks which correspond to Inpatient Activity encounters.</w:t>
      </w:r>
    </w:p>
    <w:p w:rsidR="008539BB" w:rsidRPr="000F740E" w:rsidRDefault="00E936B4" w:rsidP="000F740E">
      <w:pPr>
        <w:pStyle w:val="ListParagraph"/>
        <w:numPr>
          <w:ilvl w:val="0"/>
          <w:numId w:val="14"/>
        </w:numPr>
        <w:spacing w:after="0" w:line="240" w:lineRule="auto"/>
        <w:rPr>
          <w:rFonts w:cstheme="minorHAnsi"/>
        </w:rPr>
      </w:pPr>
      <w:r w:rsidRPr="000F740E">
        <w:rPr>
          <w:rFonts w:cstheme="minorHAnsi"/>
        </w:rPr>
        <w:t>Use the online list of clinical codes to a</w:t>
      </w:r>
      <w:r w:rsidR="002C4154" w:rsidRPr="000F740E">
        <w:rPr>
          <w:rFonts w:cstheme="minorHAnsi"/>
        </w:rPr>
        <w:t>uto-create coding tasks for any</w:t>
      </w:r>
      <w:r w:rsidR="00D37060" w:rsidRPr="000F740E">
        <w:rPr>
          <w:rFonts w:cstheme="minorHAnsi"/>
        </w:rPr>
        <w:t xml:space="preserve"> admission or discharge of an Inpatient Activity encounter.</w:t>
      </w:r>
    </w:p>
    <w:p w:rsidR="00E936B4" w:rsidRPr="000F740E" w:rsidRDefault="00E936B4" w:rsidP="000F740E">
      <w:pPr>
        <w:pStyle w:val="ListParagraph"/>
        <w:numPr>
          <w:ilvl w:val="0"/>
          <w:numId w:val="14"/>
        </w:numPr>
        <w:spacing w:after="0" w:line="240" w:lineRule="auto"/>
        <w:rPr>
          <w:rFonts w:cstheme="minorHAnsi"/>
        </w:rPr>
      </w:pPr>
      <w:r w:rsidRPr="000F740E">
        <w:rPr>
          <w:rFonts w:cstheme="minorHAnsi"/>
        </w:rPr>
        <w:t>Permit the use of online clinical codes to auto-create coding tasks for any admission or discharge of an Inpatient Activity encounter.</w:t>
      </w:r>
    </w:p>
    <w:p w:rsidR="00E936B4" w:rsidRPr="000F740E" w:rsidRDefault="000F740E" w:rsidP="000F740E">
      <w:pPr>
        <w:pStyle w:val="ListParagraph"/>
        <w:numPr>
          <w:ilvl w:val="0"/>
          <w:numId w:val="14"/>
        </w:numPr>
        <w:spacing w:after="0" w:line="240" w:lineRule="auto"/>
        <w:rPr>
          <w:rFonts w:cstheme="minorHAnsi"/>
        </w:rPr>
      </w:pPr>
      <w:r w:rsidRPr="000F740E">
        <w:rPr>
          <w:rFonts w:cstheme="minorHAnsi"/>
        </w:rPr>
        <w:t>A</w:t>
      </w:r>
      <w:r w:rsidR="00E936B4" w:rsidRPr="000F740E">
        <w:rPr>
          <w:rFonts w:cstheme="minorHAnsi"/>
        </w:rPr>
        <w:t>llow a Clinical</w:t>
      </w:r>
      <w:r w:rsidR="00D37060" w:rsidRPr="000F740E">
        <w:rPr>
          <w:rFonts w:cstheme="minorHAnsi"/>
        </w:rPr>
        <w:t xml:space="preserve"> Coder </w:t>
      </w:r>
      <w:r w:rsidR="00E936B4" w:rsidRPr="000F740E">
        <w:rPr>
          <w:rFonts w:cstheme="minorHAnsi"/>
        </w:rPr>
        <w:t>to</w:t>
      </w:r>
      <w:r w:rsidR="00D37060" w:rsidRPr="000F740E">
        <w:rPr>
          <w:rFonts w:cstheme="minorHAnsi"/>
        </w:rPr>
        <w:t xml:space="preserve"> select a task from the online list and select the appropriate consultant episode to code.</w:t>
      </w:r>
    </w:p>
    <w:p w:rsidR="00E936B4" w:rsidRPr="000F740E" w:rsidRDefault="000F740E" w:rsidP="000F740E">
      <w:pPr>
        <w:pStyle w:val="ListParagraph"/>
        <w:numPr>
          <w:ilvl w:val="0"/>
          <w:numId w:val="14"/>
        </w:numPr>
        <w:spacing w:after="0" w:line="240" w:lineRule="auto"/>
        <w:rPr>
          <w:rFonts w:cstheme="minorHAnsi"/>
        </w:rPr>
      </w:pPr>
      <w:r>
        <w:rPr>
          <w:rFonts w:cstheme="minorHAnsi"/>
        </w:rPr>
        <w:t>Allow a</w:t>
      </w:r>
      <w:r w:rsidR="00D37060" w:rsidRPr="000F740E">
        <w:rPr>
          <w:rFonts w:cstheme="minorHAnsi"/>
        </w:rPr>
        <w:t xml:space="preserve"> </w:t>
      </w:r>
      <w:r w:rsidR="00E936B4" w:rsidRPr="000F740E">
        <w:rPr>
          <w:rFonts w:cstheme="minorHAnsi"/>
        </w:rPr>
        <w:t xml:space="preserve">Clinical </w:t>
      </w:r>
      <w:r w:rsidR="00D37060" w:rsidRPr="000F740E">
        <w:rPr>
          <w:rFonts w:cstheme="minorHAnsi"/>
        </w:rPr>
        <w:t xml:space="preserve">Coder to </w:t>
      </w:r>
      <w:r w:rsidR="00E936B4" w:rsidRPr="000F740E">
        <w:rPr>
          <w:rFonts w:cstheme="minorHAnsi"/>
        </w:rPr>
        <w:t>access</w:t>
      </w:r>
      <w:r w:rsidR="00D37060" w:rsidRPr="000F740E">
        <w:rPr>
          <w:rFonts w:cstheme="minorHAnsi"/>
        </w:rPr>
        <w:t xml:space="preserve"> the Patient Chart from the EPR Coding solution to review document</w:t>
      </w:r>
      <w:r w:rsidR="00E936B4" w:rsidRPr="000F740E">
        <w:rPr>
          <w:rFonts w:cstheme="minorHAnsi"/>
        </w:rPr>
        <w:t xml:space="preserve">ation </w:t>
      </w:r>
      <w:r w:rsidR="00D37060" w:rsidRPr="000F740E">
        <w:rPr>
          <w:rFonts w:cstheme="minorHAnsi"/>
        </w:rPr>
        <w:t xml:space="preserve">for a particular encounter. </w:t>
      </w:r>
    </w:p>
    <w:p w:rsidR="00D37060" w:rsidRPr="000F740E" w:rsidRDefault="00E936B4" w:rsidP="000F740E">
      <w:pPr>
        <w:pStyle w:val="ListParagraph"/>
        <w:numPr>
          <w:ilvl w:val="0"/>
          <w:numId w:val="14"/>
        </w:numPr>
        <w:spacing w:after="0" w:line="240" w:lineRule="auto"/>
        <w:rPr>
          <w:rFonts w:cstheme="minorHAnsi"/>
        </w:rPr>
      </w:pPr>
      <w:r w:rsidRPr="000F740E">
        <w:rPr>
          <w:rFonts w:cstheme="minorHAnsi"/>
        </w:rPr>
        <w:t>Enable t</w:t>
      </w:r>
      <w:r w:rsidR="00D37060" w:rsidRPr="000F740E">
        <w:rPr>
          <w:rFonts w:cstheme="minorHAnsi"/>
        </w:rPr>
        <w:t xml:space="preserve">he Clinician </w:t>
      </w:r>
      <w:r w:rsidRPr="000F740E">
        <w:rPr>
          <w:rFonts w:cstheme="minorHAnsi"/>
        </w:rPr>
        <w:t>to</w:t>
      </w:r>
      <w:r w:rsidR="00D37060" w:rsidRPr="000F740E">
        <w:rPr>
          <w:rFonts w:cstheme="minorHAnsi"/>
        </w:rPr>
        <w:t xml:space="preserve"> record any Diagnosis, Procedures and lifelong conditions using SNOMED vocabulary.</w:t>
      </w:r>
    </w:p>
    <w:p w:rsidR="00874656" w:rsidRPr="00301C0D" w:rsidRDefault="00874656" w:rsidP="00301C0D">
      <w:pPr>
        <w:spacing w:after="0" w:line="240" w:lineRule="auto"/>
        <w:rPr>
          <w:rFonts w:cstheme="minorHAnsi"/>
        </w:rPr>
      </w:pPr>
    </w:p>
    <w:p w:rsidR="00446A65" w:rsidRDefault="00D37060" w:rsidP="00301C0D">
      <w:pPr>
        <w:spacing w:after="0" w:line="240" w:lineRule="auto"/>
        <w:rPr>
          <w:rFonts w:eastAsia="Times New Roman" w:cstheme="minorHAnsi"/>
          <w:b/>
          <w:kern w:val="28"/>
        </w:rPr>
      </w:pPr>
      <w:bookmarkStart w:id="3" w:name="_Toc497388730"/>
      <w:bookmarkStart w:id="4" w:name="_Toc497897707"/>
      <w:r w:rsidRPr="00301C0D">
        <w:rPr>
          <w:rFonts w:eastAsia="Times New Roman" w:cstheme="minorHAnsi"/>
          <w:b/>
          <w:kern w:val="28"/>
          <w:lang w:val="x-none"/>
        </w:rPr>
        <w:t>Code from an Uncoded Discharge Report</w:t>
      </w:r>
      <w:bookmarkStart w:id="5" w:name="_Toc497388731"/>
      <w:bookmarkStart w:id="6" w:name="_Toc497897708"/>
      <w:bookmarkEnd w:id="3"/>
      <w:bookmarkEnd w:id="4"/>
      <w:r w:rsidR="00874656" w:rsidRPr="00301C0D">
        <w:rPr>
          <w:rFonts w:eastAsia="Times New Roman" w:cstheme="minorHAnsi"/>
          <w:b/>
          <w:kern w:val="28"/>
        </w:rPr>
        <w:t xml:space="preserve"> </w:t>
      </w:r>
    </w:p>
    <w:p w:rsidR="00446A65" w:rsidRDefault="00446A65" w:rsidP="00301C0D">
      <w:pPr>
        <w:spacing w:after="0" w:line="240" w:lineRule="auto"/>
        <w:rPr>
          <w:rFonts w:eastAsia="Times New Roman" w:cstheme="minorHAnsi"/>
          <w:b/>
          <w:kern w:val="28"/>
        </w:rPr>
      </w:pPr>
      <w:r>
        <w:rPr>
          <w:rFonts w:eastAsia="Times New Roman" w:cstheme="minorHAnsi"/>
          <w:b/>
          <w:kern w:val="28"/>
        </w:rPr>
        <w:t>Expected functionalities</w:t>
      </w:r>
      <w:r w:rsidR="008539BB">
        <w:rPr>
          <w:rFonts w:eastAsia="Times New Roman" w:cstheme="minorHAnsi"/>
          <w:b/>
          <w:kern w:val="28"/>
        </w:rPr>
        <w:t>:</w:t>
      </w:r>
    </w:p>
    <w:p w:rsidR="00446A65" w:rsidRPr="00446A65" w:rsidRDefault="00270293" w:rsidP="00446A65">
      <w:pPr>
        <w:pStyle w:val="ListParagraph"/>
        <w:numPr>
          <w:ilvl w:val="0"/>
          <w:numId w:val="13"/>
        </w:numPr>
        <w:spacing w:after="0" w:line="240" w:lineRule="auto"/>
        <w:rPr>
          <w:rFonts w:cstheme="minorHAnsi"/>
        </w:rPr>
      </w:pPr>
      <w:r>
        <w:rPr>
          <w:rFonts w:cstheme="minorHAnsi"/>
        </w:rPr>
        <w:t>Add patient data on</w:t>
      </w:r>
      <w:r w:rsidR="00446A65" w:rsidRPr="00446A65">
        <w:rPr>
          <w:rFonts w:cstheme="minorHAnsi"/>
        </w:rPr>
        <w:t xml:space="preserve"> the Uncoded Discharge Report upon the discharge of a Consultant Episode.</w:t>
      </w:r>
    </w:p>
    <w:p w:rsidR="00446A65" w:rsidRPr="00446A65" w:rsidRDefault="00446A65" w:rsidP="00446A65">
      <w:pPr>
        <w:pStyle w:val="ListParagraph"/>
        <w:numPr>
          <w:ilvl w:val="0"/>
          <w:numId w:val="13"/>
        </w:numPr>
        <w:spacing w:after="0" w:line="240" w:lineRule="auto"/>
        <w:rPr>
          <w:rFonts w:cstheme="minorHAnsi"/>
        </w:rPr>
      </w:pPr>
      <w:r w:rsidRPr="00446A65">
        <w:rPr>
          <w:rFonts w:cstheme="minorHAnsi"/>
        </w:rPr>
        <w:t>D</w:t>
      </w:r>
      <w:r w:rsidR="00D37060" w:rsidRPr="00446A65">
        <w:rPr>
          <w:rFonts w:cstheme="minorHAnsi"/>
        </w:rPr>
        <w:t xml:space="preserve">isplay any discharged Consultant Episodes and/or Discharged Encounters </w:t>
      </w:r>
      <w:r w:rsidRPr="00446A65">
        <w:rPr>
          <w:rFonts w:cstheme="minorHAnsi"/>
        </w:rPr>
        <w:t xml:space="preserve">in the EPR coding system </w:t>
      </w:r>
      <w:r w:rsidR="00D37060" w:rsidRPr="00446A65">
        <w:rPr>
          <w:rFonts w:cstheme="minorHAnsi"/>
        </w:rPr>
        <w:t>which do not have a diagnosis code</w:t>
      </w:r>
      <w:r w:rsidRPr="00446A65">
        <w:rPr>
          <w:rFonts w:cstheme="minorHAnsi"/>
        </w:rPr>
        <w:t>s</w:t>
      </w:r>
      <w:r w:rsidR="00D37060" w:rsidRPr="00446A65">
        <w:rPr>
          <w:rFonts w:cstheme="minorHAnsi"/>
        </w:rPr>
        <w:t xml:space="preserve"> recorded against </w:t>
      </w:r>
      <w:r w:rsidRPr="00446A65">
        <w:rPr>
          <w:rFonts w:cstheme="minorHAnsi"/>
        </w:rPr>
        <w:t>them</w:t>
      </w:r>
      <w:r w:rsidR="00D37060" w:rsidRPr="00446A65">
        <w:rPr>
          <w:rFonts w:cstheme="minorHAnsi"/>
        </w:rPr>
        <w:t xml:space="preserve">. </w:t>
      </w:r>
    </w:p>
    <w:p w:rsidR="00446A65" w:rsidRPr="00446A65" w:rsidRDefault="00270293" w:rsidP="00446A65">
      <w:pPr>
        <w:pStyle w:val="ListParagraph"/>
        <w:numPr>
          <w:ilvl w:val="0"/>
          <w:numId w:val="13"/>
        </w:numPr>
        <w:spacing w:after="0" w:line="240" w:lineRule="auto"/>
        <w:rPr>
          <w:rFonts w:cstheme="minorHAnsi"/>
        </w:rPr>
      </w:pPr>
      <w:r>
        <w:rPr>
          <w:rFonts w:cstheme="minorHAnsi"/>
        </w:rPr>
        <w:t>G</w:t>
      </w:r>
      <w:r w:rsidR="00D37060" w:rsidRPr="00446A65">
        <w:rPr>
          <w:rFonts w:cstheme="minorHAnsi"/>
        </w:rPr>
        <w:t>enerat</w:t>
      </w:r>
      <w:r w:rsidR="008539BB">
        <w:rPr>
          <w:rFonts w:cstheme="minorHAnsi"/>
        </w:rPr>
        <w:t>e</w:t>
      </w:r>
      <w:r w:rsidR="00446A65" w:rsidRPr="00446A65">
        <w:rPr>
          <w:rFonts w:cstheme="minorHAnsi"/>
        </w:rPr>
        <w:t xml:space="preserve"> a</w:t>
      </w:r>
      <w:r w:rsidR="00D37060" w:rsidRPr="00446A65">
        <w:rPr>
          <w:rFonts w:cstheme="minorHAnsi"/>
        </w:rPr>
        <w:t xml:space="preserve"> report </w:t>
      </w:r>
      <w:r w:rsidR="00446A65" w:rsidRPr="00446A65">
        <w:rPr>
          <w:rFonts w:cstheme="minorHAnsi"/>
        </w:rPr>
        <w:t>listing</w:t>
      </w:r>
      <w:r w:rsidR="00D37060" w:rsidRPr="00446A65">
        <w:rPr>
          <w:rFonts w:cstheme="minorHAnsi"/>
        </w:rPr>
        <w:t xml:space="preserve"> episodes </w:t>
      </w:r>
      <w:r w:rsidR="00446A65" w:rsidRPr="00446A65">
        <w:rPr>
          <w:rFonts w:cstheme="minorHAnsi"/>
        </w:rPr>
        <w:t xml:space="preserve">which </w:t>
      </w:r>
      <w:r w:rsidR="00D37060" w:rsidRPr="00446A65">
        <w:rPr>
          <w:rFonts w:cstheme="minorHAnsi"/>
        </w:rPr>
        <w:t xml:space="preserve">need to be coded. </w:t>
      </w:r>
    </w:p>
    <w:p w:rsidR="00874656" w:rsidRPr="00446A65" w:rsidRDefault="00446A65" w:rsidP="00446A65">
      <w:pPr>
        <w:pStyle w:val="ListParagraph"/>
        <w:numPr>
          <w:ilvl w:val="0"/>
          <w:numId w:val="13"/>
        </w:numPr>
        <w:spacing w:after="0" w:line="240" w:lineRule="auto"/>
        <w:rPr>
          <w:rFonts w:cstheme="minorHAnsi"/>
        </w:rPr>
      </w:pPr>
      <w:r w:rsidRPr="00446A65">
        <w:rPr>
          <w:rFonts w:eastAsia="Times New Roman" w:cstheme="minorHAnsi"/>
          <w:kern w:val="28"/>
        </w:rPr>
        <w:t xml:space="preserve">Use the </w:t>
      </w:r>
      <w:r w:rsidRPr="00446A65">
        <w:rPr>
          <w:rFonts w:cstheme="minorHAnsi"/>
        </w:rPr>
        <w:t>Patient Search facility within the EPR coding system to locate Consultant Episodes which require coding.</w:t>
      </w:r>
    </w:p>
    <w:p w:rsidR="00446A65" w:rsidRPr="00301C0D" w:rsidRDefault="00446A65" w:rsidP="00301C0D">
      <w:pPr>
        <w:spacing w:after="0" w:line="240" w:lineRule="auto"/>
        <w:rPr>
          <w:rFonts w:eastAsia="Times New Roman" w:cstheme="minorHAnsi"/>
          <w:kern w:val="28"/>
        </w:rPr>
      </w:pPr>
    </w:p>
    <w:p w:rsidR="00D37060" w:rsidRPr="00301C0D" w:rsidRDefault="00D37060" w:rsidP="00301C0D">
      <w:pPr>
        <w:spacing w:after="0" w:line="240" w:lineRule="auto"/>
        <w:rPr>
          <w:rFonts w:eastAsia="Times New Roman" w:cstheme="minorHAnsi"/>
          <w:color w:val="000000"/>
          <w:lang w:eastAsia="en-GB"/>
        </w:rPr>
      </w:pPr>
      <w:r w:rsidRPr="00301C0D">
        <w:rPr>
          <w:rFonts w:eastAsia="Times New Roman" w:cstheme="minorHAnsi"/>
          <w:b/>
          <w:kern w:val="28"/>
          <w:lang w:val="en-US"/>
        </w:rPr>
        <w:t>Clinical Coding – Outpatient Clinical Coding</w:t>
      </w:r>
      <w:bookmarkEnd w:id="5"/>
      <w:bookmarkEnd w:id="6"/>
      <w:r w:rsidR="00874656" w:rsidRPr="00301C0D">
        <w:rPr>
          <w:rFonts w:eastAsia="Times New Roman" w:cstheme="minorHAnsi"/>
          <w:b/>
          <w:kern w:val="28"/>
          <w:lang w:val="en-US"/>
        </w:rPr>
        <w:t xml:space="preserve">: </w:t>
      </w:r>
      <w:r w:rsidRPr="00301C0D">
        <w:rPr>
          <w:rFonts w:cstheme="minorHAnsi"/>
        </w:rPr>
        <w:t xml:space="preserve">OPCS4 nomenclature </w:t>
      </w:r>
      <w:r w:rsidRPr="00301C0D">
        <w:rPr>
          <w:rFonts w:eastAsia="Times New Roman" w:cstheme="minorHAnsi"/>
          <w:color w:val="000000"/>
          <w:lang w:eastAsia="en-GB"/>
        </w:rPr>
        <w:t>(SNOMED, ICD-10, OPCS-4, HRG) content used to support Clinical Coding</w:t>
      </w:r>
      <w:r w:rsidR="00874656" w:rsidRPr="00301C0D">
        <w:rPr>
          <w:rFonts w:eastAsia="Times New Roman" w:cstheme="minorHAnsi"/>
          <w:color w:val="000000"/>
          <w:lang w:eastAsia="en-GB"/>
        </w:rPr>
        <w:t>.</w:t>
      </w:r>
    </w:p>
    <w:p w:rsidR="00874656" w:rsidRPr="00301C0D" w:rsidRDefault="00874656" w:rsidP="003A484A">
      <w:pPr>
        <w:spacing w:after="0" w:line="240" w:lineRule="auto"/>
        <w:rPr>
          <w:rFonts w:cstheme="minorHAnsi"/>
        </w:rPr>
      </w:pPr>
    </w:p>
    <w:p w:rsidR="00D37060" w:rsidRPr="00301C0D" w:rsidRDefault="00D37060" w:rsidP="00874656">
      <w:pPr>
        <w:keepNext/>
        <w:spacing w:after="0" w:line="240" w:lineRule="auto"/>
        <w:outlineLvl w:val="3"/>
        <w:rPr>
          <w:rFonts w:eastAsia="Times New Roman" w:cstheme="minorHAnsi"/>
          <w:lang w:eastAsia="fr-FR"/>
        </w:rPr>
      </w:pPr>
      <w:r w:rsidRPr="00301C0D">
        <w:rPr>
          <w:rFonts w:eastAsia="Times New Roman" w:cstheme="minorHAnsi"/>
          <w:b/>
          <w:spacing w:val="-3"/>
          <w:kern w:val="28"/>
          <w:lang w:val="x-none"/>
        </w:rPr>
        <w:t>Required Data</w:t>
      </w:r>
      <w:r w:rsidR="00874656" w:rsidRPr="00301C0D">
        <w:rPr>
          <w:rFonts w:eastAsia="Times New Roman" w:cstheme="minorHAnsi"/>
          <w:b/>
          <w:spacing w:val="-3"/>
          <w:kern w:val="28"/>
        </w:rPr>
        <w:t xml:space="preserve">: </w:t>
      </w:r>
      <w:r w:rsidRPr="00301C0D">
        <w:rPr>
          <w:rFonts w:eastAsia="Times New Roman" w:cstheme="minorHAnsi"/>
          <w:lang w:eastAsia="fr-FR"/>
        </w:rPr>
        <w:t>Favourite</w:t>
      </w:r>
      <w:r w:rsidR="0071635E">
        <w:rPr>
          <w:rFonts w:eastAsia="Times New Roman" w:cstheme="minorHAnsi"/>
          <w:lang w:eastAsia="fr-FR"/>
        </w:rPr>
        <w:t>s</w:t>
      </w:r>
      <w:r w:rsidRPr="00301C0D">
        <w:rPr>
          <w:rFonts w:eastAsia="Times New Roman" w:cstheme="minorHAnsi"/>
          <w:lang w:eastAsia="fr-FR"/>
        </w:rPr>
        <w:t xml:space="preserve"> folders of OPCS4 codes accessible within the Patient Chart</w:t>
      </w:r>
      <w:r w:rsidR="00874656" w:rsidRPr="00301C0D">
        <w:rPr>
          <w:rFonts w:eastAsia="Times New Roman" w:cstheme="minorHAnsi"/>
          <w:lang w:eastAsia="fr-FR"/>
        </w:rPr>
        <w:t xml:space="preserve">. </w:t>
      </w:r>
    </w:p>
    <w:p w:rsidR="00874656" w:rsidRPr="00301C0D" w:rsidRDefault="00874656" w:rsidP="00874656">
      <w:pPr>
        <w:keepNext/>
        <w:spacing w:after="0" w:line="240" w:lineRule="auto"/>
        <w:outlineLvl w:val="3"/>
        <w:rPr>
          <w:rFonts w:eastAsia="Times New Roman" w:cstheme="minorHAnsi"/>
          <w:lang w:eastAsia="fr-FR"/>
        </w:rPr>
      </w:pPr>
    </w:p>
    <w:p w:rsidR="00D37060" w:rsidRPr="00301C0D" w:rsidRDefault="00D37060" w:rsidP="00301C0D">
      <w:pPr>
        <w:spacing w:after="0" w:line="240" w:lineRule="auto"/>
        <w:contextualSpacing/>
        <w:rPr>
          <w:rFonts w:eastAsia="Times New Roman" w:cstheme="minorHAnsi"/>
          <w:i/>
          <w:lang w:eastAsia="fr-FR"/>
        </w:rPr>
      </w:pPr>
      <w:r w:rsidRPr="00301C0D">
        <w:rPr>
          <w:rFonts w:eastAsia="Times New Roman" w:cstheme="minorHAnsi"/>
          <w:i/>
          <w:lang w:eastAsia="fr-FR"/>
        </w:rPr>
        <w:t xml:space="preserve">In addition to the above, please provide information on the technical specification for suitable server and client hardware, i.e. the minimum server hardware requirements and what the ideal client platform is. </w:t>
      </w:r>
    </w:p>
    <w:p w:rsidR="000B13A4" w:rsidRPr="00301C0D" w:rsidRDefault="000B13A4" w:rsidP="00655107">
      <w:pPr>
        <w:pStyle w:val="Default"/>
        <w:rPr>
          <w:rFonts w:asciiTheme="minorHAnsi" w:hAnsiTheme="minorHAnsi" w:cstheme="minorHAnsi"/>
          <w:sz w:val="22"/>
          <w:szCs w:val="22"/>
        </w:rPr>
      </w:pPr>
    </w:p>
    <w:p w:rsidR="00655107" w:rsidRPr="00301C0D" w:rsidRDefault="00655107" w:rsidP="000B13A4">
      <w:pPr>
        <w:pStyle w:val="Default"/>
        <w:numPr>
          <w:ilvl w:val="0"/>
          <w:numId w:val="6"/>
        </w:numPr>
        <w:rPr>
          <w:rFonts w:asciiTheme="minorHAnsi" w:hAnsiTheme="minorHAnsi" w:cstheme="minorHAnsi"/>
          <w:sz w:val="22"/>
          <w:szCs w:val="22"/>
          <w:u w:val="single"/>
        </w:rPr>
      </w:pPr>
      <w:r w:rsidRPr="00301C0D">
        <w:rPr>
          <w:rFonts w:asciiTheme="minorHAnsi" w:hAnsiTheme="minorHAnsi" w:cstheme="minorHAnsi"/>
          <w:b/>
          <w:bCs/>
          <w:sz w:val="22"/>
          <w:szCs w:val="22"/>
          <w:u w:val="single"/>
        </w:rPr>
        <w:t xml:space="preserve">Desirable Requirements </w:t>
      </w:r>
    </w:p>
    <w:p w:rsidR="00452BFE" w:rsidRPr="00301C0D" w:rsidRDefault="00D37060" w:rsidP="00452BFE">
      <w:pPr>
        <w:pStyle w:val="Default"/>
        <w:rPr>
          <w:rFonts w:asciiTheme="minorHAnsi" w:hAnsiTheme="minorHAnsi" w:cstheme="minorHAnsi"/>
          <w:sz w:val="22"/>
          <w:szCs w:val="22"/>
        </w:rPr>
      </w:pPr>
      <w:r w:rsidRPr="00301C0D">
        <w:rPr>
          <w:rFonts w:asciiTheme="minorHAnsi" w:hAnsiTheme="minorHAnsi" w:cstheme="minorHAnsi"/>
          <w:sz w:val="22"/>
          <w:szCs w:val="22"/>
        </w:rPr>
        <w:t>Desirable requirements</w:t>
      </w:r>
      <w:r w:rsidR="00655107" w:rsidRPr="00301C0D">
        <w:rPr>
          <w:rFonts w:asciiTheme="minorHAnsi" w:hAnsiTheme="minorHAnsi" w:cstheme="minorHAnsi"/>
          <w:sz w:val="22"/>
          <w:szCs w:val="22"/>
        </w:rPr>
        <w:t xml:space="preserve"> include:</w:t>
      </w:r>
    </w:p>
    <w:p w:rsidR="00655107" w:rsidRPr="00301C0D" w:rsidRDefault="00655107" w:rsidP="000B13A4">
      <w:pPr>
        <w:pStyle w:val="Default"/>
        <w:numPr>
          <w:ilvl w:val="0"/>
          <w:numId w:val="12"/>
        </w:numPr>
        <w:rPr>
          <w:rFonts w:asciiTheme="minorHAnsi" w:hAnsiTheme="minorHAnsi" w:cstheme="minorHAnsi"/>
          <w:sz w:val="22"/>
          <w:szCs w:val="22"/>
        </w:rPr>
      </w:pPr>
      <w:r w:rsidRPr="00301C0D">
        <w:rPr>
          <w:rFonts w:asciiTheme="minorHAnsi" w:hAnsiTheme="minorHAnsi" w:cstheme="minorHAnsi"/>
          <w:sz w:val="22"/>
          <w:szCs w:val="22"/>
        </w:rPr>
        <w:t xml:space="preserve">Data quality analytics </w:t>
      </w:r>
    </w:p>
    <w:p w:rsidR="00655107" w:rsidRPr="00301C0D" w:rsidRDefault="00655107" w:rsidP="00D37060">
      <w:pPr>
        <w:pStyle w:val="Default"/>
        <w:numPr>
          <w:ilvl w:val="0"/>
          <w:numId w:val="9"/>
        </w:numPr>
        <w:rPr>
          <w:rFonts w:asciiTheme="minorHAnsi" w:hAnsiTheme="minorHAnsi" w:cstheme="minorHAnsi"/>
          <w:sz w:val="22"/>
          <w:szCs w:val="22"/>
        </w:rPr>
      </w:pPr>
      <w:r w:rsidRPr="00301C0D">
        <w:rPr>
          <w:rFonts w:asciiTheme="minorHAnsi" w:hAnsiTheme="minorHAnsi" w:cstheme="minorHAnsi"/>
          <w:sz w:val="22"/>
          <w:szCs w:val="22"/>
        </w:rPr>
        <w:t xml:space="preserve">Medical </w:t>
      </w:r>
      <w:r w:rsidR="00D37060" w:rsidRPr="00301C0D">
        <w:rPr>
          <w:rFonts w:asciiTheme="minorHAnsi" w:hAnsiTheme="minorHAnsi" w:cstheme="minorHAnsi"/>
          <w:sz w:val="22"/>
          <w:szCs w:val="22"/>
        </w:rPr>
        <w:t>history assurance capabilities</w:t>
      </w:r>
    </w:p>
    <w:p w:rsidR="00655107" w:rsidRPr="00301C0D" w:rsidRDefault="00655107" w:rsidP="00655107">
      <w:pPr>
        <w:pStyle w:val="Default"/>
        <w:rPr>
          <w:rFonts w:asciiTheme="minorHAnsi" w:hAnsiTheme="minorHAnsi" w:cstheme="minorHAnsi"/>
          <w:sz w:val="22"/>
          <w:szCs w:val="22"/>
        </w:rPr>
      </w:pPr>
    </w:p>
    <w:p w:rsidR="00655107" w:rsidRPr="00301C0D" w:rsidRDefault="00D37060" w:rsidP="000B13A4">
      <w:pPr>
        <w:pStyle w:val="Default"/>
        <w:numPr>
          <w:ilvl w:val="0"/>
          <w:numId w:val="6"/>
        </w:numPr>
        <w:rPr>
          <w:rFonts w:asciiTheme="minorHAnsi" w:hAnsiTheme="minorHAnsi" w:cstheme="minorHAnsi"/>
          <w:sz w:val="22"/>
          <w:szCs w:val="22"/>
          <w:u w:val="single"/>
        </w:rPr>
      </w:pPr>
      <w:r w:rsidRPr="00301C0D">
        <w:rPr>
          <w:rFonts w:asciiTheme="minorHAnsi" w:hAnsiTheme="minorHAnsi" w:cstheme="minorHAnsi"/>
          <w:b/>
          <w:bCs/>
          <w:sz w:val="22"/>
          <w:szCs w:val="22"/>
          <w:u w:val="single"/>
        </w:rPr>
        <w:lastRenderedPageBreak/>
        <w:t>Warranty R</w:t>
      </w:r>
      <w:r w:rsidR="00655107" w:rsidRPr="00301C0D">
        <w:rPr>
          <w:rFonts w:asciiTheme="minorHAnsi" w:hAnsiTheme="minorHAnsi" w:cstheme="minorHAnsi"/>
          <w:b/>
          <w:bCs/>
          <w:sz w:val="22"/>
          <w:szCs w:val="22"/>
          <w:u w:val="single"/>
        </w:rPr>
        <w:t xml:space="preserve">equirements </w:t>
      </w:r>
    </w:p>
    <w:p w:rsidR="00655107" w:rsidRPr="00301C0D" w:rsidRDefault="00301C0D" w:rsidP="00655107">
      <w:pPr>
        <w:pStyle w:val="Default"/>
        <w:rPr>
          <w:rFonts w:asciiTheme="minorHAnsi" w:hAnsiTheme="minorHAnsi" w:cstheme="minorHAnsi"/>
          <w:sz w:val="22"/>
          <w:szCs w:val="22"/>
        </w:rPr>
      </w:pPr>
      <w:r w:rsidRPr="00301C0D">
        <w:rPr>
          <w:rFonts w:asciiTheme="minorHAnsi" w:hAnsiTheme="minorHAnsi" w:cstheme="minorHAnsi"/>
          <w:sz w:val="22"/>
          <w:szCs w:val="22"/>
        </w:rPr>
        <w:t xml:space="preserve">Details of frequency of system updates and patches </w:t>
      </w:r>
      <w:r w:rsidR="00655107" w:rsidRPr="00301C0D">
        <w:rPr>
          <w:rFonts w:asciiTheme="minorHAnsi" w:hAnsiTheme="minorHAnsi" w:cstheme="minorHAnsi"/>
          <w:sz w:val="22"/>
          <w:szCs w:val="22"/>
        </w:rPr>
        <w:t xml:space="preserve"> </w:t>
      </w:r>
    </w:p>
    <w:p w:rsidR="00D37060" w:rsidRPr="00301C0D" w:rsidRDefault="00D37060" w:rsidP="00655107">
      <w:pPr>
        <w:pStyle w:val="Default"/>
        <w:rPr>
          <w:rFonts w:asciiTheme="minorHAnsi" w:hAnsiTheme="minorHAnsi" w:cstheme="minorHAnsi"/>
          <w:sz w:val="22"/>
          <w:szCs w:val="22"/>
        </w:rPr>
      </w:pPr>
    </w:p>
    <w:p w:rsidR="00655107" w:rsidRPr="00301C0D" w:rsidRDefault="00655107" w:rsidP="000B13A4">
      <w:pPr>
        <w:pStyle w:val="Default"/>
        <w:numPr>
          <w:ilvl w:val="0"/>
          <w:numId w:val="6"/>
        </w:numPr>
        <w:rPr>
          <w:rFonts w:asciiTheme="minorHAnsi" w:hAnsiTheme="minorHAnsi" w:cstheme="minorHAnsi"/>
          <w:sz w:val="22"/>
          <w:szCs w:val="22"/>
          <w:u w:val="single"/>
        </w:rPr>
      </w:pPr>
      <w:r w:rsidRPr="00301C0D">
        <w:rPr>
          <w:rFonts w:asciiTheme="minorHAnsi" w:hAnsiTheme="minorHAnsi" w:cstheme="minorHAnsi"/>
          <w:b/>
          <w:bCs/>
          <w:sz w:val="22"/>
          <w:szCs w:val="22"/>
          <w:u w:val="single"/>
        </w:rPr>
        <w:t xml:space="preserve">Other </w:t>
      </w:r>
      <w:r w:rsidR="00D37060" w:rsidRPr="00301C0D">
        <w:rPr>
          <w:rFonts w:asciiTheme="minorHAnsi" w:hAnsiTheme="minorHAnsi" w:cstheme="minorHAnsi"/>
          <w:b/>
          <w:bCs/>
          <w:sz w:val="22"/>
          <w:szCs w:val="22"/>
          <w:u w:val="single"/>
        </w:rPr>
        <w:t>R</w:t>
      </w:r>
      <w:r w:rsidRPr="00301C0D">
        <w:rPr>
          <w:rFonts w:asciiTheme="minorHAnsi" w:hAnsiTheme="minorHAnsi" w:cstheme="minorHAnsi"/>
          <w:b/>
          <w:bCs/>
          <w:sz w:val="22"/>
          <w:szCs w:val="22"/>
          <w:u w:val="single"/>
        </w:rPr>
        <w:t xml:space="preserve">equirements </w:t>
      </w:r>
    </w:p>
    <w:p w:rsidR="00D37060" w:rsidRPr="00301C0D" w:rsidRDefault="00D37060" w:rsidP="00301C0D">
      <w:pPr>
        <w:spacing w:after="0" w:line="240" w:lineRule="auto"/>
        <w:rPr>
          <w:rFonts w:eastAsia="Times New Roman" w:cstheme="minorHAnsi"/>
          <w:b/>
          <w:kern w:val="28"/>
          <w:lang w:val="en-US"/>
        </w:rPr>
      </w:pPr>
      <w:r w:rsidRPr="00301C0D">
        <w:rPr>
          <w:rFonts w:eastAsia="Times New Roman" w:cstheme="minorHAnsi"/>
          <w:b/>
          <w:kern w:val="28"/>
          <w:lang w:val="en-US"/>
        </w:rPr>
        <w:t>The quotation should include the cost of:</w:t>
      </w:r>
    </w:p>
    <w:p w:rsidR="00D37060" w:rsidRPr="00301C0D" w:rsidRDefault="00D37060" w:rsidP="00301C0D">
      <w:pPr>
        <w:pStyle w:val="Default"/>
        <w:numPr>
          <w:ilvl w:val="0"/>
          <w:numId w:val="11"/>
        </w:numPr>
        <w:rPr>
          <w:rFonts w:asciiTheme="minorHAnsi" w:eastAsia="Times New Roman" w:hAnsiTheme="minorHAnsi" w:cstheme="minorHAnsi"/>
          <w:kern w:val="28"/>
          <w:sz w:val="22"/>
          <w:szCs w:val="22"/>
          <w:lang w:val="en-US"/>
        </w:rPr>
      </w:pPr>
      <w:r w:rsidRPr="00301C0D">
        <w:rPr>
          <w:rFonts w:asciiTheme="minorHAnsi" w:eastAsia="Times New Roman" w:hAnsiTheme="minorHAnsi" w:cstheme="minorHAnsi"/>
          <w:kern w:val="28"/>
          <w:sz w:val="22"/>
          <w:szCs w:val="22"/>
          <w:lang w:val="en-US"/>
        </w:rPr>
        <w:t>Access licenses for 20 users (including concurrent use)</w:t>
      </w:r>
    </w:p>
    <w:p w:rsidR="00D37060" w:rsidRPr="00301C0D" w:rsidRDefault="00D37060" w:rsidP="00301C0D">
      <w:pPr>
        <w:pStyle w:val="Default"/>
        <w:numPr>
          <w:ilvl w:val="0"/>
          <w:numId w:val="11"/>
        </w:numPr>
        <w:rPr>
          <w:rFonts w:asciiTheme="minorHAnsi" w:hAnsiTheme="minorHAnsi" w:cstheme="minorHAnsi"/>
          <w:sz w:val="22"/>
          <w:szCs w:val="22"/>
        </w:rPr>
      </w:pPr>
      <w:r w:rsidRPr="00301C0D">
        <w:rPr>
          <w:rFonts w:asciiTheme="minorHAnsi" w:hAnsiTheme="minorHAnsi" w:cstheme="minorHAnsi"/>
          <w:sz w:val="22"/>
          <w:szCs w:val="22"/>
        </w:rPr>
        <w:t>Installation</w:t>
      </w:r>
    </w:p>
    <w:p w:rsidR="00D37060" w:rsidRPr="00301C0D" w:rsidRDefault="00D37060" w:rsidP="00301C0D">
      <w:pPr>
        <w:pStyle w:val="Default"/>
        <w:numPr>
          <w:ilvl w:val="0"/>
          <w:numId w:val="11"/>
        </w:numPr>
        <w:rPr>
          <w:rFonts w:asciiTheme="minorHAnsi" w:hAnsiTheme="minorHAnsi" w:cstheme="minorHAnsi"/>
          <w:sz w:val="22"/>
          <w:szCs w:val="22"/>
        </w:rPr>
      </w:pPr>
      <w:r w:rsidRPr="00301C0D">
        <w:rPr>
          <w:rFonts w:asciiTheme="minorHAnsi" w:hAnsiTheme="minorHAnsi" w:cstheme="minorHAnsi"/>
          <w:sz w:val="22"/>
          <w:szCs w:val="22"/>
        </w:rPr>
        <w:t>Configuration</w:t>
      </w:r>
    </w:p>
    <w:p w:rsidR="00D37060" w:rsidRPr="00301C0D" w:rsidRDefault="00D37060" w:rsidP="00301C0D">
      <w:pPr>
        <w:pStyle w:val="Default"/>
        <w:numPr>
          <w:ilvl w:val="0"/>
          <w:numId w:val="11"/>
        </w:numPr>
        <w:rPr>
          <w:rFonts w:asciiTheme="minorHAnsi" w:hAnsiTheme="minorHAnsi" w:cstheme="minorHAnsi"/>
          <w:sz w:val="22"/>
          <w:szCs w:val="22"/>
        </w:rPr>
      </w:pPr>
      <w:r w:rsidRPr="00301C0D">
        <w:rPr>
          <w:rFonts w:asciiTheme="minorHAnsi" w:hAnsiTheme="minorHAnsi" w:cstheme="minorHAnsi"/>
          <w:sz w:val="22"/>
          <w:szCs w:val="22"/>
        </w:rPr>
        <w:t>Comprehensive training of 20 users</w:t>
      </w:r>
    </w:p>
    <w:p w:rsidR="00D37060" w:rsidRPr="00301C0D" w:rsidRDefault="00D37060" w:rsidP="00301C0D">
      <w:pPr>
        <w:pStyle w:val="Default"/>
        <w:numPr>
          <w:ilvl w:val="0"/>
          <w:numId w:val="11"/>
        </w:numPr>
        <w:rPr>
          <w:rFonts w:asciiTheme="minorHAnsi" w:hAnsiTheme="minorHAnsi" w:cstheme="minorHAnsi"/>
          <w:sz w:val="22"/>
          <w:szCs w:val="22"/>
        </w:rPr>
      </w:pPr>
      <w:r w:rsidRPr="00301C0D">
        <w:rPr>
          <w:rFonts w:asciiTheme="minorHAnsi" w:eastAsia="Times New Roman" w:hAnsiTheme="minorHAnsi" w:cstheme="minorHAnsi"/>
          <w:kern w:val="28"/>
          <w:sz w:val="22"/>
          <w:szCs w:val="22"/>
          <w:lang w:val="en-US"/>
        </w:rPr>
        <w:t>Cost of a single server Copy</w:t>
      </w:r>
    </w:p>
    <w:p w:rsidR="00D37060" w:rsidRPr="00301C0D" w:rsidRDefault="00D37060" w:rsidP="00301C0D">
      <w:pPr>
        <w:pStyle w:val="ListParagraph"/>
        <w:numPr>
          <w:ilvl w:val="0"/>
          <w:numId w:val="11"/>
        </w:numPr>
        <w:spacing w:after="0" w:line="240" w:lineRule="auto"/>
        <w:rPr>
          <w:rFonts w:eastAsia="Times New Roman" w:cstheme="minorHAnsi"/>
          <w:kern w:val="28"/>
          <w:lang w:val="en-US"/>
        </w:rPr>
      </w:pPr>
      <w:r w:rsidRPr="00301C0D">
        <w:rPr>
          <w:rFonts w:eastAsia="Times New Roman" w:cstheme="minorHAnsi"/>
          <w:kern w:val="28"/>
          <w:lang w:val="en-US"/>
        </w:rPr>
        <w:t>Interfacing to an EPR</w:t>
      </w:r>
    </w:p>
    <w:p w:rsidR="00D37060" w:rsidRPr="00301C0D" w:rsidRDefault="00D37060" w:rsidP="00301C0D">
      <w:pPr>
        <w:pStyle w:val="ListParagraph"/>
        <w:numPr>
          <w:ilvl w:val="0"/>
          <w:numId w:val="11"/>
        </w:numPr>
        <w:spacing w:after="0" w:line="240" w:lineRule="auto"/>
        <w:rPr>
          <w:rFonts w:eastAsia="Times New Roman" w:cstheme="minorHAnsi"/>
          <w:kern w:val="28"/>
          <w:lang w:val="en-US"/>
        </w:rPr>
      </w:pPr>
      <w:r w:rsidRPr="00301C0D">
        <w:rPr>
          <w:rFonts w:eastAsia="Times New Roman" w:cstheme="minorHAnsi"/>
          <w:kern w:val="28"/>
          <w:lang w:val="en-US"/>
        </w:rPr>
        <w:t>Set up and configuration to a fully functional state</w:t>
      </w:r>
    </w:p>
    <w:p w:rsidR="00D37060" w:rsidRPr="00301C0D" w:rsidRDefault="00D37060" w:rsidP="00301C0D">
      <w:pPr>
        <w:pStyle w:val="ListParagraph"/>
        <w:numPr>
          <w:ilvl w:val="0"/>
          <w:numId w:val="11"/>
        </w:numPr>
        <w:spacing w:after="0" w:line="240" w:lineRule="auto"/>
        <w:rPr>
          <w:rFonts w:eastAsia="Times New Roman" w:cstheme="minorHAnsi"/>
          <w:kern w:val="28"/>
          <w:lang w:val="en-US"/>
        </w:rPr>
      </w:pPr>
      <w:r w:rsidRPr="00301C0D">
        <w:rPr>
          <w:rFonts w:eastAsia="Times New Roman" w:cstheme="minorHAnsi"/>
          <w:kern w:val="28"/>
          <w:lang w:val="en-US"/>
        </w:rPr>
        <w:t>Go-live support</w:t>
      </w:r>
    </w:p>
    <w:p w:rsidR="00D37060" w:rsidRPr="00301C0D" w:rsidRDefault="00D37060" w:rsidP="00301C0D">
      <w:pPr>
        <w:pStyle w:val="ListParagraph"/>
        <w:numPr>
          <w:ilvl w:val="0"/>
          <w:numId w:val="11"/>
        </w:numPr>
        <w:spacing w:after="0" w:line="240" w:lineRule="auto"/>
        <w:rPr>
          <w:rFonts w:eastAsia="Times New Roman" w:cstheme="minorHAnsi"/>
          <w:kern w:val="28"/>
          <w:lang w:val="en-US"/>
        </w:rPr>
      </w:pPr>
      <w:r w:rsidRPr="00301C0D">
        <w:rPr>
          <w:rFonts w:eastAsia="Times New Roman" w:cstheme="minorHAnsi"/>
          <w:kern w:val="28"/>
          <w:lang w:val="en-US"/>
        </w:rPr>
        <w:t>Training (System Management and User Support) for up to 10 people.</w:t>
      </w:r>
    </w:p>
    <w:p w:rsidR="00D37060" w:rsidRPr="00301C0D" w:rsidRDefault="00D37060" w:rsidP="00301C0D">
      <w:pPr>
        <w:pStyle w:val="ListParagraph"/>
        <w:numPr>
          <w:ilvl w:val="0"/>
          <w:numId w:val="11"/>
        </w:numPr>
        <w:spacing w:after="0" w:line="240" w:lineRule="auto"/>
        <w:rPr>
          <w:rFonts w:eastAsia="Times New Roman" w:cstheme="minorHAnsi"/>
          <w:kern w:val="28"/>
          <w:lang w:val="en-US"/>
        </w:rPr>
      </w:pPr>
      <w:r w:rsidRPr="00301C0D">
        <w:rPr>
          <w:rFonts w:eastAsia="Times New Roman" w:cstheme="minorHAnsi"/>
          <w:kern w:val="28"/>
          <w:lang w:val="en-US"/>
        </w:rPr>
        <w:t>Any firewall requirements</w:t>
      </w:r>
    </w:p>
    <w:p w:rsidR="00BA0506" w:rsidRPr="00301C0D" w:rsidRDefault="00D37060" w:rsidP="00D37060">
      <w:pPr>
        <w:pStyle w:val="ListParagraph"/>
        <w:numPr>
          <w:ilvl w:val="0"/>
          <w:numId w:val="11"/>
        </w:numPr>
        <w:spacing w:after="0" w:line="240" w:lineRule="auto"/>
        <w:rPr>
          <w:rFonts w:eastAsia="Times New Roman" w:cstheme="minorHAnsi"/>
          <w:b/>
          <w:kern w:val="28"/>
          <w:lang w:val="en-US"/>
        </w:rPr>
      </w:pPr>
      <w:r w:rsidRPr="00301C0D">
        <w:rPr>
          <w:rFonts w:eastAsia="Times New Roman" w:cstheme="minorHAnsi"/>
          <w:kern w:val="28"/>
          <w:lang w:val="en-US"/>
        </w:rPr>
        <w:t xml:space="preserve">Suitably specified connectivity link </w:t>
      </w:r>
    </w:p>
    <w:sectPr w:rsidR="00BA0506" w:rsidRPr="00301C0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0D" w:rsidRDefault="0045350D" w:rsidP="00BA0506">
      <w:pPr>
        <w:spacing w:after="0" w:line="240" w:lineRule="auto"/>
      </w:pPr>
      <w:r>
        <w:separator/>
      </w:r>
    </w:p>
  </w:endnote>
  <w:endnote w:type="continuationSeparator" w:id="0">
    <w:p w:rsidR="0045350D" w:rsidRDefault="0045350D" w:rsidP="00BA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0D" w:rsidRDefault="0045350D" w:rsidP="00BA0506">
      <w:pPr>
        <w:spacing w:after="0" w:line="240" w:lineRule="auto"/>
      </w:pPr>
      <w:r>
        <w:separator/>
      </w:r>
    </w:p>
  </w:footnote>
  <w:footnote w:type="continuationSeparator" w:id="0">
    <w:p w:rsidR="0045350D" w:rsidRDefault="0045350D" w:rsidP="00BA0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506" w:rsidRDefault="00BA0506">
    <w:pPr>
      <w:pStyle w:val="Header"/>
    </w:pPr>
    <w:r>
      <w:t xml:space="preserve">                                                                                                         </w:t>
    </w:r>
    <w:r>
      <w:rPr>
        <w:noProof/>
        <w:lang w:eastAsia="en-GB"/>
      </w:rPr>
      <w:drawing>
        <wp:inline distT="0" distB="0" distL="0" distR="0" wp14:anchorId="6D70E9FA" wp14:editId="1FCD168E">
          <wp:extent cx="2383790" cy="3594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3594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88A"/>
    <w:multiLevelType w:val="hybridMultilevel"/>
    <w:tmpl w:val="535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AD4E7D"/>
    <w:multiLevelType w:val="hybridMultilevel"/>
    <w:tmpl w:val="15A84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E37D77"/>
    <w:multiLevelType w:val="hybridMultilevel"/>
    <w:tmpl w:val="25BC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CA756D"/>
    <w:multiLevelType w:val="hybridMultilevel"/>
    <w:tmpl w:val="2FDC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CD1F8B"/>
    <w:multiLevelType w:val="hybridMultilevel"/>
    <w:tmpl w:val="B3CE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1C3F49"/>
    <w:multiLevelType w:val="hybridMultilevel"/>
    <w:tmpl w:val="3C34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E30AD8"/>
    <w:multiLevelType w:val="hybridMultilevel"/>
    <w:tmpl w:val="6974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8067FB"/>
    <w:multiLevelType w:val="hybridMultilevel"/>
    <w:tmpl w:val="9CAE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841F8C"/>
    <w:multiLevelType w:val="hybridMultilevel"/>
    <w:tmpl w:val="1D3E51DA"/>
    <w:lvl w:ilvl="0" w:tplc="9C2E16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D92AAD"/>
    <w:multiLevelType w:val="multilevel"/>
    <w:tmpl w:val="158AD224"/>
    <w:lvl w:ilvl="0">
      <w:start w:val="1"/>
      <w:numFmt w:val="decimal"/>
      <w:pStyle w:val="Heading1"/>
      <w:lvlText w:val="%1"/>
      <w:lvlJc w:val="left"/>
      <w:pPr>
        <w:tabs>
          <w:tab w:val="num" w:pos="709"/>
        </w:tabs>
        <w:ind w:left="709" w:hanging="993"/>
      </w:pPr>
      <w:rPr>
        <w:rFonts w:hint="default"/>
      </w:rPr>
    </w:lvl>
    <w:lvl w:ilvl="1">
      <w:start w:val="1"/>
      <w:numFmt w:val="decimal"/>
      <w:pStyle w:val="Heading2"/>
      <w:lvlText w:val="%1.%2"/>
      <w:lvlJc w:val="left"/>
      <w:pPr>
        <w:tabs>
          <w:tab w:val="num" w:pos="993"/>
        </w:tabs>
        <w:ind w:left="993" w:hanging="993"/>
      </w:pPr>
      <w:rPr>
        <w:rFonts w:hint="default"/>
      </w:rPr>
    </w:lvl>
    <w:lvl w:ilvl="2">
      <w:start w:val="1"/>
      <w:numFmt w:val="decimal"/>
      <w:pStyle w:val="Heading3"/>
      <w:lvlText w:val="%1.%2.%3"/>
      <w:lvlJc w:val="left"/>
      <w:pPr>
        <w:tabs>
          <w:tab w:val="num" w:pos="2270"/>
        </w:tabs>
        <w:ind w:left="2270" w:hanging="993"/>
      </w:pPr>
      <w:rPr>
        <w:rFonts w:hint="default"/>
        <w:color w:val="3333CC"/>
      </w:rPr>
    </w:lvl>
    <w:lvl w:ilvl="3">
      <w:start w:val="1"/>
      <w:numFmt w:val="decimal"/>
      <w:pStyle w:val="Heading4"/>
      <w:lvlText w:val="%1.%2.%3.%4"/>
      <w:lvlJc w:val="left"/>
      <w:pPr>
        <w:tabs>
          <w:tab w:val="num" w:pos="709"/>
        </w:tabs>
        <w:ind w:left="709" w:hanging="993"/>
      </w:pPr>
      <w:rPr>
        <w:rFonts w:hint="default"/>
      </w:rPr>
    </w:lvl>
    <w:lvl w:ilvl="4">
      <w:start w:val="1"/>
      <w:numFmt w:val="decimal"/>
      <w:pStyle w:val="Heading5"/>
      <w:lvlText w:val="%1.%2.%3.%4.%5"/>
      <w:lvlJc w:val="left"/>
      <w:pPr>
        <w:tabs>
          <w:tab w:val="num" w:pos="724"/>
        </w:tabs>
        <w:ind w:left="724" w:hanging="1008"/>
      </w:pPr>
      <w:rPr>
        <w:rFonts w:hint="default"/>
      </w:rPr>
    </w:lvl>
    <w:lvl w:ilvl="5">
      <w:start w:val="1"/>
      <w:numFmt w:val="decimal"/>
      <w:pStyle w:val="Heading6"/>
      <w:lvlText w:val="%1.%2.%3.%4.%5.%6"/>
      <w:lvlJc w:val="left"/>
      <w:pPr>
        <w:tabs>
          <w:tab w:val="num" w:pos="868"/>
        </w:tabs>
        <w:ind w:left="868" w:hanging="1152"/>
      </w:pPr>
      <w:rPr>
        <w:rFonts w:hint="default"/>
      </w:rPr>
    </w:lvl>
    <w:lvl w:ilvl="6">
      <w:start w:val="1"/>
      <w:numFmt w:val="decimal"/>
      <w:pStyle w:val="Heading7"/>
      <w:lvlText w:val="%1.%2.%3.%4.%5.%6.%7"/>
      <w:lvlJc w:val="left"/>
      <w:pPr>
        <w:tabs>
          <w:tab w:val="num" w:pos="1012"/>
        </w:tabs>
        <w:ind w:left="1012" w:hanging="1296"/>
      </w:pPr>
      <w:rPr>
        <w:rFonts w:hint="default"/>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10">
    <w:nsid w:val="6B08682B"/>
    <w:multiLevelType w:val="hybridMultilevel"/>
    <w:tmpl w:val="FDA6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D77B19"/>
    <w:multiLevelType w:val="hybridMultilevel"/>
    <w:tmpl w:val="65A2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366883"/>
    <w:multiLevelType w:val="hybridMultilevel"/>
    <w:tmpl w:val="F3B4C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841FE2"/>
    <w:multiLevelType w:val="hybridMultilevel"/>
    <w:tmpl w:val="4BFC8A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3"/>
  </w:num>
  <w:num w:numId="4">
    <w:abstractNumId w:val="6"/>
  </w:num>
  <w:num w:numId="5">
    <w:abstractNumId w:val="3"/>
  </w:num>
  <w:num w:numId="6">
    <w:abstractNumId w:val="8"/>
  </w:num>
  <w:num w:numId="7">
    <w:abstractNumId w:val="2"/>
  </w:num>
  <w:num w:numId="8">
    <w:abstractNumId w:val="12"/>
  </w:num>
  <w:num w:numId="9">
    <w:abstractNumId w:val="0"/>
  </w:num>
  <w:num w:numId="10">
    <w:abstractNumId w:val="1"/>
  </w:num>
  <w:num w:numId="11">
    <w:abstractNumId w:val="5"/>
  </w:num>
  <w:num w:numId="12">
    <w:abstractNumId w:val="4"/>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E9"/>
    <w:rsid w:val="00007A0A"/>
    <w:rsid w:val="000251D5"/>
    <w:rsid w:val="000B13A4"/>
    <w:rsid w:val="000F740E"/>
    <w:rsid w:val="0020749A"/>
    <w:rsid w:val="00270293"/>
    <w:rsid w:val="00285956"/>
    <w:rsid w:val="002C4154"/>
    <w:rsid w:val="00301C0D"/>
    <w:rsid w:val="0036267F"/>
    <w:rsid w:val="00374861"/>
    <w:rsid w:val="003A484A"/>
    <w:rsid w:val="00420FE9"/>
    <w:rsid w:val="00446A65"/>
    <w:rsid w:val="00452BFE"/>
    <w:rsid w:val="0045350D"/>
    <w:rsid w:val="004565C4"/>
    <w:rsid w:val="005B19A8"/>
    <w:rsid w:val="005E2E5E"/>
    <w:rsid w:val="00655107"/>
    <w:rsid w:val="0071635E"/>
    <w:rsid w:val="00730266"/>
    <w:rsid w:val="0083520F"/>
    <w:rsid w:val="008539BB"/>
    <w:rsid w:val="00874656"/>
    <w:rsid w:val="009B77C1"/>
    <w:rsid w:val="00BA0506"/>
    <w:rsid w:val="00D15678"/>
    <w:rsid w:val="00D37060"/>
    <w:rsid w:val="00D55A53"/>
    <w:rsid w:val="00DC2A66"/>
    <w:rsid w:val="00DE7120"/>
    <w:rsid w:val="00E936B4"/>
    <w:rsid w:val="00ED0C28"/>
    <w:rsid w:val="00FC6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erner Numbered Heading 1,Section,Section Heading,Section1,Section2,Section11,h1,l1,johnhead1,par1,SAHeading 1,Headerm,Paragraph No,Oscar Faber 1,Ch,Ch1,PA Chapter,Level 1,1,section,1.1 heading,Attribute Heading 1,My Heading 1,H1,Main Section"/>
    <w:basedOn w:val="Normal"/>
    <w:next w:val="Normal"/>
    <w:link w:val="Heading1Char"/>
    <w:qFormat/>
    <w:rsid w:val="00420FE9"/>
    <w:pPr>
      <w:keepNext/>
      <w:numPr>
        <w:numId w:val="1"/>
      </w:numPr>
      <w:spacing w:after="240" w:line="240" w:lineRule="auto"/>
      <w:outlineLvl w:val="0"/>
    </w:pPr>
    <w:rPr>
      <w:rFonts w:ascii="Arial" w:eastAsia="Times New Roman" w:hAnsi="Arial" w:cs="Times New Roman"/>
      <w:b/>
      <w:kern w:val="28"/>
      <w:sz w:val="32"/>
      <w:szCs w:val="32"/>
      <w:lang w:val="x-none"/>
    </w:rPr>
  </w:style>
  <w:style w:type="paragraph" w:styleId="Heading2">
    <w:name w:val="heading 2"/>
    <w:aliases w:val="Cerner Numbered Heading 2,Major,Reset numbering,Major1,Major2,Major11,2,sub-sect,21,sub-sect1,22,sub-sect2,23,sub-sect3,24,sub-sect4,25,sub-sect5,(1.1,1.2,1.3 etc),section header,Heading Level 2,H2,•H2,h2,heading2,l2,Heading 2 Number"/>
    <w:basedOn w:val="Heading1"/>
    <w:next w:val="Normal"/>
    <w:link w:val="Heading2Char"/>
    <w:uiPriority w:val="99"/>
    <w:qFormat/>
    <w:rsid w:val="00420FE9"/>
    <w:pPr>
      <w:numPr>
        <w:ilvl w:val="1"/>
      </w:numPr>
      <w:tabs>
        <w:tab w:val="clear" w:pos="993"/>
        <w:tab w:val="num" w:pos="851"/>
      </w:tabs>
      <w:ind w:left="851" w:hanging="567"/>
      <w:outlineLvl w:val="1"/>
    </w:pPr>
    <w:rPr>
      <w:sz w:val="28"/>
      <w:szCs w:val="28"/>
    </w:rPr>
  </w:style>
  <w:style w:type="paragraph" w:styleId="Heading3">
    <w:name w:val="heading 3"/>
    <w:aliases w:val="Cerner Numbered Heading 3,Minor,Level 1 - 1,h3,3,h31,31,h32,32,h33,33,h34,34,h35,35,sub-sub,sub-sub1,sub-sub2,sub-sub3,sub-sub4,sub section header,311,sub-sub11,H3,subsect,Par 3,Minor1,H31,Minor2,H32,Minor3,H33,Minor4,H34,fred,Numbered para,A"/>
    <w:basedOn w:val="Heading2"/>
    <w:next w:val="Normal"/>
    <w:link w:val="Heading3Char"/>
    <w:uiPriority w:val="99"/>
    <w:qFormat/>
    <w:rsid w:val="00420FE9"/>
    <w:pPr>
      <w:numPr>
        <w:ilvl w:val="2"/>
      </w:numPr>
      <w:tabs>
        <w:tab w:val="clear" w:pos="2270"/>
        <w:tab w:val="num" w:pos="1134"/>
      </w:tabs>
      <w:ind w:left="1134" w:hanging="567"/>
      <w:outlineLvl w:val="2"/>
    </w:pPr>
    <w:rPr>
      <w:b w:val="0"/>
    </w:rPr>
  </w:style>
  <w:style w:type="paragraph" w:styleId="Heading4">
    <w:name w:val="heading 4"/>
    <w:aliases w:val="Cerner Numbered Heading 4,Sub-Minor,Level 2 - a,Appendices,Schedules,IndentBulletTextEC,Te,Te1,Te2,Te3,Te4,Te5,Te6,Te7,Te8,Te9,Te10,Te11,Te91,Te12,Te21,Te31,Te41,Te51,Te61,Te71,Te81,Te92,Te101,Te111,Te911,Te13,Te22,Te32,Te42,Te52,Te62,Te72"/>
    <w:basedOn w:val="Heading3"/>
    <w:next w:val="Normal"/>
    <w:link w:val="Heading4Char"/>
    <w:qFormat/>
    <w:rsid w:val="00420FE9"/>
    <w:pPr>
      <w:numPr>
        <w:ilvl w:val="3"/>
      </w:numPr>
      <w:tabs>
        <w:tab w:val="clear" w:pos="709"/>
        <w:tab w:val="num" w:pos="1701"/>
      </w:tabs>
      <w:ind w:left="1701" w:hanging="992"/>
      <w:outlineLvl w:val="3"/>
    </w:pPr>
    <w:rPr>
      <w:b/>
      <w:spacing w:val="-3"/>
      <w:sz w:val="24"/>
      <w:szCs w:val="24"/>
    </w:rPr>
  </w:style>
  <w:style w:type="paragraph" w:styleId="Heading5">
    <w:name w:val="heading 5"/>
    <w:aliases w:val="Cerner Numbered Heading 5,Level 3 - i,Appendix A to X,Appendix A to X1"/>
    <w:basedOn w:val="Normal"/>
    <w:next w:val="Normal"/>
    <w:link w:val="Heading5Char"/>
    <w:qFormat/>
    <w:rsid w:val="00420FE9"/>
    <w:pPr>
      <w:keepNext/>
      <w:numPr>
        <w:ilvl w:val="4"/>
        <w:numId w:val="1"/>
      </w:numPr>
      <w:tabs>
        <w:tab w:val="clear" w:pos="724"/>
        <w:tab w:val="num" w:pos="2127"/>
        <w:tab w:val="center" w:pos="2268"/>
      </w:tabs>
      <w:spacing w:after="120" w:line="270" w:lineRule="atLeast"/>
      <w:ind w:left="2127" w:hanging="1134"/>
      <w:outlineLvl w:val="4"/>
    </w:pPr>
    <w:rPr>
      <w:rFonts w:ascii="Arial" w:eastAsia="Times New Roman" w:hAnsi="Arial" w:cs="Times New Roman"/>
      <w:spacing w:val="-3"/>
      <w:sz w:val="24"/>
      <w:szCs w:val="24"/>
      <w:lang w:val="x-none" w:eastAsia="x-none"/>
    </w:rPr>
  </w:style>
  <w:style w:type="paragraph" w:styleId="Heading6">
    <w:name w:val="heading 6"/>
    <w:aliases w:val="Cerner Numbered Heading 6,Legal Level 1."/>
    <w:basedOn w:val="Normal"/>
    <w:next w:val="Normal"/>
    <w:link w:val="Heading6Char"/>
    <w:qFormat/>
    <w:rsid w:val="00420FE9"/>
    <w:pPr>
      <w:numPr>
        <w:ilvl w:val="5"/>
        <w:numId w:val="1"/>
      </w:numPr>
      <w:tabs>
        <w:tab w:val="clear" w:pos="868"/>
        <w:tab w:val="num" w:pos="2410"/>
      </w:tabs>
      <w:spacing w:before="240" w:after="60" w:line="270" w:lineRule="atLeast"/>
      <w:ind w:left="2410" w:hanging="1134"/>
      <w:outlineLvl w:val="5"/>
    </w:pPr>
    <w:rPr>
      <w:rFonts w:ascii="Arial" w:eastAsia="Times New Roman" w:hAnsi="Arial" w:cs="Times New Roman"/>
      <w:b/>
      <w:sz w:val="20"/>
      <w:szCs w:val="20"/>
      <w:lang w:val="x-none" w:eastAsia="x-none"/>
    </w:rPr>
  </w:style>
  <w:style w:type="paragraph" w:styleId="Heading7">
    <w:name w:val="heading 7"/>
    <w:aliases w:val="Cerner Numbered Heading 7,Legal Level 1.1."/>
    <w:basedOn w:val="Normal"/>
    <w:next w:val="Normal"/>
    <w:link w:val="Heading7Char"/>
    <w:qFormat/>
    <w:rsid w:val="00420FE9"/>
    <w:pPr>
      <w:numPr>
        <w:ilvl w:val="6"/>
        <w:numId w:val="1"/>
      </w:numPr>
      <w:tabs>
        <w:tab w:val="clear" w:pos="1012"/>
        <w:tab w:val="num" w:pos="2694"/>
      </w:tabs>
      <w:spacing w:before="240" w:after="60" w:line="270" w:lineRule="atLeast"/>
      <w:ind w:left="2694" w:hanging="1276"/>
      <w:outlineLvl w:val="6"/>
    </w:pPr>
    <w:rPr>
      <w:rFonts w:ascii="Arial" w:eastAsia="Times New Roman" w:hAnsi="Arial" w:cs="Times New Roman"/>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ner Numbered Heading 1 Char,Section Char,Section Heading Char,Section1 Char,Section2 Char,Section11 Char,h1 Char,l1 Char,johnhead1 Char,par1 Char,SAHeading 1 Char,Headerm Char,Paragraph No Char,Oscar Faber 1 Char,Ch Char,Ch1 Char"/>
    <w:basedOn w:val="DefaultParagraphFont"/>
    <w:link w:val="Heading1"/>
    <w:rsid w:val="00420FE9"/>
    <w:rPr>
      <w:rFonts w:ascii="Arial" w:eastAsia="Times New Roman" w:hAnsi="Arial" w:cs="Times New Roman"/>
      <w:b/>
      <w:kern w:val="28"/>
      <w:sz w:val="32"/>
      <w:szCs w:val="32"/>
      <w:lang w:val="x-none"/>
    </w:rPr>
  </w:style>
  <w:style w:type="character" w:customStyle="1" w:styleId="Heading2Char">
    <w:name w:val="Heading 2 Char"/>
    <w:aliases w:val="Cerner Numbered Heading 2 Char,Major Char,Reset numbering Char,Major1 Char,Major2 Char,Major11 Char,2 Char,sub-sect Char,21 Char,sub-sect1 Char,22 Char,sub-sect2 Char,23 Char,sub-sect3 Char,24 Char,sub-sect4 Char,25 Char,sub-sect5 Char"/>
    <w:basedOn w:val="DefaultParagraphFont"/>
    <w:link w:val="Heading2"/>
    <w:uiPriority w:val="99"/>
    <w:rsid w:val="00420FE9"/>
    <w:rPr>
      <w:rFonts w:ascii="Arial" w:eastAsia="Times New Roman" w:hAnsi="Arial" w:cs="Times New Roman"/>
      <w:b/>
      <w:kern w:val="28"/>
      <w:sz w:val="28"/>
      <w:szCs w:val="28"/>
      <w:lang w:val="x-none"/>
    </w:rPr>
  </w:style>
  <w:style w:type="character" w:customStyle="1" w:styleId="Heading3Char">
    <w:name w:val="Heading 3 Char"/>
    <w:aliases w:val="Cerner Numbered Heading 3 Char,Minor Char,Level 1 - 1 Char,h3 Char,3 Char,h31 Char,31 Char,h32 Char,32 Char,h33 Char,33 Char,h34 Char,34 Char,h35 Char,35 Char,sub-sub Char,sub-sub1 Char,sub-sub2 Char,sub-sub3 Char,sub-sub4 Char,311 Char"/>
    <w:basedOn w:val="DefaultParagraphFont"/>
    <w:link w:val="Heading3"/>
    <w:uiPriority w:val="99"/>
    <w:rsid w:val="00420FE9"/>
    <w:rPr>
      <w:rFonts w:ascii="Arial" w:eastAsia="Times New Roman" w:hAnsi="Arial" w:cs="Times New Roman"/>
      <w:kern w:val="28"/>
      <w:sz w:val="28"/>
      <w:szCs w:val="28"/>
      <w:lang w:val="x-none"/>
    </w:rPr>
  </w:style>
  <w:style w:type="character" w:customStyle="1" w:styleId="Heading4Char">
    <w:name w:val="Heading 4 Char"/>
    <w:aliases w:val="Cerner Numbered Heading 4 Char,Sub-Minor Char,Level 2 - a Char,Appendices Char,Schedules Char,IndentBulletTextEC Char,Te Char,Te1 Char,Te2 Char,Te3 Char,Te4 Char,Te5 Char,Te6 Char,Te7 Char,Te8 Char,Te9 Char,Te10 Char,Te11 Char,Te91 Char"/>
    <w:basedOn w:val="DefaultParagraphFont"/>
    <w:link w:val="Heading4"/>
    <w:rsid w:val="00420FE9"/>
    <w:rPr>
      <w:rFonts w:ascii="Arial" w:eastAsia="Times New Roman" w:hAnsi="Arial" w:cs="Times New Roman"/>
      <w:b/>
      <w:spacing w:val="-3"/>
      <w:kern w:val="28"/>
      <w:sz w:val="24"/>
      <w:szCs w:val="24"/>
      <w:lang w:val="x-none"/>
    </w:rPr>
  </w:style>
  <w:style w:type="character" w:customStyle="1" w:styleId="Heading5Char">
    <w:name w:val="Heading 5 Char"/>
    <w:aliases w:val="Cerner Numbered Heading 5 Char,Level 3 - i Char,Appendix A to X Char,Appendix A to X1 Char"/>
    <w:basedOn w:val="DefaultParagraphFont"/>
    <w:link w:val="Heading5"/>
    <w:rsid w:val="00420FE9"/>
    <w:rPr>
      <w:rFonts w:ascii="Arial" w:eastAsia="Times New Roman" w:hAnsi="Arial" w:cs="Times New Roman"/>
      <w:spacing w:val="-3"/>
      <w:sz w:val="24"/>
      <w:szCs w:val="24"/>
      <w:lang w:val="x-none" w:eastAsia="x-none"/>
    </w:rPr>
  </w:style>
  <w:style w:type="character" w:customStyle="1" w:styleId="Heading6Char">
    <w:name w:val="Heading 6 Char"/>
    <w:aliases w:val="Cerner Numbered Heading 6 Char,Legal Level 1. Char"/>
    <w:basedOn w:val="DefaultParagraphFont"/>
    <w:link w:val="Heading6"/>
    <w:rsid w:val="00420FE9"/>
    <w:rPr>
      <w:rFonts w:ascii="Arial" w:eastAsia="Times New Roman" w:hAnsi="Arial" w:cs="Times New Roman"/>
      <w:b/>
      <w:sz w:val="20"/>
      <w:szCs w:val="20"/>
      <w:lang w:val="x-none" w:eastAsia="x-none"/>
    </w:rPr>
  </w:style>
  <w:style w:type="character" w:customStyle="1" w:styleId="Heading7Char">
    <w:name w:val="Heading 7 Char"/>
    <w:aliases w:val="Cerner Numbered Heading 7 Char,Legal Level 1.1. Char"/>
    <w:basedOn w:val="DefaultParagraphFont"/>
    <w:link w:val="Heading7"/>
    <w:rsid w:val="00420FE9"/>
    <w:rPr>
      <w:rFonts w:ascii="Arial" w:eastAsia="Times New Roman" w:hAnsi="Arial" w:cs="Times New Roman"/>
      <w:i/>
      <w:sz w:val="20"/>
      <w:szCs w:val="20"/>
      <w:lang w:val="x-none" w:eastAsia="x-none"/>
    </w:rPr>
  </w:style>
  <w:style w:type="paragraph" w:styleId="ListParagraph">
    <w:name w:val="List Paragraph"/>
    <w:basedOn w:val="Normal"/>
    <w:uiPriority w:val="34"/>
    <w:qFormat/>
    <w:rsid w:val="00374861"/>
    <w:pPr>
      <w:ind w:left="720"/>
      <w:contextualSpacing/>
    </w:pPr>
  </w:style>
  <w:style w:type="paragraph" w:styleId="Header">
    <w:name w:val="header"/>
    <w:basedOn w:val="Normal"/>
    <w:link w:val="HeaderChar"/>
    <w:uiPriority w:val="99"/>
    <w:unhideWhenUsed/>
    <w:rsid w:val="00BA0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506"/>
  </w:style>
  <w:style w:type="paragraph" w:styleId="Footer">
    <w:name w:val="footer"/>
    <w:basedOn w:val="Normal"/>
    <w:link w:val="FooterChar"/>
    <w:uiPriority w:val="99"/>
    <w:unhideWhenUsed/>
    <w:rsid w:val="00BA0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506"/>
  </w:style>
  <w:style w:type="paragraph" w:styleId="BalloonText">
    <w:name w:val="Balloon Text"/>
    <w:basedOn w:val="Normal"/>
    <w:link w:val="BalloonTextChar"/>
    <w:uiPriority w:val="99"/>
    <w:semiHidden/>
    <w:unhideWhenUsed/>
    <w:rsid w:val="00BA0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506"/>
    <w:rPr>
      <w:rFonts w:ascii="Tahoma" w:hAnsi="Tahoma" w:cs="Tahoma"/>
      <w:sz w:val="16"/>
      <w:szCs w:val="16"/>
    </w:rPr>
  </w:style>
  <w:style w:type="paragraph" w:customStyle="1" w:styleId="Default">
    <w:name w:val="Default"/>
    <w:rsid w:val="0065510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erner Numbered Heading 1,Section,Section Heading,Section1,Section2,Section11,h1,l1,johnhead1,par1,SAHeading 1,Headerm,Paragraph No,Oscar Faber 1,Ch,Ch1,PA Chapter,Level 1,1,section,1.1 heading,Attribute Heading 1,My Heading 1,H1,Main Section"/>
    <w:basedOn w:val="Normal"/>
    <w:next w:val="Normal"/>
    <w:link w:val="Heading1Char"/>
    <w:qFormat/>
    <w:rsid w:val="00420FE9"/>
    <w:pPr>
      <w:keepNext/>
      <w:numPr>
        <w:numId w:val="1"/>
      </w:numPr>
      <w:spacing w:after="240" w:line="240" w:lineRule="auto"/>
      <w:outlineLvl w:val="0"/>
    </w:pPr>
    <w:rPr>
      <w:rFonts w:ascii="Arial" w:eastAsia="Times New Roman" w:hAnsi="Arial" w:cs="Times New Roman"/>
      <w:b/>
      <w:kern w:val="28"/>
      <w:sz w:val="32"/>
      <w:szCs w:val="32"/>
      <w:lang w:val="x-none"/>
    </w:rPr>
  </w:style>
  <w:style w:type="paragraph" w:styleId="Heading2">
    <w:name w:val="heading 2"/>
    <w:aliases w:val="Cerner Numbered Heading 2,Major,Reset numbering,Major1,Major2,Major11,2,sub-sect,21,sub-sect1,22,sub-sect2,23,sub-sect3,24,sub-sect4,25,sub-sect5,(1.1,1.2,1.3 etc),section header,Heading Level 2,H2,•H2,h2,heading2,l2,Heading 2 Number"/>
    <w:basedOn w:val="Heading1"/>
    <w:next w:val="Normal"/>
    <w:link w:val="Heading2Char"/>
    <w:uiPriority w:val="99"/>
    <w:qFormat/>
    <w:rsid w:val="00420FE9"/>
    <w:pPr>
      <w:numPr>
        <w:ilvl w:val="1"/>
      </w:numPr>
      <w:tabs>
        <w:tab w:val="clear" w:pos="993"/>
        <w:tab w:val="num" w:pos="851"/>
      </w:tabs>
      <w:ind w:left="851" w:hanging="567"/>
      <w:outlineLvl w:val="1"/>
    </w:pPr>
    <w:rPr>
      <w:sz w:val="28"/>
      <w:szCs w:val="28"/>
    </w:rPr>
  </w:style>
  <w:style w:type="paragraph" w:styleId="Heading3">
    <w:name w:val="heading 3"/>
    <w:aliases w:val="Cerner Numbered Heading 3,Minor,Level 1 - 1,h3,3,h31,31,h32,32,h33,33,h34,34,h35,35,sub-sub,sub-sub1,sub-sub2,sub-sub3,sub-sub4,sub section header,311,sub-sub11,H3,subsect,Par 3,Minor1,H31,Minor2,H32,Minor3,H33,Minor4,H34,fred,Numbered para,A"/>
    <w:basedOn w:val="Heading2"/>
    <w:next w:val="Normal"/>
    <w:link w:val="Heading3Char"/>
    <w:uiPriority w:val="99"/>
    <w:qFormat/>
    <w:rsid w:val="00420FE9"/>
    <w:pPr>
      <w:numPr>
        <w:ilvl w:val="2"/>
      </w:numPr>
      <w:tabs>
        <w:tab w:val="clear" w:pos="2270"/>
        <w:tab w:val="num" w:pos="1134"/>
      </w:tabs>
      <w:ind w:left="1134" w:hanging="567"/>
      <w:outlineLvl w:val="2"/>
    </w:pPr>
    <w:rPr>
      <w:b w:val="0"/>
    </w:rPr>
  </w:style>
  <w:style w:type="paragraph" w:styleId="Heading4">
    <w:name w:val="heading 4"/>
    <w:aliases w:val="Cerner Numbered Heading 4,Sub-Minor,Level 2 - a,Appendices,Schedules,IndentBulletTextEC,Te,Te1,Te2,Te3,Te4,Te5,Te6,Te7,Te8,Te9,Te10,Te11,Te91,Te12,Te21,Te31,Te41,Te51,Te61,Te71,Te81,Te92,Te101,Te111,Te911,Te13,Te22,Te32,Te42,Te52,Te62,Te72"/>
    <w:basedOn w:val="Heading3"/>
    <w:next w:val="Normal"/>
    <w:link w:val="Heading4Char"/>
    <w:qFormat/>
    <w:rsid w:val="00420FE9"/>
    <w:pPr>
      <w:numPr>
        <w:ilvl w:val="3"/>
      </w:numPr>
      <w:tabs>
        <w:tab w:val="clear" w:pos="709"/>
        <w:tab w:val="num" w:pos="1701"/>
      </w:tabs>
      <w:ind w:left="1701" w:hanging="992"/>
      <w:outlineLvl w:val="3"/>
    </w:pPr>
    <w:rPr>
      <w:b/>
      <w:spacing w:val="-3"/>
      <w:sz w:val="24"/>
      <w:szCs w:val="24"/>
    </w:rPr>
  </w:style>
  <w:style w:type="paragraph" w:styleId="Heading5">
    <w:name w:val="heading 5"/>
    <w:aliases w:val="Cerner Numbered Heading 5,Level 3 - i,Appendix A to X,Appendix A to X1"/>
    <w:basedOn w:val="Normal"/>
    <w:next w:val="Normal"/>
    <w:link w:val="Heading5Char"/>
    <w:qFormat/>
    <w:rsid w:val="00420FE9"/>
    <w:pPr>
      <w:keepNext/>
      <w:numPr>
        <w:ilvl w:val="4"/>
        <w:numId w:val="1"/>
      </w:numPr>
      <w:tabs>
        <w:tab w:val="clear" w:pos="724"/>
        <w:tab w:val="num" w:pos="2127"/>
        <w:tab w:val="center" w:pos="2268"/>
      </w:tabs>
      <w:spacing w:after="120" w:line="270" w:lineRule="atLeast"/>
      <w:ind w:left="2127" w:hanging="1134"/>
      <w:outlineLvl w:val="4"/>
    </w:pPr>
    <w:rPr>
      <w:rFonts w:ascii="Arial" w:eastAsia="Times New Roman" w:hAnsi="Arial" w:cs="Times New Roman"/>
      <w:spacing w:val="-3"/>
      <w:sz w:val="24"/>
      <w:szCs w:val="24"/>
      <w:lang w:val="x-none" w:eastAsia="x-none"/>
    </w:rPr>
  </w:style>
  <w:style w:type="paragraph" w:styleId="Heading6">
    <w:name w:val="heading 6"/>
    <w:aliases w:val="Cerner Numbered Heading 6,Legal Level 1."/>
    <w:basedOn w:val="Normal"/>
    <w:next w:val="Normal"/>
    <w:link w:val="Heading6Char"/>
    <w:qFormat/>
    <w:rsid w:val="00420FE9"/>
    <w:pPr>
      <w:numPr>
        <w:ilvl w:val="5"/>
        <w:numId w:val="1"/>
      </w:numPr>
      <w:tabs>
        <w:tab w:val="clear" w:pos="868"/>
        <w:tab w:val="num" w:pos="2410"/>
      </w:tabs>
      <w:spacing w:before="240" w:after="60" w:line="270" w:lineRule="atLeast"/>
      <w:ind w:left="2410" w:hanging="1134"/>
      <w:outlineLvl w:val="5"/>
    </w:pPr>
    <w:rPr>
      <w:rFonts w:ascii="Arial" w:eastAsia="Times New Roman" w:hAnsi="Arial" w:cs="Times New Roman"/>
      <w:b/>
      <w:sz w:val="20"/>
      <w:szCs w:val="20"/>
      <w:lang w:val="x-none" w:eastAsia="x-none"/>
    </w:rPr>
  </w:style>
  <w:style w:type="paragraph" w:styleId="Heading7">
    <w:name w:val="heading 7"/>
    <w:aliases w:val="Cerner Numbered Heading 7,Legal Level 1.1."/>
    <w:basedOn w:val="Normal"/>
    <w:next w:val="Normal"/>
    <w:link w:val="Heading7Char"/>
    <w:qFormat/>
    <w:rsid w:val="00420FE9"/>
    <w:pPr>
      <w:numPr>
        <w:ilvl w:val="6"/>
        <w:numId w:val="1"/>
      </w:numPr>
      <w:tabs>
        <w:tab w:val="clear" w:pos="1012"/>
        <w:tab w:val="num" w:pos="2694"/>
      </w:tabs>
      <w:spacing w:before="240" w:after="60" w:line="270" w:lineRule="atLeast"/>
      <w:ind w:left="2694" w:hanging="1276"/>
      <w:outlineLvl w:val="6"/>
    </w:pPr>
    <w:rPr>
      <w:rFonts w:ascii="Arial" w:eastAsia="Times New Roman" w:hAnsi="Arial" w:cs="Times New Roman"/>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ner Numbered Heading 1 Char,Section Char,Section Heading Char,Section1 Char,Section2 Char,Section11 Char,h1 Char,l1 Char,johnhead1 Char,par1 Char,SAHeading 1 Char,Headerm Char,Paragraph No Char,Oscar Faber 1 Char,Ch Char,Ch1 Char"/>
    <w:basedOn w:val="DefaultParagraphFont"/>
    <w:link w:val="Heading1"/>
    <w:rsid w:val="00420FE9"/>
    <w:rPr>
      <w:rFonts w:ascii="Arial" w:eastAsia="Times New Roman" w:hAnsi="Arial" w:cs="Times New Roman"/>
      <w:b/>
      <w:kern w:val="28"/>
      <w:sz w:val="32"/>
      <w:szCs w:val="32"/>
      <w:lang w:val="x-none"/>
    </w:rPr>
  </w:style>
  <w:style w:type="character" w:customStyle="1" w:styleId="Heading2Char">
    <w:name w:val="Heading 2 Char"/>
    <w:aliases w:val="Cerner Numbered Heading 2 Char,Major Char,Reset numbering Char,Major1 Char,Major2 Char,Major11 Char,2 Char,sub-sect Char,21 Char,sub-sect1 Char,22 Char,sub-sect2 Char,23 Char,sub-sect3 Char,24 Char,sub-sect4 Char,25 Char,sub-sect5 Char"/>
    <w:basedOn w:val="DefaultParagraphFont"/>
    <w:link w:val="Heading2"/>
    <w:uiPriority w:val="99"/>
    <w:rsid w:val="00420FE9"/>
    <w:rPr>
      <w:rFonts w:ascii="Arial" w:eastAsia="Times New Roman" w:hAnsi="Arial" w:cs="Times New Roman"/>
      <w:b/>
      <w:kern w:val="28"/>
      <w:sz w:val="28"/>
      <w:szCs w:val="28"/>
      <w:lang w:val="x-none"/>
    </w:rPr>
  </w:style>
  <w:style w:type="character" w:customStyle="1" w:styleId="Heading3Char">
    <w:name w:val="Heading 3 Char"/>
    <w:aliases w:val="Cerner Numbered Heading 3 Char,Minor Char,Level 1 - 1 Char,h3 Char,3 Char,h31 Char,31 Char,h32 Char,32 Char,h33 Char,33 Char,h34 Char,34 Char,h35 Char,35 Char,sub-sub Char,sub-sub1 Char,sub-sub2 Char,sub-sub3 Char,sub-sub4 Char,311 Char"/>
    <w:basedOn w:val="DefaultParagraphFont"/>
    <w:link w:val="Heading3"/>
    <w:uiPriority w:val="99"/>
    <w:rsid w:val="00420FE9"/>
    <w:rPr>
      <w:rFonts w:ascii="Arial" w:eastAsia="Times New Roman" w:hAnsi="Arial" w:cs="Times New Roman"/>
      <w:kern w:val="28"/>
      <w:sz w:val="28"/>
      <w:szCs w:val="28"/>
      <w:lang w:val="x-none"/>
    </w:rPr>
  </w:style>
  <w:style w:type="character" w:customStyle="1" w:styleId="Heading4Char">
    <w:name w:val="Heading 4 Char"/>
    <w:aliases w:val="Cerner Numbered Heading 4 Char,Sub-Minor Char,Level 2 - a Char,Appendices Char,Schedules Char,IndentBulletTextEC Char,Te Char,Te1 Char,Te2 Char,Te3 Char,Te4 Char,Te5 Char,Te6 Char,Te7 Char,Te8 Char,Te9 Char,Te10 Char,Te11 Char,Te91 Char"/>
    <w:basedOn w:val="DefaultParagraphFont"/>
    <w:link w:val="Heading4"/>
    <w:rsid w:val="00420FE9"/>
    <w:rPr>
      <w:rFonts w:ascii="Arial" w:eastAsia="Times New Roman" w:hAnsi="Arial" w:cs="Times New Roman"/>
      <w:b/>
      <w:spacing w:val="-3"/>
      <w:kern w:val="28"/>
      <w:sz w:val="24"/>
      <w:szCs w:val="24"/>
      <w:lang w:val="x-none"/>
    </w:rPr>
  </w:style>
  <w:style w:type="character" w:customStyle="1" w:styleId="Heading5Char">
    <w:name w:val="Heading 5 Char"/>
    <w:aliases w:val="Cerner Numbered Heading 5 Char,Level 3 - i Char,Appendix A to X Char,Appendix A to X1 Char"/>
    <w:basedOn w:val="DefaultParagraphFont"/>
    <w:link w:val="Heading5"/>
    <w:rsid w:val="00420FE9"/>
    <w:rPr>
      <w:rFonts w:ascii="Arial" w:eastAsia="Times New Roman" w:hAnsi="Arial" w:cs="Times New Roman"/>
      <w:spacing w:val="-3"/>
      <w:sz w:val="24"/>
      <w:szCs w:val="24"/>
      <w:lang w:val="x-none" w:eastAsia="x-none"/>
    </w:rPr>
  </w:style>
  <w:style w:type="character" w:customStyle="1" w:styleId="Heading6Char">
    <w:name w:val="Heading 6 Char"/>
    <w:aliases w:val="Cerner Numbered Heading 6 Char,Legal Level 1. Char"/>
    <w:basedOn w:val="DefaultParagraphFont"/>
    <w:link w:val="Heading6"/>
    <w:rsid w:val="00420FE9"/>
    <w:rPr>
      <w:rFonts w:ascii="Arial" w:eastAsia="Times New Roman" w:hAnsi="Arial" w:cs="Times New Roman"/>
      <w:b/>
      <w:sz w:val="20"/>
      <w:szCs w:val="20"/>
      <w:lang w:val="x-none" w:eastAsia="x-none"/>
    </w:rPr>
  </w:style>
  <w:style w:type="character" w:customStyle="1" w:styleId="Heading7Char">
    <w:name w:val="Heading 7 Char"/>
    <w:aliases w:val="Cerner Numbered Heading 7 Char,Legal Level 1.1. Char"/>
    <w:basedOn w:val="DefaultParagraphFont"/>
    <w:link w:val="Heading7"/>
    <w:rsid w:val="00420FE9"/>
    <w:rPr>
      <w:rFonts w:ascii="Arial" w:eastAsia="Times New Roman" w:hAnsi="Arial" w:cs="Times New Roman"/>
      <w:i/>
      <w:sz w:val="20"/>
      <w:szCs w:val="20"/>
      <w:lang w:val="x-none" w:eastAsia="x-none"/>
    </w:rPr>
  </w:style>
  <w:style w:type="paragraph" w:styleId="ListParagraph">
    <w:name w:val="List Paragraph"/>
    <w:basedOn w:val="Normal"/>
    <w:uiPriority w:val="34"/>
    <w:qFormat/>
    <w:rsid w:val="00374861"/>
    <w:pPr>
      <w:ind w:left="720"/>
      <w:contextualSpacing/>
    </w:pPr>
  </w:style>
  <w:style w:type="paragraph" w:styleId="Header">
    <w:name w:val="header"/>
    <w:basedOn w:val="Normal"/>
    <w:link w:val="HeaderChar"/>
    <w:uiPriority w:val="99"/>
    <w:unhideWhenUsed/>
    <w:rsid w:val="00BA0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506"/>
  </w:style>
  <w:style w:type="paragraph" w:styleId="Footer">
    <w:name w:val="footer"/>
    <w:basedOn w:val="Normal"/>
    <w:link w:val="FooterChar"/>
    <w:uiPriority w:val="99"/>
    <w:unhideWhenUsed/>
    <w:rsid w:val="00BA0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506"/>
  </w:style>
  <w:style w:type="paragraph" w:styleId="BalloonText">
    <w:name w:val="Balloon Text"/>
    <w:basedOn w:val="Normal"/>
    <w:link w:val="BalloonTextChar"/>
    <w:uiPriority w:val="99"/>
    <w:semiHidden/>
    <w:unhideWhenUsed/>
    <w:rsid w:val="00BA0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506"/>
    <w:rPr>
      <w:rFonts w:ascii="Tahoma" w:hAnsi="Tahoma" w:cs="Tahoma"/>
      <w:sz w:val="16"/>
      <w:szCs w:val="16"/>
    </w:rPr>
  </w:style>
  <w:style w:type="paragraph" w:customStyle="1" w:styleId="Default">
    <w:name w:val="Default"/>
    <w:rsid w:val="006551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Tendai Mutongawafa</dc:creator>
  <cp:lastModifiedBy>Morris, Sarah</cp:lastModifiedBy>
  <cp:revision>2</cp:revision>
  <dcterms:created xsi:type="dcterms:W3CDTF">2019-09-18T15:40:00Z</dcterms:created>
  <dcterms:modified xsi:type="dcterms:W3CDTF">2019-09-18T15:40:00Z</dcterms:modified>
</cp:coreProperties>
</file>