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E1E7" w14:textId="77777777"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1fob9te" w:colFirst="0" w:colLast="0"/>
      <w:bookmarkEnd w:id="0"/>
      <w:r>
        <w:rPr>
          <w:rFonts w:ascii="Arial" w:eastAsia="Arial" w:hAnsi="Arial" w:cs="Arial"/>
          <w:b/>
          <w:color w:val="000000"/>
          <w:sz w:val="36"/>
          <w:szCs w:val="36"/>
        </w:rPr>
        <w:t>Joint Schedule 11 (Processing Data)</w:t>
      </w:r>
    </w:p>
    <w:p w14:paraId="5F7AE1E8" w14:textId="77777777" w:rsidR="006858E3" w:rsidRDefault="006858E3">
      <w:pPr>
        <w:pBdr>
          <w:top w:val="nil"/>
          <w:left w:val="nil"/>
          <w:bottom w:val="nil"/>
          <w:right w:val="nil"/>
          <w:between w:val="nil"/>
        </w:pBdr>
        <w:spacing w:after="0" w:line="240" w:lineRule="auto"/>
        <w:rPr>
          <w:rFonts w:ascii="Arial" w:eastAsia="Arial" w:hAnsi="Arial" w:cs="Arial"/>
          <w:color w:val="000000"/>
          <w:sz w:val="24"/>
          <w:szCs w:val="24"/>
        </w:rPr>
      </w:pPr>
    </w:p>
    <w:p w14:paraId="5F7AE1EB" w14:textId="23EEFD1D" w:rsidR="006858E3" w:rsidRPr="002B41D7" w:rsidRDefault="0002058E" w:rsidP="002B41D7">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5F7AE1EC" w14:textId="77777777"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F7AE1ED"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7"/>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6858E3" w14:paraId="5F7AE1F0" w14:textId="77777777">
        <w:tc>
          <w:tcPr>
            <w:tcW w:w="2263" w:type="dxa"/>
          </w:tcPr>
          <w:p w14:paraId="5F7AE1EE" w14:textId="77777777"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“EU GDPR”</w:t>
            </w:r>
          </w:p>
        </w:tc>
        <w:tc>
          <w:tcPr>
            <w:tcW w:w="6753" w:type="dxa"/>
          </w:tcPr>
          <w:p w14:paraId="5F7AE1EF" w14:textId="77777777" w:rsidR="006858E3" w:rsidRDefault="0002058E">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the General Data Protection Regulation ((EU) 2016/679);</w:t>
            </w:r>
          </w:p>
        </w:tc>
      </w:tr>
      <w:tr w:rsidR="006858E3" w14:paraId="5F7AE1F3" w14:textId="77777777">
        <w:tc>
          <w:tcPr>
            <w:tcW w:w="2263" w:type="dxa"/>
          </w:tcPr>
          <w:p w14:paraId="5F7AE1F1" w14:textId="77777777"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“Joint Control”</w:t>
            </w:r>
          </w:p>
        </w:tc>
        <w:tc>
          <w:tcPr>
            <w:tcW w:w="6753" w:type="dxa"/>
          </w:tcPr>
          <w:p w14:paraId="5F7AE1F2" w14:textId="77777777" w:rsidR="006858E3" w:rsidRDefault="0002058E">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6858E3" w14:paraId="5F7AE1F6" w14:textId="77777777">
        <w:tc>
          <w:tcPr>
            <w:tcW w:w="2263" w:type="dxa"/>
          </w:tcPr>
          <w:p w14:paraId="5F7AE1F4" w14:textId="77777777"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5F7AE1F5" w14:textId="77777777"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5F7AE1F7" w14:textId="77777777"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F7AE1F8"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F7AE1F9"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5F7AE1FA"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5F7AE1FB"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5F7AE1FC"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F7AE1FD" w14:textId="77777777" w:rsidR="006858E3" w:rsidRDefault="0002058E">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5F7AE1FE" w14:textId="77777777"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5F7AE1FF"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or further provided in writing by the Controller and may not be determined by the Processor.</w:t>
      </w:r>
    </w:p>
    <w:p w14:paraId="5F7AE200"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F7AE201"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provide all reasonable assistance to the Controller in the preparation of any Data Protection Impact Assessment prior to commencing </w:t>
      </w:r>
      <w:r>
        <w:rPr>
          <w:rFonts w:ascii="Arial" w:eastAsia="Arial" w:hAnsi="Arial" w:cs="Arial"/>
          <w:sz w:val="24"/>
          <w:szCs w:val="24"/>
        </w:rPr>
        <w:lastRenderedPageBreak/>
        <w:t>any Processing.</w:t>
      </w:r>
      <w:r w:rsidR="004B0CF3">
        <w:rPr>
          <w:rFonts w:ascii="Arial" w:eastAsia="Arial" w:hAnsi="Arial" w:cs="Arial"/>
          <w:sz w:val="24"/>
          <w:szCs w:val="24"/>
        </w:rPr>
        <w:t xml:space="preserve"> </w:t>
      </w:r>
      <w:r>
        <w:rPr>
          <w:rFonts w:ascii="Arial" w:eastAsia="Arial" w:hAnsi="Arial" w:cs="Arial"/>
          <w:sz w:val="24"/>
          <w:szCs w:val="24"/>
        </w:rPr>
        <w:t>Such assistance may, at the discretion of the Controller, include:</w:t>
      </w:r>
    </w:p>
    <w:p w14:paraId="5F7AE202"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5F7AE203"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5F7AE204"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5F7AE205"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5F7AE206"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5F7AE207"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or as further provided in writing by the Controller, unless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promptly notify the Controller before Processing the Personal Data unless prohibited by Law;</w:t>
      </w:r>
    </w:p>
    <w:p w14:paraId="5F7AE208"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which are appropriate to protect against Personal Data Breach,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w:t>
      </w:r>
      <w:r w:rsidR="004B0CF3">
        <w:rPr>
          <w:rFonts w:ascii="Arial" w:eastAsia="Arial" w:hAnsi="Arial" w:cs="Arial"/>
          <w:sz w:val="24"/>
          <w:szCs w:val="24"/>
        </w:rPr>
        <w:t xml:space="preserve"> </w:t>
      </w:r>
      <w:r>
        <w:rPr>
          <w:rFonts w:ascii="Arial" w:eastAsia="Arial" w:hAnsi="Arial" w:cs="Arial"/>
          <w:sz w:val="24"/>
          <w:szCs w:val="24"/>
        </w:rPr>
        <w:t>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5F7AE209"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5F7AE20A"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5F7AE20B"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state of technological </w:t>
      </w:r>
      <w:proofErr w:type="gramStart"/>
      <w:r>
        <w:rPr>
          <w:rFonts w:ascii="Arial" w:eastAsia="Arial" w:hAnsi="Arial" w:cs="Arial"/>
          <w:sz w:val="24"/>
          <w:szCs w:val="24"/>
        </w:rPr>
        <w:t>development;</w:t>
      </w:r>
      <w:proofErr w:type="gramEnd"/>
      <w:r>
        <w:rPr>
          <w:rFonts w:ascii="Arial" w:eastAsia="Arial" w:hAnsi="Arial" w:cs="Arial"/>
          <w:sz w:val="24"/>
          <w:szCs w:val="24"/>
        </w:rPr>
        <w:t xml:space="preserve"> </w:t>
      </w:r>
    </w:p>
    <w:p w14:paraId="5F7AE20C"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5F7AE20D" w14:textId="77777777" w:rsidR="006858E3" w:rsidRDefault="0002058E">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 xml:space="preserve">and which shall be maintained in accordance with Data Protection Legislation and Good Industry </w:t>
      </w:r>
      <w:proofErr w:type="gramStart"/>
      <w:r>
        <w:rPr>
          <w:rFonts w:ascii="Arial" w:eastAsia="Arial" w:hAnsi="Arial" w:cs="Arial"/>
          <w:sz w:val="24"/>
          <w:szCs w:val="24"/>
        </w:rPr>
        <w:t>Practice;</w:t>
      </w:r>
      <w:proofErr w:type="gramEnd"/>
    </w:p>
    <w:p w14:paraId="5F7AE20E"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w:t>
      </w:r>
    </w:p>
    <w:p w14:paraId="5F7AE20F"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 xml:space="preserve">)) and the Controller’s further written </w:t>
      </w:r>
      <w:proofErr w:type="gramStart"/>
      <w:r>
        <w:rPr>
          <w:rFonts w:ascii="Arial" w:eastAsia="Arial" w:hAnsi="Arial" w:cs="Arial"/>
          <w:sz w:val="24"/>
          <w:szCs w:val="24"/>
        </w:rPr>
        <w:t>instructions;</w:t>
      </w:r>
      <w:proofErr w:type="gramEnd"/>
    </w:p>
    <w:p w14:paraId="5F7AE210"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uses</w:t>
      </w:r>
      <w:r w:rsidR="004B0CF3">
        <w:rPr>
          <w:rFonts w:ascii="Arial" w:eastAsia="Arial" w:hAnsi="Arial" w:cs="Arial"/>
          <w:sz w:val="24"/>
          <w:szCs w:val="24"/>
        </w:rPr>
        <w:t xml:space="preserve"> </w:t>
      </w:r>
      <w:r>
        <w:rPr>
          <w:rFonts w:ascii="Arial" w:eastAsia="Arial" w:hAnsi="Arial" w:cs="Arial"/>
          <w:sz w:val="24"/>
          <w:szCs w:val="24"/>
        </w:rPr>
        <w:t>all reasonable endeavours</w:t>
      </w:r>
      <w:r w:rsidR="004B0CF3">
        <w:rPr>
          <w:rFonts w:ascii="Arial" w:eastAsia="Arial" w:hAnsi="Arial" w:cs="Arial"/>
          <w:sz w:val="24"/>
          <w:szCs w:val="24"/>
        </w:rPr>
        <w:t xml:space="preserve"> </w:t>
      </w:r>
      <w:r>
        <w:rPr>
          <w:rFonts w:ascii="Arial" w:eastAsia="Arial" w:hAnsi="Arial" w:cs="Arial"/>
          <w:sz w:val="24"/>
          <w:szCs w:val="24"/>
        </w:rPr>
        <w:t>to ensure the reliability and integrity of any Processor Personnel who have access to the Personal Data and ensure that they:</w:t>
      </w:r>
    </w:p>
    <w:p w14:paraId="5F7AE211" w14:textId="77777777"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xml:space="preserve">) of the Core </w:t>
      </w:r>
      <w:proofErr w:type="gramStart"/>
      <w:r>
        <w:rPr>
          <w:rFonts w:ascii="Arial" w:eastAsia="Arial" w:hAnsi="Arial" w:cs="Arial"/>
          <w:sz w:val="24"/>
          <w:szCs w:val="24"/>
        </w:rPr>
        <w:t>Terms;</w:t>
      </w:r>
      <w:proofErr w:type="gramEnd"/>
    </w:p>
    <w:p w14:paraId="5F7AE212" w14:textId="77777777"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5F7AE213" w14:textId="77777777"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F7AE214" w14:textId="77777777"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F7AE215"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tyjcwt" w:colFirst="0" w:colLast="0"/>
      <w:bookmarkEnd w:id="2"/>
      <w:r>
        <w:rPr>
          <w:rFonts w:ascii="Arial" w:eastAsia="Arial" w:hAnsi="Arial" w:cs="Arial"/>
          <w:sz w:val="24"/>
          <w:szCs w:val="24"/>
        </w:rPr>
        <w:t>not transfer Personal Data outside of the UK</w:t>
      </w:r>
      <w:r w:rsidR="004B0CF3">
        <w:rPr>
          <w:rFonts w:ascii="Arial" w:eastAsia="Arial" w:hAnsi="Arial" w:cs="Arial"/>
          <w:sz w:val="24"/>
          <w:szCs w:val="24"/>
        </w:rPr>
        <w:t xml:space="preserve"> </w:t>
      </w:r>
      <w:r>
        <w:rPr>
          <w:rFonts w:ascii="Arial" w:eastAsia="Arial" w:hAnsi="Arial" w:cs="Arial"/>
          <w:sz w:val="24"/>
          <w:szCs w:val="24"/>
        </w:rPr>
        <w:t>unless the prior written consent of the Controller has been obtained and the following conditions are fulfilled:</w:t>
      </w:r>
    </w:p>
    <w:p w14:paraId="5F7AE216"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3" w:name="bookmark=id.3dy6vkm" w:colFirst="0" w:colLast="0"/>
      <w:bookmarkEnd w:id="3"/>
      <w:r>
        <w:rPr>
          <w:rFonts w:ascii="Arial" w:eastAsia="Arial" w:hAnsi="Arial" w:cs="Arial"/>
          <w:sz w:val="24"/>
          <w:szCs w:val="24"/>
        </w:rPr>
        <w:t>the destination country has been recognised as adequate by the UK government in accordance with Article 45 of the UK GDPR (or section 74 of the DPA 2018); or</w:t>
      </w:r>
    </w:p>
    <w:p w14:paraId="5F7AE217"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under section 119A(1) of the DPA 2018, as well as any additional measures determined by the Controller;</w:t>
      </w:r>
    </w:p>
    <w:p w14:paraId="5F7AE218"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4" w:name="bookmark=id.1t3h5sf" w:colFirst="0" w:colLast="0"/>
      <w:bookmarkEnd w:id="4"/>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5F7AE219"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5" w:name="bookmark=id.4d34og8" w:colFirst="0" w:colLast="0"/>
      <w:bookmarkEnd w:id="5"/>
      <w:r>
        <w:rPr>
          <w:rFonts w:ascii="Arial" w:eastAsia="Arial" w:hAnsi="Arial" w:cs="Arial"/>
          <w:sz w:val="24"/>
          <w:szCs w:val="24"/>
        </w:rPr>
        <w:t>the Processor complies with its obligations under</w:t>
      </w:r>
      <w:r w:rsidR="004B0CF3">
        <w:rPr>
          <w:rFonts w:ascii="Arial" w:eastAsia="Arial" w:hAnsi="Arial" w:cs="Arial"/>
          <w:sz w:val="24"/>
          <w:szCs w:val="24"/>
        </w:rPr>
        <w:t xml:space="preserve"> </w:t>
      </w:r>
      <w:r>
        <w:rPr>
          <w:rFonts w:ascii="Arial" w:eastAsia="Arial" w:hAnsi="Arial" w:cs="Arial"/>
          <w:sz w:val="24"/>
          <w:szCs w:val="24"/>
        </w:rPr>
        <w:t>Data Protection Legislation by providing an adequate level of protection to any Personal Data that is transferred (or, if it is not so bound, uses its best endeavours to assist the Controller in meeting its obligations); and</w:t>
      </w:r>
    </w:p>
    <w:p w14:paraId="5F7AE21A" w14:textId="77777777"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2s8eyo1" w:colFirst="0" w:colLast="0"/>
      <w:bookmarkEnd w:id="6"/>
      <w:r>
        <w:rPr>
          <w:rFonts w:ascii="Arial" w:eastAsia="Arial" w:hAnsi="Arial" w:cs="Arial"/>
          <w:sz w:val="24"/>
          <w:szCs w:val="24"/>
        </w:rPr>
        <w:t xml:space="preserve">the Processor complies with any reasonable instructions notified to it in advance by the Controller with respect to the Processing of the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F7AE21B"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17dp8vu" w:colFirst="0" w:colLast="0"/>
      <w:bookmarkEnd w:id="7"/>
      <w:r>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14:paraId="5F7AE21C" w14:textId="77777777"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14:paraId="5F7AE21D" w14:textId="77777777"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w:t>
      </w:r>
      <w:r>
        <w:rPr>
          <w:rFonts w:ascii="Arial" w:eastAsia="Arial" w:hAnsi="Arial" w:cs="Arial"/>
          <w:sz w:val="24"/>
          <w:szCs w:val="24"/>
        </w:rPr>
        <w:lastRenderedPageBreak/>
        <w:t>European Commission from time to time as well as any additional measures determined by the Controller;</w:t>
      </w:r>
    </w:p>
    <w:p w14:paraId="5F7AE21E" w14:textId="77777777"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5F7AE21F" w14:textId="77777777"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its obligations under the EU GDPR by providing an adequate level of protection to any Personal Data that is transferred (or, if it is not so bound, uses its best endeavours to assist the Controller in meeting its obligations</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5F7AE220" w14:textId="77777777"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Data; and </w:t>
      </w:r>
    </w:p>
    <w:p w14:paraId="5F7AE221"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F7AE222"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8" w:name="bookmark=id.3rdcrjn" w:colFirst="0" w:colLast="0"/>
      <w:bookmarkEnd w:id="8"/>
      <w:r>
        <w:rPr>
          <w:rFonts w:ascii="Arial" w:eastAsia="Arial" w:hAnsi="Arial" w:cs="Arial"/>
          <w:sz w:val="24"/>
          <w:szCs w:val="24"/>
        </w:rPr>
        <w:t>Subject to paragraph 8 of this Joint Schedule 11, the Processor</w:t>
      </w:r>
      <w:r w:rsidR="004B0CF3">
        <w:rPr>
          <w:rFonts w:ascii="Arial" w:eastAsia="Arial" w:hAnsi="Arial" w:cs="Arial"/>
          <w:sz w:val="24"/>
          <w:szCs w:val="24"/>
        </w:rPr>
        <w:t xml:space="preserve"> </w:t>
      </w:r>
      <w:r>
        <w:rPr>
          <w:rFonts w:ascii="Arial" w:eastAsia="Arial" w:hAnsi="Arial" w:cs="Arial"/>
          <w:sz w:val="24"/>
          <w:szCs w:val="24"/>
        </w:rPr>
        <w:t>shall notify the Controller immediately if in relation to it Processing Personal Data under or in connection with the Contract it:</w:t>
      </w:r>
    </w:p>
    <w:p w14:paraId="5F7AE223"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5F7AE224"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F7AE225"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5F7AE226"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r>
        <w:rPr>
          <w:rFonts w:ascii="Arial" w:eastAsia="Arial" w:hAnsi="Arial" w:cs="Arial"/>
          <w:sz w:val="24"/>
          <w:szCs w:val="24"/>
        </w:rPr>
        <w:t xml:space="preserve"> </w:t>
      </w:r>
    </w:p>
    <w:p w14:paraId="5F7AE227"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5F7AE228"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F7AE229"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F7AE22A"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w:t>
      </w:r>
      <w:r w:rsidR="004B0CF3">
        <w:rPr>
          <w:rFonts w:ascii="Arial" w:eastAsia="Arial" w:hAnsi="Arial" w:cs="Arial"/>
          <w:sz w:val="24"/>
          <w:szCs w:val="24"/>
        </w:rPr>
        <w:t xml:space="preserve"> </w:t>
      </w:r>
      <w:r>
        <w:rPr>
          <w:rFonts w:ascii="Arial" w:eastAsia="Arial" w:hAnsi="Arial" w:cs="Arial"/>
          <w:sz w:val="24"/>
          <w:szCs w:val="24"/>
        </w:rPr>
        <w:t>providing:</w:t>
      </w:r>
    </w:p>
    <w:p w14:paraId="5F7AE22B"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with full details and copies of the complaint, communication or </w:t>
      </w:r>
      <w:proofErr w:type="gramStart"/>
      <w:r>
        <w:rPr>
          <w:rFonts w:ascii="Arial" w:eastAsia="Arial" w:hAnsi="Arial" w:cs="Arial"/>
          <w:sz w:val="24"/>
          <w:szCs w:val="24"/>
        </w:rPr>
        <w:t>request;</w:t>
      </w:r>
      <w:proofErr w:type="gramEnd"/>
    </w:p>
    <w:p w14:paraId="5F7AE22C"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such assistance as is reasonably requested by the Controller to enable the Controller</w:t>
      </w:r>
      <w:r w:rsidR="004B0CF3">
        <w:rPr>
          <w:rFonts w:ascii="Arial" w:eastAsia="Arial" w:hAnsi="Arial" w:cs="Arial"/>
          <w:sz w:val="24"/>
          <w:szCs w:val="24"/>
        </w:rPr>
        <w:t xml:space="preserve"> </w:t>
      </w:r>
      <w:r>
        <w:rPr>
          <w:rFonts w:ascii="Arial" w:eastAsia="Arial" w:hAnsi="Arial" w:cs="Arial"/>
          <w:sz w:val="24"/>
          <w:szCs w:val="24"/>
        </w:rPr>
        <w:t xml:space="preserve">to comply with a Data Subject Access Request within the relevant timescales set out in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5F7AE22D"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r>
        <w:rPr>
          <w:rFonts w:ascii="Arial" w:eastAsia="Arial" w:hAnsi="Arial" w:cs="Arial"/>
          <w:sz w:val="24"/>
          <w:szCs w:val="24"/>
        </w:rPr>
        <w:t xml:space="preserve"> </w:t>
      </w:r>
    </w:p>
    <w:p w14:paraId="5F7AE22E"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w:t>
      </w:r>
      <w:r w:rsidR="004B0CF3">
        <w:rPr>
          <w:rFonts w:ascii="Arial" w:eastAsia="Arial" w:hAnsi="Arial" w:cs="Arial"/>
          <w:sz w:val="24"/>
          <w:szCs w:val="24"/>
        </w:rPr>
        <w:t xml:space="preserve"> </w:t>
      </w:r>
      <w:r>
        <w:rPr>
          <w:rFonts w:ascii="Arial" w:eastAsia="Arial" w:hAnsi="Arial" w:cs="Arial"/>
          <w:sz w:val="24"/>
          <w:szCs w:val="24"/>
        </w:rPr>
        <w:t>and/or</w:t>
      </w:r>
    </w:p>
    <w:p w14:paraId="5F7AE22F"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5F7AE230"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F7AE231"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5F7AE232"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9" w:name="_heading=h.26in1rg" w:colFirst="0" w:colLast="0"/>
      <w:bookmarkEnd w:id="9"/>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5F7AE233"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F7AE234"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allow for audits of its Data Processing activity by the Controller or the Controller’s designated auditor.</w:t>
      </w:r>
    </w:p>
    <w:p w14:paraId="5F7AE235"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F7AE236"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5F7AE237"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w:t>
      </w:r>
      <w:proofErr w:type="gramStart"/>
      <w:r>
        <w:rPr>
          <w:rFonts w:ascii="Arial" w:eastAsia="Arial" w:hAnsi="Arial" w:cs="Arial"/>
          <w:sz w:val="24"/>
          <w:szCs w:val="24"/>
        </w:rPr>
        <w:t>Processing;</w:t>
      </w:r>
      <w:proofErr w:type="gramEnd"/>
    </w:p>
    <w:p w14:paraId="5F7AE238"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w:t>
      </w:r>
    </w:p>
    <w:p w14:paraId="5F7AE239"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5F7AE23A" w14:textId="77777777"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5F7AE23B"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5F7AE23C"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F7AE23D"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14:paraId="5F7AE23E" w14:textId="77777777"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F7AE23F"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 </w:t>
      </w:r>
    </w:p>
    <w:p w14:paraId="5F7AE240" w14:textId="77777777"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F7AE241"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F7AE242"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F7AE243"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5F7AE244"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F7AE245"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5F7AE246"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5F7AE247"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F7AE248"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F7AE249"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F7AE24A"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F7AE24B"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F7AE24C"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F7AE24D"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w:t>
      </w:r>
      <w:r w:rsidR="004B0CF3">
        <w:rPr>
          <w:rFonts w:ascii="Arial" w:eastAsia="Arial" w:hAnsi="Arial" w:cs="Arial"/>
          <w:sz w:val="24"/>
          <w:szCs w:val="24"/>
        </w:rPr>
        <w:t xml:space="preserve"> </w:t>
      </w:r>
      <w:r>
        <w:rPr>
          <w:rFonts w:ascii="Arial" w:eastAsia="Arial" w:hAnsi="Arial" w:cs="Arial"/>
          <w:sz w:val="24"/>
          <w:szCs w:val="24"/>
        </w:rPr>
        <w:t>will:</w:t>
      </w:r>
    </w:p>
    <w:p w14:paraId="5F7AE24E" w14:textId="77777777" w:rsidR="006858E3" w:rsidRDefault="0002058E">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F7AE24F" w14:textId="77777777" w:rsidR="006858E3" w:rsidRDefault="0002058E">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5F7AE250"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F7AE251"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5F7AE252"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F7AE253"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5F7AE254" w14:textId="77777777"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F7AE255"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F7AE256"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F7AE257" w14:textId="77777777"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5F7AE258" w14:textId="77777777" w:rsidR="006858E3" w:rsidRDefault="006858E3">
      <w:pPr>
        <w:pBdr>
          <w:top w:val="nil"/>
          <w:left w:val="nil"/>
          <w:bottom w:val="nil"/>
          <w:right w:val="nil"/>
          <w:between w:val="nil"/>
        </w:pBdr>
        <w:spacing w:before="280" w:after="120"/>
        <w:ind w:left="709"/>
        <w:rPr>
          <w:rFonts w:ascii="Arial" w:eastAsia="Arial" w:hAnsi="Arial" w:cs="Arial"/>
          <w:sz w:val="24"/>
          <w:szCs w:val="24"/>
        </w:rPr>
      </w:pPr>
    </w:p>
    <w:p w14:paraId="5F7AE259" w14:textId="77777777" w:rsidR="006858E3" w:rsidRDefault="0002058E">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5F7AE25A" w14:textId="77777777" w:rsidR="006858E3" w:rsidRDefault="0002058E">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to the content of this Annex shall be with the Relevant Authority at its absolute discretion.</w:t>
      </w:r>
      <w:r w:rsidR="004B0CF3">
        <w:rPr>
          <w:rFonts w:ascii="Arial" w:eastAsia="Arial" w:hAnsi="Arial" w:cs="Arial"/>
          <w:sz w:val="24"/>
          <w:szCs w:val="24"/>
        </w:rPr>
        <w:t xml:space="preserve"> </w:t>
      </w:r>
    </w:p>
    <w:p w14:paraId="5F7AE25B" w14:textId="3AD4A6F8" w:rsidR="006858E3" w:rsidRPr="006C638A" w:rsidRDefault="0002058E" w:rsidP="006C638A">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A62DA9">
        <w:rPr>
          <w:rFonts w:ascii="Arial" w:eastAsia="Arial" w:hAnsi="Arial" w:cs="Arial"/>
          <w:sz w:val="24"/>
          <w:szCs w:val="24"/>
        </w:rPr>
        <w:t>[</w:t>
      </w:r>
      <w:r w:rsidR="00A62DA9" w:rsidRPr="00A62DA9">
        <w:rPr>
          <w:rFonts w:ascii="Arial" w:eastAsia="Arial" w:hAnsi="Arial" w:cs="Arial"/>
          <w:color w:val="FFFFFF" w:themeColor="background1"/>
          <w:sz w:val="24"/>
          <w:szCs w:val="24"/>
          <w:highlight w:val="black"/>
        </w:rPr>
        <w:t>REDACTED</w:t>
      </w:r>
      <w:r w:rsidR="00A62DA9">
        <w:rPr>
          <w:rFonts w:ascii="Arial" w:eastAsia="Arial" w:hAnsi="Arial" w:cs="Arial"/>
          <w:sz w:val="24"/>
          <w:szCs w:val="24"/>
        </w:rPr>
        <w:t>]</w:t>
      </w:r>
    </w:p>
    <w:p w14:paraId="39159A52" w14:textId="0CCE1B7A" w:rsidR="004F37E4" w:rsidRDefault="0002058E">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w:t>
      </w:r>
      <w:r w:rsidR="006C638A">
        <w:rPr>
          <w:rFonts w:ascii="Arial" w:eastAsia="Arial" w:hAnsi="Arial" w:cs="Arial"/>
          <w:sz w:val="24"/>
          <w:szCs w:val="24"/>
        </w:rPr>
        <w:t>are</w:t>
      </w:r>
      <w:r>
        <w:rPr>
          <w:rFonts w:ascii="Arial" w:eastAsia="Arial" w:hAnsi="Arial" w:cs="Arial"/>
          <w:sz w:val="24"/>
          <w:szCs w:val="24"/>
        </w:rPr>
        <w:t xml:space="preserve"> </w:t>
      </w:r>
      <w:r w:rsidR="004F37E4">
        <w:rPr>
          <w:rFonts w:ascii="Arial" w:eastAsia="Arial" w:hAnsi="Arial" w:cs="Arial"/>
          <w:sz w:val="24"/>
          <w:szCs w:val="24"/>
        </w:rPr>
        <w:t>[</w:t>
      </w:r>
      <w:r w:rsidR="004F37E4" w:rsidRPr="00A62DA9">
        <w:rPr>
          <w:rFonts w:ascii="Arial" w:eastAsia="Arial" w:hAnsi="Arial" w:cs="Arial"/>
          <w:color w:val="FFFFFF" w:themeColor="background1"/>
          <w:sz w:val="24"/>
          <w:szCs w:val="24"/>
          <w:highlight w:val="black"/>
        </w:rPr>
        <w:t>REDACTED</w:t>
      </w:r>
      <w:r w:rsidR="004F37E4">
        <w:rPr>
          <w:rFonts w:ascii="Arial" w:eastAsia="Arial" w:hAnsi="Arial" w:cs="Arial"/>
          <w:sz w:val="24"/>
          <w:szCs w:val="24"/>
        </w:rPr>
        <w:t>]</w:t>
      </w:r>
    </w:p>
    <w:p w14:paraId="5F7AE25C" w14:textId="09486349" w:rsidR="006858E3" w:rsidRDefault="00B80C07" w:rsidP="004F37E4">
      <w:pPr>
        <w:keepNext/>
        <w:spacing w:after="0" w:line="240" w:lineRule="auto"/>
        <w:ind w:left="720"/>
        <w:jc w:val="both"/>
        <w:rPr>
          <w:rFonts w:ascii="Arial" w:eastAsia="Arial" w:hAnsi="Arial" w:cs="Arial"/>
          <w:sz w:val="24"/>
          <w:szCs w:val="24"/>
        </w:rPr>
      </w:pPr>
      <w:r w:rsidRPr="00B80C07">
        <w:rPr>
          <w:rFonts w:ascii="Arial" w:eastAsia="Arial" w:hAnsi="Arial" w:cs="Arial"/>
          <w:b/>
          <w:sz w:val="24"/>
          <w:szCs w:val="24"/>
        </w:rPr>
        <w:t xml:space="preserve"> </w:t>
      </w:r>
    </w:p>
    <w:p w14:paraId="5F7AE25D" w14:textId="77777777" w:rsidR="006858E3" w:rsidRDefault="0002058E">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F7AE25E" w14:textId="77777777" w:rsidR="006858E3" w:rsidRDefault="0002058E">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5F7AE25F" w14:textId="77777777" w:rsidR="006858E3" w:rsidRDefault="006858E3">
      <w:pPr>
        <w:keepNext/>
        <w:ind w:left="720"/>
        <w:rPr>
          <w:rFonts w:ascii="Arial" w:eastAsia="Arial" w:hAnsi="Arial" w:cs="Arial"/>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858E3" w14:paraId="5F7AE262" w14:textId="77777777" w:rsidTr="52E29CE7">
        <w:trPr>
          <w:trHeight w:val="700"/>
        </w:trPr>
        <w:tc>
          <w:tcPr>
            <w:tcW w:w="2263" w:type="dxa"/>
            <w:shd w:val="clear" w:color="auto" w:fill="BFBFBF" w:themeFill="background1" w:themeFillShade="BF"/>
            <w:vAlign w:val="center"/>
          </w:tcPr>
          <w:p w14:paraId="5F7AE260" w14:textId="77777777" w:rsidR="006858E3" w:rsidRDefault="0002058E">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themeFill="background1" w:themeFillShade="BF"/>
            <w:vAlign w:val="center"/>
          </w:tcPr>
          <w:p w14:paraId="5F7AE261" w14:textId="77777777" w:rsidR="006858E3" w:rsidRDefault="0002058E">
            <w:pPr>
              <w:jc w:val="center"/>
              <w:rPr>
                <w:rFonts w:ascii="Arial" w:eastAsia="Arial" w:hAnsi="Arial" w:cs="Arial"/>
                <w:b/>
                <w:sz w:val="24"/>
                <w:szCs w:val="24"/>
              </w:rPr>
            </w:pPr>
            <w:r>
              <w:rPr>
                <w:rFonts w:ascii="Arial" w:eastAsia="Arial" w:hAnsi="Arial" w:cs="Arial"/>
                <w:b/>
                <w:sz w:val="24"/>
                <w:szCs w:val="24"/>
              </w:rPr>
              <w:t>Details</w:t>
            </w:r>
          </w:p>
        </w:tc>
      </w:tr>
      <w:tr w:rsidR="006858E3" w14:paraId="5F7AE27F" w14:textId="77777777" w:rsidTr="52E29CE7">
        <w:trPr>
          <w:trHeight w:val="1620"/>
        </w:trPr>
        <w:tc>
          <w:tcPr>
            <w:tcW w:w="2263" w:type="dxa"/>
            <w:shd w:val="clear" w:color="auto" w:fill="auto"/>
          </w:tcPr>
          <w:p w14:paraId="10A4A5D2" w14:textId="77777777" w:rsidR="00945C18" w:rsidRDefault="0002058E">
            <w:pPr>
              <w:rPr>
                <w:rFonts w:ascii="Arial" w:eastAsia="Arial" w:hAnsi="Arial" w:cs="Arial"/>
                <w:sz w:val="24"/>
                <w:szCs w:val="24"/>
              </w:rPr>
            </w:pPr>
            <w:r>
              <w:rPr>
                <w:rFonts w:ascii="Arial" w:eastAsia="Arial" w:hAnsi="Arial" w:cs="Arial"/>
                <w:sz w:val="24"/>
                <w:szCs w:val="24"/>
              </w:rPr>
              <w:t xml:space="preserve">Identity of Controller and Processor for each Category of </w:t>
            </w:r>
          </w:p>
          <w:p w14:paraId="5F7AE263" w14:textId="5CFA7D45" w:rsidR="006858E3" w:rsidRDefault="0002058E">
            <w:pPr>
              <w:rPr>
                <w:rFonts w:ascii="Arial" w:eastAsia="Arial" w:hAnsi="Arial" w:cs="Arial"/>
                <w:sz w:val="24"/>
                <w:szCs w:val="24"/>
              </w:rPr>
            </w:pPr>
            <w:r>
              <w:rPr>
                <w:rFonts w:ascii="Arial" w:eastAsia="Arial" w:hAnsi="Arial" w:cs="Arial"/>
                <w:sz w:val="24"/>
                <w:szCs w:val="24"/>
              </w:rPr>
              <w:t>Personal Data</w:t>
            </w:r>
          </w:p>
        </w:tc>
        <w:tc>
          <w:tcPr>
            <w:tcW w:w="7423" w:type="dxa"/>
            <w:shd w:val="clear" w:color="auto" w:fill="auto"/>
          </w:tcPr>
          <w:p w14:paraId="5F7AE264" w14:textId="77777777" w:rsidR="006858E3" w:rsidRDefault="0002058E">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5F7AE265" w14:textId="63FB9301" w:rsidR="006858E3" w:rsidRDefault="0002058E">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w:t>
            </w:r>
            <w:r w:rsidR="00012A5D">
              <w:rPr>
                <w:rFonts w:ascii="Arial" w:eastAsia="Arial" w:hAnsi="Arial" w:cs="Arial"/>
                <w:sz w:val="24"/>
                <w:szCs w:val="24"/>
              </w:rPr>
              <w:t>[</w:t>
            </w:r>
            <w:proofErr w:type="gramStart"/>
            <w:r w:rsidR="00012A5D" w:rsidRPr="00A62DA9">
              <w:rPr>
                <w:rFonts w:ascii="Arial" w:eastAsia="Arial" w:hAnsi="Arial" w:cs="Arial"/>
                <w:color w:val="FFFFFF" w:themeColor="background1"/>
                <w:sz w:val="24"/>
                <w:szCs w:val="24"/>
                <w:highlight w:val="black"/>
              </w:rPr>
              <w:t>REDACTED</w:t>
            </w:r>
            <w:r w:rsidR="00012A5D">
              <w:rPr>
                <w:rFonts w:ascii="Arial" w:eastAsia="Arial" w:hAnsi="Arial" w:cs="Arial"/>
                <w:sz w:val="24"/>
                <w:szCs w:val="24"/>
              </w:rPr>
              <w:t>]</w:t>
            </w:r>
            <w:r w:rsidR="00E161B0">
              <w:rPr>
                <w:rFonts w:ascii="Arial" w:eastAsia="Arial" w:hAnsi="Arial" w:cs="Arial"/>
                <w:sz w:val="24"/>
                <w:szCs w:val="24"/>
              </w:rPr>
              <w:t xml:space="preserve">   </w:t>
            </w:r>
            <w:proofErr w:type="gramEnd"/>
            <w:r>
              <w:rPr>
                <w:rFonts w:ascii="Arial" w:eastAsia="Arial" w:hAnsi="Arial" w:cs="Arial"/>
                <w:sz w:val="24"/>
                <w:szCs w:val="24"/>
              </w:rPr>
              <w:t xml:space="preserve">is the Controller and </w:t>
            </w:r>
            <w:r w:rsidR="00E161B0">
              <w:rPr>
                <w:rFonts w:ascii="Arial" w:eastAsia="Arial" w:hAnsi="Arial" w:cs="Arial"/>
                <w:sz w:val="24"/>
                <w:szCs w:val="24"/>
              </w:rPr>
              <w:t>[</w:t>
            </w:r>
            <w:r w:rsidR="00E161B0" w:rsidRPr="00A62DA9">
              <w:rPr>
                <w:rFonts w:ascii="Arial" w:eastAsia="Arial" w:hAnsi="Arial" w:cs="Arial"/>
                <w:color w:val="FFFFFF" w:themeColor="background1"/>
                <w:sz w:val="24"/>
                <w:szCs w:val="24"/>
                <w:highlight w:val="black"/>
              </w:rPr>
              <w:t>REDACTED</w:t>
            </w:r>
            <w:r w:rsidR="00E161B0">
              <w:rPr>
                <w:rFonts w:ascii="Arial" w:eastAsia="Arial" w:hAnsi="Arial" w:cs="Arial"/>
                <w:sz w:val="24"/>
                <w:szCs w:val="24"/>
              </w:rPr>
              <w:t xml:space="preserve">        </w:t>
            </w:r>
            <w:r>
              <w:rPr>
                <w:rFonts w:ascii="Arial" w:eastAsia="Arial" w:hAnsi="Arial" w:cs="Arial"/>
                <w:sz w:val="24"/>
                <w:szCs w:val="24"/>
              </w:rPr>
              <w:t>is the Processor of the following Personal Data:</w:t>
            </w:r>
          </w:p>
          <w:p w14:paraId="5F7AE266" w14:textId="77777777" w:rsidR="006858E3" w:rsidRDefault="006858E3">
            <w:pPr>
              <w:rPr>
                <w:rFonts w:ascii="Arial" w:eastAsia="Arial" w:hAnsi="Arial" w:cs="Arial"/>
                <w:sz w:val="24"/>
                <w:szCs w:val="24"/>
              </w:rPr>
            </w:pPr>
          </w:p>
          <w:p w14:paraId="260CF2CC" w14:textId="6C2A96D8" w:rsidR="00E161B0" w:rsidRDefault="00E161B0" w:rsidP="52E29CE7">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w:t>
            </w:r>
            <w:r w:rsidRPr="00A62DA9">
              <w:rPr>
                <w:rFonts w:ascii="Arial" w:eastAsia="Arial" w:hAnsi="Arial" w:cs="Arial"/>
                <w:color w:val="FFFFFF" w:themeColor="background1"/>
                <w:sz w:val="24"/>
                <w:szCs w:val="24"/>
                <w:highlight w:val="black"/>
              </w:rPr>
              <w:t>REDACTED</w:t>
            </w:r>
            <w:r>
              <w:rPr>
                <w:rFonts w:ascii="Arial" w:eastAsia="Arial" w:hAnsi="Arial" w:cs="Arial"/>
                <w:sz w:val="24"/>
                <w:szCs w:val="24"/>
              </w:rPr>
              <w:t>]</w:t>
            </w:r>
            <w:r>
              <w:rPr>
                <w:rFonts w:ascii="Arial" w:eastAsia="Arial" w:hAnsi="Arial" w:cs="Arial"/>
                <w:sz w:val="24"/>
                <w:szCs w:val="24"/>
              </w:rPr>
              <w:t xml:space="preserve">       </w:t>
            </w:r>
          </w:p>
          <w:p w14:paraId="02E72120" w14:textId="59CB36A1" w:rsidR="006858E3" w:rsidRPr="002B41D7" w:rsidRDefault="006858E3" w:rsidP="00E161B0">
            <w:pPr>
              <w:pBdr>
                <w:top w:val="nil"/>
                <w:left w:val="nil"/>
                <w:bottom w:val="nil"/>
                <w:right w:val="nil"/>
                <w:between w:val="nil"/>
              </w:pBdr>
              <w:ind w:left="720"/>
              <w:jc w:val="both"/>
              <w:rPr>
                <w:rFonts w:ascii="Arial" w:eastAsia="Arial" w:hAnsi="Arial" w:cs="Arial"/>
                <w:sz w:val="24"/>
                <w:szCs w:val="24"/>
              </w:rPr>
            </w:pPr>
          </w:p>
          <w:p w14:paraId="5F7AE268" w14:textId="2078889B" w:rsidR="006858E3" w:rsidRDefault="006858E3" w:rsidP="52E29CE7">
            <w:pPr>
              <w:pBdr>
                <w:top w:val="nil"/>
                <w:left w:val="nil"/>
                <w:bottom w:val="nil"/>
                <w:right w:val="nil"/>
                <w:between w:val="nil"/>
              </w:pBdr>
              <w:jc w:val="both"/>
              <w:rPr>
                <w:rFonts w:ascii="Arial" w:eastAsia="Arial" w:hAnsi="Arial" w:cs="Arial"/>
                <w:i/>
                <w:iCs/>
                <w:sz w:val="24"/>
                <w:szCs w:val="24"/>
              </w:rPr>
            </w:pPr>
          </w:p>
          <w:p w14:paraId="3B842B9F" w14:textId="77777777" w:rsidR="00E161B0" w:rsidRDefault="0002058E" w:rsidP="00E161B0">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 xml:space="preserve">The </w:t>
            </w:r>
            <w:proofErr w:type="gramStart"/>
            <w:r>
              <w:rPr>
                <w:rFonts w:ascii="Arial" w:eastAsia="Arial" w:hAnsi="Arial" w:cs="Arial"/>
                <w:b/>
                <w:sz w:val="24"/>
                <w:szCs w:val="24"/>
              </w:rPr>
              <w:t>is</w:t>
            </w:r>
            <w:r w:rsidR="00E161B0">
              <w:rPr>
                <w:rFonts w:ascii="Arial" w:eastAsia="Arial" w:hAnsi="Arial" w:cs="Arial"/>
                <w:sz w:val="24"/>
                <w:szCs w:val="24"/>
              </w:rPr>
              <w:t xml:space="preserve">  </w:t>
            </w:r>
            <w:r w:rsidR="00E161B0">
              <w:rPr>
                <w:rFonts w:ascii="Arial" w:eastAsia="Arial" w:hAnsi="Arial" w:cs="Arial"/>
                <w:sz w:val="24"/>
                <w:szCs w:val="24"/>
              </w:rPr>
              <w:t>[</w:t>
            </w:r>
            <w:proofErr w:type="gramEnd"/>
            <w:r w:rsidR="00E161B0" w:rsidRPr="00A62DA9">
              <w:rPr>
                <w:rFonts w:ascii="Arial" w:eastAsia="Arial" w:hAnsi="Arial" w:cs="Arial"/>
                <w:color w:val="FFFFFF" w:themeColor="background1"/>
                <w:sz w:val="24"/>
                <w:szCs w:val="24"/>
                <w:highlight w:val="black"/>
              </w:rPr>
              <w:t>REDACTED</w:t>
            </w:r>
            <w:r w:rsidR="00E161B0">
              <w:rPr>
                <w:rFonts w:ascii="Arial" w:eastAsia="Arial" w:hAnsi="Arial" w:cs="Arial"/>
                <w:sz w:val="24"/>
                <w:szCs w:val="24"/>
              </w:rPr>
              <w:t xml:space="preserve">]       </w:t>
            </w:r>
            <w:r w:rsidR="00E161B0" w:rsidRPr="00E161B0">
              <w:rPr>
                <w:rFonts w:ascii="Arial" w:eastAsia="Arial" w:hAnsi="Arial" w:cs="Arial"/>
                <w:sz w:val="24"/>
                <w:szCs w:val="24"/>
              </w:rPr>
              <w:t xml:space="preserve">   </w:t>
            </w:r>
            <w:r w:rsidRPr="00E161B0">
              <w:rPr>
                <w:rFonts w:ascii="Arial" w:eastAsia="Arial" w:hAnsi="Arial" w:cs="Arial"/>
                <w:b/>
                <w:sz w:val="24"/>
                <w:szCs w:val="24"/>
              </w:rPr>
              <w:t xml:space="preserve">Controller and the </w:t>
            </w:r>
            <w:r w:rsidR="00E161B0">
              <w:rPr>
                <w:rFonts w:ascii="Arial" w:eastAsia="Arial" w:hAnsi="Arial" w:cs="Arial"/>
                <w:sz w:val="24"/>
                <w:szCs w:val="24"/>
              </w:rPr>
              <w:t>[</w:t>
            </w:r>
            <w:r w:rsidR="00E161B0" w:rsidRPr="00A62DA9">
              <w:rPr>
                <w:rFonts w:ascii="Arial" w:eastAsia="Arial" w:hAnsi="Arial" w:cs="Arial"/>
                <w:color w:val="FFFFFF" w:themeColor="background1"/>
                <w:sz w:val="24"/>
                <w:szCs w:val="24"/>
                <w:highlight w:val="black"/>
              </w:rPr>
              <w:t>REDACTED</w:t>
            </w:r>
            <w:r w:rsidR="00E161B0">
              <w:rPr>
                <w:rFonts w:ascii="Arial" w:eastAsia="Arial" w:hAnsi="Arial" w:cs="Arial"/>
                <w:sz w:val="24"/>
                <w:szCs w:val="24"/>
              </w:rPr>
              <w:t xml:space="preserve">]       </w:t>
            </w:r>
          </w:p>
          <w:p w14:paraId="5F7AE269" w14:textId="588A5704" w:rsidR="006858E3" w:rsidRPr="00E161B0" w:rsidRDefault="0002058E" w:rsidP="00E161B0">
            <w:pPr>
              <w:pBdr>
                <w:top w:val="nil"/>
                <w:left w:val="nil"/>
                <w:bottom w:val="nil"/>
                <w:right w:val="nil"/>
                <w:between w:val="nil"/>
              </w:pBdr>
              <w:ind w:left="720"/>
              <w:jc w:val="both"/>
              <w:rPr>
                <w:rFonts w:ascii="Arial" w:eastAsia="Arial" w:hAnsi="Arial" w:cs="Arial"/>
                <w:sz w:val="24"/>
                <w:szCs w:val="24"/>
              </w:rPr>
            </w:pPr>
            <w:r w:rsidRPr="00E161B0">
              <w:rPr>
                <w:rFonts w:ascii="Arial" w:eastAsia="Arial" w:hAnsi="Arial" w:cs="Arial"/>
                <w:b/>
                <w:sz w:val="24"/>
                <w:szCs w:val="24"/>
              </w:rPr>
              <w:t>is Processor</w:t>
            </w:r>
          </w:p>
          <w:p w14:paraId="5F7AE26A" w14:textId="77777777" w:rsidR="006858E3" w:rsidRDefault="006858E3">
            <w:pPr>
              <w:rPr>
                <w:rFonts w:ascii="Arial" w:eastAsia="Arial" w:hAnsi="Arial" w:cs="Arial"/>
                <w:i/>
                <w:sz w:val="24"/>
                <w:szCs w:val="24"/>
              </w:rPr>
            </w:pPr>
          </w:p>
          <w:p w14:paraId="5F7AE26B" w14:textId="130B83D1" w:rsidR="006858E3" w:rsidRPr="00086EA7" w:rsidRDefault="0002058E" w:rsidP="00086EA7">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i/>
                <w:sz w:val="24"/>
                <w:szCs w:val="24"/>
              </w:rPr>
              <w:t>The Parties acknowledge that for the purposes of the Data Protection Legislation, the</w:t>
            </w:r>
            <w:r w:rsidR="00086EA7">
              <w:rPr>
                <w:rFonts w:ascii="Arial" w:eastAsia="Arial" w:hAnsi="Arial" w:cs="Arial"/>
                <w:i/>
                <w:sz w:val="24"/>
                <w:szCs w:val="24"/>
              </w:rPr>
              <w:t xml:space="preserve"> </w:t>
            </w:r>
            <w:r w:rsidR="00086EA7">
              <w:rPr>
                <w:rFonts w:ascii="Arial" w:eastAsia="Arial" w:hAnsi="Arial" w:cs="Arial"/>
                <w:sz w:val="24"/>
                <w:szCs w:val="24"/>
              </w:rPr>
              <w:t>[</w:t>
            </w:r>
            <w:proofErr w:type="gramStart"/>
            <w:r w:rsidR="00086EA7" w:rsidRPr="00A62DA9">
              <w:rPr>
                <w:rFonts w:ascii="Arial" w:eastAsia="Arial" w:hAnsi="Arial" w:cs="Arial"/>
                <w:color w:val="FFFFFF" w:themeColor="background1"/>
                <w:sz w:val="24"/>
                <w:szCs w:val="24"/>
                <w:highlight w:val="black"/>
              </w:rPr>
              <w:t>REDACTED</w:t>
            </w:r>
            <w:r w:rsidR="00086EA7">
              <w:rPr>
                <w:rFonts w:ascii="Arial" w:eastAsia="Arial" w:hAnsi="Arial" w:cs="Arial"/>
                <w:sz w:val="24"/>
                <w:szCs w:val="24"/>
              </w:rPr>
              <w:t xml:space="preserve">]   </w:t>
            </w:r>
            <w:proofErr w:type="gramEnd"/>
            <w:r w:rsidR="00086EA7">
              <w:rPr>
                <w:rFonts w:ascii="Arial" w:eastAsia="Arial" w:hAnsi="Arial" w:cs="Arial"/>
                <w:sz w:val="24"/>
                <w:szCs w:val="24"/>
              </w:rPr>
              <w:t xml:space="preserve">   </w:t>
            </w:r>
            <w:r w:rsidRPr="00086EA7">
              <w:rPr>
                <w:rFonts w:ascii="Arial" w:eastAsia="Arial" w:hAnsi="Arial" w:cs="Arial"/>
                <w:i/>
                <w:sz w:val="24"/>
                <w:szCs w:val="24"/>
              </w:rPr>
              <w:t xml:space="preserve">is the Controller and the </w:t>
            </w:r>
            <w:r w:rsidR="00086EA7">
              <w:rPr>
                <w:rFonts w:ascii="Arial" w:eastAsia="Arial" w:hAnsi="Arial" w:cs="Arial"/>
                <w:sz w:val="24"/>
                <w:szCs w:val="24"/>
              </w:rPr>
              <w:t>[</w:t>
            </w:r>
            <w:r w:rsidR="00086EA7" w:rsidRPr="00A62DA9">
              <w:rPr>
                <w:rFonts w:ascii="Arial" w:eastAsia="Arial" w:hAnsi="Arial" w:cs="Arial"/>
                <w:color w:val="FFFFFF" w:themeColor="background1"/>
                <w:sz w:val="24"/>
                <w:szCs w:val="24"/>
                <w:highlight w:val="black"/>
              </w:rPr>
              <w:t>REDACTED</w:t>
            </w:r>
            <w:r w:rsidR="00086EA7">
              <w:rPr>
                <w:rFonts w:ascii="Arial" w:eastAsia="Arial" w:hAnsi="Arial" w:cs="Arial"/>
                <w:sz w:val="24"/>
                <w:szCs w:val="24"/>
              </w:rPr>
              <w:t xml:space="preserve">]       </w:t>
            </w:r>
            <w:r w:rsidRPr="00086EA7">
              <w:rPr>
                <w:rFonts w:ascii="Arial" w:eastAsia="Arial" w:hAnsi="Arial" w:cs="Arial"/>
                <w:i/>
                <w:sz w:val="24"/>
                <w:szCs w:val="24"/>
              </w:rPr>
              <w:t xml:space="preserve">is the Processor in accordance with paragraph </w:t>
            </w:r>
            <w:r w:rsidRPr="00086EA7">
              <w:rPr>
                <w:rFonts w:ascii="Arial" w:eastAsia="Arial" w:hAnsi="Arial" w:cs="Arial"/>
                <w:sz w:val="24"/>
                <w:szCs w:val="24"/>
              </w:rPr>
              <w:t xml:space="preserve">3 </w:t>
            </w:r>
            <w:r w:rsidRPr="00086EA7">
              <w:rPr>
                <w:rFonts w:ascii="Arial" w:eastAsia="Arial" w:hAnsi="Arial" w:cs="Arial"/>
                <w:i/>
                <w:sz w:val="24"/>
                <w:szCs w:val="24"/>
              </w:rPr>
              <w:t>to paragraph 16</w:t>
            </w:r>
            <w:r w:rsidRPr="00086EA7">
              <w:rPr>
                <w:rFonts w:ascii="Arial" w:eastAsia="Arial" w:hAnsi="Arial" w:cs="Arial"/>
                <w:sz w:val="24"/>
                <w:szCs w:val="24"/>
              </w:rPr>
              <w:t xml:space="preserve"> </w:t>
            </w:r>
            <w:r w:rsidRPr="00086EA7">
              <w:rPr>
                <w:rFonts w:ascii="Arial" w:eastAsia="Arial" w:hAnsi="Arial" w:cs="Arial"/>
                <w:i/>
                <w:sz w:val="24"/>
                <w:szCs w:val="24"/>
              </w:rPr>
              <w:t>of the following Personal Data:</w:t>
            </w:r>
          </w:p>
          <w:p w14:paraId="5F7AE26C" w14:textId="77777777" w:rsidR="006858E3" w:rsidRDefault="006858E3">
            <w:pPr>
              <w:rPr>
                <w:rFonts w:ascii="Arial" w:eastAsia="Arial" w:hAnsi="Arial" w:cs="Arial"/>
                <w:sz w:val="24"/>
                <w:szCs w:val="24"/>
              </w:rPr>
            </w:pPr>
          </w:p>
          <w:p w14:paraId="14CA7A55" w14:textId="77777777" w:rsidR="005E6DBC" w:rsidRDefault="005E6DBC" w:rsidP="005E6DBC">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w:t>
            </w:r>
            <w:r w:rsidRPr="00A62DA9">
              <w:rPr>
                <w:rFonts w:ascii="Arial" w:eastAsia="Arial" w:hAnsi="Arial" w:cs="Arial"/>
                <w:color w:val="FFFFFF" w:themeColor="background1"/>
                <w:sz w:val="24"/>
                <w:szCs w:val="24"/>
                <w:highlight w:val="black"/>
              </w:rPr>
              <w:t>REDACTED</w:t>
            </w:r>
            <w:r>
              <w:rPr>
                <w:rFonts w:ascii="Arial" w:eastAsia="Arial" w:hAnsi="Arial" w:cs="Arial"/>
                <w:sz w:val="24"/>
                <w:szCs w:val="24"/>
              </w:rPr>
              <w:t xml:space="preserve">]       </w:t>
            </w:r>
          </w:p>
          <w:p w14:paraId="5CE6096F" w14:textId="119ED0BB" w:rsidR="1A0C9DDE" w:rsidRPr="005E6DBC" w:rsidRDefault="1A0C9DDE" w:rsidP="005E6DBC">
            <w:pPr>
              <w:pBdr>
                <w:top w:val="nil"/>
                <w:left w:val="nil"/>
                <w:bottom w:val="nil"/>
                <w:right w:val="nil"/>
                <w:between w:val="nil"/>
              </w:pBdr>
              <w:ind w:left="720"/>
              <w:jc w:val="both"/>
              <w:rPr>
                <w:rFonts w:ascii="Arial" w:eastAsia="Arial" w:hAnsi="Arial" w:cs="Arial"/>
                <w:sz w:val="24"/>
                <w:szCs w:val="24"/>
              </w:rPr>
            </w:pPr>
          </w:p>
          <w:p w14:paraId="5F7AE26E" w14:textId="77777777" w:rsidR="006858E3" w:rsidRDefault="006858E3">
            <w:pPr>
              <w:rPr>
                <w:rFonts w:ascii="Arial" w:eastAsia="Arial" w:hAnsi="Arial" w:cs="Arial"/>
                <w:sz w:val="24"/>
                <w:szCs w:val="24"/>
                <w:highlight w:val="yellow"/>
              </w:rPr>
            </w:pPr>
          </w:p>
          <w:p w14:paraId="5F7AE26F" w14:textId="77777777" w:rsidR="006858E3" w:rsidRDefault="0002058E">
            <w:pPr>
              <w:rPr>
                <w:rFonts w:ascii="Arial" w:eastAsia="Arial" w:hAnsi="Arial" w:cs="Arial"/>
                <w:b/>
                <w:sz w:val="24"/>
                <w:szCs w:val="24"/>
              </w:rPr>
            </w:pPr>
            <w:r>
              <w:rPr>
                <w:rFonts w:ascii="Arial" w:eastAsia="Arial" w:hAnsi="Arial" w:cs="Arial"/>
                <w:b/>
                <w:sz w:val="24"/>
                <w:szCs w:val="24"/>
              </w:rPr>
              <w:t>The Parties are Joint Controllers</w:t>
            </w:r>
          </w:p>
          <w:p w14:paraId="5F7AE270" w14:textId="77777777" w:rsidR="006858E3" w:rsidRDefault="006858E3">
            <w:pPr>
              <w:rPr>
                <w:rFonts w:ascii="Arial" w:eastAsia="Arial" w:hAnsi="Arial" w:cs="Arial"/>
                <w:i/>
                <w:sz w:val="24"/>
                <w:szCs w:val="24"/>
              </w:rPr>
            </w:pPr>
          </w:p>
          <w:p w14:paraId="5F7AE271" w14:textId="77777777" w:rsidR="006858E3" w:rsidRDefault="0002058E">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5F7AE272" w14:textId="77777777" w:rsidR="006858E3" w:rsidRDefault="006858E3">
            <w:pPr>
              <w:rPr>
                <w:rFonts w:ascii="Arial" w:eastAsia="Arial" w:hAnsi="Arial" w:cs="Arial"/>
                <w:b/>
                <w:i/>
                <w:sz w:val="24"/>
                <w:szCs w:val="24"/>
                <w:highlight w:val="yellow"/>
              </w:rPr>
            </w:pPr>
          </w:p>
          <w:p w14:paraId="4FDC62B8" w14:textId="77777777" w:rsidR="005E6DBC" w:rsidRDefault="005E6DBC" w:rsidP="005E6DBC">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w:t>
            </w:r>
            <w:r w:rsidRPr="00A62DA9">
              <w:rPr>
                <w:rFonts w:ascii="Arial" w:eastAsia="Arial" w:hAnsi="Arial" w:cs="Arial"/>
                <w:color w:val="FFFFFF" w:themeColor="background1"/>
                <w:sz w:val="24"/>
                <w:szCs w:val="24"/>
                <w:highlight w:val="black"/>
              </w:rPr>
              <w:t>REDACTED</w:t>
            </w:r>
            <w:r>
              <w:rPr>
                <w:rFonts w:ascii="Arial" w:eastAsia="Arial" w:hAnsi="Arial" w:cs="Arial"/>
                <w:sz w:val="24"/>
                <w:szCs w:val="24"/>
              </w:rPr>
              <w:t xml:space="preserve">]       </w:t>
            </w:r>
          </w:p>
          <w:p w14:paraId="5F7AE273" w14:textId="63C69C8A" w:rsidR="006858E3" w:rsidRPr="002B41D7" w:rsidRDefault="006858E3" w:rsidP="005E6DBC">
            <w:pPr>
              <w:pBdr>
                <w:top w:val="nil"/>
                <w:left w:val="nil"/>
                <w:bottom w:val="nil"/>
                <w:right w:val="nil"/>
                <w:between w:val="nil"/>
              </w:pBdr>
              <w:ind w:left="720"/>
              <w:jc w:val="both"/>
              <w:rPr>
                <w:rFonts w:ascii="Arial" w:eastAsia="Arial" w:hAnsi="Arial" w:cs="Arial"/>
                <w:b/>
                <w:bCs/>
                <w:i/>
                <w:iCs/>
                <w:sz w:val="24"/>
                <w:szCs w:val="24"/>
              </w:rPr>
            </w:pPr>
          </w:p>
          <w:p w14:paraId="5F7AE274" w14:textId="77777777" w:rsidR="006858E3" w:rsidRDefault="006858E3">
            <w:pPr>
              <w:rPr>
                <w:rFonts w:ascii="Arial" w:eastAsia="Arial" w:hAnsi="Arial" w:cs="Arial"/>
                <w:i/>
                <w:sz w:val="24"/>
                <w:szCs w:val="24"/>
              </w:rPr>
            </w:pPr>
          </w:p>
          <w:p w14:paraId="5F7AE275" w14:textId="77777777" w:rsidR="006858E3" w:rsidRDefault="0002058E">
            <w:pPr>
              <w:rPr>
                <w:rFonts w:ascii="Arial" w:eastAsia="Arial" w:hAnsi="Arial" w:cs="Arial"/>
                <w:i/>
                <w:sz w:val="24"/>
                <w:szCs w:val="24"/>
              </w:rPr>
            </w:pPr>
            <w:r>
              <w:rPr>
                <w:rFonts w:ascii="Arial" w:eastAsia="Arial" w:hAnsi="Arial" w:cs="Arial"/>
                <w:i/>
                <w:sz w:val="24"/>
                <w:szCs w:val="24"/>
              </w:rPr>
              <w:t xml:space="preserve"> </w:t>
            </w:r>
          </w:p>
          <w:p w14:paraId="5F7AE276" w14:textId="77777777" w:rsidR="006858E3" w:rsidRDefault="0002058E">
            <w:pPr>
              <w:rPr>
                <w:rFonts w:ascii="Arial" w:eastAsia="Arial" w:hAnsi="Arial" w:cs="Arial"/>
                <w:b/>
                <w:sz w:val="24"/>
                <w:szCs w:val="24"/>
              </w:rPr>
            </w:pPr>
            <w:r>
              <w:rPr>
                <w:rFonts w:ascii="Arial" w:eastAsia="Arial" w:hAnsi="Arial" w:cs="Arial"/>
                <w:b/>
                <w:sz w:val="24"/>
                <w:szCs w:val="24"/>
              </w:rPr>
              <w:t>The Parties are Independent Controllers of Personal Data</w:t>
            </w:r>
          </w:p>
          <w:p w14:paraId="5F7AE277" w14:textId="77777777" w:rsidR="006858E3" w:rsidRDefault="006858E3">
            <w:pPr>
              <w:rPr>
                <w:rFonts w:ascii="Arial" w:eastAsia="Arial" w:hAnsi="Arial" w:cs="Arial"/>
                <w:b/>
                <w:i/>
                <w:sz w:val="24"/>
                <w:szCs w:val="24"/>
                <w:highlight w:val="yellow"/>
              </w:rPr>
            </w:pPr>
          </w:p>
          <w:p w14:paraId="5F7AE278" w14:textId="77777777" w:rsidR="006858E3" w:rsidRDefault="0002058E">
            <w:pPr>
              <w:rPr>
                <w:rFonts w:ascii="Arial" w:eastAsia="Arial" w:hAnsi="Arial" w:cs="Arial"/>
                <w:i/>
                <w:sz w:val="24"/>
                <w:szCs w:val="24"/>
              </w:rPr>
            </w:pPr>
            <w:r>
              <w:rPr>
                <w:rFonts w:ascii="Arial" w:eastAsia="Arial" w:hAnsi="Arial" w:cs="Arial"/>
                <w:i/>
                <w:sz w:val="24"/>
                <w:szCs w:val="24"/>
              </w:rPr>
              <w:lastRenderedPageBreak/>
              <w:t>The Parties acknowledge that they are Independent Controllers for the purposes of the Data Protection Legislation in respect of:</w:t>
            </w:r>
          </w:p>
          <w:p w14:paraId="57C1AD0C" w14:textId="77777777" w:rsidR="00B32344" w:rsidRDefault="00B32344" w:rsidP="00B32344">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w:t>
            </w:r>
            <w:r w:rsidRPr="00A62DA9">
              <w:rPr>
                <w:rFonts w:ascii="Arial" w:eastAsia="Arial" w:hAnsi="Arial" w:cs="Arial"/>
                <w:color w:val="FFFFFF" w:themeColor="background1"/>
                <w:sz w:val="24"/>
                <w:szCs w:val="24"/>
                <w:highlight w:val="black"/>
              </w:rPr>
              <w:t>REDACTED</w:t>
            </w:r>
            <w:r>
              <w:rPr>
                <w:rFonts w:ascii="Arial" w:eastAsia="Arial" w:hAnsi="Arial" w:cs="Arial"/>
                <w:sz w:val="24"/>
                <w:szCs w:val="24"/>
              </w:rPr>
              <w:t xml:space="preserve">]       </w:t>
            </w:r>
          </w:p>
          <w:p w14:paraId="5F7AE279" w14:textId="097B3C37" w:rsidR="006858E3" w:rsidRDefault="006858E3" w:rsidP="00B32344">
            <w:pPr>
              <w:pBdr>
                <w:top w:val="nil"/>
                <w:left w:val="nil"/>
                <w:bottom w:val="nil"/>
                <w:right w:val="nil"/>
                <w:between w:val="nil"/>
              </w:pBdr>
              <w:ind w:left="720"/>
              <w:jc w:val="both"/>
              <w:rPr>
                <w:rFonts w:ascii="Arial" w:eastAsia="Arial" w:hAnsi="Arial" w:cs="Arial"/>
                <w:i/>
                <w:sz w:val="24"/>
                <w:szCs w:val="24"/>
              </w:rPr>
            </w:pPr>
          </w:p>
          <w:p w14:paraId="7715208F" w14:textId="77777777" w:rsidR="00295EAB" w:rsidRDefault="00295EAB" w:rsidP="00295EAB">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w:t>
            </w:r>
            <w:r w:rsidRPr="00A62DA9">
              <w:rPr>
                <w:rFonts w:ascii="Arial" w:eastAsia="Arial" w:hAnsi="Arial" w:cs="Arial"/>
                <w:color w:val="FFFFFF" w:themeColor="background1"/>
                <w:sz w:val="24"/>
                <w:szCs w:val="24"/>
                <w:highlight w:val="black"/>
              </w:rPr>
              <w:t>REDACTED</w:t>
            </w:r>
            <w:r>
              <w:rPr>
                <w:rFonts w:ascii="Arial" w:eastAsia="Arial" w:hAnsi="Arial" w:cs="Arial"/>
                <w:sz w:val="24"/>
                <w:szCs w:val="24"/>
              </w:rPr>
              <w:t xml:space="preserve">]       </w:t>
            </w:r>
          </w:p>
          <w:p w14:paraId="3528BE31" w14:textId="77777777" w:rsidR="00295EAB" w:rsidRPr="00295EAB" w:rsidRDefault="00295EAB" w:rsidP="00295EAB">
            <w:pPr>
              <w:pBdr>
                <w:top w:val="nil"/>
                <w:left w:val="nil"/>
                <w:bottom w:val="nil"/>
                <w:right w:val="nil"/>
                <w:between w:val="nil"/>
              </w:pBdr>
              <w:ind w:left="720"/>
              <w:jc w:val="both"/>
              <w:rPr>
                <w:rFonts w:ascii="Arial" w:eastAsia="Arial" w:hAnsi="Arial" w:cs="Arial"/>
                <w:i/>
                <w:iCs/>
                <w:sz w:val="24"/>
                <w:szCs w:val="24"/>
              </w:rPr>
            </w:pPr>
          </w:p>
          <w:p w14:paraId="5A180A62" w14:textId="77777777" w:rsidR="000A42C0" w:rsidRDefault="000A42C0" w:rsidP="000A42C0">
            <w:pPr>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w:t>
            </w:r>
            <w:r w:rsidRPr="00A62DA9">
              <w:rPr>
                <w:rFonts w:ascii="Arial" w:eastAsia="Arial" w:hAnsi="Arial" w:cs="Arial"/>
                <w:color w:val="FFFFFF" w:themeColor="background1"/>
                <w:sz w:val="24"/>
                <w:szCs w:val="24"/>
                <w:highlight w:val="black"/>
              </w:rPr>
              <w:t>REDACTED</w:t>
            </w:r>
            <w:r>
              <w:rPr>
                <w:rFonts w:ascii="Arial" w:eastAsia="Arial" w:hAnsi="Arial" w:cs="Arial"/>
                <w:sz w:val="24"/>
                <w:szCs w:val="24"/>
              </w:rPr>
              <w:t xml:space="preserve">]     </w:t>
            </w:r>
          </w:p>
          <w:p w14:paraId="4A6AAEE5"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00DEDE26"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04173852"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4A086AEE"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1D5E97F3"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57D4AA55"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0C982381"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0800CC40"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521E1A66" w14:textId="77777777" w:rsidR="000A42C0" w:rsidRDefault="000A42C0" w:rsidP="000A42C0">
            <w:pPr>
              <w:pBdr>
                <w:top w:val="nil"/>
                <w:left w:val="nil"/>
                <w:bottom w:val="nil"/>
                <w:right w:val="nil"/>
                <w:between w:val="nil"/>
              </w:pBdr>
              <w:jc w:val="both"/>
              <w:rPr>
                <w:rFonts w:ascii="Arial" w:eastAsia="Arial" w:hAnsi="Arial" w:cs="Arial"/>
                <w:sz w:val="24"/>
                <w:szCs w:val="24"/>
              </w:rPr>
            </w:pPr>
          </w:p>
          <w:p w14:paraId="0AE662CF" w14:textId="21A856FE" w:rsidR="000A42C0" w:rsidRDefault="000A42C0" w:rsidP="000A42C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 </w:t>
            </w:r>
          </w:p>
          <w:p w14:paraId="0A6187CF" w14:textId="43694437" w:rsidR="37BC999F" w:rsidRDefault="37BC999F" w:rsidP="0018658F">
            <w:pPr>
              <w:pBdr>
                <w:top w:val="nil"/>
                <w:left w:val="nil"/>
                <w:bottom w:val="nil"/>
                <w:right w:val="nil"/>
                <w:between w:val="nil"/>
              </w:pBdr>
              <w:ind w:left="720"/>
              <w:jc w:val="both"/>
              <w:rPr>
                <w:rFonts w:ascii="Arial" w:eastAsia="Arial" w:hAnsi="Arial" w:cs="Arial"/>
                <w:b/>
                <w:bCs/>
                <w:i/>
                <w:iCs/>
                <w:sz w:val="24"/>
                <w:szCs w:val="24"/>
                <w:highlight w:val="green"/>
              </w:rPr>
            </w:pPr>
          </w:p>
          <w:p w14:paraId="5F7AE27C" w14:textId="77777777" w:rsidR="006858E3" w:rsidRDefault="297140E2">
            <w:pPr>
              <w:rPr>
                <w:rFonts w:ascii="Arial" w:eastAsia="Arial" w:hAnsi="Arial" w:cs="Arial"/>
                <w:i/>
                <w:sz w:val="24"/>
                <w:szCs w:val="24"/>
              </w:rPr>
            </w:pPr>
            <w:r w:rsidRPr="52E29CE7">
              <w:rPr>
                <w:rFonts w:ascii="Arial" w:eastAsia="Arial" w:hAnsi="Arial" w:cs="Arial"/>
                <w:i/>
                <w:iCs/>
                <w:sz w:val="24"/>
                <w:szCs w:val="24"/>
              </w:rPr>
              <w:t xml:space="preserve"> </w:t>
            </w:r>
          </w:p>
          <w:p w14:paraId="5F7AE27E" w14:textId="77777777" w:rsidR="006858E3" w:rsidRDefault="006858E3">
            <w:pPr>
              <w:rPr>
                <w:rFonts w:ascii="Arial" w:eastAsia="Arial" w:hAnsi="Arial" w:cs="Arial"/>
                <w:sz w:val="24"/>
                <w:szCs w:val="24"/>
              </w:rPr>
            </w:pPr>
          </w:p>
        </w:tc>
      </w:tr>
      <w:tr w:rsidR="006858E3" w14:paraId="5F7AE282" w14:textId="77777777" w:rsidTr="52E29CE7">
        <w:trPr>
          <w:trHeight w:val="1460"/>
        </w:trPr>
        <w:tc>
          <w:tcPr>
            <w:tcW w:w="2263" w:type="dxa"/>
            <w:shd w:val="clear" w:color="auto" w:fill="auto"/>
          </w:tcPr>
          <w:p w14:paraId="5F7AE280" w14:textId="77777777" w:rsidR="006858E3" w:rsidRDefault="0002058E">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30C5E8A7" w14:textId="00234F47" w:rsidR="006858E3" w:rsidRPr="002B41D7" w:rsidRDefault="2670FD3D" w:rsidP="52E29CE7">
            <w:pPr>
              <w:rPr>
                <w:rFonts w:ascii="Arial" w:eastAsia="Arial" w:hAnsi="Arial" w:cs="Arial"/>
                <w:i/>
                <w:iCs/>
                <w:sz w:val="24"/>
                <w:szCs w:val="24"/>
              </w:rPr>
            </w:pPr>
            <w:r w:rsidRPr="002B41D7">
              <w:rPr>
                <w:rFonts w:ascii="Arial" w:eastAsia="Arial" w:hAnsi="Arial" w:cs="Arial"/>
                <w:i/>
                <w:iCs/>
                <w:sz w:val="24"/>
                <w:szCs w:val="24"/>
              </w:rPr>
              <w:t>Duration of the contract</w:t>
            </w:r>
            <w:r w:rsidR="79325DD2" w:rsidRPr="002B41D7">
              <w:rPr>
                <w:rFonts w:ascii="Arial" w:eastAsia="Arial" w:hAnsi="Arial" w:cs="Arial"/>
                <w:i/>
                <w:iCs/>
                <w:sz w:val="24"/>
                <w:szCs w:val="24"/>
              </w:rPr>
              <w:t>: 12 months + 6 months optional extension.</w:t>
            </w:r>
          </w:p>
          <w:p w14:paraId="5F7AE281" w14:textId="71B9AC3B" w:rsidR="006858E3" w:rsidRDefault="79325DD2" w:rsidP="52E29CE7">
            <w:pPr>
              <w:rPr>
                <w:rFonts w:ascii="Arial" w:eastAsia="Arial" w:hAnsi="Arial" w:cs="Arial"/>
                <w:i/>
                <w:iCs/>
                <w:sz w:val="24"/>
                <w:szCs w:val="24"/>
                <w:highlight w:val="green"/>
              </w:rPr>
            </w:pPr>
            <w:r w:rsidRPr="002B41D7">
              <w:rPr>
                <w:rFonts w:ascii="Arial" w:eastAsia="Arial" w:hAnsi="Arial" w:cs="Arial"/>
                <w:i/>
                <w:iCs/>
                <w:sz w:val="24"/>
                <w:szCs w:val="24"/>
              </w:rPr>
              <w:t xml:space="preserve">From: 1 April 2025 to 31 March 2026.  If the </w:t>
            </w:r>
            <w:r w:rsidR="6C6A1716" w:rsidRPr="002B41D7">
              <w:rPr>
                <w:rFonts w:ascii="Arial" w:eastAsia="Arial" w:hAnsi="Arial" w:cs="Arial"/>
                <w:i/>
                <w:iCs/>
                <w:sz w:val="24"/>
                <w:szCs w:val="24"/>
              </w:rPr>
              <w:t>6-month</w:t>
            </w:r>
            <w:r w:rsidRPr="002B41D7">
              <w:rPr>
                <w:rFonts w:ascii="Arial" w:eastAsia="Arial" w:hAnsi="Arial" w:cs="Arial"/>
                <w:i/>
                <w:iCs/>
                <w:sz w:val="24"/>
                <w:szCs w:val="24"/>
              </w:rPr>
              <w:t xml:space="preserve"> ext</w:t>
            </w:r>
            <w:r w:rsidR="712DCE61" w:rsidRPr="002B41D7">
              <w:rPr>
                <w:rFonts w:ascii="Arial" w:eastAsia="Arial" w:hAnsi="Arial" w:cs="Arial"/>
                <w:i/>
                <w:iCs/>
                <w:sz w:val="24"/>
                <w:szCs w:val="24"/>
              </w:rPr>
              <w:t>ension is used the end date will be 30 September 2026.</w:t>
            </w:r>
          </w:p>
        </w:tc>
      </w:tr>
      <w:tr w:rsidR="006858E3" w14:paraId="5F7AE287" w14:textId="77777777" w:rsidTr="52E29CE7">
        <w:trPr>
          <w:trHeight w:val="1520"/>
        </w:trPr>
        <w:tc>
          <w:tcPr>
            <w:tcW w:w="2263" w:type="dxa"/>
            <w:shd w:val="clear" w:color="auto" w:fill="auto"/>
          </w:tcPr>
          <w:p w14:paraId="5F7AE283" w14:textId="77777777" w:rsidR="006858E3" w:rsidRDefault="0002058E">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0AC6372F" w14:textId="332296B4" w:rsidR="006858E3" w:rsidRPr="002B41D7" w:rsidRDefault="2E5E9429" w:rsidP="52E29CE7">
            <w:pPr>
              <w:rPr>
                <w:rFonts w:ascii="Arial" w:eastAsia="Arial" w:hAnsi="Arial" w:cs="Arial"/>
                <w:i/>
                <w:iCs/>
                <w:sz w:val="24"/>
                <w:szCs w:val="24"/>
              </w:rPr>
            </w:pPr>
            <w:r w:rsidRPr="002B41D7">
              <w:rPr>
                <w:rFonts w:ascii="Arial" w:eastAsia="Arial" w:hAnsi="Arial" w:cs="Arial"/>
                <w:i/>
                <w:iCs/>
                <w:sz w:val="24"/>
                <w:szCs w:val="24"/>
              </w:rPr>
              <w:t>Processing Employee name, Work address, Delivery address</w:t>
            </w:r>
            <w:r w:rsidR="2EF4A16C" w:rsidRPr="002B41D7">
              <w:rPr>
                <w:rFonts w:ascii="Arial" w:eastAsia="Arial" w:hAnsi="Arial" w:cs="Arial"/>
                <w:i/>
                <w:iCs/>
                <w:sz w:val="24"/>
                <w:szCs w:val="24"/>
              </w:rPr>
              <w:t xml:space="preserve"> this may be home address or work address</w:t>
            </w:r>
            <w:r w:rsidRPr="002B41D7">
              <w:rPr>
                <w:rFonts w:ascii="Arial" w:eastAsia="Arial" w:hAnsi="Arial" w:cs="Arial"/>
                <w:i/>
                <w:iCs/>
                <w:sz w:val="24"/>
                <w:szCs w:val="24"/>
              </w:rPr>
              <w:t>, Work e-mail address for purposes ordering and delivery of items</w:t>
            </w:r>
            <w:r w:rsidR="6A58B20C" w:rsidRPr="002B41D7">
              <w:rPr>
                <w:rFonts w:ascii="Arial" w:eastAsia="Arial" w:hAnsi="Arial" w:cs="Arial"/>
                <w:i/>
                <w:iCs/>
                <w:sz w:val="24"/>
                <w:szCs w:val="24"/>
              </w:rPr>
              <w:t xml:space="preserve">. </w:t>
            </w:r>
          </w:p>
          <w:p w14:paraId="5F7AE286" w14:textId="117BE6B2" w:rsidR="006858E3" w:rsidRDefault="006858E3" w:rsidP="52E29CE7">
            <w:pPr>
              <w:rPr>
                <w:rFonts w:ascii="Arial" w:eastAsia="Arial" w:hAnsi="Arial" w:cs="Arial"/>
                <w:i/>
                <w:iCs/>
                <w:sz w:val="24"/>
                <w:szCs w:val="24"/>
              </w:rPr>
            </w:pPr>
          </w:p>
        </w:tc>
      </w:tr>
      <w:tr w:rsidR="006858E3" w14:paraId="5F7AE28A" w14:textId="77777777" w:rsidTr="52E29CE7">
        <w:trPr>
          <w:trHeight w:val="1400"/>
        </w:trPr>
        <w:tc>
          <w:tcPr>
            <w:tcW w:w="2263" w:type="dxa"/>
            <w:shd w:val="clear" w:color="auto" w:fill="auto"/>
          </w:tcPr>
          <w:p w14:paraId="5F7AE288" w14:textId="77777777" w:rsidR="006858E3" w:rsidRDefault="0002058E">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6C76A117" w14:textId="73E09BC0" w:rsidR="006858E3" w:rsidRPr="002B41D7" w:rsidRDefault="69A92D93" w:rsidP="52E29CE7">
            <w:pPr>
              <w:pBdr>
                <w:top w:val="nil"/>
                <w:left w:val="nil"/>
                <w:bottom w:val="nil"/>
                <w:right w:val="nil"/>
                <w:between w:val="nil"/>
              </w:pBdr>
              <w:jc w:val="both"/>
              <w:rPr>
                <w:rFonts w:ascii="Arial" w:eastAsia="Arial" w:hAnsi="Arial" w:cs="Arial"/>
                <w:sz w:val="24"/>
                <w:szCs w:val="24"/>
              </w:rPr>
            </w:pPr>
            <w:r w:rsidRPr="002B41D7">
              <w:rPr>
                <w:rFonts w:ascii="Arial" w:eastAsia="Arial" w:hAnsi="Arial" w:cs="Arial"/>
                <w:sz w:val="24"/>
                <w:szCs w:val="24"/>
              </w:rPr>
              <w:t>Employee name, Work address, Delivery address, Work e-mail address, employee home address.</w:t>
            </w:r>
          </w:p>
          <w:p w14:paraId="5F7AE289" w14:textId="1FBD284A" w:rsidR="006858E3" w:rsidRDefault="006858E3" w:rsidP="52E29CE7">
            <w:pPr>
              <w:rPr>
                <w:rFonts w:ascii="Arial" w:eastAsia="Arial" w:hAnsi="Arial" w:cs="Arial"/>
                <w:i/>
                <w:iCs/>
                <w:sz w:val="24"/>
                <w:szCs w:val="24"/>
              </w:rPr>
            </w:pPr>
          </w:p>
        </w:tc>
      </w:tr>
      <w:tr w:rsidR="006858E3" w14:paraId="5F7AE28D" w14:textId="77777777" w:rsidTr="52E29CE7">
        <w:trPr>
          <w:trHeight w:val="1560"/>
        </w:trPr>
        <w:tc>
          <w:tcPr>
            <w:tcW w:w="2263" w:type="dxa"/>
            <w:shd w:val="clear" w:color="auto" w:fill="auto"/>
          </w:tcPr>
          <w:p w14:paraId="5F7AE28B" w14:textId="77777777" w:rsidR="006858E3" w:rsidRDefault="0002058E">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5F7AE28C" w14:textId="7872552D" w:rsidR="006858E3" w:rsidRDefault="7431389E" w:rsidP="52E29CE7">
            <w:pPr>
              <w:rPr>
                <w:rFonts w:ascii="Arial" w:eastAsia="Arial" w:hAnsi="Arial" w:cs="Arial"/>
                <w:i/>
                <w:iCs/>
                <w:sz w:val="24"/>
                <w:szCs w:val="24"/>
                <w:highlight w:val="green"/>
              </w:rPr>
            </w:pPr>
            <w:r w:rsidRPr="002B41D7">
              <w:rPr>
                <w:rFonts w:ascii="Arial" w:eastAsia="Arial" w:hAnsi="Arial" w:cs="Arial"/>
                <w:i/>
                <w:iCs/>
                <w:sz w:val="24"/>
                <w:szCs w:val="24"/>
              </w:rPr>
              <w:t>MoJ and it’s Arm Length Bodies employees</w:t>
            </w:r>
          </w:p>
        </w:tc>
      </w:tr>
      <w:tr w:rsidR="006858E3" w14:paraId="5F7AE290" w14:textId="77777777" w:rsidTr="52E29CE7">
        <w:trPr>
          <w:trHeight w:val="1560"/>
        </w:trPr>
        <w:tc>
          <w:tcPr>
            <w:tcW w:w="2263" w:type="dxa"/>
            <w:shd w:val="clear" w:color="auto" w:fill="auto"/>
          </w:tcPr>
          <w:p w14:paraId="5F7AE28E" w14:textId="77777777" w:rsidR="006858E3" w:rsidRDefault="0002058E">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5F7AE28F" w14:textId="1F11FB0A" w:rsidR="006858E3" w:rsidRDefault="002B41D7" w:rsidP="52E29CE7">
            <w:pPr>
              <w:rPr>
                <w:rFonts w:ascii="Arial" w:eastAsia="Arial" w:hAnsi="Arial" w:cs="Arial"/>
                <w:i/>
                <w:iCs/>
                <w:sz w:val="24"/>
                <w:szCs w:val="24"/>
                <w:highlight w:val="green"/>
              </w:rPr>
            </w:pPr>
            <w:r w:rsidRPr="002B41D7">
              <w:rPr>
                <w:rFonts w:ascii="Arial" w:eastAsia="Arial" w:hAnsi="Arial" w:cs="Arial"/>
                <w:i/>
                <w:iCs/>
                <w:sz w:val="24"/>
                <w:szCs w:val="24"/>
              </w:rPr>
              <w:t xml:space="preserve">Personal Data will only be stored and accessed in the </w:t>
            </w:r>
            <w:r w:rsidR="034738CA" w:rsidRPr="002B41D7">
              <w:rPr>
                <w:rFonts w:ascii="Arial" w:eastAsia="Arial" w:hAnsi="Arial" w:cs="Arial"/>
                <w:i/>
                <w:iCs/>
                <w:sz w:val="24"/>
                <w:szCs w:val="24"/>
              </w:rPr>
              <w:t>UK</w:t>
            </w:r>
            <w:r>
              <w:rPr>
                <w:rFonts w:ascii="Arial" w:eastAsia="Arial" w:hAnsi="Arial" w:cs="Arial"/>
                <w:i/>
                <w:iCs/>
                <w:sz w:val="24"/>
                <w:szCs w:val="24"/>
              </w:rPr>
              <w:t>.</w:t>
            </w:r>
          </w:p>
        </w:tc>
      </w:tr>
      <w:tr w:rsidR="006858E3" w14:paraId="5F7AE294" w14:textId="77777777" w:rsidTr="52E29CE7">
        <w:trPr>
          <w:trHeight w:val="1660"/>
        </w:trPr>
        <w:tc>
          <w:tcPr>
            <w:tcW w:w="2263" w:type="dxa"/>
            <w:shd w:val="clear" w:color="auto" w:fill="auto"/>
          </w:tcPr>
          <w:p w14:paraId="5F7AE291" w14:textId="77777777" w:rsidR="006858E3" w:rsidRDefault="0002058E">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5F7AE292" w14:textId="77777777" w:rsidR="006858E3" w:rsidRDefault="0002058E">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F7AE293" w14:textId="3680996B" w:rsidR="006858E3" w:rsidRDefault="40A56E4D" w:rsidP="52E29CE7">
            <w:pPr>
              <w:rPr>
                <w:rFonts w:ascii="Arial" w:eastAsia="Arial" w:hAnsi="Arial" w:cs="Arial"/>
                <w:i/>
                <w:iCs/>
                <w:sz w:val="24"/>
                <w:szCs w:val="24"/>
                <w:highlight w:val="green"/>
              </w:rPr>
            </w:pPr>
            <w:r w:rsidRPr="002B41D7">
              <w:rPr>
                <w:rFonts w:ascii="Arial" w:eastAsia="Arial" w:hAnsi="Arial" w:cs="Arial"/>
                <w:i/>
                <w:iCs/>
                <w:sz w:val="24"/>
                <w:szCs w:val="24"/>
              </w:rPr>
              <w:t>At the written direction of the Relevant Authority, the Supplier shall delete or return Personal Data and copies thereof to the Relevant Authority on termination or expiry of the call-off contract unless required by Applicable Law to store the Personal Data (and shall confirm in writing to the Relevant Authority once such Personal Data has been deleted/returned or, where applicable, inform the Relevant Authority of the Applicable Law requiring the Supplier to store the Personal Data).</w:t>
            </w:r>
          </w:p>
        </w:tc>
      </w:tr>
    </w:tbl>
    <w:p w14:paraId="5F7AE295" w14:textId="77777777" w:rsidR="006858E3" w:rsidRDefault="006858E3">
      <w:pPr>
        <w:rPr>
          <w:rFonts w:ascii="Arial" w:eastAsia="Arial" w:hAnsi="Arial" w:cs="Arial"/>
          <w:b/>
          <w:sz w:val="24"/>
          <w:szCs w:val="24"/>
        </w:rPr>
      </w:pPr>
    </w:p>
    <w:p w14:paraId="5F7AE2F9" w14:textId="34AD4213" w:rsidR="006858E3" w:rsidRPr="002B41D7" w:rsidRDefault="0002058E" w:rsidP="002B41D7">
      <w:pPr>
        <w:rPr>
          <w:rFonts w:ascii="Arial" w:eastAsia="Arial" w:hAnsi="Arial" w:cs="Arial"/>
          <w:b/>
          <w:sz w:val="24"/>
          <w:szCs w:val="24"/>
        </w:rPr>
      </w:pPr>
      <w:r>
        <w:br w:type="page"/>
      </w:r>
    </w:p>
    <w:p w14:paraId="5F7AE2FA" w14:textId="77777777" w:rsidR="006858E3" w:rsidRDefault="006858E3">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5F7AE2FB" w14:textId="77777777" w:rsidR="006858E3" w:rsidRDefault="006858E3">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0" w:name="bookmark=id.1ksv4uv" w:colFirst="0" w:colLast="0"/>
      <w:bookmarkStart w:id="11" w:name="_heading=h.44sinio" w:colFirst="0" w:colLast="0"/>
      <w:bookmarkEnd w:id="10"/>
      <w:bookmarkEnd w:id="11"/>
    </w:p>
    <w:sectPr w:rsidR="006858E3">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47B5" w14:textId="77777777" w:rsidR="00FD4D9A" w:rsidRDefault="00FD4D9A">
      <w:pPr>
        <w:spacing w:after="0" w:line="240" w:lineRule="auto"/>
      </w:pPr>
      <w:r>
        <w:separator/>
      </w:r>
    </w:p>
  </w:endnote>
  <w:endnote w:type="continuationSeparator" w:id="0">
    <w:p w14:paraId="225A3689" w14:textId="77777777" w:rsidR="00FD4D9A" w:rsidRDefault="00FD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E302" w14:textId="77777777" w:rsidR="006858E3" w:rsidRDefault="0002058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RM6299</w:t>
    </w:r>
    <w:r>
      <w:rPr>
        <w:rFonts w:ascii="Arial" w:eastAsia="Arial" w:hAnsi="Arial" w:cs="Arial"/>
        <w:sz w:val="20"/>
        <w:szCs w:val="20"/>
      </w:rPr>
      <w:tab/>
      <w:t xml:space="preserve">                                           </w:t>
    </w:r>
  </w:p>
  <w:p w14:paraId="5F7AE303" w14:textId="77777777"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B0CF3">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5F7AE304" w14:textId="77777777" w:rsidR="006858E3" w:rsidRDefault="0002058E">
    <w:pPr>
      <w:spacing w:after="0"/>
    </w:pPr>
    <w:r>
      <w:rPr>
        <w:rFonts w:ascii="Arial" w:eastAsia="Arial" w:hAnsi="Arial" w:cs="Arial"/>
        <w:sz w:val="20"/>
        <w:szCs w:val="20"/>
      </w:rPr>
      <w:t>Model Version: v4.7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E306" w14:textId="77777777" w:rsidR="006858E3" w:rsidRDefault="0002058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F7AE307" w14:textId="77777777"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5F7AE308" w14:textId="77777777" w:rsidR="006858E3" w:rsidRDefault="0002058E">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E828" w14:textId="77777777" w:rsidR="00FD4D9A" w:rsidRDefault="00FD4D9A">
      <w:pPr>
        <w:spacing w:after="0" w:line="240" w:lineRule="auto"/>
      </w:pPr>
      <w:r>
        <w:separator/>
      </w:r>
    </w:p>
  </w:footnote>
  <w:footnote w:type="continuationSeparator" w:id="0">
    <w:p w14:paraId="2B6E628C" w14:textId="77777777" w:rsidR="00FD4D9A" w:rsidRDefault="00FD4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E300" w14:textId="77777777"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5F7AE301" w14:textId="77777777"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E305" w14:textId="77777777" w:rsidR="006858E3" w:rsidRDefault="0002058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F7AE309" wp14:editId="5F7AE30A">
          <wp:simplePos x="0" y="0"/>
          <wp:positionH relativeFrom="column">
            <wp:posOffset>5714365</wp:posOffset>
          </wp:positionH>
          <wp:positionV relativeFrom="paragraph">
            <wp:posOffset>-13328</wp:posOffset>
          </wp:positionV>
          <wp:extent cx="849085" cy="685627"/>
          <wp:effectExtent l="0" t="0" r="0" b="0"/>
          <wp:wrapNone/>
          <wp:docPr id="7"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71F0"/>
    <w:multiLevelType w:val="multilevel"/>
    <w:tmpl w:val="A47C94B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9C52E1"/>
    <w:multiLevelType w:val="multilevel"/>
    <w:tmpl w:val="8E6C2E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2551605A"/>
    <w:multiLevelType w:val="multilevel"/>
    <w:tmpl w:val="64B04F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8DD5C77"/>
    <w:multiLevelType w:val="multilevel"/>
    <w:tmpl w:val="311C811C"/>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F2688D"/>
    <w:multiLevelType w:val="multilevel"/>
    <w:tmpl w:val="87A40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743232"/>
    <w:multiLevelType w:val="multilevel"/>
    <w:tmpl w:val="E384FAB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F90396B"/>
    <w:multiLevelType w:val="multilevel"/>
    <w:tmpl w:val="1292C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CF761D"/>
    <w:multiLevelType w:val="multilevel"/>
    <w:tmpl w:val="00CAB2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A06068E"/>
    <w:multiLevelType w:val="multilevel"/>
    <w:tmpl w:val="70D8AF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4AE045B2"/>
    <w:multiLevelType w:val="multilevel"/>
    <w:tmpl w:val="E32C92A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571450C8"/>
    <w:multiLevelType w:val="multilevel"/>
    <w:tmpl w:val="7BB8E8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80C5D31"/>
    <w:multiLevelType w:val="multilevel"/>
    <w:tmpl w:val="B7AA8B6E"/>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1A17B59"/>
    <w:multiLevelType w:val="multilevel"/>
    <w:tmpl w:val="96244CB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9D7119B"/>
    <w:multiLevelType w:val="multilevel"/>
    <w:tmpl w:val="3D5091D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16cid:durableId="193077267">
    <w:abstractNumId w:val="3"/>
  </w:num>
  <w:num w:numId="2" w16cid:durableId="2026248085">
    <w:abstractNumId w:val="9"/>
  </w:num>
  <w:num w:numId="3" w16cid:durableId="791676324">
    <w:abstractNumId w:val="5"/>
  </w:num>
  <w:num w:numId="4" w16cid:durableId="822237407">
    <w:abstractNumId w:val="1"/>
  </w:num>
  <w:num w:numId="5" w16cid:durableId="932668746">
    <w:abstractNumId w:val="2"/>
  </w:num>
  <w:num w:numId="6" w16cid:durableId="1920364157">
    <w:abstractNumId w:val="10"/>
  </w:num>
  <w:num w:numId="7" w16cid:durableId="1190100138">
    <w:abstractNumId w:val="12"/>
  </w:num>
  <w:num w:numId="8" w16cid:durableId="1177771809">
    <w:abstractNumId w:val="8"/>
  </w:num>
  <w:num w:numId="9" w16cid:durableId="14574642">
    <w:abstractNumId w:val="13"/>
  </w:num>
  <w:num w:numId="10" w16cid:durableId="146438433">
    <w:abstractNumId w:val="4"/>
  </w:num>
  <w:num w:numId="11" w16cid:durableId="2059352800">
    <w:abstractNumId w:val="6"/>
  </w:num>
  <w:num w:numId="12" w16cid:durableId="1366901521">
    <w:abstractNumId w:val="7"/>
  </w:num>
  <w:num w:numId="13" w16cid:durableId="1198354336">
    <w:abstractNumId w:val="0"/>
  </w:num>
  <w:num w:numId="14" w16cid:durableId="1563524429">
    <w:abstractNumId w:val="11"/>
  </w:num>
  <w:num w:numId="15" w16cid:durableId="1026519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E3"/>
    <w:rsid w:val="00012A5D"/>
    <w:rsid w:val="0002058E"/>
    <w:rsid w:val="00080683"/>
    <w:rsid w:val="00086EA7"/>
    <w:rsid w:val="000A42C0"/>
    <w:rsid w:val="0018658F"/>
    <w:rsid w:val="001A7F3C"/>
    <w:rsid w:val="00295EAB"/>
    <w:rsid w:val="002B41D7"/>
    <w:rsid w:val="003858D5"/>
    <w:rsid w:val="003B5F74"/>
    <w:rsid w:val="004B0CF3"/>
    <w:rsid w:val="004F37E4"/>
    <w:rsid w:val="00524C85"/>
    <w:rsid w:val="005E6DBC"/>
    <w:rsid w:val="00616359"/>
    <w:rsid w:val="00662ECE"/>
    <w:rsid w:val="006858E3"/>
    <w:rsid w:val="006C638A"/>
    <w:rsid w:val="007C5DC2"/>
    <w:rsid w:val="007D40CE"/>
    <w:rsid w:val="00851B09"/>
    <w:rsid w:val="00945C18"/>
    <w:rsid w:val="009E297D"/>
    <w:rsid w:val="00A62DA9"/>
    <w:rsid w:val="00A66036"/>
    <w:rsid w:val="00B32344"/>
    <w:rsid w:val="00B80C07"/>
    <w:rsid w:val="00BA7AA2"/>
    <w:rsid w:val="00BD2D56"/>
    <w:rsid w:val="00C547B7"/>
    <w:rsid w:val="00D509AC"/>
    <w:rsid w:val="00D54200"/>
    <w:rsid w:val="00E161B0"/>
    <w:rsid w:val="00E16EDE"/>
    <w:rsid w:val="00E40B6D"/>
    <w:rsid w:val="00EF0ECA"/>
    <w:rsid w:val="00FD4D9A"/>
    <w:rsid w:val="034738CA"/>
    <w:rsid w:val="03EA1C40"/>
    <w:rsid w:val="1A0C9DDE"/>
    <w:rsid w:val="1EE9CAA0"/>
    <w:rsid w:val="1F0C998D"/>
    <w:rsid w:val="2670FD3D"/>
    <w:rsid w:val="297140E2"/>
    <w:rsid w:val="2B209366"/>
    <w:rsid w:val="2C53C435"/>
    <w:rsid w:val="2CBBA784"/>
    <w:rsid w:val="2D312BD1"/>
    <w:rsid w:val="2E5E9429"/>
    <w:rsid w:val="2EF4A16C"/>
    <w:rsid w:val="339EBDB3"/>
    <w:rsid w:val="37BC999F"/>
    <w:rsid w:val="396245B1"/>
    <w:rsid w:val="3B96AC8C"/>
    <w:rsid w:val="3C2FAE9B"/>
    <w:rsid w:val="3CBC1755"/>
    <w:rsid w:val="3ECABBB5"/>
    <w:rsid w:val="40A56E4D"/>
    <w:rsid w:val="4131D8A6"/>
    <w:rsid w:val="46C820E4"/>
    <w:rsid w:val="4993350D"/>
    <w:rsid w:val="4B2D364A"/>
    <w:rsid w:val="4DE7FAD1"/>
    <w:rsid w:val="4F28291A"/>
    <w:rsid w:val="52E29CE7"/>
    <w:rsid w:val="5494AC6D"/>
    <w:rsid w:val="58B61F94"/>
    <w:rsid w:val="5B039079"/>
    <w:rsid w:val="5BAE99A2"/>
    <w:rsid w:val="5C449603"/>
    <w:rsid w:val="5C4A5265"/>
    <w:rsid w:val="5CA3B729"/>
    <w:rsid w:val="6197A9C4"/>
    <w:rsid w:val="67ED855C"/>
    <w:rsid w:val="699C6A81"/>
    <w:rsid w:val="69A92D93"/>
    <w:rsid w:val="6A58B20C"/>
    <w:rsid w:val="6C6A1716"/>
    <w:rsid w:val="70F640E1"/>
    <w:rsid w:val="71069C8C"/>
    <w:rsid w:val="712DCE61"/>
    <w:rsid w:val="7431389E"/>
    <w:rsid w:val="79325DD2"/>
    <w:rsid w:val="7B6E3438"/>
    <w:rsid w:val="7C7FA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E1E7"/>
  <w15:docId w15:val="{D46699F8-E375-4A0A-B5B1-F30A5646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rFonts w:ascii="Arial" w:hAnsi="Arial" w:cs="Arial"/>
      <w:color w:val="000000"/>
      <w:sz w:val="24"/>
      <w:szCs w:val="24"/>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8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9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3kFgYNOcoSnZF8UdycMLPXDqw==">CgMxLjAyCWguMWZvYjl0ZTIJaC4zMGowemxsMglpZC50eWpjd3QyCmlkLjNkeTZ2a20yCmlkLjF0M2g1c2YyCmlkLjRkMzRvZzgyCmlkLjJzOGV5bzEyCmlkLjE3ZHA4dnUyCmlkLjNyZGNyam4yCWguMjZpbjFyZzIIaC5namRneHMyCmlkLjFrc3Y0dXYyCWguNDRzaW5pbzgAciExcWUwY0M5VVpTNWpFY2tPbWw1WFVqQlptWXNHY21PZVA=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D6C2C-41C5-4FCC-81F1-6D3B192AC11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F501C3-4B4E-4457-A80F-B69D8A00AFCF}">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4.xml><?xml version="1.0" encoding="utf-8"?>
<ds:datastoreItem xmlns:ds="http://schemas.openxmlformats.org/officeDocument/2006/customXml" ds:itemID="{C54D3FDE-729E-4C42-B8D1-BE02C447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3052</Words>
  <Characters>17402</Characters>
  <Application>Microsoft Office Word</Application>
  <DocSecurity>0</DocSecurity>
  <Lines>145</Lines>
  <Paragraphs>40</Paragraphs>
  <ScaleCrop>false</ScaleCrop>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Bhandal, Jagdeep</cp:lastModifiedBy>
  <cp:revision>12</cp:revision>
  <dcterms:created xsi:type="dcterms:W3CDTF">2025-03-25T11:43:00Z</dcterms:created>
  <dcterms:modified xsi:type="dcterms:W3CDTF">2025-03-25T11:51:00Z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0x01010074F7FB5EB866E44EA3B8C9F795A614A9</vt:lpwstr>
  </property>
  <property fmtid="{D5CDD505-2E9C-101B-9397-08002B2CF9AE}" pid="4" name="MediaServiceImageTags">
    <vt:lpwstr/>
  </property>
</Properties>
</file>