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1671" w:rsidRPr="000977B8" w:rsidRDefault="00991671" w:rsidP="00991671">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268"/>
        <w:gridCol w:w="1959"/>
        <w:gridCol w:w="876"/>
        <w:gridCol w:w="1538"/>
        <w:gridCol w:w="406"/>
        <w:gridCol w:w="1560"/>
      </w:tblGrid>
      <w:tr w:rsidR="00276EE5" w:rsidRPr="000977B8" w:rsidTr="00CA47F6">
        <w:tblPrEx>
          <w:tblCellMar>
            <w:top w:w="0" w:type="dxa"/>
            <w:bottom w:w="0" w:type="dxa"/>
          </w:tblCellMar>
        </w:tblPrEx>
        <w:tc>
          <w:tcPr>
            <w:tcW w:w="1101" w:type="dxa"/>
            <w:shd w:val="clear" w:color="auto" w:fill="E0E0E0"/>
            <w:vAlign w:val="center"/>
          </w:tcPr>
          <w:p w:rsidR="00276EE5" w:rsidRPr="00801380" w:rsidRDefault="00276EE5" w:rsidP="00991671">
            <w:pPr>
              <w:rPr>
                <w:rFonts w:ascii="Arial" w:hAnsi="Arial" w:cs="Arial"/>
                <w:b/>
                <w:bCs/>
              </w:rPr>
            </w:pPr>
            <w:r w:rsidRPr="00801380">
              <w:rPr>
                <w:rFonts w:ascii="Arial" w:hAnsi="Arial" w:cs="Arial"/>
                <w:b/>
                <w:bCs/>
              </w:rPr>
              <w:t>Task</w:t>
            </w:r>
          </w:p>
        </w:tc>
        <w:tc>
          <w:tcPr>
            <w:tcW w:w="5103" w:type="dxa"/>
            <w:gridSpan w:val="3"/>
          </w:tcPr>
          <w:p w:rsidR="00276EE5" w:rsidRPr="000977B8" w:rsidRDefault="00E1004A" w:rsidP="00991671">
            <w:pPr>
              <w:rPr>
                <w:rFonts w:ascii="Arial" w:hAnsi="Arial" w:cs="Arial"/>
              </w:rPr>
            </w:pPr>
            <w:r>
              <w:rPr>
                <w:rFonts w:ascii="Arial" w:hAnsi="Arial" w:cs="Arial"/>
              </w:rPr>
              <w:t>Equipment Acceptance form</w:t>
            </w:r>
            <w:r w:rsidR="00B7150D">
              <w:rPr>
                <w:rFonts w:ascii="Arial" w:hAnsi="Arial" w:cs="Arial"/>
              </w:rPr>
              <w:t xml:space="preserve"> - checklist</w:t>
            </w:r>
          </w:p>
        </w:tc>
        <w:tc>
          <w:tcPr>
            <w:tcW w:w="1944" w:type="dxa"/>
            <w:gridSpan w:val="2"/>
            <w:shd w:val="clear" w:color="auto" w:fill="E0E0E0"/>
          </w:tcPr>
          <w:p w:rsidR="00276EE5" w:rsidRPr="000977B8" w:rsidRDefault="00276EE5" w:rsidP="00991671">
            <w:pPr>
              <w:rPr>
                <w:rFonts w:ascii="Arial" w:hAnsi="Arial" w:cs="Arial"/>
              </w:rPr>
            </w:pPr>
            <w:r w:rsidRPr="000977B8">
              <w:rPr>
                <w:rFonts w:ascii="Arial" w:hAnsi="Arial" w:cs="Arial"/>
              </w:rPr>
              <w:t>Frequency</w:t>
            </w:r>
          </w:p>
        </w:tc>
        <w:tc>
          <w:tcPr>
            <w:tcW w:w="1560" w:type="dxa"/>
          </w:tcPr>
          <w:p w:rsidR="00276EE5" w:rsidRPr="000977B8" w:rsidRDefault="00276EE5" w:rsidP="00991671">
            <w:pPr>
              <w:rPr>
                <w:rFonts w:ascii="Arial" w:hAnsi="Arial" w:cs="Arial"/>
              </w:rPr>
            </w:pPr>
          </w:p>
        </w:tc>
      </w:tr>
      <w:tr w:rsidR="00991671" w:rsidRPr="000977B8" w:rsidTr="0032661E">
        <w:tblPrEx>
          <w:tblCellMar>
            <w:top w:w="0" w:type="dxa"/>
            <w:bottom w:w="0" w:type="dxa"/>
          </w:tblCellMar>
        </w:tblPrEx>
        <w:trPr>
          <w:trHeight w:val="269"/>
        </w:trPr>
        <w:tc>
          <w:tcPr>
            <w:tcW w:w="1101" w:type="dxa"/>
            <w:shd w:val="clear" w:color="auto" w:fill="E0E0E0"/>
            <w:vAlign w:val="center"/>
          </w:tcPr>
          <w:p w:rsidR="00991671" w:rsidRPr="00801380" w:rsidRDefault="00276EE5" w:rsidP="00991671">
            <w:pPr>
              <w:rPr>
                <w:rFonts w:ascii="Arial" w:hAnsi="Arial" w:cs="Arial"/>
                <w:b/>
                <w:bCs/>
              </w:rPr>
            </w:pPr>
            <w:r w:rsidRPr="00801380">
              <w:rPr>
                <w:rFonts w:ascii="Arial" w:hAnsi="Arial" w:cs="Arial"/>
                <w:b/>
                <w:bCs/>
              </w:rPr>
              <w:t>Asset types</w:t>
            </w:r>
          </w:p>
        </w:tc>
        <w:tc>
          <w:tcPr>
            <w:tcW w:w="2268" w:type="dxa"/>
          </w:tcPr>
          <w:p w:rsidR="00991671" w:rsidRPr="000977B8" w:rsidRDefault="00801380" w:rsidP="00991671">
            <w:pPr>
              <w:rPr>
                <w:rFonts w:ascii="Arial" w:hAnsi="Arial" w:cs="Arial"/>
              </w:rPr>
            </w:pPr>
            <w:r>
              <w:rPr>
                <w:rFonts w:ascii="Arial" w:hAnsi="Arial" w:cs="Arial"/>
                <w:color w:val="000000"/>
              </w:rPr>
              <w:t>New Analyser assets over £5k</w:t>
            </w:r>
          </w:p>
        </w:tc>
        <w:tc>
          <w:tcPr>
            <w:tcW w:w="2835" w:type="dxa"/>
            <w:gridSpan w:val="2"/>
            <w:shd w:val="clear" w:color="auto" w:fill="D9D9D9"/>
          </w:tcPr>
          <w:p w:rsidR="00501770" w:rsidRPr="000977B8" w:rsidRDefault="00501770" w:rsidP="00CA47F6">
            <w:pPr>
              <w:rPr>
                <w:rFonts w:ascii="Arial" w:hAnsi="Arial" w:cs="Arial"/>
              </w:rPr>
            </w:pPr>
          </w:p>
        </w:tc>
        <w:tc>
          <w:tcPr>
            <w:tcW w:w="3504" w:type="dxa"/>
            <w:gridSpan w:val="3"/>
          </w:tcPr>
          <w:p w:rsidR="00101581" w:rsidRPr="000543E3" w:rsidRDefault="00801380" w:rsidP="00801380">
            <w:pPr>
              <w:ind w:left="720"/>
              <w:rPr>
                <w:rFonts w:ascii="Arial" w:hAnsi="Arial" w:cs="Arial"/>
              </w:rPr>
            </w:pPr>
            <w:r>
              <w:rPr>
                <w:rFonts w:ascii="Arial" w:hAnsi="Arial" w:cs="Arial"/>
              </w:rPr>
              <w:t>Upon Delivery (one- off)</w:t>
            </w:r>
          </w:p>
        </w:tc>
      </w:tr>
      <w:tr w:rsidR="00991671" w:rsidRPr="000977B8" w:rsidTr="00CA47F6">
        <w:tblPrEx>
          <w:tblCellMar>
            <w:top w:w="0" w:type="dxa"/>
            <w:bottom w:w="0" w:type="dxa"/>
          </w:tblCellMar>
        </w:tblPrEx>
        <w:tc>
          <w:tcPr>
            <w:tcW w:w="1101" w:type="dxa"/>
            <w:shd w:val="clear" w:color="auto" w:fill="E0E0E0"/>
            <w:vAlign w:val="center"/>
          </w:tcPr>
          <w:p w:rsidR="00991671" w:rsidRPr="00801380" w:rsidRDefault="00276EE5" w:rsidP="00991671">
            <w:pPr>
              <w:rPr>
                <w:rFonts w:ascii="Arial" w:hAnsi="Arial" w:cs="Arial"/>
                <w:b/>
                <w:bCs/>
              </w:rPr>
            </w:pPr>
            <w:r w:rsidRPr="00801380">
              <w:rPr>
                <w:rFonts w:ascii="Arial" w:hAnsi="Arial" w:cs="Arial"/>
                <w:b/>
                <w:bCs/>
              </w:rPr>
              <w:t>Doc ref</w:t>
            </w:r>
          </w:p>
        </w:tc>
        <w:tc>
          <w:tcPr>
            <w:tcW w:w="2268" w:type="dxa"/>
          </w:tcPr>
          <w:p w:rsidR="00991671" w:rsidRPr="000977B8" w:rsidRDefault="00501770" w:rsidP="00991671">
            <w:pPr>
              <w:rPr>
                <w:rFonts w:ascii="Arial" w:hAnsi="Arial" w:cs="Arial"/>
              </w:rPr>
            </w:pPr>
            <w:r w:rsidRPr="000977B8">
              <w:rPr>
                <w:rFonts w:ascii="Arial" w:hAnsi="Arial" w:cs="Arial"/>
              </w:rPr>
              <w:t>AQ_</w:t>
            </w:r>
            <w:r w:rsidR="00E1004A">
              <w:rPr>
                <w:rFonts w:ascii="Arial" w:hAnsi="Arial" w:cs="Arial"/>
              </w:rPr>
              <w:t>EQUIPMENT ACCEPTANCE DELIVERY</w:t>
            </w:r>
          </w:p>
        </w:tc>
        <w:tc>
          <w:tcPr>
            <w:tcW w:w="1959" w:type="dxa"/>
            <w:shd w:val="clear" w:color="auto" w:fill="E0E0E0"/>
            <w:vAlign w:val="center"/>
          </w:tcPr>
          <w:p w:rsidR="00991671" w:rsidRPr="000977B8" w:rsidRDefault="00991671" w:rsidP="00991671">
            <w:pPr>
              <w:rPr>
                <w:rFonts w:ascii="Arial" w:hAnsi="Arial" w:cs="Arial"/>
              </w:rPr>
            </w:pPr>
            <w:r w:rsidRPr="000977B8">
              <w:rPr>
                <w:rFonts w:ascii="Arial" w:hAnsi="Arial" w:cs="Arial"/>
              </w:rPr>
              <w:t>Rev</w:t>
            </w:r>
          </w:p>
        </w:tc>
        <w:tc>
          <w:tcPr>
            <w:tcW w:w="876" w:type="dxa"/>
            <w:vAlign w:val="center"/>
          </w:tcPr>
          <w:p w:rsidR="00991671" w:rsidRPr="000977B8" w:rsidRDefault="00E1004A" w:rsidP="00991671">
            <w:pPr>
              <w:rPr>
                <w:rFonts w:ascii="Arial" w:hAnsi="Arial" w:cs="Arial"/>
              </w:rPr>
            </w:pPr>
            <w:r>
              <w:rPr>
                <w:rFonts w:ascii="Arial" w:hAnsi="Arial" w:cs="Arial"/>
              </w:rPr>
              <w:t>1</w:t>
            </w:r>
          </w:p>
        </w:tc>
        <w:tc>
          <w:tcPr>
            <w:tcW w:w="1538" w:type="dxa"/>
            <w:shd w:val="clear" w:color="auto" w:fill="E0E0E0"/>
            <w:vAlign w:val="center"/>
          </w:tcPr>
          <w:p w:rsidR="00991671" w:rsidRPr="000977B8" w:rsidRDefault="00991671" w:rsidP="00991671">
            <w:pPr>
              <w:rPr>
                <w:rFonts w:ascii="Arial" w:hAnsi="Arial" w:cs="Arial"/>
              </w:rPr>
            </w:pPr>
            <w:r w:rsidRPr="000977B8">
              <w:rPr>
                <w:rFonts w:ascii="Arial" w:hAnsi="Arial" w:cs="Arial"/>
              </w:rPr>
              <w:t>Date</w:t>
            </w:r>
          </w:p>
        </w:tc>
        <w:tc>
          <w:tcPr>
            <w:tcW w:w="1966" w:type="dxa"/>
            <w:gridSpan w:val="2"/>
            <w:vAlign w:val="center"/>
          </w:tcPr>
          <w:p w:rsidR="00991671" w:rsidRPr="000977B8" w:rsidRDefault="00991671" w:rsidP="00991671">
            <w:pPr>
              <w:rPr>
                <w:rFonts w:ascii="Arial" w:hAnsi="Arial" w:cs="Arial"/>
              </w:rPr>
            </w:pPr>
          </w:p>
        </w:tc>
      </w:tr>
    </w:tbl>
    <w:p w:rsidR="00991671" w:rsidRPr="000977B8" w:rsidRDefault="00991671" w:rsidP="00991671">
      <w:pPr>
        <w:jc w:val="center"/>
        <w:rPr>
          <w:rFonts w:ascii="Arial" w:hAnsi="Arial" w:cs="Arial"/>
        </w:rPr>
      </w:pPr>
    </w:p>
    <w:p w:rsidR="007A26B9" w:rsidRPr="00801380" w:rsidRDefault="000977B8" w:rsidP="00991671">
      <w:pPr>
        <w:jc w:val="center"/>
        <w:rPr>
          <w:rFonts w:ascii="Arial" w:hAnsi="Arial" w:cs="Arial"/>
          <w:b/>
          <w:bCs/>
        </w:rPr>
      </w:pPr>
      <w:r w:rsidRPr="00801380">
        <w:rPr>
          <w:rFonts w:ascii="Arial" w:hAnsi="Arial" w:cs="Arial"/>
          <w:b/>
          <w:bCs/>
        </w:rPr>
        <w:t xml:space="preserve">Asset Details </w:t>
      </w:r>
    </w:p>
    <w:p w:rsidR="000977B8" w:rsidRPr="000977B8" w:rsidRDefault="000977B8" w:rsidP="00991671">
      <w:pPr>
        <w:jc w:val="cente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410"/>
        <w:gridCol w:w="3221"/>
      </w:tblGrid>
      <w:tr w:rsidR="007A26B9" w:rsidRPr="000977B8" w:rsidTr="0032661E">
        <w:tblPrEx>
          <w:tblCellMar>
            <w:top w:w="0" w:type="dxa"/>
            <w:bottom w:w="0" w:type="dxa"/>
          </w:tblCellMar>
        </w:tblPrEx>
        <w:trPr>
          <w:trHeight w:val="378"/>
        </w:trPr>
        <w:tc>
          <w:tcPr>
            <w:tcW w:w="1526" w:type="dxa"/>
            <w:shd w:val="clear" w:color="auto" w:fill="E0E0E0"/>
            <w:vAlign w:val="center"/>
          </w:tcPr>
          <w:p w:rsidR="007A26B9" w:rsidRPr="000977B8" w:rsidRDefault="007A26B9" w:rsidP="0032661E">
            <w:pPr>
              <w:rPr>
                <w:rFonts w:ascii="Arial" w:hAnsi="Arial" w:cs="Arial"/>
              </w:rPr>
            </w:pPr>
            <w:r w:rsidRPr="000977B8">
              <w:rPr>
                <w:rFonts w:ascii="Arial" w:hAnsi="Arial" w:cs="Arial"/>
              </w:rPr>
              <w:t>Network</w:t>
            </w:r>
          </w:p>
        </w:tc>
        <w:tc>
          <w:tcPr>
            <w:tcW w:w="2551" w:type="dxa"/>
            <w:vAlign w:val="center"/>
          </w:tcPr>
          <w:p w:rsidR="007A26B9" w:rsidRPr="000977B8" w:rsidRDefault="00B7150D" w:rsidP="0032661E">
            <w:pPr>
              <w:rPr>
                <w:rFonts w:ascii="Arial" w:hAnsi="Arial" w:cs="Arial"/>
              </w:rPr>
            </w:pPr>
            <w:r>
              <w:rPr>
                <w:rFonts w:ascii="Arial" w:hAnsi="Arial" w:cs="Arial"/>
              </w:rPr>
              <w:t>Eg AURN</w:t>
            </w:r>
          </w:p>
        </w:tc>
        <w:tc>
          <w:tcPr>
            <w:tcW w:w="2410" w:type="dxa"/>
            <w:shd w:val="clear" w:color="auto" w:fill="E0E0E0"/>
            <w:vAlign w:val="center"/>
          </w:tcPr>
          <w:p w:rsidR="007A26B9" w:rsidRPr="000977B8" w:rsidRDefault="007A26B9" w:rsidP="0032661E">
            <w:pPr>
              <w:rPr>
                <w:rFonts w:ascii="Arial" w:hAnsi="Arial" w:cs="Arial"/>
              </w:rPr>
            </w:pPr>
            <w:r w:rsidRPr="000977B8">
              <w:rPr>
                <w:rFonts w:ascii="Arial" w:hAnsi="Arial" w:cs="Arial"/>
              </w:rPr>
              <w:t>Site Name</w:t>
            </w:r>
          </w:p>
        </w:tc>
        <w:tc>
          <w:tcPr>
            <w:tcW w:w="3221" w:type="dxa"/>
          </w:tcPr>
          <w:p w:rsidR="007A26B9" w:rsidRPr="000977B8" w:rsidRDefault="00E1004A" w:rsidP="0032661E">
            <w:pPr>
              <w:rPr>
                <w:rFonts w:ascii="Arial" w:hAnsi="Arial" w:cs="Arial"/>
              </w:rPr>
            </w:pPr>
            <w:r>
              <w:rPr>
                <w:rFonts w:ascii="Arial" w:hAnsi="Arial" w:cs="Arial"/>
              </w:rPr>
              <w:t>(tbc if unknown)</w:t>
            </w:r>
          </w:p>
        </w:tc>
      </w:tr>
      <w:tr w:rsidR="007A26B9" w:rsidRPr="000977B8" w:rsidTr="0032661E">
        <w:tblPrEx>
          <w:tblCellMar>
            <w:top w:w="0" w:type="dxa"/>
            <w:bottom w:w="0" w:type="dxa"/>
          </w:tblCellMar>
        </w:tblPrEx>
        <w:trPr>
          <w:trHeight w:val="269"/>
        </w:trPr>
        <w:tc>
          <w:tcPr>
            <w:tcW w:w="1526" w:type="dxa"/>
            <w:shd w:val="clear" w:color="auto" w:fill="E0E0E0"/>
          </w:tcPr>
          <w:p w:rsidR="007A26B9" w:rsidRPr="000977B8" w:rsidRDefault="007A26B9" w:rsidP="0032661E">
            <w:pPr>
              <w:rPr>
                <w:rFonts w:ascii="Arial" w:hAnsi="Arial" w:cs="Arial"/>
              </w:rPr>
            </w:pPr>
            <w:r w:rsidRPr="000977B8">
              <w:rPr>
                <w:rFonts w:ascii="Arial" w:hAnsi="Arial" w:cs="Arial"/>
              </w:rPr>
              <w:t>EA Asset number</w:t>
            </w:r>
          </w:p>
        </w:tc>
        <w:tc>
          <w:tcPr>
            <w:tcW w:w="2551" w:type="dxa"/>
          </w:tcPr>
          <w:p w:rsidR="007A26B9" w:rsidRPr="000977B8" w:rsidRDefault="00E1004A" w:rsidP="0032661E">
            <w:pPr>
              <w:rPr>
                <w:rFonts w:ascii="Arial" w:hAnsi="Arial" w:cs="Arial"/>
              </w:rPr>
            </w:pPr>
            <w:r>
              <w:rPr>
                <w:rFonts w:ascii="Arial" w:hAnsi="Arial" w:cs="Arial"/>
              </w:rPr>
              <w:t>(AQ/AURN/XXXX – or other relevant network – ask Network Manager for this)</w:t>
            </w:r>
          </w:p>
        </w:tc>
        <w:tc>
          <w:tcPr>
            <w:tcW w:w="2410" w:type="dxa"/>
            <w:shd w:val="clear" w:color="auto" w:fill="E0E0E0"/>
          </w:tcPr>
          <w:p w:rsidR="007A26B9" w:rsidRPr="000977B8" w:rsidRDefault="007A26B9" w:rsidP="0032661E">
            <w:pPr>
              <w:rPr>
                <w:rFonts w:ascii="Arial" w:hAnsi="Arial" w:cs="Arial"/>
              </w:rPr>
            </w:pPr>
            <w:r w:rsidRPr="000977B8">
              <w:rPr>
                <w:rFonts w:ascii="Arial" w:hAnsi="Arial" w:cs="Arial"/>
              </w:rPr>
              <w:t xml:space="preserve">Asset description (Analyser type) </w:t>
            </w:r>
          </w:p>
        </w:tc>
        <w:tc>
          <w:tcPr>
            <w:tcW w:w="3221" w:type="dxa"/>
          </w:tcPr>
          <w:p w:rsidR="007A26B9" w:rsidRPr="000977B8" w:rsidRDefault="007A26B9" w:rsidP="0032661E">
            <w:pPr>
              <w:rPr>
                <w:rFonts w:ascii="Arial" w:hAnsi="Arial" w:cs="Arial"/>
              </w:rPr>
            </w:pPr>
          </w:p>
          <w:p w:rsidR="007A26B9" w:rsidRPr="000977B8" w:rsidRDefault="00B7150D" w:rsidP="0032661E">
            <w:pPr>
              <w:rPr>
                <w:rFonts w:ascii="Arial" w:hAnsi="Arial" w:cs="Arial"/>
              </w:rPr>
            </w:pPr>
            <w:r>
              <w:rPr>
                <w:rFonts w:ascii="Arial" w:hAnsi="Arial" w:cs="Arial"/>
              </w:rPr>
              <w:t>Eg PM instrument / Make / Model</w:t>
            </w:r>
          </w:p>
        </w:tc>
      </w:tr>
    </w:tbl>
    <w:p w:rsidR="007A26B9" w:rsidRPr="000977B8" w:rsidRDefault="007A26B9" w:rsidP="000977B8">
      <w:pPr>
        <w:rPr>
          <w:rFonts w:ascii="Arial" w:hAnsi="Arial" w:cs="Arial"/>
        </w:rPr>
      </w:pPr>
    </w:p>
    <w:p w:rsidR="00501770" w:rsidRPr="000977B8" w:rsidRDefault="00501770" w:rsidP="00991671">
      <w:pPr>
        <w:rPr>
          <w:rFonts w:ascii="Arial" w:hAnsi="Arial" w:cs="Arial"/>
        </w:rPr>
      </w:pPr>
    </w:p>
    <w:p w:rsidR="007A26B9" w:rsidRPr="00801380" w:rsidRDefault="00E1004A" w:rsidP="007A26B9">
      <w:pPr>
        <w:jc w:val="center"/>
        <w:rPr>
          <w:rFonts w:ascii="Arial" w:hAnsi="Arial" w:cs="Arial"/>
          <w:b/>
          <w:bCs/>
        </w:rPr>
      </w:pPr>
      <w:r w:rsidRPr="00801380">
        <w:rPr>
          <w:rFonts w:ascii="Arial" w:hAnsi="Arial" w:cs="Arial"/>
          <w:b/>
          <w:bCs/>
        </w:rPr>
        <w:t>Purpose</w:t>
      </w:r>
      <w:r w:rsidR="00801380">
        <w:rPr>
          <w:rFonts w:ascii="Arial" w:hAnsi="Arial" w:cs="Arial"/>
          <w:b/>
          <w:bCs/>
        </w:rPr>
        <w:t xml:space="preserve"> of form</w:t>
      </w:r>
    </w:p>
    <w:p w:rsidR="007A26B9" w:rsidRPr="000977B8" w:rsidRDefault="007A26B9" w:rsidP="00991671">
      <w:pPr>
        <w:rPr>
          <w:rFonts w:ascii="Arial" w:hAnsi="Arial" w:cs="Arial"/>
        </w:rPr>
      </w:pPr>
    </w:p>
    <w:p w:rsidR="00AC1C21" w:rsidRPr="000977B8" w:rsidRDefault="00AC1C21" w:rsidP="00AC1C21">
      <w:pPr>
        <w:rPr>
          <w:rFonts w:ascii="Arial" w:hAnsi="Arial" w:cs="Arial"/>
        </w:rPr>
      </w:pPr>
      <w:r w:rsidRPr="000977B8">
        <w:rPr>
          <w:rFonts w:ascii="Arial" w:hAnsi="Arial" w:cs="Arial"/>
        </w:rPr>
        <w:t xml:space="preserve">To obtain </w:t>
      </w:r>
      <w:r w:rsidR="00E1004A">
        <w:rPr>
          <w:rFonts w:ascii="Arial" w:hAnsi="Arial" w:cs="Arial"/>
        </w:rPr>
        <w:t xml:space="preserve">information that the instrument delivered are operational at point of delivery before entering </w:t>
      </w:r>
      <w:r w:rsidR="00282B05">
        <w:rPr>
          <w:rFonts w:ascii="Arial" w:hAnsi="Arial" w:cs="Arial"/>
        </w:rPr>
        <w:t xml:space="preserve">service or into </w:t>
      </w:r>
      <w:r w:rsidR="00E1004A">
        <w:rPr>
          <w:rFonts w:ascii="Arial" w:hAnsi="Arial" w:cs="Arial"/>
        </w:rPr>
        <w:t>short / medium / long term storage while sites are prepared for their acceptance. This form should be completed to ensure the contracts team have the evidence to invoice you that the equipment is operational.</w:t>
      </w:r>
    </w:p>
    <w:p w:rsidR="00AC1C21" w:rsidRPr="000977B8" w:rsidRDefault="00AC1C21" w:rsidP="00AC1C21">
      <w:pPr>
        <w:rPr>
          <w:rFonts w:ascii="Arial" w:hAnsi="Arial" w:cs="Arial"/>
        </w:rPr>
      </w:pPr>
    </w:p>
    <w:p w:rsidR="00AC1C21" w:rsidRPr="000977B8" w:rsidRDefault="00AC1C21" w:rsidP="00AC1C21">
      <w:pPr>
        <w:rPr>
          <w:rFonts w:ascii="Arial" w:hAnsi="Arial" w:cs="Arial"/>
          <w:snapToGrid w:val="0"/>
        </w:rPr>
      </w:pPr>
      <w:r w:rsidRPr="000977B8">
        <w:rPr>
          <w:rFonts w:ascii="Arial" w:hAnsi="Arial" w:cs="Arial"/>
          <w:snapToGrid w:val="0"/>
        </w:rPr>
        <w:t xml:space="preserve">Notify the </w:t>
      </w:r>
      <w:r>
        <w:rPr>
          <w:rFonts w:ascii="Arial" w:hAnsi="Arial" w:cs="Arial"/>
          <w:snapToGrid w:val="0"/>
        </w:rPr>
        <w:t xml:space="preserve">principal contractor </w:t>
      </w:r>
      <w:r w:rsidR="00E1004A">
        <w:rPr>
          <w:rFonts w:ascii="Arial" w:hAnsi="Arial" w:cs="Arial"/>
          <w:snapToGrid w:val="0"/>
        </w:rPr>
        <w:t>and your Contract Responsible Officer with any issues</w:t>
      </w:r>
      <w:r w:rsidR="00801380">
        <w:rPr>
          <w:rFonts w:ascii="Arial" w:hAnsi="Arial" w:cs="Arial"/>
          <w:snapToGrid w:val="0"/>
        </w:rPr>
        <w:t xml:space="preserve"> and the Network Operator for key information.</w:t>
      </w:r>
    </w:p>
    <w:p w:rsidR="00AC1C21" w:rsidRPr="000977B8" w:rsidRDefault="00AC1C21" w:rsidP="00AC1C21">
      <w:pPr>
        <w:rPr>
          <w:rFonts w:ascii="Arial" w:hAnsi="Arial" w:cs="Arial"/>
          <w:snapToGrid w:val="0"/>
        </w:rPr>
      </w:pPr>
    </w:p>
    <w:p w:rsidR="00AC1C21" w:rsidRPr="000977B8" w:rsidRDefault="00AC1C21" w:rsidP="00AC1C21">
      <w:pPr>
        <w:rPr>
          <w:rFonts w:ascii="Arial" w:hAnsi="Arial" w:cs="Arial"/>
        </w:rPr>
      </w:pPr>
      <w:r>
        <w:rPr>
          <w:rFonts w:ascii="Arial" w:hAnsi="Arial" w:cs="Arial"/>
        </w:rPr>
        <w:t>Obtain</w:t>
      </w:r>
      <w:r w:rsidRPr="000977B8">
        <w:rPr>
          <w:rFonts w:ascii="Arial" w:hAnsi="Arial" w:cs="Arial"/>
        </w:rPr>
        <w:t xml:space="preserve"> </w:t>
      </w:r>
      <w:r>
        <w:rPr>
          <w:rFonts w:ascii="Arial" w:hAnsi="Arial" w:cs="Arial"/>
        </w:rPr>
        <w:t xml:space="preserve">any specific </w:t>
      </w:r>
      <w:r w:rsidRPr="000977B8">
        <w:rPr>
          <w:rFonts w:ascii="Arial" w:hAnsi="Arial" w:cs="Arial"/>
        </w:rPr>
        <w:t>drawings and manuals</w:t>
      </w:r>
      <w:r>
        <w:rPr>
          <w:rFonts w:ascii="Arial" w:hAnsi="Arial" w:cs="Arial"/>
        </w:rPr>
        <w:t xml:space="preserve"> from the site specific operation and maintenance manual.</w:t>
      </w:r>
    </w:p>
    <w:p w:rsidR="00AC1C21" w:rsidRPr="000977B8" w:rsidRDefault="00AC1C21" w:rsidP="00AC1C21">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0"/>
        <w:gridCol w:w="2013"/>
        <w:gridCol w:w="2417"/>
        <w:gridCol w:w="390"/>
        <w:gridCol w:w="708"/>
        <w:gridCol w:w="709"/>
        <w:gridCol w:w="953"/>
      </w:tblGrid>
      <w:tr w:rsidR="00991671" w:rsidRPr="000977B8" w:rsidTr="00DE36F1">
        <w:tblPrEx>
          <w:tblCellMar>
            <w:top w:w="0" w:type="dxa"/>
            <w:bottom w:w="0" w:type="dxa"/>
          </w:tblCellMar>
        </w:tblPrEx>
        <w:trPr>
          <w:trHeight w:val="275"/>
        </w:trPr>
        <w:tc>
          <w:tcPr>
            <w:tcW w:w="9708" w:type="dxa"/>
            <w:gridSpan w:val="8"/>
            <w:shd w:val="clear" w:color="auto" w:fill="E0E0E0"/>
          </w:tcPr>
          <w:p w:rsidR="00991671" w:rsidRPr="000977B8" w:rsidRDefault="00991671" w:rsidP="00991671">
            <w:pPr>
              <w:ind w:left="360"/>
              <w:jc w:val="center"/>
              <w:rPr>
                <w:rFonts w:ascii="Arial" w:hAnsi="Arial" w:cs="Arial"/>
              </w:rPr>
            </w:pPr>
            <w:r w:rsidRPr="000977B8">
              <w:rPr>
                <w:rFonts w:ascii="Arial" w:hAnsi="Arial" w:cs="Arial"/>
              </w:rPr>
              <w:t>Item</w:t>
            </w:r>
            <w:r w:rsidR="00AF765F" w:rsidRPr="000977B8">
              <w:rPr>
                <w:rFonts w:ascii="Arial" w:hAnsi="Arial" w:cs="Arial"/>
              </w:rPr>
              <w:t xml:space="preserve"> notes</w:t>
            </w:r>
          </w:p>
        </w:tc>
      </w:tr>
      <w:tr w:rsidR="00991671" w:rsidRPr="000977B8" w:rsidTr="000977B8">
        <w:tblPrEx>
          <w:tblCellMar>
            <w:top w:w="0" w:type="dxa"/>
            <w:bottom w:w="0" w:type="dxa"/>
          </w:tblCellMar>
        </w:tblPrEx>
        <w:trPr>
          <w:trHeight w:val="70"/>
        </w:trPr>
        <w:tc>
          <w:tcPr>
            <w:tcW w:w="7338" w:type="dxa"/>
            <w:gridSpan w:val="5"/>
            <w:tcBorders>
              <w:bottom w:val="single" w:sz="4" w:space="0" w:color="auto"/>
            </w:tcBorders>
            <w:shd w:val="clear" w:color="auto" w:fill="E0E0E0"/>
            <w:vAlign w:val="center"/>
          </w:tcPr>
          <w:p w:rsidR="00991671" w:rsidRPr="000977B8" w:rsidRDefault="00991671" w:rsidP="00262F9A">
            <w:pPr>
              <w:ind w:left="360"/>
              <w:jc w:val="center"/>
              <w:rPr>
                <w:rFonts w:ascii="Arial" w:hAnsi="Arial" w:cs="Arial"/>
              </w:rPr>
            </w:pPr>
          </w:p>
        </w:tc>
        <w:tc>
          <w:tcPr>
            <w:tcW w:w="2370" w:type="dxa"/>
            <w:gridSpan w:val="3"/>
            <w:shd w:val="clear" w:color="auto" w:fill="E0E0E0"/>
            <w:vAlign w:val="center"/>
          </w:tcPr>
          <w:p w:rsidR="00991671" w:rsidRPr="000977B8" w:rsidRDefault="00417ED5" w:rsidP="00991671">
            <w:pPr>
              <w:ind w:left="360"/>
              <w:jc w:val="center"/>
              <w:rPr>
                <w:rFonts w:ascii="Arial" w:hAnsi="Arial" w:cs="Arial"/>
              </w:rPr>
            </w:pPr>
            <w:r w:rsidRPr="000977B8">
              <w:rPr>
                <w:rFonts w:ascii="Arial" w:hAnsi="Arial" w:cs="Arial"/>
              </w:rPr>
              <w:t>Results</w:t>
            </w:r>
          </w:p>
        </w:tc>
      </w:tr>
      <w:tr w:rsidR="00DE36F1" w:rsidRPr="000977B8" w:rsidTr="00F01DB2">
        <w:tblPrEx>
          <w:tblCellMar>
            <w:top w:w="0" w:type="dxa"/>
            <w:bottom w:w="0" w:type="dxa"/>
          </w:tblCellMar>
        </w:tblPrEx>
        <w:trPr>
          <w:trHeight w:val="272"/>
        </w:trPr>
        <w:tc>
          <w:tcPr>
            <w:tcW w:w="2518" w:type="dxa"/>
            <w:gridSpan w:val="2"/>
            <w:tcBorders>
              <w:bottom w:val="single" w:sz="4" w:space="0" w:color="auto"/>
            </w:tcBorders>
            <w:shd w:val="clear" w:color="auto" w:fill="D9D9D9"/>
            <w:vAlign w:val="center"/>
          </w:tcPr>
          <w:p w:rsidR="00DE36F1" w:rsidRPr="000977B8" w:rsidRDefault="00262F9A" w:rsidP="00262F9A">
            <w:pPr>
              <w:tabs>
                <w:tab w:val="left" w:pos="300"/>
                <w:tab w:val="left" w:pos="705"/>
              </w:tabs>
              <w:rPr>
                <w:rFonts w:ascii="Arial" w:hAnsi="Arial" w:cs="Arial"/>
              </w:rPr>
            </w:pPr>
            <w:r w:rsidRPr="000977B8">
              <w:rPr>
                <w:rFonts w:ascii="Arial" w:hAnsi="Arial" w:cs="Arial"/>
              </w:rPr>
              <w:t>Item to be checked</w:t>
            </w:r>
          </w:p>
        </w:tc>
        <w:tc>
          <w:tcPr>
            <w:tcW w:w="4820" w:type="dxa"/>
            <w:gridSpan w:val="3"/>
            <w:tcBorders>
              <w:bottom w:val="single" w:sz="4" w:space="0" w:color="auto"/>
            </w:tcBorders>
            <w:shd w:val="clear" w:color="auto" w:fill="D9D9D9"/>
            <w:vAlign w:val="center"/>
          </w:tcPr>
          <w:p w:rsidR="00DE36F1" w:rsidRPr="000977B8" w:rsidRDefault="00262F9A" w:rsidP="00262F9A">
            <w:pPr>
              <w:tabs>
                <w:tab w:val="left" w:pos="300"/>
                <w:tab w:val="left" w:pos="705"/>
              </w:tabs>
              <w:rPr>
                <w:rFonts w:ascii="Arial" w:hAnsi="Arial" w:cs="Arial"/>
              </w:rPr>
            </w:pPr>
            <w:r w:rsidRPr="000977B8">
              <w:rPr>
                <w:rFonts w:ascii="Arial" w:hAnsi="Arial" w:cs="Arial"/>
              </w:rPr>
              <w:t xml:space="preserve">Checks </w:t>
            </w:r>
            <w:r w:rsidR="00B11454">
              <w:rPr>
                <w:rFonts w:ascii="Arial" w:hAnsi="Arial" w:cs="Arial"/>
              </w:rPr>
              <w:t xml:space="preserve"> Required</w:t>
            </w:r>
          </w:p>
        </w:tc>
        <w:tc>
          <w:tcPr>
            <w:tcW w:w="708" w:type="dxa"/>
            <w:tcBorders>
              <w:bottom w:val="single" w:sz="4" w:space="0" w:color="auto"/>
            </w:tcBorders>
            <w:shd w:val="clear" w:color="auto" w:fill="E0E0E0"/>
            <w:vAlign w:val="center"/>
          </w:tcPr>
          <w:p w:rsidR="00DE36F1" w:rsidRPr="000977B8" w:rsidRDefault="00B11454" w:rsidP="00991671">
            <w:pPr>
              <w:tabs>
                <w:tab w:val="left" w:pos="300"/>
              </w:tabs>
              <w:jc w:val="center"/>
              <w:rPr>
                <w:rFonts w:ascii="Arial" w:hAnsi="Arial" w:cs="Arial"/>
              </w:rPr>
            </w:pPr>
            <w:r>
              <w:rPr>
                <w:rFonts w:ascii="Arial" w:hAnsi="Arial" w:cs="Arial"/>
              </w:rPr>
              <w:t>Pass</w:t>
            </w:r>
          </w:p>
        </w:tc>
        <w:tc>
          <w:tcPr>
            <w:tcW w:w="709" w:type="dxa"/>
            <w:tcBorders>
              <w:bottom w:val="single" w:sz="4" w:space="0" w:color="auto"/>
            </w:tcBorders>
            <w:shd w:val="clear" w:color="auto" w:fill="E0E0E0"/>
            <w:vAlign w:val="center"/>
          </w:tcPr>
          <w:p w:rsidR="00DE36F1" w:rsidRPr="000977B8" w:rsidRDefault="00B11454" w:rsidP="00991671">
            <w:pPr>
              <w:jc w:val="center"/>
              <w:rPr>
                <w:rFonts w:ascii="Arial" w:hAnsi="Arial" w:cs="Arial"/>
              </w:rPr>
            </w:pPr>
            <w:r>
              <w:rPr>
                <w:rFonts w:ascii="Arial" w:hAnsi="Arial" w:cs="Arial"/>
              </w:rPr>
              <w:t>Fail</w:t>
            </w:r>
          </w:p>
        </w:tc>
        <w:tc>
          <w:tcPr>
            <w:tcW w:w="953" w:type="dxa"/>
            <w:tcBorders>
              <w:bottom w:val="single" w:sz="4" w:space="0" w:color="auto"/>
            </w:tcBorders>
            <w:shd w:val="clear" w:color="auto" w:fill="E0E0E0"/>
            <w:vAlign w:val="center"/>
          </w:tcPr>
          <w:p w:rsidR="00DE36F1" w:rsidRPr="000977B8" w:rsidRDefault="00B11454" w:rsidP="00991671">
            <w:pPr>
              <w:jc w:val="center"/>
              <w:rPr>
                <w:rFonts w:ascii="Arial" w:hAnsi="Arial" w:cs="Arial"/>
              </w:rPr>
            </w:pPr>
            <w:r>
              <w:rPr>
                <w:rFonts w:ascii="Arial" w:hAnsi="Arial" w:cs="Arial"/>
              </w:rPr>
              <w:t>Action taken</w:t>
            </w:r>
          </w:p>
        </w:tc>
      </w:tr>
      <w:tr w:rsidR="00A500BB" w:rsidRPr="000977B8" w:rsidTr="00914A99">
        <w:tblPrEx>
          <w:tblCellMar>
            <w:top w:w="0" w:type="dxa"/>
            <w:bottom w:w="0" w:type="dxa"/>
          </w:tblCellMar>
        </w:tblPrEx>
        <w:trPr>
          <w:trHeight w:val="272"/>
        </w:trPr>
        <w:tc>
          <w:tcPr>
            <w:tcW w:w="9708" w:type="dxa"/>
            <w:gridSpan w:val="8"/>
            <w:shd w:val="clear" w:color="auto" w:fill="A8D08D"/>
            <w:vAlign w:val="center"/>
          </w:tcPr>
          <w:p w:rsidR="00A500BB" w:rsidRPr="000977B8" w:rsidRDefault="00B11454" w:rsidP="00344CCB">
            <w:pPr>
              <w:rPr>
                <w:rFonts w:ascii="Arial" w:hAnsi="Arial" w:cs="Arial"/>
              </w:rPr>
            </w:pPr>
            <w:r>
              <w:rPr>
                <w:rFonts w:ascii="Arial" w:hAnsi="Arial" w:cs="Arial"/>
              </w:rPr>
              <w:t>Instrument</w:t>
            </w:r>
          </w:p>
        </w:tc>
      </w:tr>
      <w:tr w:rsidR="00DE36F1" w:rsidRPr="000977B8" w:rsidTr="00F01DB2">
        <w:tblPrEx>
          <w:tblCellMar>
            <w:top w:w="0" w:type="dxa"/>
            <w:bottom w:w="0" w:type="dxa"/>
          </w:tblCellMar>
        </w:tblPrEx>
        <w:trPr>
          <w:trHeight w:val="243"/>
        </w:trPr>
        <w:tc>
          <w:tcPr>
            <w:tcW w:w="2518" w:type="dxa"/>
            <w:gridSpan w:val="2"/>
            <w:vAlign w:val="center"/>
          </w:tcPr>
          <w:p w:rsidR="00DE36F1" w:rsidRPr="000977B8" w:rsidRDefault="00DE36F1" w:rsidP="00DE36F1">
            <w:pPr>
              <w:numPr>
                <w:ilvl w:val="0"/>
                <w:numId w:val="7"/>
              </w:numPr>
              <w:tabs>
                <w:tab w:val="left" w:pos="300"/>
                <w:tab w:val="left" w:pos="705"/>
              </w:tabs>
              <w:rPr>
                <w:rFonts w:ascii="Arial" w:hAnsi="Arial" w:cs="Arial"/>
              </w:rPr>
            </w:pPr>
            <w:r w:rsidRPr="000977B8">
              <w:rPr>
                <w:rFonts w:ascii="Arial" w:hAnsi="Arial" w:cs="Arial"/>
              </w:rPr>
              <w:t xml:space="preserve"> </w:t>
            </w:r>
            <w:r w:rsidR="00B11454">
              <w:rPr>
                <w:rFonts w:ascii="Arial" w:hAnsi="Arial" w:cs="Arial"/>
              </w:rPr>
              <w:t>Item has been removed from packaging and is undamaged</w:t>
            </w:r>
            <w:r w:rsidRPr="000977B8">
              <w:rPr>
                <w:rFonts w:ascii="Arial" w:hAnsi="Arial" w:cs="Arial"/>
              </w:rPr>
              <w:t xml:space="preserve"> </w:t>
            </w:r>
          </w:p>
          <w:p w:rsidR="00DE36F1" w:rsidRPr="000977B8" w:rsidRDefault="00DE36F1" w:rsidP="00DE36F1">
            <w:pPr>
              <w:tabs>
                <w:tab w:val="left" w:pos="300"/>
                <w:tab w:val="left" w:pos="705"/>
              </w:tabs>
              <w:ind w:left="360"/>
              <w:rPr>
                <w:rFonts w:ascii="Arial" w:hAnsi="Arial" w:cs="Arial"/>
              </w:rPr>
            </w:pPr>
          </w:p>
        </w:tc>
        <w:tc>
          <w:tcPr>
            <w:tcW w:w="4820" w:type="dxa"/>
            <w:gridSpan w:val="3"/>
            <w:vAlign w:val="center"/>
          </w:tcPr>
          <w:p w:rsidR="00DE36F1" w:rsidRPr="000977B8" w:rsidRDefault="00B11454" w:rsidP="00FA5F4D">
            <w:pPr>
              <w:tabs>
                <w:tab w:val="left" w:pos="300"/>
                <w:tab w:val="left" w:pos="705"/>
              </w:tabs>
              <w:rPr>
                <w:rFonts w:ascii="Arial" w:hAnsi="Arial" w:cs="Arial"/>
              </w:rPr>
            </w:pPr>
            <w:r>
              <w:rPr>
                <w:rFonts w:ascii="Arial" w:hAnsi="Arial" w:cs="Arial"/>
              </w:rPr>
              <w:t>Instrument is in good condition</w:t>
            </w:r>
            <w:r w:rsidR="00801380">
              <w:rPr>
                <w:rFonts w:ascii="Arial" w:hAnsi="Arial" w:cs="Arial"/>
              </w:rPr>
              <w:t xml:space="preserve"> with no visible damage (</w:t>
            </w:r>
            <w:r w:rsidR="00801380" w:rsidRPr="00B7150D">
              <w:rPr>
                <w:rFonts w:ascii="Arial" w:hAnsi="Arial" w:cs="Arial"/>
                <w:color w:val="FF0000"/>
              </w:rPr>
              <w:t>photograph added</w:t>
            </w:r>
            <w:r w:rsidR="00801380">
              <w:rPr>
                <w:rFonts w:ascii="Arial" w:hAnsi="Arial" w:cs="Arial"/>
              </w:rPr>
              <w:t>)</w:t>
            </w:r>
            <w:r>
              <w:rPr>
                <w:rFonts w:ascii="Arial" w:hAnsi="Arial" w:cs="Arial"/>
              </w:rPr>
              <w:t xml:space="preserve"> </w:t>
            </w:r>
          </w:p>
        </w:tc>
        <w:tc>
          <w:tcPr>
            <w:tcW w:w="708" w:type="dxa"/>
            <w:vAlign w:val="center"/>
          </w:tcPr>
          <w:p w:rsidR="00DE36F1" w:rsidRPr="000977B8" w:rsidRDefault="00DE36F1" w:rsidP="00DE36F1">
            <w:pPr>
              <w:tabs>
                <w:tab w:val="left" w:pos="300"/>
              </w:tabs>
              <w:jc w:val="center"/>
              <w:rPr>
                <w:rFonts w:ascii="Arial" w:hAnsi="Arial" w:cs="Arial"/>
              </w:rPr>
            </w:pPr>
          </w:p>
        </w:tc>
        <w:tc>
          <w:tcPr>
            <w:tcW w:w="709" w:type="dxa"/>
            <w:vAlign w:val="center"/>
          </w:tcPr>
          <w:p w:rsidR="00DE36F1" w:rsidRPr="000977B8" w:rsidRDefault="00DE36F1" w:rsidP="00DE36F1">
            <w:pPr>
              <w:jc w:val="center"/>
              <w:rPr>
                <w:rFonts w:ascii="Arial" w:hAnsi="Arial" w:cs="Arial"/>
              </w:rPr>
            </w:pPr>
          </w:p>
        </w:tc>
        <w:tc>
          <w:tcPr>
            <w:tcW w:w="953" w:type="dxa"/>
            <w:vAlign w:val="center"/>
          </w:tcPr>
          <w:p w:rsidR="00DE36F1" w:rsidRPr="000977B8" w:rsidRDefault="00DE36F1" w:rsidP="00DE36F1">
            <w:pPr>
              <w:jc w:val="center"/>
              <w:rPr>
                <w:rFonts w:ascii="Arial" w:hAnsi="Arial" w:cs="Arial"/>
              </w:rPr>
            </w:pPr>
          </w:p>
        </w:tc>
      </w:tr>
      <w:tr w:rsidR="00DE36F1" w:rsidRPr="000977B8" w:rsidTr="00F01DB2">
        <w:tblPrEx>
          <w:tblCellMar>
            <w:top w:w="0" w:type="dxa"/>
            <w:bottom w:w="0" w:type="dxa"/>
          </w:tblCellMar>
        </w:tblPrEx>
        <w:trPr>
          <w:trHeight w:val="243"/>
        </w:trPr>
        <w:tc>
          <w:tcPr>
            <w:tcW w:w="2518" w:type="dxa"/>
            <w:gridSpan w:val="2"/>
            <w:tcBorders>
              <w:bottom w:val="single" w:sz="4" w:space="0" w:color="auto"/>
            </w:tcBorders>
          </w:tcPr>
          <w:p w:rsidR="00DE36F1" w:rsidRPr="000977B8" w:rsidRDefault="00B11454" w:rsidP="00DE36F1">
            <w:pPr>
              <w:numPr>
                <w:ilvl w:val="0"/>
                <w:numId w:val="7"/>
              </w:numPr>
              <w:rPr>
                <w:rFonts w:ascii="Arial" w:hAnsi="Arial" w:cs="Arial"/>
              </w:rPr>
            </w:pPr>
            <w:r>
              <w:rPr>
                <w:rFonts w:ascii="Arial" w:hAnsi="Arial" w:cs="Arial"/>
              </w:rPr>
              <w:t>EA item label added</w:t>
            </w:r>
            <w:r w:rsidR="00DE36F1" w:rsidRPr="000977B8">
              <w:rPr>
                <w:rFonts w:ascii="Arial" w:hAnsi="Arial" w:cs="Arial"/>
              </w:rPr>
              <w:t xml:space="preserve"> </w:t>
            </w:r>
          </w:p>
        </w:tc>
        <w:tc>
          <w:tcPr>
            <w:tcW w:w="4820" w:type="dxa"/>
            <w:gridSpan w:val="3"/>
            <w:tcBorders>
              <w:bottom w:val="single" w:sz="4" w:space="0" w:color="auto"/>
            </w:tcBorders>
            <w:vAlign w:val="center"/>
          </w:tcPr>
          <w:p w:rsidR="00801380" w:rsidRDefault="00B11454" w:rsidP="00FA5F4D">
            <w:pPr>
              <w:tabs>
                <w:tab w:val="left" w:pos="300"/>
                <w:tab w:val="left" w:pos="705"/>
              </w:tabs>
              <w:rPr>
                <w:rFonts w:ascii="Arial" w:hAnsi="Arial" w:cs="Arial"/>
              </w:rPr>
            </w:pPr>
            <w:r>
              <w:rPr>
                <w:rFonts w:ascii="Arial" w:hAnsi="Arial" w:cs="Arial"/>
              </w:rPr>
              <w:t>EA item label added to asset to show ownership</w:t>
            </w:r>
            <w:r w:rsidR="008213DD">
              <w:rPr>
                <w:rFonts w:ascii="Arial" w:hAnsi="Arial" w:cs="Arial"/>
              </w:rPr>
              <w:t xml:space="preserve"> and EA ID / Serial number of </w:t>
            </w:r>
            <w:r w:rsidR="00801380">
              <w:rPr>
                <w:rFonts w:ascii="Arial" w:hAnsi="Arial" w:cs="Arial"/>
              </w:rPr>
              <w:t>instruments</w:t>
            </w:r>
            <w:r w:rsidR="008213DD">
              <w:rPr>
                <w:rFonts w:ascii="Arial" w:hAnsi="Arial" w:cs="Arial"/>
              </w:rPr>
              <w:t xml:space="preserve">. </w:t>
            </w:r>
          </w:p>
          <w:p w:rsidR="00DE36F1" w:rsidRPr="000977B8" w:rsidRDefault="008213DD" w:rsidP="00FA5F4D">
            <w:pPr>
              <w:tabs>
                <w:tab w:val="left" w:pos="300"/>
                <w:tab w:val="left" w:pos="705"/>
              </w:tabs>
              <w:rPr>
                <w:rFonts w:ascii="Arial" w:hAnsi="Arial" w:cs="Arial"/>
              </w:rPr>
            </w:pPr>
            <w:r>
              <w:rPr>
                <w:rFonts w:ascii="Arial" w:hAnsi="Arial" w:cs="Arial"/>
              </w:rPr>
              <w:t xml:space="preserve">Add photo </w:t>
            </w:r>
            <w:r w:rsidR="00801380">
              <w:rPr>
                <w:rFonts w:ascii="Arial" w:hAnsi="Arial" w:cs="Arial"/>
              </w:rPr>
              <w:t>of label attached</w:t>
            </w:r>
            <w:r w:rsidR="00801380" w:rsidRPr="00B7150D">
              <w:rPr>
                <w:rFonts w:ascii="Arial" w:hAnsi="Arial" w:cs="Arial"/>
                <w:color w:val="FF0000"/>
              </w:rPr>
              <w:t>.</w:t>
            </w:r>
            <w:r w:rsidR="00FA5F4D" w:rsidRPr="00B7150D">
              <w:rPr>
                <w:rFonts w:ascii="Arial" w:hAnsi="Arial" w:cs="Arial"/>
                <w:color w:val="FF0000"/>
              </w:rPr>
              <w:t xml:space="preserve"> </w:t>
            </w:r>
            <w:r w:rsidR="00801380" w:rsidRPr="00B7150D">
              <w:rPr>
                <w:rFonts w:ascii="Arial" w:hAnsi="Arial" w:cs="Arial"/>
                <w:color w:val="FF0000"/>
              </w:rPr>
              <w:t>(Appendix 2 label)</w:t>
            </w:r>
          </w:p>
        </w:tc>
        <w:tc>
          <w:tcPr>
            <w:tcW w:w="708" w:type="dxa"/>
            <w:tcBorders>
              <w:bottom w:val="single" w:sz="4" w:space="0" w:color="auto"/>
            </w:tcBorders>
            <w:vAlign w:val="center"/>
          </w:tcPr>
          <w:p w:rsidR="00DE36F1" w:rsidRPr="000977B8" w:rsidRDefault="00DE36F1" w:rsidP="00DE36F1">
            <w:pPr>
              <w:tabs>
                <w:tab w:val="left" w:pos="300"/>
              </w:tabs>
              <w:jc w:val="center"/>
              <w:rPr>
                <w:rFonts w:ascii="Arial" w:hAnsi="Arial" w:cs="Arial"/>
              </w:rPr>
            </w:pPr>
          </w:p>
        </w:tc>
        <w:tc>
          <w:tcPr>
            <w:tcW w:w="709" w:type="dxa"/>
            <w:tcBorders>
              <w:bottom w:val="single" w:sz="4" w:space="0" w:color="auto"/>
            </w:tcBorders>
            <w:vAlign w:val="center"/>
          </w:tcPr>
          <w:p w:rsidR="00DE36F1" w:rsidRPr="000977B8" w:rsidRDefault="00DE36F1" w:rsidP="00DE36F1">
            <w:pPr>
              <w:jc w:val="center"/>
              <w:rPr>
                <w:rFonts w:ascii="Arial" w:hAnsi="Arial" w:cs="Arial"/>
              </w:rPr>
            </w:pPr>
          </w:p>
        </w:tc>
        <w:tc>
          <w:tcPr>
            <w:tcW w:w="953" w:type="dxa"/>
            <w:tcBorders>
              <w:bottom w:val="single" w:sz="4" w:space="0" w:color="auto"/>
            </w:tcBorders>
            <w:vAlign w:val="center"/>
          </w:tcPr>
          <w:p w:rsidR="00DE36F1" w:rsidRPr="000977B8" w:rsidRDefault="00DE36F1" w:rsidP="00DE36F1">
            <w:pPr>
              <w:jc w:val="center"/>
              <w:rPr>
                <w:rFonts w:ascii="Arial" w:hAnsi="Arial" w:cs="Arial"/>
              </w:rPr>
            </w:pPr>
          </w:p>
        </w:tc>
      </w:tr>
      <w:tr w:rsidR="00B11454" w:rsidRPr="000977B8" w:rsidTr="00F01DB2">
        <w:tblPrEx>
          <w:tblCellMar>
            <w:top w:w="0" w:type="dxa"/>
            <w:bottom w:w="0" w:type="dxa"/>
          </w:tblCellMar>
        </w:tblPrEx>
        <w:trPr>
          <w:trHeight w:val="243"/>
        </w:trPr>
        <w:tc>
          <w:tcPr>
            <w:tcW w:w="2518" w:type="dxa"/>
            <w:gridSpan w:val="2"/>
            <w:tcBorders>
              <w:bottom w:val="single" w:sz="4" w:space="0" w:color="auto"/>
            </w:tcBorders>
          </w:tcPr>
          <w:p w:rsidR="00B11454" w:rsidRPr="000977B8" w:rsidDel="00B11454" w:rsidRDefault="00B11454" w:rsidP="00DE36F1">
            <w:pPr>
              <w:numPr>
                <w:ilvl w:val="0"/>
                <w:numId w:val="7"/>
              </w:numPr>
              <w:rPr>
                <w:rFonts w:ascii="Arial" w:hAnsi="Arial" w:cs="Arial"/>
              </w:rPr>
            </w:pPr>
            <w:r>
              <w:rPr>
                <w:rFonts w:ascii="Arial" w:hAnsi="Arial" w:cs="Arial"/>
              </w:rPr>
              <w:t>Wiring checks</w:t>
            </w:r>
          </w:p>
        </w:tc>
        <w:tc>
          <w:tcPr>
            <w:tcW w:w="4820" w:type="dxa"/>
            <w:gridSpan w:val="3"/>
            <w:tcBorders>
              <w:bottom w:val="single" w:sz="4" w:space="0" w:color="auto"/>
            </w:tcBorders>
            <w:vAlign w:val="center"/>
          </w:tcPr>
          <w:p w:rsidR="00B11454" w:rsidDel="00B11454" w:rsidRDefault="00B11454" w:rsidP="00FA5F4D">
            <w:pPr>
              <w:tabs>
                <w:tab w:val="left" w:pos="300"/>
                <w:tab w:val="left" w:pos="705"/>
              </w:tabs>
              <w:rPr>
                <w:rFonts w:ascii="Arial" w:hAnsi="Arial" w:cs="Arial"/>
              </w:rPr>
            </w:pPr>
            <w:r>
              <w:rPr>
                <w:rFonts w:ascii="Arial" w:hAnsi="Arial" w:cs="Arial"/>
              </w:rPr>
              <w:t>Instrument wiring visually checked. Label added for when next PAT test required</w:t>
            </w:r>
            <w:r w:rsidR="00FE39DB">
              <w:rPr>
                <w:rFonts w:ascii="Arial" w:hAnsi="Arial" w:cs="Arial"/>
              </w:rPr>
              <w:t xml:space="preserve"> and plug meets Appendix 1 requirements for Labelling</w:t>
            </w:r>
          </w:p>
        </w:tc>
        <w:tc>
          <w:tcPr>
            <w:tcW w:w="708" w:type="dxa"/>
            <w:tcBorders>
              <w:bottom w:val="single" w:sz="4" w:space="0" w:color="auto"/>
            </w:tcBorders>
            <w:vAlign w:val="center"/>
          </w:tcPr>
          <w:p w:rsidR="00B11454" w:rsidRPr="000977B8" w:rsidRDefault="00B11454" w:rsidP="00DE36F1">
            <w:pPr>
              <w:tabs>
                <w:tab w:val="left" w:pos="300"/>
              </w:tabs>
              <w:jc w:val="center"/>
              <w:rPr>
                <w:rFonts w:ascii="Arial" w:hAnsi="Arial" w:cs="Arial"/>
              </w:rPr>
            </w:pPr>
          </w:p>
        </w:tc>
        <w:tc>
          <w:tcPr>
            <w:tcW w:w="709" w:type="dxa"/>
            <w:tcBorders>
              <w:bottom w:val="single" w:sz="4" w:space="0" w:color="auto"/>
            </w:tcBorders>
            <w:vAlign w:val="center"/>
          </w:tcPr>
          <w:p w:rsidR="00B11454" w:rsidRPr="000977B8" w:rsidRDefault="00B11454" w:rsidP="00DE36F1">
            <w:pPr>
              <w:jc w:val="center"/>
              <w:rPr>
                <w:rFonts w:ascii="Arial" w:hAnsi="Arial" w:cs="Arial"/>
              </w:rPr>
            </w:pPr>
          </w:p>
        </w:tc>
        <w:tc>
          <w:tcPr>
            <w:tcW w:w="953" w:type="dxa"/>
            <w:tcBorders>
              <w:bottom w:val="single" w:sz="4" w:space="0" w:color="auto"/>
            </w:tcBorders>
            <w:vAlign w:val="center"/>
          </w:tcPr>
          <w:p w:rsidR="00B11454" w:rsidRPr="000977B8" w:rsidRDefault="00B11454" w:rsidP="00DE36F1">
            <w:pPr>
              <w:jc w:val="center"/>
              <w:rPr>
                <w:rFonts w:ascii="Arial" w:hAnsi="Arial" w:cs="Arial"/>
              </w:rPr>
            </w:pPr>
          </w:p>
        </w:tc>
      </w:tr>
      <w:tr w:rsidR="00FE39DB" w:rsidRPr="000977B8" w:rsidTr="00F01DB2">
        <w:tblPrEx>
          <w:tblCellMar>
            <w:top w:w="0" w:type="dxa"/>
            <w:bottom w:w="0" w:type="dxa"/>
          </w:tblCellMar>
        </w:tblPrEx>
        <w:trPr>
          <w:trHeight w:val="243"/>
        </w:trPr>
        <w:tc>
          <w:tcPr>
            <w:tcW w:w="2518" w:type="dxa"/>
            <w:gridSpan w:val="2"/>
            <w:tcBorders>
              <w:bottom w:val="single" w:sz="4" w:space="0" w:color="auto"/>
            </w:tcBorders>
          </w:tcPr>
          <w:p w:rsidR="00FE39DB" w:rsidRDefault="00FE39DB" w:rsidP="00DE36F1">
            <w:pPr>
              <w:numPr>
                <w:ilvl w:val="0"/>
                <w:numId w:val="7"/>
              </w:numPr>
              <w:rPr>
                <w:rFonts w:ascii="Arial" w:hAnsi="Arial" w:cs="Arial"/>
              </w:rPr>
            </w:pPr>
            <w:r>
              <w:rPr>
                <w:rFonts w:ascii="Arial" w:hAnsi="Arial" w:cs="Arial"/>
              </w:rPr>
              <w:t>Confirm wiring class on plug</w:t>
            </w:r>
          </w:p>
        </w:tc>
        <w:tc>
          <w:tcPr>
            <w:tcW w:w="4820" w:type="dxa"/>
            <w:gridSpan w:val="3"/>
            <w:tcBorders>
              <w:bottom w:val="single" w:sz="4" w:space="0" w:color="auto"/>
            </w:tcBorders>
            <w:vAlign w:val="center"/>
          </w:tcPr>
          <w:p w:rsidR="00FE39DB" w:rsidRDefault="00FE39DB" w:rsidP="00FA5F4D">
            <w:pPr>
              <w:tabs>
                <w:tab w:val="left" w:pos="300"/>
                <w:tab w:val="left" w:pos="705"/>
              </w:tabs>
              <w:rPr>
                <w:rFonts w:ascii="Arial" w:hAnsi="Arial" w:cs="Arial"/>
              </w:rPr>
            </w:pPr>
            <w:r>
              <w:rPr>
                <w:rFonts w:ascii="Arial" w:hAnsi="Arial" w:cs="Arial"/>
              </w:rPr>
              <w:t>CLASS 1 / CLASS 2 / CLASS 3</w:t>
            </w:r>
            <w:r w:rsidR="00B7150D">
              <w:rPr>
                <w:rFonts w:ascii="Arial" w:hAnsi="Arial" w:cs="Arial"/>
              </w:rPr>
              <w:t xml:space="preserve"> (</w:t>
            </w:r>
            <w:r w:rsidR="00B7150D" w:rsidRPr="00B7150D">
              <w:rPr>
                <w:rFonts w:ascii="Arial" w:hAnsi="Arial" w:cs="Arial"/>
                <w:color w:val="FF0000"/>
              </w:rPr>
              <w:t>delete which ones are not appropriate)</w:t>
            </w:r>
          </w:p>
        </w:tc>
        <w:tc>
          <w:tcPr>
            <w:tcW w:w="708" w:type="dxa"/>
            <w:tcBorders>
              <w:bottom w:val="single" w:sz="4" w:space="0" w:color="auto"/>
            </w:tcBorders>
            <w:vAlign w:val="center"/>
          </w:tcPr>
          <w:p w:rsidR="00FE39DB" w:rsidRPr="000977B8" w:rsidRDefault="00FE39DB" w:rsidP="00DE36F1">
            <w:pPr>
              <w:tabs>
                <w:tab w:val="left" w:pos="300"/>
              </w:tabs>
              <w:jc w:val="center"/>
              <w:rPr>
                <w:rFonts w:ascii="Arial" w:hAnsi="Arial" w:cs="Arial"/>
              </w:rPr>
            </w:pPr>
          </w:p>
        </w:tc>
        <w:tc>
          <w:tcPr>
            <w:tcW w:w="709" w:type="dxa"/>
            <w:tcBorders>
              <w:bottom w:val="single" w:sz="4" w:space="0" w:color="auto"/>
            </w:tcBorders>
            <w:vAlign w:val="center"/>
          </w:tcPr>
          <w:p w:rsidR="00FE39DB" w:rsidRPr="000977B8" w:rsidRDefault="00FE39DB" w:rsidP="00DE36F1">
            <w:pPr>
              <w:jc w:val="center"/>
              <w:rPr>
                <w:rFonts w:ascii="Arial" w:hAnsi="Arial" w:cs="Arial"/>
              </w:rPr>
            </w:pPr>
          </w:p>
        </w:tc>
        <w:tc>
          <w:tcPr>
            <w:tcW w:w="953" w:type="dxa"/>
            <w:tcBorders>
              <w:bottom w:val="single" w:sz="4" w:space="0" w:color="auto"/>
            </w:tcBorders>
            <w:vAlign w:val="center"/>
          </w:tcPr>
          <w:p w:rsidR="00FE39DB" w:rsidRPr="000977B8" w:rsidRDefault="00FE39DB" w:rsidP="00DE36F1">
            <w:pPr>
              <w:jc w:val="center"/>
              <w:rPr>
                <w:rFonts w:ascii="Arial" w:hAnsi="Arial" w:cs="Arial"/>
              </w:rPr>
            </w:pPr>
          </w:p>
        </w:tc>
      </w:tr>
      <w:tr w:rsidR="00FE39DB" w:rsidRPr="000977B8" w:rsidTr="00F01DB2">
        <w:tblPrEx>
          <w:tblCellMar>
            <w:top w:w="0" w:type="dxa"/>
            <w:bottom w:w="0" w:type="dxa"/>
          </w:tblCellMar>
        </w:tblPrEx>
        <w:trPr>
          <w:trHeight w:val="243"/>
        </w:trPr>
        <w:tc>
          <w:tcPr>
            <w:tcW w:w="2518" w:type="dxa"/>
            <w:gridSpan w:val="2"/>
            <w:tcBorders>
              <w:bottom w:val="single" w:sz="4" w:space="0" w:color="auto"/>
            </w:tcBorders>
          </w:tcPr>
          <w:p w:rsidR="00FE39DB" w:rsidRDefault="00FE39DB" w:rsidP="00DE36F1">
            <w:pPr>
              <w:numPr>
                <w:ilvl w:val="0"/>
                <w:numId w:val="7"/>
              </w:numPr>
              <w:rPr>
                <w:rFonts w:ascii="Arial" w:hAnsi="Arial" w:cs="Arial"/>
              </w:rPr>
            </w:pPr>
            <w:r>
              <w:rPr>
                <w:rFonts w:ascii="Arial" w:hAnsi="Arial" w:cs="Arial"/>
              </w:rPr>
              <w:t>PAT TEST label</w:t>
            </w:r>
          </w:p>
        </w:tc>
        <w:tc>
          <w:tcPr>
            <w:tcW w:w="4820" w:type="dxa"/>
            <w:gridSpan w:val="3"/>
            <w:tcBorders>
              <w:bottom w:val="single" w:sz="4" w:space="0" w:color="auto"/>
            </w:tcBorders>
            <w:vAlign w:val="center"/>
          </w:tcPr>
          <w:p w:rsidR="00FE39DB" w:rsidRDefault="00FE39DB" w:rsidP="00FA5F4D">
            <w:pPr>
              <w:tabs>
                <w:tab w:val="left" w:pos="300"/>
                <w:tab w:val="left" w:pos="705"/>
              </w:tabs>
              <w:rPr>
                <w:rFonts w:ascii="Arial" w:hAnsi="Arial" w:cs="Arial"/>
              </w:rPr>
            </w:pPr>
            <w:r>
              <w:rPr>
                <w:rFonts w:ascii="Arial" w:hAnsi="Arial" w:cs="Arial"/>
              </w:rPr>
              <w:t>Next PAT test label</w:t>
            </w:r>
            <w:r w:rsidR="00B7150D">
              <w:rPr>
                <w:rFonts w:ascii="Arial" w:hAnsi="Arial" w:cs="Arial"/>
              </w:rPr>
              <w:t xml:space="preserve"> date</w:t>
            </w:r>
            <w:r>
              <w:rPr>
                <w:rFonts w:ascii="Arial" w:hAnsi="Arial" w:cs="Arial"/>
              </w:rPr>
              <w:t xml:space="preserve"> added to instrument (</w:t>
            </w:r>
            <w:r w:rsidR="008213DD" w:rsidRPr="00B7150D">
              <w:rPr>
                <w:rFonts w:ascii="Arial" w:hAnsi="Arial" w:cs="Arial"/>
                <w:color w:val="FF0000"/>
              </w:rPr>
              <w:t>as agreed with Network Mgt Contractor)</w:t>
            </w:r>
          </w:p>
        </w:tc>
        <w:tc>
          <w:tcPr>
            <w:tcW w:w="708" w:type="dxa"/>
            <w:tcBorders>
              <w:bottom w:val="single" w:sz="4" w:space="0" w:color="auto"/>
            </w:tcBorders>
            <w:vAlign w:val="center"/>
          </w:tcPr>
          <w:p w:rsidR="00FE39DB" w:rsidRPr="000977B8" w:rsidRDefault="00FE39DB" w:rsidP="00DE36F1">
            <w:pPr>
              <w:tabs>
                <w:tab w:val="left" w:pos="300"/>
              </w:tabs>
              <w:jc w:val="center"/>
              <w:rPr>
                <w:rFonts w:ascii="Arial" w:hAnsi="Arial" w:cs="Arial"/>
              </w:rPr>
            </w:pPr>
          </w:p>
        </w:tc>
        <w:tc>
          <w:tcPr>
            <w:tcW w:w="709" w:type="dxa"/>
            <w:tcBorders>
              <w:bottom w:val="single" w:sz="4" w:space="0" w:color="auto"/>
            </w:tcBorders>
            <w:vAlign w:val="center"/>
          </w:tcPr>
          <w:p w:rsidR="00FE39DB" w:rsidRPr="000977B8" w:rsidRDefault="00FE39DB" w:rsidP="00DE36F1">
            <w:pPr>
              <w:jc w:val="center"/>
              <w:rPr>
                <w:rFonts w:ascii="Arial" w:hAnsi="Arial" w:cs="Arial"/>
              </w:rPr>
            </w:pPr>
          </w:p>
        </w:tc>
        <w:tc>
          <w:tcPr>
            <w:tcW w:w="953" w:type="dxa"/>
            <w:tcBorders>
              <w:bottom w:val="single" w:sz="4" w:space="0" w:color="auto"/>
            </w:tcBorders>
            <w:vAlign w:val="center"/>
          </w:tcPr>
          <w:p w:rsidR="00FE39DB" w:rsidRPr="000977B8" w:rsidRDefault="00FE39DB" w:rsidP="00DE36F1">
            <w:pPr>
              <w:jc w:val="center"/>
              <w:rPr>
                <w:rFonts w:ascii="Arial" w:hAnsi="Arial" w:cs="Arial"/>
              </w:rPr>
            </w:pPr>
          </w:p>
        </w:tc>
      </w:tr>
      <w:tr w:rsidR="001C3909" w:rsidRPr="000977B8" w:rsidTr="00F01DB2">
        <w:tblPrEx>
          <w:tblCellMar>
            <w:top w:w="0" w:type="dxa"/>
            <w:bottom w:w="0" w:type="dxa"/>
          </w:tblCellMar>
        </w:tblPrEx>
        <w:trPr>
          <w:trHeight w:val="243"/>
        </w:trPr>
        <w:tc>
          <w:tcPr>
            <w:tcW w:w="2518" w:type="dxa"/>
            <w:gridSpan w:val="2"/>
            <w:tcBorders>
              <w:bottom w:val="single" w:sz="4" w:space="0" w:color="auto"/>
            </w:tcBorders>
          </w:tcPr>
          <w:p w:rsidR="001C3909" w:rsidRPr="000977B8" w:rsidRDefault="00B11454" w:rsidP="00344CCB">
            <w:pPr>
              <w:numPr>
                <w:ilvl w:val="0"/>
                <w:numId w:val="7"/>
              </w:numPr>
              <w:rPr>
                <w:rFonts w:ascii="Arial" w:hAnsi="Arial" w:cs="Arial"/>
              </w:rPr>
            </w:pPr>
            <w:r>
              <w:rPr>
                <w:rFonts w:ascii="Arial" w:hAnsi="Arial" w:cs="Arial"/>
              </w:rPr>
              <w:t>Power On</w:t>
            </w:r>
          </w:p>
        </w:tc>
        <w:tc>
          <w:tcPr>
            <w:tcW w:w="4820" w:type="dxa"/>
            <w:gridSpan w:val="3"/>
            <w:tcBorders>
              <w:bottom w:val="single" w:sz="4" w:space="0" w:color="auto"/>
            </w:tcBorders>
            <w:vAlign w:val="center"/>
          </w:tcPr>
          <w:p w:rsidR="001C3909" w:rsidRPr="000977B8" w:rsidRDefault="00B11454" w:rsidP="0029368B">
            <w:pPr>
              <w:tabs>
                <w:tab w:val="left" w:pos="300"/>
                <w:tab w:val="left" w:pos="705"/>
              </w:tabs>
              <w:rPr>
                <w:rFonts w:ascii="Arial" w:hAnsi="Arial" w:cs="Arial"/>
              </w:rPr>
            </w:pPr>
            <w:r>
              <w:rPr>
                <w:rFonts w:ascii="Arial" w:hAnsi="Arial" w:cs="Arial"/>
              </w:rPr>
              <w:t>Instrument has switched on and start up screen works</w:t>
            </w:r>
            <w:r w:rsidR="008248E1">
              <w:rPr>
                <w:rFonts w:ascii="Arial" w:hAnsi="Arial" w:cs="Arial"/>
              </w:rPr>
              <w:t xml:space="preserve"> </w:t>
            </w:r>
          </w:p>
        </w:tc>
        <w:tc>
          <w:tcPr>
            <w:tcW w:w="708" w:type="dxa"/>
            <w:tcBorders>
              <w:bottom w:val="single" w:sz="4" w:space="0" w:color="auto"/>
            </w:tcBorders>
            <w:vAlign w:val="center"/>
          </w:tcPr>
          <w:p w:rsidR="001C3909" w:rsidRPr="000977B8" w:rsidRDefault="001C3909" w:rsidP="00344CCB">
            <w:pPr>
              <w:tabs>
                <w:tab w:val="left" w:pos="300"/>
              </w:tabs>
              <w:jc w:val="center"/>
              <w:rPr>
                <w:rFonts w:ascii="Arial" w:hAnsi="Arial" w:cs="Arial"/>
              </w:rPr>
            </w:pPr>
          </w:p>
        </w:tc>
        <w:tc>
          <w:tcPr>
            <w:tcW w:w="709" w:type="dxa"/>
            <w:tcBorders>
              <w:bottom w:val="single" w:sz="4" w:space="0" w:color="auto"/>
            </w:tcBorders>
            <w:vAlign w:val="center"/>
          </w:tcPr>
          <w:p w:rsidR="001C3909" w:rsidRPr="000977B8" w:rsidRDefault="001C3909" w:rsidP="00344CCB">
            <w:pPr>
              <w:jc w:val="center"/>
              <w:rPr>
                <w:rFonts w:ascii="Arial" w:hAnsi="Arial" w:cs="Arial"/>
              </w:rPr>
            </w:pPr>
          </w:p>
        </w:tc>
        <w:tc>
          <w:tcPr>
            <w:tcW w:w="953" w:type="dxa"/>
            <w:tcBorders>
              <w:bottom w:val="single" w:sz="4" w:space="0" w:color="auto"/>
            </w:tcBorders>
            <w:vAlign w:val="center"/>
          </w:tcPr>
          <w:p w:rsidR="001C3909" w:rsidRPr="000977B8" w:rsidRDefault="001C3909" w:rsidP="00344CCB">
            <w:pPr>
              <w:jc w:val="center"/>
              <w:rPr>
                <w:rFonts w:ascii="Arial" w:hAnsi="Arial" w:cs="Arial"/>
              </w:rPr>
            </w:pPr>
          </w:p>
        </w:tc>
      </w:tr>
      <w:tr w:rsidR="001C3909" w:rsidRPr="000977B8" w:rsidTr="00F01DB2">
        <w:tblPrEx>
          <w:tblCellMar>
            <w:top w:w="0" w:type="dxa"/>
            <w:bottom w:w="0" w:type="dxa"/>
          </w:tblCellMar>
        </w:tblPrEx>
        <w:trPr>
          <w:trHeight w:val="243"/>
        </w:trPr>
        <w:tc>
          <w:tcPr>
            <w:tcW w:w="2518" w:type="dxa"/>
            <w:gridSpan w:val="2"/>
            <w:tcBorders>
              <w:bottom w:val="single" w:sz="4" w:space="0" w:color="auto"/>
            </w:tcBorders>
          </w:tcPr>
          <w:p w:rsidR="001C3909" w:rsidRPr="000977B8" w:rsidRDefault="008213DD" w:rsidP="00344CCB">
            <w:pPr>
              <w:numPr>
                <w:ilvl w:val="0"/>
                <w:numId w:val="7"/>
              </w:numPr>
              <w:rPr>
                <w:rFonts w:ascii="Arial" w:hAnsi="Arial" w:cs="Arial"/>
              </w:rPr>
            </w:pPr>
            <w:r>
              <w:rPr>
                <w:rFonts w:ascii="Arial" w:hAnsi="Arial" w:cs="Arial"/>
              </w:rPr>
              <w:t>Ancillary Items</w:t>
            </w:r>
          </w:p>
        </w:tc>
        <w:tc>
          <w:tcPr>
            <w:tcW w:w="4820" w:type="dxa"/>
            <w:gridSpan w:val="3"/>
            <w:tcBorders>
              <w:bottom w:val="single" w:sz="4" w:space="0" w:color="auto"/>
            </w:tcBorders>
            <w:vAlign w:val="center"/>
          </w:tcPr>
          <w:p w:rsidR="001C3909" w:rsidRPr="000977B8" w:rsidRDefault="008213DD" w:rsidP="002C6468">
            <w:pPr>
              <w:tabs>
                <w:tab w:val="left" w:pos="300"/>
                <w:tab w:val="left" w:pos="705"/>
              </w:tabs>
              <w:rPr>
                <w:rFonts w:ascii="Arial" w:hAnsi="Arial" w:cs="Arial"/>
              </w:rPr>
            </w:pPr>
            <w:r>
              <w:rPr>
                <w:rFonts w:ascii="Arial" w:hAnsi="Arial" w:cs="Arial"/>
              </w:rPr>
              <w:t>Are all ancillary cables and items for the sampling system being invoiced with the instrument and accounted for (includes connectors / inlets / tubing / comm’s packages)</w:t>
            </w:r>
            <w:r w:rsidR="00FA5F4D">
              <w:rPr>
                <w:rFonts w:ascii="Arial" w:hAnsi="Arial" w:cs="Arial"/>
              </w:rPr>
              <w:t xml:space="preserve"> </w:t>
            </w:r>
          </w:p>
        </w:tc>
        <w:tc>
          <w:tcPr>
            <w:tcW w:w="708" w:type="dxa"/>
            <w:tcBorders>
              <w:bottom w:val="single" w:sz="4" w:space="0" w:color="auto"/>
            </w:tcBorders>
            <w:vAlign w:val="center"/>
          </w:tcPr>
          <w:p w:rsidR="001C3909" w:rsidRPr="000977B8" w:rsidRDefault="001C3909" w:rsidP="00344CCB">
            <w:pPr>
              <w:tabs>
                <w:tab w:val="left" w:pos="300"/>
              </w:tabs>
              <w:jc w:val="center"/>
              <w:rPr>
                <w:rFonts w:ascii="Arial" w:hAnsi="Arial" w:cs="Arial"/>
              </w:rPr>
            </w:pPr>
          </w:p>
        </w:tc>
        <w:tc>
          <w:tcPr>
            <w:tcW w:w="709" w:type="dxa"/>
            <w:tcBorders>
              <w:bottom w:val="single" w:sz="4" w:space="0" w:color="auto"/>
            </w:tcBorders>
            <w:vAlign w:val="center"/>
          </w:tcPr>
          <w:p w:rsidR="001C3909" w:rsidRPr="000977B8" w:rsidRDefault="001C3909" w:rsidP="00344CCB">
            <w:pPr>
              <w:jc w:val="center"/>
              <w:rPr>
                <w:rFonts w:ascii="Arial" w:hAnsi="Arial" w:cs="Arial"/>
              </w:rPr>
            </w:pPr>
          </w:p>
        </w:tc>
        <w:tc>
          <w:tcPr>
            <w:tcW w:w="953" w:type="dxa"/>
            <w:tcBorders>
              <w:bottom w:val="single" w:sz="4" w:space="0" w:color="auto"/>
            </w:tcBorders>
            <w:vAlign w:val="center"/>
          </w:tcPr>
          <w:p w:rsidR="001C3909" w:rsidRPr="000977B8" w:rsidRDefault="001C3909" w:rsidP="00344CCB">
            <w:pPr>
              <w:jc w:val="center"/>
              <w:rPr>
                <w:rFonts w:ascii="Arial" w:hAnsi="Arial" w:cs="Arial"/>
              </w:rPr>
            </w:pPr>
          </w:p>
        </w:tc>
      </w:tr>
      <w:tr w:rsidR="0030131D" w:rsidRPr="000977B8" w:rsidTr="00F01DB2">
        <w:tblPrEx>
          <w:tblCellMar>
            <w:top w:w="0" w:type="dxa"/>
            <w:bottom w:w="0" w:type="dxa"/>
          </w:tblCellMar>
        </w:tblPrEx>
        <w:trPr>
          <w:trHeight w:val="243"/>
        </w:trPr>
        <w:tc>
          <w:tcPr>
            <w:tcW w:w="2518" w:type="dxa"/>
            <w:gridSpan w:val="2"/>
            <w:tcBorders>
              <w:bottom w:val="single" w:sz="4" w:space="0" w:color="auto"/>
            </w:tcBorders>
          </w:tcPr>
          <w:p w:rsidR="0030131D" w:rsidRPr="000977B8" w:rsidRDefault="008213DD" w:rsidP="00344CCB">
            <w:pPr>
              <w:numPr>
                <w:ilvl w:val="0"/>
                <w:numId w:val="7"/>
              </w:numPr>
              <w:rPr>
                <w:rFonts w:ascii="Arial" w:hAnsi="Arial" w:cs="Arial"/>
              </w:rPr>
            </w:pPr>
            <w:r>
              <w:rPr>
                <w:rFonts w:ascii="Arial" w:hAnsi="Arial" w:cs="Arial"/>
              </w:rPr>
              <w:t>Delivery Note and Phot</w:t>
            </w:r>
            <w:r w:rsidR="00B7150D">
              <w:rPr>
                <w:rFonts w:ascii="Arial" w:hAnsi="Arial" w:cs="Arial"/>
              </w:rPr>
              <w:t>og</w:t>
            </w:r>
            <w:r>
              <w:rPr>
                <w:rFonts w:ascii="Arial" w:hAnsi="Arial" w:cs="Arial"/>
              </w:rPr>
              <w:t xml:space="preserve">raph </w:t>
            </w:r>
          </w:p>
        </w:tc>
        <w:tc>
          <w:tcPr>
            <w:tcW w:w="4820" w:type="dxa"/>
            <w:gridSpan w:val="3"/>
            <w:tcBorders>
              <w:bottom w:val="single" w:sz="4" w:space="0" w:color="auto"/>
            </w:tcBorders>
            <w:vAlign w:val="center"/>
          </w:tcPr>
          <w:p w:rsidR="0030131D" w:rsidRPr="000977B8" w:rsidRDefault="00B7150D" w:rsidP="002C6468">
            <w:pPr>
              <w:tabs>
                <w:tab w:val="left" w:pos="300"/>
                <w:tab w:val="left" w:pos="705"/>
              </w:tabs>
              <w:rPr>
                <w:rFonts w:ascii="Arial" w:hAnsi="Arial" w:cs="Arial"/>
              </w:rPr>
            </w:pPr>
            <w:r>
              <w:rPr>
                <w:rFonts w:ascii="Arial" w:hAnsi="Arial" w:cs="Arial"/>
              </w:rPr>
              <w:t>Delivery</w:t>
            </w:r>
            <w:r w:rsidR="008213DD">
              <w:rPr>
                <w:rFonts w:ascii="Arial" w:hAnsi="Arial" w:cs="Arial"/>
              </w:rPr>
              <w:t xml:space="preserve"> note sent to AQINBOX team </w:t>
            </w:r>
            <w:r>
              <w:rPr>
                <w:rFonts w:ascii="Arial" w:hAnsi="Arial" w:cs="Arial"/>
              </w:rPr>
              <w:t>(</w:t>
            </w:r>
            <w:hyperlink r:id="rId12" w:history="1">
              <w:r w:rsidRPr="007C4115">
                <w:rPr>
                  <w:rStyle w:val="Hyperlink"/>
                  <w:sz w:val="16"/>
                  <w:szCs w:val="16"/>
                </w:rPr>
                <w:t>AQmonitoringUK@environment-agency.gov.uk</w:t>
              </w:r>
            </w:hyperlink>
            <w:r>
              <w:rPr>
                <w:rFonts w:ascii="Arial" w:hAnsi="Arial" w:cs="Arial"/>
              </w:rPr>
              <w:t xml:space="preserve">) </w:t>
            </w:r>
            <w:r w:rsidR="008213DD">
              <w:rPr>
                <w:rFonts w:ascii="Arial" w:hAnsi="Arial" w:cs="Arial"/>
              </w:rPr>
              <w:t xml:space="preserve">of asset </w:t>
            </w:r>
            <w:r>
              <w:rPr>
                <w:rFonts w:ascii="Arial" w:hAnsi="Arial" w:cs="Arial"/>
              </w:rPr>
              <w:t xml:space="preserve">id </w:t>
            </w:r>
            <w:r w:rsidR="008213DD">
              <w:rPr>
                <w:rFonts w:ascii="Arial" w:hAnsi="Arial" w:cs="Arial"/>
              </w:rPr>
              <w:t xml:space="preserve">and </w:t>
            </w:r>
            <w:r>
              <w:rPr>
                <w:rFonts w:ascii="Arial" w:hAnsi="Arial" w:cs="Arial"/>
              </w:rPr>
              <w:t>photograph</w:t>
            </w:r>
            <w:r w:rsidR="008213DD">
              <w:rPr>
                <w:rFonts w:ascii="Arial" w:hAnsi="Arial" w:cs="Arial"/>
              </w:rPr>
              <w:t xml:space="preserve"> evidence of item ‘out of packaging’</w:t>
            </w:r>
          </w:p>
        </w:tc>
        <w:tc>
          <w:tcPr>
            <w:tcW w:w="708" w:type="dxa"/>
            <w:tcBorders>
              <w:bottom w:val="single" w:sz="4" w:space="0" w:color="auto"/>
            </w:tcBorders>
            <w:vAlign w:val="center"/>
          </w:tcPr>
          <w:p w:rsidR="0030131D" w:rsidRPr="000977B8" w:rsidRDefault="0030131D" w:rsidP="00344CCB">
            <w:pPr>
              <w:tabs>
                <w:tab w:val="left" w:pos="300"/>
              </w:tabs>
              <w:jc w:val="center"/>
              <w:rPr>
                <w:rFonts w:ascii="Arial" w:hAnsi="Arial" w:cs="Arial"/>
              </w:rPr>
            </w:pPr>
          </w:p>
        </w:tc>
        <w:tc>
          <w:tcPr>
            <w:tcW w:w="709" w:type="dxa"/>
            <w:tcBorders>
              <w:bottom w:val="single" w:sz="4" w:space="0" w:color="auto"/>
            </w:tcBorders>
            <w:vAlign w:val="center"/>
          </w:tcPr>
          <w:p w:rsidR="0030131D" w:rsidRPr="000977B8" w:rsidRDefault="0030131D" w:rsidP="00344CCB">
            <w:pPr>
              <w:jc w:val="center"/>
              <w:rPr>
                <w:rFonts w:ascii="Arial" w:hAnsi="Arial" w:cs="Arial"/>
              </w:rPr>
            </w:pPr>
          </w:p>
        </w:tc>
        <w:tc>
          <w:tcPr>
            <w:tcW w:w="953" w:type="dxa"/>
            <w:tcBorders>
              <w:bottom w:val="single" w:sz="4" w:space="0" w:color="auto"/>
            </w:tcBorders>
            <w:vAlign w:val="center"/>
          </w:tcPr>
          <w:p w:rsidR="0030131D" w:rsidRPr="000977B8" w:rsidRDefault="0030131D" w:rsidP="00344CCB">
            <w:pPr>
              <w:jc w:val="center"/>
              <w:rPr>
                <w:rFonts w:ascii="Arial" w:hAnsi="Arial" w:cs="Arial"/>
              </w:rPr>
            </w:pPr>
          </w:p>
        </w:tc>
      </w:tr>
      <w:tr w:rsidR="008213DD" w:rsidRPr="000977B8" w:rsidTr="00F01DB2">
        <w:tblPrEx>
          <w:tblCellMar>
            <w:top w:w="0" w:type="dxa"/>
            <w:bottom w:w="0" w:type="dxa"/>
          </w:tblCellMar>
        </w:tblPrEx>
        <w:trPr>
          <w:trHeight w:val="243"/>
        </w:trPr>
        <w:tc>
          <w:tcPr>
            <w:tcW w:w="2518" w:type="dxa"/>
            <w:gridSpan w:val="2"/>
            <w:tcBorders>
              <w:bottom w:val="single" w:sz="4" w:space="0" w:color="auto"/>
            </w:tcBorders>
          </w:tcPr>
          <w:p w:rsidR="008213DD" w:rsidRPr="000977B8" w:rsidDel="008213DD" w:rsidRDefault="00B7150D" w:rsidP="00344CCB">
            <w:pPr>
              <w:numPr>
                <w:ilvl w:val="0"/>
                <w:numId w:val="7"/>
              </w:numPr>
              <w:rPr>
                <w:rFonts w:ascii="Arial" w:hAnsi="Arial" w:cs="Arial"/>
              </w:rPr>
            </w:pPr>
            <w:r>
              <w:rPr>
                <w:rFonts w:ascii="Arial" w:hAnsi="Arial" w:cs="Arial"/>
              </w:rPr>
              <w:t>Span / Zero Checks</w:t>
            </w:r>
          </w:p>
        </w:tc>
        <w:tc>
          <w:tcPr>
            <w:tcW w:w="4820" w:type="dxa"/>
            <w:gridSpan w:val="3"/>
            <w:tcBorders>
              <w:bottom w:val="single" w:sz="4" w:space="0" w:color="auto"/>
            </w:tcBorders>
            <w:vAlign w:val="center"/>
          </w:tcPr>
          <w:p w:rsidR="00B7150D" w:rsidRDefault="008213DD" w:rsidP="002C6468">
            <w:pPr>
              <w:tabs>
                <w:tab w:val="left" w:pos="300"/>
                <w:tab w:val="left" w:pos="705"/>
              </w:tabs>
              <w:rPr>
                <w:rFonts w:ascii="Arial" w:hAnsi="Arial" w:cs="Arial"/>
              </w:rPr>
            </w:pPr>
            <w:r>
              <w:rPr>
                <w:rFonts w:ascii="Arial" w:hAnsi="Arial" w:cs="Arial"/>
              </w:rPr>
              <w:t xml:space="preserve">UK based zero calibrations / Span. </w:t>
            </w:r>
          </w:p>
          <w:p w:rsidR="00B7150D" w:rsidRDefault="00B7150D" w:rsidP="002C6468">
            <w:pPr>
              <w:tabs>
                <w:tab w:val="left" w:pos="300"/>
                <w:tab w:val="left" w:pos="705"/>
              </w:tabs>
              <w:rPr>
                <w:rFonts w:ascii="Arial" w:hAnsi="Arial" w:cs="Arial"/>
              </w:rPr>
            </w:pPr>
          </w:p>
          <w:p w:rsidR="008213DD" w:rsidRPr="000977B8" w:rsidDel="008213DD" w:rsidRDefault="008213DD" w:rsidP="002C6468">
            <w:pPr>
              <w:tabs>
                <w:tab w:val="left" w:pos="300"/>
                <w:tab w:val="left" w:pos="705"/>
              </w:tabs>
              <w:rPr>
                <w:rFonts w:ascii="Arial" w:hAnsi="Arial" w:cs="Arial"/>
              </w:rPr>
            </w:pPr>
            <w:r>
              <w:rPr>
                <w:rFonts w:ascii="Arial" w:hAnsi="Arial" w:cs="Arial"/>
              </w:rPr>
              <w:t xml:space="preserve">To demonstrate functionality a zero / span check is advised to </w:t>
            </w:r>
            <w:r w:rsidR="00B7150D">
              <w:rPr>
                <w:rFonts w:ascii="Arial" w:hAnsi="Arial" w:cs="Arial"/>
              </w:rPr>
              <w:t>demonstrate</w:t>
            </w:r>
            <w:r>
              <w:rPr>
                <w:rFonts w:ascii="Arial" w:hAnsi="Arial" w:cs="Arial"/>
              </w:rPr>
              <w:t xml:space="preserve"> instrument is able to measure </w:t>
            </w:r>
            <w:r w:rsidR="00B7150D">
              <w:rPr>
                <w:rFonts w:ascii="Arial" w:hAnsi="Arial" w:cs="Arial"/>
              </w:rPr>
              <w:t>PM.</w:t>
            </w:r>
            <w:r>
              <w:rPr>
                <w:rFonts w:ascii="Arial" w:hAnsi="Arial" w:cs="Arial"/>
              </w:rPr>
              <w:t xml:space="preserve"> If this omitted – please justify why</w:t>
            </w:r>
            <w:r w:rsidR="00B7150D">
              <w:rPr>
                <w:rFonts w:ascii="Arial" w:hAnsi="Arial" w:cs="Arial"/>
              </w:rPr>
              <w:t xml:space="preserve"> and when this stage will be completed.</w:t>
            </w:r>
          </w:p>
        </w:tc>
        <w:tc>
          <w:tcPr>
            <w:tcW w:w="708" w:type="dxa"/>
            <w:tcBorders>
              <w:bottom w:val="single" w:sz="4" w:space="0" w:color="auto"/>
            </w:tcBorders>
            <w:vAlign w:val="center"/>
          </w:tcPr>
          <w:p w:rsidR="008213DD" w:rsidRPr="000977B8" w:rsidRDefault="008213DD" w:rsidP="00344CCB">
            <w:pPr>
              <w:tabs>
                <w:tab w:val="left" w:pos="300"/>
              </w:tabs>
              <w:jc w:val="center"/>
              <w:rPr>
                <w:rFonts w:ascii="Arial" w:hAnsi="Arial" w:cs="Arial"/>
              </w:rPr>
            </w:pPr>
          </w:p>
        </w:tc>
        <w:tc>
          <w:tcPr>
            <w:tcW w:w="709" w:type="dxa"/>
            <w:tcBorders>
              <w:bottom w:val="single" w:sz="4" w:space="0" w:color="auto"/>
            </w:tcBorders>
            <w:vAlign w:val="center"/>
          </w:tcPr>
          <w:p w:rsidR="008213DD" w:rsidRPr="000977B8" w:rsidRDefault="008213DD" w:rsidP="00344CCB">
            <w:pPr>
              <w:jc w:val="center"/>
              <w:rPr>
                <w:rFonts w:ascii="Arial" w:hAnsi="Arial" w:cs="Arial"/>
              </w:rPr>
            </w:pPr>
          </w:p>
        </w:tc>
        <w:tc>
          <w:tcPr>
            <w:tcW w:w="953" w:type="dxa"/>
            <w:tcBorders>
              <w:bottom w:val="single" w:sz="4" w:space="0" w:color="auto"/>
            </w:tcBorders>
            <w:vAlign w:val="center"/>
          </w:tcPr>
          <w:p w:rsidR="008213DD" w:rsidRPr="000977B8" w:rsidRDefault="008213DD" w:rsidP="00344CCB">
            <w:pPr>
              <w:jc w:val="center"/>
              <w:rPr>
                <w:rFonts w:ascii="Arial" w:hAnsi="Arial" w:cs="Arial"/>
              </w:rPr>
            </w:pPr>
          </w:p>
        </w:tc>
      </w:tr>
      <w:tr w:rsidR="00F01DB2" w:rsidRPr="00F01DB2" w:rsidTr="00914A99">
        <w:tblPrEx>
          <w:tblCellMar>
            <w:top w:w="0" w:type="dxa"/>
            <w:bottom w:w="0" w:type="dxa"/>
          </w:tblCellMar>
        </w:tblPrEx>
        <w:trPr>
          <w:trHeight w:val="243"/>
        </w:trPr>
        <w:tc>
          <w:tcPr>
            <w:tcW w:w="9708" w:type="dxa"/>
            <w:gridSpan w:val="8"/>
            <w:shd w:val="clear" w:color="auto" w:fill="A8D08D"/>
          </w:tcPr>
          <w:p w:rsidR="00F01DB2" w:rsidRPr="00F01DB2" w:rsidRDefault="00F01DB2" w:rsidP="00F01DB2">
            <w:pPr>
              <w:rPr>
                <w:rFonts w:ascii="Arial" w:hAnsi="Arial" w:cs="Arial"/>
              </w:rPr>
            </w:pPr>
            <w:r w:rsidRPr="00F01DB2">
              <w:rPr>
                <w:rFonts w:ascii="Arial" w:hAnsi="Arial" w:cs="Arial"/>
              </w:rPr>
              <w:t>H</w:t>
            </w:r>
            <w:r w:rsidR="002C6468">
              <w:rPr>
                <w:rFonts w:ascii="Arial" w:hAnsi="Arial" w:cs="Arial"/>
              </w:rPr>
              <w:t xml:space="preserve">ealth </w:t>
            </w:r>
            <w:r w:rsidRPr="00F01DB2">
              <w:rPr>
                <w:rFonts w:ascii="Arial" w:hAnsi="Arial" w:cs="Arial"/>
              </w:rPr>
              <w:t>&amp;</w:t>
            </w:r>
            <w:r w:rsidR="002C6468">
              <w:rPr>
                <w:rFonts w:ascii="Arial" w:hAnsi="Arial" w:cs="Arial"/>
              </w:rPr>
              <w:t xml:space="preserve"> </w:t>
            </w:r>
            <w:r w:rsidRPr="00F01DB2">
              <w:rPr>
                <w:rFonts w:ascii="Arial" w:hAnsi="Arial" w:cs="Arial"/>
              </w:rPr>
              <w:t>S</w:t>
            </w:r>
            <w:r w:rsidR="002C6468">
              <w:rPr>
                <w:rFonts w:ascii="Arial" w:hAnsi="Arial" w:cs="Arial"/>
              </w:rPr>
              <w:t>afety</w:t>
            </w:r>
            <w:r w:rsidRPr="00F01DB2">
              <w:rPr>
                <w:rFonts w:ascii="Arial" w:hAnsi="Arial" w:cs="Arial"/>
              </w:rPr>
              <w:t xml:space="preserve"> Equipment and Signage</w:t>
            </w:r>
          </w:p>
        </w:tc>
      </w:tr>
      <w:tr w:rsidR="00F01DB2" w:rsidRPr="00F01DB2" w:rsidTr="00F01DB2">
        <w:tblPrEx>
          <w:tblCellMar>
            <w:top w:w="0" w:type="dxa"/>
            <w:bottom w:w="0" w:type="dxa"/>
          </w:tblCellMar>
        </w:tblPrEx>
        <w:trPr>
          <w:trHeight w:val="243"/>
        </w:trPr>
        <w:tc>
          <w:tcPr>
            <w:tcW w:w="2518" w:type="dxa"/>
            <w:gridSpan w:val="2"/>
          </w:tcPr>
          <w:p w:rsidR="00F01DB2" w:rsidRPr="00F01DB2" w:rsidRDefault="00F01DB2" w:rsidP="00F01DB2">
            <w:pPr>
              <w:numPr>
                <w:ilvl w:val="0"/>
                <w:numId w:val="7"/>
              </w:numPr>
              <w:rPr>
                <w:rFonts w:ascii="Arial" w:hAnsi="Arial" w:cs="Arial"/>
              </w:rPr>
            </w:pPr>
            <w:r w:rsidRPr="00F01DB2">
              <w:rPr>
                <w:rFonts w:ascii="Arial" w:hAnsi="Arial" w:cs="Arial"/>
              </w:rPr>
              <w:t>External signage and warning present</w:t>
            </w:r>
          </w:p>
        </w:tc>
        <w:tc>
          <w:tcPr>
            <w:tcW w:w="4820" w:type="dxa"/>
            <w:gridSpan w:val="3"/>
            <w:vAlign w:val="center"/>
          </w:tcPr>
          <w:p w:rsidR="00F01DB2" w:rsidRPr="00F01DB2" w:rsidRDefault="008213DD" w:rsidP="00F01DB2">
            <w:pPr>
              <w:tabs>
                <w:tab w:val="left" w:pos="300"/>
                <w:tab w:val="left" w:pos="705"/>
              </w:tabs>
              <w:rPr>
                <w:rFonts w:ascii="Arial" w:hAnsi="Arial" w:cs="Arial"/>
              </w:rPr>
            </w:pPr>
            <w:r>
              <w:rPr>
                <w:rFonts w:ascii="Arial" w:hAnsi="Arial" w:cs="Arial"/>
              </w:rPr>
              <w:t>Any H&amp;S signage required as per UK health and safety law / manufacturers recommendations.</w:t>
            </w:r>
            <w:r w:rsidR="00F01DB2" w:rsidRPr="00F01DB2">
              <w:rPr>
                <w:rFonts w:ascii="Arial" w:hAnsi="Arial" w:cs="Arial"/>
              </w:rPr>
              <w:t xml:space="preserve"> </w:t>
            </w:r>
          </w:p>
        </w:tc>
        <w:tc>
          <w:tcPr>
            <w:tcW w:w="708" w:type="dxa"/>
            <w:vAlign w:val="center"/>
          </w:tcPr>
          <w:p w:rsidR="00F01DB2" w:rsidRPr="00F01DB2" w:rsidRDefault="00F01DB2" w:rsidP="00F01DB2">
            <w:pPr>
              <w:tabs>
                <w:tab w:val="left" w:pos="300"/>
              </w:tabs>
              <w:jc w:val="center"/>
              <w:rPr>
                <w:rFonts w:ascii="Arial" w:hAnsi="Arial" w:cs="Arial"/>
              </w:rPr>
            </w:pPr>
          </w:p>
        </w:tc>
        <w:tc>
          <w:tcPr>
            <w:tcW w:w="709" w:type="dxa"/>
            <w:vAlign w:val="center"/>
          </w:tcPr>
          <w:p w:rsidR="00F01DB2" w:rsidRPr="00F01DB2" w:rsidRDefault="00F01DB2" w:rsidP="00F01DB2">
            <w:pPr>
              <w:jc w:val="center"/>
              <w:rPr>
                <w:rFonts w:ascii="Arial" w:hAnsi="Arial" w:cs="Arial"/>
              </w:rPr>
            </w:pPr>
          </w:p>
        </w:tc>
        <w:tc>
          <w:tcPr>
            <w:tcW w:w="953" w:type="dxa"/>
            <w:vAlign w:val="center"/>
          </w:tcPr>
          <w:p w:rsidR="00F01DB2" w:rsidRPr="00F01DB2" w:rsidRDefault="00F01DB2" w:rsidP="00F01DB2">
            <w:pPr>
              <w:jc w:val="center"/>
              <w:rPr>
                <w:rFonts w:ascii="Arial" w:hAnsi="Arial" w:cs="Arial"/>
              </w:rPr>
            </w:pPr>
          </w:p>
        </w:tc>
      </w:tr>
      <w:tr w:rsidR="00F01DB2" w:rsidRPr="00F01DB2" w:rsidTr="00F01DB2">
        <w:tblPrEx>
          <w:tblCellMar>
            <w:top w:w="0" w:type="dxa"/>
            <w:bottom w:w="0" w:type="dxa"/>
          </w:tblCellMar>
        </w:tblPrEx>
        <w:trPr>
          <w:trHeight w:val="243"/>
        </w:trPr>
        <w:tc>
          <w:tcPr>
            <w:tcW w:w="2518" w:type="dxa"/>
            <w:gridSpan w:val="2"/>
            <w:vAlign w:val="center"/>
          </w:tcPr>
          <w:p w:rsidR="00F01DB2" w:rsidRPr="00F01DB2" w:rsidRDefault="00F01DB2" w:rsidP="00F01DB2">
            <w:pPr>
              <w:numPr>
                <w:ilvl w:val="0"/>
                <w:numId w:val="7"/>
              </w:numPr>
              <w:tabs>
                <w:tab w:val="left" w:pos="300"/>
                <w:tab w:val="left" w:pos="705"/>
              </w:tabs>
              <w:rPr>
                <w:rFonts w:ascii="Arial" w:hAnsi="Arial" w:cs="Arial"/>
              </w:rPr>
            </w:pPr>
            <w:r w:rsidRPr="00F01DB2">
              <w:rPr>
                <w:rFonts w:ascii="Arial" w:hAnsi="Arial" w:cs="Arial"/>
              </w:rPr>
              <w:t xml:space="preserve">H&amp;S Equipment </w:t>
            </w:r>
          </w:p>
        </w:tc>
        <w:tc>
          <w:tcPr>
            <w:tcW w:w="4820" w:type="dxa"/>
            <w:gridSpan w:val="3"/>
            <w:vAlign w:val="center"/>
          </w:tcPr>
          <w:p w:rsidR="00F01DB2" w:rsidRPr="00F01DB2" w:rsidRDefault="00F01DB2" w:rsidP="00F01DB2">
            <w:pPr>
              <w:tabs>
                <w:tab w:val="left" w:pos="300"/>
                <w:tab w:val="left" w:pos="705"/>
              </w:tabs>
              <w:rPr>
                <w:rFonts w:ascii="Arial" w:hAnsi="Arial" w:cs="Arial"/>
              </w:rPr>
            </w:pPr>
            <w:r w:rsidRPr="00F01DB2">
              <w:rPr>
                <w:rFonts w:ascii="Arial" w:hAnsi="Arial" w:cs="Arial"/>
              </w:rPr>
              <w:t xml:space="preserve">Fire extinguisher and first aid kit present. No signs of damage and in date. </w:t>
            </w:r>
          </w:p>
        </w:tc>
        <w:tc>
          <w:tcPr>
            <w:tcW w:w="708" w:type="dxa"/>
            <w:vAlign w:val="center"/>
          </w:tcPr>
          <w:p w:rsidR="00F01DB2" w:rsidRPr="00F01DB2" w:rsidRDefault="00F01DB2" w:rsidP="00F01DB2">
            <w:pPr>
              <w:tabs>
                <w:tab w:val="left" w:pos="300"/>
              </w:tabs>
              <w:jc w:val="center"/>
              <w:rPr>
                <w:rFonts w:ascii="Arial" w:hAnsi="Arial" w:cs="Arial"/>
              </w:rPr>
            </w:pPr>
          </w:p>
        </w:tc>
        <w:tc>
          <w:tcPr>
            <w:tcW w:w="709" w:type="dxa"/>
            <w:vAlign w:val="center"/>
          </w:tcPr>
          <w:p w:rsidR="00F01DB2" w:rsidRPr="00F01DB2" w:rsidRDefault="00F01DB2" w:rsidP="00F01DB2">
            <w:pPr>
              <w:jc w:val="center"/>
              <w:rPr>
                <w:rFonts w:ascii="Arial" w:hAnsi="Arial" w:cs="Arial"/>
              </w:rPr>
            </w:pPr>
          </w:p>
        </w:tc>
        <w:tc>
          <w:tcPr>
            <w:tcW w:w="953" w:type="dxa"/>
            <w:vAlign w:val="center"/>
          </w:tcPr>
          <w:p w:rsidR="00F01DB2" w:rsidRPr="00F01DB2" w:rsidRDefault="00F01DB2" w:rsidP="00F01DB2">
            <w:pPr>
              <w:jc w:val="center"/>
              <w:rPr>
                <w:rFonts w:ascii="Arial" w:hAnsi="Arial" w:cs="Arial"/>
              </w:rPr>
            </w:pPr>
          </w:p>
        </w:tc>
      </w:tr>
      <w:tr w:rsidR="00F01DB2" w:rsidRPr="00F01DB2" w:rsidTr="00F01DB2">
        <w:tblPrEx>
          <w:tblCellMar>
            <w:top w:w="0" w:type="dxa"/>
            <w:bottom w:w="0" w:type="dxa"/>
          </w:tblCellMar>
        </w:tblPrEx>
        <w:trPr>
          <w:trHeight w:val="243"/>
        </w:trPr>
        <w:tc>
          <w:tcPr>
            <w:tcW w:w="2518" w:type="dxa"/>
            <w:gridSpan w:val="2"/>
            <w:vAlign w:val="center"/>
          </w:tcPr>
          <w:p w:rsidR="00F01DB2" w:rsidRPr="00F01DB2" w:rsidRDefault="00F01DB2" w:rsidP="00F01DB2">
            <w:pPr>
              <w:numPr>
                <w:ilvl w:val="0"/>
                <w:numId w:val="7"/>
              </w:numPr>
              <w:tabs>
                <w:tab w:val="left" w:pos="300"/>
                <w:tab w:val="left" w:pos="705"/>
              </w:tabs>
              <w:rPr>
                <w:rFonts w:ascii="Arial" w:hAnsi="Arial" w:cs="Arial"/>
              </w:rPr>
            </w:pPr>
            <w:r w:rsidRPr="00F01DB2">
              <w:rPr>
                <w:rFonts w:ascii="Arial" w:hAnsi="Arial" w:cs="Arial"/>
              </w:rPr>
              <w:t>BAM radiation Sticker</w:t>
            </w:r>
            <w:r w:rsidR="008213DD">
              <w:rPr>
                <w:rFonts w:ascii="Arial" w:hAnsi="Arial" w:cs="Arial"/>
              </w:rPr>
              <w:t xml:space="preserve"> (if applicable)</w:t>
            </w:r>
          </w:p>
        </w:tc>
        <w:tc>
          <w:tcPr>
            <w:tcW w:w="4820" w:type="dxa"/>
            <w:gridSpan w:val="3"/>
            <w:vAlign w:val="center"/>
          </w:tcPr>
          <w:p w:rsidR="00F01DB2" w:rsidRPr="00F01DB2" w:rsidRDefault="00F01DB2" w:rsidP="00F01DB2">
            <w:pPr>
              <w:tabs>
                <w:tab w:val="left" w:pos="300"/>
                <w:tab w:val="left" w:pos="705"/>
              </w:tabs>
              <w:rPr>
                <w:rFonts w:ascii="Arial" w:hAnsi="Arial" w:cs="Arial"/>
              </w:rPr>
            </w:pPr>
            <w:r w:rsidRPr="00F01DB2">
              <w:rPr>
                <w:rFonts w:ascii="Arial" w:hAnsi="Arial" w:cs="Arial"/>
              </w:rPr>
              <w:t>Radiation sticker visible if applicable on BAM instrument</w:t>
            </w:r>
            <w:r w:rsidR="008213DD">
              <w:rPr>
                <w:rFonts w:ascii="Arial" w:hAnsi="Arial" w:cs="Arial"/>
              </w:rPr>
              <w:t xml:space="preserve"> if applicable</w:t>
            </w:r>
          </w:p>
        </w:tc>
        <w:tc>
          <w:tcPr>
            <w:tcW w:w="708" w:type="dxa"/>
            <w:vAlign w:val="center"/>
          </w:tcPr>
          <w:p w:rsidR="00F01DB2" w:rsidRPr="00F01DB2" w:rsidRDefault="00F01DB2" w:rsidP="00F01DB2">
            <w:pPr>
              <w:tabs>
                <w:tab w:val="left" w:pos="300"/>
              </w:tabs>
              <w:jc w:val="center"/>
              <w:rPr>
                <w:rFonts w:ascii="Arial" w:hAnsi="Arial" w:cs="Arial"/>
              </w:rPr>
            </w:pPr>
          </w:p>
        </w:tc>
        <w:tc>
          <w:tcPr>
            <w:tcW w:w="709" w:type="dxa"/>
            <w:vAlign w:val="center"/>
          </w:tcPr>
          <w:p w:rsidR="00F01DB2" w:rsidRPr="00F01DB2" w:rsidRDefault="00F01DB2" w:rsidP="00F01DB2">
            <w:pPr>
              <w:jc w:val="center"/>
              <w:rPr>
                <w:rFonts w:ascii="Arial" w:hAnsi="Arial" w:cs="Arial"/>
              </w:rPr>
            </w:pPr>
          </w:p>
        </w:tc>
        <w:tc>
          <w:tcPr>
            <w:tcW w:w="953" w:type="dxa"/>
            <w:vAlign w:val="center"/>
          </w:tcPr>
          <w:p w:rsidR="00F01DB2" w:rsidRPr="00F01DB2" w:rsidRDefault="00F01DB2" w:rsidP="00F01DB2">
            <w:pPr>
              <w:jc w:val="center"/>
              <w:rPr>
                <w:rFonts w:ascii="Arial" w:hAnsi="Arial" w:cs="Arial"/>
              </w:rPr>
            </w:pPr>
          </w:p>
        </w:tc>
      </w:tr>
      <w:tr w:rsidR="00F01DB2" w:rsidRPr="000977B8" w:rsidTr="00DE36F1">
        <w:tblPrEx>
          <w:tblCellMar>
            <w:top w:w="0" w:type="dxa"/>
            <w:bottom w:w="0" w:type="dxa"/>
          </w:tblCellMar>
        </w:tblPrEx>
        <w:trPr>
          <w:trHeight w:val="243"/>
        </w:trPr>
        <w:tc>
          <w:tcPr>
            <w:tcW w:w="9708" w:type="dxa"/>
            <w:gridSpan w:val="8"/>
            <w:tcBorders>
              <w:bottom w:val="single" w:sz="4" w:space="0" w:color="auto"/>
            </w:tcBorders>
            <w:shd w:val="clear" w:color="auto" w:fill="E0E0E0"/>
            <w:vAlign w:val="center"/>
          </w:tcPr>
          <w:p w:rsidR="00F01DB2" w:rsidRPr="000977B8" w:rsidRDefault="00F01DB2" w:rsidP="00F01DB2">
            <w:pPr>
              <w:jc w:val="center"/>
              <w:rPr>
                <w:rFonts w:ascii="Arial" w:hAnsi="Arial" w:cs="Arial"/>
              </w:rPr>
            </w:pPr>
            <w:r w:rsidRPr="000977B8">
              <w:rPr>
                <w:rFonts w:ascii="Arial" w:hAnsi="Arial" w:cs="Arial"/>
              </w:rPr>
              <w:t>Observations</w:t>
            </w:r>
          </w:p>
        </w:tc>
      </w:tr>
      <w:tr w:rsidR="00F01DB2" w:rsidRPr="000977B8" w:rsidTr="00DE36F1">
        <w:tblPrEx>
          <w:tblCellMar>
            <w:top w:w="0" w:type="dxa"/>
            <w:bottom w:w="0" w:type="dxa"/>
          </w:tblCellMar>
        </w:tblPrEx>
        <w:trPr>
          <w:trHeight w:val="3787"/>
        </w:trPr>
        <w:tc>
          <w:tcPr>
            <w:tcW w:w="9708" w:type="dxa"/>
            <w:gridSpan w:val="8"/>
            <w:shd w:val="clear" w:color="auto" w:fill="auto"/>
          </w:tcPr>
          <w:p w:rsidR="00F01DB2" w:rsidRPr="000977B8" w:rsidRDefault="00F01DB2" w:rsidP="00F01DB2">
            <w:pPr>
              <w:rPr>
                <w:rFonts w:ascii="Arial" w:hAnsi="Arial" w:cs="Arial"/>
              </w:rPr>
            </w:pPr>
          </w:p>
        </w:tc>
      </w:tr>
      <w:tr w:rsidR="00F01DB2" w:rsidRPr="000977B8" w:rsidTr="00DE36F1">
        <w:tblPrEx>
          <w:tblCellMar>
            <w:top w:w="0" w:type="dxa"/>
            <w:bottom w:w="0" w:type="dxa"/>
          </w:tblCellMar>
        </w:tblPrEx>
        <w:trPr>
          <w:trHeight w:val="70"/>
        </w:trPr>
        <w:tc>
          <w:tcPr>
            <w:tcW w:w="2268" w:type="dxa"/>
            <w:shd w:val="clear" w:color="auto" w:fill="C0C0C0"/>
            <w:vAlign w:val="center"/>
          </w:tcPr>
          <w:p w:rsidR="00F01DB2" w:rsidRPr="000977B8" w:rsidRDefault="008213DD" w:rsidP="00F01DB2">
            <w:pPr>
              <w:rPr>
                <w:rFonts w:ascii="Arial" w:hAnsi="Arial" w:cs="Arial"/>
              </w:rPr>
            </w:pPr>
            <w:r w:rsidRPr="000977B8">
              <w:rPr>
                <w:rFonts w:ascii="Arial" w:hAnsi="Arial" w:cs="Arial"/>
              </w:rPr>
              <w:t>Completed by</w:t>
            </w:r>
            <w:r>
              <w:rPr>
                <w:rFonts w:ascii="Arial" w:hAnsi="Arial" w:cs="Arial"/>
              </w:rPr>
              <w:t>:</w:t>
            </w:r>
          </w:p>
        </w:tc>
        <w:tc>
          <w:tcPr>
            <w:tcW w:w="2263" w:type="dxa"/>
            <w:gridSpan w:val="2"/>
            <w:shd w:val="clear" w:color="auto" w:fill="auto"/>
            <w:vAlign w:val="center"/>
          </w:tcPr>
          <w:p w:rsidR="00F01DB2" w:rsidRPr="000977B8" w:rsidRDefault="00F01DB2" w:rsidP="00F01DB2">
            <w:pPr>
              <w:jc w:val="center"/>
              <w:rPr>
                <w:rFonts w:ascii="Arial" w:hAnsi="Arial" w:cs="Arial"/>
              </w:rPr>
            </w:pPr>
          </w:p>
        </w:tc>
        <w:tc>
          <w:tcPr>
            <w:tcW w:w="2417" w:type="dxa"/>
            <w:shd w:val="clear" w:color="auto" w:fill="C0C0C0"/>
            <w:vAlign w:val="center"/>
          </w:tcPr>
          <w:p w:rsidR="00F01DB2" w:rsidRPr="000977B8" w:rsidRDefault="00F01DB2" w:rsidP="00F01DB2">
            <w:pPr>
              <w:rPr>
                <w:rFonts w:ascii="Arial" w:hAnsi="Arial" w:cs="Arial"/>
              </w:rPr>
            </w:pPr>
            <w:r w:rsidRPr="000977B8">
              <w:rPr>
                <w:rFonts w:ascii="Arial" w:hAnsi="Arial" w:cs="Arial"/>
              </w:rPr>
              <w:t>Date</w:t>
            </w:r>
          </w:p>
        </w:tc>
        <w:tc>
          <w:tcPr>
            <w:tcW w:w="2760" w:type="dxa"/>
            <w:gridSpan w:val="4"/>
            <w:shd w:val="clear" w:color="auto" w:fill="auto"/>
            <w:vAlign w:val="center"/>
          </w:tcPr>
          <w:p w:rsidR="00F01DB2" w:rsidRPr="000977B8" w:rsidRDefault="00F01DB2" w:rsidP="00F01DB2">
            <w:pPr>
              <w:ind w:left="360"/>
              <w:jc w:val="center"/>
              <w:rPr>
                <w:rFonts w:ascii="Arial" w:hAnsi="Arial" w:cs="Arial"/>
              </w:rPr>
            </w:pPr>
          </w:p>
        </w:tc>
      </w:tr>
      <w:tr w:rsidR="00F01DB2" w:rsidRPr="000977B8" w:rsidTr="00DE36F1">
        <w:tblPrEx>
          <w:tblCellMar>
            <w:top w:w="0" w:type="dxa"/>
            <w:bottom w:w="0" w:type="dxa"/>
          </w:tblCellMar>
        </w:tblPrEx>
        <w:trPr>
          <w:trHeight w:val="416"/>
        </w:trPr>
        <w:tc>
          <w:tcPr>
            <w:tcW w:w="2268" w:type="dxa"/>
            <w:shd w:val="clear" w:color="auto" w:fill="C0C0C0"/>
            <w:vAlign w:val="center"/>
          </w:tcPr>
          <w:p w:rsidR="00F01DB2" w:rsidRPr="000977B8" w:rsidRDefault="008213DD" w:rsidP="00F01DB2">
            <w:pPr>
              <w:rPr>
                <w:rFonts w:ascii="Arial" w:hAnsi="Arial" w:cs="Arial"/>
              </w:rPr>
            </w:pPr>
            <w:r>
              <w:rPr>
                <w:rFonts w:ascii="Arial" w:hAnsi="Arial" w:cs="Arial"/>
              </w:rPr>
              <w:t>Role / Organisation</w:t>
            </w:r>
          </w:p>
        </w:tc>
        <w:tc>
          <w:tcPr>
            <w:tcW w:w="2263" w:type="dxa"/>
            <w:gridSpan w:val="2"/>
            <w:shd w:val="clear" w:color="auto" w:fill="auto"/>
            <w:vAlign w:val="center"/>
          </w:tcPr>
          <w:p w:rsidR="00F01DB2" w:rsidRPr="000977B8" w:rsidRDefault="008213DD" w:rsidP="00F01DB2">
            <w:pPr>
              <w:rPr>
                <w:rFonts w:ascii="Arial" w:hAnsi="Arial" w:cs="Arial"/>
              </w:rPr>
            </w:pPr>
            <w:r>
              <w:rPr>
                <w:rFonts w:ascii="Arial" w:hAnsi="Arial" w:cs="Arial"/>
              </w:rPr>
              <w:t>(can be completed by supplier with evidence)</w:t>
            </w:r>
          </w:p>
        </w:tc>
        <w:tc>
          <w:tcPr>
            <w:tcW w:w="2417" w:type="dxa"/>
            <w:shd w:val="clear" w:color="auto" w:fill="C0C0C0"/>
            <w:vAlign w:val="center"/>
          </w:tcPr>
          <w:p w:rsidR="00F01DB2" w:rsidRPr="000977B8" w:rsidRDefault="00F01DB2" w:rsidP="00F01DB2">
            <w:pPr>
              <w:rPr>
                <w:rFonts w:ascii="Arial" w:hAnsi="Arial" w:cs="Arial"/>
              </w:rPr>
            </w:pPr>
          </w:p>
        </w:tc>
        <w:tc>
          <w:tcPr>
            <w:tcW w:w="2760" w:type="dxa"/>
            <w:gridSpan w:val="4"/>
            <w:shd w:val="clear" w:color="auto" w:fill="auto"/>
            <w:vAlign w:val="center"/>
          </w:tcPr>
          <w:p w:rsidR="00F01DB2" w:rsidRPr="000977B8" w:rsidRDefault="00F01DB2" w:rsidP="00F01DB2">
            <w:pPr>
              <w:rPr>
                <w:rFonts w:ascii="Arial" w:hAnsi="Arial" w:cs="Arial"/>
              </w:rPr>
            </w:pPr>
          </w:p>
        </w:tc>
      </w:tr>
    </w:tbl>
    <w:p w:rsidR="00991671" w:rsidRPr="000977B8" w:rsidRDefault="00991671" w:rsidP="00991671">
      <w:pPr>
        <w:rPr>
          <w:rFonts w:ascii="Arial" w:hAnsi="Arial" w:cs="Arial"/>
        </w:rPr>
      </w:pPr>
    </w:p>
    <w:p w:rsidR="00C81894" w:rsidRPr="000977B8" w:rsidRDefault="00C81894" w:rsidP="00C81894">
      <w:pPr>
        <w:rPr>
          <w:rFonts w:ascii="Arial" w:hAnsi="Arial" w:cs="Arial"/>
        </w:rPr>
      </w:pPr>
    </w:p>
    <w:p w:rsidR="00FE39DB" w:rsidRDefault="00FE39DB" w:rsidP="008B4841">
      <w:pPr>
        <w:pStyle w:val="Topictitle"/>
        <w:rPr>
          <w:rFonts w:ascii="Arial" w:hAnsi="Arial" w:cs="Arial"/>
        </w:rPr>
      </w:pPr>
    </w:p>
    <w:p w:rsidR="00FE39DB" w:rsidRPr="00801380" w:rsidRDefault="00FE39DB" w:rsidP="00801380">
      <w:pPr>
        <w:pStyle w:val="Blockheading"/>
        <w:rPr>
          <w:sz w:val="36"/>
          <w:szCs w:val="36"/>
        </w:rPr>
      </w:pPr>
      <w:r w:rsidRPr="00801380">
        <w:rPr>
          <w:sz w:val="36"/>
          <w:szCs w:val="36"/>
        </w:rPr>
        <w:t xml:space="preserve">Appendix 1 – </w:t>
      </w:r>
      <w:r w:rsidR="00801380">
        <w:rPr>
          <w:sz w:val="36"/>
          <w:szCs w:val="36"/>
        </w:rPr>
        <w:t>Plug marking</w:t>
      </w:r>
    </w:p>
    <w:p w:rsidR="00FE39DB" w:rsidRDefault="00FE39DB" w:rsidP="008B4841">
      <w:pPr>
        <w:pStyle w:val="Topictitle"/>
        <w:rPr>
          <w:rFonts w:ascii="Arial" w:hAnsi="Arial" w:cs="Arial"/>
        </w:rPr>
      </w:pPr>
    </w:p>
    <w:p w:rsidR="00FE39DB" w:rsidRPr="0056596A" w:rsidRDefault="00FE39DB" w:rsidP="00FE39DB">
      <w:r>
        <w:t>You</w:t>
      </w:r>
      <w:r w:rsidRPr="0056596A">
        <w:t xml:space="preserve"> must ensure that a requisite CE (valid until December 31st, 2022) or the UK equivalent UKCA marking is displayed on the equipment with</w:t>
      </w:r>
      <w:r>
        <w:t xml:space="preserve"> </w:t>
      </w:r>
      <w:r w:rsidRPr="0056596A">
        <w:t>a declaration of conformity provided. The user must also ascertain that no transit damage has occurred, any product registration and guarantees are fulfilled, and that the equipment is entered on to the asset register.</w:t>
      </w:r>
    </w:p>
    <w:p w:rsidR="00FE39DB" w:rsidRPr="0056596A" w:rsidRDefault="00FE39DB" w:rsidP="00FE39DB">
      <w:r w:rsidRPr="0056596A">
        <w:t>If there is any doubt with the above, then the equipment must not be used, and a full combined inspection and test must be completed before it is put into service.</w:t>
      </w:r>
    </w:p>
    <w:p w:rsidR="00FE39DB" w:rsidRDefault="00FE39DB" w:rsidP="00FE39DB">
      <w:r>
        <w:t>When</w:t>
      </w:r>
      <w:r w:rsidRPr="0056596A">
        <w:t xml:space="preserve"> new equipment has entered service, it must be tested</w:t>
      </w:r>
      <w:r>
        <w:t xml:space="preserve"> and inspected</w:t>
      </w:r>
      <w:r w:rsidRPr="0056596A">
        <w:t xml:space="preserve"> at the intervals set out in Appendix 1</w:t>
      </w:r>
      <w:r>
        <w:t>. N</w:t>
      </w:r>
      <w:r w:rsidRPr="00DD4B15">
        <w:t xml:space="preserve">ew equipment with a UKCA, CE and certificate of conformance does not require </w:t>
      </w:r>
      <w:r>
        <w:t>a test and inspection on its introduction to service date.</w:t>
      </w:r>
    </w:p>
    <w:p w:rsidR="00FE39DB" w:rsidRDefault="00FE39DB" w:rsidP="00FE39DB">
      <w:r w:rsidRPr="0056596A">
        <w:t>If the equipment is supplied with a pre-fitted plug to the necessary British Standard and exhibits either a CE mark or a UKCA mark it can be considered safe to put into service by connecting it to the corresponding British Standard socket.</w:t>
      </w:r>
    </w:p>
    <w:p w:rsidR="00FE39DB" w:rsidRDefault="00FE39DB" w:rsidP="00FE39DB"/>
    <w:p w:rsidR="00FE39DB" w:rsidRDefault="00FE39DB" w:rsidP="00FE39DB">
      <w:pPr>
        <w:pStyle w:val="BlockLine"/>
      </w:pPr>
    </w:p>
    <w:p w:rsidR="00FE39DB" w:rsidRPr="0056596A" w:rsidRDefault="00FE39DB" w:rsidP="00FE39DB">
      <w:pPr>
        <w:pStyle w:val="Blockheading"/>
      </w:pPr>
      <w:bookmarkStart w:id="0" w:name="_Toc105676346"/>
      <w:r>
        <w:t>Counterfeit equipment</w:t>
      </w:r>
      <w:bookmarkEnd w:id="0"/>
    </w:p>
    <w:p w:rsidR="00FE39DB" w:rsidRPr="0056596A" w:rsidRDefault="00FE39DB" w:rsidP="00FE39DB">
      <w:r w:rsidRPr="0056596A">
        <w:t>Counterfeit equipment is an increasing problem, and it can be difficult to distinguish from genuine equipment as counterfeiters’ methods of deception improve.</w:t>
      </w:r>
    </w:p>
    <w:p w:rsidR="00FE39DB" w:rsidRPr="0056596A" w:rsidRDefault="00FE39DB" w:rsidP="00FE39DB">
      <w:r w:rsidRPr="0056596A">
        <w:t>Using reputable suppliers helps in reducing counterfeit equipment entering the workplace.</w:t>
      </w:r>
    </w:p>
    <w:p w:rsidR="00FE39DB" w:rsidRDefault="00FE39DB" w:rsidP="00FE39DB">
      <w:r w:rsidRPr="0056596A">
        <w:t xml:space="preserve">Users </w:t>
      </w:r>
      <w:r>
        <w:t>must</w:t>
      </w:r>
      <w:r w:rsidRPr="0056596A">
        <w:t xml:space="preserve"> also be aware of the correct identification of the known safety markings in use</w:t>
      </w:r>
      <w:r>
        <w:t>: This is a CE mark:</w:t>
      </w:r>
    </w:p>
    <w:p w:rsidR="00FE39DB" w:rsidRPr="0056596A" w:rsidRDefault="00D61C44" w:rsidP="00FE39DB">
      <w:r w:rsidRPr="00485274">
        <w:rPr>
          <w:noProof/>
        </w:rPr>
        <w:drawing>
          <wp:inline distT="0" distB="0" distL="0" distR="0">
            <wp:extent cx="704850" cy="514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514350"/>
                    </a:xfrm>
                    <a:prstGeom prst="rect">
                      <a:avLst/>
                    </a:prstGeom>
                    <a:noFill/>
                    <a:ln>
                      <a:noFill/>
                    </a:ln>
                  </pic:spPr>
                </pic:pic>
              </a:graphicData>
            </a:graphic>
          </wp:inline>
        </w:drawing>
      </w:r>
    </w:p>
    <w:p w:rsidR="00FE39DB" w:rsidRPr="0056596A" w:rsidRDefault="00FE39DB" w:rsidP="00FE39DB">
      <w:r w:rsidRPr="0056596A">
        <w:t>A genuine CE mark:</w:t>
      </w:r>
    </w:p>
    <w:p w:rsidR="00FE39DB" w:rsidRPr="0056596A" w:rsidRDefault="00FE39DB" w:rsidP="00FE39DB">
      <w:pPr>
        <w:pStyle w:val="BulletText1"/>
        <w:numPr>
          <w:ilvl w:val="0"/>
          <w:numId w:val="22"/>
        </w:numPr>
        <w:spacing w:after="240" w:line="259" w:lineRule="auto"/>
        <w:ind w:left="641" w:hanging="357"/>
        <w:contextualSpacing/>
      </w:pPr>
      <w:r w:rsidRPr="0056596A">
        <w:t>Will have a noticeable space between the C and the E</w:t>
      </w:r>
    </w:p>
    <w:p w:rsidR="00FE39DB" w:rsidRPr="0056596A" w:rsidRDefault="00FE39DB" w:rsidP="00FE39DB">
      <w:pPr>
        <w:pStyle w:val="BulletText1"/>
        <w:numPr>
          <w:ilvl w:val="0"/>
          <w:numId w:val="22"/>
        </w:numPr>
        <w:spacing w:after="240" w:line="259" w:lineRule="auto"/>
        <w:ind w:left="641" w:hanging="357"/>
        <w:contextualSpacing/>
      </w:pPr>
      <w:r w:rsidRPr="0056596A">
        <w:t>Will show the centre arm of the E shorter than the top and bottom arms</w:t>
      </w:r>
    </w:p>
    <w:p w:rsidR="00FE39DB" w:rsidRPr="0056596A" w:rsidRDefault="00FE39DB" w:rsidP="00FE39DB">
      <w:pPr>
        <w:pStyle w:val="BulletText1"/>
        <w:numPr>
          <w:ilvl w:val="0"/>
          <w:numId w:val="22"/>
        </w:numPr>
        <w:spacing w:after="240" w:line="259" w:lineRule="auto"/>
        <w:ind w:left="641" w:hanging="357"/>
        <w:contextualSpacing/>
      </w:pPr>
      <w:r w:rsidRPr="0056596A">
        <w:t>Will be at least 5mm in height</w:t>
      </w:r>
    </w:p>
    <w:p w:rsidR="00FE39DB" w:rsidRPr="0056596A" w:rsidRDefault="00FE39DB" w:rsidP="00FE39DB">
      <w:pPr>
        <w:pStyle w:val="BulletText1"/>
        <w:numPr>
          <w:ilvl w:val="0"/>
          <w:numId w:val="22"/>
        </w:numPr>
        <w:spacing w:after="240" w:line="259" w:lineRule="auto"/>
        <w:ind w:left="641" w:hanging="357"/>
        <w:contextualSpacing/>
      </w:pPr>
      <w:r w:rsidRPr="0056596A">
        <w:t>Will be in proportion to the version set out above</w:t>
      </w:r>
    </w:p>
    <w:p w:rsidR="00FE39DB" w:rsidRDefault="00FE39DB" w:rsidP="00FE39DB">
      <w:pPr>
        <w:pStyle w:val="BulletText1"/>
        <w:numPr>
          <w:ilvl w:val="0"/>
          <w:numId w:val="22"/>
        </w:numPr>
        <w:spacing w:after="240" w:line="259" w:lineRule="auto"/>
        <w:ind w:left="641" w:hanging="357"/>
        <w:contextualSpacing/>
      </w:pPr>
      <w:r w:rsidRPr="0056596A">
        <w:t>Will be easily visible and legible</w:t>
      </w:r>
    </w:p>
    <w:p w:rsidR="00FE39DB" w:rsidRPr="0056596A" w:rsidRDefault="00FE39DB" w:rsidP="00FE39DB">
      <w:pPr>
        <w:pStyle w:val="BulletText1"/>
        <w:numPr>
          <w:ilvl w:val="0"/>
          <w:numId w:val="0"/>
        </w:numPr>
        <w:ind w:left="641" w:hanging="357"/>
      </w:pPr>
    </w:p>
    <w:p w:rsidR="00FE39DB" w:rsidRDefault="00FE39DB" w:rsidP="00FE39DB">
      <w:pPr>
        <w:rPr>
          <w:rStyle w:val="Text"/>
        </w:rPr>
      </w:pPr>
      <w:r>
        <w:rPr>
          <w:rStyle w:val="Text"/>
        </w:rPr>
        <w:t>This is a UKCA mark:</w:t>
      </w:r>
    </w:p>
    <w:p w:rsidR="00FE39DB" w:rsidRDefault="00D61C44" w:rsidP="00FE39DB">
      <w:pPr>
        <w:rPr>
          <w:rStyle w:val="Text"/>
        </w:rPr>
      </w:pPr>
      <w:r w:rsidRPr="00FE39DB">
        <w:rPr>
          <w:rStyle w:val="Text"/>
          <w:noProof/>
        </w:rPr>
        <w:drawing>
          <wp:inline distT="0" distB="0" distL="0" distR="0">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FE39DB" w:rsidRPr="00A51571" w:rsidRDefault="00FE39DB" w:rsidP="00FE39DB">
      <w:r w:rsidRPr="00A51571">
        <w:t>A genuine UKCA mark:</w:t>
      </w:r>
    </w:p>
    <w:p w:rsidR="00FE39DB" w:rsidRPr="00A51571" w:rsidRDefault="00FE39DB" w:rsidP="00FE39DB">
      <w:pPr>
        <w:pStyle w:val="BulletText1"/>
        <w:numPr>
          <w:ilvl w:val="0"/>
          <w:numId w:val="22"/>
        </w:numPr>
        <w:spacing w:after="240" w:line="259" w:lineRule="auto"/>
        <w:ind w:left="641" w:hanging="357"/>
        <w:contextualSpacing/>
      </w:pPr>
      <w:r w:rsidRPr="00A51571">
        <w:t>Will be in proportion to the version set out above</w:t>
      </w:r>
    </w:p>
    <w:p w:rsidR="00FE39DB" w:rsidRPr="00A51571" w:rsidRDefault="00FE39DB" w:rsidP="00FE39DB">
      <w:pPr>
        <w:pStyle w:val="BulletText1"/>
        <w:numPr>
          <w:ilvl w:val="0"/>
          <w:numId w:val="22"/>
        </w:numPr>
        <w:spacing w:after="240" w:line="259" w:lineRule="auto"/>
        <w:ind w:left="641" w:hanging="357"/>
        <w:contextualSpacing/>
      </w:pPr>
      <w:r w:rsidRPr="00A51571">
        <w:t>Will be at least 5mm in height</w:t>
      </w:r>
    </w:p>
    <w:p w:rsidR="00FE39DB" w:rsidRDefault="00FE39DB" w:rsidP="00FE39DB">
      <w:pPr>
        <w:pStyle w:val="BulletText1"/>
        <w:numPr>
          <w:ilvl w:val="0"/>
          <w:numId w:val="22"/>
        </w:numPr>
        <w:spacing w:after="240" w:line="259" w:lineRule="auto"/>
        <w:ind w:left="641" w:hanging="357"/>
        <w:contextualSpacing/>
      </w:pPr>
      <w:r w:rsidRPr="00A51571">
        <w:t>Will be easily visible and legible</w:t>
      </w:r>
    </w:p>
    <w:p w:rsidR="00FE39DB" w:rsidRDefault="00FE39DB" w:rsidP="00FE39DB">
      <w:pPr>
        <w:pStyle w:val="BulletText1"/>
        <w:numPr>
          <w:ilvl w:val="0"/>
          <w:numId w:val="0"/>
        </w:numPr>
        <w:ind w:left="641" w:hanging="357"/>
      </w:pPr>
    </w:p>
    <w:p w:rsidR="00FE39DB" w:rsidRPr="00A51571" w:rsidRDefault="00FE39DB" w:rsidP="00FE39DB">
      <w:r w:rsidRPr="00A51571">
        <w:t>The CE mark is currently used</w:t>
      </w:r>
      <w:r>
        <w:t xml:space="preserve"> as the</w:t>
      </w:r>
      <w:r w:rsidRPr="00A51571">
        <w:t xml:space="preserve"> mandatory conformity mark for most proprietary electrical equipment sold within Europe and the UK</w:t>
      </w:r>
      <w:r>
        <w:t xml:space="preserve"> and</w:t>
      </w:r>
      <w:r w:rsidRPr="00A51571">
        <w:t xml:space="preserve"> will remain relevant for equipment purchased prior to 1st January 2021. As of January 2022, electrical equipment sold for use in the UK may still display the CE mark, but the UKCA marking must be referenced on a label or product documentation provided with the equipment. After 1st January 2023 it will be mandatory for all relevant electrical equipment sold for</w:t>
      </w:r>
      <w:r>
        <w:t xml:space="preserve"> UK</w:t>
      </w:r>
      <w:r w:rsidRPr="00A51571">
        <w:t xml:space="preserve"> use to permanently display the UKCA mark.</w:t>
      </w:r>
    </w:p>
    <w:p w:rsidR="00FE39DB" w:rsidRPr="0056596A" w:rsidRDefault="00FE39DB" w:rsidP="00FE39DB">
      <w:pPr>
        <w:pStyle w:val="BlockLine"/>
      </w:pPr>
    </w:p>
    <w:p w:rsidR="00FE39DB" w:rsidRPr="004A6A1E" w:rsidRDefault="00FE39DB" w:rsidP="00FE39DB">
      <w:pPr>
        <w:pStyle w:val="Blockheading"/>
      </w:pPr>
      <w:bookmarkStart w:id="1" w:name="_Toc105676347"/>
      <w:r>
        <w:t>Declaration of conformity</w:t>
      </w:r>
      <w:bookmarkEnd w:id="1"/>
    </w:p>
    <w:p w:rsidR="00FE39DB" w:rsidRPr="004A6A1E" w:rsidRDefault="00FE39DB" w:rsidP="00FE39DB">
      <w:r w:rsidRPr="004A6A1E">
        <w:t>A declaration of conformity</w:t>
      </w:r>
      <w:r>
        <w:t xml:space="preserve"> (DoC)</w:t>
      </w:r>
      <w:r w:rsidRPr="004A6A1E">
        <w:t xml:space="preserve"> is a self-declaration procedure that may be required to accompany a product. In the document the manufacturer, or their authorised representative must:</w:t>
      </w:r>
    </w:p>
    <w:p w:rsidR="00FE39DB" w:rsidRPr="004A6A1E" w:rsidRDefault="00FE39DB" w:rsidP="00FE39DB">
      <w:pPr>
        <w:pStyle w:val="BulletText1"/>
        <w:numPr>
          <w:ilvl w:val="0"/>
          <w:numId w:val="22"/>
        </w:numPr>
        <w:spacing w:after="240" w:line="259" w:lineRule="auto"/>
        <w:ind w:left="641" w:hanging="357"/>
        <w:contextualSpacing/>
      </w:pPr>
      <w:r w:rsidRPr="004A6A1E">
        <w:t>indicate that the product meets all the necessary requirements of the directives applicable to the specific product</w:t>
      </w:r>
    </w:p>
    <w:p w:rsidR="00FE39DB" w:rsidRPr="004A6A1E" w:rsidRDefault="00FE39DB" w:rsidP="00FE39DB">
      <w:pPr>
        <w:pStyle w:val="BulletText1"/>
        <w:numPr>
          <w:ilvl w:val="0"/>
          <w:numId w:val="22"/>
        </w:numPr>
        <w:spacing w:after="240" w:line="259" w:lineRule="auto"/>
        <w:ind w:left="641" w:hanging="357"/>
        <w:contextualSpacing/>
      </w:pPr>
      <w:r w:rsidRPr="004A6A1E">
        <w:t>make sure it has the name and address of the manufacturer together with information about the product, for example brand and serial number</w:t>
      </w:r>
    </w:p>
    <w:p w:rsidR="00FE39DB" w:rsidRPr="004A6A1E" w:rsidRDefault="00FE39DB" w:rsidP="00FE39DB">
      <w:pPr>
        <w:pStyle w:val="BulletText1"/>
        <w:numPr>
          <w:ilvl w:val="0"/>
          <w:numId w:val="22"/>
        </w:numPr>
        <w:spacing w:after="240" w:line="259" w:lineRule="auto"/>
        <w:ind w:left="641" w:hanging="357"/>
        <w:contextualSpacing/>
        <w:rPr>
          <w:rStyle w:val="Text"/>
        </w:rPr>
      </w:pPr>
      <w:r w:rsidRPr="004A6A1E">
        <w:t>The DoC must be signed by an individual working for the manufacturer or their authorised representative and indicate the employee’s function.</w:t>
      </w:r>
    </w:p>
    <w:p w:rsidR="00FE39DB" w:rsidRPr="004A6A1E" w:rsidRDefault="00FE39DB" w:rsidP="00FE39DB">
      <w:pPr>
        <w:pStyle w:val="BlockLine"/>
      </w:pPr>
    </w:p>
    <w:p w:rsidR="00FE39DB" w:rsidRPr="004A6A1E" w:rsidRDefault="00FE39DB" w:rsidP="00FE39DB">
      <w:pPr>
        <w:pStyle w:val="Blockheading"/>
      </w:pPr>
      <w:bookmarkStart w:id="2" w:name="_Toc105676348"/>
      <w:r>
        <w:t>Electrical equipment classes</w:t>
      </w:r>
      <w:bookmarkEnd w:id="2"/>
    </w:p>
    <w:p w:rsidR="00FE39DB" w:rsidRDefault="00FE39DB" w:rsidP="00FE39DB">
      <w:r w:rsidRPr="004A6A1E">
        <w:t xml:space="preserve">The classification of electrical equipment types will determine its combined inspection and testing frequency. </w:t>
      </w:r>
      <w:r>
        <w:t>Should be set by the Management Contractor.</w:t>
      </w:r>
      <w:r w:rsidRPr="004A6A1E">
        <w:t xml:space="preserve"> </w:t>
      </w:r>
      <w:r>
        <w:t>H</w:t>
      </w:r>
      <w:r w:rsidRPr="004A6A1E">
        <w:t>ome-working equipment such as a monitor (generally class II) or a laptop (generally class III) will</w:t>
      </w:r>
      <w:r>
        <w:t xml:space="preserve"> generally</w:t>
      </w:r>
      <w:r w:rsidRPr="004A6A1E">
        <w:t xml:space="preserve"> not require a combined inspection and test, regular pre-user checks must be carried out. The IEC leads (generally class I) which supply this equipment will require a combined inspection and test every 4 years.</w:t>
      </w:r>
    </w:p>
    <w:p w:rsidR="00FE39DB" w:rsidRDefault="00FE39DB" w:rsidP="00FE39DB">
      <w:r>
        <w:t xml:space="preserve">Below are the symbols you must look for on the equipment when determining its class. </w:t>
      </w:r>
    </w:p>
    <w:p w:rsidR="00FE39DB" w:rsidRDefault="00FE39DB" w:rsidP="00FE39DB"/>
    <w:p w:rsidR="00FE39DB" w:rsidRDefault="00FE39DB" w:rsidP="00FE39DB">
      <w:r>
        <w:rPr>
          <w:rStyle w:val="Important"/>
        </w:rPr>
        <w:t xml:space="preserve">! </w:t>
      </w:r>
      <w:r w:rsidRPr="00544BF4">
        <w:rPr>
          <w:rStyle w:val="Important"/>
        </w:rPr>
        <w:t>Important</w:t>
      </w:r>
      <w:r>
        <w:t xml:space="preserve"> If no symbol is displayed it must be considered class I equipment and </w:t>
      </w:r>
      <w:r w:rsidRPr="0004173C">
        <w:t xml:space="preserve">both the lead and the equipment </w:t>
      </w:r>
      <w:r>
        <w:t>tested at the periodicities defined in Appendix 1</w:t>
      </w:r>
    </w:p>
    <w:p w:rsidR="00FE39DB" w:rsidRPr="0004173C" w:rsidRDefault="00FE39DB" w:rsidP="00FE39DB">
      <w:pPr>
        <w:pStyle w:val="Sub-blockheading"/>
        <w:rPr>
          <w:rStyle w:val="Text"/>
        </w:rPr>
      </w:pPr>
      <w:r w:rsidRPr="0004173C">
        <w:rPr>
          <w:rStyle w:val="Text"/>
        </w:rPr>
        <w:t>Class I Equipment</w:t>
      </w:r>
    </w:p>
    <w:p w:rsidR="00FE39DB" w:rsidRPr="0004173C" w:rsidRDefault="00FE39DB" w:rsidP="00FE39DB">
      <w:r w:rsidRPr="0004173C">
        <w:t>Protection against electric shock in Class I equipment relies on basic insulation and connection of exposed-conductive-parts to the circuit protective conductor in the fixed wiring installation.</w:t>
      </w:r>
    </w:p>
    <w:p w:rsidR="00FE39DB" w:rsidRPr="0004173C" w:rsidRDefault="00FE39DB" w:rsidP="00FE39DB">
      <w:r w:rsidRPr="0004173C">
        <w:t>Class I equipment may be identified by the following symbol:</w:t>
      </w:r>
    </w:p>
    <w:p w:rsidR="00FE39DB" w:rsidRPr="00FE39DB" w:rsidRDefault="00D61C44" w:rsidP="00FE39DB">
      <w:pPr>
        <w:rPr>
          <w:rStyle w:val="Text"/>
          <w:rFonts w:cs="Arial"/>
          <w:b/>
          <w:iCs/>
          <w:color w:val="008631"/>
          <w:szCs w:val="26"/>
        </w:rPr>
      </w:pPr>
      <w:r w:rsidRPr="00485274">
        <w:rPr>
          <w:noProof/>
        </w:rPr>
        <w:drawing>
          <wp:inline distT="0" distB="0" distL="0" distR="0">
            <wp:extent cx="590550" cy="590550"/>
            <wp:effectExtent l="0" t="0" r="0" b="0"/>
            <wp:docPr id="3"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FE39DB" w:rsidRPr="0004173C">
        <w:rPr>
          <w:rStyle w:val="Text"/>
        </w:rPr>
        <w:t>Class II Equipment</w:t>
      </w:r>
    </w:p>
    <w:p w:rsidR="00FE39DB" w:rsidRPr="0004173C" w:rsidRDefault="00FE39DB" w:rsidP="00FE39DB">
      <w:r w:rsidRPr="0004173C">
        <w:t>Protection against electric shock in Class II equipment relies on basic insulation with additional safety precautions such as supplementary insulation. There is no reliance on a protective conductor.</w:t>
      </w:r>
    </w:p>
    <w:p w:rsidR="00FE39DB" w:rsidRPr="0004173C" w:rsidRDefault="00FE39DB" w:rsidP="00FE39DB">
      <w:r w:rsidRPr="0004173C">
        <w:t>Class II equipment can be identified by the following symbol:</w:t>
      </w:r>
    </w:p>
    <w:p w:rsidR="00FE39DB" w:rsidRPr="0004173C" w:rsidRDefault="00D61C44" w:rsidP="00FE39DB">
      <w:r w:rsidRPr="00485274">
        <w:rPr>
          <w:noProof/>
        </w:rPr>
        <w:drawing>
          <wp:inline distT="0" distB="0" distL="0" distR="0">
            <wp:extent cx="666750" cy="666750"/>
            <wp:effectExtent l="0" t="0" r="0" b="0"/>
            <wp:docPr id="4" name="Picture 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squar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FE39DB" w:rsidRPr="0004173C" w:rsidRDefault="00FE39DB" w:rsidP="00FE39DB">
      <w:pPr>
        <w:pStyle w:val="Sub-blockheading"/>
        <w:rPr>
          <w:rStyle w:val="Text"/>
        </w:rPr>
      </w:pPr>
      <w:r w:rsidRPr="0004173C">
        <w:rPr>
          <w:rStyle w:val="Text"/>
        </w:rPr>
        <w:t>Class II Equipment with Functional Earth (Class II FE)</w:t>
      </w:r>
    </w:p>
    <w:p w:rsidR="00FE39DB" w:rsidRPr="0004173C" w:rsidRDefault="00FE39DB" w:rsidP="00FE39DB">
      <w:r w:rsidRPr="0004173C">
        <w:t>Protection against electric shock in Class II FE equipment is the same as Class II equipment but a protective conductor is provided for functional purposes. This is common in IT and electronic equipment.</w:t>
      </w:r>
    </w:p>
    <w:p w:rsidR="00FE39DB" w:rsidRPr="0004173C" w:rsidRDefault="00FE39DB" w:rsidP="00FE39DB">
      <w:r w:rsidRPr="0004173C">
        <w:t>Class II FE equipment can be identified by the following symbol:</w:t>
      </w:r>
    </w:p>
    <w:p w:rsidR="00FE39DB" w:rsidRDefault="00D61C44" w:rsidP="00FE39DB">
      <w:pPr>
        <w:rPr>
          <w:rStyle w:val="Text"/>
        </w:rPr>
      </w:pPr>
      <w:r w:rsidRPr="00485274">
        <w:rPr>
          <w:noProof/>
        </w:rPr>
        <w:drawing>
          <wp:inline distT="0" distB="0" distL="0" distR="0">
            <wp:extent cx="904875" cy="904875"/>
            <wp:effectExtent l="0" t="0" r="0" b="0"/>
            <wp:docPr id="5" name="Picture 8" descr="Class-II-equipment-with-functional-earthing;-Class-II-equipment-with-functional-groundin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ass-II-equipment-with-functional-earthing;-Class-II-equipment-with-functional-grounding-(U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FE39DB" w:rsidRPr="0004173C" w:rsidRDefault="00FE39DB" w:rsidP="00FE39DB">
      <w:pPr>
        <w:pStyle w:val="Sub-blockheading"/>
        <w:rPr>
          <w:rStyle w:val="Text"/>
        </w:rPr>
      </w:pPr>
      <w:r w:rsidRPr="0004173C">
        <w:rPr>
          <w:rStyle w:val="Text"/>
        </w:rPr>
        <w:t>Class III Equipment</w:t>
      </w:r>
    </w:p>
    <w:p w:rsidR="00FE39DB" w:rsidRPr="0004173C" w:rsidRDefault="00FE39DB" w:rsidP="00FE39DB">
      <w:r w:rsidRPr="0004173C">
        <w:t>Protection against electric shock in Class III equipment relies on basic insulation, electrical separation and supplied via extra-low voltage.</w:t>
      </w:r>
    </w:p>
    <w:p w:rsidR="00FE39DB" w:rsidRPr="0004173C" w:rsidRDefault="00FE39DB" w:rsidP="00FE39DB">
      <w:r w:rsidRPr="0004173C">
        <w:t>Class III equipment can be identified by the following symbols:</w:t>
      </w:r>
    </w:p>
    <w:p w:rsidR="00FE39DB" w:rsidRPr="004A6A1E" w:rsidRDefault="00D61C44" w:rsidP="00FE39DB">
      <w:pPr>
        <w:rPr>
          <w:rStyle w:val="Text"/>
        </w:rPr>
      </w:pPr>
      <w:r w:rsidRPr="00485274">
        <w:rPr>
          <w:noProof/>
        </w:rPr>
        <w:drawing>
          <wp:inline distT="0" distB="0" distL="0" distR="0">
            <wp:extent cx="1666875" cy="1200150"/>
            <wp:effectExtent l="0" t="0" r="0" b="0"/>
            <wp:docPr id="6"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66875" cy="1200150"/>
                    </a:xfrm>
                    <a:prstGeom prst="rect">
                      <a:avLst/>
                    </a:prstGeom>
                    <a:noFill/>
                    <a:ln>
                      <a:noFill/>
                    </a:ln>
                  </pic:spPr>
                </pic:pic>
              </a:graphicData>
            </a:graphic>
          </wp:inline>
        </w:drawing>
      </w:r>
    </w:p>
    <w:p w:rsidR="00FE39DB" w:rsidRPr="004A6A1E" w:rsidRDefault="00FE39DB" w:rsidP="00FE39DB">
      <w:pPr>
        <w:pStyle w:val="BlockLine"/>
      </w:pPr>
    </w:p>
    <w:p w:rsidR="00FE39DB" w:rsidRDefault="00FE39DB" w:rsidP="00FE39DB">
      <w:pPr>
        <w:pStyle w:val="Blockheading"/>
      </w:pPr>
      <w:bookmarkStart w:id="3" w:name="_Toc105676349"/>
      <w:r>
        <w:t>Defective equipment</w:t>
      </w:r>
      <w:bookmarkEnd w:id="3"/>
    </w:p>
    <w:p w:rsidR="00FE39DB" w:rsidRPr="00CE7010" w:rsidRDefault="00FE39DB" w:rsidP="00FE39DB">
      <w:r w:rsidRPr="00CE7010">
        <w:t xml:space="preserve">If an item of equipment is found to be defective, damaged or faulty in any way it must not be used, removed from service and reported to the line manager and/or the </w:t>
      </w:r>
      <w:hyperlink r:id="rId19" w:history="1">
        <w:r w:rsidRPr="00CE7010">
          <w:rPr>
            <w:rStyle w:val="Hyperlink"/>
          </w:rPr>
          <w:t>Responsible Officer</w:t>
        </w:r>
      </w:hyperlink>
      <w:r w:rsidRPr="00CE7010">
        <w:t xml:space="preserve"> . The equipment must be assessed, repaired, inspected, and tested by a competent person before it is re-introduced to service or disposed of.</w:t>
      </w:r>
    </w:p>
    <w:p w:rsidR="00FE39DB" w:rsidRPr="00CE7010" w:rsidRDefault="00FE39DB" w:rsidP="00FE39DB">
      <w:pPr>
        <w:pStyle w:val="BlockLine"/>
      </w:pPr>
    </w:p>
    <w:p w:rsidR="00801380" w:rsidRPr="00801380" w:rsidRDefault="00801380" w:rsidP="00801380">
      <w:pPr>
        <w:pStyle w:val="Blockheading"/>
        <w:rPr>
          <w:noProof/>
          <w:sz w:val="36"/>
          <w:szCs w:val="36"/>
        </w:rPr>
      </w:pPr>
      <w:r w:rsidRPr="00801380">
        <w:rPr>
          <w:sz w:val="36"/>
          <w:szCs w:val="36"/>
        </w:rPr>
        <w:t>Appendix 2 – Label</w:t>
      </w:r>
    </w:p>
    <w:p w:rsidR="00801380" w:rsidRDefault="00801380" w:rsidP="00801380">
      <w:pPr>
        <w:pStyle w:val="AveryStyle1"/>
        <w:ind w:right="734"/>
        <w:rPr>
          <w:noProof/>
          <w:lang w:val="en-GB" w:eastAsia="en-GB"/>
        </w:rPr>
      </w:pPr>
    </w:p>
    <w:p w:rsidR="00801380" w:rsidRDefault="00D61C44" w:rsidP="00801380">
      <w:pPr>
        <w:pStyle w:val="AveryStyle1"/>
        <w:ind w:right="734"/>
        <w:rPr>
          <w:noProof/>
          <w:lang w:val="en-GB" w:eastAsia="en-GB"/>
        </w:rPr>
      </w:pPr>
      <w:r w:rsidRPr="005F2A2D">
        <w:rPr>
          <w:noProof/>
          <w:lang w:val="en-GB" w:eastAsia="en-GB"/>
        </w:rPr>
        <w:drawing>
          <wp:inline distT="0" distB="0" distL="0" distR="0">
            <wp:extent cx="2105025" cy="6953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5025" cy="695325"/>
                    </a:xfrm>
                    <a:prstGeom prst="rect">
                      <a:avLst/>
                    </a:prstGeom>
                    <a:noFill/>
                    <a:ln>
                      <a:noFill/>
                    </a:ln>
                  </pic:spPr>
                </pic:pic>
              </a:graphicData>
            </a:graphic>
          </wp:inline>
        </w:drawing>
      </w:r>
    </w:p>
    <w:p w:rsidR="00801380" w:rsidRDefault="00801380" w:rsidP="00801380">
      <w:pPr>
        <w:pStyle w:val="AveryStyle1"/>
        <w:rPr>
          <w:sz w:val="24"/>
          <w:szCs w:val="24"/>
        </w:rPr>
      </w:pPr>
      <w:r w:rsidRPr="0053153C">
        <w:rPr>
          <w:sz w:val="40"/>
          <w:szCs w:val="40"/>
        </w:rPr>
        <w:t>This Equipment is Property of the Environment Agency</w:t>
      </w:r>
      <w:r>
        <w:rPr>
          <w:sz w:val="24"/>
          <w:szCs w:val="24"/>
        </w:rPr>
        <w:t xml:space="preserve"> – </w:t>
      </w:r>
    </w:p>
    <w:p w:rsidR="00801380" w:rsidRDefault="00801380" w:rsidP="00801380">
      <w:pPr>
        <w:pStyle w:val="AveryStyle1"/>
        <w:rPr>
          <w:sz w:val="24"/>
          <w:szCs w:val="24"/>
        </w:rPr>
      </w:pPr>
      <w:r>
        <w:rPr>
          <w:sz w:val="24"/>
          <w:szCs w:val="24"/>
        </w:rPr>
        <w:t>Monitoring Contracts Team, Monitoring Survey</w:t>
      </w:r>
    </w:p>
    <w:p w:rsidR="00801380" w:rsidRDefault="00801380" w:rsidP="00801380">
      <w:pPr>
        <w:pStyle w:val="AveryStyle1"/>
        <w:rPr>
          <w:sz w:val="24"/>
          <w:szCs w:val="24"/>
        </w:rPr>
      </w:pPr>
      <w:r>
        <w:rPr>
          <w:sz w:val="24"/>
          <w:szCs w:val="24"/>
        </w:rPr>
        <w:t>EA ASSET ID - EA/NETWORK/</w:t>
      </w:r>
    </w:p>
    <w:p w:rsidR="003720F1" w:rsidRPr="000977B8" w:rsidRDefault="00801380" w:rsidP="00801380">
      <w:pPr>
        <w:pStyle w:val="Topictitle"/>
        <w:rPr>
          <w:rFonts w:ascii="Arial" w:hAnsi="Arial" w:cs="Arial"/>
        </w:rPr>
      </w:pPr>
      <w:r>
        <w:rPr>
          <w:sz w:val="24"/>
          <w:szCs w:val="24"/>
        </w:rPr>
        <w:t xml:space="preserve">Contact – </w:t>
      </w:r>
      <w:r w:rsidRPr="008345EB">
        <w:rPr>
          <w:sz w:val="16"/>
          <w:szCs w:val="16"/>
        </w:rPr>
        <w:t>A</w:t>
      </w:r>
      <w:r>
        <w:rPr>
          <w:sz w:val="16"/>
          <w:szCs w:val="16"/>
        </w:rPr>
        <w:t>Q</w:t>
      </w:r>
      <w:r w:rsidRPr="008345EB">
        <w:rPr>
          <w:sz w:val="16"/>
          <w:szCs w:val="16"/>
        </w:rPr>
        <w:t>monitoringUK@environment-agency.gov.uk</w:t>
      </w:r>
      <w:r>
        <w:rPr>
          <w:rFonts w:ascii="Arial" w:hAnsi="Arial" w:cs="Arial"/>
        </w:rPr>
        <w:t xml:space="preserve"> </w:t>
      </w:r>
    </w:p>
    <w:sectPr w:rsidR="003720F1" w:rsidRPr="000977B8" w:rsidSect="00B95A26">
      <w:headerReference w:type="even" r:id="rId21"/>
      <w:headerReference w:type="default" r:id="rId22"/>
      <w:footerReference w:type="even" r:id="rId23"/>
      <w:footerReference w:type="default" r:id="rId24"/>
      <w:headerReference w:type="first" r:id="rId25"/>
      <w:footerReference w:type="first" r:id="rId26"/>
      <w:pgSz w:w="11905" w:h="16837" w:code="9"/>
      <w:pgMar w:top="1440" w:right="1440" w:bottom="1134" w:left="1440"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74AF" w:rsidRDefault="00AE74AF">
      <w:r>
        <w:separator/>
      </w:r>
    </w:p>
  </w:endnote>
  <w:endnote w:type="continuationSeparator" w:id="0">
    <w:p w:rsidR="00AE74AF" w:rsidRDefault="00AE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50D" w:rsidRDefault="00B71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841" w:rsidRDefault="008B4841" w:rsidP="00D32D7D">
    <w:pPr>
      <w:pStyle w:val="Footer"/>
      <w:rPr>
        <w:rFonts w:ascii="Arial" w:hAnsi="Arial"/>
      </w:rPr>
    </w:pPr>
    <w:r w:rsidRPr="00276EE5">
      <w:rPr>
        <w:rFonts w:ascii="Arial" w:hAnsi="Arial"/>
      </w:rPr>
      <w:t xml:space="preserve">Created by </w:t>
    </w:r>
    <w:r w:rsidR="00FE39DB">
      <w:rPr>
        <w:rFonts w:ascii="Arial" w:hAnsi="Arial"/>
      </w:rPr>
      <w:t>Rob Jones</w:t>
    </w:r>
  </w:p>
  <w:p w:rsidR="008B4841" w:rsidRPr="00276EE5" w:rsidRDefault="008B4841" w:rsidP="00D32D7D">
    <w:pPr>
      <w:pStyle w:val="Footer"/>
      <w:rPr>
        <w:rFonts w:ascii="Arial" w:hAnsi="Arial"/>
      </w:rPr>
    </w:pPr>
    <w:r>
      <w:rPr>
        <w:rFonts w:ascii="Arial" w:hAnsi="Arial"/>
      </w:rPr>
      <w:t>Checked by:</w:t>
    </w:r>
    <w:r w:rsidRPr="00276EE5">
      <w:rPr>
        <w:rFonts w:ascii="Arial" w:hAnsi="Arial"/>
      </w:rPr>
      <w:tab/>
      <w:t xml:space="preserve">Page </w:t>
    </w:r>
    <w:r w:rsidRPr="00276EE5">
      <w:rPr>
        <w:rStyle w:val="PageNumber"/>
        <w:rFonts w:ascii="Arial" w:hAnsi="Arial"/>
      </w:rPr>
      <w:fldChar w:fldCharType="begin"/>
    </w:r>
    <w:r w:rsidRPr="00276EE5">
      <w:rPr>
        <w:rStyle w:val="PageNumber"/>
        <w:rFonts w:ascii="Arial" w:hAnsi="Arial"/>
      </w:rPr>
      <w:instrText xml:space="preserve"> PAGE </w:instrText>
    </w:r>
    <w:r w:rsidRPr="00276EE5">
      <w:rPr>
        <w:rStyle w:val="PageNumber"/>
        <w:rFonts w:ascii="Arial" w:hAnsi="Arial"/>
      </w:rPr>
      <w:fldChar w:fldCharType="separate"/>
    </w:r>
    <w:r w:rsidR="001A34B1">
      <w:rPr>
        <w:rStyle w:val="PageNumber"/>
        <w:rFonts w:ascii="Arial" w:hAnsi="Arial"/>
        <w:noProof/>
      </w:rPr>
      <w:t>4</w:t>
    </w:r>
    <w:r w:rsidRPr="00276EE5">
      <w:rPr>
        <w:rStyle w:val="PageNumber"/>
        <w:rFonts w:ascii="Arial" w:hAnsi="Arial"/>
      </w:rPr>
      <w:fldChar w:fldCharType="end"/>
    </w:r>
    <w:r w:rsidRPr="00276EE5">
      <w:rPr>
        <w:rStyle w:val="PageNumber"/>
        <w:rFonts w:ascii="Arial" w:hAnsi="Arial"/>
      </w:rPr>
      <w:t xml:space="preserve"> of </w:t>
    </w:r>
    <w:r w:rsidRPr="00276EE5">
      <w:rPr>
        <w:rStyle w:val="PageNumber"/>
        <w:rFonts w:ascii="Arial" w:hAnsi="Arial"/>
      </w:rPr>
      <w:fldChar w:fldCharType="begin"/>
    </w:r>
    <w:r w:rsidRPr="00276EE5">
      <w:rPr>
        <w:rStyle w:val="PageNumber"/>
        <w:rFonts w:ascii="Arial" w:hAnsi="Arial"/>
      </w:rPr>
      <w:instrText xml:space="preserve"> NUMPAGES </w:instrText>
    </w:r>
    <w:r w:rsidRPr="00276EE5">
      <w:rPr>
        <w:rStyle w:val="PageNumber"/>
        <w:rFonts w:ascii="Arial" w:hAnsi="Arial"/>
      </w:rPr>
      <w:fldChar w:fldCharType="separate"/>
    </w:r>
    <w:r w:rsidR="001A34B1">
      <w:rPr>
        <w:rStyle w:val="PageNumber"/>
        <w:rFonts w:ascii="Arial" w:hAnsi="Arial"/>
        <w:noProof/>
      </w:rPr>
      <w:t>10</w:t>
    </w:r>
    <w:r w:rsidRPr="00276EE5">
      <w:rPr>
        <w:rStyle w:val="PageNumber"/>
        <w:rFonts w:ascii="Arial" w:hAnsi="Arial"/>
      </w:rPr>
      <w:fldChar w:fldCharType="end"/>
    </w:r>
  </w:p>
  <w:p w:rsidR="008B4841" w:rsidRDefault="008B4841">
    <w:pPr>
      <w:pStyle w:val="Foote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680"/>
      <w:gridCol w:w="840"/>
      <w:gridCol w:w="480"/>
      <w:gridCol w:w="720"/>
      <w:gridCol w:w="1440"/>
    </w:tblGrid>
    <w:tr w:rsidR="008B4841" w:rsidRPr="00526051" w:rsidTr="00B7150D">
      <w:tblPrEx>
        <w:tblCellMar>
          <w:top w:w="0" w:type="dxa"/>
          <w:bottom w:w="0" w:type="dxa"/>
        </w:tblCellMar>
      </w:tblPrEx>
      <w:trPr>
        <w:trHeight w:val="132"/>
      </w:trPr>
      <w:tc>
        <w:tcPr>
          <w:tcW w:w="1548" w:type="dxa"/>
          <w:shd w:val="clear" w:color="auto" w:fill="C0C0C0"/>
        </w:tcPr>
        <w:p w:rsidR="008B4841" w:rsidRPr="00526051" w:rsidRDefault="008B4841" w:rsidP="00AC1C21">
          <w:pPr>
            <w:rPr>
              <w:rFonts w:ascii="Arial" w:hAnsi="Arial" w:cs="Arial"/>
            </w:rPr>
          </w:pPr>
          <w:r w:rsidRPr="00526051">
            <w:rPr>
              <w:rFonts w:ascii="Arial" w:hAnsi="Arial" w:cs="Arial"/>
            </w:rPr>
            <w:t>DOC REF</w:t>
          </w:r>
        </w:p>
      </w:tc>
      <w:tc>
        <w:tcPr>
          <w:tcW w:w="4680" w:type="dxa"/>
        </w:tcPr>
        <w:p w:rsidR="008B4841" w:rsidRPr="00645643" w:rsidRDefault="00B7150D" w:rsidP="00AC1C21">
          <w:pPr>
            <w:rPr>
              <w:rFonts w:ascii="Arial" w:hAnsi="Arial" w:cs="Arial"/>
              <w:color w:val="FF0000"/>
            </w:rPr>
          </w:pPr>
          <w:r w:rsidRPr="000977B8">
            <w:rPr>
              <w:rFonts w:ascii="Arial" w:hAnsi="Arial" w:cs="Arial"/>
            </w:rPr>
            <w:t>AQ_</w:t>
          </w:r>
          <w:r>
            <w:rPr>
              <w:rFonts w:ascii="Arial" w:hAnsi="Arial" w:cs="Arial"/>
            </w:rPr>
            <w:t>EQUIPMENT ACCEPTANCE DELIVERY</w:t>
          </w:r>
        </w:p>
      </w:tc>
      <w:tc>
        <w:tcPr>
          <w:tcW w:w="840" w:type="dxa"/>
          <w:shd w:val="clear" w:color="auto" w:fill="C0C0C0"/>
        </w:tcPr>
        <w:p w:rsidR="008B4841" w:rsidRPr="00526051" w:rsidRDefault="008B4841" w:rsidP="00AC1C21">
          <w:pPr>
            <w:rPr>
              <w:rFonts w:ascii="Arial" w:hAnsi="Arial" w:cs="Arial"/>
            </w:rPr>
          </w:pPr>
          <w:r w:rsidRPr="00526051">
            <w:rPr>
              <w:rFonts w:ascii="Arial" w:hAnsi="Arial" w:cs="Arial"/>
            </w:rPr>
            <w:t>Rev</w:t>
          </w:r>
        </w:p>
      </w:tc>
      <w:tc>
        <w:tcPr>
          <w:tcW w:w="480" w:type="dxa"/>
        </w:tcPr>
        <w:p w:rsidR="008B4841" w:rsidRPr="00526051" w:rsidRDefault="008B4841" w:rsidP="00AC1C21">
          <w:pPr>
            <w:rPr>
              <w:rFonts w:ascii="Arial" w:hAnsi="Arial" w:cs="Arial"/>
            </w:rPr>
          </w:pPr>
          <w:r>
            <w:rPr>
              <w:rFonts w:ascii="Arial" w:hAnsi="Arial" w:cs="Arial"/>
            </w:rPr>
            <w:t>1</w:t>
          </w:r>
        </w:p>
      </w:tc>
      <w:tc>
        <w:tcPr>
          <w:tcW w:w="720" w:type="dxa"/>
          <w:shd w:val="clear" w:color="auto" w:fill="C0C0C0"/>
        </w:tcPr>
        <w:p w:rsidR="008B4841" w:rsidRPr="00526051" w:rsidRDefault="008B4841" w:rsidP="00AC1C21">
          <w:pPr>
            <w:rPr>
              <w:rFonts w:ascii="Arial" w:hAnsi="Arial" w:cs="Arial"/>
            </w:rPr>
          </w:pPr>
          <w:r w:rsidRPr="00526051">
            <w:rPr>
              <w:rFonts w:ascii="Arial" w:hAnsi="Arial" w:cs="Arial"/>
            </w:rPr>
            <w:t>date</w:t>
          </w:r>
        </w:p>
      </w:tc>
      <w:tc>
        <w:tcPr>
          <w:tcW w:w="1440" w:type="dxa"/>
          <w:vAlign w:val="center"/>
        </w:tcPr>
        <w:p w:rsidR="008B4841" w:rsidRPr="00526051" w:rsidRDefault="00B7150D" w:rsidP="00AC1C21">
          <w:pPr>
            <w:rPr>
              <w:rFonts w:ascii="Arial" w:hAnsi="Arial" w:cs="Arial"/>
            </w:rPr>
          </w:pPr>
          <w:r>
            <w:rPr>
              <w:rFonts w:ascii="Arial" w:hAnsi="Arial" w:cs="Arial"/>
            </w:rPr>
            <w:t>01/09/2022</w:t>
          </w:r>
        </w:p>
      </w:tc>
    </w:tr>
  </w:tbl>
  <w:p w:rsidR="008B4841" w:rsidRDefault="008B4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50D" w:rsidRDefault="00B7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74AF" w:rsidRDefault="00AE74AF">
      <w:r>
        <w:separator/>
      </w:r>
    </w:p>
  </w:footnote>
  <w:footnote w:type="continuationSeparator" w:id="0">
    <w:p w:rsidR="00AE74AF" w:rsidRDefault="00AE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50D" w:rsidRDefault="00B71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841" w:rsidRPr="00356827" w:rsidRDefault="00D61C44" w:rsidP="000B6ABE">
    <w:pPr>
      <w:pStyle w:val="Header"/>
      <w:jc w:val="center"/>
      <w:rPr>
        <w:rFonts w:ascii="Arial" w:hAnsi="Arial"/>
        <w:b/>
        <w:bCs/>
        <w:sz w:val="24"/>
        <w:szCs w:val="24"/>
      </w:rPr>
    </w:pPr>
    <w:r w:rsidRPr="00356827">
      <w:rPr>
        <w:b/>
        <w:bCs/>
        <w:noProof/>
        <w:sz w:val="24"/>
        <w:szCs w:val="24"/>
      </w:rPr>
      <w:drawing>
        <wp:anchor distT="0" distB="0" distL="114300" distR="114300" simplePos="0" relativeHeight="251657728" behindDoc="1" locked="0" layoutInCell="1" allowOverlap="1">
          <wp:simplePos x="0" y="0"/>
          <wp:positionH relativeFrom="column">
            <wp:posOffset>5059045</wp:posOffset>
          </wp:positionH>
          <wp:positionV relativeFrom="paragraph">
            <wp:posOffset>-596265</wp:posOffset>
          </wp:positionV>
          <wp:extent cx="13716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478" w:rsidRPr="00356827">
      <w:rPr>
        <w:rFonts w:ascii="Arial" w:hAnsi="Arial"/>
        <w:b/>
        <w:bCs/>
        <w:sz w:val="24"/>
        <w:szCs w:val="24"/>
      </w:rPr>
      <w:t xml:space="preserve">APPENDIX 1 - </w:t>
    </w:r>
    <w:r w:rsidR="008B4841" w:rsidRPr="00356827">
      <w:rPr>
        <w:rFonts w:ascii="Arial" w:hAnsi="Arial"/>
        <w:b/>
        <w:bCs/>
        <w:sz w:val="24"/>
        <w:szCs w:val="24"/>
      </w:rPr>
      <w:t xml:space="preserve">ENVIRONMENT AGENCY </w:t>
    </w:r>
    <w:r w:rsidR="00E1004A" w:rsidRPr="00356827">
      <w:rPr>
        <w:rFonts w:ascii="Arial" w:hAnsi="Arial"/>
        <w:b/>
        <w:bCs/>
        <w:sz w:val="24"/>
        <w:szCs w:val="24"/>
      </w:rPr>
      <w:t>- AQ Contracts – Analyser Acceptance For</w:t>
    </w:r>
    <w:r w:rsidR="008213DD" w:rsidRPr="00356827">
      <w:rPr>
        <w:rFonts w:ascii="Arial" w:hAnsi="Arial"/>
        <w:b/>
        <w:bCs/>
        <w:sz w:val="24"/>
        <w:szCs w:val="24"/>
      </w:rPr>
      <w:t>m – Stage 1 delivery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50D" w:rsidRDefault="00B71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922"/>
    <w:multiLevelType w:val="hybridMultilevel"/>
    <w:tmpl w:val="2A9019F2"/>
    <w:lvl w:ilvl="0" w:tplc="0809000F">
      <w:start w:val="1"/>
      <w:numFmt w:val="decimal"/>
      <w:lvlText w:val="%1."/>
      <w:lvlJc w:val="left"/>
      <w:pPr>
        <w:ind w:left="360" w:hanging="360"/>
      </w:pPr>
    </w:lvl>
    <w:lvl w:ilvl="1" w:tplc="A1C20072">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A0C85"/>
    <w:multiLevelType w:val="hybridMultilevel"/>
    <w:tmpl w:val="0DC80DF2"/>
    <w:lvl w:ilvl="0" w:tplc="08090001">
      <w:start w:val="1"/>
      <w:numFmt w:val="bullet"/>
      <w:lvlText w:val=""/>
      <w:lvlJc w:val="left"/>
      <w:pPr>
        <w:ind w:left="360" w:hanging="360"/>
      </w:pPr>
      <w:rPr>
        <w:rFonts w:ascii="Symbol" w:hAnsi="Symbol" w:hint="default"/>
      </w:rPr>
    </w:lvl>
    <w:lvl w:ilvl="1" w:tplc="A1C20072">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055956"/>
    <w:multiLevelType w:val="hybridMultilevel"/>
    <w:tmpl w:val="FD4CF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E0207"/>
    <w:multiLevelType w:val="hybridMultilevel"/>
    <w:tmpl w:val="EDA6A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476A6"/>
    <w:multiLevelType w:val="multilevel"/>
    <w:tmpl w:val="08BC6A0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EFB7788"/>
    <w:multiLevelType w:val="hybridMultilevel"/>
    <w:tmpl w:val="145ED9CC"/>
    <w:lvl w:ilvl="0" w:tplc="17EC23E2">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FBF4B66"/>
    <w:multiLevelType w:val="multilevel"/>
    <w:tmpl w:val="AF0874A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1026" w:hanging="669"/>
      </w:pPr>
      <w:rPr>
        <w:rFonts w:hint="default"/>
      </w:rPr>
    </w:lvl>
    <w:lvl w:ilvl="2">
      <w:start w:val="1"/>
      <w:numFmt w:val="decimal"/>
      <w:lvlText w:val="%3"/>
      <w:lvlJc w:val="left"/>
      <w:pPr>
        <w:tabs>
          <w:tab w:val="num" w:pos="363"/>
        </w:tabs>
        <w:ind w:left="1474" w:hanging="6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2A503CA"/>
    <w:multiLevelType w:val="hybridMultilevel"/>
    <w:tmpl w:val="FEBE5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A61528"/>
    <w:multiLevelType w:val="hybridMultilevel"/>
    <w:tmpl w:val="BAE0A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CA13CE"/>
    <w:multiLevelType w:val="hybridMultilevel"/>
    <w:tmpl w:val="A8C6605A"/>
    <w:lvl w:ilvl="0" w:tplc="C48A71F8">
      <w:start w:val="1"/>
      <w:numFmt w:val="bullet"/>
      <w:pStyle w:val="Heading3Char"/>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C1A2D"/>
    <w:multiLevelType w:val="hybridMultilevel"/>
    <w:tmpl w:val="A84874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461E10"/>
    <w:multiLevelType w:val="hybridMultilevel"/>
    <w:tmpl w:val="EDB85C72"/>
    <w:lvl w:ilvl="0" w:tplc="2902AA9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042734"/>
    <w:multiLevelType w:val="hybridMultilevel"/>
    <w:tmpl w:val="C4F2F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14C96"/>
    <w:multiLevelType w:val="hybridMultilevel"/>
    <w:tmpl w:val="A85EC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4621D8"/>
    <w:multiLevelType w:val="hybridMultilevel"/>
    <w:tmpl w:val="0BC6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0948D0"/>
    <w:multiLevelType w:val="hybridMultilevel"/>
    <w:tmpl w:val="17FA5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0471AB"/>
    <w:multiLevelType w:val="hybridMultilevel"/>
    <w:tmpl w:val="F214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3EB3"/>
    <w:multiLevelType w:val="hybridMultilevel"/>
    <w:tmpl w:val="39DA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3693B"/>
    <w:multiLevelType w:val="multilevel"/>
    <w:tmpl w:val="145ED9C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A231DF3"/>
    <w:multiLevelType w:val="hybridMultilevel"/>
    <w:tmpl w:val="5A084350"/>
    <w:lvl w:ilvl="0" w:tplc="25B87796">
      <w:start w:val="1"/>
      <w:numFmt w:val="bullet"/>
      <w:pStyle w:val="BulletText1"/>
      <w:lvlText w:val=""/>
      <w:lvlJc w:val="left"/>
      <w:pPr>
        <w:ind w:left="360" w:hanging="360"/>
      </w:pPr>
      <w:rPr>
        <w:rFonts w:ascii="Symbol" w:hAnsi="Symbol" w:hint="default"/>
        <w:color w:val="03A9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A3446"/>
    <w:multiLevelType w:val="multilevel"/>
    <w:tmpl w:val="AF0874A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1026" w:hanging="669"/>
      </w:pPr>
      <w:rPr>
        <w:rFonts w:hint="default"/>
      </w:rPr>
    </w:lvl>
    <w:lvl w:ilvl="2">
      <w:start w:val="1"/>
      <w:numFmt w:val="decimal"/>
      <w:lvlText w:val="%3"/>
      <w:lvlJc w:val="left"/>
      <w:pPr>
        <w:tabs>
          <w:tab w:val="num" w:pos="363"/>
        </w:tabs>
        <w:ind w:left="1474" w:hanging="6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2545048"/>
    <w:multiLevelType w:val="hybridMultilevel"/>
    <w:tmpl w:val="1F1E1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9343804">
    <w:abstractNumId w:val="6"/>
  </w:num>
  <w:num w:numId="2" w16cid:durableId="723261436">
    <w:abstractNumId w:val="20"/>
  </w:num>
  <w:num w:numId="3" w16cid:durableId="1435709363">
    <w:abstractNumId w:val="11"/>
  </w:num>
  <w:num w:numId="4" w16cid:durableId="850606808">
    <w:abstractNumId w:val="5"/>
  </w:num>
  <w:num w:numId="5" w16cid:durableId="663165146">
    <w:abstractNumId w:val="18"/>
  </w:num>
  <w:num w:numId="6" w16cid:durableId="554587227">
    <w:abstractNumId w:val="10"/>
  </w:num>
  <w:num w:numId="7" w16cid:durableId="1871064505">
    <w:abstractNumId w:val="0"/>
  </w:num>
  <w:num w:numId="8" w16cid:durableId="1085540002">
    <w:abstractNumId w:val="8"/>
  </w:num>
  <w:num w:numId="9" w16cid:durableId="492062423">
    <w:abstractNumId w:val="13"/>
  </w:num>
  <w:num w:numId="10" w16cid:durableId="1456557793">
    <w:abstractNumId w:val="17"/>
  </w:num>
  <w:num w:numId="11" w16cid:durableId="1233613751">
    <w:abstractNumId w:val="1"/>
  </w:num>
  <w:num w:numId="12" w16cid:durableId="2082214483">
    <w:abstractNumId w:val="21"/>
  </w:num>
  <w:num w:numId="13" w16cid:durableId="1083406340">
    <w:abstractNumId w:val="2"/>
  </w:num>
  <w:num w:numId="14" w16cid:durableId="369496052">
    <w:abstractNumId w:val="3"/>
  </w:num>
  <w:num w:numId="15" w16cid:durableId="935091999">
    <w:abstractNumId w:val="14"/>
  </w:num>
  <w:num w:numId="16" w16cid:durableId="1668096171">
    <w:abstractNumId w:val="4"/>
  </w:num>
  <w:num w:numId="17" w16cid:durableId="1700086902">
    <w:abstractNumId w:val="15"/>
  </w:num>
  <w:num w:numId="18" w16cid:durableId="605776355">
    <w:abstractNumId w:val="7"/>
  </w:num>
  <w:num w:numId="19" w16cid:durableId="1980765093">
    <w:abstractNumId w:val="12"/>
  </w:num>
  <w:num w:numId="20" w16cid:durableId="1385251870">
    <w:abstractNumId w:val="16"/>
  </w:num>
  <w:num w:numId="21" w16cid:durableId="1918174267">
    <w:abstractNumId w:val="19"/>
  </w:num>
  <w:num w:numId="22" w16cid:durableId="189416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71"/>
    <w:rsid w:val="00013864"/>
    <w:rsid w:val="00024EB0"/>
    <w:rsid w:val="00046715"/>
    <w:rsid w:val="000543E3"/>
    <w:rsid w:val="000829BF"/>
    <w:rsid w:val="000977B8"/>
    <w:rsid w:val="000A0BDB"/>
    <w:rsid w:val="000B6ABE"/>
    <w:rsid w:val="000B752F"/>
    <w:rsid w:val="000D26D6"/>
    <w:rsid w:val="00101581"/>
    <w:rsid w:val="0010566E"/>
    <w:rsid w:val="00146D1E"/>
    <w:rsid w:val="00185561"/>
    <w:rsid w:val="001A34B1"/>
    <w:rsid w:val="001B656D"/>
    <w:rsid w:val="001B6F73"/>
    <w:rsid w:val="001C3909"/>
    <w:rsid w:val="001E45AD"/>
    <w:rsid w:val="001F49A1"/>
    <w:rsid w:val="00262F9A"/>
    <w:rsid w:val="002720ED"/>
    <w:rsid w:val="00276EE5"/>
    <w:rsid w:val="00282B05"/>
    <w:rsid w:val="0029368B"/>
    <w:rsid w:val="002A473C"/>
    <w:rsid w:val="002C6468"/>
    <w:rsid w:val="003008B6"/>
    <w:rsid w:val="0030131D"/>
    <w:rsid w:val="003029D1"/>
    <w:rsid w:val="0031732D"/>
    <w:rsid w:val="0032661E"/>
    <w:rsid w:val="00344CCB"/>
    <w:rsid w:val="00356827"/>
    <w:rsid w:val="003720F1"/>
    <w:rsid w:val="00392478"/>
    <w:rsid w:val="00407189"/>
    <w:rsid w:val="00417ED5"/>
    <w:rsid w:val="00460FE6"/>
    <w:rsid w:val="0047790B"/>
    <w:rsid w:val="00501770"/>
    <w:rsid w:val="005219C9"/>
    <w:rsid w:val="00574530"/>
    <w:rsid w:val="005A030F"/>
    <w:rsid w:val="005A211B"/>
    <w:rsid w:val="005C28B1"/>
    <w:rsid w:val="005C466B"/>
    <w:rsid w:val="005F3C81"/>
    <w:rsid w:val="00636360"/>
    <w:rsid w:val="006525EE"/>
    <w:rsid w:val="0067777C"/>
    <w:rsid w:val="006A7132"/>
    <w:rsid w:val="006A759A"/>
    <w:rsid w:val="006B3618"/>
    <w:rsid w:val="006D18D3"/>
    <w:rsid w:val="006D1908"/>
    <w:rsid w:val="007347F9"/>
    <w:rsid w:val="00741419"/>
    <w:rsid w:val="0074158B"/>
    <w:rsid w:val="00752CA2"/>
    <w:rsid w:val="007A26B9"/>
    <w:rsid w:val="007D368E"/>
    <w:rsid w:val="007E3E4E"/>
    <w:rsid w:val="007F7724"/>
    <w:rsid w:val="00801380"/>
    <w:rsid w:val="008213DD"/>
    <w:rsid w:val="008248E1"/>
    <w:rsid w:val="00835095"/>
    <w:rsid w:val="008B4841"/>
    <w:rsid w:val="008D0529"/>
    <w:rsid w:val="00914A99"/>
    <w:rsid w:val="0095687E"/>
    <w:rsid w:val="0095725B"/>
    <w:rsid w:val="00991671"/>
    <w:rsid w:val="009A0381"/>
    <w:rsid w:val="009B543D"/>
    <w:rsid w:val="009C2ECD"/>
    <w:rsid w:val="009D738B"/>
    <w:rsid w:val="00A32AC9"/>
    <w:rsid w:val="00A500BB"/>
    <w:rsid w:val="00AA7899"/>
    <w:rsid w:val="00AB4927"/>
    <w:rsid w:val="00AC0894"/>
    <w:rsid w:val="00AC1C21"/>
    <w:rsid w:val="00AD311B"/>
    <w:rsid w:val="00AE74AF"/>
    <w:rsid w:val="00AF765F"/>
    <w:rsid w:val="00B11454"/>
    <w:rsid w:val="00B377A6"/>
    <w:rsid w:val="00B7150D"/>
    <w:rsid w:val="00B95A26"/>
    <w:rsid w:val="00BA68B0"/>
    <w:rsid w:val="00BB7A4A"/>
    <w:rsid w:val="00BF2EC7"/>
    <w:rsid w:val="00C1423B"/>
    <w:rsid w:val="00C43ABC"/>
    <w:rsid w:val="00C45620"/>
    <w:rsid w:val="00C73F12"/>
    <w:rsid w:val="00C81894"/>
    <w:rsid w:val="00CA47F6"/>
    <w:rsid w:val="00CB1A69"/>
    <w:rsid w:val="00CC642B"/>
    <w:rsid w:val="00D1230A"/>
    <w:rsid w:val="00D17417"/>
    <w:rsid w:val="00D32D7D"/>
    <w:rsid w:val="00D37CAD"/>
    <w:rsid w:val="00D40466"/>
    <w:rsid w:val="00D61C44"/>
    <w:rsid w:val="00DD5858"/>
    <w:rsid w:val="00DE36F1"/>
    <w:rsid w:val="00E1004A"/>
    <w:rsid w:val="00E50B85"/>
    <w:rsid w:val="00E54E58"/>
    <w:rsid w:val="00E70A56"/>
    <w:rsid w:val="00E70F4E"/>
    <w:rsid w:val="00E851B4"/>
    <w:rsid w:val="00EF26E7"/>
    <w:rsid w:val="00F00429"/>
    <w:rsid w:val="00F01DB2"/>
    <w:rsid w:val="00F2214E"/>
    <w:rsid w:val="00F423A0"/>
    <w:rsid w:val="00F6255C"/>
    <w:rsid w:val="00F76C07"/>
    <w:rsid w:val="00FA5F4D"/>
    <w:rsid w:val="00FC3D9F"/>
    <w:rsid w:val="00FE39DB"/>
    <w:rsid w:val="00FE48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AB0171-11B5-424D-8A19-62324973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671"/>
    <w:rPr>
      <w:lang w:val="en-GB" w:eastAsia="en-US"/>
    </w:rPr>
  </w:style>
  <w:style w:type="paragraph" w:styleId="Heading3">
    <w:name w:val="heading 3"/>
    <w:basedOn w:val="Normal"/>
    <w:next w:val="Normal"/>
    <w:link w:val="Heading3Char"/>
    <w:unhideWhenUsed/>
    <w:qFormat/>
    <w:rsid w:val="008B484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B4841"/>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1671"/>
    <w:pPr>
      <w:tabs>
        <w:tab w:val="center" w:pos="4153"/>
        <w:tab w:val="right" w:pos="8306"/>
      </w:tabs>
    </w:pPr>
  </w:style>
  <w:style w:type="paragraph" w:styleId="Footer">
    <w:name w:val="footer"/>
    <w:basedOn w:val="Normal"/>
    <w:rsid w:val="00991671"/>
    <w:pPr>
      <w:tabs>
        <w:tab w:val="center" w:pos="4153"/>
        <w:tab w:val="right" w:pos="8306"/>
      </w:tabs>
    </w:pPr>
  </w:style>
  <w:style w:type="character" w:styleId="PageNumber">
    <w:name w:val="page number"/>
    <w:basedOn w:val="DefaultParagraphFont"/>
    <w:rsid w:val="00D32D7D"/>
  </w:style>
  <w:style w:type="table" w:styleId="TableGrid">
    <w:name w:val="Table Grid"/>
    <w:basedOn w:val="TableNormal"/>
    <w:rsid w:val="00C81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01770"/>
    <w:rPr>
      <w:sz w:val="16"/>
      <w:szCs w:val="16"/>
    </w:rPr>
  </w:style>
  <w:style w:type="paragraph" w:styleId="CommentText">
    <w:name w:val="annotation text"/>
    <w:basedOn w:val="Normal"/>
    <w:link w:val="CommentTextChar"/>
    <w:rsid w:val="00501770"/>
  </w:style>
  <w:style w:type="character" w:customStyle="1" w:styleId="CommentTextChar">
    <w:name w:val="Comment Text Char"/>
    <w:link w:val="CommentText"/>
    <w:rsid w:val="00501770"/>
    <w:rPr>
      <w:lang w:eastAsia="en-US"/>
    </w:rPr>
  </w:style>
  <w:style w:type="paragraph" w:styleId="CommentSubject">
    <w:name w:val="annotation subject"/>
    <w:basedOn w:val="CommentText"/>
    <w:next w:val="CommentText"/>
    <w:link w:val="CommentSubjectChar"/>
    <w:rsid w:val="00501770"/>
    <w:rPr>
      <w:b/>
      <w:bCs/>
    </w:rPr>
  </w:style>
  <w:style w:type="character" w:customStyle="1" w:styleId="CommentSubjectChar">
    <w:name w:val="Comment Subject Char"/>
    <w:link w:val="CommentSubject"/>
    <w:rsid w:val="00501770"/>
    <w:rPr>
      <w:b/>
      <w:bCs/>
      <w:lang w:eastAsia="en-US"/>
    </w:rPr>
  </w:style>
  <w:style w:type="paragraph" w:styleId="BalloonText">
    <w:name w:val="Balloon Text"/>
    <w:basedOn w:val="Normal"/>
    <w:link w:val="BalloonTextChar"/>
    <w:rsid w:val="00501770"/>
    <w:rPr>
      <w:rFonts w:ascii="Segoe UI" w:hAnsi="Segoe UI" w:cs="Segoe UI"/>
      <w:sz w:val="18"/>
      <w:szCs w:val="18"/>
    </w:rPr>
  </w:style>
  <w:style w:type="character" w:customStyle="1" w:styleId="BalloonTextChar">
    <w:name w:val="Balloon Text Char"/>
    <w:link w:val="BalloonText"/>
    <w:rsid w:val="00501770"/>
    <w:rPr>
      <w:rFonts w:ascii="Segoe UI" w:hAnsi="Segoe UI" w:cs="Segoe UI"/>
      <w:sz w:val="18"/>
      <w:szCs w:val="18"/>
      <w:lang w:eastAsia="en-US"/>
    </w:rPr>
  </w:style>
  <w:style w:type="paragraph" w:customStyle="1" w:styleId="BlockLine">
    <w:name w:val="Block Line"/>
    <w:basedOn w:val="Normal"/>
    <w:next w:val="Normal"/>
    <w:qFormat/>
    <w:rsid w:val="008B4841"/>
    <w:pPr>
      <w:pBdr>
        <w:top w:val="single" w:sz="6" w:space="1" w:color="03A953"/>
        <w:between w:val="single" w:sz="6" w:space="1" w:color="auto"/>
      </w:pBdr>
      <w:spacing w:before="120" w:after="120"/>
      <w:ind w:left="1701"/>
    </w:pPr>
    <w:rPr>
      <w:rFonts w:ascii="Arial" w:hAnsi="Arial"/>
      <w:sz w:val="24"/>
      <w:szCs w:val="24"/>
      <w:lang w:eastAsia="en-GB"/>
    </w:rPr>
  </w:style>
  <w:style w:type="paragraph" w:customStyle="1" w:styleId="Tableheader">
    <w:name w:val="Table header"/>
    <w:basedOn w:val="Normal"/>
    <w:qFormat/>
    <w:rsid w:val="008B4841"/>
    <w:pPr>
      <w:spacing w:before="60" w:after="60"/>
    </w:pPr>
    <w:rPr>
      <w:rFonts w:ascii="Arial Bold" w:hAnsi="Arial Bold" w:cs="Arial"/>
      <w:b/>
      <w:bCs/>
      <w:color w:val="6E942C"/>
      <w:sz w:val="24"/>
      <w:szCs w:val="24"/>
      <w:lang w:eastAsia="en-GB"/>
    </w:rPr>
  </w:style>
  <w:style w:type="paragraph" w:customStyle="1" w:styleId="Topictitle">
    <w:name w:val="Topic title"/>
    <w:basedOn w:val="Heading4"/>
    <w:link w:val="TopictitleChar"/>
    <w:qFormat/>
    <w:rsid w:val="008B4841"/>
    <w:pPr>
      <w:spacing w:before="0" w:after="0"/>
      <w:outlineLvl w:val="1"/>
    </w:pPr>
    <w:rPr>
      <w:rFonts w:ascii="Arial Bold" w:hAnsi="Arial Bold"/>
      <w:color w:val="03A953"/>
      <w:sz w:val="32"/>
      <w:szCs w:val="32"/>
      <w:lang w:eastAsia="en-GB"/>
    </w:rPr>
  </w:style>
  <w:style w:type="character" w:customStyle="1" w:styleId="TopictitleChar">
    <w:name w:val="Topic title Char"/>
    <w:link w:val="Topictitle"/>
    <w:rsid w:val="008B4841"/>
    <w:rPr>
      <w:rFonts w:ascii="Arial Bold" w:hAnsi="Arial Bold"/>
      <w:b/>
      <w:bCs/>
      <w:color w:val="03A953"/>
      <w:sz w:val="32"/>
      <w:szCs w:val="32"/>
    </w:rPr>
  </w:style>
  <w:style w:type="character" w:customStyle="1" w:styleId="Heading4Char">
    <w:name w:val="Heading 4 Char"/>
    <w:link w:val="Heading4"/>
    <w:semiHidden/>
    <w:rsid w:val="008B4841"/>
    <w:rPr>
      <w:rFonts w:ascii="Calibri" w:eastAsia="Times New Roman" w:hAnsi="Calibri" w:cs="Times New Roman"/>
      <w:b/>
      <w:bCs/>
      <w:sz w:val="28"/>
      <w:szCs w:val="28"/>
      <w:lang w:eastAsia="en-US"/>
    </w:rPr>
  </w:style>
  <w:style w:type="paragraph" w:customStyle="1" w:styleId="BulletText1">
    <w:name w:val="Bullet Text 1"/>
    <w:basedOn w:val="Normal"/>
    <w:link w:val="BulletText1Char"/>
    <w:qFormat/>
    <w:rsid w:val="008B4841"/>
    <w:pPr>
      <w:numPr>
        <w:numId w:val="21"/>
      </w:numPr>
      <w:spacing w:before="60" w:after="60"/>
    </w:pPr>
    <w:rPr>
      <w:rFonts w:ascii="Arial" w:hAnsi="Arial"/>
      <w:sz w:val="24"/>
      <w:szCs w:val="24"/>
      <w:lang w:eastAsia="en-GB"/>
    </w:rPr>
  </w:style>
  <w:style w:type="character" w:customStyle="1" w:styleId="BulletText1Char">
    <w:name w:val="Bullet Text 1 Char"/>
    <w:link w:val="BulletText1"/>
    <w:rsid w:val="008B4841"/>
    <w:rPr>
      <w:rFonts w:ascii="Arial" w:hAnsi="Arial"/>
      <w:sz w:val="24"/>
      <w:szCs w:val="24"/>
    </w:rPr>
  </w:style>
  <w:style w:type="paragraph" w:customStyle="1" w:styleId="Blockheading">
    <w:name w:val="Block heading"/>
    <w:basedOn w:val="Heading3"/>
    <w:link w:val="BlockheadingChar"/>
    <w:qFormat/>
    <w:rsid w:val="008B4841"/>
    <w:pPr>
      <w:keepNext w:val="0"/>
      <w:spacing w:before="60" w:after="120"/>
    </w:pPr>
    <w:rPr>
      <w:rFonts w:ascii="Arial Bold" w:hAnsi="Arial Bold"/>
      <w:color w:val="03A953"/>
      <w:sz w:val="24"/>
      <w:szCs w:val="24"/>
      <w:lang w:eastAsia="en-GB"/>
    </w:rPr>
  </w:style>
  <w:style w:type="character" w:customStyle="1" w:styleId="BlockheadingChar">
    <w:name w:val="Block heading Char"/>
    <w:link w:val="Blockheading"/>
    <w:rsid w:val="008B4841"/>
    <w:rPr>
      <w:rFonts w:ascii="Arial Bold" w:hAnsi="Arial Bold"/>
      <w:b/>
      <w:bCs/>
      <w:color w:val="03A953"/>
      <w:sz w:val="24"/>
      <w:szCs w:val="24"/>
    </w:rPr>
  </w:style>
  <w:style w:type="character" w:customStyle="1" w:styleId="BlockText1">
    <w:name w:val="Block Text1"/>
    <w:qFormat/>
    <w:rsid w:val="008B4841"/>
  </w:style>
  <w:style w:type="character" w:customStyle="1" w:styleId="Important">
    <w:name w:val="! Important"/>
    <w:uiPriority w:val="1"/>
    <w:qFormat/>
    <w:rsid w:val="008B4841"/>
    <w:rPr>
      <w:rFonts w:ascii="Arial" w:hAnsi="Arial"/>
      <w:b/>
      <w:i w:val="0"/>
      <w:color w:val="FF0000"/>
      <w:sz w:val="22"/>
    </w:rPr>
  </w:style>
  <w:style w:type="character" w:customStyle="1" w:styleId="Heading3Char">
    <w:name w:val="Heading 3 Char"/>
    <w:link w:val="Heading3"/>
    <w:rsid w:val="008B4841"/>
    <w:rPr>
      <w:rFonts w:ascii="Calibri Light" w:eastAsia="Times New Roman" w:hAnsi="Calibri Light" w:cs="Times New Roman"/>
      <w:b/>
      <w:bCs/>
      <w:sz w:val="26"/>
      <w:szCs w:val="26"/>
      <w:lang w:eastAsia="en-US"/>
    </w:rPr>
  </w:style>
  <w:style w:type="character" w:styleId="Hyperlink">
    <w:name w:val="Hyperlink"/>
    <w:aliases w:val="Hyperlink in toc"/>
    <w:uiPriority w:val="99"/>
    <w:unhideWhenUsed/>
    <w:qFormat/>
    <w:rsid w:val="008B4841"/>
    <w:rPr>
      <w:color w:val="0000FF"/>
      <w:u w:val="single"/>
    </w:rPr>
  </w:style>
  <w:style w:type="character" w:styleId="FollowedHyperlink">
    <w:name w:val="FollowedHyperlink"/>
    <w:rsid w:val="008B4841"/>
    <w:rPr>
      <w:color w:val="954F72"/>
      <w:u w:val="single"/>
    </w:rPr>
  </w:style>
  <w:style w:type="character" w:customStyle="1" w:styleId="Text">
    <w:name w:val="Text"/>
    <w:qFormat/>
    <w:rsid w:val="00FE39DB"/>
    <w:rPr>
      <w:rFonts w:ascii="Arial" w:hAnsi="Arial"/>
      <w:sz w:val="24"/>
    </w:rPr>
  </w:style>
  <w:style w:type="paragraph" w:customStyle="1" w:styleId="Sub-blockheading">
    <w:name w:val="Sub-block heading"/>
    <w:basedOn w:val="Normal"/>
    <w:next w:val="Normal"/>
    <w:link w:val="Sub-blockheadingChar"/>
    <w:qFormat/>
    <w:rsid w:val="00FE39DB"/>
    <w:pPr>
      <w:spacing w:after="240" w:line="259" w:lineRule="auto"/>
      <w:outlineLvl w:val="3"/>
    </w:pPr>
    <w:rPr>
      <w:rFonts w:ascii="Arial" w:hAnsi="Arial" w:cs="Arial"/>
      <w:b/>
      <w:iCs/>
      <w:color w:val="008631"/>
      <w:sz w:val="24"/>
      <w:szCs w:val="26"/>
    </w:rPr>
  </w:style>
  <w:style w:type="character" w:customStyle="1" w:styleId="Sub-blockheadingChar">
    <w:name w:val="Sub-block heading Char"/>
    <w:link w:val="Sub-blockheading"/>
    <w:rsid w:val="00FE39DB"/>
    <w:rPr>
      <w:rFonts w:ascii="Arial" w:hAnsi="Arial" w:cs="Arial"/>
      <w:b/>
      <w:iCs/>
      <w:color w:val="008631"/>
      <w:sz w:val="24"/>
      <w:szCs w:val="26"/>
      <w:lang w:eastAsia="en-US"/>
    </w:rPr>
  </w:style>
  <w:style w:type="character" w:customStyle="1" w:styleId="Boldtext">
    <w:name w:val="Bold text"/>
    <w:uiPriority w:val="1"/>
    <w:qFormat/>
    <w:rsid w:val="00FE39DB"/>
    <w:rPr>
      <w:rFonts w:ascii="Arial" w:hAnsi="Arial" w:cs="Arial" w:hint="default"/>
      <w:b/>
      <w:bCs w:val="0"/>
      <w:sz w:val="24"/>
    </w:rPr>
  </w:style>
  <w:style w:type="table" w:customStyle="1" w:styleId="Table">
    <w:name w:val="Table"/>
    <w:basedOn w:val="TableNormal"/>
    <w:uiPriority w:val="99"/>
    <w:rsid w:val="00FE39DB"/>
    <w:rPr>
      <w:rFonts w:ascii="Arial" w:eastAsia="Calibri" w:hAnsi="Arial"/>
      <w:color w:val="000000"/>
      <w:sz w:val="24"/>
      <w:szCs w:val="24"/>
      <w:lang w:eastAsia="en-US"/>
    </w:rPr>
    <w:tblPr>
      <w:jc w:val="center"/>
      <w:tblBorders>
        <w:top w:val="single" w:sz="4" w:space="0" w:color="008631"/>
        <w:left w:val="single" w:sz="4" w:space="0" w:color="008631"/>
        <w:bottom w:val="single" w:sz="4" w:space="0" w:color="008631"/>
        <w:right w:val="single" w:sz="4" w:space="0" w:color="008631"/>
        <w:insideH w:val="single" w:sz="4" w:space="0" w:color="008631"/>
        <w:insideV w:val="single" w:sz="4" w:space="0" w:color="008631"/>
      </w:tblBorders>
    </w:tblPr>
    <w:trPr>
      <w:jc w:val="center"/>
    </w:trPr>
    <w:tcPr>
      <w:shd w:val="clear" w:color="auto" w:fill="auto"/>
    </w:tcPr>
    <w:tblStylePr w:type="firstRow">
      <w:rPr>
        <w:rFonts w:ascii="Arial" w:hAnsi="Arial"/>
        <w:color w:val="FFFFFF"/>
        <w:sz w:val="24"/>
      </w:rPr>
      <w:tblPr/>
      <w:trPr>
        <w:tblHeader/>
      </w:trPr>
      <w:tcPr>
        <w:shd w:val="clear" w:color="auto" w:fill="008631"/>
      </w:tcPr>
    </w:tblStylePr>
  </w:style>
  <w:style w:type="character" w:customStyle="1" w:styleId="Italictext">
    <w:name w:val="Italic text"/>
    <w:uiPriority w:val="1"/>
    <w:qFormat/>
    <w:rsid w:val="00FE39DB"/>
    <w:rPr>
      <w:rFonts w:ascii="Arial" w:hAnsi="Arial"/>
      <w:i/>
      <w:sz w:val="24"/>
    </w:rPr>
  </w:style>
  <w:style w:type="paragraph" w:customStyle="1" w:styleId="AveryStyle1">
    <w:name w:val="Avery Style 1"/>
    <w:uiPriority w:val="99"/>
    <w:rsid w:val="00801380"/>
    <w:pPr>
      <w:spacing w:before="115" w:after="115"/>
      <w:ind w:left="168" w:right="168"/>
    </w:pPr>
    <w:rPr>
      <w:rFonts w:ascii="Arial" w:hAnsi="Arial" w:cs="Arial"/>
      <w:bCs/>
      <w:color w:val="000000"/>
      <w:sz w:val="36"/>
      <w:szCs w:val="22"/>
      <w:lang w:val="es-ES" w:eastAsia="es-ES"/>
    </w:rPr>
  </w:style>
  <w:style w:type="character" w:styleId="UnresolvedMention">
    <w:name w:val="Unresolved Mention"/>
    <w:uiPriority w:val="99"/>
    <w:semiHidden/>
    <w:unhideWhenUsed/>
    <w:rsid w:val="00B71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3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QmonitoringUK@environment-agency.gov.uk"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sites/def-contentcloud/_layouts/15/DocIdRedir.aspx?ID=CONTENTCLOUD-190616497-1166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Monitoring Contracts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lcf76f155ced4ddcb4097134ff3c332f xmlns="5365c18e-ad1a-4372-9a06-99106379f235">
      <Terms xmlns="http://schemas.microsoft.com/office/infopath/2007/PartnerControls"/>
    </lcf76f155ced4ddcb4097134ff3c332f>
    <Team xmlns="662745e8-e224-48e8-a2e3-254862b8c2f5">National Monitoring</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05CBA70-2F83-444F-9FCC-860356914B23}">
  <ds:schemaRefs>
    <ds:schemaRef ds:uri="http://schemas.microsoft.com/sharepoint/v3/contenttype/forms"/>
  </ds:schemaRefs>
</ds:datastoreItem>
</file>

<file path=customXml/itemProps2.xml><?xml version="1.0" encoding="utf-8"?>
<ds:datastoreItem xmlns:ds="http://schemas.openxmlformats.org/officeDocument/2006/customXml" ds:itemID="{0D808673-00E9-499F-B707-510495AE8DF2}">
  <ds:schemaRefs>
    <ds:schemaRef ds:uri="Microsoft.SharePoint.Taxonomy.ContentTypeSync"/>
  </ds:schemaRefs>
</ds:datastoreItem>
</file>

<file path=customXml/itemProps3.xml><?xml version="1.0" encoding="utf-8"?>
<ds:datastoreItem xmlns:ds="http://schemas.openxmlformats.org/officeDocument/2006/customXml" ds:itemID="{16052667-7C17-41DA-B16E-02F6B7FBF90F}">
  <ds:schemaRefs>
    <ds:schemaRef ds:uri="http://schemas.microsoft.com/office/2006/metadata/longProperties"/>
  </ds:schemaRefs>
</ds:datastoreItem>
</file>

<file path=customXml/itemProps4.xml><?xml version="1.0" encoding="utf-8"?>
<ds:datastoreItem xmlns:ds="http://schemas.openxmlformats.org/officeDocument/2006/customXml" ds:itemID="{162ACE86-580E-4973-BF83-505731B51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D16EA9-790A-4810-81C9-05F62E68F957}">
  <ds:schemaRefs>
    <ds:schemaRef ds:uri="http://schemas.openxmlformats.org/officeDocument/2006/bibliography"/>
  </ds:schemaRefs>
</ds:datastoreItem>
</file>

<file path=customXml/itemProps6.xml><?xml version="1.0" encoding="utf-8"?>
<ds:datastoreItem xmlns:ds="http://schemas.openxmlformats.org/officeDocument/2006/customXml" ds:itemID="{3D4918F8-B754-4E1F-BE32-A61497CCF5E5}"/>
</file>

<file path=docProps/app.xml><?xml version="1.0" encoding="utf-8"?>
<Properties xmlns="http://schemas.openxmlformats.org/officeDocument/2006/extended-properties" xmlns:vt="http://schemas.openxmlformats.org/officeDocument/2006/docPropsVTypes">
  <Template>Normal.dotm</Template>
  <TotalTime>9</TotalTime>
  <Pages>1</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D_X&amp;&amp;00_106G_A1</vt:lpstr>
    </vt:vector>
  </TitlesOfParts>
  <Company>Environment Agency</Company>
  <LinksUpToDate>false</LinksUpToDate>
  <CharactersWithSpaces>8498</CharactersWithSpaces>
  <SharedDoc>false</SharedDoc>
  <HLinks>
    <vt:vector size="12" baseType="variant">
      <vt:variant>
        <vt:i4>6422612</vt:i4>
      </vt:variant>
      <vt:variant>
        <vt:i4>3</vt:i4>
      </vt:variant>
      <vt:variant>
        <vt:i4>0</vt:i4>
      </vt:variant>
      <vt:variant>
        <vt:i4>5</vt:i4>
      </vt:variant>
      <vt:variant>
        <vt:lpwstr>../../../../../../../../../../sites/def-contentcloud/_layouts/15/DocIdRedir.aspx?ID=CONTENTCLOUD-190616497-11663</vt:lpwstr>
      </vt:variant>
      <vt:variant>
        <vt:lpwstr/>
      </vt:variant>
      <vt:variant>
        <vt:i4>983073</vt:i4>
      </vt:variant>
      <vt:variant>
        <vt:i4>0</vt:i4>
      </vt:variant>
      <vt:variant>
        <vt:i4>0</vt:i4>
      </vt:variant>
      <vt:variant>
        <vt:i4>5</vt:i4>
      </vt:variant>
      <vt:variant>
        <vt:lpwstr>mailto:AQmonitoringUK@environment-agency.gov.uk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D_X&amp;&amp;00_106G_A1</dc:title>
  <dc:subject>Data Sheet General Site  Safety and Operation Six Monthly</dc:subject>
  <dc:creator>rfarthing</dc:creator>
  <cp:keywords/>
  <dc:description/>
  <cp:lastModifiedBy>Jones, Rob</cp:lastModifiedBy>
  <cp:revision>5</cp:revision>
  <dcterms:created xsi:type="dcterms:W3CDTF">2022-10-14T11:04:00Z</dcterms:created>
  <dcterms:modified xsi:type="dcterms:W3CDTF">2022-10-14T11:04:00Z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cf401361b24e474cb011be6eb76c0e76">
    <vt:lpwstr>Crown|69589897-2828-4761-976e-717fd8e631c9</vt:lpwstr>
  </property>
  <property fmtid="{D5CDD505-2E9C-101B-9397-08002B2CF9AE}" pid="4" name="ddeb1fd0a9ad4436a96525d34737dc44">
    <vt:lpwstr>Internal Defra Group|0867f7b3-e76e-40ca-bb1f-5ba341a49230</vt:lpwstr>
  </property>
  <property fmtid="{D5CDD505-2E9C-101B-9397-08002B2CF9AE}" pid="5" name="fe59e9859d6a491389c5b03567f5dda5">
    <vt:lpwstr>EA|d5f78ddb-b1b6-4328-9877-d7e3ed06fdac</vt:lpwstr>
  </property>
  <property fmtid="{D5CDD505-2E9C-101B-9397-08002B2CF9AE}" pid="6" name="TaxCatchAll">
    <vt:lpwstr>6;#Official|14c80daa-741b-422c-9722-f71693c9ede4;#10;#Team|ff0485df-0575-416f-802f-e999165821b7;#9;#Internal Defra Group|0867f7b3-e76e-40ca-bb1f-5ba341a49230;#8;#EA|d5f78ddb-b1b6-4328-9877-d7e3ed06fdac;#7;#Crown|69589897-2828-4761-976e-717fd8e631c9</vt:lpwstr>
  </property>
  <property fmtid="{D5CDD505-2E9C-101B-9397-08002B2CF9AE}" pid="7" name="n7493b4506bf40e28c373b1e51a33445">
    <vt:lpwstr>Team|ff0485df-0575-416f-802f-e999165821b7</vt:lpwstr>
  </property>
  <property fmtid="{D5CDD505-2E9C-101B-9397-08002B2CF9AE}" pid="8" name="k85d23755b3a46b5a51451cf336b2e9b">
    <vt:lpwstr/>
  </property>
  <property fmtid="{D5CDD505-2E9C-101B-9397-08002B2CF9AE}" pid="9" name="Topic">
    <vt:lpwstr>Monitoring Contracts</vt:lpwstr>
  </property>
  <property fmtid="{D5CDD505-2E9C-101B-9397-08002B2CF9AE}" pid="10" name="HOMigrated">
    <vt:lpwstr>0</vt:lpwstr>
  </property>
  <property fmtid="{D5CDD505-2E9C-101B-9397-08002B2CF9AE}" pid="11" name="lcf76f155ced4ddcb4097134ff3c332f">
    <vt:lpwstr/>
  </property>
  <property fmtid="{D5CDD505-2E9C-101B-9397-08002B2CF9AE}" pid="12" name="Team">
    <vt:lpwstr>National Monitoring</vt:lpwstr>
  </property>
  <property fmtid="{D5CDD505-2E9C-101B-9397-08002B2CF9AE}" pid="13" name="InformationType">
    <vt:lpwstr/>
  </property>
  <property fmtid="{D5CDD505-2E9C-101B-9397-08002B2CF9AE}" pid="14" name="HOGovernmentSecurityClassification">
    <vt:lpwstr>6;#Official|14c80daa-741b-422c-9722-f71693c9ede4</vt:lpwstr>
  </property>
  <property fmtid="{D5CDD505-2E9C-101B-9397-08002B2CF9AE}" pid="15" name="OrganisationalUnit">
    <vt:lpwstr>8;#EA|d5f78ddb-b1b6-4328-9877-d7e3ed06fdac</vt:lpwstr>
  </property>
  <property fmtid="{D5CDD505-2E9C-101B-9397-08002B2CF9AE}" pid="16" name="HOSiteType">
    <vt:lpwstr>10;#Team|ff0485df-0575-416f-802f-e999165821b7</vt:lpwstr>
  </property>
  <property fmtid="{D5CDD505-2E9C-101B-9397-08002B2CF9AE}" pid="17" name="Distribution">
    <vt:lpwstr>9;#Internal Defra Group|0867f7b3-e76e-40ca-bb1f-5ba341a49230</vt:lpwstr>
  </property>
  <property fmtid="{D5CDD505-2E9C-101B-9397-08002B2CF9AE}" pid="18" name="HOCopyrightLevel">
    <vt:lpwstr>7;#Crown|69589897-2828-4761-976e-717fd8e631c9</vt:lpwstr>
  </property>
  <property fmtid="{D5CDD505-2E9C-101B-9397-08002B2CF9AE}" pid="19" name="MediaServiceImageTags">
    <vt:lpwstr/>
  </property>
  <property fmtid="{D5CDD505-2E9C-101B-9397-08002B2CF9AE}" pid="20" name="ContentTypeId">
    <vt:lpwstr>0x010100A5BF1C78D9F64B679A5EBDE1C6598EBC010069E7B433FA52494180661DA619D1D45E</vt:lpwstr>
  </property>
</Properties>
</file>