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3BC81" w14:textId="77777777" w:rsidR="003B7A8A" w:rsidRDefault="003B7A8A" w:rsidP="003B7A8A">
      <w:pPr>
        <w:spacing w:before="0"/>
        <w:rPr>
          <w:b/>
          <w:color w:val="005596"/>
          <w:sz w:val="48"/>
        </w:rPr>
      </w:pPr>
      <w:bookmarkStart w:id="0" w:name="_Toc434499947"/>
      <w:bookmarkStart w:id="1" w:name="_Toc443210195"/>
      <w:r>
        <w:rPr>
          <w:b/>
          <w:color w:val="005596"/>
          <w:sz w:val="48"/>
        </w:rPr>
        <w:t xml:space="preserve">Appendix I – </w:t>
      </w:r>
      <w:r w:rsidRPr="005452B5">
        <w:rPr>
          <w:b/>
          <w:color w:val="005596"/>
          <w:sz w:val="48"/>
        </w:rPr>
        <w:t>Equality</w:t>
      </w:r>
      <w:r>
        <w:rPr>
          <w:b/>
          <w:color w:val="005596"/>
          <w:sz w:val="48"/>
        </w:rPr>
        <w:t>,</w:t>
      </w:r>
      <w:r w:rsidRPr="005452B5">
        <w:rPr>
          <w:b/>
          <w:color w:val="005596"/>
          <w:sz w:val="48"/>
        </w:rPr>
        <w:t xml:space="preserve"> Diversity and Inclusion Supplier Requirements</w:t>
      </w:r>
    </w:p>
    <w:p w14:paraId="01B3BC82" w14:textId="77777777" w:rsidR="00DA4623" w:rsidRPr="003B7A8A" w:rsidRDefault="00DA4623" w:rsidP="00750EF6">
      <w:pPr>
        <w:pStyle w:val="ListParagraph"/>
        <w:numPr>
          <w:ilvl w:val="0"/>
          <w:numId w:val="3"/>
        </w:numPr>
        <w:spacing w:before="120" w:after="120"/>
        <w:rPr>
          <w:rFonts w:ascii="Corbel" w:hAnsi="Corbel"/>
          <w:b/>
          <w:color w:val="005596"/>
          <w:sz w:val="24"/>
          <w:szCs w:val="24"/>
        </w:rPr>
      </w:pPr>
      <w:r w:rsidRPr="003B7A8A">
        <w:rPr>
          <w:rFonts w:ascii="Corbel" w:hAnsi="Corbel"/>
          <w:b/>
          <w:color w:val="005596"/>
          <w:sz w:val="24"/>
          <w:szCs w:val="24"/>
        </w:rPr>
        <w:t>Promotion of Equality, Diversity and Inclusion</w:t>
      </w:r>
      <w:bookmarkEnd w:id="0"/>
      <w:r w:rsidRPr="003B7A8A">
        <w:rPr>
          <w:rFonts w:ascii="Corbel" w:hAnsi="Corbel"/>
          <w:b/>
          <w:color w:val="005596"/>
          <w:sz w:val="24"/>
          <w:szCs w:val="24"/>
        </w:rPr>
        <w:t xml:space="preserve">  (EDI)</w:t>
      </w:r>
      <w:bookmarkEnd w:id="1"/>
    </w:p>
    <w:p w14:paraId="01B3BC83" w14:textId="77777777" w:rsidR="00DA4623" w:rsidRPr="00612913" w:rsidRDefault="00DA4623" w:rsidP="00750EF6">
      <w:pPr>
        <w:pStyle w:val="ListParagraph"/>
        <w:numPr>
          <w:ilvl w:val="1"/>
          <w:numId w:val="6"/>
        </w:numPr>
        <w:spacing w:before="120" w:after="120"/>
        <w:ind w:left="709" w:hanging="709"/>
        <w:rPr>
          <w:rFonts w:ascii="Corbel" w:hAnsi="Corbel"/>
        </w:rPr>
      </w:pPr>
      <w:r w:rsidRPr="00612913">
        <w:rPr>
          <w:rFonts w:ascii="Corbel" w:hAnsi="Corbel"/>
        </w:rPr>
        <w:t xml:space="preserve">The </w:t>
      </w:r>
      <w:r w:rsidR="00B826CC" w:rsidRPr="00612913">
        <w:rPr>
          <w:rFonts w:ascii="Corbel" w:hAnsi="Corbel"/>
          <w:i/>
        </w:rPr>
        <w:t>Supplier</w:t>
      </w:r>
      <w:r w:rsidR="00B826CC" w:rsidRPr="00612913">
        <w:rPr>
          <w:rFonts w:ascii="Corbel" w:hAnsi="Corbel"/>
        </w:rPr>
        <w:t xml:space="preserve"> shall</w:t>
      </w:r>
      <w:r w:rsidR="00B826CC" w:rsidRPr="00612913">
        <w:rPr>
          <w:rFonts w:ascii="Corbel" w:hAnsi="Corbel"/>
          <w:i/>
        </w:rPr>
        <w:t xml:space="preserve"> </w:t>
      </w:r>
      <w:r w:rsidRPr="00612913">
        <w:rPr>
          <w:rFonts w:ascii="Corbel" w:hAnsi="Corbel"/>
        </w:rPr>
        <w:t>ensure that it complies with the requirements of the</w:t>
      </w:r>
      <w:r w:rsidRPr="00612913">
        <w:rPr>
          <w:rFonts w:ascii="Corbel" w:hAnsi="Corbel"/>
          <w:i/>
        </w:rPr>
        <w:t xml:space="preserve"> </w:t>
      </w:r>
      <w:r w:rsidRPr="00612913">
        <w:rPr>
          <w:rFonts w:ascii="Corbel" w:hAnsi="Corbel"/>
        </w:rPr>
        <w:t xml:space="preserve">Employer’s EDI Policy and the Equality Act 2010 and has due regard to the need to:  </w:t>
      </w:r>
    </w:p>
    <w:p w14:paraId="01B3BC84" w14:textId="77777777" w:rsidR="00DA4623" w:rsidRPr="00612913" w:rsidRDefault="00DA4623" w:rsidP="00750EF6">
      <w:pPr>
        <w:pStyle w:val="ListParagraph"/>
        <w:numPr>
          <w:ilvl w:val="3"/>
          <w:numId w:val="8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eliminate discrimination, harassment, victimisation and any other conduct that is prohibited by or under the Equality Act 2010</w:t>
      </w:r>
      <w:r w:rsidR="00B826CC" w:rsidRPr="00612913">
        <w:rPr>
          <w:rFonts w:ascii="Corbel" w:eastAsiaTheme="majorEastAsia" w:hAnsi="Corbel"/>
        </w:rPr>
        <w:t>;</w:t>
      </w:r>
    </w:p>
    <w:p w14:paraId="01B3BC85" w14:textId="77777777" w:rsidR="00DA4623" w:rsidRPr="00612913" w:rsidRDefault="00DA4623" w:rsidP="00750EF6">
      <w:pPr>
        <w:pStyle w:val="ListParagraph"/>
        <w:numPr>
          <w:ilvl w:val="3"/>
          <w:numId w:val="8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advance equality of opportunity between persons who share a relevant protected characteristic and persons who do not share it</w:t>
      </w:r>
      <w:r w:rsidR="00B826CC" w:rsidRPr="00612913">
        <w:rPr>
          <w:rFonts w:ascii="Corbel" w:eastAsiaTheme="majorEastAsia" w:hAnsi="Corbel"/>
        </w:rPr>
        <w:t>; and</w:t>
      </w:r>
    </w:p>
    <w:p w14:paraId="01B3BC86" w14:textId="77777777" w:rsidR="00DA4623" w:rsidRPr="00612913" w:rsidRDefault="00DA4623" w:rsidP="00750EF6">
      <w:pPr>
        <w:pStyle w:val="ListParagraph"/>
        <w:numPr>
          <w:ilvl w:val="3"/>
          <w:numId w:val="8"/>
        </w:numPr>
        <w:spacing w:before="120" w:after="120"/>
        <w:rPr>
          <w:rFonts w:ascii="Corbel" w:eastAsiaTheme="majorEastAsia" w:hAnsi="Corbel"/>
        </w:rPr>
      </w:pPr>
      <w:proofErr w:type="gramStart"/>
      <w:r w:rsidRPr="00612913">
        <w:rPr>
          <w:rFonts w:ascii="Corbel" w:eastAsiaTheme="majorEastAsia" w:hAnsi="Corbel"/>
        </w:rPr>
        <w:t>foster</w:t>
      </w:r>
      <w:proofErr w:type="gramEnd"/>
      <w:r w:rsidRPr="00612913">
        <w:rPr>
          <w:rFonts w:ascii="Corbel" w:eastAsiaTheme="majorEastAsia" w:hAnsi="Corbel"/>
        </w:rPr>
        <w:t xml:space="preserve"> good relations between persons who share a relevant protected characteristic and persons who do not share it</w:t>
      </w:r>
      <w:r w:rsidR="003B7A8A" w:rsidRPr="00612913">
        <w:rPr>
          <w:rFonts w:ascii="Corbel" w:eastAsiaTheme="majorEastAsia" w:hAnsi="Corbel"/>
        </w:rPr>
        <w:t>.</w:t>
      </w:r>
    </w:p>
    <w:p w14:paraId="01B3BC87" w14:textId="77777777" w:rsidR="00DA4623" w:rsidRPr="00612913" w:rsidRDefault="00DA4623" w:rsidP="00750EF6">
      <w:pPr>
        <w:pStyle w:val="ListParagraph"/>
        <w:numPr>
          <w:ilvl w:val="1"/>
          <w:numId w:val="6"/>
        </w:numPr>
        <w:spacing w:before="120" w:after="120"/>
        <w:ind w:left="709" w:hanging="709"/>
        <w:rPr>
          <w:rFonts w:ascii="Corbel" w:hAnsi="Corbel"/>
        </w:rPr>
      </w:pPr>
      <w:r w:rsidRPr="00612913">
        <w:rPr>
          <w:rFonts w:ascii="Corbel" w:hAnsi="Corbel"/>
        </w:rPr>
        <w:t xml:space="preserve">In </w:t>
      </w:r>
      <w:r w:rsidR="00B826CC" w:rsidRPr="00612913">
        <w:rPr>
          <w:rFonts w:ascii="Corbel" w:hAnsi="Corbel"/>
        </w:rPr>
        <w:t>p</w:t>
      </w:r>
      <w:r w:rsidRPr="00612913">
        <w:rPr>
          <w:rFonts w:ascii="Corbel" w:hAnsi="Corbel"/>
        </w:rPr>
        <w:t>roviding the</w:t>
      </w:r>
      <w:r w:rsidRPr="00612913">
        <w:rPr>
          <w:rFonts w:ascii="Corbel" w:hAnsi="Corbel"/>
          <w:i/>
        </w:rPr>
        <w:t xml:space="preserve"> </w:t>
      </w:r>
      <w:r w:rsidR="00B826CC" w:rsidRPr="00612913">
        <w:rPr>
          <w:rFonts w:ascii="Corbel" w:hAnsi="Corbel"/>
        </w:rPr>
        <w:t>services</w:t>
      </w:r>
      <w:r w:rsidRPr="00612913">
        <w:rPr>
          <w:rFonts w:ascii="Corbel" w:hAnsi="Corbel"/>
        </w:rPr>
        <w:t xml:space="preserve"> the </w:t>
      </w:r>
      <w:r w:rsidR="00B826CC" w:rsidRPr="00612913">
        <w:rPr>
          <w:rFonts w:ascii="Corbel" w:hAnsi="Corbel"/>
          <w:i/>
        </w:rPr>
        <w:t>Supplier</w:t>
      </w:r>
      <w:r w:rsidR="00B826CC" w:rsidRPr="00612913">
        <w:rPr>
          <w:rFonts w:ascii="Corbel" w:hAnsi="Corbel"/>
        </w:rPr>
        <w:t xml:space="preserve"> shall </w:t>
      </w:r>
      <w:r w:rsidRPr="00612913">
        <w:rPr>
          <w:rFonts w:ascii="Corbel" w:hAnsi="Corbel"/>
        </w:rPr>
        <w:t>assist and co-operate with the</w:t>
      </w:r>
      <w:r w:rsidRPr="00612913">
        <w:rPr>
          <w:rFonts w:ascii="Corbel" w:hAnsi="Corbel"/>
          <w:i/>
        </w:rPr>
        <w:t xml:space="preserve"> </w:t>
      </w:r>
      <w:r w:rsidR="00B826CC" w:rsidRPr="00612913">
        <w:rPr>
          <w:rFonts w:ascii="Corbel" w:hAnsi="Corbel"/>
        </w:rPr>
        <w:t xml:space="preserve">Employer’s </w:t>
      </w:r>
      <w:r w:rsidRPr="00612913">
        <w:rPr>
          <w:rFonts w:ascii="Corbel" w:hAnsi="Corbel"/>
        </w:rPr>
        <w:t xml:space="preserve">Project Manager in discharging these duties by: </w:t>
      </w:r>
    </w:p>
    <w:p w14:paraId="01B3BC88" w14:textId="77777777" w:rsidR="00DA4623" w:rsidRPr="00612913" w:rsidRDefault="00DA4623" w:rsidP="00750EF6">
      <w:pPr>
        <w:pStyle w:val="ListParagraph"/>
        <w:numPr>
          <w:ilvl w:val="3"/>
          <w:numId w:val="7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acknowledging that the Employer views each area of diversity as being important and consequently that the Employer intends to proactively pr</w:t>
      </w:r>
      <w:r w:rsidR="003B7A8A" w:rsidRPr="00612913">
        <w:rPr>
          <w:rFonts w:ascii="Corbel" w:eastAsiaTheme="majorEastAsia" w:hAnsi="Corbel"/>
        </w:rPr>
        <w:t>omote all areas of diversity;</w:t>
      </w:r>
    </w:p>
    <w:p w14:paraId="01B3BC89" w14:textId="77777777" w:rsidR="00626A92" w:rsidRPr="00612913" w:rsidRDefault="00DA4623" w:rsidP="00750EF6">
      <w:pPr>
        <w:pStyle w:val="ListParagraph"/>
        <w:numPr>
          <w:ilvl w:val="3"/>
          <w:numId w:val="7"/>
        </w:numPr>
        <w:spacing w:before="120" w:after="120"/>
        <w:rPr>
          <w:rFonts w:ascii="Corbel" w:eastAsiaTheme="majorEastAsia" w:hAnsi="Corbel"/>
          <w:i/>
        </w:rPr>
      </w:pPr>
      <w:r w:rsidRPr="00612913">
        <w:rPr>
          <w:rFonts w:ascii="Corbel" w:eastAsiaTheme="majorEastAsia" w:hAnsi="Corbel"/>
        </w:rPr>
        <w:t>ensuring that no individual involved in or affected by the</w:t>
      </w:r>
      <w:r w:rsidR="00687D4C" w:rsidRPr="00612913">
        <w:rPr>
          <w:rFonts w:ascii="Corbel" w:eastAsiaTheme="majorEastAsia" w:hAnsi="Corbel"/>
        </w:rPr>
        <w:t xml:space="preserve"> services</w:t>
      </w:r>
      <w:r w:rsidRPr="00612913">
        <w:rPr>
          <w:rFonts w:ascii="Corbel" w:eastAsiaTheme="majorEastAsia" w:hAnsi="Corbel"/>
        </w:rPr>
        <w:t xml:space="preserve"> is treated less favourably because of their connection with any particular characteristic of diversity</w:t>
      </w:r>
      <w:r w:rsidR="003B7A8A" w:rsidRPr="00612913">
        <w:rPr>
          <w:rFonts w:ascii="Corbel" w:eastAsiaTheme="majorEastAsia" w:hAnsi="Corbel"/>
        </w:rPr>
        <w:t>; and</w:t>
      </w:r>
    </w:p>
    <w:p w14:paraId="01B3BC8A" w14:textId="77777777" w:rsidR="00DA4623" w:rsidRPr="00612913" w:rsidRDefault="00626A92" w:rsidP="00626A92">
      <w:pPr>
        <w:pStyle w:val="ListParagraph"/>
        <w:numPr>
          <w:ilvl w:val="3"/>
          <w:numId w:val="7"/>
        </w:numPr>
        <w:rPr>
          <w:rFonts w:ascii="Corbel" w:eastAsiaTheme="majorEastAsia" w:hAnsi="Corbel"/>
        </w:rPr>
      </w:pPr>
      <w:proofErr w:type="gramStart"/>
      <w:r w:rsidRPr="00612913">
        <w:rPr>
          <w:rFonts w:ascii="Corbel" w:eastAsiaTheme="majorEastAsia" w:hAnsi="Corbel"/>
        </w:rPr>
        <w:t>ensuring</w:t>
      </w:r>
      <w:proofErr w:type="gramEnd"/>
      <w:r w:rsidRPr="00612913">
        <w:rPr>
          <w:rFonts w:ascii="Corbel" w:eastAsiaTheme="majorEastAsia" w:hAnsi="Corbel"/>
        </w:rPr>
        <w:t xml:space="preserve"> that any </w:t>
      </w:r>
      <w:r w:rsidR="00EF64A6" w:rsidRPr="00612913">
        <w:rPr>
          <w:rFonts w:ascii="Corbel" w:eastAsiaTheme="majorEastAsia" w:hAnsi="Corbel"/>
        </w:rPr>
        <w:t>Subcontractors</w:t>
      </w:r>
      <w:r w:rsidRPr="00612913">
        <w:rPr>
          <w:rFonts w:ascii="Corbel" w:eastAsiaTheme="majorEastAsia" w:hAnsi="Corbel"/>
        </w:rPr>
        <w:t xml:space="preserve"> assist and co-operate with the Project Manager in discharging these duties</w:t>
      </w:r>
      <w:r w:rsidR="003B7A8A" w:rsidRPr="00612913">
        <w:rPr>
          <w:rFonts w:ascii="Corbel" w:eastAsiaTheme="majorEastAsia" w:hAnsi="Corbel"/>
        </w:rPr>
        <w:t>.</w:t>
      </w:r>
    </w:p>
    <w:p w14:paraId="01B3BC8B" w14:textId="77777777" w:rsidR="00DA4623" w:rsidRPr="003B7A8A" w:rsidRDefault="00DA4623" w:rsidP="00750EF6">
      <w:pPr>
        <w:pStyle w:val="ListParagraph"/>
        <w:ind w:left="1440"/>
        <w:rPr>
          <w:rFonts w:ascii="Corbel" w:eastAsiaTheme="majorEastAsia" w:hAnsi="Corbel"/>
          <w:i/>
          <w:color w:val="70AD47" w:themeColor="accent6"/>
          <w:sz w:val="24"/>
          <w:szCs w:val="24"/>
        </w:rPr>
      </w:pPr>
    </w:p>
    <w:p w14:paraId="01B3BC8C" w14:textId="77777777" w:rsidR="00DA4623" w:rsidRPr="003B7A8A" w:rsidRDefault="00DA4623" w:rsidP="00750EF6">
      <w:pPr>
        <w:pStyle w:val="ListParagraph"/>
        <w:numPr>
          <w:ilvl w:val="0"/>
          <w:numId w:val="3"/>
        </w:numPr>
        <w:spacing w:after="120"/>
        <w:rPr>
          <w:rFonts w:ascii="Corbel" w:hAnsi="Corbel"/>
          <w:b/>
          <w:color w:val="005596"/>
          <w:sz w:val="24"/>
          <w:szCs w:val="24"/>
        </w:rPr>
      </w:pPr>
      <w:bookmarkStart w:id="2" w:name="_Toc423698610"/>
      <w:bookmarkStart w:id="3" w:name="_Toc434499948"/>
      <w:bookmarkStart w:id="4" w:name="_Toc443210196"/>
      <w:r w:rsidRPr="003B7A8A">
        <w:rPr>
          <w:rFonts w:ascii="Corbel" w:hAnsi="Corbel"/>
          <w:b/>
          <w:color w:val="005596"/>
          <w:sz w:val="24"/>
          <w:szCs w:val="24"/>
        </w:rPr>
        <w:t>Compliance with Equality Related Legislation</w:t>
      </w:r>
      <w:bookmarkEnd w:id="2"/>
      <w:bookmarkEnd w:id="3"/>
      <w:bookmarkEnd w:id="4"/>
    </w:p>
    <w:p w14:paraId="01B3BC8D" w14:textId="77777777" w:rsidR="00B826CC" w:rsidRPr="00612913" w:rsidRDefault="00B826CC" w:rsidP="00750EF6">
      <w:pPr>
        <w:rPr>
          <w:rFonts w:eastAsiaTheme="minorHAnsi"/>
          <w:color w:val="auto"/>
          <w:sz w:val="22"/>
          <w:szCs w:val="22"/>
        </w:rPr>
      </w:pPr>
      <w:r w:rsidRPr="00F32DE4">
        <w:rPr>
          <w:szCs w:val="24"/>
        </w:rPr>
        <w:t>2.1</w:t>
      </w:r>
      <w:r w:rsidRPr="00F32DE4">
        <w:rPr>
          <w:szCs w:val="24"/>
        </w:rPr>
        <w:tab/>
      </w:r>
      <w:r w:rsidR="00DA4623" w:rsidRPr="00612913">
        <w:rPr>
          <w:rFonts w:eastAsiaTheme="minorHAnsi"/>
          <w:color w:val="auto"/>
          <w:sz w:val="22"/>
          <w:szCs w:val="22"/>
        </w:rPr>
        <w:t>The</w:t>
      </w:r>
      <w:r w:rsidRPr="00612913">
        <w:rPr>
          <w:rFonts w:eastAsiaTheme="minorHAnsi"/>
          <w:color w:val="auto"/>
          <w:sz w:val="22"/>
          <w:szCs w:val="22"/>
        </w:rPr>
        <w:t xml:space="preserve"> </w:t>
      </w:r>
      <w:r w:rsidRPr="00612913">
        <w:rPr>
          <w:rFonts w:eastAsiaTheme="minorHAnsi"/>
          <w:i/>
          <w:color w:val="auto"/>
          <w:sz w:val="22"/>
          <w:szCs w:val="22"/>
        </w:rPr>
        <w:t>Supplier</w:t>
      </w:r>
      <w:r w:rsidR="00DA4623" w:rsidRPr="00612913">
        <w:rPr>
          <w:rFonts w:eastAsiaTheme="minorHAnsi"/>
          <w:color w:val="auto"/>
          <w:sz w:val="22"/>
          <w:szCs w:val="22"/>
        </w:rPr>
        <w:t xml:space="preserve">, in </w:t>
      </w:r>
      <w:r w:rsidRPr="00612913">
        <w:rPr>
          <w:rFonts w:eastAsiaTheme="minorHAnsi"/>
          <w:color w:val="auto"/>
          <w:sz w:val="22"/>
          <w:szCs w:val="22"/>
        </w:rPr>
        <w:t>p</w:t>
      </w:r>
      <w:r w:rsidR="00DA4623" w:rsidRPr="00612913">
        <w:rPr>
          <w:rFonts w:eastAsiaTheme="minorHAnsi"/>
          <w:color w:val="auto"/>
          <w:sz w:val="22"/>
          <w:szCs w:val="22"/>
        </w:rPr>
        <w:t xml:space="preserve">roviding the </w:t>
      </w:r>
      <w:r w:rsidRPr="00612913">
        <w:rPr>
          <w:rFonts w:eastAsiaTheme="minorHAnsi"/>
          <w:color w:val="auto"/>
          <w:sz w:val="22"/>
          <w:szCs w:val="22"/>
        </w:rPr>
        <w:t>services</w:t>
      </w:r>
      <w:r w:rsidR="00DA4623" w:rsidRPr="00612913">
        <w:rPr>
          <w:rFonts w:eastAsiaTheme="minorHAnsi"/>
          <w:color w:val="auto"/>
          <w:sz w:val="22"/>
          <w:szCs w:val="22"/>
        </w:rPr>
        <w:t>:</w:t>
      </w:r>
    </w:p>
    <w:p w14:paraId="01B3BC8E" w14:textId="77777777" w:rsidR="00DA4623" w:rsidRPr="00612913" w:rsidRDefault="00DA4623" w:rsidP="00750EF6">
      <w:pPr>
        <w:pStyle w:val="ListParagraph"/>
        <w:numPr>
          <w:ilvl w:val="3"/>
          <w:numId w:val="9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does not unlawfully discriminate</w:t>
      </w:r>
      <w:r w:rsidR="00B826CC" w:rsidRPr="00612913">
        <w:rPr>
          <w:rFonts w:ascii="Corbel" w:eastAsiaTheme="majorEastAsia" w:hAnsi="Corbel"/>
        </w:rPr>
        <w:t>;</w:t>
      </w:r>
    </w:p>
    <w:p w14:paraId="01B3BC8F" w14:textId="77777777" w:rsidR="00DA4623" w:rsidRPr="00612913" w:rsidRDefault="00DA4623" w:rsidP="00750EF6">
      <w:pPr>
        <w:pStyle w:val="ListParagraph"/>
        <w:numPr>
          <w:ilvl w:val="3"/>
          <w:numId w:val="9"/>
        </w:numPr>
        <w:spacing w:before="120" w:after="120"/>
        <w:rPr>
          <w:rFonts w:ascii="Corbel" w:eastAsiaTheme="majorEastAsia" w:hAnsi="Corbel"/>
        </w:rPr>
      </w:pPr>
      <w:bookmarkStart w:id="5" w:name="_Toc169935161"/>
      <w:bookmarkStart w:id="6" w:name="_Toc172956093"/>
      <w:r w:rsidRPr="00612913">
        <w:rPr>
          <w:rFonts w:ascii="Corbel" w:eastAsiaTheme="majorEastAsia" w:hAnsi="Corbel"/>
        </w:rPr>
        <w:t>ensures that its staff do not unlawfully discriminate</w:t>
      </w:r>
      <w:r w:rsidR="00B826CC" w:rsidRPr="00612913">
        <w:rPr>
          <w:rFonts w:ascii="Corbel" w:eastAsiaTheme="majorEastAsia" w:hAnsi="Corbel"/>
        </w:rPr>
        <w:t>; and</w:t>
      </w:r>
    </w:p>
    <w:p w14:paraId="01B3BC90" w14:textId="77777777" w:rsidR="00DA4623" w:rsidRPr="00612913" w:rsidRDefault="00DA4623" w:rsidP="00750EF6">
      <w:pPr>
        <w:pStyle w:val="ListParagraph"/>
        <w:numPr>
          <w:ilvl w:val="3"/>
          <w:numId w:val="9"/>
        </w:numPr>
        <w:spacing w:before="120" w:after="120"/>
        <w:rPr>
          <w:rFonts w:ascii="Corbel" w:eastAsiaTheme="majorEastAsia" w:hAnsi="Corbel"/>
        </w:rPr>
      </w:pPr>
      <w:proofErr w:type="gramStart"/>
      <w:r w:rsidRPr="00612913">
        <w:rPr>
          <w:rFonts w:ascii="Corbel" w:eastAsiaTheme="majorEastAsia" w:hAnsi="Corbel"/>
        </w:rPr>
        <w:t>ensures</w:t>
      </w:r>
      <w:proofErr w:type="gramEnd"/>
      <w:r w:rsidRPr="00612913">
        <w:rPr>
          <w:rFonts w:ascii="Corbel" w:eastAsiaTheme="majorEastAsia" w:hAnsi="Corbel"/>
        </w:rPr>
        <w:t xml:space="preserve"> that </w:t>
      </w:r>
      <w:r w:rsidR="00B826CC" w:rsidRPr="00612913">
        <w:rPr>
          <w:rFonts w:ascii="Corbel" w:eastAsiaTheme="majorEastAsia" w:hAnsi="Corbel"/>
        </w:rPr>
        <w:t xml:space="preserve">its </w:t>
      </w:r>
      <w:r w:rsidRPr="00612913">
        <w:rPr>
          <w:rFonts w:ascii="Corbel" w:eastAsiaTheme="majorEastAsia" w:hAnsi="Corbel"/>
        </w:rPr>
        <w:t>Subcontractors do not unlawfully discriminate in relation to the provision of the</w:t>
      </w:r>
      <w:r w:rsidR="00B826CC" w:rsidRPr="00612913">
        <w:rPr>
          <w:rFonts w:ascii="Corbel" w:eastAsiaTheme="majorEastAsia" w:hAnsi="Corbel"/>
        </w:rPr>
        <w:t xml:space="preserve"> services</w:t>
      </w:r>
      <w:r w:rsidRPr="00612913">
        <w:rPr>
          <w:rFonts w:ascii="Corbel" w:eastAsiaTheme="majorEastAsia" w:hAnsi="Corbel"/>
        </w:rPr>
        <w:t>.</w:t>
      </w:r>
      <w:bookmarkEnd w:id="5"/>
      <w:bookmarkEnd w:id="6"/>
      <w:r w:rsidRPr="00612913">
        <w:rPr>
          <w:rFonts w:ascii="Corbel" w:eastAsiaTheme="majorEastAsia" w:hAnsi="Corbel"/>
        </w:rPr>
        <w:t xml:space="preserve"> </w:t>
      </w:r>
    </w:p>
    <w:p w14:paraId="01B3BC91" w14:textId="77777777" w:rsidR="00DA4623" w:rsidRPr="003B7A8A" w:rsidRDefault="00DA4623" w:rsidP="00750EF6">
      <w:pPr>
        <w:pStyle w:val="ListParagraph"/>
        <w:numPr>
          <w:ilvl w:val="0"/>
          <w:numId w:val="3"/>
        </w:numPr>
        <w:spacing w:before="120" w:after="120"/>
        <w:rPr>
          <w:rFonts w:ascii="Corbel" w:hAnsi="Corbel"/>
          <w:b/>
          <w:color w:val="005596"/>
          <w:sz w:val="24"/>
          <w:szCs w:val="24"/>
        </w:rPr>
      </w:pPr>
      <w:bookmarkStart w:id="7" w:name="_Toc423698611"/>
      <w:bookmarkStart w:id="8" w:name="_Toc434499949"/>
      <w:bookmarkStart w:id="9" w:name="_Toc443210197"/>
      <w:r w:rsidRPr="003B7A8A">
        <w:rPr>
          <w:rFonts w:ascii="Corbel" w:hAnsi="Corbel"/>
          <w:b/>
          <w:color w:val="005596"/>
          <w:sz w:val="24"/>
          <w:szCs w:val="24"/>
        </w:rPr>
        <w:t>EDI Representative – Point of Contact</w:t>
      </w:r>
      <w:bookmarkEnd w:id="7"/>
      <w:bookmarkEnd w:id="8"/>
      <w:bookmarkEnd w:id="9"/>
      <w:r w:rsidRPr="003B7A8A">
        <w:rPr>
          <w:rFonts w:ascii="Corbel" w:hAnsi="Corbel"/>
          <w:b/>
          <w:color w:val="005596"/>
          <w:sz w:val="24"/>
          <w:szCs w:val="24"/>
        </w:rPr>
        <w:t xml:space="preserve"> </w:t>
      </w:r>
    </w:p>
    <w:p w14:paraId="01B3BC92" w14:textId="77777777" w:rsidR="00DA4623" w:rsidRPr="00612913" w:rsidRDefault="00DA4623" w:rsidP="00750EF6">
      <w:pPr>
        <w:pStyle w:val="ListParagraph"/>
        <w:numPr>
          <w:ilvl w:val="1"/>
          <w:numId w:val="13"/>
        </w:numPr>
        <w:spacing w:before="120" w:after="120"/>
        <w:rPr>
          <w:rFonts w:ascii="Corbel" w:hAnsi="Corbel"/>
        </w:rPr>
      </w:pPr>
      <w:r w:rsidRPr="00612913">
        <w:rPr>
          <w:rFonts w:ascii="Corbel" w:hAnsi="Corbel"/>
        </w:rPr>
        <w:t xml:space="preserve">The </w:t>
      </w:r>
      <w:r w:rsidR="00B826CC" w:rsidRPr="00612913">
        <w:rPr>
          <w:rFonts w:ascii="Corbel" w:hAnsi="Corbel"/>
          <w:i/>
        </w:rPr>
        <w:t>Supplier</w:t>
      </w:r>
      <w:r w:rsidR="00B826CC" w:rsidRPr="00612913">
        <w:rPr>
          <w:rFonts w:ascii="Corbel" w:hAnsi="Corbel"/>
        </w:rPr>
        <w:t xml:space="preserve"> shall </w:t>
      </w:r>
      <w:r w:rsidRPr="00612913">
        <w:rPr>
          <w:rFonts w:ascii="Corbel" w:hAnsi="Corbel"/>
        </w:rPr>
        <w:t xml:space="preserve">appoint an EDI Representative who is a key person within 8 weeks of the </w:t>
      </w:r>
      <w:r w:rsidR="00B826CC" w:rsidRPr="00612913">
        <w:rPr>
          <w:rFonts w:ascii="Corbel" w:hAnsi="Corbel"/>
        </w:rPr>
        <w:t xml:space="preserve">contract </w:t>
      </w:r>
      <w:r w:rsidRPr="00612913">
        <w:rPr>
          <w:rFonts w:ascii="Corbel" w:hAnsi="Corbel"/>
        </w:rPr>
        <w:t>start date</w:t>
      </w:r>
      <w:r w:rsidR="00B826CC" w:rsidRPr="00612913">
        <w:rPr>
          <w:rFonts w:ascii="Corbel" w:hAnsi="Corbel"/>
        </w:rPr>
        <w:t>, who shall</w:t>
      </w:r>
      <w:r w:rsidRPr="00612913">
        <w:rPr>
          <w:rFonts w:ascii="Corbel" w:hAnsi="Corbel"/>
        </w:rPr>
        <w:t xml:space="preserve">: </w:t>
      </w:r>
    </w:p>
    <w:p w14:paraId="01B3BC93" w14:textId="77777777" w:rsidR="00DA4623" w:rsidRPr="00612913" w:rsidRDefault="003B7A8A" w:rsidP="00750EF6">
      <w:pPr>
        <w:pStyle w:val="ListParagraph"/>
        <w:numPr>
          <w:ilvl w:val="3"/>
          <w:numId w:val="11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be the primary contact for EDI-</w:t>
      </w:r>
      <w:r w:rsidR="00DA4623" w:rsidRPr="00612913">
        <w:rPr>
          <w:rFonts w:ascii="Corbel" w:eastAsiaTheme="majorEastAsia" w:hAnsi="Corbel"/>
        </w:rPr>
        <w:t>related matters for the delivery of the</w:t>
      </w:r>
      <w:r w:rsidR="00B826CC" w:rsidRPr="00612913">
        <w:rPr>
          <w:rFonts w:ascii="Corbel" w:eastAsiaTheme="majorEastAsia" w:hAnsi="Corbel"/>
        </w:rPr>
        <w:t xml:space="preserve"> service</w:t>
      </w:r>
      <w:r w:rsidR="00DA4623" w:rsidRPr="00612913">
        <w:rPr>
          <w:rFonts w:ascii="Corbel" w:eastAsiaTheme="majorEastAsia" w:hAnsi="Corbel"/>
        </w:rPr>
        <w:t>s</w:t>
      </w:r>
      <w:r w:rsidR="006A0E6C" w:rsidRPr="00612913">
        <w:rPr>
          <w:rFonts w:ascii="Corbel" w:eastAsiaTheme="majorEastAsia" w:hAnsi="Corbel"/>
        </w:rPr>
        <w:t>;</w:t>
      </w:r>
      <w:r w:rsidR="00391533" w:rsidRPr="00612913">
        <w:rPr>
          <w:rFonts w:ascii="Corbel" w:eastAsiaTheme="majorEastAsia" w:hAnsi="Corbel"/>
        </w:rPr>
        <w:t xml:space="preserve"> and</w:t>
      </w:r>
    </w:p>
    <w:p w14:paraId="01B3BC94" w14:textId="77777777" w:rsidR="00DA4623" w:rsidRPr="00612913" w:rsidRDefault="00DA4623" w:rsidP="00750EF6">
      <w:pPr>
        <w:pStyle w:val="ListParagraph"/>
        <w:numPr>
          <w:ilvl w:val="3"/>
          <w:numId w:val="11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 xml:space="preserve">be responsible for </w:t>
      </w:r>
      <w:r w:rsidR="003B7A8A" w:rsidRPr="00612913">
        <w:rPr>
          <w:rFonts w:ascii="Corbel" w:eastAsiaTheme="majorEastAsia" w:hAnsi="Corbel"/>
        </w:rPr>
        <w:t xml:space="preserve">the </w:t>
      </w:r>
      <w:r w:rsidRPr="00612913">
        <w:rPr>
          <w:rFonts w:ascii="Corbel" w:eastAsiaTheme="majorEastAsia" w:hAnsi="Corbel"/>
        </w:rPr>
        <w:t>production, implementation, management and up</w:t>
      </w:r>
      <w:r w:rsidR="003B7A8A" w:rsidRPr="00612913">
        <w:rPr>
          <w:rFonts w:ascii="Corbel" w:eastAsiaTheme="majorEastAsia" w:hAnsi="Corbel"/>
        </w:rPr>
        <w:t xml:space="preserve">dating of any EDI Action Plans </w:t>
      </w:r>
      <w:r w:rsidRPr="00612913">
        <w:rPr>
          <w:rFonts w:ascii="Corbel" w:eastAsiaTheme="majorEastAsia" w:hAnsi="Corbel"/>
        </w:rPr>
        <w:t>and any further deliverables required by the plan</w:t>
      </w:r>
      <w:r w:rsidR="00391533" w:rsidRPr="00612913">
        <w:rPr>
          <w:rFonts w:ascii="Corbel" w:eastAsiaTheme="majorEastAsia" w:hAnsi="Corbel"/>
        </w:rPr>
        <w:t>.</w:t>
      </w:r>
    </w:p>
    <w:p w14:paraId="01B3BC95" w14:textId="77777777" w:rsidR="00DA4623" w:rsidRPr="00612913" w:rsidRDefault="00DA4623" w:rsidP="00750EF6">
      <w:pPr>
        <w:pStyle w:val="ListParagraph"/>
        <w:numPr>
          <w:ilvl w:val="3"/>
          <w:numId w:val="11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 xml:space="preserve">have responsibility for ensuring that the </w:t>
      </w:r>
      <w:r w:rsidR="003B7A8A" w:rsidRPr="00612913">
        <w:rPr>
          <w:rFonts w:ascii="Corbel" w:eastAsiaTheme="majorEastAsia" w:hAnsi="Corbel"/>
          <w:i/>
        </w:rPr>
        <w:t>Supplier</w:t>
      </w:r>
      <w:r w:rsidR="003B7A8A" w:rsidRPr="00612913">
        <w:rPr>
          <w:rFonts w:ascii="Corbel" w:eastAsiaTheme="majorEastAsia" w:hAnsi="Corbel"/>
        </w:rPr>
        <w:t>’s</w:t>
      </w:r>
      <w:r w:rsidRPr="00612913">
        <w:rPr>
          <w:rFonts w:ascii="Corbel" w:eastAsiaTheme="majorEastAsia" w:hAnsi="Corbel"/>
        </w:rPr>
        <w:t xml:space="preserve"> EDI obligations are me</w:t>
      </w:r>
      <w:r w:rsidR="00714130" w:rsidRPr="00612913">
        <w:rPr>
          <w:rFonts w:ascii="Corbel" w:eastAsiaTheme="majorEastAsia" w:hAnsi="Corbel"/>
        </w:rPr>
        <w:t xml:space="preserve">t in accordance with </w:t>
      </w:r>
      <w:r w:rsidR="003B7A8A" w:rsidRPr="00612913">
        <w:rPr>
          <w:rFonts w:ascii="Corbel" w:eastAsiaTheme="majorEastAsia" w:hAnsi="Corbel"/>
        </w:rPr>
        <w:t>the services</w:t>
      </w:r>
      <w:r w:rsidR="006A0E6C" w:rsidRPr="00612913">
        <w:rPr>
          <w:rFonts w:ascii="Corbel" w:eastAsiaTheme="majorEastAsia" w:hAnsi="Corbel"/>
        </w:rPr>
        <w:t>; and</w:t>
      </w:r>
    </w:p>
    <w:p w14:paraId="01B3BC96" w14:textId="77777777" w:rsidR="00DA4623" w:rsidRDefault="0012132F" w:rsidP="00750EF6">
      <w:pPr>
        <w:pStyle w:val="ListParagraph"/>
        <w:numPr>
          <w:ilvl w:val="3"/>
          <w:numId w:val="11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 xml:space="preserve">upon request </w:t>
      </w:r>
      <w:r w:rsidR="00DA4623" w:rsidRPr="00612913">
        <w:rPr>
          <w:rFonts w:ascii="Corbel" w:eastAsiaTheme="majorEastAsia" w:hAnsi="Corbel"/>
        </w:rPr>
        <w:t>provide evidence and records in support of promoting EDI in procurement including evidence and records from Subc</w:t>
      </w:r>
      <w:r w:rsidR="003B7A8A" w:rsidRPr="00612913">
        <w:rPr>
          <w:rFonts w:ascii="Corbel" w:eastAsiaTheme="majorEastAsia" w:hAnsi="Corbel"/>
        </w:rPr>
        <w:t>ontractors employed on the services.</w:t>
      </w:r>
    </w:p>
    <w:p w14:paraId="019F8940" w14:textId="77777777" w:rsidR="00612913" w:rsidRPr="00612913" w:rsidRDefault="00612913" w:rsidP="00612913">
      <w:pPr>
        <w:pStyle w:val="ListParagraph"/>
        <w:spacing w:before="120" w:after="120"/>
        <w:ind w:left="1440"/>
        <w:rPr>
          <w:rFonts w:ascii="Corbel" w:eastAsiaTheme="majorEastAsia" w:hAnsi="Corbel"/>
        </w:rPr>
      </w:pPr>
    </w:p>
    <w:p w14:paraId="5B99082A" w14:textId="09580B84" w:rsidR="00FF4A7D" w:rsidRDefault="00FF4A7D" w:rsidP="00750EF6">
      <w:pPr>
        <w:pStyle w:val="ListParagraph"/>
        <w:numPr>
          <w:ilvl w:val="0"/>
          <w:numId w:val="3"/>
        </w:numPr>
        <w:spacing w:before="120" w:after="120"/>
        <w:rPr>
          <w:rFonts w:ascii="Corbel" w:hAnsi="Corbel"/>
          <w:b/>
          <w:color w:val="005596"/>
          <w:sz w:val="24"/>
          <w:szCs w:val="24"/>
        </w:rPr>
      </w:pPr>
      <w:bookmarkStart w:id="10" w:name="_Toc423698612"/>
      <w:bookmarkStart w:id="11" w:name="_Toc434499950"/>
      <w:bookmarkStart w:id="12" w:name="_Toc443210198"/>
      <w:r>
        <w:rPr>
          <w:rFonts w:ascii="Corbel" w:hAnsi="Corbel"/>
          <w:b/>
          <w:color w:val="005596"/>
          <w:sz w:val="24"/>
          <w:szCs w:val="24"/>
        </w:rPr>
        <w:lastRenderedPageBreak/>
        <w:t>Diverse content</w:t>
      </w:r>
      <w:r w:rsidR="006F6275">
        <w:rPr>
          <w:rFonts w:ascii="Corbel" w:hAnsi="Corbel"/>
          <w:b/>
          <w:color w:val="005596"/>
          <w:sz w:val="24"/>
          <w:szCs w:val="24"/>
        </w:rPr>
        <w:t xml:space="preserve"> and format </w:t>
      </w:r>
    </w:p>
    <w:p w14:paraId="71C5B300" w14:textId="2F6D0496" w:rsidR="00B3766C" w:rsidRPr="00612913" w:rsidRDefault="00917040" w:rsidP="00917040">
      <w:pPr>
        <w:pStyle w:val="ListParagraph"/>
        <w:spacing w:before="120" w:after="120"/>
        <w:ind w:left="0"/>
        <w:jc w:val="both"/>
        <w:rPr>
          <w:rFonts w:ascii="Corbel" w:hAnsi="Corbel"/>
        </w:rPr>
      </w:pPr>
      <w:r>
        <w:rPr>
          <w:rFonts w:ascii="Corbel" w:hAnsi="Corbel"/>
          <w:sz w:val="24"/>
          <w:szCs w:val="24"/>
        </w:rPr>
        <w:t>4.1</w:t>
      </w:r>
      <w:r w:rsidRPr="00612913">
        <w:rPr>
          <w:rFonts w:ascii="Corbel" w:hAnsi="Corbel"/>
        </w:rPr>
        <w:tab/>
      </w:r>
      <w:r w:rsidR="00FF4A7D" w:rsidRPr="00612913">
        <w:rPr>
          <w:rFonts w:ascii="Corbel" w:hAnsi="Corbel"/>
        </w:rPr>
        <w:t xml:space="preserve">The </w:t>
      </w:r>
      <w:r w:rsidR="00FF4A7D" w:rsidRPr="00612913">
        <w:rPr>
          <w:rFonts w:ascii="Corbel" w:hAnsi="Corbel"/>
          <w:i/>
        </w:rPr>
        <w:t xml:space="preserve">Supplier </w:t>
      </w:r>
      <w:r w:rsidR="00FF4A7D" w:rsidRPr="00612913">
        <w:rPr>
          <w:rFonts w:ascii="Corbel" w:hAnsi="Corbel"/>
        </w:rPr>
        <w:t xml:space="preserve">shall produce the films </w:t>
      </w:r>
      <w:r w:rsidR="00B3766C" w:rsidRPr="00612913">
        <w:rPr>
          <w:rFonts w:ascii="Corbel" w:hAnsi="Corbel"/>
        </w:rPr>
        <w:t>to</w:t>
      </w:r>
      <w:r w:rsidR="002F020E" w:rsidRPr="00612913">
        <w:rPr>
          <w:rFonts w:ascii="Corbel" w:hAnsi="Corbel"/>
        </w:rPr>
        <w:t xml:space="preserve"> </w:t>
      </w:r>
      <w:r w:rsidR="00FF4A7D" w:rsidRPr="00612913">
        <w:rPr>
          <w:rFonts w:ascii="Corbel" w:hAnsi="Corbel"/>
        </w:rPr>
        <w:t xml:space="preserve">reflect and promote the diversity </w:t>
      </w:r>
      <w:r w:rsidR="002F020E" w:rsidRPr="00612913">
        <w:rPr>
          <w:rFonts w:ascii="Corbel" w:hAnsi="Corbel"/>
        </w:rPr>
        <w:t xml:space="preserve">of HS2 workforce, </w:t>
      </w:r>
      <w:r w:rsidRPr="00612913">
        <w:rPr>
          <w:rFonts w:ascii="Corbel" w:hAnsi="Corbel"/>
        </w:rPr>
        <w:tab/>
      </w:r>
      <w:r w:rsidR="002F020E" w:rsidRPr="00612913">
        <w:rPr>
          <w:rFonts w:ascii="Corbel" w:hAnsi="Corbel"/>
        </w:rPr>
        <w:t>communities and supply chain</w:t>
      </w:r>
      <w:r w:rsidR="00B3766C" w:rsidRPr="00612913">
        <w:rPr>
          <w:rFonts w:ascii="Corbel" w:hAnsi="Corbel"/>
        </w:rPr>
        <w:t>. T</w:t>
      </w:r>
      <w:r w:rsidR="002B625B" w:rsidRPr="00612913">
        <w:rPr>
          <w:rFonts w:ascii="Corbel" w:hAnsi="Corbel"/>
        </w:rPr>
        <w:t>o</w:t>
      </w:r>
      <w:r w:rsidR="00B3766C" w:rsidRPr="00612913">
        <w:rPr>
          <w:rFonts w:ascii="Corbel" w:hAnsi="Corbel"/>
        </w:rPr>
        <w:t xml:space="preserve"> include portrayal and contribution from </w:t>
      </w:r>
      <w:r w:rsidR="002B625B" w:rsidRPr="00612913">
        <w:rPr>
          <w:rFonts w:ascii="Corbel" w:hAnsi="Corbel"/>
        </w:rPr>
        <w:t xml:space="preserve">those that are </w:t>
      </w:r>
      <w:r w:rsidRPr="00612913">
        <w:rPr>
          <w:rFonts w:ascii="Corbel" w:hAnsi="Corbel"/>
        </w:rPr>
        <w:tab/>
      </w:r>
      <w:r w:rsidR="006F6275" w:rsidRPr="00612913">
        <w:rPr>
          <w:rFonts w:ascii="Corbel" w:hAnsi="Corbel"/>
        </w:rPr>
        <w:t>F</w:t>
      </w:r>
      <w:r w:rsidR="002B625B" w:rsidRPr="00612913">
        <w:rPr>
          <w:rFonts w:ascii="Corbel" w:hAnsi="Corbel"/>
        </w:rPr>
        <w:t xml:space="preserve">emale, </w:t>
      </w:r>
      <w:r w:rsidR="006F6275" w:rsidRPr="00612913">
        <w:rPr>
          <w:rFonts w:ascii="Corbel" w:hAnsi="Corbel"/>
        </w:rPr>
        <w:t>D</w:t>
      </w:r>
      <w:r w:rsidR="002B625B" w:rsidRPr="00612913">
        <w:rPr>
          <w:rFonts w:ascii="Corbel" w:hAnsi="Corbel"/>
        </w:rPr>
        <w:t xml:space="preserve">isabled, </w:t>
      </w:r>
      <w:r w:rsidR="00253B48" w:rsidRPr="00612913">
        <w:rPr>
          <w:rFonts w:ascii="Corbel" w:hAnsi="Corbel"/>
        </w:rPr>
        <w:t xml:space="preserve">Lesbian, Gay or Bisexual, </w:t>
      </w:r>
      <w:r w:rsidR="002B625B" w:rsidRPr="00612913">
        <w:rPr>
          <w:rFonts w:ascii="Corbel" w:hAnsi="Corbel"/>
        </w:rPr>
        <w:t xml:space="preserve">BAME and are of different age, religion, </w:t>
      </w:r>
      <w:r w:rsidR="00C54AA3" w:rsidRPr="00612913">
        <w:rPr>
          <w:rFonts w:ascii="Corbel" w:hAnsi="Corbel"/>
        </w:rPr>
        <w:tab/>
      </w:r>
      <w:r w:rsidR="002B625B" w:rsidRPr="00612913">
        <w:rPr>
          <w:rFonts w:ascii="Corbel" w:hAnsi="Corbel"/>
        </w:rPr>
        <w:t xml:space="preserve">language, regional and </w:t>
      </w:r>
      <w:r w:rsidR="00B3766C" w:rsidRPr="00612913">
        <w:rPr>
          <w:rFonts w:ascii="Corbel" w:hAnsi="Corbel"/>
        </w:rPr>
        <w:t>socio-</w:t>
      </w:r>
      <w:r w:rsidR="00C54AA3" w:rsidRPr="00612913">
        <w:rPr>
          <w:rFonts w:ascii="Corbel" w:hAnsi="Corbel"/>
        </w:rPr>
        <w:t xml:space="preserve"> </w:t>
      </w:r>
      <w:r w:rsidR="00B3766C" w:rsidRPr="00612913">
        <w:rPr>
          <w:rFonts w:ascii="Corbel" w:hAnsi="Corbel"/>
        </w:rPr>
        <w:t>economic</w:t>
      </w:r>
      <w:r w:rsidR="002B625B" w:rsidRPr="00612913">
        <w:rPr>
          <w:rFonts w:ascii="Corbel" w:hAnsi="Corbel"/>
        </w:rPr>
        <w:t xml:space="preserve"> backgrounds</w:t>
      </w:r>
      <w:r w:rsidR="00612913">
        <w:rPr>
          <w:rFonts w:ascii="Corbel" w:hAnsi="Corbel"/>
        </w:rPr>
        <w:t>.</w:t>
      </w:r>
      <w:r w:rsidR="002B625B" w:rsidRPr="00612913">
        <w:rPr>
          <w:rFonts w:ascii="Corbel" w:hAnsi="Corbel"/>
        </w:rPr>
        <w:t xml:space="preserve"> </w:t>
      </w:r>
    </w:p>
    <w:p w14:paraId="30E68F0C" w14:textId="0455C3BA" w:rsidR="00917040" w:rsidRPr="00612913" w:rsidRDefault="00B3766C" w:rsidP="00FF4A7D">
      <w:pPr>
        <w:pStyle w:val="ListParagraph"/>
        <w:spacing w:before="120" w:after="120"/>
        <w:rPr>
          <w:rFonts w:ascii="Corbel" w:hAnsi="Corbel"/>
        </w:rPr>
      </w:pPr>
      <w:r w:rsidRPr="00612913">
        <w:rPr>
          <w:rFonts w:ascii="Corbel" w:hAnsi="Corbel"/>
        </w:rPr>
        <w:t xml:space="preserve">The </w:t>
      </w:r>
      <w:r w:rsidRPr="00612913">
        <w:rPr>
          <w:rFonts w:ascii="Corbel" w:hAnsi="Corbel"/>
          <w:i/>
        </w:rPr>
        <w:t xml:space="preserve">Supplier </w:t>
      </w:r>
      <w:r w:rsidR="002B625B" w:rsidRPr="00612913">
        <w:rPr>
          <w:rFonts w:ascii="Corbel" w:hAnsi="Corbel"/>
        </w:rPr>
        <w:t xml:space="preserve">shall provide the films in </w:t>
      </w:r>
      <w:r w:rsidR="00C54AA3" w:rsidRPr="00612913">
        <w:rPr>
          <w:rFonts w:ascii="Corbel" w:hAnsi="Corbel"/>
        </w:rPr>
        <w:t xml:space="preserve">an </w:t>
      </w:r>
      <w:r w:rsidR="002B625B" w:rsidRPr="00612913">
        <w:rPr>
          <w:rFonts w:ascii="Corbel" w:hAnsi="Corbel"/>
        </w:rPr>
        <w:t xml:space="preserve">accessible </w:t>
      </w:r>
      <w:r w:rsidR="00917040" w:rsidRPr="00612913">
        <w:rPr>
          <w:rFonts w:ascii="Corbel" w:hAnsi="Corbel"/>
        </w:rPr>
        <w:t>format that includes transcripts, sub-titles, fonts and colour for disabled audience</w:t>
      </w:r>
      <w:r w:rsidR="00612913">
        <w:rPr>
          <w:rFonts w:ascii="Corbel" w:hAnsi="Corbel"/>
        </w:rPr>
        <w:t>.</w:t>
      </w:r>
      <w:r w:rsidR="00917040" w:rsidRPr="00612913">
        <w:rPr>
          <w:rFonts w:ascii="Corbel" w:hAnsi="Corbel"/>
        </w:rPr>
        <w:t xml:space="preserve">  </w:t>
      </w:r>
    </w:p>
    <w:p w14:paraId="01B3BC97" w14:textId="77777777" w:rsidR="00DA4623" w:rsidRPr="003B7A8A" w:rsidRDefault="00DA4623" w:rsidP="00750EF6">
      <w:pPr>
        <w:pStyle w:val="ListParagraph"/>
        <w:numPr>
          <w:ilvl w:val="0"/>
          <w:numId w:val="3"/>
        </w:numPr>
        <w:spacing w:before="120" w:after="120"/>
        <w:rPr>
          <w:rFonts w:ascii="Corbel" w:hAnsi="Corbel"/>
          <w:b/>
          <w:color w:val="005596"/>
          <w:sz w:val="24"/>
          <w:szCs w:val="24"/>
        </w:rPr>
      </w:pPr>
      <w:r w:rsidRPr="003B7A8A">
        <w:rPr>
          <w:rFonts w:ascii="Corbel" w:hAnsi="Corbel"/>
          <w:b/>
          <w:color w:val="005596"/>
          <w:sz w:val="24"/>
          <w:szCs w:val="24"/>
        </w:rPr>
        <w:t>EDI Related Policy and Procedures</w:t>
      </w:r>
      <w:bookmarkEnd w:id="10"/>
      <w:bookmarkEnd w:id="11"/>
      <w:bookmarkEnd w:id="12"/>
    </w:p>
    <w:p w14:paraId="01B3BC98" w14:textId="7AB8455D" w:rsidR="00DA4623" w:rsidRPr="00612913" w:rsidRDefault="00917040" w:rsidP="00750EF6">
      <w:pPr>
        <w:pStyle w:val="ListParagraph"/>
        <w:spacing w:before="120" w:after="120"/>
        <w:ind w:hanging="720"/>
        <w:rPr>
          <w:rFonts w:ascii="Corbel" w:hAnsi="Corbel"/>
          <w:i/>
          <w:color w:val="70AD47" w:themeColor="accent6"/>
        </w:rPr>
      </w:pPr>
      <w:r w:rsidRPr="00612913">
        <w:rPr>
          <w:rFonts w:ascii="Corbel" w:hAnsi="Corbel"/>
        </w:rPr>
        <w:t>5</w:t>
      </w:r>
      <w:r w:rsidR="006A0E6C" w:rsidRPr="00612913">
        <w:rPr>
          <w:rFonts w:ascii="Corbel" w:hAnsi="Corbel"/>
        </w:rPr>
        <w:t>.1</w:t>
      </w:r>
      <w:r w:rsidR="006A0E6C" w:rsidRPr="00612913">
        <w:rPr>
          <w:rFonts w:ascii="Corbel" w:hAnsi="Corbel"/>
        </w:rPr>
        <w:tab/>
      </w:r>
      <w:r w:rsidR="00DA4623" w:rsidRPr="00612913">
        <w:rPr>
          <w:rFonts w:ascii="Corbel" w:hAnsi="Corbel"/>
        </w:rPr>
        <w:t>The</w:t>
      </w:r>
      <w:r w:rsidR="00DA4623" w:rsidRPr="00612913">
        <w:rPr>
          <w:rFonts w:ascii="Corbel" w:hAnsi="Corbel"/>
          <w:i/>
        </w:rPr>
        <w:t xml:space="preserve"> </w:t>
      </w:r>
      <w:r w:rsidR="006A0E6C" w:rsidRPr="00612913">
        <w:rPr>
          <w:rFonts w:ascii="Corbel" w:hAnsi="Corbel"/>
          <w:i/>
        </w:rPr>
        <w:t>Supplier</w:t>
      </w:r>
      <w:r w:rsidR="006A0E6C" w:rsidRPr="00612913">
        <w:rPr>
          <w:rFonts w:ascii="Corbel" w:hAnsi="Corbel"/>
        </w:rPr>
        <w:t xml:space="preserve"> shall</w:t>
      </w:r>
      <w:r w:rsidR="006A0E6C" w:rsidRPr="00612913">
        <w:rPr>
          <w:rFonts w:ascii="Corbel" w:hAnsi="Corbel"/>
          <w:i/>
        </w:rPr>
        <w:t xml:space="preserve"> </w:t>
      </w:r>
      <w:r w:rsidR="00DA4623" w:rsidRPr="00612913">
        <w:rPr>
          <w:rFonts w:ascii="Corbel" w:hAnsi="Corbel"/>
        </w:rPr>
        <w:t>submit to</w:t>
      </w:r>
      <w:r w:rsidR="006A0E6C" w:rsidRPr="00612913">
        <w:rPr>
          <w:rFonts w:ascii="Corbel" w:hAnsi="Corbel"/>
        </w:rPr>
        <w:t xml:space="preserve"> </w:t>
      </w:r>
      <w:r w:rsidR="00DA4623" w:rsidRPr="00612913">
        <w:rPr>
          <w:rFonts w:ascii="Corbel" w:hAnsi="Corbel"/>
        </w:rPr>
        <w:t>the</w:t>
      </w:r>
      <w:r w:rsidR="00DA4623" w:rsidRPr="00612913">
        <w:rPr>
          <w:rFonts w:ascii="Corbel" w:hAnsi="Corbel"/>
          <w:i/>
        </w:rPr>
        <w:t xml:space="preserve"> </w:t>
      </w:r>
      <w:r w:rsidR="00DA4623" w:rsidRPr="00612913">
        <w:rPr>
          <w:rFonts w:ascii="Corbel" w:hAnsi="Corbel"/>
        </w:rPr>
        <w:t>Project Manager for acceptance</w:t>
      </w:r>
      <w:r w:rsidR="006A0E6C" w:rsidRPr="00612913">
        <w:rPr>
          <w:rFonts w:ascii="Corbel" w:hAnsi="Corbel"/>
        </w:rPr>
        <w:t>,</w:t>
      </w:r>
      <w:r w:rsidR="00DA4623" w:rsidRPr="00612913">
        <w:rPr>
          <w:rFonts w:ascii="Corbel" w:hAnsi="Corbel"/>
        </w:rPr>
        <w:t xml:space="preserve"> no later than 8 weeks after the starting date of the Contract</w:t>
      </w:r>
      <w:r w:rsidR="006A0E6C" w:rsidRPr="00612913">
        <w:rPr>
          <w:rFonts w:ascii="Corbel" w:hAnsi="Corbel"/>
        </w:rPr>
        <w:t>,</w:t>
      </w:r>
      <w:r w:rsidR="008D0CBD" w:rsidRPr="00612913">
        <w:rPr>
          <w:rFonts w:ascii="Corbel" w:hAnsi="Corbel"/>
        </w:rPr>
        <w:t xml:space="preserve"> EDI-</w:t>
      </w:r>
      <w:r w:rsidR="00DA4623" w:rsidRPr="00612913">
        <w:rPr>
          <w:rFonts w:ascii="Corbel" w:hAnsi="Corbel"/>
        </w:rPr>
        <w:t xml:space="preserve">related policies and procedures which cover the matters set out </w:t>
      </w:r>
      <w:r w:rsidR="006A0E6C" w:rsidRPr="00612913">
        <w:rPr>
          <w:rFonts w:ascii="Corbel" w:hAnsi="Corbel"/>
        </w:rPr>
        <w:t>below:</w:t>
      </w:r>
      <w:r w:rsidR="00DA4623" w:rsidRPr="00612913">
        <w:rPr>
          <w:rFonts w:ascii="Corbel" w:hAnsi="Corbel"/>
        </w:rPr>
        <w:t xml:space="preserve"> </w:t>
      </w:r>
    </w:p>
    <w:p w14:paraId="01B3BC9A" w14:textId="77777777" w:rsidR="00DA4623" w:rsidRPr="00612913" w:rsidRDefault="00DA4623" w:rsidP="00750EF6">
      <w:pPr>
        <w:pStyle w:val="ListParagraph"/>
        <w:numPr>
          <w:ilvl w:val="3"/>
          <w:numId w:val="12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recruitment and selection</w:t>
      </w:r>
    </w:p>
    <w:p w14:paraId="01B3BC9B" w14:textId="77777777" w:rsidR="00DA4623" w:rsidRPr="00612913" w:rsidRDefault="00DA4623" w:rsidP="00750EF6">
      <w:pPr>
        <w:pStyle w:val="ListParagraph"/>
        <w:numPr>
          <w:ilvl w:val="3"/>
          <w:numId w:val="12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training and promotion</w:t>
      </w:r>
    </w:p>
    <w:p w14:paraId="01B3BC9C" w14:textId="77777777" w:rsidR="00DA4623" w:rsidRPr="00612913" w:rsidRDefault="00DA4623" w:rsidP="00750EF6">
      <w:pPr>
        <w:pStyle w:val="ListParagraph"/>
        <w:numPr>
          <w:ilvl w:val="3"/>
          <w:numId w:val="12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disciplinary and grievance</w:t>
      </w:r>
    </w:p>
    <w:p w14:paraId="01B3BC9D" w14:textId="77777777" w:rsidR="00DA4623" w:rsidRPr="00612913" w:rsidRDefault="00DA4623" w:rsidP="00750EF6">
      <w:pPr>
        <w:pStyle w:val="ListParagraph"/>
        <w:numPr>
          <w:ilvl w:val="3"/>
          <w:numId w:val="12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workplace bullying and harassment</w:t>
      </w:r>
    </w:p>
    <w:p w14:paraId="01B3BC9E" w14:textId="461F7A48" w:rsidR="00DA4623" w:rsidRPr="00612913" w:rsidRDefault="00DA4623" w:rsidP="00750EF6">
      <w:pPr>
        <w:pStyle w:val="ListParagraph"/>
        <w:numPr>
          <w:ilvl w:val="3"/>
          <w:numId w:val="12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reasonable adjustments (relating to disability in the workplace</w:t>
      </w:r>
      <w:r w:rsidR="00496F1F" w:rsidRPr="00612913">
        <w:rPr>
          <w:rFonts w:ascii="Corbel" w:eastAsiaTheme="majorEastAsia" w:hAnsi="Corbel"/>
        </w:rPr>
        <w:t>, supply chain and audience</w:t>
      </w:r>
      <w:r w:rsidRPr="00612913">
        <w:rPr>
          <w:rFonts w:ascii="Corbel" w:eastAsiaTheme="majorEastAsia" w:hAnsi="Corbel"/>
        </w:rPr>
        <w:t>)</w:t>
      </w:r>
    </w:p>
    <w:p w14:paraId="01B3BC9F" w14:textId="40A2E6C9" w:rsidR="00DA4623" w:rsidRPr="00612913" w:rsidRDefault="00DA4623" w:rsidP="00750EF6">
      <w:pPr>
        <w:pStyle w:val="ListParagraph"/>
        <w:numPr>
          <w:ilvl w:val="3"/>
          <w:numId w:val="12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flexible working</w:t>
      </w:r>
      <w:r w:rsidR="00496F1F" w:rsidRPr="00612913">
        <w:rPr>
          <w:rFonts w:ascii="Corbel" w:eastAsiaTheme="majorEastAsia" w:hAnsi="Corbel"/>
        </w:rPr>
        <w:t xml:space="preserve"> practices</w:t>
      </w:r>
    </w:p>
    <w:p w14:paraId="01B3BCA0" w14:textId="64992DEA" w:rsidR="00DA4623" w:rsidRPr="00612913" w:rsidRDefault="00DA4623" w:rsidP="00750EF6">
      <w:pPr>
        <w:pStyle w:val="ListParagraph"/>
        <w:numPr>
          <w:ilvl w:val="3"/>
          <w:numId w:val="12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equal pay</w:t>
      </w:r>
      <w:r w:rsidR="008317EC" w:rsidRPr="00612913">
        <w:rPr>
          <w:rFonts w:ascii="Corbel" w:eastAsiaTheme="majorEastAsia" w:hAnsi="Corbel"/>
        </w:rPr>
        <w:t xml:space="preserve"> </w:t>
      </w:r>
    </w:p>
    <w:p w14:paraId="01B3BCA1" w14:textId="058A434C" w:rsidR="00DA4623" w:rsidRPr="00612913" w:rsidRDefault="00DA4623" w:rsidP="00750EF6">
      <w:pPr>
        <w:pStyle w:val="ListParagraph"/>
        <w:numPr>
          <w:ilvl w:val="3"/>
          <w:numId w:val="12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accessible communications</w:t>
      </w:r>
      <w:r w:rsidR="00496F1F" w:rsidRPr="00612913">
        <w:rPr>
          <w:rFonts w:ascii="Corbel" w:eastAsiaTheme="majorEastAsia" w:hAnsi="Corbel"/>
        </w:rPr>
        <w:t xml:space="preserve"> for staff and audience </w:t>
      </w:r>
    </w:p>
    <w:p w14:paraId="01B3BCA2" w14:textId="77777777" w:rsidR="00DA4623" w:rsidRPr="00612913" w:rsidRDefault="00DA4623" w:rsidP="00750EF6">
      <w:pPr>
        <w:pStyle w:val="ListParagraph"/>
        <w:numPr>
          <w:ilvl w:val="3"/>
          <w:numId w:val="12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arrangements for workforce diversity monitoring</w:t>
      </w:r>
    </w:p>
    <w:p w14:paraId="0514B239" w14:textId="77777777" w:rsidR="008317EC" w:rsidRPr="00612913" w:rsidRDefault="008317EC" w:rsidP="008317EC">
      <w:pPr>
        <w:pStyle w:val="ListParagraph"/>
        <w:spacing w:before="120" w:after="120"/>
        <w:ind w:left="1440"/>
        <w:rPr>
          <w:rFonts w:ascii="Corbel" w:eastAsiaTheme="majorEastAsia" w:hAnsi="Corbel"/>
        </w:rPr>
      </w:pPr>
    </w:p>
    <w:p w14:paraId="01B3BCA3" w14:textId="525A0F93" w:rsidR="00DA4623" w:rsidRPr="00612913" w:rsidRDefault="00917040" w:rsidP="00415FC6">
      <w:pPr>
        <w:spacing w:before="120" w:after="120"/>
        <w:ind w:left="720" w:hanging="720"/>
        <w:jc w:val="both"/>
        <w:rPr>
          <w:rFonts w:eastAsiaTheme="minorHAnsi"/>
          <w:color w:val="FF0000"/>
          <w:sz w:val="22"/>
          <w:szCs w:val="22"/>
        </w:rPr>
      </w:pPr>
      <w:r w:rsidRPr="00612913">
        <w:rPr>
          <w:rFonts w:eastAsiaTheme="minorHAnsi"/>
          <w:color w:val="auto"/>
          <w:sz w:val="22"/>
          <w:szCs w:val="22"/>
        </w:rPr>
        <w:t>5</w:t>
      </w:r>
      <w:r w:rsidR="006A0E6C" w:rsidRPr="00612913">
        <w:rPr>
          <w:rFonts w:eastAsiaTheme="minorHAnsi"/>
          <w:color w:val="auto"/>
          <w:sz w:val="22"/>
          <w:szCs w:val="22"/>
        </w:rPr>
        <w:t>.2</w:t>
      </w:r>
      <w:r w:rsidR="006A0E6C" w:rsidRPr="00612913">
        <w:rPr>
          <w:rFonts w:eastAsiaTheme="minorHAnsi"/>
          <w:color w:val="auto"/>
          <w:sz w:val="22"/>
          <w:szCs w:val="22"/>
        </w:rPr>
        <w:tab/>
      </w:r>
      <w:r w:rsidR="00DA4623" w:rsidRPr="00612913">
        <w:rPr>
          <w:rFonts w:eastAsiaTheme="minorHAnsi"/>
          <w:color w:val="auto"/>
          <w:sz w:val="22"/>
          <w:szCs w:val="22"/>
        </w:rPr>
        <w:t xml:space="preserve">Together such policies and procedures shall be referred to as the ‘EDI Policies and Procedures’. Grounds for not accepting the </w:t>
      </w:r>
      <w:r w:rsidR="00255E7F" w:rsidRPr="00612913">
        <w:rPr>
          <w:rFonts w:eastAsiaTheme="minorHAnsi"/>
          <w:i/>
          <w:color w:val="auto"/>
          <w:sz w:val="22"/>
          <w:szCs w:val="22"/>
        </w:rPr>
        <w:t>Supplier</w:t>
      </w:r>
      <w:r w:rsidR="00DA4623" w:rsidRPr="00612913">
        <w:rPr>
          <w:rFonts w:eastAsiaTheme="minorHAnsi"/>
          <w:i/>
          <w:color w:val="auto"/>
          <w:sz w:val="22"/>
          <w:szCs w:val="22"/>
        </w:rPr>
        <w:t>’s</w:t>
      </w:r>
      <w:r w:rsidR="00DA4623" w:rsidRPr="00612913">
        <w:rPr>
          <w:rFonts w:eastAsiaTheme="minorHAnsi"/>
          <w:color w:val="auto"/>
          <w:sz w:val="22"/>
          <w:szCs w:val="22"/>
        </w:rPr>
        <w:t xml:space="preserve"> EDI Policies and Procedures are if the policies and procedures submitted do not comply with the Employer</w:t>
      </w:r>
      <w:r w:rsidR="00B54222" w:rsidRPr="00612913">
        <w:rPr>
          <w:rFonts w:eastAsiaTheme="minorHAnsi"/>
          <w:color w:val="auto"/>
          <w:sz w:val="22"/>
          <w:szCs w:val="22"/>
        </w:rPr>
        <w:t>’s EDI Policies and Procedures. In the event that, in the Employer’s opini</w:t>
      </w:r>
      <w:r w:rsidR="00F83AA8" w:rsidRPr="00612913">
        <w:rPr>
          <w:rFonts w:eastAsiaTheme="minorHAnsi"/>
          <w:color w:val="auto"/>
          <w:sz w:val="22"/>
          <w:szCs w:val="22"/>
        </w:rPr>
        <w:t xml:space="preserve">on, </w:t>
      </w:r>
      <w:r w:rsidR="00F83AA8" w:rsidRPr="00612913">
        <w:rPr>
          <w:rFonts w:eastAsiaTheme="minorHAnsi"/>
          <w:i/>
          <w:color w:val="auto"/>
          <w:sz w:val="22"/>
          <w:szCs w:val="22"/>
        </w:rPr>
        <w:t>Supplier’s</w:t>
      </w:r>
      <w:r w:rsidR="00F83AA8" w:rsidRPr="00612913">
        <w:rPr>
          <w:rFonts w:eastAsiaTheme="minorHAnsi"/>
          <w:color w:val="auto"/>
          <w:sz w:val="22"/>
          <w:szCs w:val="22"/>
        </w:rPr>
        <w:t xml:space="preserve"> EDI P</w:t>
      </w:r>
      <w:r w:rsidR="00847F82" w:rsidRPr="00612913">
        <w:rPr>
          <w:rFonts w:eastAsiaTheme="minorHAnsi"/>
          <w:color w:val="auto"/>
          <w:sz w:val="22"/>
          <w:szCs w:val="22"/>
        </w:rPr>
        <w:t xml:space="preserve">olicies and </w:t>
      </w:r>
      <w:r w:rsidR="00B54222" w:rsidRPr="00612913">
        <w:rPr>
          <w:rFonts w:eastAsiaTheme="minorHAnsi"/>
          <w:color w:val="auto"/>
          <w:sz w:val="22"/>
          <w:szCs w:val="22"/>
        </w:rPr>
        <w:t xml:space="preserve">Procedures do not comply, the Employer and </w:t>
      </w:r>
      <w:r w:rsidR="00B54222" w:rsidRPr="00612913">
        <w:rPr>
          <w:rFonts w:eastAsiaTheme="minorHAnsi"/>
          <w:i/>
          <w:color w:val="auto"/>
          <w:sz w:val="22"/>
          <w:szCs w:val="22"/>
        </w:rPr>
        <w:t>Supplier</w:t>
      </w:r>
      <w:r w:rsidR="00B54222" w:rsidRPr="00612913">
        <w:rPr>
          <w:rFonts w:eastAsiaTheme="minorHAnsi"/>
          <w:color w:val="auto"/>
          <w:sz w:val="22"/>
          <w:szCs w:val="22"/>
        </w:rPr>
        <w:t xml:space="preserve"> will agree and enact a remedial action plan.</w:t>
      </w:r>
      <w:r w:rsidR="00C129E9" w:rsidRPr="00612913">
        <w:rPr>
          <w:rFonts w:eastAsiaTheme="minorHAnsi"/>
          <w:color w:val="auto"/>
          <w:sz w:val="22"/>
          <w:szCs w:val="22"/>
        </w:rPr>
        <w:t xml:space="preserve">    </w:t>
      </w:r>
    </w:p>
    <w:p w14:paraId="01B3BCA4" w14:textId="794A1334" w:rsidR="00DA4623" w:rsidRPr="00612913" w:rsidRDefault="00917040" w:rsidP="00415FC6">
      <w:pPr>
        <w:spacing w:before="120" w:after="120"/>
        <w:ind w:left="720" w:hanging="720"/>
        <w:jc w:val="both"/>
        <w:rPr>
          <w:rFonts w:eastAsiaTheme="minorHAnsi"/>
          <w:color w:val="auto"/>
          <w:sz w:val="22"/>
          <w:szCs w:val="22"/>
        </w:rPr>
      </w:pPr>
      <w:r w:rsidRPr="00612913">
        <w:rPr>
          <w:rFonts w:eastAsiaTheme="minorHAnsi"/>
          <w:color w:val="auto"/>
          <w:sz w:val="22"/>
          <w:szCs w:val="22"/>
        </w:rPr>
        <w:t>5</w:t>
      </w:r>
      <w:r w:rsidR="006A0E6C" w:rsidRPr="00612913">
        <w:rPr>
          <w:rFonts w:eastAsiaTheme="minorHAnsi"/>
          <w:color w:val="auto"/>
          <w:sz w:val="22"/>
          <w:szCs w:val="22"/>
        </w:rPr>
        <w:t>.3</w:t>
      </w:r>
      <w:r w:rsidR="006A0E6C" w:rsidRPr="00612913">
        <w:rPr>
          <w:rFonts w:eastAsiaTheme="minorHAnsi"/>
          <w:color w:val="auto"/>
          <w:sz w:val="22"/>
          <w:szCs w:val="22"/>
        </w:rPr>
        <w:tab/>
      </w:r>
      <w:r w:rsidR="00DA4623" w:rsidRPr="00612913">
        <w:rPr>
          <w:rFonts w:eastAsiaTheme="minorHAnsi"/>
          <w:color w:val="auto"/>
          <w:sz w:val="22"/>
          <w:szCs w:val="22"/>
        </w:rPr>
        <w:t xml:space="preserve">The </w:t>
      </w:r>
      <w:r w:rsidR="00255E7F" w:rsidRPr="00612913">
        <w:rPr>
          <w:rFonts w:eastAsiaTheme="minorHAnsi"/>
          <w:i/>
          <w:color w:val="auto"/>
          <w:sz w:val="22"/>
          <w:szCs w:val="22"/>
        </w:rPr>
        <w:t>Supplier</w:t>
      </w:r>
      <w:r w:rsidR="00255E7F" w:rsidRPr="00612913">
        <w:rPr>
          <w:rFonts w:eastAsiaTheme="minorHAnsi"/>
          <w:color w:val="auto"/>
          <w:sz w:val="22"/>
          <w:szCs w:val="22"/>
        </w:rPr>
        <w:t xml:space="preserve"> shall</w:t>
      </w:r>
      <w:r w:rsidR="00DA4623" w:rsidRPr="00612913">
        <w:rPr>
          <w:rFonts w:eastAsiaTheme="minorHAnsi"/>
          <w:color w:val="auto"/>
          <w:sz w:val="22"/>
          <w:szCs w:val="22"/>
        </w:rPr>
        <w:t xml:space="preserve"> ensure that the EDI Policies and Procedures comply with relevant statutory obligations set out in the Equality Act 2010 and all other applicable laws.   </w:t>
      </w:r>
    </w:p>
    <w:p w14:paraId="01B3BCA5" w14:textId="1EAB4328" w:rsidR="00DA4623" w:rsidRPr="00612913" w:rsidRDefault="00917040" w:rsidP="00415FC6">
      <w:pPr>
        <w:spacing w:before="120" w:after="120"/>
        <w:ind w:left="720" w:hanging="720"/>
        <w:jc w:val="both"/>
        <w:rPr>
          <w:rFonts w:eastAsiaTheme="minorHAnsi"/>
          <w:color w:val="auto"/>
          <w:sz w:val="22"/>
          <w:szCs w:val="22"/>
        </w:rPr>
      </w:pPr>
      <w:r w:rsidRPr="00612913">
        <w:rPr>
          <w:rFonts w:eastAsiaTheme="minorHAnsi"/>
          <w:color w:val="auto"/>
          <w:sz w:val="22"/>
          <w:szCs w:val="22"/>
        </w:rPr>
        <w:t>5</w:t>
      </w:r>
      <w:r w:rsidR="006A0E6C" w:rsidRPr="00612913">
        <w:rPr>
          <w:rFonts w:eastAsiaTheme="minorHAnsi"/>
          <w:color w:val="auto"/>
          <w:sz w:val="22"/>
          <w:szCs w:val="22"/>
        </w:rPr>
        <w:t>.4</w:t>
      </w:r>
      <w:r w:rsidR="006A0E6C" w:rsidRPr="00612913">
        <w:rPr>
          <w:rFonts w:eastAsiaTheme="minorHAnsi"/>
          <w:color w:val="auto"/>
          <w:sz w:val="22"/>
          <w:szCs w:val="22"/>
        </w:rPr>
        <w:tab/>
      </w:r>
      <w:r w:rsidR="00DA4623" w:rsidRPr="00612913">
        <w:rPr>
          <w:rFonts w:eastAsiaTheme="minorHAnsi"/>
          <w:color w:val="auto"/>
          <w:sz w:val="22"/>
          <w:szCs w:val="22"/>
        </w:rPr>
        <w:t xml:space="preserve">The </w:t>
      </w:r>
      <w:r w:rsidR="00255E7F" w:rsidRPr="00612913">
        <w:rPr>
          <w:rFonts w:eastAsiaTheme="minorHAnsi"/>
          <w:i/>
          <w:color w:val="auto"/>
          <w:sz w:val="22"/>
          <w:szCs w:val="22"/>
        </w:rPr>
        <w:t>Supplier</w:t>
      </w:r>
      <w:r w:rsidR="00255E7F" w:rsidRPr="00612913">
        <w:rPr>
          <w:rFonts w:eastAsiaTheme="minorHAnsi"/>
          <w:color w:val="auto"/>
          <w:sz w:val="22"/>
          <w:szCs w:val="22"/>
        </w:rPr>
        <w:t xml:space="preserve"> </w:t>
      </w:r>
      <w:r w:rsidR="00DA4623" w:rsidRPr="00612913">
        <w:rPr>
          <w:rFonts w:eastAsiaTheme="minorHAnsi"/>
          <w:color w:val="auto"/>
          <w:sz w:val="22"/>
          <w:szCs w:val="22"/>
        </w:rPr>
        <w:t xml:space="preserve">in </w:t>
      </w:r>
      <w:r w:rsidR="006A0E6C" w:rsidRPr="00612913">
        <w:rPr>
          <w:rFonts w:eastAsiaTheme="minorHAnsi"/>
          <w:color w:val="auto"/>
          <w:sz w:val="22"/>
          <w:szCs w:val="22"/>
        </w:rPr>
        <w:t>p</w:t>
      </w:r>
      <w:r w:rsidR="00DA4623" w:rsidRPr="00612913">
        <w:rPr>
          <w:rFonts w:eastAsiaTheme="minorHAnsi"/>
          <w:color w:val="auto"/>
          <w:sz w:val="22"/>
          <w:szCs w:val="22"/>
        </w:rPr>
        <w:t>roviding the</w:t>
      </w:r>
      <w:r w:rsidR="00687D4C" w:rsidRPr="00612913">
        <w:rPr>
          <w:rFonts w:eastAsiaTheme="minorHAnsi"/>
          <w:color w:val="auto"/>
          <w:sz w:val="22"/>
          <w:szCs w:val="22"/>
        </w:rPr>
        <w:t xml:space="preserve"> services</w:t>
      </w:r>
      <w:r w:rsidR="00DA4623" w:rsidRPr="00612913">
        <w:rPr>
          <w:rFonts w:eastAsiaTheme="minorHAnsi"/>
          <w:color w:val="auto"/>
          <w:sz w:val="22"/>
          <w:szCs w:val="22"/>
        </w:rPr>
        <w:t xml:space="preserve"> </w:t>
      </w:r>
      <w:r w:rsidR="00255E7F" w:rsidRPr="00612913">
        <w:rPr>
          <w:rFonts w:eastAsiaTheme="minorHAnsi"/>
          <w:color w:val="auto"/>
          <w:sz w:val="22"/>
          <w:szCs w:val="22"/>
        </w:rPr>
        <w:t xml:space="preserve">shall </w:t>
      </w:r>
      <w:r w:rsidR="00DA4623" w:rsidRPr="00612913">
        <w:rPr>
          <w:rFonts w:eastAsiaTheme="minorHAnsi"/>
          <w:color w:val="auto"/>
          <w:sz w:val="22"/>
          <w:szCs w:val="22"/>
        </w:rPr>
        <w:t>compl</w:t>
      </w:r>
      <w:r w:rsidR="00255E7F" w:rsidRPr="00612913">
        <w:rPr>
          <w:rFonts w:eastAsiaTheme="minorHAnsi"/>
          <w:color w:val="auto"/>
          <w:sz w:val="22"/>
          <w:szCs w:val="22"/>
        </w:rPr>
        <w:t>y,</w:t>
      </w:r>
      <w:r w:rsidR="00DA4623" w:rsidRPr="00612913">
        <w:rPr>
          <w:rFonts w:eastAsiaTheme="minorHAnsi"/>
          <w:color w:val="auto"/>
          <w:sz w:val="22"/>
          <w:szCs w:val="22"/>
        </w:rPr>
        <w:t xml:space="preserve"> and ensure that all Subcontractors comply</w:t>
      </w:r>
      <w:r w:rsidR="00255E7F" w:rsidRPr="00612913">
        <w:rPr>
          <w:rFonts w:eastAsiaTheme="minorHAnsi"/>
          <w:color w:val="auto"/>
          <w:sz w:val="22"/>
          <w:szCs w:val="22"/>
        </w:rPr>
        <w:t>,</w:t>
      </w:r>
      <w:r w:rsidR="00DA4623" w:rsidRPr="00612913">
        <w:rPr>
          <w:rFonts w:eastAsiaTheme="minorHAnsi"/>
          <w:color w:val="auto"/>
          <w:sz w:val="22"/>
          <w:szCs w:val="22"/>
        </w:rPr>
        <w:t xml:space="preserve"> with the </w:t>
      </w:r>
      <w:r w:rsidR="008D0CBD" w:rsidRPr="00612913">
        <w:rPr>
          <w:rFonts w:eastAsiaTheme="minorHAnsi"/>
          <w:i/>
          <w:color w:val="auto"/>
          <w:sz w:val="22"/>
          <w:szCs w:val="22"/>
        </w:rPr>
        <w:t>Supplier’s</w:t>
      </w:r>
      <w:r w:rsidR="008D0CBD" w:rsidRPr="00612913">
        <w:rPr>
          <w:rFonts w:eastAsiaTheme="minorHAnsi"/>
          <w:color w:val="auto"/>
          <w:sz w:val="22"/>
          <w:szCs w:val="22"/>
        </w:rPr>
        <w:t xml:space="preserve"> </w:t>
      </w:r>
      <w:r w:rsidR="00DA4623" w:rsidRPr="00612913">
        <w:rPr>
          <w:rFonts w:eastAsiaTheme="minorHAnsi"/>
          <w:color w:val="auto"/>
          <w:sz w:val="22"/>
          <w:szCs w:val="22"/>
        </w:rPr>
        <w:t>EDI Policies and Procedures</w:t>
      </w:r>
      <w:r w:rsidR="00255E7F" w:rsidRPr="00612913">
        <w:rPr>
          <w:rFonts w:eastAsiaTheme="minorHAnsi"/>
          <w:color w:val="auto"/>
          <w:sz w:val="22"/>
          <w:szCs w:val="22"/>
        </w:rPr>
        <w:t>,</w:t>
      </w:r>
      <w:r w:rsidR="00DA4623" w:rsidRPr="00612913">
        <w:rPr>
          <w:rFonts w:eastAsiaTheme="minorHAnsi"/>
          <w:color w:val="auto"/>
          <w:sz w:val="22"/>
          <w:szCs w:val="22"/>
        </w:rPr>
        <w:t xml:space="preserve"> which have been accepted by the Project Manager.  </w:t>
      </w:r>
    </w:p>
    <w:p w14:paraId="01B3BCA6" w14:textId="3C03E2F0" w:rsidR="00F358E1" w:rsidRPr="00612913" w:rsidRDefault="00917040" w:rsidP="00750EF6">
      <w:pPr>
        <w:spacing w:before="120" w:after="120"/>
        <w:ind w:left="720" w:hanging="720"/>
        <w:rPr>
          <w:rFonts w:eastAsiaTheme="minorHAnsi"/>
          <w:color w:val="auto"/>
          <w:sz w:val="22"/>
          <w:szCs w:val="22"/>
        </w:rPr>
      </w:pPr>
      <w:r w:rsidRPr="00612913">
        <w:rPr>
          <w:rFonts w:eastAsiaTheme="minorHAnsi"/>
          <w:color w:val="auto"/>
          <w:sz w:val="22"/>
          <w:szCs w:val="22"/>
        </w:rPr>
        <w:t>5</w:t>
      </w:r>
      <w:r w:rsidR="006A0E6C" w:rsidRPr="00612913">
        <w:rPr>
          <w:rFonts w:eastAsiaTheme="minorHAnsi"/>
          <w:color w:val="auto"/>
          <w:sz w:val="22"/>
          <w:szCs w:val="22"/>
        </w:rPr>
        <w:t>.5</w:t>
      </w:r>
      <w:r w:rsidR="006A0E6C" w:rsidRPr="00612913">
        <w:rPr>
          <w:rFonts w:eastAsiaTheme="minorHAnsi"/>
          <w:color w:val="auto"/>
          <w:sz w:val="22"/>
          <w:szCs w:val="22"/>
        </w:rPr>
        <w:tab/>
      </w:r>
      <w:r w:rsidR="00DA4623" w:rsidRPr="00612913">
        <w:rPr>
          <w:rFonts w:eastAsiaTheme="minorHAnsi"/>
          <w:color w:val="auto"/>
          <w:sz w:val="22"/>
          <w:szCs w:val="22"/>
        </w:rPr>
        <w:t>The</w:t>
      </w:r>
      <w:r w:rsidR="00255E7F" w:rsidRPr="00612913">
        <w:rPr>
          <w:rFonts w:eastAsiaTheme="minorHAnsi"/>
          <w:color w:val="auto"/>
          <w:sz w:val="22"/>
          <w:szCs w:val="22"/>
        </w:rPr>
        <w:t xml:space="preserve"> </w:t>
      </w:r>
      <w:r w:rsidR="00255E7F" w:rsidRPr="00612913">
        <w:rPr>
          <w:rFonts w:eastAsiaTheme="minorHAnsi"/>
          <w:i/>
          <w:color w:val="auto"/>
          <w:sz w:val="22"/>
          <w:szCs w:val="22"/>
        </w:rPr>
        <w:t>Supplier</w:t>
      </w:r>
      <w:r w:rsidR="00DA4623" w:rsidRPr="00612913">
        <w:rPr>
          <w:rFonts w:eastAsiaTheme="minorHAnsi"/>
          <w:color w:val="auto"/>
          <w:sz w:val="22"/>
          <w:szCs w:val="22"/>
        </w:rPr>
        <w:t xml:space="preserve"> </w:t>
      </w:r>
      <w:r w:rsidR="00C168FE" w:rsidRPr="00612913">
        <w:rPr>
          <w:rFonts w:eastAsiaTheme="minorHAnsi"/>
          <w:color w:val="auto"/>
          <w:sz w:val="22"/>
          <w:szCs w:val="22"/>
        </w:rPr>
        <w:t xml:space="preserve">shall </w:t>
      </w:r>
      <w:r w:rsidR="00DA4623" w:rsidRPr="00612913">
        <w:rPr>
          <w:rFonts w:eastAsiaTheme="minorHAnsi"/>
          <w:color w:val="auto"/>
          <w:sz w:val="22"/>
          <w:szCs w:val="22"/>
        </w:rPr>
        <w:t xml:space="preserve">hold records of each Subcontractor’s EDI policies and procedures for the term of this contract and </w:t>
      </w:r>
      <w:r w:rsidR="00C168FE" w:rsidRPr="00612913">
        <w:rPr>
          <w:rFonts w:eastAsiaTheme="minorHAnsi"/>
          <w:color w:val="auto"/>
          <w:sz w:val="22"/>
          <w:szCs w:val="22"/>
        </w:rPr>
        <w:t xml:space="preserve">shall </w:t>
      </w:r>
      <w:r w:rsidR="00DA4623" w:rsidRPr="00612913">
        <w:rPr>
          <w:rFonts w:eastAsiaTheme="minorHAnsi"/>
          <w:color w:val="auto"/>
          <w:sz w:val="22"/>
          <w:szCs w:val="22"/>
        </w:rPr>
        <w:t xml:space="preserve">make them available to the Project Manager upon request.   </w:t>
      </w:r>
    </w:p>
    <w:p w14:paraId="01B3BCA7" w14:textId="77777777" w:rsidR="00042BDC" w:rsidRPr="008D0CBD" w:rsidRDefault="00EF0895" w:rsidP="00042BDC">
      <w:pPr>
        <w:pStyle w:val="ListParagraph"/>
        <w:numPr>
          <w:ilvl w:val="0"/>
          <w:numId w:val="3"/>
        </w:numPr>
        <w:spacing w:before="120" w:after="120"/>
        <w:rPr>
          <w:rFonts w:ascii="Corbel" w:hAnsi="Corbel"/>
          <w:b/>
          <w:color w:val="005596"/>
          <w:sz w:val="24"/>
          <w:szCs w:val="24"/>
        </w:rPr>
      </w:pPr>
      <w:bookmarkStart w:id="13" w:name="_Toc423698619"/>
      <w:bookmarkStart w:id="14" w:name="_Toc434499956"/>
      <w:bookmarkStart w:id="15" w:name="_Toc443210204"/>
      <w:r w:rsidRPr="008D0CBD">
        <w:rPr>
          <w:rFonts w:ascii="Corbel" w:hAnsi="Corbel"/>
          <w:b/>
          <w:color w:val="005596"/>
          <w:sz w:val="24"/>
          <w:szCs w:val="24"/>
        </w:rPr>
        <w:t>EDI Action Plan</w:t>
      </w:r>
    </w:p>
    <w:p w14:paraId="01B3BCA8" w14:textId="37842788" w:rsidR="001F0701" w:rsidRPr="00612913" w:rsidRDefault="00917040" w:rsidP="00415FC6">
      <w:pPr>
        <w:spacing w:after="0" w:line="240" w:lineRule="auto"/>
        <w:ind w:left="709" w:hanging="709"/>
        <w:jc w:val="both"/>
        <w:rPr>
          <w:color w:val="auto"/>
          <w:sz w:val="22"/>
          <w:szCs w:val="22"/>
        </w:rPr>
      </w:pPr>
      <w:r w:rsidRPr="00612913">
        <w:rPr>
          <w:color w:val="auto"/>
          <w:sz w:val="22"/>
          <w:szCs w:val="22"/>
        </w:rPr>
        <w:t>6</w:t>
      </w:r>
      <w:r w:rsidR="00770C76" w:rsidRPr="00612913">
        <w:rPr>
          <w:color w:val="auto"/>
          <w:sz w:val="22"/>
          <w:szCs w:val="22"/>
        </w:rPr>
        <w:t xml:space="preserve">.1        </w:t>
      </w:r>
      <w:r w:rsidR="00923777" w:rsidRPr="00612913">
        <w:rPr>
          <w:color w:val="auto"/>
          <w:sz w:val="22"/>
          <w:szCs w:val="22"/>
        </w:rPr>
        <w:t xml:space="preserve">The </w:t>
      </w:r>
      <w:r w:rsidR="00923777" w:rsidRPr="00612913">
        <w:rPr>
          <w:i/>
          <w:color w:val="auto"/>
          <w:sz w:val="22"/>
          <w:szCs w:val="22"/>
        </w:rPr>
        <w:t>Supplier’s</w:t>
      </w:r>
      <w:r w:rsidR="00923777" w:rsidRPr="00612913">
        <w:rPr>
          <w:color w:val="auto"/>
          <w:sz w:val="22"/>
          <w:szCs w:val="22"/>
        </w:rPr>
        <w:t xml:space="preserve"> response to the EDI ITT question (</w:t>
      </w:r>
      <w:r w:rsidR="00AE7F07">
        <w:rPr>
          <w:color w:val="auto"/>
          <w:sz w:val="22"/>
          <w:szCs w:val="22"/>
        </w:rPr>
        <w:t>T5</w:t>
      </w:r>
      <w:r w:rsidR="00923777" w:rsidRPr="00612913">
        <w:rPr>
          <w:color w:val="auto"/>
          <w:sz w:val="22"/>
          <w:szCs w:val="22"/>
        </w:rPr>
        <w:t xml:space="preserve">) will form the </w:t>
      </w:r>
      <w:r w:rsidR="00923777" w:rsidRPr="00612913">
        <w:rPr>
          <w:i/>
          <w:color w:val="auto"/>
          <w:sz w:val="22"/>
          <w:szCs w:val="22"/>
        </w:rPr>
        <w:t>Supplier’s</w:t>
      </w:r>
      <w:r w:rsidR="00923777" w:rsidRPr="00612913">
        <w:rPr>
          <w:color w:val="auto"/>
          <w:sz w:val="22"/>
          <w:szCs w:val="22"/>
        </w:rPr>
        <w:t xml:space="preserve"> “EDI Action Plan”. If successful, during the contract term the Employer may request the </w:t>
      </w:r>
      <w:r w:rsidR="00923777" w:rsidRPr="00612913">
        <w:rPr>
          <w:i/>
          <w:color w:val="auto"/>
          <w:sz w:val="22"/>
          <w:szCs w:val="22"/>
        </w:rPr>
        <w:t>Supplier</w:t>
      </w:r>
      <w:r w:rsidR="00923777" w:rsidRPr="00612913">
        <w:rPr>
          <w:color w:val="auto"/>
          <w:sz w:val="22"/>
          <w:szCs w:val="22"/>
        </w:rPr>
        <w:t xml:space="preserve"> to review and update its EDI Action Plan in order to provide assurances that a consistent, compliant approach to EDI is being followed.  </w:t>
      </w:r>
    </w:p>
    <w:p w14:paraId="01B3BCA9" w14:textId="18303D3F" w:rsidR="008D0CBD" w:rsidRPr="00612913" w:rsidRDefault="00917040" w:rsidP="008D0CBD">
      <w:pPr>
        <w:spacing w:after="0" w:line="240" w:lineRule="auto"/>
        <w:ind w:left="709" w:hanging="709"/>
        <w:rPr>
          <w:color w:val="auto"/>
          <w:sz w:val="22"/>
          <w:szCs w:val="22"/>
        </w:rPr>
      </w:pPr>
      <w:r w:rsidRPr="00612913">
        <w:rPr>
          <w:color w:val="auto"/>
          <w:sz w:val="22"/>
          <w:szCs w:val="22"/>
        </w:rPr>
        <w:t>6</w:t>
      </w:r>
      <w:r w:rsidR="00391533" w:rsidRPr="00612913">
        <w:rPr>
          <w:color w:val="auto"/>
          <w:sz w:val="22"/>
          <w:szCs w:val="22"/>
        </w:rPr>
        <w:t>.2</w:t>
      </w:r>
      <w:r w:rsidR="00391533" w:rsidRPr="00612913">
        <w:rPr>
          <w:color w:val="auto"/>
          <w:sz w:val="22"/>
          <w:szCs w:val="22"/>
        </w:rPr>
        <w:tab/>
        <w:t xml:space="preserve">Where the </w:t>
      </w:r>
      <w:r w:rsidR="00391533" w:rsidRPr="00612913">
        <w:rPr>
          <w:i/>
          <w:color w:val="auto"/>
          <w:sz w:val="22"/>
          <w:szCs w:val="22"/>
        </w:rPr>
        <w:t>Supplier</w:t>
      </w:r>
      <w:r w:rsidR="00391533" w:rsidRPr="00612913">
        <w:rPr>
          <w:color w:val="auto"/>
          <w:sz w:val="22"/>
          <w:szCs w:val="22"/>
        </w:rPr>
        <w:t xml:space="preserve"> engages Sub</w:t>
      </w:r>
      <w:r w:rsidR="001F0701" w:rsidRPr="00612913">
        <w:rPr>
          <w:color w:val="auto"/>
          <w:sz w:val="22"/>
          <w:szCs w:val="22"/>
        </w:rPr>
        <w:t>contractors</w:t>
      </w:r>
      <w:r w:rsidR="00391533" w:rsidRPr="00612913">
        <w:rPr>
          <w:color w:val="auto"/>
          <w:sz w:val="22"/>
          <w:szCs w:val="22"/>
        </w:rPr>
        <w:t>,</w:t>
      </w:r>
      <w:r w:rsidR="007E7F9D" w:rsidRPr="00612913">
        <w:rPr>
          <w:color w:val="auto"/>
          <w:sz w:val="22"/>
          <w:szCs w:val="22"/>
        </w:rPr>
        <w:t xml:space="preserve"> the plan shall include</w:t>
      </w:r>
      <w:bookmarkStart w:id="16" w:name="_GoBack"/>
      <w:bookmarkEnd w:id="16"/>
      <w:r w:rsidR="007E7F9D" w:rsidRPr="00612913">
        <w:rPr>
          <w:color w:val="auto"/>
          <w:sz w:val="22"/>
          <w:szCs w:val="22"/>
        </w:rPr>
        <w:t xml:space="preserve">: </w:t>
      </w:r>
    </w:p>
    <w:p w14:paraId="01B3BCAA" w14:textId="77777777" w:rsidR="007E7F9D" w:rsidRPr="00612913" w:rsidRDefault="007E7F9D" w:rsidP="00391533">
      <w:pPr>
        <w:pStyle w:val="ListParagraph"/>
        <w:numPr>
          <w:ilvl w:val="3"/>
          <w:numId w:val="11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lastRenderedPageBreak/>
        <w:t xml:space="preserve">awareness of diverse </w:t>
      </w:r>
      <w:r w:rsidR="00391533" w:rsidRPr="00612913">
        <w:rPr>
          <w:rFonts w:ascii="Corbel" w:eastAsiaTheme="majorEastAsia" w:hAnsi="Corbel"/>
        </w:rPr>
        <w:t>subcontractors</w:t>
      </w:r>
      <w:r w:rsidRPr="00612913">
        <w:rPr>
          <w:rFonts w:ascii="Corbel" w:eastAsiaTheme="majorEastAsia" w:hAnsi="Corbel"/>
        </w:rPr>
        <w:t xml:space="preserve"> available to undertake </w:t>
      </w:r>
      <w:r w:rsidR="00391533" w:rsidRPr="00612913">
        <w:rPr>
          <w:rFonts w:ascii="Corbel" w:eastAsiaTheme="majorEastAsia" w:hAnsi="Corbel"/>
        </w:rPr>
        <w:t xml:space="preserve">the services </w:t>
      </w:r>
      <w:r w:rsidRPr="00612913">
        <w:rPr>
          <w:rFonts w:ascii="Corbel" w:eastAsiaTheme="majorEastAsia" w:hAnsi="Corbel"/>
        </w:rPr>
        <w:t xml:space="preserve">required within this contract and the </w:t>
      </w:r>
      <w:r w:rsidRPr="00612913">
        <w:rPr>
          <w:rFonts w:ascii="Corbel" w:eastAsiaTheme="majorEastAsia" w:hAnsi="Corbel"/>
          <w:i/>
        </w:rPr>
        <w:t>Supplier</w:t>
      </w:r>
      <w:r w:rsidR="00391533" w:rsidRPr="00612913">
        <w:rPr>
          <w:rFonts w:ascii="Corbel" w:eastAsiaTheme="majorEastAsia" w:hAnsi="Corbel"/>
          <w:i/>
        </w:rPr>
        <w:t>’</w:t>
      </w:r>
      <w:r w:rsidRPr="00612913">
        <w:rPr>
          <w:rFonts w:ascii="Corbel" w:eastAsiaTheme="majorEastAsia" w:hAnsi="Corbel"/>
          <w:i/>
        </w:rPr>
        <w:t>s</w:t>
      </w:r>
      <w:r w:rsidRPr="00612913">
        <w:rPr>
          <w:rFonts w:ascii="Corbel" w:eastAsiaTheme="majorEastAsia" w:hAnsi="Corbel"/>
        </w:rPr>
        <w:t xml:space="preserve"> strategies to ensure that barriers preventing </w:t>
      </w:r>
      <w:r w:rsidR="00391533" w:rsidRPr="00612913">
        <w:rPr>
          <w:rFonts w:ascii="Corbel" w:eastAsiaTheme="majorEastAsia" w:hAnsi="Corbel"/>
        </w:rPr>
        <w:t xml:space="preserve">subcontractor </w:t>
      </w:r>
      <w:r w:rsidRPr="00612913">
        <w:rPr>
          <w:rFonts w:ascii="Corbel" w:eastAsiaTheme="majorEastAsia" w:hAnsi="Corbel"/>
        </w:rPr>
        <w:t>opportunities are removed</w:t>
      </w:r>
      <w:r w:rsidR="00391533" w:rsidRPr="00612913">
        <w:rPr>
          <w:rFonts w:ascii="Corbel" w:eastAsiaTheme="majorEastAsia" w:hAnsi="Corbel"/>
        </w:rPr>
        <w:t>;</w:t>
      </w:r>
    </w:p>
    <w:p w14:paraId="01B3BCAB" w14:textId="77777777" w:rsidR="007E7F9D" w:rsidRPr="00612913" w:rsidRDefault="007E7F9D" w:rsidP="00391533">
      <w:pPr>
        <w:pStyle w:val="ListParagraph"/>
        <w:numPr>
          <w:ilvl w:val="3"/>
          <w:numId w:val="11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 xml:space="preserve">commitment to processes that will ensure that diverse </w:t>
      </w:r>
      <w:r w:rsidR="00391533" w:rsidRPr="00612913">
        <w:rPr>
          <w:rFonts w:ascii="Corbel" w:eastAsiaTheme="majorEastAsia" w:hAnsi="Corbel"/>
        </w:rPr>
        <w:t>subcontractor</w:t>
      </w:r>
      <w:r w:rsidRPr="00612913">
        <w:rPr>
          <w:rFonts w:ascii="Corbel" w:eastAsiaTheme="majorEastAsia" w:hAnsi="Corbel"/>
        </w:rPr>
        <w:t xml:space="preserve"> involvement is optimised within this contract</w:t>
      </w:r>
      <w:r w:rsidR="00391533" w:rsidRPr="00612913">
        <w:rPr>
          <w:rFonts w:ascii="Corbel" w:eastAsiaTheme="majorEastAsia" w:hAnsi="Corbel"/>
        </w:rPr>
        <w:t>;</w:t>
      </w:r>
    </w:p>
    <w:p w14:paraId="01B3BCAC" w14:textId="77777777" w:rsidR="007E7F9D" w:rsidRPr="00612913" w:rsidRDefault="007E7F9D" w:rsidP="00415FC6">
      <w:pPr>
        <w:pStyle w:val="ListParagraph"/>
        <w:numPr>
          <w:ilvl w:val="3"/>
          <w:numId w:val="11"/>
        </w:numPr>
        <w:spacing w:before="120" w:after="120"/>
        <w:ind w:right="-144"/>
        <w:jc w:val="both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processes for ensuring that a diverse range of</w:t>
      </w:r>
      <w:r w:rsidR="00391533" w:rsidRPr="00612913">
        <w:rPr>
          <w:rFonts w:ascii="Corbel" w:eastAsiaTheme="majorEastAsia" w:hAnsi="Corbel"/>
        </w:rPr>
        <w:t xml:space="preserve"> subcontractors</w:t>
      </w:r>
      <w:r w:rsidRPr="00612913">
        <w:rPr>
          <w:rFonts w:ascii="Corbel" w:eastAsiaTheme="majorEastAsia" w:hAnsi="Corbel"/>
        </w:rPr>
        <w:t xml:space="preserve"> are aware of potential opportunities to supply </w:t>
      </w:r>
      <w:r w:rsidR="00391533" w:rsidRPr="00612913">
        <w:rPr>
          <w:rFonts w:ascii="Corbel" w:eastAsiaTheme="majorEastAsia" w:hAnsi="Corbel"/>
        </w:rPr>
        <w:t>services</w:t>
      </w:r>
      <w:r w:rsidRPr="00612913">
        <w:rPr>
          <w:rFonts w:ascii="Corbel" w:eastAsiaTheme="majorEastAsia" w:hAnsi="Corbel"/>
        </w:rPr>
        <w:t>, receive assistance in understanding the bidding process and are offered support (to the extent permitted by procurement law)</w:t>
      </w:r>
      <w:r w:rsidR="00391533" w:rsidRPr="00612913">
        <w:rPr>
          <w:rFonts w:ascii="Corbel" w:eastAsiaTheme="majorEastAsia" w:hAnsi="Corbel"/>
        </w:rPr>
        <w:t>;</w:t>
      </w:r>
    </w:p>
    <w:p w14:paraId="01B3BCAD" w14:textId="77777777" w:rsidR="007E7F9D" w:rsidRPr="00612913" w:rsidRDefault="007E7F9D" w:rsidP="00391533">
      <w:pPr>
        <w:pStyle w:val="ListParagraph"/>
        <w:numPr>
          <w:ilvl w:val="3"/>
          <w:numId w:val="11"/>
        </w:numPr>
        <w:spacing w:before="120" w:after="12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how the</w:t>
      </w:r>
      <w:r w:rsidR="007321EA" w:rsidRPr="00612913">
        <w:rPr>
          <w:rFonts w:ascii="Corbel" w:eastAsiaTheme="majorEastAsia" w:hAnsi="Corbel"/>
        </w:rPr>
        <w:t xml:space="preserve"> </w:t>
      </w:r>
      <w:r w:rsidR="007321EA" w:rsidRPr="00612913">
        <w:rPr>
          <w:rFonts w:ascii="Corbel" w:eastAsiaTheme="majorEastAsia" w:hAnsi="Corbel"/>
          <w:i/>
        </w:rPr>
        <w:t>Supplier</w:t>
      </w:r>
      <w:r w:rsidR="00391533" w:rsidRPr="00612913">
        <w:rPr>
          <w:rFonts w:ascii="Corbel" w:eastAsiaTheme="majorEastAsia" w:hAnsi="Corbel"/>
        </w:rPr>
        <w:t xml:space="preserve"> actively seeks out diverse subcontractor</w:t>
      </w:r>
      <w:r w:rsidRPr="00612913">
        <w:rPr>
          <w:rFonts w:ascii="Corbel" w:eastAsiaTheme="majorEastAsia" w:hAnsi="Corbel"/>
        </w:rPr>
        <w:t>s</w:t>
      </w:r>
      <w:r w:rsidR="00391533" w:rsidRPr="00612913">
        <w:rPr>
          <w:rFonts w:ascii="Corbel" w:eastAsiaTheme="majorEastAsia" w:hAnsi="Corbel"/>
        </w:rPr>
        <w:t>;</w:t>
      </w:r>
    </w:p>
    <w:p w14:paraId="01B3BCAE" w14:textId="77777777" w:rsidR="007E7F9D" w:rsidRPr="00612913" w:rsidRDefault="007E7F9D" w:rsidP="00415FC6">
      <w:pPr>
        <w:pStyle w:val="ListParagraph"/>
        <w:numPr>
          <w:ilvl w:val="3"/>
          <w:numId w:val="11"/>
        </w:numPr>
        <w:spacing w:before="120" w:after="120"/>
        <w:ind w:right="-144"/>
        <w:jc w:val="both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 xml:space="preserve">outline procedures for monitoring engagement with diverse </w:t>
      </w:r>
      <w:r w:rsidR="00391533" w:rsidRPr="00612913">
        <w:rPr>
          <w:rFonts w:ascii="Corbel" w:eastAsiaTheme="majorEastAsia" w:hAnsi="Corbel"/>
        </w:rPr>
        <w:t>subcontractor</w:t>
      </w:r>
      <w:r w:rsidRPr="00612913">
        <w:rPr>
          <w:rFonts w:ascii="Corbel" w:eastAsiaTheme="majorEastAsia" w:hAnsi="Corbel"/>
        </w:rPr>
        <w:t xml:space="preserve">s, numbers of diverse </w:t>
      </w:r>
      <w:r w:rsidR="00391533" w:rsidRPr="00612913">
        <w:rPr>
          <w:rFonts w:ascii="Corbel" w:eastAsiaTheme="majorEastAsia" w:hAnsi="Corbel"/>
        </w:rPr>
        <w:t>subcontractors</w:t>
      </w:r>
      <w:r w:rsidRPr="00612913">
        <w:rPr>
          <w:rFonts w:ascii="Corbel" w:eastAsiaTheme="majorEastAsia" w:hAnsi="Corbel"/>
        </w:rPr>
        <w:t xml:space="preserve"> in the </w:t>
      </w:r>
      <w:r w:rsidR="00391533" w:rsidRPr="00612913">
        <w:rPr>
          <w:rFonts w:ascii="Corbel" w:eastAsiaTheme="majorEastAsia" w:hAnsi="Corbel"/>
          <w:i/>
        </w:rPr>
        <w:t>Supplier</w:t>
      </w:r>
      <w:r w:rsidRPr="00612913">
        <w:rPr>
          <w:rFonts w:ascii="Corbel" w:eastAsiaTheme="majorEastAsia" w:hAnsi="Corbel"/>
          <w:i/>
        </w:rPr>
        <w:t>’s</w:t>
      </w:r>
      <w:r w:rsidRPr="00612913">
        <w:rPr>
          <w:rFonts w:ascii="Corbel" w:eastAsiaTheme="majorEastAsia" w:hAnsi="Corbel"/>
        </w:rPr>
        <w:t xml:space="preserve"> supply chain and spend with such diverse </w:t>
      </w:r>
      <w:r w:rsidR="00391533" w:rsidRPr="00612913">
        <w:rPr>
          <w:rFonts w:ascii="Corbel" w:eastAsiaTheme="majorEastAsia" w:hAnsi="Corbel"/>
        </w:rPr>
        <w:t>subcontractors;</w:t>
      </w:r>
    </w:p>
    <w:p w14:paraId="01B3BCAF" w14:textId="77777777" w:rsidR="007321EA" w:rsidRPr="00612913" w:rsidRDefault="007E7F9D" w:rsidP="00391533">
      <w:pPr>
        <w:pStyle w:val="ListParagraph"/>
        <w:numPr>
          <w:ilvl w:val="3"/>
          <w:numId w:val="11"/>
        </w:numPr>
        <w:spacing w:before="120" w:after="120"/>
        <w:rPr>
          <w:rFonts w:ascii="Corbel" w:eastAsiaTheme="majorEastAsia" w:hAnsi="Corbel"/>
        </w:rPr>
      </w:pPr>
      <w:proofErr w:type="gramStart"/>
      <w:r w:rsidRPr="00612913">
        <w:rPr>
          <w:rFonts w:ascii="Corbel" w:eastAsiaTheme="majorEastAsia" w:hAnsi="Corbel"/>
        </w:rPr>
        <w:t>the</w:t>
      </w:r>
      <w:proofErr w:type="gramEnd"/>
      <w:r w:rsidRPr="00612913">
        <w:rPr>
          <w:rFonts w:ascii="Corbel" w:eastAsiaTheme="majorEastAsia" w:hAnsi="Corbel"/>
        </w:rPr>
        <w:t xml:space="preserve"> means by whi</w:t>
      </w:r>
      <w:r w:rsidR="00391533" w:rsidRPr="00612913">
        <w:rPr>
          <w:rFonts w:ascii="Corbel" w:eastAsiaTheme="majorEastAsia" w:hAnsi="Corbel"/>
        </w:rPr>
        <w:t>ch Subcontractors will provide</w:t>
      </w:r>
      <w:r w:rsidRPr="00612913">
        <w:rPr>
          <w:rFonts w:ascii="Corbel" w:eastAsiaTheme="majorEastAsia" w:hAnsi="Corbel"/>
        </w:rPr>
        <w:t xml:space="preserve"> diversity data to the</w:t>
      </w:r>
      <w:r w:rsidR="007321EA" w:rsidRPr="00612913">
        <w:rPr>
          <w:rFonts w:ascii="Corbel" w:eastAsiaTheme="majorEastAsia" w:hAnsi="Corbel"/>
        </w:rPr>
        <w:t xml:space="preserve"> </w:t>
      </w:r>
      <w:r w:rsidR="007321EA" w:rsidRPr="00612913">
        <w:rPr>
          <w:rFonts w:ascii="Corbel" w:eastAsiaTheme="majorEastAsia" w:hAnsi="Corbel"/>
          <w:i/>
        </w:rPr>
        <w:t>Supplier</w:t>
      </w:r>
      <w:r w:rsidR="00391533" w:rsidRPr="00612913">
        <w:rPr>
          <w:rFonts w:ascii="Corbel" w:eastAsiaTheme="majorEastAsia" w:hAnsi="Corbel"/>
        </w:rPr>
        <w:t>.</w:t>
      </w:r>
    </w:p>
    <w:p w14:paraId="01B3BCB0" w14:textId="5B4F6478" w:rsidR="00923777" w:rsidRPr="00612913" w:rsidRDefault="00917040" w:rsidP="00415FC6">
      <w:pPr>
        <w:spacing w:before="120" w:after="0" w:line="240" w:lineRule="auto"/>
        <w:ind w:left="709" w:hanging="709"/>
        <w:jc w:val="both"/>
        <w:rPr>
          <w:color w:val="auto"/>
          <w:sz w:val="22"/>
          <w:szCs w:val="22"/>
        </w:rPr>
      </w:pPr>
      <w:r w:rsidRPr="00612913">
        <w:rPr>
          <w:color w:val="auto"/>
          <w:sz w:val="22"/>
          <w:szCs w:val="22"/>
        </w:rPr>
        <w:t>6</w:t>
      </w:r>
      <w:r w:rsidR="008D0CBD" w:rsidRPr="00612913">
        <w:rPr>
          <w:color w:val="auto"/>
          <w:sz w:val="22"/>
          <w:szCs w:val="22"/>
        </w:rPr>
        <w:t>.2</w:t>
      </w:r>
      <w:r w:rsidR="008D0CBD" w:rsidRPr="00612913">
        <w:rPr>
          <w:color w:val="auto"/>
          <w:sz w:val="22"/>
          <w:szCs w:val="22"/>
        </w:rPr>
        <w:tab/>
      </w:r>
      <w:r w:rsidR="00923777" w:rsidRPr="00612913">
        <w:rPr>
          <w:color w:val="auto"/>
          <w:sz w:val="22"/>
          <w:szCs w:val="22"/>
        </w:rPr>
        <w:t xml:space="preserve">The Employer wants to adopt a collaborative approach to managing performance on EDI in the delivery of this service.  </w:t>
      </w:r>
      <w:r w:rsidR="00923777" w:rsidRPr="00612913">
        <w:rPr>
          <w:i/>
          <w:color w:val="auto"/>
          <w:sz w:val="22"/>
          <w:szCs w:val="22"/>
        </w:rPr>
        <w:t>Suppliers</w:t>
      </w:r>
      <w:r w:rsidR="00923777" w:rsidRPr="00612913">
        <w:rPr>
          <w:color w:val="auto"/>
          <w:sz w:val="22"/>
          <w:szCs w:val="22"/>
        </w:rPr>
        <w:t xml:space="preserve"> are expected to review and update their EDI Action Plans as well as monitoring their performance agai</w:t>
      </w:r>
      <w:r w:rsidR="008D0CBD" w:rsidRPr="00612913">
        <w:rPr>
          <w:color w:val="auto"/>
          <w:sz w:val="22"/>
          <w:szCs w:val="22"/>
        </w:rPr>
        <w:t xml:space="preserve">nst </w:t>
      </w:r>
      <w:r w:rsidR="00923777" w:rsidRPr="00612913">
        <w:rPr>
          <w:color w:val="auto"/>
          <w:sz w:val="22"/>
          <w:szCs w:val="22"/>
        </w:rPr>
        <w:t xml:space="preserve">evidence </w:t>
      </w:r>
      <w:r w:rsidR="00CE4BD7" w:rsidRPr="00612913">
        <w:rPr>
          <w:color w:val="auto"/>
          <w:sz w:val="22"/>
          <w:szCs w:val="22"/>
        </w:rPr>
        <w:t xml:space="preserve">on a quarterly basis for </w:t>
      </w:r>
      <w:r w:rsidR="00923777" w:rsidRPr="00612913">
        <w:rPr>
          <w:color w:val="auto"/>
          <w:sz w:val="22"/>
          <w:szCs w:val="22"/>
        </w:rPr>
        <w:t xml:space="preserve">the life of the contract.    </w:t>
      </w:r>
    </w:p>
    <w:p w14:paraId="01B3BCB1" w14:textId="77777777" w:rsidR="008D0CBD" w:rsidRPr="00612913" w:rsidRDefault="008D0CBD" w:rsidP="008D0CBD">
      <w:pPr>
        <w:pStyle w:val="HS2ReportLevel6"/>
        <w:tabs>
          <w:tab w:val="clear" w:pos="360"/>
        </w:tabs>
        <w:spacing w:before="0" w:after="0" w:line="240" w:lineRule="auto"/>
        <w:rPr>
          <w:sz w:val="22"/>
          <w:szCs w:val="22"/>
        </w:rPr>
      </w:pPr>
    </w:p>
    <w:p w14:paraId="01B3BCCE" w14:textId="77777777" w:rsidR="00391533" w:rsidRPr="00612913" w:rsidRDefault="00391533" w:rsidP="00391533">
      <w:pPr>
        <w:pStyle w:val="ListParagraph"/>
        <w:numPr>
          <w:ilvl w:val="0"/>
          <w:numId w:val="3"/>
        </w:numPr>
        <w:spacing w:after="120"/>
        <w:rPr>
          <w:rFonts w:ascii="Corbel" w:hAnsi="Corbel"/>
          <w:b/>
          <w:color w:val="005596"/>
        </w:rPr>
      </w:pPr>
      <w:r w:rsidRPr="00612913">
        <w:rPr>
          <w:rFonts w:ascii="Corbel" w:hAnsi="Corbel"/>
          <w:b/>
          <w:color w:val="005596"/>
        </w:rPr>
        <w:t xml:space="preserve">Monitoring and Reporting </w:t>
      </w:r>
    </w:p>
    <w:bookmarkEnd w:id="13"/>
    <w:bookmarkEnd w:id="14"/>
    <w:bookmarkEnd w:id="15"/>
    <w:p w14:paraId="01B3BCCF" w14:textId="4318F90E" w:rsidR="00DA4623" w:rsidRPr="00612913" w:rsidRDefault="00917040" w:rsidP="00917040">
      <w:pPr>
        <w:spacing w:before="120" w:after="120"/>
        <w:rPr>
          <w:sz w:val="22"/>
          <w:szCs w:val="22"/>
        </w:rPr>
      </w:pPr>
      <w:r w:rsidRPr="00612913">
        <w:rPr>
          <w:sz w:val="22"/>
          <w:szCs w:val="22"/>
        </w:rPr>
        <w:t>7.1</w:t>
      </w:r>
      <w:r w:rsidRPr="00612913">
        <w:rPr>
          <w:sz w:val="22"/>
          <w:szCs w:val="22"/>
        </w:rPr>
        <w:tab/>
      </w:r>
      <w:r w:rsidR="00DA4623" w:rsidRPr="00612913">
        <w:rPr>
          <w:sz w:val="22"/>
          <w:szCs w:val="22"/>
        </w:rPr>
        <w:t>The</w:t>
      </w:r>
      <w:r w:rsidR="00DA4623" w:rsidRPr="00612913">
        <w:rPr>
          <w:i/>
          <w:sz w:val="22"/>
          <w:szCs w:val="22"/>
        </w:rPr>
        <w:t xml:space="preserve"> </w:t>
      </w:r>
      <w:r w:rsidR="00255E7F" w:rsidRPr="00612913">
        <w:rPr>
          <w:i/>
          <w:sz w:val="22"/>
          <w:szCs w:val="22"/>
        </w:rPr>
        <w:t>Supplier</w:t>
      </w:r>
      <w:r w:rsidR="00DA4623" w:rsidRPr="00612913">
        <w:rPr>
          <w:sz w:val="22"/>
          <w:szCs w:val="22"/>
        </w:rPr>
        <w:t xml:space="preserve"> and </w:t>
      </w:r>
      <w:r w:rsidR="00255E7F" w:rsidRPr="00612913">
        <w:rPr>
          <w:sz w:val="22"/>
          <w:szCs w:val="22"/>
        </w:rPr>
        <w:t>its</w:t>
      </w:r>
      <w:r w:rsidR="00DA4623" w:rsidRPr="00612913">
        <w:rPr>
          <w:sz w:val="22"/>
          <w:szCs w:val="22"/>
        </w:rPr>
        <w:t xml:space="preserve"> Subcontractors </w:t>
      </w:r>
      <w:r w:rsidR="00255E7F" w:rsidRPr="00612913">
        <w:rPr>
          <w:sz w:val="22"/>
          <w:szCs w:val="22"/>
        </w:rPr>
        <w:t xml:space="preserve">shall </w:t>
      </w:r>
      <w:r w:rsidR="00DA4623" w:rsidRPr="00612913">
        <w:rPr>
          <w:sz w:val="22"/>
          <w:szCs w:val="22"/>
        </w:rPr>
        <w:t xml:space="preserve">operate </w:t>
      </w:r>
      <w:r w:rsidR="00CE4BD7" w:rsidRPr="00612913">
        <w:rPr>
          <w:sz w:val="22"/>
          <w:szCs w:val="22"/>
        </w:rPr>
        <w:t xml:space="preserve">quarterly </w:t>
      </w:r>
      <w:r w:rsidR="00DA4623" w:rsidRPr="00612913">
        <w:rPr>
          <w:sz w:val="22"/>
          <w:szCs w:val="22"/>
        </w:rPr>
        <w:t xml:space="preserve">diversity monitoring and </w:t>
      </w:r>
      <w:r w:rsidRPr="00612913">
        <w:rPr>
          <w:sz w:val="22"/>
          <w:szCs w:val="22"/>
        </w:rPr>
        <w:tab/>
      </w:r>
      <w:r w:rsidR="00DA4623" w:rsidRPr="00612913">
        <w:rPr>
          <w:sz w:val="22"/>
          <w:szCs w:val="22"/>
        </w:rPr>
        <w:t>reporting in relation to the employees providing the</w:t>
      </w:r>
      <w:r w:rsidR="00DA4623" w:rsidRPr="00612913">
        <w:rPr>
          <w:i/>
          <w:sz w:val="22"/>
          <w:szCs w:val="22"/>
        </w:rPr>
        <w:t xml:space="preserve"> </w:t>
      </w:r>
      <w:r w:rsidR="00255E7F" w:rsidRPr="00612913">
        <w:rPr>
          <w:sz w:val="22"/>
          <w:szCs w:val="22"/>
        </w:rPr>
        <w:t>services</w:t>
      </w:r>
      <w:r w:rsidR="00DA4623" w:rsidRPr="00612913">
        <w:rPr>
          <w:sz w:val="22"/>
          <w:szCs w:val="22"/>
        </w:rPr>
        <w:t xml:space="preserve">. </w:t>
      </w:r>
    </w:p>
    <w:p w14:paraId="01B3BCD0" w14:textId="31A770DE" w:rsidR="00DA4623" w:rsidRPr="00612913" w:rsidRDefault="00917040" w:rsidP="00917040">
      <w:pPr>
        <w:spacing w:before="120" w:after="120"/>
        <w:jc w:val="both"/>
        <w:rPr>
          <w:sz w:val="22"/>
          <w:szCs w:val="22"/>
        </w:rPr>
      </w:pPr>
      <w:r w:rsidRPr="00612913">
        <w:rPr>
          <w:sz w:val="22"/>
          <w:szCs w:val="22"/>
        </w:rPr>
        <w:t>7.2</w:t>
      </w:r>
      <w:r w:rsidRPr="00612913">
        <w:rPr>
          <w:sz w:val="22"/>
          <w:szCs w:val="22"/>
        </w:rPr>
        <w:tab/>
      </w:r>
      <w:r w:rsidR="00494488" w:rsidRPr="00612913">
        <w:rPr>
          <w:sz w:val="22"/>
          <w:szCs w:val="22"/>
        </w:rPr>
        <w:t xml:space="preserve">The </w:t>
      </w:r>
      <w:r w:rsidR="00494488" w:rsidRPr="00612913">
        <w:rPr>
          <w:i/>
          <w:sz w:val="22"/>
          <w:szCs w:val="22"/>
        </w:rPr>
        <w:t>Supplier</w:t>
      </w:r>
      <w:r w:rsidR="00494488" w:rsidRPr="00612913">
        <w:rPr>
          <w:sz w:val="22"/>
          <w:szCs w:val="22"/>
        </w:rPr>
        <w:t xml:space="preserve"> shall record</w:t>
      </w:r>
      <w:r w:rsidR="00BF7819" w:rsidRPr="00612913">
        <w:rPr>
          <w:sz w:val="22"/>
          <w:szCs w:val="22"/>
        </w:rPr>
        <w:t xml:space="preserve"> and report</w:t>
      </w:r>
      <w:r w:rsidR="00494488" w:rsidRPr="00612913">
        <w:rPr>
          <w:sz w:val="22"/>
          <w:szCs w:val="22"/>
        </w:rPr>
        <w:t xml:space="preserve"> this information on a </w:t>
      </w:r>
      <w:r w:rsidR="00CE4BD7" w:rsidRPr="00612913">
        <w:rPr>
          <w:sz w:val="22"/>
          <w:szCs w:val="22"/>
        </w:rPr>
        <w:t>quarterly</w:t>
      </w:r>
      <w:r w:rsidR="00494488" w:rsidRPr="00612913">
        <w:rPr>
          <w:sz w:val="22"/>
          <w:szCs w:val="22"/>
        </w:rPr>
        <w:t xml:space="preserve"> basis as a proportion of </w:t>
      </w:r>
      <w:r w:rsidRPr="00612913">
        <w:rPr>
          <w:sz w:val="22"/>
          <w:szCs w:val="22"/>
        </w:rPr>
        <w:tab/>
      </w:r>
      <w:r w:rsidR="00494488" w:rsidRPr="00612913">
        <w:rPr>
          <w:sz w:val="22"/>
          <w:szCs w:val="22"/>
        </w:rPr>
        <w:t xml:space="preserve">all employees engaged on the services by the </w:t>
      </w:r>
      <w:r w:rsidR="00494488" w:rsidRPr="00612913">
        <w:rPr>
          <w:i/>
          <w:sz w:val="22"/>
          <w:szCs w:val="22"/>
        </w:rPr>
        <w:t>Supplier</w:t>
      </w:r>
      <w:r w:rsidR="00494488" w:rsidRPr="00612913">
        <w:rPr>
          <w:sz w:val="22"/>
          <w:szCs w:val="22"/>
        </w:rPr>
        <w:t xml:space="preserve"> and its Subcontractors. The Employer </w:t>
      </w:r>
      <w:r w:rsidRPr="00612913">
        <w:rPr>
          <w:sz w:val="22"/>
          <w:szCs w:val="22"/>
        </w:rPr>
        <w:tab/>
      </w:r>
      <w:r w:rsidR="00494488" w:rsidRPr="00612913">
        <w:rPr>
          <w:sz w:val="22"/>
          <w:szCs w:val="22"/>
        </w:rPr>
        <w:t xml:space="preserve">reserves the right to review this information </w:t>
      </w:r>
      <w:r w:rsidR="008317EC" w:rsidRPr="00612913">
        <w:rPr>
          <w:sz w:val="22"/>
          <w:szCs w:val="22"/>
        </w:rPr>
        <w:t xml:space="preserve">at </w:t>
      </w:r>
      <w:r w:rsidR="00CE4BD7" w:rsidRPr="00612913">
        <w:rPr>
          <w:sz w:val="22"/>
          <w:szCs w:val="22"/>
        </w:rPr>
        <w:t>three</w:t>
      </w:r>
      <w:r w:rsidR="008317EC" w:rsidRPr="00612913">
        <w:rPr>
          <w:sz w:val="22"/>
          <w:szCs w:val="22"/>
        </w:rPr>
        <w:t xml:space="preserve"> months </w:t>
      </w:r>
      <w:r w:rsidR="00CE4BD7" w:rsidRPr="00612913">
        <w:rPr>
          <w:sz w:val="22"/>
          <w:szCs w:val="22"/>
        </w:rPr>
        <w:t>stage</w:t>
      </w:r>
      <w:r w:rsidR="008317EC" w:rsidRPr="00612913">
        <w:rPr>
          <w:sz w:val="22"/>
          <w:szCs w:val="22"/>
        </w:rPr>
        <w:t xml:space="preserve"> </w:t>
      </w:r>
      <w:r w:rsidR="00494488" w:rsidRPr="00612913">
        <w:rPr>
          <w:sz w:val="22"/>
          <w:szCs w:val="22"/>
        </w:rPr>
        <w:t>of the contract.</w:t>
      </w:r>
      <w:r w:rsidR="0033147A" w:rsidRPr="00612913">
        <w:rPr>
          <w:sz w:val="22"/>
          <w:szCs w:val="22"/>
        </w:rPr>
        <w:t xml:space="preserve"> </w:t>
      </w:r>
      <w:r w:rsidR="00DA4623" w:rsidRPr="00612913">
        <w:rPr>
          <w:sz w:val="22"/>
          <w:szCs w:val="22"/>
        </w:rPr>
        <w:t xml:space="preserve">The </w:t>
      </w:r>
      <w:r w:rsidRPr="00612913">
        <w:rPr>
          <w:sz w:val="22"/>
          <w:szCs w:val="22"/>
        </w:rPr>
        <w:tab/>
      </w:r>
      <w:r w:rsidR="00255E7F" w:rsidRPr="00612913">
        <w:rPr>
          <w:i/>
          <w:sz w:val="22"/>
          <w:szCs w:val="22"/>
        </w:rPr>
        <w:t>Supplier</w:t>
      </w:r>
      <w:r w:rsidR="00255E7F" w:rsidRPr="00612913">
        <w:rPr>
          <w:sz w:val="22"/>
          <w:szCs w:val="22"/>
        </w:rPr>
        <w:t xml:space="preserve"> </w:t>
      </w:r>
      <w:r w:rsidR="00DA4623" w:rsidRPr="00612913">
        <w:rPr>
          <w:sz w:val="22"/>
          <w:szCs w:val="22"/>
        </w:rPr>
        <w:t xml:space="preserve">and the Subcontractors ensure at all times that they comply with the requirements </w:t>
      </w:r>
      <w:r w:rsidRPr="00612913">
        <w:rPr>
          <w:sz w:val="22"/>
          <w:szCs w:val="22"/>
        </w:rPr>
        <w:tab/>
      </w:r>
      <w:r w:rsidR="00DA4623" w:rsidRPr="00612913">
        <w:rPr>
          <w:sz w:val="22"/>
          <w:szCs w:val="22"/>
        </w:rPr>
        <w:t>of the Data Protection Act 1998 in the collection and reporting of information to the</w:t>
      </w:r>
      <w:r w:rsidR="00255E7F" w:rsidRPr="00612913">
        <w:rPr>
          <w:sz w:val="22"/>
          <w:szCs w:val="22"/>
        </w:rPr>
        <w:t xml:space="preserve"> </w:t>
      </w:r>
      <w:r w:rsidRPr="00612913">
        <w:rPr>
          <w:sz w:val="22"/>
          <w:szCs w:val="22"/>
        </w:rPr>
        <w:tab/>
      </w:r>
      <w:r w:rsidR="00255E7F" w:rsidRPr="00612913">
        <w:rPr>
          <w:sz w:val="22"/>
          <w:szCs w:val="22"/>
        </w:rPr>
        <w:t>Employer</w:t>
      </w:r>
      <w:r w:rsidR="00DA4623" w:rsidRPr="00612913">
        <w:rPr>
          <w:sz w:val="22"/>
          <w:szCs w:val="22"/>
        </w:rPr>
        <w:t>.</w:t>
      </w:r>
    </w:p>
    <w:p w14:paraId="01B3BCD1" w14:textId="481AC189" w:rsidR="00DA4623" w:rsidRPr="00612913" w:rsidRDefault="00917040" w:rsidP="00917040">
      <w:pPr>
        <w:spacing w:before="120" w:after="120"/>
        <w:ind w:right="-144"/>
        <w:jc w:val="both"/>
        <w:rPr>
          <w:sz w:val="22"/>
          <w:szCs w:val="22"/>
        </w:rPr>
      </w:pPr>
      <w:r w:rsidRPr="00612913">
        <w:rPr>
          <w:sz w:val="22"/>
          <w:szCs w:val="22"/>
        </w:rPr>
        <w:t>7.3</w:t>
      </w:r>
      <w:r w:rsidRPr="00612913">
        <w:rPr>
          <w:sz w:val="22"/>
          <w:szCs w:val="22"/>
        </w:rPr>
        <w:tab/>
      </w:r>
      <w:r w:rsidR="00DA4623" w:rsidRPr="00612913">
        <w:rPr>
          <w:sz w:val="22"/>
          <w:szCs w:val="22"/>
        </w:rPr>
        <w:t xml:space="preserve">As a minimum the </w:t>
      </w:r>
      <w:r w:rsidR="00255E7F" w:rsidRPr="00612913">
        <w:rPr>
          <w:i/>
          <w:sz w:val="22"/>
          <w:szCs w:val="22"/>
        </w:rPr>
        <w:t>Supplier</w:t>
      </w:r>
      <w:r w:rsidR="00255E7F" w:rsidRPr="00612913">
        <w:rPr>
          <w:sz w:val="22"/>
          <w:szCs w:val="22"/>
        </w:rPr>
        <w:t xml:space="preserve"> </w:t>
      </w:r>
      <w:r w:rsidR="00DA4623" w:rsidRPr="00612913">
        <w:rPr>
          <w:sz w:val="22"/>
          <w:szCs w:val="22"/>
        </w:rPr>
        <w:t xml:space="preserve">will monitor </w:t>
      </w:r>
      <w:r w:rsidR="007E532D" w:rsidRPr="00612913">
        <w:rPr>
          <w:sz w:val="22"/>
          <w:szCs w:val="22"/>
        </w:rPr>
        <w:t xml:space="preserve">and report in respect of </w:t>
      </w:r>
      <w:r w:rsidR="00DA4623" w:rsidRPr="00612913">
        <w:rPr>
          <w:sz w:val="22"/>
          <w:szCs w:val="22"/>
        </w:rPr>
        <w:t xml:space="preserve">all of its employees (including </w:t>
      </w:r>
      <w:r w:rsidRPr="00612913">
        <w:rPr>
          <w:sz w:val="22"/>
          <w:szCs w:val="22"/>
        </w:rPr>
        <w:tab/>
      </w:r>
      <w:r w:rsidR="00DA4623" w:rsidRPr="00612913">
        <w:rPr>
          <w:sz w:val="22"/>
          <w:szCs w:val="22"/>
        </w:rPr>
        <w:t xml:space="preserve">trainees, apprentices and those on work placements) engaged on the </w:t>
      </w:r>
      <w:r w:rsidR="008D0CBD" w:rsidRPr="00612913">
        <w:rPr>
          <w:sz w:val="22"/>
          <w:szCs w:val="22"/>
        </w:rPr>
        <w:t xml:space="preserve">services </w:t>
      </w:r>
      <w:r w:rsidR="00DA4623" w:rsidRPr="00612913">
        <w:rPr>
          <w:sz w:val="22"/>
          <w:szCs w:val="22"/>
        </w:rPr>
        <w:t>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4"/>
      </w:tblGrid>
      <w:tr w:rsidR="008D0CBD" w:rsidRPr="00612913" w14:paraId="01B3BCDB" w14:textId="77777777" w:rsidTr="008D0CBD">
        <w:tc>
          <w:tcPr>
            <w:tcW w:w="3823" w:type="dxa"/>
          </w:tcPr>
          <w:p w14:paraId="01B3BCD2" w14:textId="77777777" w:rsidR="008D0CBD" w:rsidRPr="00612913" w:rsidRDefault="008D0CBD" w:rsidP="008D0CBD">
            <w:pPr>
              <w:pStyle w:val="ListParagraph"/>
              <w:numPr>
                <w:ilvl w:val="3"/>
                <w:numId w:val="12"/>
              </w:numPr>
              <w:spacing w:before="120" w:after="120"/>
              <w:ind w:left="1560"/>
              <w:rPr>
                <w:rFonts w:ascii="Corbel" w:eastAsiaTheme="majorEastAsia" w:hAnsi="Corbel"/>
              </w:rPr>
            </w:pPr>
            <w:bookmarkStart w:id="17" w:name="_Toc172956104"/>
            <w:r w:rsidRPr="00612913">
              <w:rPr>
                <w:rFonts w:ascii="Corbel" w:eastAsiaTheme="majorEastAsia" w:hAnsi="Corbel"/>
              </w:rPr>
              <w:t>national identity</w:t>
            </w:r>
          </w:p>
          <w:p w14:paraId="01B3BCD3" w14:textId="77777777" w:rsidR="008D0CBD" w:rsidRPr="00612913" w:rsidRDefault="008D0CBD" w:rsidP="008D0CBD">
            <w:pPr>
              <w:pStyle w:val="ListParagraph"/>
              <w:numPr>
                <w:ilvl w:val="3"/>
                <w:numId w:val="12"/>
              </w:numPr>
              <w:spacing w:before="120" w:after="120"/>
              <w:ind w:left="1560"/>
              <w:rPr>
                <w:rFonts w:ascii="Corbel" w:eastAsiaTheme="majorEastAsia" w:hAnsi="Corbel"/>
              </w:rPr>
            </w:pPr>
            <w:r w:rsidRPr="00612913">
              <w:rPr>
                <w:rFonts w:ascii="Corbel" w:eastAsiaTheme="majorEastAsia" w:hAnsi="Corbel"/>
              </w:rPr>
              <w:t>age</w:t>
            </w:r>
          </w:p>
          <w:p w14:paraId="01B3BCD4" w14:textId="77777777" w:rsidR="008D0CBD" w:rsidRPr="00612913" w:rsidRDefault="008D0CBD" w:rsidP="008D0CBD">
            <w:pPr>
              <w:pStyle w:val="ListParagraph"/>
              <w:numPr>
                <w:ilvl w:val="3"/>
                <w:numId w:val="12"/>
              </w:numPr>
              <w:spacing w:before="120" w:after="120"/>
              <w:ind w:left="1560"/>
              <w:rPr>
                <w:rFonts w:ascii="Corbel" w:eastAsiaTheme="majorEastAsia" w:hAnsi="Corbel"/>
              </w:rPr>
            </w:pPr>
            <w:r w:rsidRPr="00612913">
              <w:rPr>
                <w:rFonts w:ascii="Corbel" w:eastAsiaTheme="majorEastAsia" w:hAnsi="Corbel"/>
              </w:rPr>
              <w:t>disability</w:t>
            </w:r>
          </w:p>
          <w:p w14:paraId="01B3BCD5" w14:textId="77777777" w:rsidR="008D0CBD" w:rsidRPr="00612913" w:rsidRDefault="008D0CBD" w:rsidP="008D0CBD">
            <w:pPr>
              <w:pStyle w:val="ListParagraph"/>
              <w:numPr>
                <w:ilvl w:val="3"/>
                <w:numId w:val="12"/>
              </w:numPr>
              <w:spacing w:before="120" w:after="120"/>
              <w:ind w:left="1560"/>
              <w:rPr>
                <w:rFonts w:ascii="Corbel" w:eastAsiaTheme="majorEastAsia" w:hAnsi="Corbel"/>
              </w:rPr>
            </w:pPr>
            <w:r w:rsidRPr="00612913">
              <w:rPr>
                <w:rFonts w:ascii="Corbel" w:eastAsiaTheme="majorEastAsia" w:hAnsi="Corbel"/>
              </w:rPr>
              <w:t>ethnicity</w:t>
            </w:r>
          </w:p>
          <w:p w14:paraId="01B3BCD6" w14:textId="77777777" w:rsidR="008D0CBD" w:rsidRPr="00612913" w:rsidRDefault="008D0CBD" w:rsidP="008D0CBD">
            <w:pPr>
              <w:pStyle w:val="ListParagraph"/>
              <w:numPr>
                <w:ilvl w:val="3"/>
                <w:numId w:val="12"/>
              </w:numPr>
              <w:spacing w:before="120" w:after="120"/>
              <w:ind w:left="1560"/>
              <w:rPr>
                <w:rFonts w:ascii="Corbel" w:eastAsiaTheme="majorEastAsia" w:hAnsi="Corbel"/>
              </w:rPr>
            </w:pPr>
            <w:r w:rsidRPr="00612913">
              <w:rPr>
                <w:rFonts w:ascii="Corbel" w:eastAsiaTheme="majorEastAsia" w:hAnsi="Corbel"/>
              </w:rPr>
              <w:t>religion or belief</w:t>
            </w:r>
          </w:p>
        </w:tc>
        <w:tc>
          <w:tcPr>
            <w:tcW w:w="5804" w:type="dxa"/>
          </w:tcPr>
          <w:p w14:paraId="01B3BCD7" w14:textId="77777777" w:rsidR="008D0CBD" w:rsidRPr="00612913" w:rsidRDefault="008D0CBD" w:rsidP="008D0CBD">
            <w:pPr>
              <w:pStyle w:val="ListParagraph"/>
              <w:numPr>
                <w:ilvl w:val="3"/>
                <w:numId w:val="12"/>
              </w:numPr>
              <w:spacing w:before="120" w:after="120"/>
              <w:ind w:left="319"/>
              <w:rPr>
                <w:rFonts w:ascii="Corbel" w:eastAsiaTheme="majorEastAsia" w:hAnsi="Corbel"/>
              </w:rPr>
            </w:pPr>
            <w:r w:rsidRPr="00612913">
              <w:rPr>
                <w:rFonts w:ascii="Corbel" w:eastAsiaTheme="majorEastAsia" w:hAnsi="Corbel"/>
              </w:rPr>
              <w:t>sex</w:t>
            </w:r>
          </w:p>
          <w:p w14:paraId="01B3BCD8" w14:textId="77777777" w:rsidR="008D0CBD" w:rsidRPr="00612913" w:rsidRDefault="008D0CBD" w:rsidP="008D0CBD">
            <w:pPr>
              <w:pStyle w:val="ListParagraph"/>
              <w:numPr>
                <w:ilvl w:val="3"/>
                <w:numId w:val="12"/>
              </w:numPr>
              <w:spacing w:before="120" w:after="120"/>
              <w:ind w:left="319"/>
              <w:rPr>
                <w:rFonts w:ascii="Corbel" w:eastAsiaTheme="majorEastAsia" w:hAnsi="Corbel"/>
              </w:rPr>
            </w:pPr>
            <w:r w:rsidRPr="00612913">
              <w:rPr>
                <w:rFonts w:ascii="Corbel" w:eastAsiaTheme="majorEastAsia" w:hAnsi="Corbel"/>
              </w:rPr>
              <w:t>sexual orientation</w:t>
            </w:r>
            <w:bookmarkStart w:id="18" w:name="_Toc172956107"/>
          </w:p>
          <w:p w14:paraId="01B3BCD9" w14:textId="77777777" w:rsidR="008D0CBD" w:rsidRPr="00612913" w:rsidRDefault="008D0CBD" w:rsidP="008D0CBD">
            <w:pPr>
              <w:pStyle w:val="ListParagraph"/>
              <w:numPr>
                <w:ilvl w:val="3"/>
                <w:numId w:val="12"/>
              </w:numPr>
              <w:spacing w:before="120" w:after="120"/>
              <w:ind w:left="319"/>
              <w:rPr>
                <w:rFonts w:ascii="Corbel" w:eastAsiaTheme="majorEastAsia" w:hAnsi="Corbel"/>
              </w:rPr>
            </w:pPr>
            <w:r w:rsidRPr="00612913">
              <w:rPr>
                <w:rFonts w:ascii="Corbel" w:eastAsiaTheme="majorEastAsia" w:hAnsi="Corbel"/>
              </w:rPr>
              <w:t>previous employment status (applicable to applicants for employment and apprentice opportunities)</w:t>
            </w:r>
          </w:p>
          <w:p w14:paraId="01B3BCDA" w14:textId="77777777" w:rsidR="008D0CBD" w:rsidRPr="00612913" w:rsidRDefault="008D0CBD" w:rsidP="008D0CBD">
            <w:pPr>
              <w:pStyle w:val="ListParagraph"/>
              <w:numPr>
                <w:ilvl w:val="3"/>
                <w:numId w:val="12"/>
              </w:numPr>
              <w:spacing w:before="120" w:after="120"/>
              <w:ind w:left="319"/>
              <w:rPr>
                <w:rFonts w:ascii="Corbel" w:eastAsiaTheme="majorEastAsia" w:hAnsi="Corbel"/>
              </w:rPr>
            </w:pPr>
            <w:r w:rsidRPr="00612913">
              <w:rPr>
                <w:rFonts w:ascii="Corbel" w:eastAsiaTheme="majorEastAsia" w:hAnsi="Corbel"/>
              </w:rPr>
              <w:t>postcode of residence</w:t>
            </w:r>
            <w:bookmarkEnd w:id="18"/>
          </w:p>
        </w:tc>
      </w:tr>
    </w:tbl>
    <w:bookmarkEnd w:id="17"/>
    <w:p w14:paraId="01B3BCDC" w14:textId="7B320E9E" w:rsidR="00DA4623" w:rsidRPr="00612913" w:rsidRDefault="00917040" w:rsidP="00917040">
      <w:pPr>
        <w:spacing w:before="120" w:after="120"/>
        <w:rPr>
          <w:sz w:val="22"/>
          <w:szCs w:val="22"/>
        </w:rPr>
      </w:pPr>
      <w:r w:rsidRPr="00612913">
        <w:rPr>
          <w:sz w:val="22"/>
          <w:szCs w:val="22"/>
        </w:rPr>
        <w:t>7.4</w:t>
      </w:r>
      <w:r w:rsidRPr="00612913">
        <w:rPr>
          <w:sz w:val="22"/>
          <w:szCs w:val="22"/>
        </w:rPr>
        <w:tab/>
      </w:r>
      <w:r w:rsidR="00DA4623" w:rsidRPr="00612913">
        <w:rPr>
          <w:sz w:val="22"/>
          <w:szCs w:val="22"/>
        </w:rPr>
        <w:t xml:space="preserve">The range of the </w:t>
      </w:r>
      <w:r w:rsidR="00255E7F" w:rsidRPr="00612913">
        <w:rPr>
          <w:i/>
          <w:sz w:val="22"/>
          <w:szCs w:val="22"/>
        </w:rPr>
        <w:t>Supplier’s</w:t>
      </w:r>
      <w:r w:rsidR="00255E7F" w:rsidRPr="00612913">
        <w:rPr>
          <w:sz w:val="22"/>
          <w:szCs w:val="22"/>
        </w:rPr>
        <w:t xml:space="preserve"> </w:t>
      </w:r>
      <w:r w:rsidR="00DA4623" w:rsidRPr="00612913">
        <w:rPr>
          <w:sz w:val="22"/>
          <w:szCs w:val="22"/>
        </w:rPr>
        <w:t>functions to which monitoring is to be applied, extends to:</w:t>
      </w:r>
    </w:p>
    <w:p w14:paraId="01B3BCDD" w14:textId="77777777" w:rsidR="00DA4623" w:rsidRPr="00612913" w:rsidRDefault="00DA4623" w:rsidP="00415FC6">
      <w:pPr>
        <w:pStyle w:val="ListParagraph"/>
        <w:numPr>
          <w:ilvl w:val="3"/>
          <w:numId w:val="12"/>
        </w:numPr>
        <w:spacing w:before="120" w:after="120"/>
        <w:ind w:left="1560"/>
        <w:jc w:val="both"/>
        <w:rPr>
          <w:rFonts w:ascii="Corbel" w:eastAsiaTheme="majorEastAsia" w:hAnsi="Corbel"/>
        </w:rPr>
      </w:pPr>
      <w:bookmarkStart w:id="19" w:name="_Toc422990961"/>
      <w:bookmarkStart w:id="20" w:name="_Toc423698620"/>
      <w:r w:rsidRPr="00612913">
        <w:rPr>
          <w:rFonts w:ascii="Corbel" w:eastAsiaTheme="majorEastAsia" w:hAnsi="Corbel"/>
        </w:rPr>
        <w:t>recruitment</w:t>
      </w:r>
      <w:bookmarkStart w:id="21" w:name="_Toc422990962"/>
      <w:bookmarkStart w:id="22" w:name="_Toc423698621"/>
      <w:bookmarkEnd w:id="19"/>
      <w:bookmarkEnd w:id="20"/>
      <w:r w:rsidRPr="00612913">
        <w:rPr>
          <w:rFonts w:ascii="Corbel" w:eastAsiaTheme="majorEastAsia" w:hAnsi="Corbel"/>
        </w:rPr>
        <w:t xml:space="preserve"> (including analysis at application, interview and hire)</w:t>
      </w:r>
    </w:p>
    <w:p w14:paraId="01B3BCDE" w14:textId="77777777" w:rsidR="00DA4623" w:rsidRPr="00612913" w:rsidRDefault="00DA4623" w:rsidP="00750EF6">
      <w:pPr>
        <w:pStyle w:val="ListParagraph"/>
        <w:numPr>
          <w:ilvl w:val="3"/>
          <w:numId w:val="12"/>
        </w:numPr>
        <w:spacing w:before="120" w:after="120"/>
        <w:ind w:left="156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employment practice (including reasonable adjustments made, complaints, bullying and harassment, grievances, workforce satisfaction and discipline procedures)</w:t>
      </w:r>
      <w:bookmarkStart w:id="23" w:name="_Toc422990963"/>
      <w:bookmarkStart w:id="24" w:name="_Toc423698622"/>
      <w:bookmarkEnd w:id="21"/>
      <w:bookmarkEnd w:id="22"/>
    </w:p>
    <w:p w14:paraId="01B3BCDF" w14:textId="77777777" w:rsidR="00DA4623" w:rsidRPr="00612913" w:rsidRDefault="00DA4623" w:rsidP="00750EF6">
      <w:pPr>
        <w:pStyle w:val="ListParagraph"/>
        <w:numPr>
          <w:ilvl w:val="3"/>
          <w:numId w:val="12"/>
        </w:numPr>
        <w:spacing w:before="120" w:after="120"/>
        <w:ind w:left="156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progression and promotion</w:t>
      </w:r>
      <w:bookmarkStart w:id="25" w:name="_Toc422990964"/>
      <w:bookmarkStart w:id="26" w:name="_Toc423698623"/>
      <w:bookmarkEnd w:id="23"/>
      <w:bookmarkEnd w:id="24"/>
    </w:p>
    <w:p w14:paraId="01B3BCE0" w14:textId="77777777" w:rsidR="00DA4623" w:rsidRPr="00612913" w:rsidRDefault="00DA4623" w:rsidP="00750EF6">
      <w:pPr>
        <w:pStyle w:val="ListParagraph"/>
        <w:numPr>
          <w:ilvl w:val="3"/>
          <w:numId w:val="12"/>
        </w:numPr>
        <w:spacing w:before="120" w:after="120"/>
        <w:ind w:left="156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flexible working</w:t>
      </w:r>
      <w:bookmarkStart w:id="27" w:name="_Toc422990965"/>
      <w:bookmarkStart w:id="28" w:name="_Toc423698624"/>
      <w:bookmarkEnd w:id="25"/>
      <w:bookmarkEnd w:id="26"/>
    </w:p>
    <w:p w14:paraId="01B3BCE1" w14:textId="77777777" w:rsidR="00DA4623" w:rsidRPr="00612913" w:rsidRDefault="00DA4623" w:rsidP="00750EF6">
      <w:pPr>
        <w:pStyle w:val="ListParagraph"/>
        <w:numPr>
          <w:ilvl w:val="3"/>
          <w:numId w:val="12"/>
        </w:numPr>
        <w:spacing w:before="120" w:after="120"/>
        <w:ind w:left="156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t>access to training or upskilling</w:t>
      </w:r>
      <w:bookmarkStart w:id="29" w:name="_Toc422990966"/>
      <w:bookmarkStart w:id="30" w:name="_Toc423698625"/>
      <w:bookmarkEnd w:id="27"/>
      <w:bookmarkEnd w:id="28"/>
    </w:p>
    <w:p w14:paraId="01B3BCE2" w14:textId="77777777" w:rsidR="0092125E" w:rsidRPr="00612913" w:rsidRDefault="00DA4623" w:rsidP="0092125E">
      <w:pPr>
        <w:pStyle w:val="ListParagraph"/>
        <w:numPr>
          <w:ilvl w:val="3"/>
          <w:numId w:val="12"/>
        </w:numPr>
        <w:spacing w:before="120" w:after="120"/>
        <w:ind w:left="1560"/>
        <w:rPr>
          <w:rFonts w:ascii="Corbel" w:eastAsiaTheme="majorEastAsia" w:hAnsi="Corbel"/>
        </w:rPr>
      </w:pPr>
      <w:r w:rsidRPr="00612913">
        <w:rPr>
          <w:rFonts w:ascii="Corbel" w:eastAsiaTheme="majorEastAsia" w:hAnsi="Corbel"/>
        </w:rPr>
        <w:lastRenderedPageBreak/>
        <w:t>leavers</w:t>
      </w:r>
      <w:bookmarkEnd w:id="29"/>
      <w:bookmarkEnd w:id="30"/>
    </w:p>
    <w:p w14:paraId="01B3BCE3" w14:textId="072BD002" w:rsidR="008C7F59" w:rsidRPr="00612913" w:rsidRDefault="00917040" w:rsidP="00917040">
      <w:pPr>
        <w:spacing w:before="120" w:after="120"/>
        <w:jc w:val="both"/>
        <w:rPr>
          <w:sz w:val="22"/>
          <w:szCs w:val="22"/>
        </w:rPr>
      </w:pPr>
      <w:r w:rsidRPr="00612913">
        <w:rPr>
          <w:sz w:val="22"/>
          <w:szCs w:val="22"/>
        </w:rPr>
        <w:t>7.5</w:t>
      </w:r>
      <w:r w:rsidRPr="00612913">
        <w:rPr>
          <w:sz w:val="22"/>
          <w:szCs w:val="22"/>
        </w:rPr>
        <w:tab/>
      </w:r>
      <w:r w:rsidR="008C7F59" w:rsidRPr="00612913">
        <w:rPr>
          <w:sz w:val="22"/>
          <w:szCs w:val="22"/>
        </w:rPr>
        <w:t>Where the</w:t>
      </w:r>
      <w:r w:rsidR="0092125E" w:rsidRPr="00612913">
        <w:rPr>
          <w:sz w:val="22"/>
          <w:szCs w:val="22"/>
        </w:rPr>
        <w:t xml:space="preserve"> </w:t>
      </w:r>
      <w:r w:rsidR="0092125E" w:rsidRPr="00612913">
        <w:rPr>
          <w:i/>
          <w:sz w:val="22"/>
          <w:szCs w:val="22"/>
        </w:rPr>
        <w:t>Supplier</w:t>
      </w:r>
      <w:r w:rsidR="008C7F59" w:rsidRPr="00612913">
        <w:rPr>
          <w:sz w:val="22"/>
          <w:szCs w:val="22"/>
        </w:rPr>
        <w:t xml:space="preserve"> appoints </w:t>
      </w:r>
      <w:r w:rsidR="00EF64A6" w:rsidRPr="00612913">
        <w:rPr>
          <w:sz w:val="22"/>
          <w:szCs w:val="22"/>
        </w:rPr>
        <w:t>Subcontractors</w:t>
      </w:r>
      <w:r w:rsidR="0081523C" w:rsidRPr="00612913">
        <w:rPr>
          <w:sz w:val="22"/>
          <w:szCs w:val="22"/>
        </w:rPr>
        <w:t xml:space="preserve"> </w:t>
      </w:r>
      <w:r w:rsidR="008C7F59" w:rsidRPr="00612913">
        <w:rPr>
          <w:sz w:val="22"/>
          <w:szCs w:val="22"/>
        </w:rPr>
        <w:t xml:space="preserve">, the </w:t>
      </w:r>
      <w:r w:rsidR="0092125E" w:rsidRPr="00612913">
        <w:rPr>
          <w:i/>
          <w:sz w:val="22"/>
          <w:szCs w:val="22"/>
        </w:rPr>
        <w:t>Supplier</w:t>
      </w:r>
      <w:r w:rsidR="0092125E" w:rsidRPr="00612913">
        <w:rPr>
          <w:sz w:val="22"/>
          <w:szCs w:val="22"/>
        </w:rPr>
        <w:t xml:space="preserve"> </w:t>
      </w:r>
      <w:r w:rsidR="0006538E" w:rsidRPr="00612913">
        <w:rPr>
          <w:sz w:val="22"/>
          <w:szCs w:val="22"/>
        </w:rPr>
        <w:t xml:space="preserve">is expected to </w:t>
      </w:r>
      <w:r w:rsidR="008C7F59" w:rsidRPr="00612913">
        <w:rPr>
          <w:sz w:val="22"/>
          <w:szCs w:val="22"/>
        </w:rPr>
        <w:t>collate</w:t>
      </w:r>
      <w:r w:rsidR="0006538E" w:rsidRPr="00612913">
        <w:rPr>
          <w:sz w:val="22"/>
          <w:szCs w:val="22"/>
        </w:rPr>
        <w:t xml:space="preserve"> </w:t>
      </w:r>
      <w:r w:rsidR="008C7F59" w:rsidRPr="00612913">
        <w:rPr>
          <w:sz w:val="22"/>
          <w:szCs w:val="22"/>
        </w:rPr>
        <w:t xml:space="preserve">company </w:t>
      </w:r>
      <w:r w:rsidRPr="00612913">
        <w:rPr>
          <w:sz w:val="22"/>
          <w:szCs w:val="22"/>
        </w:rPr>
        <w:tab/>
      </w:r>
      <w:r w:rsidR="008C7F59" w:rsidRPr="00612913">
        <w:rPr>
          <w:sz w:val="22"/>
          <w:szCs w:val="22"/>
        </w:rPr>
        <w:t xml:space="preserve">or entity ownership as described in paragraph </w:t>
      </w:r>
      <w:r w:rsidR="00687D4C" w:rsidRPr="00612913">
        <w:rPr>
          <w:sz w:val="22"/>
          <w:szCs w:val="22"/>
        </w:rPr>
        <w:t>6.6</w:t>
      </w:r>
      <w:r w:rsidR="002D40F0" w:rsidRPr="00612913">
        <w:rPr>
          <w:sz w:val="22"/>
          <w:szCs w:val="22"/>
        </w:rPr>
        <w:t xml:space="preserve"> </w:t>
      </w:r>
      <w:r w:rsidR="008C7F59" w:rsidRPr="00612913">
        <w:rPr>
          <w:sz w:val="22"/>
          <w:szCs w:val="22"/>
        </w:rPr>
        <w:t xml:space="preserve"> by ethnicity, gender, disability, sexual </w:t>
      </w:r>
      <w:r w:rsidRPr="00612913">
        <w:rPr>
          <w:sz w:val="22"/>
          <w:szCs w:val="22"/>
        </w:rPr>
        <w:tab/>
      </w:r>
      <w:r w:rsidR="008C7F59" w:rsidRPr="00612913">
        <w:rPr>
          <w:sz w:val="22"/>
          <w:szCs w:val="22"/>
        </w:rPr>
        <w:t xml:space="preserve">orientation, postcode of location of business, size of business and type of business (e.g. are </w:t>
      </w:r>
      <w:r w:rsidRPr="00612913">
        <w:rPr>
          <w:sz w:val="22"/>
          <w:szCs w:val="22"/>
        </w:rPr>
        <w:tab/>
      </w:r>
      <w:r w:rsidR="008C7F59" w:rsidRPr="00612913">
        <w:rPr>
          <w:sz w:val="22"/>
          <w:szCs w:val="22"/>
        </w:rPr>
        <w:t>they a social enterprise) at</w:t>
      </w:r>
      <w:r w:rsidR="0006538E" w:rsidRPr="00612913">
        <w:rPr>
          <w:sz w:val="22"/>
          <w:szCs w:val="22"/>
        </w:rPr>
        <w:t xml:space="preserve"> each key</w:t>
      </w:r>
      <w:r w:rsidR="008C7F59" w:rsidRPr="00612913">
        <w:rPr>
          <w:sz w:val="22"/>
          <w:szCs w:val="22"/>
        </w:rPr>
        <w:t xml:space="preserve"> stage</w:t>
      </w:r>
      <w:r w:rsidR="0006538E" w:rsidRPr="00612913">
        <w:rPr>
          <w:sz w:val="22"/>
          <w:szCs w:val="22"/>
        </w:rPr>
        <w:t xml:space="preserve"> </w:t>
      </w:r>
      <w:r w:rsidR="008C7F59" w:rsidRPr="00612913">
        <w:rPr>
          <w:sz w:val="22"/>
          <w:szCs w:val="22"/>
        </w:rPr>
        <w:t>(where applicable) of the tendering process: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237"/>
      </w:tblGrid>
      <w:tr w:rsidR="008D0CBD" w:rsidRPr="00612913" w14:paraId="01B3BCEA" w14:textId="77777777" w:rsidTr="00687D4C">
        <w:tc>
          <w:tcPr>
            <w:tcW w:w="3681" w:type="dxa"/>
          </w:tcPr>
          <w:p w14:paraId="01B3BCE4" w14:textId="77777777" w:rsidR="008D0CBD" w:rsidRPr="00612913" w:rsidRDefault="008D0CBD" w:rsidP="008D0CBD">
            <w:pPr>
              <w:pStyle w:val="ListParagraph"/>
              <w:numPr>
                <w:ilvl w:val="3"/>
                <w:numId w:val="12"/>
              </w:numPr>
              <w:spacing w:before="120" w:after="120"/>
              <w:ind w:left="738"/>
              <w:rPr>
                <w:rFonts w:ascii="Corbel" w:eastAsiaTheme="majorEastAsia" w:hAnsi="Corbel"/>
              </w:rPr>
            </w:pPr>
            <w:bookmarkStart w:id="31" w:name="_Toc172956108"/>
            <w:r w:rsidRPr="00612913">
              <w:rPr>
                <w:rFonts w:ascii="Corbel" w:eastAsiaTheme="majorEastAsia" w:hAnsi="Corbel"/>
              </w:rPr>
              <w:t>expression of interest</w:t>
            </w:r>
            <w:bookmarkEnd w:id="31"/>
          </w:p>
          <w:p w14:paraId="01B3BCE5" w14:textId="77777777" w:rsidR="008D0CBD" w:rsidRPr="00612913" w:rsidRDefault="008D0CBD" w:rsidP="008D0CBD">
            <w:pPr>
              <w:pStyle w:val="ListParagraph"/>
              <w:numPr>
                <w:ilvl w:val="3"/>
                <w:numId w:val="12"/>
              </w:numPr>
              <w:spacing w:before="120" w:after="120"/>
              <w:ind w:left="738"/>
              <w:rPr>
                <w:rFonts w:ascii="Corbel" w:eastAsiaTheme="majorEastAsia" w:hAnsi="Corbel"/>
              </w:rPr>
            </w:pPr>
            <w:bookmarkStart w:id="32" w:name="_Toc172956109"/>
            <w:r w:rsidRPr="00612913">
              <w:rPr>
                <w:rFonts w:ascii="Corbel" w:eastAsiaTheme="majorEastAsia" w:hAnsi="Corbel"/>
              </w:rPr>
              <w:t>pre-qualification</w:t>
            </w:r>
            <w:bookmarkEnd w:id="32"/>
          </w:p>
          <w:p w14:paraId="01B3BCE6" w14:textId="77777777" w:rsidR="008D0CBD" w:rsidRPr="00612913" w:rsidRDefault="008D0CBD" w:rsidP="00687D4C">
            <w:pPr>
              <w:pStyle w:val="ListParagraph"/>
              <w:numPr>
                <w:ilvl w:val="3"/>
                <w:numId w:val="12"/>
              </w:numPr>
              <w:spacing w:before="120" w:after="120"/>
              <w:ind w:left="738"/>
              <w:rPr>
                <w:rFonts w:ascii="Corbel" w:eastAsiaTheme="majorEastAsia" w:hAnsi="Corbel"/>
              </w:rPr>
            </w:pPr>
            <w:bookmarkStart w:id="33" w:name="_Toc172956110"/>
            <w:r w:rsidRPr="00612913">
              <w:rPr>
                <w:rFonts w:ascii="Corbel" w:eastAsiaTheme="majorEastAsia" w:hAnsi="Corbel"/>
              </w:rPr>
              <w:t>submission of tenders</w:t>
            </w:r>
            <w:bookmarkEnd w:id="33"/>
          </w:p>
        </w:tc>
        <w:tc>
          <w:tcPr>
            <w:tcW w:w="5237" w:type="dxa"/>
          </w:tcPr>
          <w:p w14:paraId="01B3BCE7" w14:textId="77777777" w:rsidR="008D0CBD" w:rsidRPr="00612913" w:rsidRDefault="008D0CBD" w:rsidP="008D0CBD">
            <w:pPr>
              <w:pStyle w:val="ListParagraph"/>
              <w:numPr>
                <w:ilvl w:val="3"/>
                <w:numId w:val="12"/>
              </w:numPr>
              <w:spacing w:before="120" w:after="120"/>
              <w:ind w:left="407"/>
              <w:rPr>
                <w:rFonts w:ascii="Corbel" w:eastAsiaTheme="majorEastAsia" w:hAnsi="Corbel"/>
              </w:rPr>
            </w:pPr>
            <w:bookmarkStart w:id="34" w:name="_Toc172956111"/>
            <w:r w:rsidRPr="00612913">
              <w:rPr>
                <w:rFonts w:ascii="Corbel" w:eastAsiaTheme="majorEastAsia" w:hAnsi="Corbel"/>
              </w:rPr>
              <w:t>short-listing</w:t>
            </w:r>
            <w:bookmarkEnd w:id="34"/>
          </w:p>
          <w:p w14:paraId="01B3BCE8" w14:textId="77777777" w:rsidR="008D0CBD" w:rsidRPr="00612913" w:rsidRDefault="008D0CBD" w:rsidP="008D0CBD">
            <w:pPr>
              <w:pStyle w:val="ListParagraph"/>
              <w:numPr>
                <w:ilvl w:val="3"/>
                <w:numId w:val="12"/>
              </w:numPr>
              <w:spacing w:before="120" w:after="120"/>
              <w:ind w:left="407"/>
              <w:rPr>
                <w:rFonts w:ascii="Corbel" w:eastAsiaTheme="majorEastAsia" w:hAnsi="Corbel"/>
              </w:rPr>
            </w:pPr>
            <w:bookmarkStart w:id="35" w:name="_Toc172956112"/>
            <w:r w:rsidRPr="00612913">
              <w:rPr>
                <w:rFonts w:ascii="Corbel" w:eastAsiaTheme="majorEastAsia" w:hAnsi="Corbel"/>
              </w:rPr>
              <w:t>tender award</w:t>
            </w:r>
            <w:bookmarkEnd w:id="35"/>
            <w:r w:rsidR="009140BB" w:rsidRPr="00612913">
              <w:rPr>
                <w:rFonts w:ascii="Corbel" w:eastAsiaTheme="majorEastAsia" w:hAnsi="Corbel"/>
              </w:rPr>
              <w:t xml:space="preserve"> (including value)</w:t>
            </w:r>
          </w:p>
          <w:p w14:paraId="01B3BCE9" w14:textId="77777777" w:rsidR="008D0CBD" w:rsidRPr="00612913" w:rsidRDefault="008D0CBD" w:rsidP="008D0CBD">
            <w:pPr>
              <w:pStyle w:val="ListParagraph"/>
              <w:spacing w:before="120" w:after="120"/>
              <w:ind w:left="0"/>
              <w:rPr>
                <w:rFonts w:ascii="Corbel" w:hAnsi="Corbel"/>
              </w:rPr>
            </w:pPr>
          </w:p>
        </w:tc>
      </w:tr>
    </w:tbl>
    <w:p w14:paraId="01B3BCEB" w14:textId="545811F9" w:rsidR="008F03C9" w:rsidRPr="00612913" w:rsidRDefault="00687D4C" w:rsidP="00917040">
      <w:pPr>
        <w:pStyle w:val="ListParagraph"/>
        <w:numPr>
          <w:ilvl w:val="1"/>
          <w:numId w:val="28"/>
        </w:numPr>
        <w:spacing w:before="120" w:after="120"/>
        <w:jc w:val="both"/>
        <w:rPr>
          <w:rFonts w:ascii="Corbel" w:hAnsi="Corbel"/>
        </w:rPr>
      </w:pPr>
      <w:r w:rsidRPr="00612913">
        <w:rPr>
          <w:rFonts w:ascii="Corbel" w:hAnsi="Corbel"/>
        </w:rPr>
        <w:t>T</w:t>
      </w:r>
      <w:r w:rsidR="008C7F59" w:rsidRPr="00612913">
        <w:rPr>
          <w:rFonts w:ascii="Corbel" w:hAnsi="Corbel"/>
        </w:rPr>
        <w:t>he</w:t>
      </w:r>
      <w:r w:rsidR="00B16A4B" w:rsidRPr="00612913">
        <w:rPr>
          <w:rFonts w:ascii="Corbel" w:hAnsi="Corbel"/>
        </w:rPr>
        <w:t xml:space="preserve"> </w:t>
      </w:r>
      <w:r w:rsidR="00B16A4B" w:rsidRPr="00612913">
        <w:rPr>
          <w:rFonts w:ascii="Corbel" w:hAnsi="Corbel"/>
          <w:i/>
        </w:rPr>
        <w:t>Supplier</w:t>
      </w:r>
      <w:r w:rsidR="00B16A4B" w:rsidRPr="00612913">
        <w:rPr>
          <w:rFonts w:ascii="Corbel" w:hAnsi="Corbel"/>
        </w:rPr>
        <w:t xml:space="preserve"> </w:t>
      </w:r>
      <w:r w:rsidR="0025103C" w:rsidRPr="00612913">
        <w:rPr>
          <w:rFonts w:ascii="Corbel" w:hAnsi="Corbel"/>
        </w:rPr>
        <w:t xml:space="preserve">shall record </w:t>
      </w:r>
      <w:r w:rsidR="003270DB" w:rsidRPr="00612913">
        <w:rPr>
          <w:rFonts w:ascii="Corbel" w:hAnsi="Corbel"/>
        </w:rPr>
        <w:t xml:space="preserve">and report </w:t>
      </w:r>
      <w:r w:rsidR="00B16A4B" w:rsidRPr="00612913">
        <w:rPr>
          <w:rFonts w:ascii="Corbel" w:hAnsi="Corbel"/>
        </w:rPr>
        <w:t xml:space="preserve">on a </w:t>
      </w:r>
      <w:r w:rsidR="00CE4BD7" w:rsidRPr="00612913">
        <w:rPr>
          <w:rFonts w:ascii="Corbel" w:hAnsi="Corbel"/>
        </w:rPr>
        <w:t xml:space="preserve">quarterly </w:t>
      </w:r>
      <w:r w:rsidR="00B16A4B" w:rsidRPr="00612913">
        <w:rPr>
          <w:rFonts w:ascii="Corbel" w:hAnsi="Corbel"/>
        </w:rPr>
        <w:t xml:space="preserve">basis </w:t>
      </w:r>
      <w:r w:rsidR="008C7F59" w:rsidRPr="00612913">
        <w:rPr>
          <w:rFonts w:ascii="Corbel" w:hAnsi="Corbel"/>
        </w:rPr>
        <w:t>the proportion of social enterprises or minority owned / led business</w:t>
      </w:r>
      <w:r w:rsidR="00186E76" w:rsidRPr="00612913">
        <w:rPr>
          <w:rFonts w:ascii="Corbel" w:hAnsi="Corbel"/>
        </w:rPr>
        <w:t>es</w:t>
      </w:r>
      <w:r w:rsidR="008C7F59" w:rsidRPr="00612913">
        <w:rPr>
          <w:rFonts w:ascii="Corbel" w:hAnsi="Corbel"/>
        </w:rPr>
        <w:t xml:space="preserve"> (</w:t>
      </w:r>
      <w:r w:rsidR="00541C1C" w:rsidRPr="00612913">
        <w:rPr>
          <w:rFonts w:ascii="Corbel" w:hAnsi="Corbel"/>
        </w:rPr>
        <w:t>e.g</w:t>
      </w:r>
      <w:r w:rsidR="0033737B" w:rsidRPr="00612913">
        <w:rPr>
          <w:rFonts w:ascii="Corbel" w:hAnsi="Corbel"/>
        </w:rPr>
        <w:t>.</w:t>
      </w:r>
      <w:r w:rsidR="0033147A" w:rsidRPr="00612913">
        <w:rPr>
          <w:rFonts w:ascii="Corbel" w:hAnsi="Corbel"/>
        </w:rPr>
        <w:t xml:space="preserve"> </w:t>
      </w:r>
      <w:r w:rsidR="008C7F59" w:rsidRPr="00612913">
        <w:rPr>
          <w:rFonts w:ascii="Corbel" w:hAnsi="Corbel"/>
        </w:rPr>
        <w:t>businesses where: women, people who are Black Asian and Ethnic Minority (BAME), Lesbian, Gay or Bisexual or disabled people make up more than 50% of the partners or directors in day-to-day control of the business or where the sole proprietor identifies with one of these groups) at the stages of expression of interest, pre-qualification, submission of tenders, short-listing and tender award for every subcontracted service.  The</w:t>
      </w:r>
      <w:r w:rsidR="002F0631" w:rsidRPr="00612913">
        <w:rPr>
          <w:rFonts w:ascii="Corbel" w:hAnsi="Corbel"/>
        </w:rPr>
        <w:t xml:space="preserve"> </w:t>
      </w:r>
      <w:r w:rsidR="002F0631" w:rsidRPr="00612913">
        <w:rPr>
          <w:rFonts w:ascii="Corbel" w:hAnsi="Corbel"/>
          <w:i/>
        </w:rPr>
        <w:t>Supplier</w:t>
      </w:r>
      <w:r w:rsidR="002F0631" w:rsidRPr="00612913">
        <w:rPr>
          <w:rFonts w:ascii="Corbel" w:hAnsi="Corbel"/>
        </w:rPr>
        <w:t xml:space="preserve"> </w:t>
      </w:r>
      <w:r w:rsidR="00E531BD" w:rsidRPr="00612913">
        <w:rPr>
          <w:rFonts w:ascii="Corbel" w:hAnsi="Corbel"/>
        </w:rPr>
        <w:t xml:space="preserve">should also request and </w:t>
      </w:r>
      <w:r w:rsidR="002F0631" w:rsidRPr="00612913">
        <w:rPr>
          <w:rFonts w:ascii="Corbel" w:hAnsi="Corbel"/>
        </w:rPr>
        <w:t>record</w:t>
      </w:r>
      <w:r w:rsidR="00E531BD" w:rsidRPr="00612913">
        <w:rPr>
          <w:rFonts w:ascii="Corbel" w:hAnsi="Corbel"/>
        </w:rPr>
        <w:t xml:space="preserve"> </w:t>
      </w:r>
      <w:r w:rsidR="008C7F59" w:rsidRPr="00612913">
        <w:rPr>
          <w:rFonts w:ascii="Corbel" w:hAnsi="Corbel"/>
        </w:rPr>
        <w:t>the same in respect of tendering process</w:t>
      </w:r>
      <w:r w:rsidR="00E531BD" w:rsidRPr="00612913">
        <w:rPr>
          <w:rFonts w:ascii="Corbel" w:hAnsi="Corbel"/>
        </w:rPr>
        <w:t>es</w:t>
      </w:r>
      <w:r w:rsidR="008C7F59" w:rsidRPr="00612913">
        <w:rPr>
          <w:rFonts w:ascii="Corbel" w:hAnsi="Corbel"/>
        </w:rPr>
        <w:t xml:space="preserve"> operated by t</w:t>
      </w:r>
      <w:r w:rsidR="003D0EFC" w:rsidRPr="00612913">
        <w:rPr>
          <w:rFonts w:ascii="Corbel" w:hAnsi="Corbel"/>
        </w:rPr>
        <w:t xml:space="preserve">heir Subcontractors.  </w:t>
      </w:r>
      <w:r w:rsidR="008F03C9" w:rsidRPr="00612913">
        <w:rPr>
          <w:rFonts w:ascii="Corbel" w:hAnsi="Corbel"/>
        </w:rPr>
        <w:t xml:space="preserve">The Employer reserves the right to review this information </w:t>
      </w:r>
      <w:r w:rsidR="008317EC" w:rsidRPr="00612913">
        <w:rPr>
          <w:rFonts w:ascii="Corbel" w:hAnsi="Corbel"/>
        </w:rPr>
        <w:t xml:space="preserve">at </w:t>
      </w:r>
      <w:r w:rsidR="00CE4BD7" w:rsidRPr="00612913">
        <w:rPr>
          <w:rFonts w:ascii="Corbel" w:hAnsi="Corbel"/>
        </w:rPr>
        <w:t xml:space="preserve"> three months stage</w:t>
      </w:r>
      <w:r w:rsidR="008F03C9" w:rsidRPr="00612913">
        <w:rPr>
          <w:rFonts w:ascii="Corbel" w:hAnsi="Corbel"/>
        </w:rPr>
        <w:t xml:space="preserve"> </w:t>
      </w:r>
    </w:p>
    <w:p w14:paraId="01B3BCEC" w14:textId="36662E33" w:rsidR="008C7F59" w:rsidRPr="00612913" w:rsidRDefault="00687D4C" w:rsidP="00917040">
      <w:pPr>
        <w:pStyle w:val="ListParagraph"/>
        <w:numPr>
          <w:ilvl w:val="1"/>
          <w:numId w:val="28"/>
        </w:numPr>
        <w:spacing w:before="120" w:after="120"/>
        <w:jc w:val="both"/>
        <w:rPr>
          <w:rFonts w:ascii="Corbel" w:hAnsi="Corbel"/>
        </w:rPr>
      </w:pPr>
      <w:r w:rsidRPr="00612913">
        <w:rPr>
          <w:rFonts w:ascii="Corbel" w:hAnsi="Corbel"/>
        </w:rPr>
        <w:t>T</w:t>
      </w:r>
      <w:r w:rsidR="008C7F59" w:rsidRPr="00612913">
        <w:rPr>
          <w:rFonts w:ascii="Corbel" w:hAnsi="Corbel"/>
        </w:rPr>
        <w:t>he</w:t>
      </w:r>
      <w:r w:rsidR="00A91D54" w:rsidRPr="00612913">
        <w:rPr>
          <w:rFonts w:ascii="Corbel" w:hAnsi="Corbel"/>
        </w:rPr>
        <w:t xml:space="preserve"> </w:t>
      </w:r>
      <w:r w:rsidR="00A91D54" w:rsidRPr="00612913">
        <w:rPr>
          <w:rFonts w:ascii="Corbel" w:hAnsi="Corbel"/>
          <w:i/>
        </w:rPr>
        <w:t>Supplier</w:t>
      </w:r>
      <w:r w:rsidR="00A91D54" w:rsidRPr="00612913">
        <w:rPr>
          <w:rFonts w:ascii="Corbel" w:hAnsi="Corbel"/>
        </w:rPr>
        <w:t xml:space="preserve"> shall record </w:t>
      </w:r>
      <w:r w:rsidR="008C7F59" w:rsidRPr="00612913">
        <w:rPr>
          <w:rFonts w:ascii="Corbel" w:hAnsi="Corbel"/>
        </w:rPr>
        <w:t xml:space="preserve">on a </w:t>
      </w:r>
      <w:r w:rsidR="00CE4BD7" w:rsidRPr="00612913">
        <w:rPr>
          <w:rFonts w:ascii="Corbel" w:hAnsi="Corbel"/>
        </w:rPr>
        <w:t xml:space="preserve">quarterly </w:t>
      </w:r>
      <w:r w:rsidR="008C7F59" w:rsidRPr="00612913">
        <w:rPr>
          <w:rFonts w:ascii="Corbel" w:hAnsi="Corbel"/>
        </w:rPr>
        <w:t xml:space="preserve">basis the proportion of businesses </w:t>
      </w:r>
      <w:r w:rsidR="006474F0" w:rsidRPr="00612913">
        <w:rPr>
          <w:rFonts w:ascii="Corbel" w:hAnsi="Corbel"/>
        </w:rPr>
        <w:t xml:space="preserve">appointed </w:t>
      </w:r>
      <w:r w:rsidR="008C7F59" w:rsidRPr="00612913">
        <w:rPr>
          <w:rFonts w:ascii="Corbel" w:hAnsi="Corbel"/>
        </w:rPr>
        <w:t>which are Small and Medium Enterprises (broken down by  micro, small or medium as per the definitions outlined by the European Commission) and, by postcode, the location of business. The</w:t>
      </w:r>
      <w:r w:rsidR="00A91D54" w:rsidRPr="00612913">
        <w:rPr>
          <w:rFonts w:ascii="Corbel" w:hAnsi="Corbel"/>
        </w:rPr>
        <w:t xml:space="preserve"> </w:t>
      </w:r>
      <w:r w:rsidR="00A91D54" w:rsidRPr="00612913">
        <w:rPr>
          <w:rFonts w:ascii="Corbel" w:hAnsi="Corbel"/>
          <w:i/>
        </w:rPr>
        <w:t>Supplier</w:t>
      </w:r>
      <w:r w:rsidR="008C7F59" w:rsidRPr="00612913">
        <w:rPr>
          <w:rFonts w:ascii="Corbel" w:hAnsi="Corbel"/>
        </w:rPr>
        <w:t xml:space="preserve"> </w:t>
      </w:r>
      <w:r w:rsidR="006474F0" w:rsidRPr="00612913">
        <w:rPr>
          <w:rFonts w:ascii="Corbel" w:hAnsi="Corbel"/>
        </w:rPr>
        <w:t xml:space="preserve">is also expected to </w:t>
      </w:r>
      <w:r w:rsidR="008C7F59" w:rsidRPr="00612913">
        <w:rPr>
          <w:rFonts w:ascii="Corbel" w:hAnsi="Corbel"/>
        </w:rPr>
        <w:t xml:space="preserve">report the same in respect of the supply chain of their </w:t>
      </w:r>
      <w:r w:rsidR="00EF64A6" w:rsidRPr="00612913">
        <w:rPr>
          <w:rFonts w:ascii="Corbel" w:hAnsi="Corbel"/>
        </w:rPr>
        <w:t>Subcontractors</w:t>
      </w:r>
      <w:r w:rsidR="008C7F59" w:rsidRPr="00612913">
        <w:rPr>
          <w:rFonts w:ascii="Corbel" w:hAnsi="Corbel"/>
        </w:rPr>
        <w:t>.</w:t>
      </w:r>
    </w:p>
    <w:p w14:paraId="1E277E2F" w14:textId="2279A314" w:rsidR="006B73B5" w:rsidRPr="00612913" w:rsidRDefault="006B73B5" w:rsidP="00917040">
      <w:pPr>
        <w:pStyle w:val="HS2ReportLevel1"/>
        <w:numPr>
          <w:ilvl w:val="0"/>
          <w:numId w:val="28"/>
        </w:numPr>
        <w:rPr>
          <w:sz w:val="22"/>
          <w:szCs w:val="22"/>
        </w:rPr>
      </w:pPr>
      <w:bookmarkStart w:id="36" w:name="_Toc445287411"/>
      <w:bookmarkStart w:id="37" w:name="_Toc461031780"/>
      <w:r w:rsidRPr="00612913">
        <w:rPr>
          <w:sz w:val="22"/>
          <w:szCs w:val="22"/>
        </w:rPr>
        <w:tab/>
        <w:t>Audit of Activity</w:t>
      </w:r>
      <w:bookmarkEnd w:id="36"/>
      <w:bookmarkEnd w:id="37"/>
    </w:p>
    <w:p w14:paraId="01B3BCEF" w14:textId="4BBC4C77" w:rsidR="00A53F14" w:rsidRPr="00612913" w:rsidRDefault="006B73B5" w:rsidP="00612913">
      <w:pPr>
        <w:pStyle w:val="HS2BodyText"/>
        <w:numPr>
          <w:ilvl w:val="0"/>
          <w:numId w:val="0"/>
        </w:numPr>
        <w:rPr>
          <w:sz w:val="22"/>
          <w:szCs w:val="22"/>
        </w:rPr>
      </w:pPr>
      <w:r w:rsidRPr="00612913">
        <w:rPr>
          <w:sz w:val="22"/>
          <w:szCs w:val="22"/>
        </w:rPr>
        <w:t>7.1</w:t>
      </w:r>
      <w:r w:rsidRPr="00612913">
        <w:rPr>
          <w:sz w:val="22"/>
          <w:szCs w:val="22"/>
        </w:rPr>
        <w:tab/>
        <w:t xml:space="preserve">Audits will be carried out during the course of the </w:t>
      </w:r>
      <w:r w:rsidR="00917040" w:rsidRPr="00612913">
        <w:rPr>
          <w:sz w:val="22"/>
          <w:szCs w:val="22"/>
        </w:rPr>
        <w:t xml:space="preserve">contract. </w:t>
      </w:r>
      <w:r w:rsidRPr="00612913">
        <w:rPr>
          <w:sz w:val="22"/>
          <w:szCs w:val="22"/>
        </w:rPr>
        <w:t xml:space="preserve">The </w:t>
      </w:r>
      <w:r w:rsidRPr="00612913">
        <w:rPr>
          <w:i/>
          <w:sz w:val="22"/>
          <w:szCs w:val="22"/>
        </w:rPr>
        <w:t>Supplier</w:t>
      </w:r>
      <w:r w:rsidRPr="00612913">
        <w:rPr>
          <w:sz w:val="22"/>
          <w:szCs w:val="22"/>
        </w:rPr>
        <w:t xml:space="preserve"> co-operate with </w:t>
      </w:r>
      <w:r w:rsidRPr="00612913">
        <w:rPr>
          <w:sz w:val="22"/>
          <w:szCs w:val="22"/>
        </w:rPr>
        <w:tab/>
        <w:t xml:space="preserve">the </w:t>
      </w:r>
      <w:r w:rsidRPr="00612913">
        <w:rPr>
          <w:i/>
          <w:sz w:val="22"/>
          <w:szCs w:val="22"/>
        </w:rPr>
        <w:t>Employer</w:t>
      </w:r>
      <w:r w:rsidRPr="00612913">
        <w:rPr>
          <w:sz w:val="22"/>
          <w:szCs w:val="22"/>
        </w:rPr>
        <w:t xml:space="preserve"> during audits and checks.</w:t>
      </w:r>
    </w:p>
    <w:sectPr w:rsidR="00A53F14" w:rsidRPr="00612913" w:rsidSect="00917040">
      <w:headerReference w:type="even" r:id="rId11"/>
      <w:headerReference w:type="default" r:id="rId12"/>
      <w:footerReference w:type="even" r:id="rId13"/>
      <w:footerReference w:type="default" r:id="rId14"/>
      <w:pgSz w:w="11905" w:h="16837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3BCF2" w14:textId="77777777" w:rsidR="00370F73" w:rsidRDefault="00370F73" w:rsidP="00DA4623">
      <w:pPr>
        <w:spacing w:before="0" w:after="0" w:line="240" w:lineRule="auto"/>
      </w:pPr>
      <w:r>
        <w:separator/>
      </w:r>
    </w:p>
  </w:endnote>
  <w:endnote w:type="continuationSeparator" w:id="0">
    <w:p w14:paraId="01B3BCF3" w14:textId="77777777" w:rsidR="00370F73" w:rsidRDefault="00370F73" w:rsidP="00DA46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3BCF8" w14:textId="77777777" w:rsidR="00915C1D" w:rsidRPr="00F8288C" w:rsidRDefault="00AE7F07" w:rsidP="0085112B">
    <w:pPr>
      <w:pStyle w:val="Footer"/>
      <w:tabs>
        <w:tab w:val="clear" w:pos="4513"/>
        <w:tab w:val="clear" w:pos="9026"/>
        <w:tab w:val="right" w:pos="8787"/>
      </w:tabs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031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3BCF9" w14:textId="77777777" w:rsidR="00DA4623" w:rsidRDefault="00DA4623" w:rsidP="003915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F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3BCF0" w14:textId="77777777" w:rsidR="00370F73" w:rsidRDefault="00370F73" w:rsidP="00DA4623">
      <w:pPr>
        <w:spacing w:before="0" w:after="0" w:line="240" w:lineRule="auto"/>
      </w:pPr>
      <w:r>
        <w:separator/>
      </w:r>
    </w:p>
  </w:footnote>
  <w:footnote w:type="continuationSeparator" w:id="0">
    <w:p w14:paraId="01B3BCF1" w14:textId="77777777" w:rsidR="00370F73" w:rsidRDefault="00370F73" w:rsidP="00DA46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7"/>
    </w:tblGrid>
    <w:tr w:rsidR="00915C1D" w14:paraId="01B3BCF5" w14:textId="77777777" w:rsidTr="00B138FB">
      <w:tc>
        <w:tcPr>
          <w:tcW w:w="10267" w:type="dxa"/>
          <w:tcBorders>
            <w:top w:val="nil"/>
            <w:left w:val="nil"/>
            <w:bottom w:val="nil"/>
            <w:right w:val="nil"/>
          </w:tcBorders>
        </w:tcPr>
        <w:p w14:paraId="01B3BCF4" w14:textId="77777777" w:rsidR="00915C1D" w:rsidRDefault="00D751C3" w:rsidP="00613344">
          <w:pPr>
            <w:pStyle w:val="Header"/>
          </w:pPr>
          <w:r>
            <w:t>C</w:t>
          </w:r>
          <w:r w:rsidRPr="008301D5">
            <w:t>F</w:t>
          </w:r>
          <w:r>
            <w:t>A</w:t>
          </w:r>
          <w:r w:rsidRPr="008301D5">
            <w:t xml:space="preserve"> </w:t>
          </w:r>
          <w:r>
            <w:t>Report</w:t>
          </w:r>
          <w:r w:rsidRPr="008301D5">
            <w:t xml:space="preserve"> </w:t>
          </w:r>
          <w:r>
            <w:t>–</w:t>
          </w:r>
          <w:r w:rsidRPr="008301D5">
            <w:t xml:space="preserve"> </w:t>
          </w:r>
          <w:r>
            <w:t>XXXXX/No</w:t>
          </w:r>
          <w:r w:rsidRPr="008301D5">
            <w:t xml:space="preserve"> </w:t>
          </w:r>
          <w:r>
            <w:t>XX</w:t>
          </w:r>
          <w:r w:rsidRPr="008301D5">
            <w:t xml:space="preserve"> </w:t>
          </w:r>
          <w:r>
            <w:t>|</w:t>
          </w:r>
          <w:r w:rsidRPr="008301D5">
            <w:t xml:space="preserve"> </w:t>
          </w:r>
          <w:r>
            <w:t>Introduction</w:t>
          </w:r>
        </w:p>
      </w:tc>
    </w:tr>
  </w:tbl>
  <w:p w14:paraId="01B3BCF6" w14:textId="77777777" w:rsidR="00915C1D" w:rsidRDefault="00AE7F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3BCF7" w14:textId="48F4E1F3" w:rsidR="003B7A8A" w:rsidRPr="003B7A8A" w:rsidRDefault="003B7A8A" w:rsidP="003B7A8A">
    <w:pPr>
      <w:pBdr>
        <w:bottom w:val="single" w:sz="0" w:space="0" w:color="auto"/>
      </w:pBdr>
      <w:tabs>
        <w:tab w:val="center" w:pos="4513"/>
        <w:tab w:val="right" w:pos="10065"/>
      </w:tabs>
      <w:rPr>
        <w:i/>
        <w:color w:val="000000"/>
        <w:sz w:val="18"/>
      </w:rPr>
    </w:pPr>
    <w:r>
      <w:rPr>
        <w:i/>
        <w:color w:val="000000"/>
        <w:sz w:val="18"/>
      </w:rPr>
      <w:t xml:space="preserve">Invitation </w:t>
    </w:r>
    <w:r w:rsidRPr="001F75EB">
      <w:rPr>
        <w:i/>
        <w:color w:val="000000"/>
        <w:sz w:val="18"/>
      </w:rPr>
      <w:t>to Tender HS2/</w:t>
    </w:r>
    <w:r w:rsidR="00612913">
      <w:rPr>
        <w:i/>
        <w:color w:val="000000"/>
        <w:sz w:val="18"/>
      </w:rPr>
      <w:t xml:space="preserve">Provision of Corporate, Training, Promotional and Broadcast Media </w:t>
    </w:r>
    <w:r>
      <w:rPr>
        <w:i/>
        <w:color w:val="000000"/>
        <w:sz w:val="18"/>
      </w:rPr>
      <w:tab/>
    </w:r>
    <w:r>
      <w:rPr>
        <w:i/>
        <w:color w:val="000000"/>
        <w:sz w:val="18"/>
      </w:rPr>
      <w:tab/>
    </w:r>
    <w:r>
      <w:rPr>
        <w:i/>
        <w:noProof/>
        <w:color w:val="000000"/>
        <w:sz w:val="18"/>
        <w:lang w:eastAsia="en-GB"/>
      </w:rPr>
      <w:drawing>
        <wp:inline distT="0" distB="0" distL="0" distR="0" wp14:anchorId="01B3BCFA" wp14:editId="01B3BCFB">
          <wp:extent cx="924560" cy="284480"/>
          <wp:effectExtent l="0" t="0" r="889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06"/>
    <w:multiLevelType w:val="multilevel"/>
    <w:tmpl w:val="3790D9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D44236"/>
    <w:multiLevelType w:val="multilevel"/>
    <w:tmpl w:val="A0A46598"/>
    <w:lvl w:ilvl="0">
      <w:start w:val="6"/>
      <w:numFmt w:val="decimal"/>
      <w:lvlText w:val="%1"/>
      <w:lvlJc w:val="left"/>
      <w:pPr>
        <w:ind w:left="360" w:hanging="360"/>
      </w:pPr>
      <w:rPr>
        <w:rFonts w:cstheme="majorBid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theme="maj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aj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aj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aj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ajorBidi" w:hint="default"/>
      </w:rPr>
    </w:lvl>
  </w:abstractNum>
  <w:abstractNum w:abstractNumId="2" w15:restartNumberingAfterBreak="0">
    <w:nsid w:val="06E3547C"/>
    <w:multiLevelType w:val="hybridMultilevel"/>
    <w:tmpl w:val="9F32E6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F818F1"/>
    <w:multiLevelType w:val="multilevel"/>
    <w:tmpl w:val="2040A41C"/>
    <w:lvl w:ilvl="0">
      <w:start w:val="1"/>
      <w:numFmt w:val="decimal"/>
      <w:lvlText w:val="%1."/>
      <w:lvlJc w:val="left"/>
      <w:pPr>
        <w:ind w:left="0" w:firstLine="0"/>
      </w:pPr>
      <w:rPr>
        <w:rFonts w:ascii="Corbel" w:hAnsi="Corbel" w:hint="default"/>
        <w:b/>
        <w:i w:val="0"/>
        <w:color w:val="0055A0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orbel" w:hAnsi="Corbel" w:hint="default"/>
        <w:b/>
        <w:i w:val="0"/>
        <w:color w:val="44546A" w:themeColor="text2"/>
        <w:sz w:val="3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orbel" w:hAnsi="Corbel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098" w:hanging="65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2"/>
      <w:lvlText w:val=""/>
      <w:lvlJc w:val="left"/>
      <w:pPr>
        <w:ind w:left="0" w:firstLine="0"/>
      </w:pPr>
      <w:rPr>
        <w:rFonts w:ascii="Corbel" w:hAnsi="Corbel" w:hint="default"/>
        <w:b w:val="0"/>
        <w:i w:val="0"/>
        <w:sz w:val="22"/>
        <w:szCs w:val="22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6363A3"/>
    <w:multiLevelType w:val="hybridMultilevel"/>
    <w:tmpl w:val="5F407C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E1B72"/>
    <w:multiLevelType w:val="multilevel"/>
    <w:tmpl w:val="175221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1B55A9"/>
    <w:multiLevelType w:val="multilevel"/>
    <w:tmpl w:val="2040A41C"/>
    <w:lvl w:ilvl="0">
      <w:start w:val="1"/>
      <w:numFmt w:val="decimal"/>
      <w:lvlText w:val="%1."/>
      <w:lvlJc w:val="left"/>
      <w:pPr>
        <w:ind w:left="0" w:firstLine="0"/>
      </w:pPr>
      <w:rPr>
        <w:rFonts w:ascii="Corbel" w:hAnsi="Corbel" w:hint="default"/>
        <w:b/>
        <w:i w:val="0"/>
        <w:color w:val="0055A0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orbel" w:hAnsi="Corbel" w:hint="default"/>
        <w:b/>
        <w:i w:val="0"/>
        <w:color w:val="44546A" w:themeColor="text2"/>
        <w:sz w:val="3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orbel" w:hAnsi="Corbel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098" w:hanging="65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2"/>
      <w:lvlText w:val=""/>
      <w:lvlJc w:val="left"/>
      <w:pPr>
        <w:ind w:left="0" w:firstLine="0"/>
      </w:pPr>
      <w:rPr>
        <w:rFonts w:ascii="Corbel" w:hAnsi="Corbel" w:hint="default"/>
        <w:b w:val="0"/>
        <w:i w:val="0"/>
        <w:sz w:val="22"/>
        <w:szCs w:val="22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EDF7648"/>
    <w:multiLevelType w:val="multilevel"/>
    <w:tmpl w:val="2040A41C"/>
    <w:lvl w:ilvl="0">
      <w:start w:val="1"/>
      <w:numFmt w:val="decimal"/>
      <w:lvlText w:val="%1."/>
      <w:lvlJc w:val="left"/>
      <w:pPr>
        <w:ind w:left="0" w:firstLine="0"/>
      </w:pPr>
      <w:rPr>
        <w:rFonts w:ascii="Corbel" w:hAnsi="Corbel" w:hint="default"/>
        <w:b/>
        <w:i w:val="0"/>
        <w:color w:val="0055A0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orbel" w:hAnsi="Corbel" w:hint="default"/>
        <w:b/>
        <w:i w:val="0"/>
        <w:color w:val="44546A" w:themeColor="text2"/>
        <w:sz w:val="3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orbel" w:hAnsi="Corbel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098" w:hanging="65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2"/>
      <w:lvlText w:val=""/>
      <w:lvlJc w:val="left"/>
      <w:pPr>
        <w:ind w:left="0" w:firstLine="0"/>
      </w:pPr>
      <w:rPr>
        <w:rFonts w:ascii="Corbel" w:hAnsi="Corbel" w:hint="default"/>
        <w:b w:val="0"/>
        <w:i w:val="0"/>
        <w:sz w:val="22"/>
        <w:szCs w:val="22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B36E8D"/>
    <w:multiLevelType w:val="hybridMultilevel"/>
    <w:tmpl w:val="CF5C9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A452E">
      <w:numFmt w:val="bullet"/>
      <w:lvlText w:val="•"/>
      <w:lvlJc w:val="left"/>
      <w:pPr>
        <w:ind w:left="1800" w:hanging="720"/>
      </w:pPr>
      <w:rPr>
        <w:rFonts w:ascii="Corbel" w:eastAsiaTheme="majorEastAsia" w:hAnsi="Corbel" w:cstheme="maj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40A43"/>
    <w:multiLevelType w:val="multilevel"/>
    <w:tmpl w:val="2040A41C"/>
    <w:lvl w:ilvl="0">
      <w:start w:val="1"/>
      <w:numFmt w:val="decimal"/>
      <w:lvlText w:val="%1."/>
      <w:lvlJc w:val="left"/>
      <w:pPr>
        <w:ind w:left="0" w:firstLine="0"/>
      </w:pPr>
      <w:rPr>
        <w:rFonts w:ascii="Corbel" w:hAnsi="Corbel" w:hint="default"/>
        <w:b/>
        <w:i w:val="0"/>
        <w:color w:val="0055A0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orbel" w:hAnsi="Corbel" w:hint="default"/>
        <w:b/>
        <w:i w:val="0"/>
        <w:color w:val="44546A" w:themeColor="text2"/>
        <w:sz w:val="3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orbel" w:hAnsi="Corbel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098" w:hanging="65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2"/>
      <w:lvlText w:val=""/>
      <w:lvlJc w:val="left"/>
      <w:pPr>
        <w:ind w:left="0" w:firstLine="0"/>
      </w:pPr>
      <w:rPr>
        <w:rFonts w:ascii="Corbel" w:hAnsi="Corbel" w:hint="default"/>
        <w:b w:val="0"/>
        <w:i w:val="0"/>
        <w:sz w:val="22"/>
        <w:szCs w:val="22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B0909BA"/>
    <w:multiLevelType w:val="multilevel"/>
    <w:tmpl w:val="A5BA54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274C07"/>
    <w:multiLevelType w:val="multilevel"/>
    <w:tmpl w:val="F5A42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CC60B5"/>
    <w:multiLevelType w:val="multilevel"/>
    <w:tmpl w:val="2040A41C"/>
    <w:lvl w:ilvl="0">
      <w:start w:val="1"/>
      <w:numFmt w:val="decimal"/>
      <w:lvlText w:val="%1."/>
      <w:lvlJc w:val="left"/>
      <w:pPr>
        <w:ind w:left="0" w:firstLine="0"/>
      </w:pPr>
      <w:rPr>
        <w:rFonts w:ascii="Corbel" w:hAnsi="Corbel" w:hint="default"/>
        <w:b/>
        <w:i w:val="0"/>
        <w:color w:val="0055A0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orbel" w:hAnsi="Corbel" w:hint="default"/>
        <w:b/>
        <w:i w:val="0"/>
        <w:color w:val="44546A" w:themeColor="text2"/>
        <w:sz w:val="3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orbel" w:hAnsi="Corbel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098" w:hanging="65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2"/>
      <w:lvlText w:val=""/>
      <w:lvlJc w:val="left"/>
      <w:pPr>
        <w:ind w:left="0" w:firstLine="0"/>
      </w:pPr>
      <w:rPr>
        <w:rFonts w:ascii="Corbel" w:hAnsi="Corbel" w:hint="default"/>
        <w:b w:val="0"/>
        <w:i w:val="0"/>
        <w:sz w:val="22"/>
        <w:szCs w:val="22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4582977"/>
    <w:multiLevelType w:val="multilevel"/>
    <w:tmpl w:val="589000EE"/>
    <w:styleLink w:val="HS2ReportMultilevelListStyle"/>
    <w:lvl w:ilvl="0">
      <w:start w:val="1"/>
      <w:numFmt w:val="decimal"/>
      <w:pStyle w:val="HS2ReportLevel1"/>
      <w:lvlText w:val="%1"/>
      <w:lvlJc w:val="left"/>
      <w:pPr>
        <w:tabs>
          <w:tab w:val="num" w:pos="1134"/>
        </w:tabs>
        <w:ind w:left="1134" w:hanging="1134"/>
      </w:pPr>
      <w:rPr>
        <w:rFonts w:ascii="Corbel" w:hAnsi="Corbel" w:hint="default"/>
        <w:b/>
        <w:i w:val="0"/>
        <w:color w:val="44546A" w:themeColor="text2"/>
        <w:sz w:val="48"/>
      </w:rPr>
    </w:lvl>
    <w:lvl w:ilvl="1">
      <w:start w:val="1"/>
      <w:numFmt w:val="decimal"/>
      <w:pStyle w:val="HS2ReportLevel2"/>
      <w:lvlText w:val="%1.%2"/>
      <w:lvlJc w:val="left"/>
      <w:pPr>
        <w:tabs>
          <w:tab w:val="num" w:pos="1134"/>
        </w:tabs>
        <w:ind w:left="1134" w:hanging="1134"/>
      </w:pPr>
      <w:rPr>
        <w:rFonts w:ascii="Corbel" w:hAnsi="Corbel" w:hint="default"/>
        <w:b/>
        <w:i w:val="0"/>
        <w:color w:val="44546A" w:themeColor="text2"/>
        <w:sz w:val="32"/>
      </w:rPr>
    </w:lvl>
    <w:lvl w:ilvl="2">
      <w:start w:val="1"/>
      <w:numFmt w:val="none"/>
      <w:pStyle w:val="HS2ReportLevel3"/>
      <w:suff w:val="nothing"/>
      <w:lvlText w:val=""/>
      <w:lvlJc w:val="left"/>
      <w:pPr>
        <w:ind w:left="1134" w:firstLine="0"/>
      </w:pPr>
      <w:rPr>
        <w:rFonts w:ascii="Corbel" w:hAnsi="Corbel" w:hint="default"/>
        <w:b w:val="0"/>
        <w:i w:val="0"/>
        <w:color w:val="auto"/>
        <w:sz w:val="22"/>
      </w:rPr>
    </w:lvl>
    <w:lvl w:ilvl="3">
      <w:start w:val="1"/>
      <w:numFmt w:val="none"/>
      <w:pStyle w:val="HS2ReportLevel4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pStyle w:val="HS2ReportLevel5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pStyle w:val="HS2ReportLevel6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Restart w:val="2"/>
      <w:pStyle w:val="HS2BodyText"/>
      <w:lvlText w:val="%1.%2.%7"/>
      <w:lvlJc w:val="left"/>
      <w:pPr>
        <w:tabs>
          <w:tab w:val="num" w:pos="1134"/>
        </w:tabs>
        <w:ind w:left="1134" w:hanging="1134"/>
      </w:pPr>
      <w:rPr>
        <w:rFonts w:ascii="Corbel" w:hAnsi="Corbel" w:hint="default"/>
        <w:b w:val="0"/>
        <w:i w:val="0"/>
        <w:sz w:val="24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4" w15:restartNumberingAfterBreak="0">
    <w:nsid w:val="51B55C0B"/>
    <w:multiLevelType w:val="multilevel"/>
    <w:tmpl w:val="98E88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="Corbel" w:hAnsi="Corbe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BE11161"/>
    <w:multiLevelType w:val="multilevel"/>
    <w:tmpl w:val="E62EF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E906232"/>
    <w:multiLevelType w:val="multilevel"/>
    <w:tmpl w:val="63B4506A"/>
    <w:lvl w:ilvl="0">
      <w:start w:val="1"/>
      <w:numFmt w:val="decimal"/>
      <w:lvlText w:val="%1."/>
      <w:lvlJc w:val="left"/>
      <w:pPr>
        <w:ind w:left="0" w:firstLine="0"/>
      </w:pPr>
      <w:rPr>
        <w:rFonts w:ascii="Corbel" w:hAnsi="Corbel" w:hint="default"/>
        <w:b/>
        <w:i w:val="0"/>
        <w:color w:val="0055A0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orbel" w:hAnsi="Corbel" w:hint="default"/>
        <w:b/>
        <w:i w:val="0"/>
        <w:color w:val="44546A" w:themeColor="text2"/>
        <w:sz w:val="3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orbel" w:hAnsi="Corbel" w:hint="default"/>
        <w:b w:val="0"/>
        <w:i w:val="0"/>
        <w:color w:val="auto"/>
        <w:sz w:val="22"/>
      </w:rPr>
    </w:lvl>
    <w:lvl w:ilvl="3">
      <w:start w:val="1"/>
      <w:numFmt w:val="lowerLetter"/>
      <w:lvlText w:val="%4."/>
      <w:lvlJc w:val="left"/>
      <w:pPr>
        <w:ind w:left="1440" w:hanging="363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098" w:hanging="65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2"/>
      <w:lvlText w:val=""/>
      <w:lvlJc w:val="left"/>
      <w:pPr>
        <w:ind w:left="0" w:firstLine="0"/>
      </w:pPr>
      <w:rPr>
        <w:rFonts w:ascii="Corbel" w:hAnsi="Corbel" w:hint="default"/>
        <w:b w:val="0"/>
        <w:i w:val="0"/>
        <w:sz w:val="22"/>
        <w:szCs w:val="22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F5842A8"/>
    <w:multiLevelType w:val="multilevel"/>
    <w:tmpl w:val="37564FB8"/>
    <w:styleLink w:val="1111111"/>
    <w:lvl w:ilvl="0">
      <w:start w:val="1"/>
      <w:numFmt w:val="lowerLetter"/>
      <w:pStyle w:val="HS2AlphabetList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FB71F0B"/>
    <w:multiLevelType w:val="multilevel"/>
    <w:tmpl w:val="40C07D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BB6F84"/>
    <w:multiLevelType w:val="multilevel"/>
    <w:tmpl w:val="589000EE"/>
    <w:numStyleLink w:val="HS2ReportMultilevelListStyle"/>
  </w:abstractNum>
  <w:abstractNum w:abstractNumId="20" w15:restartNumberingAfterBreak="0">
    <w:nsid w:val="7ABD6DCD"/>
    <w:multiLevelType w:val="hybridMultilevel"/>
    <w:tmpl w:val="63D6A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  <w:lvlOverride w:ilvl="0">
      <w:lvl w:ilvl="0">
        <w:start w:val="1"/>
        <w:numFmt w:val="decimal"/>
        <w:pStyle w:val="HS2ReportLevel1"/>
        <w:lvlText w:val="%1."/>
        <w:lvlJc w:val="left"/>
        <w:pPr>
          <w:ind w:left="0" w:firstLine="0"/>
        </w:pPr>
        <w:rPr>
          <w:rFonts w:ascii="Corbel" w:hAnsi="Corbel" w:hint="default"/>
          <w:b/>
          <w:i w:val="0"/>
          <w:color w:val="44546A" w:themeColor="text2"/>
          <w:sz w:val="48"/>
        </w:rPr>
      </w:lvl>
    </w:lvlOverride>
    <w:lvlOverride w:ilvl="1">
      <w:lvl w:ilvl="1">
        <w:start w:val="1"/>
        <w:numFmt w:val="decimal"/>
        <w:pStyle w:val="HS2ReportLevel2"/>
        <w:lvlText w:val="%1.%2."/>
        <w:lvlJc w:val="left"/>
        <w:pPr>
          <w:tabs>
            <w:tab w:val="num" w:pos="1134"/>
          </w:tabs>
          <w:ind w:left="0" w:firstLine="0"/>
        </w:pPr>
        <w:rPr>
          <w:rFonts w:ascii="Corbel" w:hAnsi="Corbel" w:hint="default"/>
          <w:b/>
          <w:i w:val="0"/>
          <w:color w:val="44546A" w:themeColor="text2"/>
          <w:sz w:val="32"/>
        </w:rPr>
      </w:lvl>
    </w:lvlOverride>
    <w:lvlOverride w:ilvl="2">
      <w:lvl w:ilvl="2">
        <w:start w:val="1"/>
        <w:numFmt w:val="none"/>
        <w:pStyle w:val="HS2ReportLevel3"/>
        <w:suff w:val="nothing"/>
        <w:lvlText w:val=""/>
        <w:lvlJc w:val="left"/>
        <w:pPr>
          <w:ind w:left="1134" w:firstLine="0"/>
        </w:pPr>
        <w:rPr>
          <w:rFonts w:ascii="Corbel" w:hAnsi="Corbel" w:hint="default"/>
          <w:b w:val="0"/>
          <w:i w:val="0"/>
          <w:color w:val="auto"/>
          <w:sz w:val="22"/>
        </w:rPr>
      </w:lvl>
    </w:lvlOverride>
    <w:lvlOverride w:ilvl="3">
      <w:lvl w:ilvl="3">
        <w:start w:val="1"/>
        <w:numFmt w:val="lowerLetter"/>
        <w:pStyle w:val="HS2ReportLevel4"/>
        <w:suff w:val="nothing"/>
        <w:lvlText w:val="%4."/>
        <w:lvlJc w:val="left"/>
        <w:pPr>
          <w:ind w:left="1440" w:hanging="363"/>
        </w:pPr>
        <w:rPr>
          <w:rFonts w:hint="default"/>
        </w:rPr>
      </w:lvl>
    </w:lvlOverride>
    <w:lvlOverride w:ilvl="4">
      <w:lvl w:ilvl="4">
        <w:start w:val="1"/>
        <w:numFmt w:val="lowerRoman"/>
        <w:pStyle w:val="HS2ReportLevel5"/>
        <w:suff w:val="nothing"/>
        <w:lvlText w:val="%5."/>
        <w:lvlJc w:val="left"/>
        <w:pPr>
          <w:ind w:left="2098" w:hanging="658"/>
        </w:pPr>
        <w:rPr>
          <w:rFonts w:hint="default"/>
        </w:rPr>
      </w:lvl>
    </w:lvlOverride>
    <w:lvlOverride w:ilvl="5">
      <w:lvl w:ilvl="5">
        <w:start w:val="1"/>
        <w:numFmt w:val="none"/>
        <w:pStyle w:val="HS2ReportLevel6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2"/>
        <w:pStyle w:val="HS2BodyText"/>
        <w:lvlText w:val="%1.%2.%7."/>
        <w:lvlJc w:val="left"/>
        <w:pPr>
          <w:tabs>
            <w:tab w:val="num" w:pos="1134"/>
          </w:tabs>
          <w:ind w:left="1134" w:hanging="1134"/>
        </w:pPr>
        <w:rPr>
          <w:rFonts w:ascii="Corbel" w:hAnsi="Corbel" w:hint="default"/>
          <w:b w:val="0"/>
          <w:i w:val="0"/>
          <w:sz w:val="22"/>
          <w:szCs w:val="22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Corbel" w:hAnsi="Corbel" w:hint="default"/>
          <w:b/>
          <w:i w:val="0"/>
          <w:color w:val="44546A" w:themeColor="text2"/>
          <w:sz w:val="4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Corbel" w:hAnsi="Corbel" w:hint="default"/>
          <w:b/>
          <w:i w:val="0"/>
          <w:color w:val="44546A" w:themeColor="text2"/>
          <w:sz w:val="3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ascii="Corbel" w:hAnsi="Corbel" w:hint="default"/>
          <w:b w:val="0"/>
          <w:i w:val="0"/>
          <w:color w:val="auto"/>
          <w:sz w:val="22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440" w:hanging="363"/>
        </w:pPr>
        <w:rPr>
          <w:rFonts w:hint="default"/>
        </w:rPr>
      </w:lvl>
    </w:lvlOverride>
    <w:lvlOverride w:ilvl="4">
      <w:lvl w:ilvl="4">
        <w:start w:val="1"/>
        <w:numFmt w:val="lowerRoman"/>
        <w:suff w:val="nothing"/>
        <w:lvlText w:val="%5."/>
        <w:lvlJc w:val="left"/>
        <w:pPr>
          <w:ind w:left="2098" w:hanging="658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2"/>
        <w:lvlText w:val=""/>
        <w:lvlJc w:val="left"/>
        <w:pPr>
          <w:ind w:left="0" w:firstLine="0"/>
        </w:pPr>
        <w:rPr>
          <w:rFonts w:ascii="Corbel" w:hAnsi="Corbel" w:hint="default"/>
          <w:b w:val="0"/>
          <w:i w:val="0"/>
          <w:sz w:val="22"/>
          <w:szCs w:val="22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20"/>
  </w:num>
  <w:num w:numId="6">
    <w:abstractNumId w:val="15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0"/>
  </w:num>
  <w:num w:numId="14">
    <w:abstractNumId w:val="18"/>
  </w:num>
  <w:num w:numId="15">
    <w:abstractNumId w:val="11"/>
  </w:num>
  <w:num w:numId="16">
    <w:abstractNumId w:val="5"/>
  </w:num>
  <w:num w:numId="17">
    <w:abstractNumId w:val="17"/>
    <w:lvlOverride w:ilvl="0">
      <w:lvl w:ilvl="0">
        <w:start w:val="1"/>
        <w:numFmt w:val="lowerLetter"/>
        <w:pStyle w:val="HS2AlphabetList"/>
        <w:lvlText w:val="%1."/>
        <w:lvlJc w:val="left"/>
        <w:pPr>
          <w:ind w:left="416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136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56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76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96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016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736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56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76" w:hanging="180"/>
        </w:pPr>
      </w:lvl>
    </w:lvlOverride>
  </w:num>
  <w:num w:numId="18">
    <w:abstractNumId w:val="19"/>
  </w:num>
  <w:num w:numId="19">
    <w:abstractNumId w:val="19"/>
    <w:lvlOverride w:ilvl="0">
      <w:lvl w:ilvl="0">
        <w:start w:val="1"/>
        <w:numFmt w:val="decimal"/>
        <w:pStyle w:val="HS2ReportLevel1"/>
        <w:lvlText w:val="%1"/>
        <w:lvlJc w:val="left"/>
        <w:pPr>
          <w:tabs>
            <w:tab w:val="num" w:pos="1134"/>
          </w:tabs>
          <w:ind w:left="1134" w:hanging="1134"/>
        </w:pPr>
        <w:rPr>
          <w:rFonts w:ascii="Corbel" w:hAnsi="Corbel" w:hint="default"/>
          <w:b/>
          <w:i w:val="0"/>
          <w:color w:val="005596"/>
          <w:sz w:val="48"/>
        </w:rPr>
      </w:lvl>
    </w:lvlOverride>
    <w:lvlOverride w:ilvl="1">
      <w:lvl w:ilvl="1">
        <w:start w:val="1"/>
        <w:numFmt w:val="decimal"/>
        <w:pStyle w:val="HS2ReportLevel2"/>
        <w:lvlText w:val="%1.%2"/>
        <w:lvlJc w:val="left"/>
        <w:pPr>
          <w:tabs>
            <w:tab w:val="num" w:pos="0"/>
          </w:tabs>
          <w:ind w:left="1134" w:hanging="1134"/>
        </w:pPr>
        <w:rPr>
          <w:rFonts w:ascii="Corbel" w:hAnsi="Corbel" w:hint="default"/>
          <w:b/>
          <w:i w:val="0"/>
          <w:color w:val="44546A" w:themeColor="text2"/>
          <w:sz w:val="32"/>
        </w:rPr>
      </w:lvl>
    </w:lvlOverride>
    <w:lvlOverride w:ilvl="2">
      <w:lvl w:ilvl="2">
        <w:start w:val="1"/>
        <w:numFmt w:val="none"/>
        <w:pStyle w:val="HS2ReportLevel3"/>
        <w:suff w:val="nothing"/>
        <w:lvlText w:val=""/>
        <w:lvlJc w:val="left"/>
        <w:pPr>
          <w:ind w:left="1134" w:firstLine="0"/>
        </w:pPr>
        <w:rPr>
          <w:rFonts w:ascii="Corbel" w:hAnsi="Corbel" w:hint="default"/>
          <w:b w:val="0"/>
          <w:i w:val="0"/>
          <w:color w:val="auto"/>
          <w:sz w:val="22"/>
        </w:rPr>
      </w:lvl>
    </w:lvlOverride>
    <w:lvlOverride w:ilvl="3">
      <w:lvl w:ilvl="3">
        <w:start w:val="1"/>
        <w:numFmt w:val="none"/>
        <w:pStyle w:val="HS2ReportLevel4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S2ReportLevel5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HS2ReportLevel6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2"/>
        <w:pStyle w:val="HS2BodyText"/>
        <w:lvlText w:val="%1.%2.%7"/>
        <w:lvlJc w:val="left"/>
        <w:pPr>
          <w:tabs>
            <w:tab w:val="num" w:pos="1134"/>
          </w:tabs>
          <w:ind w:left="1134" w:hanging="1134"/>
        </w:pPr>
        <w:rPr>
          <w:rFonts w:ascii="Corbel" w:hAnsi="Corbel" w:hint="default"/>
          <w:b w:val="0"/>
          <w:i w:val="0"/>
          <w:strike w:val="0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</w:num>
  <w:num w:numId="20">
    <w:abstractNumId w:val="17"/>
    <w:lvlOverride w:ilvl="0">
      <w:startOverride w:val="1"/>
      <w:lvl w:ilvl="0">
        <w:start w:val="1"/>
        <w:numFmt w:val="lowerLetter"/>
        <w:pStyle w:val="HS2AlphabetList"/>
        <w:lvlText w:val="%1."/>
        <w:lvlJc w:val="left"/>
        <w:pPr>
          <w:ind w:left="1494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14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ind w:left="2934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ind w:left="3654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ind w:left="4374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ind w:left="5094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ind w:left="5814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ind w:left="6534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ind w:left="7254" w:hanging="180"/>
        </w:pPr>
      </w:lvl>
    </w:lvlOverride>
  </w:num>
  <w:num w:numId="21">
    <w:abstractNumId w:val="17"/>
    <w:lvlOverride w:ilvl="0">
      <w:startOverride w:val="1"/>
      <w:lvl w:ilvl="0">
        <w:start w:val="1"/>
        <w:numFmt w:val="lowerLetter"/>
        <w:pStyle w:val="HS2AlphabetList"/>
        <w:lvlText w:val="%1."/>
        <w:lvlJc w:val="left"/>
        <w:pPr>
          <w:ind w:left="1494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14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ind w:left="2934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ind w:left="3654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ind w:left="4374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ind w:left="5094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ind w:left="5814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ind w:left="6534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ind w:left="7254" w:hanging="180"/>
        </w:pPr>
      </w:lvl>
    </w:lvlOverride>
  </w:num>
  <w:num w:numId="22">
    <w:abstractNumId w:val="8"/>
  </w:num>
  <w:num w:numId="23">
    <w:abstractNumId w:val="17"/>
  </w:num>
  <w:num w:numId="24">
    <w:abstractNumId w:val="1"/>
  </w:num>
  <w:num w:numId="25">
    <w:abstractNumId w:val="2"/>
  </w:num>
  <w:num w:numId="26">
    <w:abstractNumId w:val="17"/>
    <w:lvlOverride w:ilvl="0">
      <w:lvl w:ilvl="0">
        <w:start w:val="1"/>
        <w:numFmt w:val="lowerLetter"/>
        <w:pStyle w:val="HS2AlphabetList"/>
        <w:lvlText w:val="%1."/>
        <w:lvlJc w:val="left"/>
        <w:pPr>
          <w:ind w:left="1494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14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93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5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7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9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81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53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54" w:hanging="180"/>
        </w:pPr>
      </w:lvl>
    </w:lvlOverride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23"/>
    <w:rsid w:val="00007950"/>
    <w:rsid w:val="00042BDC"/>
    <w:rsid w:val="00044B87"/>
    <w:rsid w:val="000572DB"/>
    <w:rsid w:val="00057B4F"/>
    <w:rsid w:val="0006538E"/>
    <w:rsid w:val="0007547F"/>
    <w:rsid w:val="00097941"/>
    <w:rsid w:val="000A045C"/>
    <w:rsid w:val="000A41CF"/>
    <w:rsid w:val="000A6CEA"/>
    <w:rsid w:val="000B7DDB"/>
    <w:rsid w:val="000C5B66"/>
    <w:rsid w:val="00107C73"/>
    <w:rsid w:val="0012132F"/>
    <w:rsid w:val="001636DA"/>
    <w:rsid w:val="00186E76"/>
    <w:rsid w:val="001A4453"/>
    <w:rsid w:val="001F0701"/>
    <w:rsid w:val="001F5D49"/>
    <w:rsid w:val="0021133B"/>
    <w:rsid w:val="00215050"/>
    <w:rsid w:val="00216418"/>
    <w:rsid w:val="0023707D"/>
    <w:rsid w:val="002449B4"/>
    <w:rsid w:val="0025103C"/>
    <w:rsid w:val="00253B48"/>
    <w:rsid w:val="00255E7F"/>
    <w:rsid w:val="00255EEA"/>
    <w:rsid w:val="00292D4B"/>
    <w:rsid w:val="002A7180"/>
    <w:rsid w:val="002B625B"/>
    <w:rsid w:val="002C4239"/>
    <w:rsid w:val="002C6927"/>
    <w:rsid w:val="002C7EBC"/>
    <w:rsid w:val="002D00E5"/>
    <w:rsid w:val="002D40F0"/>
    <w:rsid w:val="002F020E"/>
    <w:rsid w:val="002F0631"/>
    <w:rsid w:val="003100A2"/>
    <w:rsid w:val="00320A48"/>
    <w:rsid w:val="003270DB"/>
    <w:rsid w:val="0033147A"/>
    <w:rsid w:val="0033737B"/>
    <w:rsid w:val="00363298"/>
    <w:rsid w:val="00370F73"/>
    <w:rsid w:val="00372A05"/>
    <w:rsid w:val="00391533"/>
    <w:rsid w:val="00394F28"/>
    <w:rsid w:val="003B7A8A"/>
    <w:rsid w:val="003C3A72"/>
    <w:rsid w:val="003D0EFC"/>
    <w:rsid w:val="003E04E9"/>
    <w:rsid w:val="0040132C"/>
    <w:rsid w:val="00415FC6"/>
    <w:rsid w:val="00430350"/>
    <w:rsid w:val="00443987"/>
    <w:rsid w:val="0044574E"/>
    <w:rsid w:val="00467A4E"/>
    <w:rsid w:val="00492444"/>
    <w:rsid w:val="00494488"/>
    <w:rsid w:val="00496F1F"/>
    <w:rsid w:val="004A7155"/>
    <w:rsid w:val="005125A9"/>
    <w:rsid w:val="00516F46"/>
    <w:rsid w:val="00527CDC"/>
    <w:rsid w:val="00534BB7"/>
    <w:rsid w:val="00541C1C"/>
    <w:rsid w:val="005A0B0B"/>
    <w:rsid w:val="005A4F6B"/>
    <w:rsid w:val="005C4BBF"/>
    <w:rsid w:val="005D1A53"/>
    <w:rsid w:val="005E4EA5"/>
    <w:rsid w:val="00605990"/>
    <w:rsid w:val="00612913"/>
    <w:rsid w:val="00626A92"/>
    <w:rsid w:val="006435A2"/>
    <w:rsid w:val="0064511B"/>
    <w:rsid w:val="006474F0"/>
    <w:rsid w:val="00651388"/>
    <w:rsid w:val="006606E8"/>
    <w:rsid w:val="00681EE0"/>
    <w:rsid w:val="00687D4C"/>
    <w:rsid w:val="00691669"/>
    <w:rsid w:val="006A0E6C"/>
    <w:rsid w:val="006A5850"/>
    <w:rsid w:val="006B4F7A"/>
    <w:rsid w:val="006B73B5"/>
    <w:rsid w:val="006C2043"/>
    <w:rsid w:val="006D1F2D"/>
    <w:rsid w:val="006D2B92"/>
    <w:rsid w:val="006D62DB"/>
    <w:rsid w:val="006F6275"/>
    <w:rsid w:val="00714130"/>
    <w:rsid w:val="00722937"/>
    <w:rsid w:val="00731BE5"/>
    <w:rsid w:val="007321EA"/>
    <w:rsid w:val="00750EF6"/>
    <w:rsid w:val="007657CC"/>
    <w:rsid w:val="00770C76"/>
    <w:rsid w:val="007A1CF1"/>
    <w:rsid w:val="007A5727"/>
    <w:rsid w:val="007E532D"/>
    <w:rsid w:val="007E7F9D"/>
    <w:rsid w:val="007F2814"/>
    <w:rsid w:val="00814014"/>
    <w:rsid w:val="0081523C"/>
    <w:rsid w:val="00820763"/>
    <w:rsid w:val="00826E03"/>
    <w:rsid w:val="008271E2"/>
    <w:rsid w:val="008317EC"/>
    <w:rsid w:val="00845D94"/>
    <w:rsid w:val="00847F82"/>
    <w:rsid w:val="00857FFB"/>
    <w:rsid w:val="0087280A"/>
    <w:rsid w:val="00872BC3"/>
    <w:rsid w:val="008C63DC"/>
    <w:rsid w:val="008C7F59"/>
    <w:rsid w:val="008D0CBD"/>
    <w:rsid w:val="008D54E7"/>
    <w:rsid w:val="008E0E1C"/>
    <w:rsid w:val="008F03C9"/>
    <w:rsid w:val="009140BB"/>
    <w:rsid w:val="00917040"/>
    <w:rsid w:val="0092125E"/>
    <w:rsid w:val="00923777"/>
    <w:rsid w:val="00926F61"/>
    <w:rsid w:val="009277E4"/>
    <w:rsid w:val="00937E0A"/>
    <w:rsid w:val="009731C7"/>
    <w:rsid w:val="00977162"/>
    <w:rsid w:val="00983F2E"/>
    <w:rsid w:val="009854CE"/>
    <w:rsid w:val="009B1C5C"/>
    <w:rsid w:val="009F1271"/>
    <w:rsid w:val="00A011B7"/>
    <w:rsid w:val="00A116CB"/>
    <w:rsid w:val="00A148CA"/>
    <w:rsid w:val="00A37C9C"/>
    <w:rsid w:val="00A5790B"/>
    <w:rsid w:val="00A66A1F"/>
    <w:rsid w:val="00A91D54"/>
    <w:rsid w:val="00A92D99"/>
    <w:rsid w:val="00AB0085"/>
    <w:rsid w:val="00AE6531"/>
    <w:rsid w:val="00AE7F07"/>
    <w:rsid w:val="00B02699"/>
    <w:rsid w:val="00B16A4B"/>
    <w:rsid w:val="00B25814"/>
    <w:rsid w:val="00B33E84"/>
    <w:rsid w:val="00B3766C"/>
    <w:rsid w:val="00B5082B"/>
    <w:rsid w:val="00B516A1"/>
    <w:rsid w:val="00B54222"/>
    <w:rsid w:val="00B578BF"/>
    <w:rsid w:val="00B656CD"/>
    <w:rsid w:val="00B76B97"/>
    <w:rsid w:val="00B826CC"/>
    <w:rsid w:val="00B96C61"/>
    <w:rsid w:val="00BC2E28"/>
    <w:rsid w:val="00BF19A2"/>
    <w:rsid w:val="00BF7819"/>
    <w:rsid w:val="00C03E64"/>
    <w:rsid w:val="00C129E9"/>
    <w:rsid w:val="00C150D1"/>
    <w:rsid w:val="00C168FE"/>
    <w:rsid w:val="00C17786"/>
    <w:rsid w:val="00C54996"/>
    <w:rsid w:val="00C54AA3"/>
    <w:rsid w:val="00C626AB"/>
    <w:rsid w:val="00C62FFD"/>
    <w:rsid w:val="00C638E2"/>
    <w:rsid w:val="00C749AD"/>
    <w:rsid w:val="00C93C62"/>
    <w:rsid w:val="00C96BF9"/>
    <w:rsid w:val="00CB0E6E"/>
    <w:rsid w:val="00CE4BD7"/>
    <w:rsid w:val="00D114AD"/>
    <w:rsid w:val="00D12681"/>
    <w:rsid w:val="00D253C1"/>
    <w:rsid w:val="00D303AE"/>
    <w:rsid w:val="00D30901"/>
    <w:rsid w:val="00D43156"/>
    <w:rsid w:val="00D55100"/>
    <w:rsid w:val="00D64828"/>
    <w:rsid w:val="00D74E48"/>
    <w:rsid w:val="00D751C3"/>
    <w:rsid w:val="00D825F8"/>
    <w:rsid w:val="00DA4623"/>
    <w:rsid w:val="00DB07C2"/>
    <w:rsid w:val="00DC47D4"/>
    <w:rsid w:val="00DD1631"/>
    <w:rsid w:val="00DE17F7"/>
    <w:rsid w:val="00DF3C9E"/>
    <w:rsid w:val="00DF4C6F"/>
    <w:rsid w:val="00E17292"/>
    <w:rsid w:val="00E531BD"/>
    <w:rsid w:val="00EC5659"/>
    <w:rsid w:val="00EF0895"/>
    <w:rsid w:val="00EF64A6"/>
    <w:rsid w:val="00F27404"/>
    <w:rsid w:val="00F32DE4"/>
    <w:rsid w:val="00F358E1"/>
    <w:rsid w:val="00F83AA8"/>
    <w:rsid w:val="00F91388"/>
    <w:rsid w:val="00F941A0"/>
    <w:rsid w:val="00FC45F4"/>
    <w:rsid w:val="00FE53D5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3BC81"/>
  <w15:chartTrackingRefBased/>
  <w15:docId w15:val="{5CB061A9-B934-4F71-A0FF-B20CAFA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S2BodyText"/>
    <w:rsid w:val="00DA4623"/>
    <w:pPr>
      <w:spacing w:before="200" w:after="171" w:line="300" w:lineRule="atLeast"/>
    </w:pPr>
    <w:rPr>
      <w:rFonts w:ascii="Corbel" w:eastAsia="Times New Roman" w:hAnsi="Corbel" w:cs="Times New Roman"/>
      <w:color w:val="000000" w:themeColor="text1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6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2ReportLevel1">
    <w:name w:val="HS2 Report Level 1"/>
    <w:basedOn w:val="Heading1"/>
    <w:next w:val="HS2ReportLevel2"/>
    <w:uiPriority w:val="1"/>
    <w:qFormat/>
    <w:rsid w:val="00DA4623"/>
    <w:pPr>
      <w:widowControl w:val="0"/>
      <w:numPr>
        <w:numId w:val="2"/>
      </w:numPr>
      <w:tabs>
        <w:tab w:val="num" w:pos="360"/>
      </w:tabs>
      <w:autoSpaceDE w:val="0"/>
      <w:autoSpaceDN w:val="0"/>
      <w:adjustRightInd w:val="0"/>
      <w:spacing w:before="170" w:after="170" w:line="520" w:lineRule="exact"/>
    </w:pPr>
    <w:rPr>
      <w:rFonts w:ascii="Corbel" w:hAnsi="Corbel"/>
      <w:b/>
      <w:color w:val="005596"/>
      <w:sz w:val="48"/>
      <w:szCs w:val="48"/>
    </w:rPr>
  </w:style>
  <w:style w:type="paragraph" w:customStyle="1" w:styleId="HS2ReportLevel2">
    <w:name w:val="HS2 Report Level 2"/>
    <w:basedOn w:val="Heading2"/>
    <w:next w:val="HS2BodyText"/>
    <w:uiPriority w:val="1"/>
    <w:qFormat/>
    <w:rsid w:val="00DA4623"/>
    <w:pPr>
      <w:widowControl w:val="0"/>
      <w:numPr>
        <w:ilvl w:val="1"/>
        <w:numId w:val="2"/>
      </w:numPr>
      <w:tabs>
        <w:tab w:val="clear" w:pos="1134"/>
        <w:tab w:val="num" w:pos="360"/>
      </w:tabs>
      <w:autoSpaceDE w:val="0"/>
      <w:autoSpaceDN w:val="0"/>
      <w:adjustRightInd w:val="0"/>
      <w:spacing w:before="170" w:after="170" w:line="360" w:lineRule="exact"/>
    </w:pPr>
    <w:rPr>
      <w:rFonts w:ascii="Corbel" w:hAnsi="Corbel"/>
      <w:b/>
      <w:color w:val="005596"/>
      <w:sz w:val="32"/>
      <w:szCs w:val="32"/>
    </w:rPr>
  </w:style>
  <w:style w:type="paragraph" w:customStyle="1" w:styleId="HS2BodyText">
    <w:name w:val="HS2 Body Text"/>
    <w:basedOn w:val="Heading3"/>
    <w:link w:val="HS2BodyTextChar"/>
    <w:uiPriority w:val="2"/>
    <w:qFormat/>
    <w:rsid w:val="00DA4623"/>
    <w:pPr>
      <w:keepNext w:val="0"/>
      <w:keepLines w:val="0"/>
      <w:numPr>
        <w:ilvl w:val="6"/>
        <w:numId w:val="2"/>
      </w:numPr>
      <w:autoSpaceDE w:val="0"/>
      <w:autoSpaceDN w:val="0"/>
      <w:adjustRightInd w:val="0"/>
      <w:spacing w:before="0" w:after="170"/>
      <w:outlineLvl w:val="9"/>
    </w:pPr>
    <w:rPr>
      <w:rFonts w:ascii="Corbel" w:hAnsi="Corbel"/>
      <w:bCs/>
      <w:color w:val="000000"/>
    </w:rPr>
  </w:style>
  <w:style w:type="paragraph" w:styleId="Header">
    <w:name w:val="header"/>
    <w:aliases w:val="HS2 Header"/>
    <w:link w:val="HeaderChar"/>
    <w:uiPriority w:val="39"/>
    <w:unhideWhenUsed/>
    <w:rsid w:val="00DA4623"/>
    <w:pPr>
      <w:tabs>
        <w:tab w:val="center" w:pos="4451"/>
      </w:tabs>
      <w:spacing w:after="200" w:line="276" w:lineRule="auto"/>
    </w:pPr>
    <w:rPr>
      <w:rFonts w:ascii="Corbel" w:eastAsiaTheme="majorEastAsia" w:hAnsi="Corbel" w:cstheme="majorBidi"/>
      <w:bCs/>
      <w:szCs w:val="28"/>
    </w:rPr>
  </w:style>
  <w:style w:type="character" w:customStyle="1" w:styleId="HeaderChar">
    <w:name w:val="Header Char"/>
    <w:aliases w:val="HS2 Header Char"/>
    <w:basedOn w:val="DefaultParagraphFont"/>
    <w:link w:val="Header"/>
    <w:uiPriority w:val="39"/>
    <w:rsid w:val="00DA4623"/>
    <w:rPr>
      <w:rFonts w:ascii="Corbel" w:eastAsiaTheme="majorEastAsia" w:hAnsi="Corbel" w:cstheme="majorBidi"/>
      <w:bCs/>
      <w:szCs w:val="28"/>
    </w:rPr>
  </w:style>
  <w:style w:type="paragraph" w:styleId="Footer">
    <w:name w:val="footer"/>
    <w:aliases w:val="HS2 Footer"/>
    <w:link w:val="FooterChar"/>
    <w:uiPriority w:val="99"/>
    <w:unhideWhenUsed/>
    <w:rsid w:val="00DA4623"/>
    <w:pPr>
      <w:tabs>
        <w:tab w:val="center" w:pos="4513"/>
        <w:tab w:val="right" w:pos="9026"/>
      </w:tabs>
      <w:spacing w:after="200" w:line="276" w:lineRule="auto"/>
    </w:pPr>
    <w:rPr>
      <w:rFonts w:ascii="Corbel" w:eastAsia="Times New Roman" w:hAnsi="Corbel" w:cs="Times New Roman"/>
      <w:szCs w:val="20"/>
    </w:rPr>
  </w:style>
  <w:style w:type="character" w:customStyle="1" w:styleId="FooterChar">
    <w:name w:val="Footer Char"/>
    <w:aliases w:val="HS2 Footer Char"/>
    <w:basedOn w:val="DefaultParagraphFont"/>
    <w:link w:val="Footer"/>
    <w:uiPriority w:val="99"/>
    <w:rsid w:val="00DA4623"/>
    <w:rPr>
      <w:rFonts w:ascii="Corbel" w:eastAsia="Times New Roman" w:hAnsi="Corbel" w:cs="Times New Roman"/>
      <w:szCs w:val="20"/>
    </w:rPr>
  </w:style>
  <w:style w:type="paragraph" w:customStyle="1" w:styleId="HS2ReportLevel3">
    <w:name w:val="HS2 Report Level 3"/>
    <w:basedOn w:val="HS2ReportLevel1"/>
    <w:next w:val="HS2BodyText"/>
    <w:uiPriority w:val="1"/>
    <w:qFormat/>
    <w:rsid w:val="00DA4623"/>
    <w:pPr>
      <w:numPr>
        <w:ilvl w:val="2"/>
      </w:numPr>
      <w:tabs>
        <w:tab w:val="num" w:pos="360"/>
      </w:tabs>
      <w:spacing w:before="85" w:after="85" w:line="320" w:lineRule="exact"/>
      <w:outlineLvl w:val="2"/>
    </w:pPr>
    <w:rPr>
      <w:bCs/>
      <w:sz w:val="28"/>
      <w:szCs w:val="24"/>
    </w:rPr>
  </w:style>
  <w:style w:type="paragraph" w:customStyle="1" w:styleId="HS2ReportLevel4">
    <w:name w:val="HS2 Report Level 4"/>
    <w:basedOn w:val="HS2ReportLevel3"/>
    <w:next w:val="HS2BodyText"/>
    <w:uiPriority w:val="1"/>
    <w:qFormat/>
    <w:rsid w:val="00DA4623"/>
    <w:pPr>
      <w:numPr>
        <w:ilvl w:val="3"/>
      </w:numPr>
      <w:tabs>
        <w:tab w:val="num" w:pos="360"/>
      </w:tabs>
      <w:ind w:left="1134" w:firstLine="0"/>
      <w:outlineLvl w:val="3"/>
    </w:pPr>
    <w:rPr>
      <w:b w:val="0"/>
      <w:bCs w:val="0"/>
      <w:i/>
      <w:iCs/>
      <w:spacing w:val="-2"/>
    </w:rPr>
  </w:style>
  <w:style w:type="table" w:styleId="TableGrid">
    <w:name w:val="Table Grid"/>
    <w:basedOn w:val="TableNormal"/>
    <w:uiPriority w:val="59"/>
    <w:rsid w:val="00DA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2ReportLevel5">
    <w:name w:val="HS2 Report Level 5"/>
    <w:basedOn w:val="HS2ReportLevel3"/>
    <w:next w:val="HS2BodyText"/>
    <w:uiPriority w:val="1"/>
    <w:rsid w:val="00DA4623"/>
    <w:pPr>
      <w:numPr>
        <w:ilvl w:val="4"/>
      </w:numPr>
      <w:tabs>
        <w:tab w:val="num" w:pos="360"/>
      </w:tabs>
      <w:ind w:left="1134" w:firstLine="0"/>
    </w:pPr>
    <w:rPr>
      <w:color w:val="auto"/>
      <w:sz w:val="26"/>
    </w:rPr>
  </w:style>
  <w:style w:type="paragraph" w:customStyle="1" w:styleId="HS2ReportLevel6">
    <w:name w:val="HS2 Report Level 6"/>
    <w:basedOn w:val="HS2ReportLevel5"/>
    <w:next w:val="HS2BodyText"/>
    <w:uiPriority w:val="1"/>
    <w:rsid w:val="00DA4623"/>
    <w:pPr>
      <w:numPr>
        <w:ilvl w:val="5"/>
      </w:numPr>
      <w:tabs>
        <w:tab w:val="num" w:pos="360"/>
      </w:tabs>
    </w:pPr>
    <w:rPr>
      <w:b w:val="0"/>
      <w:i/>
    </w:rPr>
  </w:style>
  <w:style w:type="numbering" w:customStyle="1" w:styleId="HS2ReportMultilevelListStyle">
    <w:name w:val="HS2 Report Multilevel List Style"/>
    <w:uiPriority w:val="99"/>
    <w:rsid w:val="00DA4623"/>
    <w:pPr>
      <w:numPr>
        <w:numId w:val="1"/>
      </w:numPr>
    </w:pPr>
  </w:style>
  <w:style w:type="character" w:customStyle="1" w:styleId="HS2BodyTextChar">
    <w:name w:val="HS2 Body Text Char"/>
    <w:basedOn w:val="Heading3Char"/>
    <w:link w:val="HS2BodyText"/>
    <w:uiPriority w:val="2"/>
    <w:rsid w:val="00DA4623"/>
    <w:rPr>
      <w:rFonts w:ascii="Corbel" w:eastAsiaTheme="majorEastAsia" w:hAnsi="Corbel" w:cstheme="majorBidi"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4623"/>
    <w:pPr>
      <w:spacing w:before="0" w:after="0" w:line="240" w:lineRule="auto"/>
      <w:ind w:left="720"/>
    </w:pPr>
    <w:rPr>
      <w:rFonts w:ascii="Calibri" w:eastAsiaTheme="minorHAnsi" w:hAnsi="Calibri"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A46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6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6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6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6CC"/>
    <w:rPr>
      <w:rFonts w:ascii="Segoe UI" w:eastAsia="Times New Roman" w:hAnsi="Segoe UI" w:cs="Segoe UI"/>
      <w:color w:val="000000" w:themeColor="text1"/>
      <w:sz w:val="18"/>
      <w:szCs w:val="18"/>
    </w:rPr>
  </w:style>
  <w:style w:type="paragraph" w:styleId="Revision">
    <w:name w:val="Revision"/>
    <w:hidden/>
    <w:uiPriority w:val="99"/>
    <w:semiHidden/>
    <w:rsid w:val="00750EF6"/>
    <w:pPr>
      <w:spacing w:after="0" w:line="240" w:lineRule="auto"/>
    </w:pPr>
    <w:rPr>
      <w:rFonts w:ascii="Corbel" w:eastAsia="Times New Roman" w:hAnsi="Corbel" w:cs="Times New Roman"/>
      <w:color w:val="000000" w:themeColor="text1"/>
      <w:sz w:val="24"/>
      <w:szCs w:val="20"/>
    </w:rPr>
  </w:style>
  <w:style w:type="paragraph" w:customStyle="1" w:styleId="HS2AlphabetList">
    <w:name w:val="HS2 Alphabet List"/>
    <w:basedOn w:val="Normal"/>
    <w:uiPriority w:val="4"/>
    <w:qFormat/>
    <w:rsid w:val="008C7F59"/>
    <w:pPr>
      <w:numPr>
        <w:numId w:val="17"/>
      </w:numPr>
      <w:autoSpaceDE w:val="0"/>
      <w:autoSpaceDN w:val="0"/>
      <w:adjustRightInd w:val="0"/>
      <w:spacing w:before="0" w:after="170"/>
      <w:ind w:left="1620" w:right="442"/>
    </w:pPr>
    <w:rPr>
      <w:bCs/>
      <w:color w:val="000000"/>
      <w:sz w:val="22"/>
      <w:szCs w:val="24"/>
    </w:rPr>
  </w:style>
  <w:style w:type="numbering" w:customStyle="1" w:styleId="1111111">
    <w:name w:val="1 / 1.1 / 1.1.11"/>
    <w:basedOn w:val="NoList"/>
    <w:next w:val="111111"/>
    <w:unhideWhenUsed/>
    <w:rsid w:val="008C7F59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C7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F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F59"/>
    <w:rPr>
      <w:rFonts w:ascii="Corbel" w:eastAsia="Times New Roman" w:hAnsi="Corbel" w:cs="Times New Roman"/>
      <w:color w:val="000000" w:themeColor="text1"/>
      <w:sz w:val="20"/>
      <w:szCs w:val="20"/>
    </w:rPr>
  </w:style>
  <w:style w:type="numbering" w:styleId="111111">
    <w:name w:val="Outline List 2"/>
    <w:basedOn w:val="NoList"/>
    <w:uiPriority w:val="99"/>
    <w:semiHidden/>
    <w:unhideWhenUsed/>
    <w:rsid w:val="008C7F59"/>
  </w:style>
  <w:style w:type="character" w:styleId="BookTitle">
    <w:name w:val="Book Title"/>
    <w:basedOn w:val="DefaultParagraphFont"/>
    <w:uiPriority w:val="33"/>
    <w:qFormat/>
    <w:rsid w:val="0092125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F7DDFC463CA43B2CCD7EC9BB57F3C" ma:contentTypeVersion="0" ma:contentTypeDescription="Create a new document." ma:contentTypeScope="" ma:versionID="f9a9feecde415fb88db1b94a16c2412f">
  <xsd:schema xmlns:xsd="http://www.w3.org/2001/XMLSchema" xmlns:xs="http://www.w3.org/2001/XMLSchema" xmlns:p="http://schemas.microsoft.com/office/2006/metadata/properties" xmlns:ns2="73cbdd34-8d38-413e-a251-f6e78159924b" targetNamespace="http://schemas.microsoft.com/office/2006/metadata/properties" ma:root="true" ma:fieldsID="94cd72e0534c203757b3d0bb2f12f629" ns2:_="">
    <xsd:import namespace="73cbdd34-8d38-413e-a251-f6e7815992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bdd34-8d38-413e-a251-f6e7815992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cbdd34-8d38-413e-a251-f6e78159924b">A75REJ7SN2ZC-1360-32530</_dlc_DocId>
    <_dlc_DocIdUrl xmlns="73cbdd34-8d38-413e-a251-f6e78159924b">
      <Url>http://portals.velocity.hs2.org.uk/co/pro/Procurement/_layouts/DocIdRedir.aspx?ID=A75REJ7SN2ZC-1360-32530</Url>
      <Description>A75REJ7SN2ZC-1360-32530</Description>
    </_dlc_DocIdUrl>
  </documentManagement>
</p:properties>
</file>

<file path=customXml/itemProps1.xml><?xml version="1.0" encoding="utf-8"?>
<ds:datastoreItem xmlns:ds="http://schemas.openxmlformats.org/officeDocument/2006/customXml" ds:itemID="{BC464067-1D74-4105-A7E5-3A5497E25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1D124-F380-4E10-A43A-46A315B3F9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07106A-2A61-4A7F-8270-ED309824F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bdd34-8d38-413e-a251-f6e781599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FC6F3F-2CCA-4DBC-9FCD-558E551B8E5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73cbdd34-8d38-413e-a251-f6e78159924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Speed Two</Company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Duncan</dc:creator>
  <cp:keywords/>
  <dc:description/>
  <cp:lastModifiedBy>Beau Morgan</cp:lastModifiedBy>
  <cp:revision>9</cp:revision>
  <cp:lastPrinted>2016-04-29T13:21:00Z</cp:lastPrinted>
  <dcterms:created xsi:type="dcterms:W3CDTF">2016-12-02T10:27:00Z</dcterms:created>
  <dcterms:modified xsi:type="dcterms:W3CDTF">2016-12-12T12:02:00Z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0x010100445F7DDFC463CA43B2CCD7EC9BB57F3C</vt:lpwstr>
  </property>
  <property fmtid="{D5CDD505-2E9C-101B-9397-08002B2CF9AE}" pid="3" name="_dlc_DocIdItemGuid">
    <vt:lpwstr>01c546cc-8085-4e66-b3c9-c036b5b0f08e</vt:lpwstr>
  </property>
</Properties>
</file>