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3054" w:rsidRDefault="001113A9">
      <w:pPr>
        <w:rPr>
          <w:b/>
          <w:sz w:val="20"/>
          <w:szCs w:val="20"/>
        </w:rPr>
      </w:pPr>
      <w:bookmarkStart w:id="0" w:name="_GoBack"/>
      <w:bookmarkEnd w:id="0"/>
      <w:r>
        <w:rPr>
          <w:b/>
          <w:sz w:val="20"/>
          <w:szCs w:val="20"/>
        </w:rPr>
        <w:t>RM6140 Energy Trading System – Award Questionnaire</w:t>
      </w:r>
    </w:p>
    <w:p w:rsidR="00083054" w:rsidRDefault="00083054">
      <w:pPr>
        <w:rPr>
          <w:b/>
          <w:sz w:val="20"/>
          <w:szCs w:val="20"/>
        </w:rPr>
      </w:pPr>
    </w:p>
    <w:tbl>
      <w:tblPr>
        <w:tblStyle w:val="a"/>
        <w:tblW w:w="8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9"/>
        <w:gridCol w:w="4110"/>
        <w:gridCol w:w="1590"/>
        <w:gridCol w:w="1843"/>
      </w:tblGrid>
      <w:tr w:rsidR="00083054">
        <w:trPr>
          <w:trHeight w:val="380"/>
          <w:jc w:val="center"/>
        </w:trPr>
        <w:tc>
          <w:tcPr>
            <w:tcW w:w="5479"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rsidR="00083054" w:rsidRDefault="001113A9">
            <w:pPr>
              <w:spacing w:before="120" w:after="120"/>
              <w:rPr>
                <w:sz w:val="20"/>
                <w:szCs w:val="20"/>
              </w:rPr>
            </w:pPr>
            <w:r>
              <w:rPr>
                <w:b/>
                <w:sz w:val="20"/>
                <w:szCs w:val="20"/>
              </w:rPr>
              <w:t>Section</w:t>
            </w:r>
          </w:p>
        </w:tc>
        <w:tc>
          <w:tcPr>
            <w:tcW w:w="1590"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right w:w="21" w:type="dxa"/>
            </w:tcMar>
            <w:vAlign w:val="center"/>
          </w:tcPr>
          <w:p w:rsidR="00083054" w:rsidRDefault="001113A9">
            <w:pPr>
              <w:spacing w:before="120" w:after="120"/>
              <w:rPr>
                <w:sz w:val="20"/>
                <w:szCs w:val="20"/>
              </w:rPr>
            </w:pPr>
            <w:r>
              <w:rPr>
                <w:b/>
                <w:sz w:val="20"/>
                <w:szCs w:val="20"/>
              </w:rPr>
              <w:t>Evaluated</w:t>
            </w:r>
          </w:p>
        </w:tc>
        <w:tc>
          <w:tcPr>
            <w:tcW w:w="1843" w:type="dxa"/>
            <w:tcBorders>
              <w:top w:val="single" w:sz="8" w:space="0" w:color="000000"/>
              <w:left w:val="single" w:sz="8" w:space="0" w:color="000000"/>
              <w:right w:val="single" w:sz="8" w:space="0" w:color="000000"/>
            </w:tcBorders>
            <w:shd w:val="clear" w:color="auto" w:fill="D9D9D9"/>
            <w:tcMar>
              <w:top w:w="21" w:type="dxa"/>
              <w:left w:w="21" w:type="dxa"/>
              <w:right w:w="21" w:type="dxa"/>
            </w:tcMar>
            <w:vAlign w:val="center"/>
          </w:tcPr>
          <w:p w:rsidR="00083054" w:rsidRDefault="001113A9">
            <w:pPr>
              <w:spacing w:before="120" w:after="120"/>
              <w:rPr>
                <w:sz w:val="20"/>
                <w:szCs w:val="20"/>
              </w:rPr>
            </w:pPr>
            <w:r>
              <w:rPr>
                <w:b/>
                <w:sz w:val="18"/>
                <w:szCs w:val="18"/>
              </w:rPr>
              <w:t>Section Weight %</w:t>
            </w:r>
          </w:p>
        </w:tc>
      </w:tr>
      <w:tr w:rsidR="00083054">
        <w:trPr>
          <w:trHeight w:val="300"/>
          <w:jc w:val="center"/>
        </w:trPr>
        <w:tc>
          <w:tcPr>
            <w:tcW w:w="7069" w:type="dxa"/>
            <w:gridSpan w:val="3"/>
            <w:tcBorders>
              <w:top w:val="single" w:sz="8" w:space="0" w:color="000000"/>
              <w:left w:val="single" w:sz="8" w:space="0" w:color="000000"/>
              <w:bottom w:val="single" w:sz="4" w:space="0" w:color="000000"/>
              <w:right w:val="single" w:sz="8" w:space="0" w:color="000000"/>
            </w:tcBorders>
            <w:shd w:val="clear" w:color="auto" w:fill="D9D9D9"/>
            <w:tcMar>
              <w:top w:w="21" w:type="dxa"/>
              <w:left w:w="21" w:type="dxa"/>
              <w:right w:w="21" w:type="dxa"/>
            </w:tcMar>
          </w:tcPr>
          <w:p w:rsidR="00083054" w:rsidRDefault="001113A9">
            <w:pPr>
              <w:spacing w:before="120" w:after="120"/>
              <w:rPr>
                <w:sz w:val="20"/>
                <w:szCs w:val="20"/>
              </w:rPr>
            </w:pPr>
            <w:r>
              <w:rPr>
                <w:b/>
                <w:sz w:val="20"/>
                <w:szCs w:val="20"/>
              </w:rPr>
              <w:t>SECTION A – MANDATORY QUESTIONS</w:t>
            </w:r>
          </w:p>
        </w:tc>
        <w:tc>
          <w:tcPr>
            <w:tcW w:w="1843" w:type="dxa"/>
            <w:tcBorders>
              <w:top w:val="single" w:sz="8" w:space="0" w:color="000000"/>
              <w:left w:val="single" w:sz="8" w:space="0" w:color="000000"/>
              <w:bottom w:val="single" w:sz="4" w:space="0" w:color="000000"/>
              <w:right w:val="single" w:sz="8" w:space="0" w:color="000000"/>
            </w:tcBorders>
            <w:shd w:val="clear" w:color="auto" w:fill="D9D9D9"/>
          </w:tcPr>
          <w:p w:rsidR="00083054" w:rsidRDefault="001113A9">
            <w:pPr>
              <w:spacing w:before="120" w:after="120"/>
              <w:jc w:val="center"/>
              <w:rPr>
                <w:b/>
                <w:sz w:val="20"/>
                <w:szCs w:val="20"/>
              </w:rPr>
            </w:pPr>
            <w:r>
              <w:rPr>
                <w:b/>
                <w:sz w:val="20"/>
                <w:szCs w:val="20"/>
              </w:rPr>
              <w:t>N/A</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rPr>
                <w:sz w:val="20"/>
                <w:szCs w:val="20"/>
              </w:rPr>
            </w:pPr>
            <w:r>
              <w:rPr>
                <w:sz w:val="20"/>
                <w:szCs w:val="20"/>
              </w:rPr>
              <w:t>AQA1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jc w:val="left"/>
              <w:rPr>
                <w:sz w:val="20"/>
                <w:szCs w:val="20"/>
              </w:rPr>
            </w:pPr>
            <w:r>
              <w:rPr>
                <w:sz w:val="20"/>
                <w:szCs w:val="20"/>
              </w:rPr>
              <w:t>Energy Trading System Contract Terms &amp; Conditions</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rPr>
                <w:sz w:val="20"/>
                <w:szCs w:val="20"/>
              </w:rPr>
            </w:pPr>
            <w:r>
              <w:rPr>
                <w:sz w:val="20"/>
                <w:szCs w:val="20"/>
              </w:rPr>
              <w:t>Pass / Fail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jc w:val="center"/>
              <w:rPr>
                <w:sz w:val="20"/>
                <w:szCs w:val="20"/>
              </w:rPr>
            </w:pPr>
            <w:r>
              <w:rPr>
                <w:sz w:val="20"/>
                <w:szCs w:val="20"/>
              </w:rPr>
              <w:t>N/A</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rPr>
                <w:sz w:val="20"/>
                <w:szCs w:val="20"/>
              </w:rPr>
            </w:pPr>
            <w:r>
              <w:rPr>
                <w:sz w:val="20"/>
                <w:szCs w:val="20"/>
              </w:rPr>
              <w:t>AQA2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jc w:val="left"/>
              <w:rPr>
                <w:sz w:val="20"/>
                <w:szCs w:val="20"/>
              </w:rPr>
            </w:pPr>
            <w:r>
              <w:rPr>
                <w:sz w:val="20"/>
                <w:szCs w:val="20"/>
              </w:rPr>
              <w:t>Contract Population Template - Attachment 11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rPr>
                <w:sz w:val="20"/>
                <w:szCs w:val="20"/>
              </w:rPr>
            </w:pPr>
            <w:r>
              <w:rPr>
                <w:sz w:val="20"/>
                <w:szCs w:val="20"/>
              </w:rPr>
              <w:t>Pass / Fail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jc w:val="center"/>
              <w:rPr>
                <w:sz w:val="20"/>
                <w:szCs w:val="20"/>
              </w:rPr>
            </w:pPr>
            <w:r>
              <w:rPr>
                <w:sz w:val="20"/>
                <w:szCs w:val="20"/>
              </w:rPr>
              <w:t>N/A</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rPr>
                <w:sz w:val="20"/>
                <w:szCs w:val="20"/>
              </w:rPr>
            </w:pPr>
            <w:r>
              <w:rPr>
                <w:sz w:val="20"/>
                <w:szCs w:val="20"/>
              </w:rPr>
              <w:t>AQA3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jc w:val="left"/>
              <w:rPr>
                <w:sz w:val="20"/>
                <w:szCs w:val="20"/>
              </w:rPr>
            </w:pPr>
            <w:r>
              <w:rPr>
                <w:sz w:val="20"/>
                <w:szCs w:val="20"/>
              </w:rPr>
              <w:t>Additional Offerings</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rPr>
                <w:sz w:val="20"/>
                <w:szCs w:val="20"/>
              </w:rPr>
            </w:pPr>
            <w:r>
              <w:rPr>
                <w:sz w:val="20"/>
                <w:szCs w:val="20"/>
              </w:rPr>
              <w:t>Not evaluated</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jc w:val="center"/>
              <w:rPr>
                <w:sz w:val="20"/>
                <w:szCs w:val="20"/>
              </w:rPr>
            </w:pPr>
            <w:r>
              <w:rPr>
                <w:sz w:val="20"/>
                <w:szCs w:val="20"/>
              </w:rPr>
              <w:t>N/A</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rPr>
                <w:sz w:val="20"/>
                <w:szCs w:val="20"/>
              </w:rPr>
            </w:pPr>
            <w:r>
              <w:rPr>
                <w:sz w:val="20"/>
                <w:szCs w:val="20"/>
              </w:rPr>
              <w:t>AQA4</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jc w:val="left"/>
              <w:rPr>
                <w:sz w:val="20"/>
                <w:szCs w:val="20"/>
              </w:rPr>
            </w:pPr>
            <w:r>
              <w:rPr>
                <w:sz w:val="20"/>
                <w:szCs w:val="20"/>
              </w:rPr>
              <w:t>Enhanced Technical Support</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rPr>
                <w:sz w:val="20"/>
                <w:szCs w:val="20"/>
              </w:rPr>
            </w:pPr>
            <w:r>
              <w:rPr>
                <w:sz w:val="20"/>
                <w:szCs w:val="20"/>
              </w:rPr>
              <w:t>Not evaluated</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jc w:val="center"/>
              <w:rPr>
                <w:sz w:val="20"/>
                <w:szCs w:val="20"/>
              </w:rPr>
            </w:pPr>
            <w:r>
              <w:rPr>
                <w:sz w:val="20"/>
                <w:szCs w:val="20"/>
              </w:rPr>
              <w:t>N/A</w:t>
            </w:r>
          </w:p>
        </w:tc>
      </w:tr>
      <w:tr w:rsidR="00083054">
        <w:trPr>
          <w:trHeight w:val="520"/>
          <w:jc w:val="center"/>
        </w:trPr>
        <w:tc>
          <w:tcPr>
            <w:tcW w:w="7069" w:type="dxa"/>
            <w:gridSpan w:val="3"/>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rsidR="00083054" w:rsidRDefault="001113A9">
            <w:pPr>
              <w:spacing w:before="120" w:after="120"/>
              <w:rPr>
                <w:sz w:val="20"/>
                <w:szCs w:val="20"/>
              </w:rPr>
            </w:pPr>
            <w:r>
              <w:rPr>
                <w:b/>
                <w:sz w:val="20"/>
                <w:szCs w:val="20"/>
              </w:rPr>
              <w:t>SECTION B – QUALITY QUESTIONS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083054" w:rsidRDefault="001113A9">
            <w:pPr>
              <w:spacing w:before="120" w:after="120"/>
              <w:jc w:val="center"/>
              <w:rPr>
                <w:b/>
                <w:sz w:val="20"/>
                <w:szCs w:val="20"/>
              </w:rPr>
            </w:pPr>
            <w:r>
              <w:rPr>
                <w:b/>
                <w:sz w:val="20"/>
                <w:szCs w:val="20"/>
              </w:rPr>
              <w:t>30%</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bottom"/>
          </w:tcPr>
          <w:p w:rsidR="00083054" w:rsidRDefault="001113A9">
            <w:pPr>
              <w:spacing w:before="120" w:after="120"/>
              <w:rPr>
                <w:sz w:val="20"/>
                <w:szCs w:val="20"/>
              </w:rPr>
            </w:pPr>
            <w:r>
              <w:rPr>
                <w:sz w:val="20"/>
                <w:szCs w:val="20"/>
              </w:rPr>
              <w:t>AQB1</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tcPr>
          <w:p w:rsidR="00083054" w:rsidRDefault="001113A9">
            <w:pPr>
              <w:spacing w:before="120" w:after="120"/>
              <w:rPr>
                <w:sz w:val="20"/>
                <w:szCs w:val="20"/>
              </w:rPr>
            </w:pPr>
            <w:r>
              <w:rPr>
                <w:sz w:val="20"/>
                <w:szCs w:val="20"/>
              </w:rPr>
              <w:t>Service Delivery</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rPr>
                <w:sz w:val="20"/>
                <w:szCs w:val="20"/>
              </w:rPr>
            </w:pPr>
            <w:r>
              <w:rPr>
                <w:color w:val="000000"/>
                <w:sz w:val="20"/>
                <w:szCs w:val="20"/>
              </w:rPr>
              <w:t>100,75,50,25,0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tcPr>
          <w:p w:rsidR="00083054" w:rsidRDefault="001113A9">
            <w:pPr>
              <w:spacing w:before="120" w:after="120"/>
              <w:jc w:val="center"/>
              <w:rPr>
                <w:sz w:val="20"/>
                <w:szCs w:val="20"/>
              </w:rPr>
            </w:pPr>
            <w:r>
              <w:rPr>
                <w:sz w:val="20"/>
                <w:szCs w:val="20"/>
              </w:rPr>
              <w:t>10%</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bottom"/>
          </w:tcPr>
          <w:p w:rsidR="00083054" w:rsidRDefault="001113A9">
            <w:pPr>
              <w:spacing w:before="120" w:after="120"/>
              <w:rPr>
                <w:sz w:val="20"/>
                <w:szCs w:val="20"/>
              </w:rPr>
            </w:pPr>
            <w:r>
              <w:rPr>
                <w:sz w:val="20"/>
                <w:szCs w:val="20"/>
              </w:rPr>
              <w:t>AQB2</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tcPr>
          <w:p w:rsidR="00083054" w:rsidRDefault="001113A9">
            <w:pPr>
              <w:spacing w:before="120" w:after="120"/>
              <w:rPr>
                <w:sz w:val="20"/>
                <w:szCs w:val="20"/>
              </w:rPr>
            </w:pPr>
            <w:r>
              <w:rPr>
                <w:sz w:val="20"/>
                <w:szCs w:val="20"/>
              </w:rPr>
              <w:t>Customer Service</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rPr>
                <w:sz w:val="20"/>
                <w:szCs w:val="20"/>
              </w:rPr>
            </w:pPr>
            <w:r>
              <w:rPr>
                <w:sz w:val="20"/>
                <w:szCs w:val="20"/>
              </w:rPr>
              <w:t>100,66,33,0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tcPr>
          <w:p w:rsidR="00083054" w:rsidRDefault="001113A9">
            <w:pPr>
              <w:spacing w:before="120" w:after="120"/>
              <w:jc w:val="center"/>
              <w:rPr>
                <w:sz w:val="20"/>
                <w:szCs w:val="20"/>
              </w:rPr>
            </w:pPr>
            <w:r>
              <w:rPr>
                <w:sz w:val="20"/>
                <w:szCs w:val="20"/>
              </w:rPr>
              <w:t>10%</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bottom"/>
          </w:tcPr>
          <w:p w:rsidR="00083054" w:rsidRDefault="001113A9">
            <w:pPr>
              <w:spacing w:before="120" w:after="120"/>
              <w:rPr>
                <w:sz w:val="20"/>
                <w:szCs w:val="20"/>
              </w:rPr>
            </w:pPr>
            <w:r>
              <w:rPr>
                <w:sz w:val="20"/>
                <w:szCs w:val="20"/>
              </w:rPr>
              <w:t>AQB3</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tcPr>
          <w:p w:rsidR="00083054" w:rsidRDefault="001113A9">
            <w:pPr>
              <w:spacing w:before="120" w:after="120"/>
              <w:rPr>
                <w:sz w:val="20"/>
                <w:szCs w:val="20"/>
              </w:rPr>
            </w:pPr>
            <w:r>
              <w:rPr>
                <w:sz w:val="20"/>
                <w:szCs w:val="20"/>
              </w:rPr>
              <w:t>Account Management</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vAlign w:val="center"/>
          </w:tcPr>
          <w:p w:rsidR="00083054" w:rsidRDefault="001113A9">
            <w:pPr>
              <w:spacing w:before="120" w:after="120"/>
              <w:rPr>
                <w:sz w:val="20"/>
                <w:szCs w:val="20"/>
              </w:rPr>
            </w:pPr>
            <w:r>
              <w:rPr>
                <w:color w:val="000000"/>
                <w:sz w:val="20"/>
                <w:szCs w:val="20"/>
              </w:rPr>
              <w:t>100,</w:t>
            </w:r>
            <w:r>
              <w:rPr>
                <w:sz w:val="20"/>
                <w:szCs w:val="20"/>
              </w:rPr>
              <w:t>50,0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21" w:type="dxa"/>
              <w:left w:w="21" w:type="dxa"/>
              <w:right w:w="21" w:type="dxa"/>
            </w:tcMar>
          </w:tcPr>
          <w:p w:rsidR="00083054" w:rsidRDefault="001113A9">
            <w:pPr>
              <w:spacing w:before="120" w:after="120"/>
              <w:jc w:val="center"/>
              <w:rPr>
                <w:sz w:val="20"/>
                <w:szCs w:val="20"/>
              </w:rPr>
            </w:pPr>
            <w:r>
              <w:rPr>
                <w:sz w:val="20"/>
                <w:szCs w:val="20"/>
              </w:rPr>
              <w:t>10%</w:t>
            </w:r>
          </w:p>
        </w:tc>
      </w:tr>
      <w:tr w:rsidR="00083054">
        <w:trPr>
          <w:trHeight w:val="520"/>
          <w:jc w:val="center"/>
        </w:trPr>
        <w:tc>
          <w:tcPr>
            <w:tcW w:w="7069" w:type="dxa"/>
            <w:gridSpan w:val="3"/>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rsidR="00083054" w:rsidRDefault="001113A9">
            <w:pPr>
              <w:pBdr>
                <w:top w:val="nil"/>
                <w:left w:val="nil"/>
                <w:bottom w:val="nil"/>
                <w:right w:val="nil"/>
                <w:between w:val="nil"/>
              </w:pBdr>
              <w:spacing w:before="120" w:after="120"/>
              <w:rPr>
                <w:b/>
                <w:sz w:val="20"/>
                <w:szCs w:val="20"/>
              </w:rPr>
            </w:pPr>
            <w:r>
              <w:rPr>
                <w:b/>
                <w:sz w:val="20"/>
                <w:szCs w:val="20"/>
              </w:rPr>
              <w:t>SECTION C  – DEMONSTRATION</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center"/>
          </w:tcPr>
          <w:p w:rsidR="00083054" w:rsidRDefault="001113A9">
            <w:pPr>
              <w:spacing w:before="120" w:after="120"/>
              <w:jc w:val="center"/>
              <w:rPr>
                <w:b/>
                <w:sz w:val="20"/>
                <w:szCs w:val="20"/>
              </w:rPr>
            </w:pPr>
            <w:r>
              <w:rPr>
                <w:b/>
                <w:sz w:val="20"/>
                <w:szCs w:val="20"/>
              </w:rPr>
              <w:t>30%</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1113A9">
            <w:pPr>
              <w:spacing w:before="120" w:after="120"/>
              <w:rPr>
                <w:sz w:val="20"/>
                <w:szCs w:val="20"/>
              </w:rPr>
            </w:pPr>
            <w:r>
              <w:rPr>
                <w:sz w:val="20"/>
                <w:szCs w:val="20"/>
              </w:rPr>
              <w:t>AQC1</w:t>
            </w:r>
          </w:p>
        </w:tc>
        <w:tc>
          <w:tcPr>
            <w:tcW w:w="411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1113A9">
            <w:pPr>
              <w:pBdr>
                <w:top w:val="nil"/>
                <w:left w:val="nil"/>
                <w:bottom w:val="nil"/>
                <w:right w:val="nil"/>
                <w:between w:val="nil"/>
              </w:pBdr>
              <w:spacing w:before="0" w:after="0" w:line="276" w:lineRule="auto"/>
              <w:jc w:val="left"/>
              <w:rPr>
                <w:sz w:val="20"/>
                <w:szCs w:val="20"/>
              </w:rPr>
            </w:pPr>
            <w:r>
              <w:rPr>
                <w:sz w:val="20"/>
                <w:szCs w:val="20"/>
              </w:rPr>
              <w:t>Demonstration of the system</w:t>
            </w:r>
          </w:p>
        </w:tc>
        <w:tc>
          <w:tcPr>
            <w:tcW w:w="159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7C2F8E">
            <w:pPr>
              <w:jc w:val="left"/>
              <w:rPr>
                <w:sz w:val="20"/>
                <w:szCs w:val="20"/>
              </w:rPr>
            </w:pPr>
            <w:r>
              <w:rPr>
                <w:sz w:val="20"/>
                <w:szCs w:val="20"/>
              </w:rPr>
              <w:t>100/</w:t>
            </w:r>
            <w:r w:rsidR="001113A9">
              <w:rPr>
                <w:sz w:val="20"/>
                <w:szCs w:val="20"/>
              </w:rPr>
              <w:t>0</w:t>
            </w:r>
            <w:r w:rsidR="001113A9">
              <w:rPr>
                <w:sz w:val="20"/>
                <w:szCs w:val="20"/>
              </w:rPr>
              <w:br/>
              <w:t>per component part</w:t>
            </w:r>
          </w:p>
        </w:tc>
        <w:tc>
          <w:tcPr>
            <w:tcW w:w="184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rsidR="00083054" w:rsidRDefault="001113A9">
            <w:pPr>
              <w:spacing w:before="120" w:after="120"/>
              <w:jc w:val="center"/>
              <w:rPr>
                <w:b/>
                <w:sz w:val="20"/>
                <w:szCs w:val="20"/>
              </w:rPr>
            </w:pPr>
            <w:r>
              <w:rPr>
                <w:sz w:val="20"/>
                <w:szCs w:val="20"/>
              </w:rPr>
              <w:t>30%</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083054">
            <w:pPr>
              <w:spacing w:before="120" w:after="120"/>
              <w:rPr>
                <w:sz w:val="20"/>
                <w:szCs w:val="20"/>
              </w:rPr>
            </w:pPr>
          </w:p>
        </w:tc>
        <w:tc>
          <w:tcPr>
            <w:tcW w:w="411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1113A9">
            <w:pPr>
              <w:numPr>
                <w:ilvl w:val="0"/>
                <w:numId w:val="5"/>
              </w:numPr>
              <w:spacing w:before="120" w:after="0" w:line="256" w:lineRule="auto"/>
              <w:jc w:val="left"/>
              <w:rPr>
                <w:sz w:val="20"/>
                <w:szCs w:val="20"/>
              </w:rPr>
            </w:pPr>
            <w:r>
              <w:rPr>
                <w:sz w:val="20"/>
                <w:szCs w:val="20"/>
              </w:rPr>
              <w:t>Demonstration of user experience for Traders</w:t>
            </w:r>
          </w:p>
          <w:p w:rsidR="00083054" w:rsidRDefault="001113A9">
            <w:pPr>
              <w:numPr>
                <w:ilvl w:val="1"/>
                <w:numId w:val="5"/>
              </w:numPr>
              <w:spacing w:before="0" w:after="0" w:line="256" w:lineRule="auto"/>
              <w:jc w:val="left"/>
              <w:rPr>
                <w:sz w:val="20"/>
                <w:szCs w:val="20"/>
              </w:rPr>
            </w:pPr>
            <w:r>
              <w:rPr>
                <w:sz w:val="20"/>
                <w:szCs w:val="20"/>
              </w:rPr>
              <w:t>trade entry for gas and power</w:t>
            </w:r>
          </w:p>
          <w:p w:rsidR="00083054" w:rsidRDefault="001113A9">
            <w:pPr>
              <w:numPr>
                <w:ilvl w:val="1"/>
                <w:numId w:val="5"/>
              </w:numPr>
              <w:spacing w:before="0" w:after="0" w:line="256" w:lineRule="auto"/>
              <w:jc w:val="left"/>
              <w:rPr>
                <w:sz w:val="20"/>
                <w:szCs w:val="20"/>
              </w:rPr>
            </w:pPr>
            <w:r>
              <w:rPr>
                <w:sz w:val="20"/>
                <w:szCs w:val="20"/>
              </w:rPr>
              <w:t>position management tools/ reports</w:t>
            </w:r>
          </w:p>
          <w:p w:rsidR="00083054" w:rsidRDefault="001113A9">
            <w:pPr>
              <w:numPr>
                <w:ilvl w:val="0"/>
                <w:numId w:val="5"/>
              </w:numPr>
              <w:spacing w:before="0" w:after="0" w:line="256" w:lineRule="auto"/>
              <w:jc w:val="left"/>
              <w:rPr>
                <w:sz w:val="20"/>
                <w:szCs w:val="20"/>
              </w:rPr>
            </w:pPr>
            <w:r>
              <w:rPr>
                <w:sz w:val="20"/>
                <w:szCs w:val="20"/>
              </w:rPr>
              <w:t>Demonstration of user experience for Risk</w:t>
            </w:r>
          </w:p>
          <w:p w:rsidR="00083054" w:rsidRDefault="001113A9">
            <w:pPr>
              <w:numPr>
                <w:ilvl w:val="1"/>
                <w:numId w:val="5"/>
              </w:numPr>
              <w:spacing w:before="0" w:after="0" w:line="256" w:lineRule="auto"/>
              <w:jc w:val="left"/>
              <w:rPr>
                <w:sz w:val="20"/>
                <w:szCs w:val="20"/>
              </w:rPr>
            </w:pPr>
            <w:r>
              <w:rPr>
                <w:sz w:val="20"/>
                <w:szCs w:val="20"/>
              </w:rPr>
              <w:t>trade confirmation</w:t>
            </w:r>
          </w:p>
          <w:p w:rsidR="00083054" w:rsidRDefault="001113A9">
            <w:pPr>
              <w:numPr>
                <w:ilvl w:val="1"/>
                <w:numId w:val="5"/>
              </w:numPr>
              <w:spacing w:before="0" w:after="0" w:line="256" w:lineRule="auto"/>
              <w:jc w:val="left"/>
              <w:rPr>
                <w:sz w:val="20"/>
                <w:szCs w:val="20"/>
              </w:rPr>
            </w:pPr>
            <w:r>
              <w:rPr>
                <w:sz w:val="20"/>
                <w:szCs w:val="20"/>
              </w:rPr>
              <w:t>basket setup</w:t>
            </w:r>
          </w:p>
          <w:p w:rsidR="00083054" w:rsidRDefault="001113A9">
            <w:pPr>
              <w:numPr>
                <w:ilvl w:val="1"/>
                <w:numId w:val="5"/>
              </w:numPr>
              <w:spacing w:before="0" w:after="0" w:line="256" w:lineRule="auto"/>
              <w:jc w:val="left"/>
              <w:rPr>
                <w:sz w:val="20"/>
                <w:szCs w:val="20"/>
              </w:rPr>
            </w:pPr>
            <w:r>
              <w:rPr>
                <w:sz w:val="20"/>
                <w:szCs w:val="20"/>
              </w:rPr>
              <w:t>loading demands into baskets</w:t>
            </w:r>
          </w:p>
          <w:p w:rsidR="00083054" w:rsidRDefault="001113A9">
            <w:pPr>
              <w:numPr>
                <w:ilvl w:val="1"/>
                <w:numId w:val="5"/>
              </w:numPr>
              <w:spacing w:before="0" w:after="0" w:line="256" w:lineRule="auto"/>
              <w:jc w:val="left"/>
              <w:rPr>
                <w:sz w:val="20"/>
                <w:szCs w:val="20"/>
              </w:rPr>
            </w:pPr>
            <w:r>
              <w:rPr>
                <w:sz w:val="20"/>
                <w:szCs w:val="20"/>
              </w:rPr>
              <w:t>loading power and gas curves</w:t>
            </w:r>
          </w:p>
          <w:p w:rsidR="00083054" w:rsidRDefault="001113A9">
            <w:pPr>
              <w:numPr>
                <w:ilvl w:val="0"/>
                <w:numId w:val="5"/>
              </w:numPr>
              <w:spacing w:before="0" w:after="0" w:line="256" w:lineRule="auto"/>
              <w:jc w:val="left"/>
              <w:rPr>
                <w:sz w:val="20"/>
                <w:szCs w:val="20"/>
              </w:rPr>
            </w:pPr>
            <w:r>
              <w:rPr>
                <w:sz w:val="20"/>
                <w:szCs w:val="20"/>
              </w:rPr>
              <w:t>Demonstration of power user experience</w:t>
            </w:r>
          </w:p>
          <w:p w:rsidR="00083054" w:rsidRDefault="001113A9">
            <w:pPr>
              <w:numPr>
                <w:ilvl w:val="1"/>
                <w:numId w:val="5"/>
              </w:numPr>
              <w:spacing w:before="0" w:after="0" w:line="256" w:lineRule="auto"/>
              <w:jc w:val="left"/>
              <w:rPr>
                <w:sz w:val="20"/>
                <w:szCs w:val="20"/>
              </w:rPr>
            </w:pPr>
            <w:r>
              <w:rPr>
                <w:sz w:val="20"/>
                <w:szCs w:val="20"/>
              </w:rPr>
              <w:t>System configuration</w:t>
            </w:r>
          </w:p>
          <w:p w:rsidR="00083054" w:rsidRDefault="001113A9">
            <w:pPr>
              <w:numPr>
                <w:ilvl w:val="1"/>
                <w:numId w:val="5"/>
              </w:numPr>
              <w:spacing w:before="0" w:after="0" w:line="256" w:lineRule="auto"/>
              <w:jc w:val="left"/>
              <w:rPr>
                <w:sz w:val="20"/>
                <w:szCs w:val="20"/>
              </w:rPr>
            </w:pPr>
            <w:r>
              <w:rPr>
                <w:sz w:val="20"/>
                <w:szCs w:val="20"/>
              </w:rPr>
              <w:t>User Access Controls</w:t>
            </w:r>
          </w:p>
          <w:p w:rsidR="00083054" w:rsidRDefault="001113A9">
            <w:pPr>
              <w:numPr>
                <w:ilvl w:val="0"/>
                <w:numId w:val="5"/>
              </w:numPr>
              <w:spacing w:before="0" w:after="0" w:line="256" w:lineRule="auto"/>
              <w:jc w:val="left"/>
              <w:rPr>
                <w:sz w:val="20"/>
                <w:szCs w:val="20"/>
              </w:rPr>
            </w:pPr>
            <w:r>
              <w:rPr>
                <w:sz w:val="20"/>
                <w:szCs w:val="20"/>
              </w:rPr>
              <w:t>Reporting Capabilities</w:t>
            </w:r>
          </w:p>
          <w:p w:rsidR="00083054" w:rsidRDefault="001113A9">
            <w:pPr>
              <w:numPr>
                <w:ilvl w:val="1"/>
                <w:numId w:val="5"/>
              </w:numPr>
              <w:spacing w:before="0" w:after="0" w:line="256" w:lineRule="auto"/>
              <w:jc w:val="left"/>
              <w:rPr>
                <w:sz w:val="20"/>
                <w:szCs w:val="20"/>
              </w:rPr>
            </w:pPr>
            <w:r>
              <w:rPr>
                <w:sz w:val="20"/>
                <w:szCs w:val="20"/>
              </w:rPr>
              <w:t>Position management</w:t>
            </w:r>
          </w:p>
          <w:p w:rsidR="00083054" w:rsidRDefault="001113A9">
            <w:pPr>
              <w:numPr>
                <w:ilvl w:val="1"/>
                <w:numId w:val="5"/>
              </w:numPr>
              <w:spacing w:before="0" w:after="0" w:line="256" w:lineRule="auto"/>
              <w:jc w:val="left"/>
              <w:rPr>
                <w:sz w:val="20"/>
                <w:szCs w:val="20"/>
              </w:rPr>
            </w:pPr>
            <w:r>
              <w:rPr>
                <w:sz w:val="20"/>
                <w:szCs w:val="20"/>
              </w:rPr>
              <w:lastRenderedPageBreak/>
              <w:t>P&amp;L reporting - trade mark to market valuation, open basket position valuation, basket valuation</w:t>
            </w:r>
          </w:p>
          <w:p w:rsidR="00083054" w:rsidRDefault="001113A9">
            <w:pPr>
              <w:numPr>
                <w:ilvl w:val="1"/>
                <w:numId w:val="5"/>
              </w:numPr>
              <w:spacing w:before="0" w:after="0" w:line="256" w:lineRule="auto"/>
              <w:jc w:val="left"/>
              <w:rPr>
                <w:sz w:val="20"/>
                <w:szCs w:val="20"/>
              </w:rPr>
            </w:pPr>
            <w:r>
              <w:rPr>
                <w:sz w:val="20"/>
                <w:szCs w:val="20"/>
              </w:rPr>
              <w:t>Automated price feed*</w:t>
            </w:r>
          </w:p>
          <w:p w:rsidR="00083054" w:rsidRDefault="001113A9">
            <w:pPr>
              <w:spacing w:before="0" w:after="0" w:line="256" w:lineRule="auto"/>
              <w:ind w:left="720"/>
              <w:jc w:val="left"/>
              <w:rPr>
                <w:sz w:val="20"/>
                <w:szCs w:val="20"/>
              </w:rPr>
            </w:pPr>
            <w:r>
              <w:rPr>
                <w:sz w:val="20"/>
                <w:szCs w:val="20"/>
              </w:rPr>
              <w:t>c.1 demonstration of live/delayed</w:t>
            </w:r>
          </w:p>
          <w:p w:rsidR="00083054" w:rsidRDefault="001113A9">
            <w:pPr>
              <w:spacing w:before="0" w:after="0" w:line="256" w:lineRule="auto"/>
              <w:jc w:val="left"/>
              <w:rPr>
                <w:sz w:val="20"/>
                <w:szCs w:val="20"/>
              </w:rPr>
            </w:pPr>
            <w:r>
              <w:rPr>
                <w:sz w:val="20"/>
                <w:szCs w:val="20"/>
              </w:rPr>
              <w:t xml:space="preserve">             price feed from a broker; </w:t>
            </w:r>
          </w:p>
          <w:p w:rsidR="00083054" w:rsidRDefault="001113A9">
            <w:pPr>
              <w:spacing w:before="0" w:after="0" w:line="256" w:lineRule="auto"/>
              <w:ind w:left="720"/>
              <w:jc w:val="left"/>
              <w:rPr>
                <w:sz w:val="20"/>
                <w:szCs w:val="20"/>
              </w:rPr>
            </w:pPr>
            <w:r>
              <w:rPr>
                <w:sz w:val="20"/>
                <w:szCs w:val="20"/>
              </w:rPr>
              <w:t>c.2 delayed or live price feed from ICE;</w:t>
            </w:r>
          </w:p>
          <w:p w:rsidR="00083054" w:rsidRDefault="001113A9">
            <w:pPr>
              <w:spacing w:before="0" w:after="0" w:line="256" w:lineRule="auto"/>
              <w:ind w:left="720"/>
              <w:jc w:val="left"/>
              <w:rPr>
                <w:sz w:val="20"/>
                <w:szCs w:val="20"/>
              </w:rPr>
            </w:pPr>
            <w:r>
              <w:rPr>
                <w:sz w:val="20"/>
                <w:szCs w:val="20"/>
              </w:rPr>
              <w:t>c.3 end of day price curve from ICE</w:t>
            </w:r>
          </w:p>
          <w:p w:rsidR="00083054" w:rsidRDefault="001113A9">
            <w:pPr>
              <w:numPr>
                <w:ilvl w:val="1"/>
                <w:numId w:val="5"/>
              </w:numPr>
              <w:spacing w:before="0" w:after="0" w:line="256" w:lineRule="auto"/>
              <w:jc w:val="left"/>
              <w:rPr>
                <w:sz w:val="20"/>
                <w:szCs w:val="20"/>
              </w:rPr>
            </w:pPr>
            <w:r>
              <w:rPr>
                <w:sz w:val="20"/>
                <w:szCs w:val="20"/>
              </w:rPr>
              <w:t>Risk Reporting functionality**</w:t>
            </w:r>
          </w:p>
          <w:p w:rsidR="00083054" w:rsidRDefault="00083054">
            <w:pPr>
              <w:spacing w:before="0" w:after="0" w:line="256" w:lineRule="auto"/>
              <w:ind w:left="1440"/>
              <w:jc w:val="left"/>
              <w:rPr>
                <w:sz w:val="20"/>
                <w:szCs w:val="20"/>
              </w:rPr>
            </w:pPr>
          </w:p>
        </w:tc>
        <w:tc>
          <w:tcPr>
            <w:tcW w:w="159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rsidR="00083054" w:rsidRDefault="007C2F8E">
            <w:pPr>
              <w:spacing w:before="120" w:after="120"/>
              <w:rPr>
                <w:sz w:val="20"/>
                <w:szCs w:val="20"/>
              </w:rPr>
            </w:pPr>
            <w:r>
              <w:rPr>
                <w:sz w:val="20"/>
                <w:szCs w:val="20"/>
              </w:rPr>
              <w:lastRenderedPageBreak/>
              <w:t>100/</w:t>
            </w:r>
            <w:r w:rsidR="001113A9">
              <w:rPr>
                <w:sz w:val="20"/>
                <w:szCs w:val="20"/>
              </w:rPr>
              <w:t>0</w:t>
            </w:r>
          </w:p>
          <w:p w:rsidR="00083054" w:rsidRDefault="001113A9">
            <w:pPr>
              <w:spacing w:before="120" w:after="120"/>
              <w:rPr>
                <w:sz w:val="20"/>
                <w:szCs w:val="20"/>
              </w:rPr>
            </w:pPr>
            <w:r>
              <w:rPr>
                <w:sz w:val="20"/>
                <w:szCs w:val="20"/>
              </w:rPr>
              <w:t>for each individual component part</w:t>
            </w:r>
          </w:p>
          <w:p w:rsidR="00083054" w:rsidRDefault="00083054">
            <w:pPr>
              <w:spacing w:before="120" w:after="120"/>
              <w:rPr>
                <w:sz w:val="20"/>
                <w:szCs w:val="20"/>
              </w:rPr>
            </w:pPr>
          </w:p>
          <w:p w:rsidR="00083054" w:rsidRDefault="001113A9">
            <w:pPr>
              <w:spacing w:before="120" w:after="120"/>
              <w:jc w:val="left"/>
              <w:rPr>
                <w:sz w:val="20"/>
                <w:szCs w:val="20"/>
              </w:rPr>
            </w:pPr>
            <w:r>
              <w:rPr>
                <w:sz w:val="20"/>
                <w:szCs w:val="20"/>
              </w:rPr>
              <w:t xml:space="preserve">for more information on scoring please refer to How to Bid document </w:t>
            </w:r>
          </w:p>
        </w:tc>
        <w:tc>
          <w:tcPr>
            <w:tcW w:w="184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rsidR="00083054" w:rsidRDefault="001113A9">
            <w:pPr>
              <w:spacing w:before="120" w:after="120"/>
              <w:jc w:val="center"/>
              <w:rPr>
                <w:b/>
                <w:sz w:val="20"/>
                <w:szCs w:val="20"/>
              </w:rPr>
            </w:pPr>
            <w:r>
              <w:rPr>
                <w:sz w:val="20"/>
                <w:szCs w:val="20"/>
              </w:rPr>
              <w:t>Each component mark carries a maximum score of 2.5%</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1113A9">
            <w:pPr>
              <w:spacing w:before="120" w:after="120"/>
              <w:rPr>
                <w:sz w:val="20"/>
                <w:szCs w:val="20"/>
              </w:rPr>
            </w:pPr>
            <w:r>
              <w:rPr>
                <w:sz w:val="20"/>
                <w:szCs w:val="20"/>
              </w:rPr>
              <w:t>AQC2a</w:t>
            </w:r>
          </w:p>
        </w:tc>
        <w:tc>
          <w:tcPr>
            <w:tcW w:w="411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1113A9">
            <w:pPr>
              <w:spacing w:before="120" w:after="0" w:line="256" w:lineRule="auto"/>
              <w:ind w:left="720" w:hanging="360"/>
              <w:jc w:val="left"/>
              <w:rPr>
                <w:sz w:val="20"/>
                <w:szCs w:val="20"/>
              </w:rPr>
            </w:pPr>
            <w:r>
              <w:rPr>
                <w:sz w:val="20"/>
                <w:szCs w:val="20"/>
              </w:rPr>
              <w:t>Selection of the demonstration slot   First time slot</w:t>
            </w:r>
          </w:p>
        </w:tc>
        <w:tc>
          <w:tcPr>
            <w:tcW w:w="159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rsidR="00083054" w:rsidRDefault="001113A9">
            <w:pPr>
              <w:jc w:val="center"/>
              <w:rPr>
                <w:sz w:val="20"/>
                <w:szCs w:val="20"/>
              </w:rPr>
            </w:pPr>
            <w:r>
              <w:rPr>
                <w:sz w:val="20"/>
                <w:szCs w:val="20"/>
              </w:rPr>
              <w:t>Mandatory</w:t>
            </w:r>
          </w:p>
        </w:tc>
        <w:tc>
          <w:tcPr>
            <w:tcW w:w="184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rsidR="00083054" w:rsidRDefault="001113A9">
            <w:pPr>
              <w:spacing w:before="120" w:after="120"/>
              <w:jc w:val="center"/>
              <w:rPr>
                <w:sz w:val="20"/>
                <w:szCs w:val="20"/>
              </w:rPr>
            </w:pPr>
            <w:r>
              <w:rPr>
                <w:sz w:val="20"/>
                <w:szCs w:val="20"/>
              </w:rPr>
              <w:t>N/A</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1113A9">
            <w:pPr>
              <w:spacing w:before="120" w:after="120"/>
              <w:rPr>
                <w:sz w:val="20"/>
                <w:szCs w:val="20"/>
              </w:rPr>
            </w:pPr>
            <w:r>
              <w:rPr>
                <w:sz w:val="20"/>
                <w:szCs w:val="20"/>
              </w:rPr>
              <w:t>AQC2b</w:t>
            </w:r>
          </w:p>
        </w:tc>
        <w:tc>
          <w:tcPr>
            <w:tcW w:w="411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bottom"/>
          </w:tcPr>
          <w:p w:rsidR="00083054" w:rsidRDefault="001113A9">
            <w:pPr>
              <w:spacing w:before="120" w:after="0" w:line="256" w:lineRule="auto"/>
              <w:ind w:left="720" w:hanging="360"/>
              <w:jc w:val="left"/>
              <w:rPr>
                <w:sz w:val="20"/>
                <w:szCs w:val="20"/>
              </w:rPr>
            </w:pPr>
            <w:r>
              <w:rPr>
                <w:sz w:val="20"/>
                <w:szCs w:val="20"/>
              </w:rPr>
              <w:t>Selection of the demonstration slot   Second time slot</w:t>
            </w:r>
          </w:p>
        </w:tc>
        <w:tc>
          <w:tcPr>
            <w:tcW w:w="1590"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tcPr>
          <w:p w:rsidR="00083054" w:rsidRDefault="001113A9">
            <w:pPr>
              <w:jc w:val="center"/>
              <w:rPr>
                <w:sz w:val="20"/>
                <w:szCs w:val="20"/>
              </w:rPr>
            </w:pPr>
            <w:r>
              <w:rPr>
                <w:sz w:val="20"/>
                <w:szCs w:val="20"/>
              </w:rPr>
              <w:t>Mandatory</w:t>
            </w:r>
          </w:p>
        </w:tc>
        <w:tc>
          <w:tcPr>
            <w:tcW w:w="1843" w:type="dxa"/>
            <w:tcBorders>
              <w:top w:val="single" w:sz="4" w:space="0" w:color="000000"/>
              <w:left w:val="single" w:sz="4" w:space="0" w:color="000000"/>
              <w:bottom w:val="single" w:sz="4" w:space="0" w:color="000000"/>
              <w:right w:val="single" w:sz="4" w:space="0" w:color="000000"/>
            </w:tcBorders>
            <w:tcMar>
              <w:top w:w="21" w:type="dxa"/>
              <w:left w:w="21" w:type="dxa"/>
              <w:right w:w="21" w:type="dxa"/>
            </w:tcMar>
            <w:vAlign w:val="center"/>
          </w:tcPr>
          <w:p w:rsidR="00083054" w:rsidRDefault="001113A9">
            <w:pPr>
              <w:spacing w:before="120" w:after="120"/>
              <w:jc w:val="center"/>
              <w:rPr>
                <w:sz w:val="20"/>
                <w:szCs w:val="20"/>
              </w:rPr>
            </w:pPr>
            <w:r>
              <w:rPr>
                <w:sz w:val="20"/>
                <w:szCs w:val="20"/>
              </w:rPr>
              <w:t>N/A</w:t>
            </w:r>
          </w:p>
        </w:tc>
      </w:tr>
      <w:tr w:rsidR="00083054">
        <w:trPr>
          <w:trHeight w:val="520"/>
          <w:jc w:val="center"/>
        </w:trPr>
        <w:tc>
          <w:tcPr>
            <w:tcW w:w="7069" w:type="dxa"/>
            <w:gridSpan w:val="3"/>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bottom"/>
          </w:tcPr>
          <w:p w:rsidR="00083054" w:rsidRDefault="001113A9">
            <w:pPr>
              <w:spacing w:before="120" w:after="120"/>
              <w:rPr>
                <w:sz w:val="20"/>
                <w:szCs w:val="20"/>
              </w:rPr>
            </w:pPr>
            <w:r>
              <w:rPr>
                <w:b/>
                <w:sz w:val="20"/>
                <w:szCs w:val="20"/>
              </w:rPr>
              <w:t>SECTION D – PRICING</w:t>
            </w:r>
            <w:r w:rsidR="00C9246B">
              <w:rPr>
                <w:b/>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right w:w="21" w:type="dxa"/>
            </w:tcMar>
            <w:vAlign w:val="center"/>
          </w:tcPr>
          <w:p w:rsidR="00083054" w:rsidRDefault="001113A9">
            <w:pPr>
              <w:spacing w:before="120" w:after="120"/>
              <w:jc w:val="center"/>
              <w:rPr>
                <w:sz w:val="20"/>
                <w:szCs w:val="20"/>
              </w:rPr>
            </w:pPr>
            <w:r>
              <w:rPr>
                <w:b/>
                <w:sz w:val="20"/>
                <w:szCs w:val="20"/>
              </w:rPr>
              <w:t>40%</w:t>
            </w:r>
          </w:p>
        </w:tc>
      </w:tr>
      <w:tr w:rsidR="00083054">
        <w:trPr>
          <w:trHeight w:val="50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tcMar>
              <w:top w:w="21" w:type="dxa"/>
              <w:left w:w="21" w:type="dxa"/>
              <w:right w:w="21" w:type="dxa"/>
            </w:tcMar>
            <w:vAlign w:val="bottom"/>
          </w:tcPr>
          <w:p w:rsidR="00083054" w:rsidRDefault="001113A9">
            <w:pPr>
              <w:spacing w:before="120" w:after="120"/>
              <w:rPr>
                <w:color w:val="000000"/>
                <w:sz w:val="20"/>
                <w:szCs w:val="20"/>
              </w:rPr>
            </w:pPr>
            <w:r>
              <w:rPr>
                <w:color w:val="000000"/>
                <w:sz w:val="20"/>
                <w:szCs w:val="20"/>
              </w:rPr>
              <w:t>AQ</w:t>
            </w:r>
            <w:r>
              <w:rPr>
                <w:sz w:val="20"/>
                <w:szCs w:val="20"/>
              </w:rPr>
              <w:t>D</w:t>
            </w:r>
            <w:r>
              <w:rPr>
                <w:color w:val="000000"/>
                <w:sz w:val="20"/>
                <w:szCs w:val="20"/>
              </w:rPr>
              <w:t>1</w:t>
            </w:r>
            <w:r w:rsidR="00C9246B">
              <w:rPr>
                <w:color w:val="000000"/>
                <w:sz w:val="20"/>
                <w:szCs w:val="20"/>
              </w:rPr>
              <w:t xml:space="preserve"> Card A</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21" w:type="dxa"/>
              <w:left w:w="21" w:type="dxa"/>
              <w:right w:w="21" w:type="dxa"/>
            </w:tcMar>
          </w:tcPr>
          <w:p w:rsidR="00083054" w:rsidRDefault="00C9246B">
            <w:pPr>
              <w:spacing w:before="120" w:after="120"/>
              <w:jc w:val="left"/>
              <w:rPr>
                <w:color w:val="000000"/>
                <w:sz w:val="20"/>
                <w:szCs w:val="20"/>
              </w:rPr>
            </w:pPr>
            <w:r>
              <w:rPr>
                <w:sz w:val="20"/>
                <w:szCs w:val="20"/>
              </w:rPr>
              <w:t>Pricing</w:t>
            </w:r>
            <w:r w:rsidR="001113A9">
              <w:rPr>
                <w:sz w:val="20"/>
                <w:szCs w:val="20"/>
              </w:rPr>
              <w:t xml:space="preserve"> Card A</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21" w:type="dxa"/>
              <w:left w:w="21" w:type="dxa"/>
              <w:right w:w="21" w:type="dxa"/>
            </w:tcMar>
            <w:vAlign w:val="center"/>
          </w:tcPr>
          <w:p w:rsidR="00083054" w:rsidRDefault="00083054">
            <w:pPr>
              <w:spacing w:before="120" w:after="120"/>
              <w:rPr>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1" w:type="dxa"/>
              <w:left w:w="21" w:type="dxa"/>
              <w:right w:w="21" w:type="dxa"/>
            </w:tcMar>
          </w:tcPr>
          <w:p w:rsidR="00083054" w:rsidRDefault="0030465E">
            <w:pPr>
              <w:spacing w:before="120" w:after="120"/>
              <w:jc w:val="center"/>
              <w:rPr>
                <w:sz w:val="20"/>
                <w:szCs w:val="20"/>
              </w:rPr>
            </w:pPr>
            <w:r>
              <w:rPr>
                <w:sz w:val="20"/>
                <w:szCs w:val="20"/>
              </w:rPr>
              <w:t>37.5</w:t>
            </w:r>
            <w:r w:rsidR="001113A9">
              <w:rPr>
                <w:sz w:val="20"/>
                <w:szCs w:val="20"/>
              </w:rPr>
              <w:t>%</w:t>
            </w:r>
          </w:p>
        </w:tc>
      </w:tr>
      <w:tr w:rsidR="00083054">
        <w:trPr>
          <w:trHeight w:val="52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auto"/>
            <w:tcMar>
              <w:top w:w="21" w:type="dxa"/>
              <w:left w:w="21" w:type="dxa"/>
              <w:right w:w="21" w:type="dxa"/>
            </w:tcMar>
            <w:vAlign w:val="bottom"/>
          </w:tcPr>
          <w:p w:rsidR="00083054" w:rsidRDefault="001113A9">
            <w:pPr>
              <w:spacing w:before="120" w:after="120"/>
              <w:rPr>
                <w:color w:val="000000"/>
                <w:sz w:val="20"/>
                <w:szCs w:val="20"/>
              </w:rPr>
            </w:pPr>
            <w:r>
              <w:rPr>
                <w:color w:val="000000"/>
                <w:sz w:val="20"/>
                <w:szCs w:val="20"/>
              </w:rPr>
              <w:t>AQ</w:t>
            </w:r>
            <w:r>
              <w:rPr>
                <w:sz w:val="20"/>
                <w:szCs w:val="20"/>
              </w:rPr>
              <w:t>D</w:t>
            </w:r>
            <w:r w:rsidR="00C9246B">
              <w:rPr>
                <w:color w:val="000000"/>
                <w:sz w:val="20"/>
                <w:szCs w:val="20"/>
              </w:rPr>
              <w:t>1 Card B</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21" w:type="dxa"/>
              <w:left w:w="21" w:type="dxa"/>
              <w:right w:w="21" w:type="dxa"/>
            </w:tcMar>
          </w:tcPr>
          <w:p w:rsidR="00083054" w:rsidRDefault="00C9246B">
            <w:pPr>
              <w:spacing w:before="120" w:after="120"/>
              <w:jc w:val="left"/>
              <w:rPr>
                <w:color w:val="000000"/>
                <w:sz w:val="20"/>
                <w:szCs w:val="20"/>
              </w:rPr>
            </w:pPr>
            <w:r>
              <w:rPr>
                <w:sz w:val="20"/>
                <w:szCs w:val="20"/>
              </w:rPr>
              <w:t>Pricing</w:t>
            </w:r>
            <w:r w:rsidR="001113A9">
              <w:rPr>
                <w:sz w:val="20"/>
                <w:szCs w:val="20"/>
              </w:rPr>
              <w:t xml:space="preserve"> Card B</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21" w:type="dxa"/>
              <w:left w:w="21" w:type="dxa"/>
              <w:right w:w="21" w:type="dxa"/>
            </w:tcMar>
            <w:vAlign w:val="center"/>
          </w:tcPr>
          <w:p w:rsidR="00083054" w:rsidRDefault="00083054">
            <w:pPr>
              <w:spacing w:before="120" w:after="120"/>
              <w:rPr>
                <w:color w:val="00000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1" w:type="dxa"/>
              <w:left w:w="21" w:type="dxa"/>
              <w:right w:w="21" w:type="dxa"/>
            </w:tcMar>
          </w:tcPr>
          <w:p w:rsidR="00083054" w:rsidRDefault="0030465E">
            <w:pPr>
              <w:spacing w:before="120" w:after="120"/>
              <w:jc w:val="center"/>
              <w:rPr>
                <w:sz w:val="20"/>
                <w:szCs w:val="20"/>
              </w:rPr>
            </w:pPr>
            <w:r>
              <w:rPr>
                <w:sz w:val="20"/>
                <w:szCs w:val="20"/>
              </w:rPr>
              <w:t>2.5</w:t>
            </w:r>
            <w:r w:rsidR="001113A9">
              <w:rPr>
                <w:sz w:val="20"/>
                <w:szCs w:val="20"/>
              </w:rPr>
              <w:t>%</w:t>
            </w:r>
          </w:p>
        </w:tc>
      </w:tr>
    </w:tbl>
    <w:p w:rsidR="00083054" w:rsidRDefault="001113A9">
      <w:pPr>
        <w:jc w:val="center"/>
        <w:rPr>
          <w:b/>
          <w:sz w:val="20"/>
          <w:szCs w:val="20"/>
        </w:rPr>
      </w:pPr>
      <w:r>
        <w:br w:type="page"/>
      </w:r>
      <w:r>
        <w:rPr>
          <w:b/>
          <w:sz w:val="20"/>
          <w:szCs w:val="20"/>
        </w:rPr>
        <w:lastRenderedPageBreak/>
        <w:t xml:space="preserve">All Bidders must answer all questions. You must insert your response into the text fields in the </w:t>
      </w:r>
      <w:proofErr w:type="spellStart"/>
      <w:r>
        <w:rPr>
          <w:b/>
          <w:sz w:val="20"/>
          <w:szCs w:val="20"/>
        </w:rPr>
        <w:t>eSourcing</w:t>
      </w:r>
      <w:proofErr w:type="spellEnd"/>
      <w:r>
        <w:rPr>
          <w:b/>
          <w:sz w:val="20"/>
          <w:szCs w:val="20"/>
        </w:rPr>
        <w:t xml:space="preserve"> Suite</w:t>
      </w:r>
    </w:p>
    <w:p w:rsidR="00083054" w:rsidRDefault="00083054">
      <w:pPr>
        <w:rPr>
          <w:sz w:val="20"/>
          <w:szCs w:val="20"/>
        </w:rPr>
      </w:pPr>
    </w:p>
    <w:p w:rsidR="00083054" w:rsidRDefault="001113A9">
      <w:pPr>
        <w:rPr>
          <w:sz w:val="20"/>
          <w:szCs w:val="20"/>
        </w:rPr>
      </w:pPr>
      <w:r>
        <w:rPr>
          <w:b/>
          <w:sz w:val="20"/>
          <w:szCs w:val="20"/>
        </w:rPr>
        <w:t>SECTION A – MANDATORY QUESTIONS</w:t>
      </w:r>
    </w:p>
    <w:p w:rsidR="00083054" w:rsidRDefault="00083054">
      <w:pPr>
        <w:rPr>
          <w:sz w:val="20"/>
          <w:szCs w:val="20"/>
        </w:rPr>
      </w:pPr>
    </w:p>
    <w:tbl>
      <w:tblPr>
        <w:tblStyle w:val="a0"/>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05"/>
        <w:gridCol w:w="7222"/>
      </w:tblGrid>
      <w:tr w:rsidR="00083054">
        <w:tc>
          <w:tcPr>
            <w:tcW w:w="9427" w:type="dxa"/>
            <w:gridSpan w:val="2"/>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AQA1 ENERGY TRADING SYSTEM CONTRACT TERMS &amp; CONDITIONS</w:t>
            </w:r>
          </w:p>
        </w:tc>
      </w:tr>
      <w:tr w:rsidR="00083054">
        <w:tc>
          <w:tcPr>
            <w:tcW w:w="94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3054" w:rsidRDefault="001113A9" w:rsidP="00FA3699">
            <w:pPr>
              <w:spacing w:before="120" w:after="120"/>
              <w:jc w:val="left"/>
              <w:rPr>
                <w:sz w:val="20"/>
                <w:szCs w:val="20"/>
              </w:rPr>
            </w:pPr>
            <w:r>
              <w:rPr>
                <w:sz w:val="20"/>
                <w:szCs w:val="20"/>
              </w:rPr>
              <w:t xml:space="preserve">Please select YES to indicate that, in the event you </w:t>
            </w:r>
            <w:proofErr w:type="gramStart"/>
            <w:r>
              <w:rPr>
                <w:sz w:val="20"/>
                <w:szCs w:val="20"/>
              </w:rPr>
              <w:t>are awarded</w:t>
            </w:r>
            <w:proofErr w:type="gramEnd"/>
            <w:r>
              <w:rPr>
                <w:sz w:val="20"/>
                <w:szCs w:val="20"/>
              </w:rPr>
              <w:t xml:space="preserve"> the Contract, you will unreservedly deliver in full all the relevant services that you have been successfully appointed for as set out in </w:t>
            </w:r>
            <w:r w:rsidR="00FA3699">
              <w:rPr>
                <w:sz w:val="20"/>
                <w:szCs w:val="20"/>
              </w:rPr>
              <w:t>Attachment 3 Specification.</w:t>
            </w:r>
          </w:p>
        </w:tc>
      </w:tr>
      <w:tr w:rsidR="00083054">
        <w:trPr>
          <w:trHeight w:val="400"/>
        </w:trPr>
        <w:tc>
          <w:tcPr>
            <w:tcW w:w="9427"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rsidR="00083054" w:rsidRDefault="001113A9">
            <w:pPr>
              <w:spacing w:before="120" w:after="120"/>
              <w:rPr>
                <w:b/>
                <w:sz w:val="20"/>
                <w:szCs w:val="20"/>
              </w:rPr>
            </w:pPr>
            <w:r>
              <w:rPr>
                <w:b/>
                <w:sz w:val="20"/>
                <w:szCs w:val="20"/>
              </w:rPr>
              <w:t xml:space="preserve">AQA1 Response Guidance </w:t>
            </w:r>
          </w:p>
          <w:p w:rsidR="00083054" w:rsidRDefault="001113A9">
            <w:pPr>
              <w:spacing w:before="120" w:after="120"/>
              <w:jc w:val="left"/>
              <w:rPr>
                <w:sz w:val="20"/>
                <w:szCs w:val="20"/>
              </w:rPr>
            </w:pPr>
            <w:r>
              <w:rPr>
                <w:sz w:val="20"/>
                <w:szCs w:val="20"/>
              </w:rPr>
              <w:t>You are required to select either option YES or NO from the drop down list associated with this question.</w:t>
            </w:r>
          </w:p>
          <w:p w:rsidR="00083054" w:rsidRDefault="001113A9">
            <w:pPr>
              <w:spacing w:before="120" w:after="120"/>
              <w:jc w:val="left"/>
              <w:rPr>
                <w:sz w:val="20"/>
                <w:szCs w:val="20"/>
              </w:rPr>
            </w:pPr>
            <w:r>
              <w:rPr>
                <w:sz w:val="20"/>
                <w:szCs w:val="20"/>
              </w:rPr>
              <w:t xml:space="preserve">This is a PASS/FAIL question. If you cannot or are unwilling to select YES to this question, you </w:t>
            </w:r>
            <w:proofErr w:type="gramStart"/>
            <w:r>
              <w:rPr>
                <w:sz w:val="20"/>
                <w:szCs w:val="20"/>
              </w:rPr>
              <w:t>will be excluded</w:t>
            </w:r>
            <w:proofErr w:type="gramEnd"/>
            <w:r>
              <w:rPr>
                <w:sz w:val="20"/>
                <w:szCs w:val="20"/>
              </w:rPr>
              <w:t xml:space="preserve"> from further participation in this procurement.</w:t>
            </w:r>
          </w:p>
          <w:p w:rsidR="00083054" w:rsidRDefault="001113A9">
            <w:pPr>
              <w:spacing w:before="120" w:after="120"/>
              <w:jc w:val="left"/>
              <w:rPr>
                <w:sz w:val="20"/>
                <w:szCs w:val="20"/>
              </w:rPr>
            </w:pPr>
            <w:r>
              <w:rPr>
                <w:sz w:val="20"/>
                <w:szCs w:val="20"/>
              </w:rPr>
              <w:t xml:space="preserve">If you select YES this </w:t>
            </w:r>
            <w:proofErr w:type="gramStart"/>
            <w:r>
              <w:rPr>
                <w:sz w:val="20"/>
                <w:szCs w:val="20"/>
              </w:rPr>
              <w:t>means</w:t>
            </w:r>
            <w:proofErr w:type="gramEnd"/>
            <w:r>
              <w:rPr>
                <w:sz w:val="20"/>
                <w:szCs w:val="20"/>
              </w:rPr>
              <w:t xml:space="preserve"> you will unreservedly deliver in full all the relevant mandatory services as set out in Attachment 3 Specification and any additional services offered. </w:t>
            </w:r>
          </w:p>
          <w:p w:rsidR="00083054" w:rsidRDefault="001113A9">
            <w:pPr>
              <w:spacing w:before="120" w:after="120"/>
              <w:rPr>
                <w:sz w:val="20"/>
                <w:szCs w:val="20"/>
              </w:rPr>
            </w:pPr>
            <w:r>
              <w:rPr>
                <w:sz w:val="20"/>
                <w:szCs w:val="20"/>
              </w:rPr>
              <w:t>If you select NO (or do not answer the question) to indicate that you will not, or cannot, deliver in full all the relevant services as set out in Attachment 3 Specification you will be excluded from further participation in this competition.</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Marking Scheme</w:t>
            </w:r>
          </w:p>
        </w:tc>
        <w:tc>
          <w:tcPr>
            <w:tcW w:w="7222"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 xml:space="preserve">Evaluation Guidance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PASS</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You have selected YES confirming you will unreservedly deliver in full all the relevant mandatory services as set out in Attachment 3 Specification and any additional services offered.</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FAIL</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jc w:val="left"/>
              <w:rPr>
                <w:sz w:val="20"/>
                <w:szCs w:val="20"/>
              </w:rPr>
            </w:pPr>
            <w:r>
              <w:rPr>
                <w:sz w:val="20"/>
                <w:szCs w:val="20"/>
              </w:rPr>
              <w:t>You have selected NO confirming you will not, or cannot, deliver in full all the relevant services as set out in Attachment 3 Specification and you will be excluded from further participation in this competition.</w:t>
            </w:r>
          </w:p>
          <w:p w:rsidR="00083054" w:rsidRDefault="001113A9">
            <w:pPr>
              <w:spacing w:before="120" w:after="120"/>
              <w:jc w:val="left"/>
              <w:rPr>
                <w:sz w:val="20"/>
                <w:szCs w:val="20"/>
              </w:rPr>
            </w:pPr>
            <w:r>
              <w:rPr>
                <w:sz w:val="20"/>
                <w:szCs w:val="20"/>
              </w:rPr>
              <w:t>OR</w:t>
            </w:r>
          </w:p>
          <w:p w:rsidR="00083054" w:rsidRDefault="001113A9">
            <w:pPr>
              <w:spacing w:before="120" w:after="120"/>
              <w:jc w:val="left"/>
              <w:rPr>
                <w:sz w:val="20"/>
                <w:szCs w:val="20"/>
              </w:rPr>
            </w:pPr>
            <w:r>
              <w:rPr>
                <w:sz w:val="20"/>
                <w:szCs w:val="20"/>
              </w:rPr>
              <w:t>You have selected YES but included caveats to that response.</w:t>
            </w:r>
          </w:p>
          <w:p w:rsidR="00083054" w:rsidRDefault="001113A9">
            <w:pPr>
              <w:spacing w:before="120" w:after="120"/>
              <w:jc w:val="left"/>
              <w:rPr>
                <w:sz w:val="20"/>
                <w:szCs w:val="20"/>
              </w:rPr>
            </w:pPr>
            <w:r>
              <w:rPr>
                <w:sz w:val="20"/>
                <w:szCs w:val="20"/>
              </w:rPr>
              <w:t>OR</w:t>
            </w:r>
          </w:p>
          <w:p w:rsidR="00083054" w:rsidRDefault="001113A9">
            <w:pPr>
              <w:spacing w:before="120" w:after="120"/>
              <w:jc w:val="left"/>
              <w:rPr>
                <w:sz w:val="20"/>
                <w:szCs w:val="20"/>
              </w:rPr>
            </w:pPr>
            <w:r>
              <w:rPr>
                <w:sz w:val="20"/>
                <w:szCs w:val="20"/>
              </w:rPr>
              <w:t>You have not provided a response to this question</w:t>
            </w:r>
          </w:p>
        </w:tc>
      </w:tr>
    </w:tbl>
    <w:p w:rsidR="00083054" w:rsidRDefault="00083054">
      <w:pPr>
        <w:rPr>
          <w:sz w:val="20"/>
          <w:szCs w:val="20"/>
        </w:rPr>
      </w:pPr>
    </w:p>
    <w:tbl>
      <w:tblPr>
        <w:tblStyle w:val="a1"/>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05"/>
        <w:gridCol w:w="7222"/>
      </w:tblGrid>
      <w:tr w:rsidR="00083054">
        <w:tc>
          <w:tcPr>
            <w:tcW w:w="9427" w:type="dxa"/>
            <w:gridSpan w:val="2"/>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AQA2 CONTRACT POPULATION TEMPLATE - ATTACHMENT 11</w:t>
            </w:r>
          </w:p>
        </w:tc>
      </w:tr>
      <w:tr w:rsidR="00083054">
        <w:tc>
          <w:tcPr>
            <w:tcW w:w="94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83054" w:rsidRDefault="001113A9">
            <w:pPr>
              <w:spacing w:before="120" w:after="120"/>
              <w:jc w:val="left"/>
              <w:rPr>
                <w:sz w:val="20"/>
                <w:szCs w:val="20"/>
              </w:rPr>
            </w:pPr>
            <w:r>
              <w:rPr>
                <w:sz w:val="20"/>
                <w:szCs w:val="20"/>
              </w:rPr>
              <w:t xml:space="preserve">Please attach your completed Attachment 11 – Contract Population Template to this question. </w:t>
            </w:r>
          </w:p>
          <w:p w:rsidR="00083054" w:rsidRDefault="001113A9">
            <w:pPr>
              <w:spacing w:before="120" w:after="120"/>
              <w:jc w:val="left"/>
              <w:rPr>
                <w:sz w:val="20"/>
                <w:szCs w:val="20"/>
              </w:rPr>
            </w:pPr>
            <w:r>
              <w:rPr>
                <w:sz w:val="20"/>
                <w:szCs w:val="20"/>
              </w:rPr>
              <w:t xml:space="preserve">Please name the file [Contract </w:t>
            </w:r>
            <w:proofErr w:type="spellStart"/>
            <w:r>
              <w:rPr>
                <w:sz w:val="20"/>
                <w:szCs w:val="20"/>
              </w:rPr>
              <w:t>Population_insert</w:t>
            </w:r>
            <w:proofErr w:type="spellEnd"/>
            <w:r>
              <w:rPr>
                <w:sz w:val="20"/>
                <w:szCs w:val="20"/>
              </w:rPr>
              <w:t xml:space="preserve"> your company name]</w:t>
            </w:r>
          </w:p>
        </w:tc>
      </w:tr>
      <w:tr w:rsidR="00083054">
        <w:trPr>
          <w:trHeight w:val="400"/>
        </w:trPr>
        <w:tc>
          <w:tcPr>
            <w:tcW w:w="9427"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rsidR="00083054" w:rsidRDefault="001113A9">
            <w:pPr>
              <w:spacing w:before="120" w:after="120"/>
              <w:rPr>
                <w:b/>
                <w:sz w:val="20"/>
                <w:szCs w:val="20"/>
              </w:rPr>
            </w:pPr>
            <w:r>
              <w:rPr>
                <w:b/>
                <w:sz w:val="20"/>
                <w:szCs w:val="20"/>
              </w:rPr>
              <w:t xml:space="preserve">AQA2 Response Guidance </w:t>
            </w:r>
          </w:p>
          <w:p w:rsidR="00083054" w:rsidRDefault="001113A9">
            <w:pPr>
              <w:spacing w:before="120" w:after="120"/>
              <w:jc w:val="left"/>
              <w:rPr>
                <w:sz w:val="20"/>
                <w:szCs w:val="20"/>
              </w:rPr>
            </w:pPr>
            <w:r>
              <w:rPr>
                <w:sz w:val="20"/>
                <w:szCs w:val="20"/>
              </w:rPr>
              <w:t xml:space="preserve">NOTE – THIS IS A PASS/FAIL QUESTION. </w:t>
            </w:r>
          </w:p>
          <w:p w:rsidR="00083054" w:rsidRDefault="001113A9">
            <w:pPr>
              <w:spacing w:before="120" w:after="120"/>
              <w:jc w:val="left"/>
              <w:rPr>
                <w:sz w:val="20"/>
                <w:szCs w:val="20"/>
              </w:rPr>
            </w:pPr>
            <w:r>
              <w:rPr>
                <w:sz w:val="20"/>
                <w:szCs w:val="20"/>
              </w:rPr>
              <w:t xml:space="preserve">If you cannot or are unwilling to agree to attach your contract population template at AQA2, you </w:t>
            </w:r>
            <w:proofErr w:type="gramStart"/>
            <w:r>
              <w:rPr>
                <w:sz w:val="20"/>
                <w:szCs w:val="20"/>
              </w:rPr>
              <w:t xml:space="preserve">will be </w:t>
            </w:r>
            <w:r>
              <w:rPr>
                <w:sz w:val="20"/>
                <w:szCs w:val="20"/>
              </w:rPr>
              <w:lastRenderedPageBreak/>
              <w:t>excluded</w:t>
            </w:r>
            <w:proofErr w:type="gramEnd"/>
            <w:r>
              <w:rPr>
                <w:sz w:val="20"/>
                <w:szCs w:val="20"/>
              </w:rPr>
              <w:t xml:space="preserve"> from further participation in this procurement.</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lastRenderedPageBreak/>
              <w:t>Marking Scheme</w:t>
            </w:r>
          </w:p>
        </w:tc>
        <w:tc>
          <w:tcPr>
            <w:tcW w:w="7222"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 xml:space="preserve">Evaluation Guidance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PASS</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You have uploaded your completed Attachment 11 Contract Population Template to this question and named it accordingly.</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FAIL</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jc w:val="left"/>
              <w:rPr>
                <w:sz w:val="20"/>
                <w:szCs w:val="20"/>
              </w:rPr>
            </w:pPr>
            <w:r>
              <w:rPr>
                <w:sz w:val="20"/>
                <w:szCs w:val="20"/>
              </w:rPr>
              <w:t>You have not uploaded your completed Attachment 11 Contract Population Template to this question. Therefore your bid will be deemed non- compliant and will not proceed further in this procurement.</w:t>
            </w:r>
          </w:p>
        </w:tc>
      </w:tr>
    </w:tbl>
    <w:p w:rsidR="00083054" w:rsidRDefault="00083054">
      <w:pPr>
        <w:rPr>
          <w:sz w:val="20"/>
          <w:szCs w:val="20"/>
        </w:rPr>
      </w:pPr>
    </w:p>
    <w:p w:rsidR="00083054" w:rsidRDefault="00083054">
      <w:pPr>
        <w:rPr>
          <w:b/>
          <w:sz w:val="20"/>
          <w:szCs w:val="20"/>
        </w:rPr>
      </w:pPr>
    </w:p>
    <w:p w:rsidR="00083054" w:rsidRDefault="001113A9">
      <w:pPr>
        <w:rPr>
          <w:b/>
          <w:sz w:val="20"/>
          <w:szCs w:val="20"/>
        </w:rPr>
      </w:pPr>
      <w:r>
        <w:rPr>
          <w:b/>
          <w:sz w:val="20"/>
          <w:szCs w:val="20"/>
        </w:rPr>
        <w:t>MANDATORY BUT NOT EVALUATED</w:t>
      </w:r>
    </w:p>
    <w:tbl>
      <w:tblPr>
        <w:tblStyle w:val="a2"/>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427"/>
      </w:tblGrid>
      <w:tr w:rsidR="00083054">
        <w:tc>
          <w:tcPr>
            <w:tcW w:w="9427" w:type="dxa"/>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AQA3 ADDITIONAL OFFERINGS</w:t>
            </w:r>
          </w:p>
        </w:tc>
      </w:tr>
      <w:tr w:rsidR="00083054">
        <w:trPr>
          <w:trHeight w:val="400"/>
        </w:trPr>
        <w:tc>
          <w:tcPr>
            <w:tcW w:w="9427" w:type="dxa"/>
            <w:tcBorders>
              <w:top w:val="single" w:sz="4" w:space="0" w:color="000000"/>
              <w:left w:val="single" w:sz="4" w:space="0" w:color="000000"/>
              <w:bottom w:val="single" w:sz="4" w:space="0" w:color="000000"/>
              <w:right w:val="single" w:sz="4" w:space="0" w:color="000000"/>
            </w:tcBorders>
            <w:vAlign w:val="center"/>
          </w:tcPr>
          <w:p w:rsidR="00083054" w:rsidRDefault="001113A9">
            <w:pPr>
              <w:spacing w:before="120" w:after="120"/>
              <w:rPr>
                <w:sz w:val="20"/>
                <w:szCs w:val="20"/>
              </w:rPr>
            </w:pPr>
            <w:r>
              <w:rPr>
                <w:b/>
                <w:sz w:val="20"/>
                <w:szCs w:val="20"/>
              </w:rPr>
              <w:t>AQA3 Question</w:t>
            </w:r>
          </w:p>
          <w:p w:rsidR="00083054" w:rsidRDefault="001113A9">
            <w:pPr>
              <w:spacing w:before="120" w:after="120"/>
              <w:rPr>
                <w:sz w:val="20"/>
                <w:szCs w:val="20"/>
              </w:rPr>
            </w:pPr>
            <w:r>
              <w:rPr>
                <w:sz w:val="20"/>
                <w:szCs w:val="20"/>
              </w:rPr>
              <w:t>Please detail what additional services you could offer at no additional cost as part of the core product (mandatory requirements) outlined in Attachment 3 Specification.</w:t>
            </w:r>
          </w:p>
          <w:p w:rsidR="00083054" w:rsidRDefault="001113A9">
            <w:pPr>
              <w:spacing w:before="120" w:after="120"/>
              <w:jc w:val="left"/>
              <w:rPr>
                <w:sz w:val="20"/>
                <w:szCs w:val="20"/>
              </w:rPr>
            </w:pPr>
            <w:r>
              <w:rPr>
                <w:sz w:val="20"/>
                <w:szCs w:val="20"/>
              </w:rPr>
              <w:t xml:space="preserve">Bidders should note that any additional options proposed may be included within the Contract (Attachment 3 Specification) at the Authority’s discretion and would be at no extra cost. </w:t>
            </w:r>
          </w:p>
          <w:p w:rsidR="00083054" w:rsidRDefault="001113A9">
            <w:pPr>
              <w:spacing w:before="120" w:after="120"/>
              <w:jc w:val="left"/>
              <w:rPr>
                <w:sz w:val="20"/>
                <w:szCs w:val="20"/>
              </w:rPr>
            </w:pPr>
            <w:r>
              <w:rPr>
                <w:sz w:val="20"/>
                <w:szCs w:val="20"/>
              </w:rPr>
              <w:t>All options proposed within the answer to this question should not be included in any cost projections nor duplicated elsewhere in tender.</w:t>
            </w:r>
          </w:p>
          <w:p w:rsidR="00083054" w:rsidRDefault="00083054">
            <w:pPr>
              <w:spacing w:before="120" w:after="120"/>
              <w:jc w:val="left"/>
              <w:rPr>
                <w:sz w:val="20"/>
                <w:szCs w:val="20"/>
              </w:rPr>
            </w:pPr>
          </w:p>
          <w:p w:rsidR="00083054" w:rsidRDefault="001113A9">
            <w:pPr>
              <w:spacing w:before="120" w:after="120"/>
              <w:rPr>
                <w:sz w:val="20"/>
                <w:szCs w:val="20"/>
              </w:rPr>
            </w:pPr>
            <w:r>
              <w:rPr>
                <w:b/>
                <w:sz w:val="20"/>
                <w:szCs w:val="20"/>
              </w:rPr>
              <w:t>Response Guidance</w:t>
            </w:r>
          </w:p>
          <w:p w:rsidR="00083054" w:rsidRDefault="001113A9">
            <w:pPr>
              <w:spacing w:before="120" w:after="80" w:line="256" w:lineRule="auto"/>
              <w:jc w:val="left"/>
              <w:rPr>
                <w:sz w:val="20"/>
                <w:szCs w:val="20"/>
              </w:rPr>
            </w:pPr>
            <w:r>
              <w:rPr>
                <w:sz w:val="20"/>
                <w:szCs w:val="20"/>
              </w:rPr>
              <w:t xml:space="preserve">Your response should provide a clear and detailed explanation of any additional services your organisation can offer and articulate what benefits each option could bring. </w:t>
            </w:r>
          </w:p>
          <w:p w:rsidR="00083054" w:rsidRDefault="00083054">
            <w:pPr>
              <w:spacing w:before="120" w:after="80" w:line="256" w:lineRule="auto"/>
              <w:jc w:val="left"/>
              <w:rPr>
                <w:b/>
                <w:sz w:val="20"/>
                <w:szCs w:val="20"/>
              </w:rPr>
            </w:pPr>
          </w:p>
          <w:p w:rsidR="00083054" w:rsidRDefault="001113A9">
            <w:pPr>
              <w:spacing w:before="120" w:after="80" w:line="256" w:lineRule="auto"/>
              <w:jc w:val="left"/>
              <w:rPr>
                <w:sz w:val="20"/>
                <w:szCs w:val="20"/>
              </w:rPr>
            </w:pPr>
            <w:r>
              <w:rPr>
                <w:b/>
                <w:sz w:val="20"/>
                <w:szCs w:val="20"/>
              </w:rPr>
              <w:t>IF YOU DO NOT HAVE ANY ADDITIONAL SERVICES TO OFFER, YOU MUST STATE N/A</w:t>
            </w:r>
          </w:p>
          <w:p w:rsidR="00083054" w:rsidRDefault="001113A9">
            <w:pPr>
              <w:spacing w:before="120" w:after="80" w:line="256" w:lineRule="auto"/>
              <w:jc w:val="left"/>
              <w:rPr>
                <w:sz w:val="20"/>
                <w:szCs w:val="20"/>
              </w:rPr>
            </w:pPr>
            <w:r>
              <w:rPr>
                <w:sz w:val="20"/>
                <w:szCs w:val="20"/>
              </w:rPr>
              <w:t>THIS SECTION IS FOR INFORMATION ONLY AND WILL NOT BE EVALUATED - HOWEVER FAILURE TO PROVIDE A RESPONSE TO THIS QUESTION MAY RESULT IN YOUR BID BEING DEEMED NON-COMPLIANT AND YOUR BID MAY NOT PROCEED FURTHER IN THIS PROCUREMENT.</w:t>
            </w:r>
          </w:p>
          <w:p w:rsidR="00083054" w:rsidRDefault="00083054">
            <w:pPr>
              <w:spacing w:before="120" w:after="80" w:line="256" w:lineRule="auto"/>
              <w:jc w:val="left"/>
              <w:rPr>
                <w:b/>
                <w:sz w:val="20"/>
                <w:szCs w:val="20"/>
              </w:rPr>
            </w:pPr>
          </w:p>
          <w:p w:rsidR="00083054" w:rsidRDefault="001113A9">
            <w:pPr>
              <w:spacing w:before="120" w:after="120"/>
              <w:rPr>
                <w:b/>
                <w:sz w:val="20"/>
                <w:szCs w:val="20"/>
              </w:rPr>
            </w:pPr>
            <w:r>
              <w:rPr>
                <w:sz w:val="20"/>
                <w:szCs w:val="20"/>
              </w:rPr>
              <w:t>You may enter up to 4000 characters including spaces and punctuation for question AQA3. Please use up to 1 extra text box (2000 characters per text box) to enter the remainder of your answer to this question.</w:t>
            </w:r>
          </w:p>
        </w:tc>
      </w:tr>
    </w:tbl>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1113A9">
      <w:pPr>
        <w:rPr>
          <w:b/>
          <w:sz w:val="20"/>
          <w:szCs w:val="20"/>
        </w:rPr>
      </w:pPr>
      <w:r>
        <w:rPr>
          <w:b/>
          <w:sz w:val="20"/>
          <w:szCs w:val="20"/>
        </w:rPr>
        <w:t>MANDATORY BUT NOT EVALUATED</w:t>
      </w:r>
    </w:p>
    <w:tbl>
      <w:tblPr>
        <w:tblStyle w:val="a3"/>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427"/>
      </w:tblGrid>
      <w:tr w:rsidR="00083054">
        <w:tc>
          <w:tcPr>
            <w:tcW w:w="9427" w:type="dxa"/>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AQA4 ENHANCED TECHNICAL SUPPORT</w:t>
            </w:r>
          </w:p>
        </w:tc>
      </w:tr>
      <w:tr w:rsidR="00083054">
        <w:trPr>
          <w:trHeight w:val="400"/>
        </w:trPr>
        <w:tc>
          <w:tcPr>
            <w:tcW w:w="9427" w:type="dxa"/>
            <w:tcBorders>
              <w:top w:val="single" w:sz="4" w:space="0" w:color="000000"/>
              <w:left w:val="single" w:sz="4" w:space="0" w:color="000000"/>
              <w:bottom w:val="single" w:sz="4" w:space="0" w:color="000000"/>
              <w:right w:val="single" w:sz="4" w:space="0" w:color="000000"/>
            </w:tcBorders>
            <w:vAlign w:val="center"/>
          </w:tcPr>
          <w:p w:rsidR="00083054" w:rsidRDefault="001113A9">
            <w:pPr>
              <w:spacing w:before="120" w:after="120"/>
              <w:rPr>
                <w:sz w:val="20"/>
                <w:szCs w:val="20"/>
              </w:rPr>
            </w:pPr>
            <w:r>
              <w:rPr>
                <w:b/>
                <w:sz w:val="20"/>
                <w:szCs w:val="20"/>
              </w:rPr>
              <w:t>AQA4 Question</w:t>
            </w:r>
          </w:p>
          <w:p w:rsidR="00083054" w:rsidRDefault="001113A9">
            <w:pPr>
              <w:spacing w:before="120" w:line="276" w:lineRule="auto"/>
              <w:jc w:val="left"/>
              <w:rPr>
                <w:sz w:val="20"/>
                <w:szCs w:val="20"/>
              </w:rPr>
            </w:pPr>
            <w:r>
              <w:rPr>
                <w:sz w:val="20"/>
                <w:szCs w:val="20"/>
              </w:rPr>
              <w:t>Please provide details and costs for any enhanced technical support available.</w:t>
            </w:r>
          </w:p>
          <w:p w:rsidR="00083054" w:rsidRDefault="00083054">
            <w:pPr>
              <w:spacing w:before="120" w:after="120"/>
              <w:jc w:val="left"/>
              <w:rPr>
                <w:sz w:val="20"/>
                <w:szCs w:val="20"/>
              </w:rPr>
            </w:pPr>
          </w:p>
          <w:p w:rsidR="00083054" w:rsidRDefault="001113A9">
            <w:pPr>
              <w:spacing w:before="120" w:after="120"/>
              <w:rPr>
                <w:sz w:val="20"/>
                <w:szCs w:val="20"/>
              </w:rPr>
            </w:pPr>
            <w:r>
              <w:rPr>
                <w:b/>
                <w:sz w:val="20"/>
                <w:szCs w:val="20"/>
              </w:rPr>
              <w:t>Response Guidance</w:t>
            </w:r>
          </w:p>
          <w:p w:rsidR="00083054" w:rsidRDefault="001113A9">
            <w:pPr>
              <w:spacing w:before="120" w:after="80" w:line="256" w:lineRule="auto"/>
              <w:jc w:val="left"/>
              <w:rPr>
                <w:sz w:val="20"/>
                <w:szCs w:val="20"/>
              </w:rPr>
            </w:pPr>
            <w:r>
              <w:rPr>
                <w:sz w:val="20"/>
                <w:szCs w:val="20"/>
              </w:rPr>
              <w:t xml:space="preserve">Your response should provide a clear and detailed explanation for any enhanced technical support available and articulate what benefits each option could bring. </w:t>
            </w:r>
          </w:p>
          <w:p w:rsidR="00083054" w:rsidRDefault="00083054">
            <w:pPr>
              <w:spacing w:before="120" w:after="80" w:line="256" w:lineRule="auto"/>
              <w:jc w:val="left"/>
              <w:rPr>
                <w:b/>
                <w:sz w:val="20"/>
                <w:szCs w:val="20"/>
              </w:rPr>
            </w:pPr>
          </w:p>
          <w:p w:rsidR="00083054" w:rsidRDefault="001113A9">
            <w:pPr>
              <w:spacing w:before="120" w:after="80" w:line="256" w:lineRule="auto"/>
              <w:jc w:val="left"/>
              <w:rPr>
                <w:sz w:val="20"/>
                <w:szCs w:val="20"/>
              </w:rPr>
            </w:pPr>
            <w:r>
              <w:rPr>
                <w:b/>
                <w:sz w:val="20"/>
                <w:szCs w:val="20"/>
              </w:rPr>
              <w:t>IF YOU DO NOT HAVE ANY ENHANCED TECHNICAL SUPPORT TO OFFER, YOU MUST STATE N/A</w:t>
            </w:r>
          </w:p>
          <w:p w:rsidR="00083054" w:rsidRDefault="00083054">
            <w:pPr>
              <w:spacing w:before="120" w:after="80" w:line="256" w:lineRule="auto"/>
              <w:jc w:val="left"/>
              <w:rPr>
                <w:sz w:val="20"/>
                <w:szCs w:val="20"/>
              </w:rPr>
            </w:pPr>
          </w:p>
          <w:p w:rsidR="00083054" w:rsidRDefault="001113A9">
            <w:pPr>
              <w:spacing w:before="120" w:after="80" w:line="256" w:lineRule="auto"/>
              <w:jc w:val="left"/>
              <w:rPr>
                <w:sz w:val="20"/>
                <w:szCs w:val="20"/>
              </w:rPr>
            </w:pPr>
            <w:r>
              <w:rPr>
                <w:sz w:val="20"/>
                <w:szCs w:val="20"/>
              </w:rPr>
              <w:t>Your response to this question will be included within Attachment 3 Specification in Service Levels and Performance.</w:t>
            </w:r>
          </w:p>
          <w:p w:rsidR="00083054" w:rsidRDefault="001113A9">
            <w:pPr>
              <w:spacing w:before="120" w:after="80" w:line="256" w:lineRule="auto"/>
              <w:jc w:val="left"/>
              <w:rPr>
                <w:sz w:val="20"/>
                <w:szCs w:val="20"/>
              </w:rPr>
            </w:pPr>
            <w:r>
              <w:rPr>
                <w:sz w:val="20"/>
                <w:szCs w:val="20"/>
              </w:rPr>
              <w:t>THIS SECTION IS FOR INFORMATION ONLY AND WILL NOT BE EVALUATED - HOWEVER FAILURE TO PROVIDE A RESPONSE TO THIS QUESTION MAY RESULT IN YOUR BID BEING DEEMED NON-COMPLIANT AND YOUR BID MAY NOT PROCEED FURTHER IN THIS PROCUREMENT.</w:t>
            </w:r>
          </w:p>
          <w:p w:rsidR="00083054" w:rsidRDefault="00083054">
            <w:pPr>
              <w:spacing w:before="120" w:after="80" w:line="256" w:lineRule="auto"/>
              <w:jc w:val="left"/>
              <w:rPr>
                <w:b/>
                <w:sz w:val="20"/>
                <w:szCs w:val="20"/>
              </w:rPr>
            </w:pPr>
          </w:p>
          <w:p w:rsidR="00083054" w:rsidRDefault="001113A9">
            <w:pPr>
              <w:spacing w:before="120" w:after="120"/>
              <w:rPr>
                <w:b/>
                <w:sz w:val="20"/>
                <w:szCs w:val="20"/>
              </w:rPr>
            </w:pPr>
            <w:r>
              <w:rPr>
                <w:sz w:val="20"/>
                <w:szCs w:val="20"/>
              </w:rPr>
              <w:t>You may enter up to 4000 characters including spaces and punctuation for question AQA4. Please use up to 1 extra text box (2000 characters per text box) to enter the remainder of your answer to this question.</w:t>
            </w:r>
          </w:p>
        </w:tc>
      </w:tr>
    </w:tbl>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b/>
          <w:sz w:val="20"/>
          <w:szCs w:val="20"/>
        </w:rPr>
      </w:pPr>
    </w:p>
    <w:p w:rsidR="00083054" w:rsidRDefault="001113A9">
      <w:pPr>
        <w:rPr>
          <w:sz w:val="20"/>
          <w:szCs w:val="20"/>
        </w:rPr>
      </w:pPr>
      <w:r>
        <w:rPr>
          <w:b/>
          <w:sz w:val="20"/>
          <w:szCs w:val="20"/>
        </w:rPr>
        <w:t>SECTION B – QUALITY QUESTIONS</w:t>
      </w:r>
    </w:p>
    <w:p w:rsidR="00083054" w:rsidRDefault="00083054">
      <w:pPr>
        <w:rPr>
          <w:sz w:val="20"/>
          <w:szCs w:val="20"/>
        </w:rPr>
      </w:pPr>
    </w:p>
    <w:tbl>
      <w:tblPr>
        <w:tblStyle w:val="a4"/>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05"/>
        <w:gridCol w:w="7222"/>
      </w:tblGrid>
      <w:tr w:rsidR="00083054">
        <w:tc>
          <w:tcPr>
            <w:tcW w:w="9427" w:type="dxa"/>
            <w:gridSpan w:val="2"/>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AQB1 SERVICE DELIVERY</w:t>
            </w:r>
          </w:p>
        </w:tc>
      </w:tr>
      <w:tr w:rsidR="00083054">
        <w:trPr>
          <w:trHeight w:val="400"/>
        </w:trPr>
        <w:tc>
          <w:tcPr>
            <w:tcW w:w="9427" w:type="dxa"/>
            <w:gridSpan w:val="2"/>
            <w:tcBorders>
              <w:top w:val="single" w:sz="4" w:space="0" w:color="000000"/>
              <w:left w:val="single" w:sz="4" w:space="0" w:color="000000"/>
              <w:bottom w:val="single" w:sz="4" w:space="0" w:color="000000"/>
              <w:right w:val="single" w:sz="4" w:space="0" w:color="000000"/>
            </w:tcBorders>
            <w:vAlign w:val="center"/>
          </w:tcPr>
          <w:p w:rsidR="00083054" w:rsidRDefault="001113A9">
            <w:pPr>
              <w:spacing w:before="120" w:after="120"/>
              <w:rPr>
                <w:b/>
                <w:sz w:val="20"/>
                <w:szCs w:val="20"/>
              </w:rPr>
            </w:pPr>
            <w:r>
              <w:rPr>
                <w:b/>
                <w:sz w:val="20"/>
                <w:szCs w:val="20"/>
              </w:rPr>
              <w:t>AQB1 Question</w:t>
            </w:r>
          </w:p>
          <w:p w:rsidR="00083054" w:rsidRDefault="001113A9">
            <w:pPr>
              <w:spacing w:before="120" w:after="120"/>
              <w:jc w:val="left"/>
              <w:rPr>
                <w:sz w:val="20"/>
                <w:szCs w:val="20"/>
              </w:rPr>
            </w:pPr>
            <w:r>
              <w:rPr>
                <w:sz w:val="20"/>
                <w:szCs w:val="20"/>
              </w:rPr>
              <w:t>Please clearly describe in detail the processes you will employ to ensure service delivery, including all component parts listed below in your response:</w:t>
            </w:r>
          </w:p>
          <w:p w:rsidR="00083054" w:rsidRDefault="001113A9">
            <w:pPr>
              <w:numPr>
                <w:ilvl w:val="0"/>
                <w:numId w:val="1"/>
              </w:numPr>
              <w:pBdr>
                <w:top w:val="nil"/>
                <w:left w:val="nil"/>
                <w:bottom w:val="nil"/>
                <w:right w:val="nil"/>
                <w:between w:val="nil"/>
              </w:pBdr>
              <w:spacing w:before="120"/>
              <w:jc w:val="left"/>
              <w:rPr>
                <w:color w:val="000000"/>
                <w:sz w:val="20"/>
                <w:szCs w:val="20"/>
              </w:rPr>
            </w:pPr>
            <w:r>
              <w:rPr>
                <w:color w:val="000000"/>
                <w:sz w:val="20"/>
                <w:szCs w:val="20"/>
              </w:rPr>
              <w:t>Training to trading and risk teams on use of system, customisation and any applicable administrative functions</w:t>
            </w:r>
          </w:p>
          <w:p w:rsidR="00083054" w:rsidRDefault="001113A9">
            <w:pPr>
              <w:numPr>
                <w:ilvl w:val="0"/>
                <w:numId w:val="1"/>
              </w:numPr>
              <w:pBdr>
                <w:top w:val="nil"/>
                <w:left w:val="nil"/>
                <w:bottom w:val="nil"/>
                <w:right w:val="nil"/>
                <w:between w:val="nil"/>
              </w:pBdr>
              <w:spacing w:before="0"/>
              <w:jc w:val="left"/>
              <w:rPr>
                <w:color w:val="000000"/>
                <w:sz w:val="20"/>
                <w:szCs w:val="20"/>
              </w:rPr>
            </w:pPr>
            <w:r>
              <w:rPr>
                <w:color w:val="000000"/>
                <w:sz w:val="20"/>
                <w:szCs w:val="20"/>
              </w:rPr>
              <w:t xml:space="preserve">Assistance/tools provided to help migrate existing data of trades and demands to new system </w:t>
            </w:r>
            <w:r>
              <w:rPr>
                <w:sz w:val="20"/>
                <w:szCs w:val="20"/>
              </w:rPr>
              <w:t>(please refer to Attachment 3 Specification, paragraph 2.7.1)</w:t>
            </w:r>
          </w:p>
          <w:p w:rsidR="00083054" w:rsidRDefault="001113A9">
            <w:pPr>
              <w:numPr>
                <w:ilvl w:val="0"/>
                <w:numId w:val="1"/>
              </w:numPr>
              <w:pBdr>
                <w:top w:val="nil"/>
                <w:left w:val="nil"/>
                <w:bottom w:val="nil"/>
                <w:right w:val="nil"/>
                <w:between w:val="nil"/>
              </w:pBdr>
              <w:spacing w:before="0"/>
              <w:jc w:val="left"/>
              <w:rPr>
                <w:color w:val="000000"/>
                <w:sz w:val="20"/>
                <w:szCs w:val="20"/>
              </w:rPr>
            </w:pPr>
            <w:r>
              <w:rPr>
                <w:color w:val="000000"/>
                <w:sz w:val="20"/>
                <w:szCs w:val="20"/>
              </w:rPr>
              <w:t>Assistance/tools for setting processes to load price curves for mark to market valuations</w:t>
            </w:r>
          </w:p>
          <w:p w:rsidR="00083054" w:rsidRDefault="001113A9">
            <w:pPr>
              <w:numPr>
                <w:ilvl w:val="0"/>
                <w:numId w:val="1"/>
              </w:numPr>
              <w:pBdr>
                <w:top w:val="nil"/>
                <w:left w:val="nil"/>
                <w:bottom w:val="nil"/>
                <w:right w:val="nil"/>
                <w:between w:val="nil"/>
              </w:pBdr>
              <w:spacing w:before="0"/>
              <w:jc w:val="left"/>
              <w:rPr>
                <w:color w:val="000000"/>
                <w:sz w:val="20"/>
                <w:szCs w:val="20"/>
              </w:rPr>
            </w:pPr>
            <w:r>
              <w:rPr>
                <w:color w:val="000000"/>
                <w:sz w:val="20"/>
                <w:szCs w:val="20"/>
              </w:rPr>
              <w:t>Assistance/tools for setting up customised position and mark to market reports for Authority's use</w:t>
            </w:r>
          </w:p>
          <w:p w:rsidR="00083054" w:rsidRDefault="001113A9">
            <w:pPr>
              <w:numPr>
                <w:ilvl w:val="0"/>
                <w:numId w:val="1"/>
              </w:numPr>
              <w:pBdr>
                <w:top w:val="nil"/>
                <w:left w:val="nil"/>
                <w:bottom w:val="nil"/>
                <w:right w:val="nil"/>
                <w:between w:val="nil"/>
              </w:pBdr>
              <w:spacing w:before="0" w:after="120"/>
              <w:jc w:val="left"/>
              <w:rPr>
                <w:color w:val="000000"/>
                <w:sz w:val="20"/>
                <w:szCs w:val="20"/>
              </w:rPr>
            </w:pPr>
            <w:r>
              <w:rPr>
                <w:color w:val="000000"/>
                <w:sz w:val="20"/>
                <w:szCs w:val="20"/>
              </w:rPr>
              <w:t>Assistance/guidance for setting appropriate User Access Controls.</w:t>
            </w:r>
          </w:p>
          <w:p w:rsidR="00083054" w:rsidRDefault="001113A9">
            <w:pPr>
              <w:spacing w:before="120" w:after="120"/>
              <w:rPr>
                <w:sz w:val="20"/>
                <w:szCs w:val="20"/>
              </w:rPr>
            </w:pPr>
            <w:r>
              <w:rPr>
                <w:b/>
                <w:sz w:val="20"/>
                <w:szCs w:val="20"/>
              </w:rPr>
              <w:t>Response Guidance</w:t>
            </w:r>
          </w:p>
          <w:p w:rsidR="00083054" w:rsidRDefault="001113A9">
            <w:pPr>
              <w:spacing w:before="120" w:after="120"/>
              <w:rPr>
                <w:sz w:val="20"/>
                <w:szCs w:val="20"/>
              </w:rPr>
            </w:pPr>
            <w:r>
              <w:rPr>
                <w:sz w:val="20"/>
                <w:szCs w:val="20"/>
              </w:rPr>
              <w:t xml:space="preserve">Your response should be limited to each of the component parts of this question. Address each of the component parts in the order they </w:t>
            </w:r>
            <w:proofErr w:type="gramStart"/>
            <w:r>
              <w:rPr>
                <w:sz w:val="20"/>
                <w:szCs w:val="20"/>
              </w:rPr>
              <w:t>are listed</w:t>
            </w:r>
            <w:proofErr w:type="gramEnd"/>
            <w:r>
              <w:rPr>
                <w:sz w:val="20"/>
                <w:szCs w:val="20"/>
              </w:rPr>
              <w:t xml:space="preserve"> in this response guidance. State which part you are responding </w:t>
            </w:r>
            <w:proofErr w:type="gramStart"/>
            <w:r>
              <w:rPr>
                <w:sz w:val="20"/>
                <w:szCs w:val="20"/>
              </w:rPr>
              <w:t>to</w:t>
            </w:r>
            <w:proofErr w:type="gramEnd"/>
            <w:r>
              <w:rPr>
                <w:sz w:val="20"/>
                <w:szCs w:val="20"/>
              </w:rPr>
              <w:t>.</w:t>
            </w:r>
          </w:p>
          <w:p w:rsidR="00083054" w:rsidRDefault="001113A9">
            <w:pPr>
              <w:spacing w:before="120" w:after="120"/>
              <w:rPr>
                <w:sz w:val="20"/>
                <w:szCs w:val="20"/>
              </w:rPr>
            </w:pPr>
            <w:r>
              <w:rPr>
                <w:sz w:val="20"/>
                <w:szCs w:val="20"/>
              </w:rPr>
              <w:t xml:space="preserve">You must not make generalised statements or give irrelevant information. Please attend to layout, spelling, punctuation and grammar. </w:t>
            </w:r>
          </w:p>
          <w:p w:rsidR="00083054" w:rsidRDefault="001113A9">
            <w:pPr>
              <w:spacing w:before="120" w:after="120"/>
              <w:rPr>
                <w:sz w:val="20"/>
                <w:szCs w:val="20"/>
              </w:rPr>
            </w:pPr>
            <w:r>
              <w:rPr>
                <w:sz w:val="20"/>
                <w:szCs w:val="20"/>
              </w:rPr>
              <w:t>You may enter up to 8000 characters including spaces and punctuation for question AQB1. Please use up to 4 text boxes (2000 characters per text box) to enter the remainder of your answer to this question.</w:t>
            </w:r>
          </w:p>
          <w:p w:rsidR="00083054" w:rsidRDefault="001113A9">
            <w:pPr>
              <w:spacing w:before="120" w:after="120"/>
              <w:rPr>
                <w:b/>
                <w:sz w:val="20"/>
                <w:szCs w:val="20"/>
              </w:rPr>
            </w:pPr>
            <w:r>
              <w:rPr>
                <w:b/>
                <w:sz w:val="20"/>
                <w:szCs w:val="20"/>
              </w:rPr>
              <w:t xml:space="preserve">No attachments </w:t>
            </w:r>
            <w:proofErr w:type="gramStart"/>
            <w:r>
              <w:rPr>
                <w:b/>
                <w:sz w:val="20"/>
                <w:szCs w:val="20"/>
              </w:rPr>
              <w:t>are permitted</w:t>
            </w:r>
            <w:proofErr w:type="gramEnd"/>
            <w:r>
              <w:rPr>
                <w:b/>
                <w:sz w:val="20"/>
                <w:szCs w:val="20"/>
              </w:rPr>
              <w:t>; any additional documents submitted will not be taken into consideration for the purposes of evaluation.</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Marking Scheme</w:t>
            </w:r>
          </w:p>
        </w:tc>
        <w:tc>
          <w:tcPr>
            <w:tcW w:w="7222"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 xml:space="preserve">Evaluation Guidance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100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 xml:space="preserve">The Bidder’s response fully demonstrates their ability to meet all </w:t>
            </w:r>
            <w:proofErr w:type="gramStart"/>
            <w:r>
              <w:rPr>
                <w:sz w:val="20"/>
                <w:szCs w:val="20"/>
              </w:rPr>
              <w:t>5 component</w:t>
            </w:r>
            <w:proofErr w:type="gramEnd"/>
            <w:r w:rsidR="00AD7096">
              <w:rPr>
                <w:sz w:val="20"/>
                <w:szCs w:val="20"/>
              </w:rPr>
              <w:t xml:space="preserve"> parts as detailed in the question above.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75</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The Bidder’s response fully demonstrates their ability to meet 4 componen</w:t>
            </w:r>
            <w:r w:rsidR="00AD7096">
              <w:rPr>
                <w:sz w:val="20"/>
                <w:szCs w:val="20"/>
              </w:rPr>
              <w:t>t parts as detailed in the question above</w:t>
            </w:r>
            <w:r>
              <w:rPr>
                <w:sz w:val="20"/>
                <w:szCs w:val="20"/>
              </w:rPr>
              <w:t>.</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50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The Bidder’s response fully demonstrates their ability to meet 3 componen</w:t>
            </w:r>
            <w:r w:rsidR="00AD7096">
              <w:rPr>
                <w:sz w:val="20"/>
                <w:szCs w:val="20"/>
              </w:rPr>
              <w:t>t parts as detailed in the question above</w:t>
            </w:r>
            <w:r>
              <w:rPr>
                <w:sz w:val="20"/>
                <w:szCs w:val="20"/>
              </w:rPr>
              <w:t xml:space="preserv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25</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The Bidder’s response fully demonstrates their ability to meet 2 componen</w:t>
            </w:r>
            <w:r w:rsidR="00AD7096">
              <w:rPr>
                <w:sz w:val="20"/>
                <w:szCs w:val="20"/>
              </w:rPr>
              <w:t>t parts as detailed in the question above</w:t>
            </w:r>
            <w:r>
              <w:rPr>
                <w:sz w:val="20"/>
                <w:szCs w:val="20"/>
              </w:rPr>
              <w:t>.</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 xml:space="preserve">The Bidder’s response fully demonstrates their ability to meet 1 or less </w:t>
            </w:r>
            <w:r>
              <w:rPr>
                <w:sz w:val="20"/>
                <w:szCs w:val="20"/>
              </w:rPr>
              <w:lastRenderedPageBreak/>
              <w:t>componen</w:t>
            </w:r>
            <w:r w:rsidR="00AD7096">
              <w:rPr>
                <w:sz w:val="20"/>
                <w:szCs w:val="20"/>
              </w:rPr>
              <w:t>t parts as detailed in the question above</w:t>
            </w:r>
          </w:p>
          <w:p w:rsidR="00083054" w:rsidRDefault="001113A9">
            <w:pPr>
              <w:spacing w:before="120" w:after="120"/>
              <w:rPr>
                <w:sz w:val="20"/>
                <w:szCs w:val="20"/>
              </w:rPr>
            </w:pPr>
            <w:r>
              <w:rPr>
                <w:sz w:val="20"/>
                <w:szCs w:val="20"/>
              </w:rPr>
              <w:t>OR</w:t>
            </w:r>
          </w:p>
          <w:p w:rsidR="00083054" w:rsidRDefault="001113A9">
            <w:pPr>
              <w:spacing w:before="120" w:after="120"/>
              <w:rPr>
                <w:sz w:val="20"/>
                <w:szCs w:val="20"/>
              </w:rPr>
            </w:pPr>
            <w:proofErr w:type="gramStart"/>
            <w:r>
              <w:rPr>
                <w:sz w:val="20"/>
                <w:szCs w:val="20"/>
              </w:rPr>
              <w:t>response</w:t>
            </w:r>
            <w:proofErr w:type="gramEnd"/>
            <w:r>
              <w:rPr>
                <w:sz w:val="20"/>
                <w:szCs w:val="20"/>
              </w:rPr>
              <w:t xml:space="preserve"> has not been provided.</w:t>
            </w:r>
          </w:p>
        </w:tc>
      </w:tr>
    </w:tbl>
    <w:p w:rsidR="00083054" w:rsidRDefault="00083054">
      <w:pPr>
        <w:rPr>
          <w:sz w:val="20"/>
          <w:szCs w:val="20"/>
        </w:rPr>
      </w:pPr>
    </w:p>
    <w:p w:rsidR="00083054" w:rsidRDefault="00083054">
      <w:pPr>
        <w:rPr>
          <w:sz w:val="20"/>
          <w:szCs w:val="20"/>
        </w:rPr>
      </w:pPr>
    </w:p>
    <w:tbl>
      <w:tblPr>
        <w:tblStyle w:val="a5"/>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05"/>
        <w:gridCol w:w="7222"/>
      </w:tblGrid>
      <w:tr w:rsidR="00083054">
        <w:tc>
          <w:tcPr>
            <w:tcW w:w="9427" w:type="dxa"/>
            <w:gridSpan w:val="2"/>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AQB2 CUSTOMER SERVICE</w:t>
            </w:r>
          </w:p>
        </w:tc>
      </w:tr>
      <w:tr w:rsidR="00083054">
        <w:trPr>
          <w:trHeight w:val="400"/>
        </w:trPr>
        <w:tc>
          <w:tcPr>
            <w:tcW w:w="9427"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rsidR="00083054" w:rsidRDefault="001113A9">
            <w:pPr>
              <w:spacing w:before="120" w:after="120"/>
              <w:rPr>
                <w:b/>
                <w:sz w:val="20"/>
                <w:szCs w:val="20"/>
              </w:rPr>
            </w:pPr>
            <w:r>
              <w:rPr>
                <w:b/>
                <w:sz w:val="20"/>
                <w:szCs w:val="20"/>
              </w:rPr>
              <w:t>AQB2 Question</w:t>
            </w:r>
          </w:p>
          <w:p w:rsidR="00083054" w:rsidRDefault="001113A9">
            <w:pPr>
              <w:spacing w:before="120" w:after="120"/>
              <w:jc w:val="left"/>
              <w:rPr>
                <w:sz w:val="20"/>
                <w:szCs w:val="20"/>
              </w:rPr>
            </w:pPr>
            <w:r>
              <w:rPr>
                <w:sz w:val="20"/>
                <w:szCs w:val="20"/>
              </w:rPr>
              <w:t>Please clearly describe in detail your customer service support, ensuring to include all component parts listed below in your response:</w:t>
            </w:r>
          </w:p>
          <w:p w:rsidR="00083054" w:rsidRDefault="001113A9">
            <w:pPr>
              <w:numPr>
                <w:ilvl w:val="0"/>
                <w:numId w:val="2"/>
              </w:numPr>
              <w:spacing w:before="120"/>
              <w:jc w:val="left"/>
              <w:rPr>
                <w:sz w:val="20"/>
                <w:szCs w:val="20"/>
              </w:rPr>
            </w:pPr>
            <w:r>
              <w:rPr>
                <w:sz w:val="20"/>
                <w:szCs w:val="20"/>
              </w:rPr>
              <w:t>standard customer support service hours included in the core product</w:t>
            </w:r>
          </w:p>
          <w:p w:rsidR="00083054" w:rsidRDefault="001113A9">
            <w:pPr>
              <w:numPr>
                <w:ilvl w:val="0"/>
                <w:numId w:val="2"/>
              </w:numPr>
              <w:spacing w:before="120"/>
              <w:jc w:val="left"/>
              <w:rPr>
                <w:sz w:val="20"/>
                <w:szCs w:val="20"/>
              </w:rPr>
            </w:pPr>
            <w:r>
              <w:rPr>
                <w:sz w:val="20"/>
                <w:szCs w:val="20"/>
              </w:rPr>
              <w:t>what the standard support service comprises of</w:t>
            </w:r>
          </w:p>
          <w:p w:rsidR="00083054" w:rsidRDefault="001113A9">
            <w:pPr>
              <w:numPr>
                <w:ilvl w:val="0"/>
                <w:numId w:val="2"/>
              </w:numPr>
              <w:pBdr>
                <w:top w:val="nil"/>
                <w:left w:val="nil"/>
                <w:bottom w:val="nil"/>
                <w:right w:val="nil"/>
                <w:between w:val="nil"/>
              </w:pBdr>
              <w:spacing w:before="120"/>
              <w:jc w:val="left"/>
              <w:rPr>
                <w:sz w:val="20"/>
                <w:szCs w:val="20"/>
              </w:rPr>
            </w:pPr>
            <w:proofErr w:type="gramStart"/>
            <w:r>
              <w:rPr>
                <w:sz w:val="20"/>
                <w:szCs w:val="20"/>
              </w:rPr>
              <w:t>what</w:t>
            </w:r>
            <w:proofErr w:type="gramEnd"/>
            <w:r>
              <w:rPr>
                <w:sz w:val="20"/>
                <w:szCs w:val="20"/>
              </w:rPr>
              <w:t xml:space="preserve"> your technical support does and does not cover in the core product. Please specify if this is limited in any way (i.e. x hours a month) </w:t>
            </w:r>
          </w:p>
          <w:p w:rsidR="00083054" w:rsidRDefault="00083054">
            <w:pPr>
              <w:spacing w:before="120"/>
              <w:ind w:left="720"/>
              <w:jc w:val="left"/>
              <w:rPr>
                <w:sz w:val="20"/>
                <w:szCs w:val="20"/>
              </w:rPr>
            </w:pPr>
          </w:p>
          <w:p w:rsidR="00083054" w:rsidRDefault="001113A9">
            <w:pPr>
              <w:spacing w:before="120"/>
              <w:jc w:val="left"/>
              <w:rPr>
                <w:b/>
                <w:sz w:val="20"/>
                <w:szCs w:val="20"/>
              </w:rPr>
            </w:pPr>
            <w:r>
              <w:rPr>
                <w:b/>
                <w:sz w:val="20"/>
                <w:szCs w:val="20"/>
              </w:rPr>
              <w:t>If the Bidder is offering a discount for CCS hosting on Government Cloud for any of the component parts above, please provide details of any changes to standard support services [Attachment 9 Pricing Matrix, Pricing Card A]</w:t>
            </w:r>
          </w:p>
          <w:p w:rsidR="00083054" w:rsidRDefault="00083054">
            <w:pPr>
              <w:pBdr>
                <w:top w:val="nil"/>
                <w:left w:val="nil"/>
                <w:bottom w:val="nil"/>
                <w:right w:val="nil"/>
                <w:between w:val="nil"/>
              </w:pBdr>
              <w:spacing w:before="0" w:after="120"/>
              <w:jc w:val="left"/>
              <w:rPr>
                <w:sz w:val="20"/>
                <w:szCs w:val="20"/>
              </w:rPr>
            </w:pPr>
          </w:p>
          <w:p w:rsidR="00083054" w:rsidRDefault="001113A9">
            <w:pPr>
              <w:spacing w:before="120" w:after="120"/>
              <w:rPr>
                <w:sz w:val="20"/>
                <w:szCs w:val="20"/>
              </w:rPr>
            </w:pPr>
            <w:r>
              <w:rPr>
                <w:b/>
                <w:sz w:val="20"/>
                <w:szCs w:val="20"/>
              </w:rPr>
              <w:t>Response Guidance</w:t>
            </w:r>
          </w:p>
          <w:p w:rsidR="00083054" w:rsidRDefault="001113A9">
            <w:pPr>
              <w:spacing w:before="120" w:after="120"/>
              <w:rPr>
                <w:sz w:val="20"/>
                <w:szCs w:val="20"/>
              </w:rPr>
            </w:pPr>
            <w:r>
              <w:rPr>
                <w:sz w:val="20"/>
                <w:szCs w:val="20"/>
              </w:rPr>
              <w:t xml:space="preserve">Your response should be limited to each of the component parts of this question. Address each of the component parts in the order they </w:t>
            </w:r>
            <w:proofErr w:type="gramStart"/>
            <w:r>
              <w:rPr>
                <w:sz w:val="20"/>
                <w:szCs w:val="20"/>
              </w:rPr>
              <w:t>are listed</w:t>
            </w:r>
            <w:proofErr w:type="gramEnd"/>
            <w:r>
              <w:rPr>
                <w:sz w:val="20"/>
                <w:szCs w:val="20"/>
              </w:rPr>
              <w:t xml:space="preserve"> in this response guidance. State which part you are responding </w:t>
            </w:r>
            <w:proofErr w:type="gramStart"/>
            <w:r>
              <w:rPr>
                <w:sz w:val="20"/>
                <w:szCs w:val="20"/>
              </w:rPr>
              <w:t>to</w:t>
            </w:r>
            <w:proofErr w:type="gramEnd"/>
            <w:r>
              <w:rPr>
                <w:sz w:val="20"/>
                <w:szCs w:val="20"/>
              </w:rPr>
              <w:t>.</w:t>
            </w:r>
          </w:p>
          <w:p w:rsidR="00083054" w:rsidRDefault="001113A9">
            <w:pPr>
              <w:spacing w:before="120" w:after="120"/>
              <w:rPr>
                <w:sz w:val="20"/>
                <w:szCs w:val="20"/>
              </w:rPr>
            </w:pPr>
            <w:r>
              <w:rPr>
                <w:sz w:val="20"/>
                <w:szCs w:val="20"/>
              </w:rPr>
              <w:t xml:space="preserve">You must not make generalised statements or give irrelevant information. Please attend to layout, spelling, punctuation and grammar. </w:t>
            </w:r>
          </w:p>
          <w:p w:rsidR="00083054" w:rsidRDefault="001113A9">
            <w:pPr>
              <w:spacing w:before="120" w:after="120"/>
              <w:rPr>
                <w:sz w:val="20"/>
                <w:szCs w:val="20"/>
              </w:rPr>
            </w:pPr>
            <w:r>
              <w:rPr>
                <w:sz w:val="20"/>
                <w:szCs w:val="20"/>
              </w:rPr>
              <w:t>You may enter up to 8000 characters including spaces and punctuation for question AQB2. Please use up to 4 text boxes (2000 characters per text box) to enter the remainder of your answer to this question.</w:t>
            </w:r>
          </w:p>
          <w:p w:rsidR="00083054" w:rsidRDefault="001113A9">
            <w:pPr>
              <w:spacing w:before="120" w:after="120"/>
              <w:rPr>
                <w:b/>
                <w:sz w:val="20"/>
                <w:szCs w:val="20"/>
              </w:rPr>
            </w:pPr>
            <w:r>
              <w:rPr>
                <w:b/>
                <w:sz w:val="20"/>
                <w:szCs w:val="20"/>
              </w:rPr>
              <w:t xml:space="preserve">No attachments </w:t>
            </w:r>
            <w:proofErr w:type="gramStart"/>
            <w:r>
              <w:rPr>
                <w:b/>
                <w:sz w:val="20"/>
                <w:szCs w:val="20"/>
              </w:rPr>
              <w:t>are permitted</w:t>
            </w:r>
            <w:proofErr w:type="gramEnd"/>
            <w:r>
              <w:rPr>
                <w:b/>
                <w:sz w:val="20"/>
                <w:szCs w:val="20"/>
              </w:rPr>
              <w:t>; any additional documents submitted will not be taken into consideration for the purposes of evaluation.</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Marking Scheme</w:t>
            </w:r>
          </w:p>
        </w:tc>
        <w:tc>
          <w:tcPr>
            <w:tcW w:w="7222"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 xml:space="preserve">Evaluation Guidance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100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 xml:space="preserve">The Bidder’s response fully demonstrates their ability to meet all </w:t>
            </w:r>
            <w:proofErr w:type="gramStart"/>
            <w:r>
              <w:rPr>
                <w:sz w:val="20"/>
                <w:szCs w:val="20"/>
              </w:rPr>
              <w:t>3 componen</w:t>
            </w:r>
            <w:r w:rsidR="00AD7096">
              <w:rPr>
                <w:sz w:val="20"/>
                <w:szCs w:val="20"/>
              </w:rPr>
              <w:t>t</w:t>
            </w:r>
            <w:proofErr w:type="gramEnd"/>
            <w:r w:rsidR="00AD7096">
              <w:rPr>
                <w:sz w:val="20"/>
                <w:szCs w:val="20"/>
              </w:rPr>
              <w:t xml:space="preserve"> parts as detailed in the question above</w:t>
            </w:r>
            <w:r>
              <w:rPr>
                <w:sz w:val="20"/>
                <w:szCs w:val="20"/>
              </w:rPr>
              <w:t>.</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66</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The Bidder’s response fully demonstrates their ability to meet 2 componen</w:t>
            </w:r>
            <w:r w:rsidR="00AD7096">
              <w:rPr>
                <w:sz w:val="20"/>
                <w:szCs w:val="20"/>
              </w:rPr>
              <w:t>t parts as detailed in the question above</w:t>
            </w:r>
            <w:r>
              <w:rPr>
                <w:sz w:val="20"/>
                <w:szCs w:val="20"/>
              </w:rPr>
              <w:t>.</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33</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The Bidder’s response fully demonstrates their ability to meet 1 componen</w:t>
            </w:r>
            <w:r w:rsidR="00AE0F17">
              <w:rPr>
                <w:sz w:val="20"/>
                <w:szCs w:val="20"/>
              </w:rPr>
              <w:t>t part</w:t>
            </w:r>
            <w:r w:rsidR="00AD7096">
              <w:rPr>
                <w:sz w:val="20"/>
                <w:szCs w:val="20"/>
              </w:rPr>
              <w:t xml:space="preserve"> as detailed in the question above</w:t>
            </w:r>
            <w:r>
              <w:rPr>
                <w:sz w:val="20"/>
                <w:szCs w:val="20"/>
              </w:rPr>
              <w:t xml:space="preserv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AD7096" w:rsidRDefault="001113A9">
            <w:pPr>
              <w:spacing w:before="120" w:after="120"/>
              <w:rPr>
                <w:sz w:val="20"/>
                <w:szCs w:val="20"/>
              </w:rPr>
            </w:pPr>
            <w:r>
              <w:rPr>
                <w:sz w:val="20"/>
                <w:szCs w:val="20"/>
              </w:rPr>
              <w:t xml:space="preserve">The Bidder’s response does not fully demonstrate their ability to meet any </w:t>
            </w:r>
            <w:r>
              <w:rPr>
                <w:sz w:val="20"/>
                <w:szCs w:val="20"/>
              </w:rPr>
              <w:lastRenderedPageBreak/>
              <w:t xml:space="preserve">component parts </w:t>
            </w:r>
            <w:r w:rsidR="00AD7096">
              <w:rPr>
                <w:sz w:val="20"/>
                <w:szCs w:val="20"/>
              </w:rPr>
              <w:t xml:space="preserve">as detailed in the question above </w:t>
            </w:r>
          </w:p>
          <w:p w:rsidR="00083054" w:rsidRDefault="001113A9">
            <w:pPr>
              <w:spacing w:before="120" w:after="120"/>
              <w:rPr>
                <w:sz w:val="20"/>
                <w:szCs w:val="20"/>
              </w:rPr>
            </w:pPr>
            <w:r>
              <w:rPr>
                <w:sz w:val="20"/>
                <w:szCs w:val="20"/>
              </w:rPr>
              <w:t>OR</w:t>
            </w:r>
          </w:p>
          <w:p w:rsidR="00083054" w:rsidRDefault="001113A9">
            <w:pPr>
              <w:spacing w:before="120" w:after="120"/>
              <w:rPr>
                <w:sz w:val="20"/>
                <w:szCs w:val="20"/>
              </w:rPr>
            </w:pPr>
            <w:proofErr w:type="gramStart"/>
            <w:r>
              <w:rPr>
                <w:sz w:val="20"/>
                <w:szCs w:val="20"/>
              </w:rPr>
              <w:t>response</w:t>
            </w:r>
            <w:proofErr w:type="gramEnd"/>
            <w:r>
              <w:rPr>
                <w:sz w:val="20"/>
                <w:szCs w:val="20"/>
              </w:rPr>
              <w:t xml:space="preserve"> has not been provided.</w:t>
            </w:r>
          </w:p>
        </w:tc>
      </w:tr>
    </w:tbl>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sz w:val="20"/>
          <w:szCs w:val="20"/>
        </w:rPr>
      </w:pPr>
    </w:p>
    <w:tbl>
      <w:tblPr>
        <w:tblStyle w:val="a6"/>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05"/>
        <w:gridCol w:w="7222"/>
      </w:tblGrid>
      <w:tr w:rsidR="00083054">
        <w:tc>
          <w:tcPr>
            <w:tcW w:w="9427" w:type="dxa"/>
            <w:gridSpan w:val="2"/>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AQB3 ACCOUNT MANAGEMENT</w:t>
            </w:r>
          </w:p>
        </w:tc>
      </w:tr>
      <w:tr w:rsidR="00083054">
        <w:trPr>
          <w:trHeight w:val="400"/>
        </w:trPr>
        <w:tc>
          <w:tcPr>
            <w:tcW w:w="9427"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rsidR="00083054" w:rsidRDefault="001113A9">
            <w:pPr>
              <w:spacing w:before="120" w:after="120"/>
              <w:rPr>
                <w:b/>
                <w:sz w:val="20"/>
                <w:szCs w:val="20"/>
              </w:rPr>
            </w:pPr>
            <w:r>
              <w:rPr>
                <w:b/>
                <w:sz w:val="20"/>
                <w:szCs w:val="20"/>
              </w:rPr>
              <w:t>AQB3 Question</w:t>
            </w:r>
          </w:p>
          <w:p w:rsidR="00083054" w:rsidRDefault="001113A9">
            <w:pPr>
              <w:spacing w:before="120" w:after="120"/>
              <w:jc w:val="left"/>
              <w:rPr>
                <w:color w:val="000000"/>
                <w:sz w:val="20"/>
                <w:szCs w:val="20"/>
              </w:rPr>
            </w:pPr>
            <w:r>
              <w:rPr>
                <w:sz w:val="20"/>
                <w:szCs w:val="20"/>
              </w:rPr>
              <w:t xml:space="preserve">Please provide: </w:t>
            </w:r>
          </w:p>
          <w:p w:rsidR="00083054" w:rsidRDefault="001113A9">
            <w:pPr>
              <w:numPr>
                <w:ilvl w:val="0"/>
                <w:numId w:val="3"/>
              </w:numPr>
              <w:pBdr>
                <w:top w:val="nil"/>
                <w:left w:val="nil"/>
                <w:bottom w:val="nil"/>
                <w:right w:val="nil"/>
                <w:between w:val="nil"/>
              </w:pBdr>
              <w:spacing w:before="0"/>
              <w:jc w:val="left"/>
              <w:rPr>
                <w:color w:val="000000"/>
                <w:sz w:val="20"/>
                <w:szCs w:val="20"/>
              </w:rPr>
            </w:pPr>
            <w:r>
              <w:rPr>
                <w:color w:val="000000"/>
                <w:sz w:val="20"/>
                <w:szCs w:val="20"/>
              </w:rPr>
              <w:t xml:space="preserve">Business Continuity and </w:t>
            </w:r>
            <w:r>
              <w:rPr>
                <w:sz w:val="20"/>
                <w:szCs w:val="20"/>
              </w:rPr>
              <w:t>Disaster Recovery (BCDR) Plan</w:t>
            </w:r>
          </w:p>
          <w:p w:rsidR="00083054" w:rsidRDefault="001113A9">
            <w:pPr>
              <w:numPr>
                <w:ilvl w:val="0"/>
                <w:numId w:val="3"/>
              </w:numPr>
              <w:pBdr>
                <w:top w:val="nil"/>
                <w:left w:val="nil"/>
                <w:bottom w:val="nil"/>
                <w:right w:val="nil"/>
                <w:between w:val="nil"/>
              </w:pBdr>
              <w:spacing w:before="0"/>
              <w:jc w:val="left"/>
              <w:rPr>
                <w:sz w:val="20"/>
                <w:szCs w:val="20"/>
              </w:rPr>
            </w:pPr>
            <w:r>
              <w:rPr>
                <w:sz w:val="20"/>
                <w:szCs w:val="20"/>
              </w:rPr>
              <w:t>Complaints and Escalation Process</w:t>
            </w:r>
          </w:p>
          <w:p w:rsidR="00083054" w:rsidRDefault="00083054">
            <w:pPr>
              <w:pBdr>
                <w:top w:val="nil"/>
                <w:left w:val="nil"/>
                <w:bottom w:val="nil"/>
                <w:right w:val="nil"/>
                <w:between w:val="nil"/>
              </w:pBdr>
              <w:spacing w:before="0" w:after="120"/>
              <w:jc w:val="left"/>
              <w:rPr>
                <w:sz w:val="20"/>
                <w:szCs w:val="20"/>
              </w:rPr>
            </w:pPr>
          </w:p>
          <w:p w:rsidR="00083054" w:rsidRDefault="001113A9">
            <w:pPr>
              <w:spacing w:before="120" w:after="120"/>
              <w:jc w:val="left"/>
              <w:rPr>
                <w:sz w:val="20"/>
                <w:szCs w:val="20"/>
              </w:rPr>
            </w:pPr>
            <w:r>
              <w:rPr>
                <w:b/>
                <w:sz w:val="20"/>
                <w:szCs w:val="20"/>
              </w:rPr>
              <w:t xml:space="preserve">Response Guidance </w:t>
            </w:r>
            <w:r>
              <w:rPr>
                <w:sz w:val="20"/>
                <w:szCs w:val="20"/>
              </w:rPr>
              <w:tab/>
            </w:r>
          </w:p>
          <w:p w:rsidR="00083054" w:rsidRDefault="001113A9">
            <w:pPr>
              <w:spacing w:before="120" w:after="120"/>
              <w:jc w:val="left"/>
              <w:rPr>
                <w:sz w:val="20"/>
                <w:szCs w:val="20"/>
              </w:rPr>
            </w:pPr>
            <w:r>
              <w:rPr>
                <w:sz w:val="20"/>
                <w:szCs w:val="20"/>
              </w:rPr>
              <w:t>You are required to upload two (2) attachments to question AQB3.</w:t>
            </w:r>
          </w:p>
          <w:p w:rsidR="00083054" w:rsidRDefault="001113A9">
            <w:pPr>
              <w:spacing w:before="120" w:after="120"/>
              <w:rPr>
                <w:sz w:val="20"/>
                <w:szCs w:val="20"/>
              </w:rPr>
            </w:pPr>
            <w:r>
              <w:rPr>
                <w:sz w:val="20"/>
                <w:szCs w:val="20"/>
              </w:rPr>
              <w:t xml:space="preserve">You must not give irrelevant information. Please attend to layout, spelling, punctuation and grammar. </w:t>
            </w:r>
          </w:p>
          <w:p w:rsidR="00083054" w:rsidRDefault="00083054">
            <w:pPr>
              <w:spacing w:before="120" w:after="120"/>
              <w:rPr>
                <w:sz w:val="20"/>
                <w:szCs w:val="20"/>
              </w:rPr>
            </w:pP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Marking Scheme</w:t>
            </w:r>
          </w:p>
        </w:tc>
        <w:tc>
          <w:tcPr>
            <w:tcW w:w="7222"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 xml:space="preserve">Evaluation Guidance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100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The Bidder has uploaded two (2) attachments detailing their relevant Business Continuity and Disaster Recovery (BCDR) Plan and Complaints and Escalation Process</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50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The Bidder has uploaded one (1) attachment  detailing either their relevant Business Continuity Disaster Recovery (BCDR) Plan or their Complaints and Escalation Process</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The Bidder has uploaded attachments that do not address Business Continuity and Disaster Recovery (BCDR) Plan nor Complaints and Escalation Process</w:t>
            </w:r>
          </w:p>
          <w:p w:rsidR="00083054" w:rsidRDefault="001113A9">
            <w:pPr>
              <w:spacing w:before="120" w:after="120"/>
              <w:rPr>
                <w:sz w:val="20"/>
                <w:szCs w:val="20"/>
              </w:rPr>
            </w:pPr>
            <w:r>
              <w:rPr>
                <w:sz w:val="20"/>
                <w:szCs w:val="20"/>
              </w:rPr>
              <w:t>OR</w:t>
            </w:r>
          </w:p>
          <w:p w:rsidR="00083054" w:rsidRDefault="001113A9">
            <w:pPr>
              <w:spacing w:before="120" w:after="120"/>
              <w:rPr>
                <w:sz w:val="20"/>
                <w:szCs w:val="20"/>
              </w:rPr>
            </w:pPr>
            <w:r>
              <w:rPr>
                <w:sz w:val="20"/>
                <w:szCs w:val="20"/>
              </w:rPr>
              <w:t>The Bidder has not uploaded any attachments.</w:t>
            </w:r>
          </w:p>
        </w:tc>
      </w:tr>
    </w:tbl>
    <w:p w:rsidR="00083054" w:rsidRDefault="00083054">
      <w:pPr>
        <w:rPr>
          <w:sz w:val="20"/>
          <w:szCs w:val="20"/>
        </w:rPr>
      </w:pPr>
    </w:p>
    <w:p w:rsidR="00083054" w:rsidRDefault="00083054">
      <w:pPr>
        <w:rPr>
          <w:sz w:val="20"/>
          <w:szCs w:val="20"/>
        </w:rPr>
      </w:pPr>
    </w:p>
    <w:p w:rsidR="00083054" w:rsidRDefault="00083054">
      <w:pPr>
        <w:rPr>
          <w:sz w:val="20"/>
          <w:szCs w:val="20"/>
        </w:rPr>
      </w:pPr>
    </w:p>
    <w:p w:rsidR="00083054" w:rsidRDefault="00083054">
      <w:pPr>
        <w:rPr>
          <w:b/>
          <w:sz w:val="20"/>
          <w:szCs w:val="20"/>
        </w:rPr>
      </w:pPr>
      <w:bookmarkStart w:id="1" w:name="_30j0zll" w:colFirst="0" w:colLast="0"/>
      <w:bookmarkEnd w:id="1"/>
    </w:p>
    <w:p w:rsidR="00083054" w:rsidRDefault="00083054">
      <w:pPr>
        <w:rPr>
          <w:b/>
          <w:sz w:val="20"/>
          <w:szCs w:val="20"/>
        </w:rPr>
      </w:pPr>
    </w:p>
    <w:p w:rsidR="00083054" w:rsidRDefault="00083054">
      <w:pPr>
        <w:rPr>
          <w:b/>
          <w:sz w:val="20"/>
          <w:szCs w:val="20"/>
        </w:rPr>
      </w:pPr>
    </w:p>
    <w:p w:rsidR="00083054" w:rsidRDefault="00083054">
      <w:pPr>
        <w:rPr>
          <w:b/>
          <w:sz w:val="20"/>
          <w:szCs w:val="20"/>
        </w:rPr>
      </w:pPr>
    </w:p>
    <w:p w:rsidR="00083054" w:rsidRDefault="00083054">
      <w:pPr>
        <w:rPr>
          <w:b/>
          <w:sz w:val="20"/>
          <w:szCs w:val="20"/>
        </w:rPr>
      </w:pPr>
    </w:p>
    <w:p w:rsidR="0030465E" w:rsidRDefault="0030465E">
      <w:pPr>
        <w:rPr>
          <w:b/>
          <w:sz w:val="20"/>
          <w:szCs w:val="20"/>
        </w:rPr>
      </w:pPr>
    </w:p>
    <w:p w:rsidR="00083054" w:rsidRDefault="001113A9">
      <w:pPr>
        <w:rPr>
          <w:b/>
          <w:sz w:val="20"/>
          <w:szCs w:val="20"/>
        </w:rPr>
      </w:pPr>
      <w:r>
        <w:rPr>
          <w:b/>
          <w:sz w:val="20"/>
          <w:szCs w:val="20"/>
        </w:rPr>
        <w:lastRenderedPageBreak/>
        <w:t>SECTION C - DEMONSTRATION</w:t>
      </w:r>
    </w:p>
    <w:p w:rsidR="00083054" w:rsidRDefault="00083054">
      <w:pPr>
        <w:rPr>
          <w:sz w:val="20"/>
          <w:szCs w:val="20"/>
        </w:rPr>
      </w:pPr>
    </w:p>
    <w:tbl>
      <w:tblPr>
        <w:tblStyle w:val="a7"/>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205"/>
        <w:gridCol w:w="7222"/>
      </w:tblGrid>
      <w:tr w:rsidR="00083054">
        <w:tc>
          <w:tcPr>
            <w:tcW w:w="9427" w:type="dxa"/>
            <w:gridSpan w:val="2"/>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AQC1 DEMONSTRATION OF THE SYSTEM</w:t>
            </w:r>
          </w:p>
        </w:tc>
      </w:tr>
      <w:tr w:rsidR="00083054">
        <w:trPr>
          <w:trHeight w:val="400"/>
        </w:trPr>
        <w:tc>
          <w:tcPr>
            <w:tcW w:w="9427" w:type="dxa"/>
            <w:gridSpan w:val="2"/>
            <w:tcBorders>
              <w:top w:val="single" w:sz="4" w:space="0" w:color="000000"/>
              <w:left w:val="single" w:sz="4" w:space="0" w:color="000000"/>
              <w:bottom w:val="single" w:sz="4" w:space="0" w:color="000000"/>
              <w:right w:val="single" w:sz="4" w:space="0" w:color="000000"/>
            </w:tcBorders>
            <w:shd w:val="clear" w:color="auto" w:fill="CCFFCC"/>
            <w:vAlign w:val="center"/>
          </w:tcPr>
          <w:p w:rsidR="00083054" w:rsidRDefault="001113A9">
            <w:pPr>
              <w:spacing w:before="120" w:after="120"/>
              <w:rPr>
                <w:b/>
                <w:sz w:val="20"/>
                <w:szCs w:val="20"/>
              </w:rPr>
            </w:pPr>
            <w:r>
              <w:rPr>
                <w:b/>
                <w:sz w:val="20"/>
                <w:szCs w:val="20"/>
              </w:rPr>
              <w:t>AQC1 Question</w:t>
            </w:r>
          </w:p>
          <w:p w:rsidR="00083054" w:rsidRDefault="001113A9">
            <w:pPr>
              <w:spacing w:before="120" w:after="120"/>
              <w:rPr>
                <w:b/>
                <w:sz w:val="20"/>
                <w:szCs w:val="20"/>
              </w:rPr>
            </w:pPr>
            <w:r>
              <w:rPr>
                <w:b/>
                <w:sz w:val="20"/>
                <w:szCs w:val="20"/>
              </w:rPr>
              <w:t xml:space="preserve">Please select YES to indicate that you will take part in the demonstration to present your system. </w:t>
            </w:r>
          </w:p>
          <w:p w:rsidR="00083054" w:rsidRDefault="001113A9">
            <w:pPr>
              <w:spacing w:before="120" w:after="120"/>
              <w:rPr>
                <w:b/>
                <w:sz w:val="20"/>
                <w:szCs w:val="20"/>
              </w:rPr>
            </w:pPr>
            <w:r>
              <w:rPr>
                <w:b/>
                <w:sz w:val="20"/>
                <w:szCs w:val="20"/>
              </w:rPr>
              <w:t xml:space="preserve">Demonstration dates </w:t>
            </w:r>
            <w:proofErr w:type="gramStart"/>
            <w:r>
              <w:rPr>
                <w:b/>
                <w:sz w:val="20"/>
                <w:szCs w:val="20"/>
              </w:rPr>
              <w:t>are specified</w:t>
            </w:r>
            <w:proofErr w:type="gramEnd"/>
            <w:r>
              <w:rPr>
                <w:b/>
                <w:sz w:val="20"/>
                <w:szCs w:val="20"/>
              </w:rPr>
              <w:t xml:space="preserve"> within the Attachment 1 About the Contract document in section 'Timelines for the competition'.</w:t>
            </w:r>
          </w:p>
          <w:p w:rsidR="00083054" w:rsidRDefault="00083054">
            <w:pPr>
              <w:spacing w:before="120" w:line="256" w:lineRule="auto"/>
              <w:jc w:val="left"/>
              <w:rPr>
                <w:sz w:val="20"/>
                <w:szCs w:val="20"/>
              </w:rPr>
            </w:pPr>
          </w:p>
          <w:p w:rsidR="00083054" w:rsidRDefault="001113A9">
            <w:pPr>
              <w:spacing w:before="120" w:line="256" w:lineRule="auto"/>
              <w:jc w:val="left"/>
              <w:rPr>
                <w:sz w:val="20"/>
                <w:szCs w:val="20"/>
              </w:rPr>
            </w:pPr>
            <w:r>
              <w:rPr>
                <w:sz w:val="20"/>
                <w:szCs w:val="20"/>
              </w:rPr>
              <w:t xml:space="preserve">The </w:t>
            </w:r>
            <w:r w:rsidR="0082198A">
              <w:rPr>
                <w:sz w:val="20"/>
                <w:szCs w:val="20"/>
              </w:rPr>
              <w:t>demonstration session will be 120</w:t>
            </w:r>
            <w:r>
              <w:rPr>
                <w:sz w:val="20"/>
                <w:szCs w:val="20"/>
              </w:rPr>
              <w:t xml:space="preserve"> minutes including any Q&amp;A.</w:t>
            </w:r>
            <w:r w:rsidR="0082198A">
              <w:rPr>
                <w:sz w:val="20"/>
                <w:szCs w:val="20"/>
              </w:rPr>
              <w:t xml:space="preserve"> The maximum duration of the </w:t>
            </w:r>
            <w:proofErr w:type="gramStart"/>
            <w:r w:rsidR="0082198A">
              <w:rPr>
                <w:sz w:val="20"/>
                <w:szCs w:val="20"/>
              </w:rPr>
              <w:t>presentation</w:t>
            </w:r>
            <w:proofErr w:type="gramEnd"/>
            <w:r w:rsidR="0082198A">
              <w:rPr>
                <w:sz w:val="20"/>
                <w:szCs w:val="20"/>
              </w:rPr>
              <w:t xml:space="preserve"> itself will be 85 minutes. </w:t>
            </w:r>
          </w:p>
          <w:p w:rsidR="00083054" w:rsidRDefault="00AD7096">
            <w:pPr>
              <w:spacing w:before="120" w:line="256" w:lineRule="auto"/>
              <w:jc w:val="left"/>
              <w:rPr>
                <w:sz w:val="20"/>
                <w:szCs w:val="20"/>
              </w:rPr>
            </w:pPr>
            <w:r>
              <w:rPr>
                <w:sz w:val="20"/>
                <w:szCs w:val="20"/>
              </w:rPr>
              <w:t>Demonstration must</w:t>
            </w:r>
            <w:r w:rsidR="001113A9">
              <w:rPr>
                <w:sz w:val="20"/>
                <w:szCs w:val="20"/>
              </w:rPr>
              <w:t xml:space="preserve"> include:</w:t>
            </w:r>
          </w:p>
          <w:p w:rsidR="00083054" w:rsidRDefault="001113A9">
            <w:pPr>
              <w:numPr>
                <w:ilvl w:val="0"/>
                <w:numId w:val="4"/>
              </w:numPr>
              <w:spacing w:before="120" w:line="256" w:lineRule="auto"/>
              <w:jc w:val="left"/>
              <w:rPr>
                <w:sz w:val="20"/>
                <w:szCs w:val="20"/>
              </w:rPr>
            </w:pPr>
            <w:r>
              <w:rPr>
                <w:sz w:val="20"/>
                <w:szCs w:val="20"/>
              </w:rPr>
              <w:t>Demonstration of user experience for Traders</w:t>
            </w:r>
          </w:p>
          <w:p w:rsidR="00083054" w:rsidRDefault="001113A9">
            <w:pPr>
              <w:numPr>
                <w:ilvl w:val="1"/>
                <w:numId w:val="4"/>
              </w:numPr>
              <w:spacing w:before="0" w:line="256" w:lineRule="auto"/>
              <w:jc w:val="left"/>
              <w:rPr>
                <w:sz w:val="20"/>
                <w:szCs w:val="20"/>
              </w:rPr>
            </w:pPr>
            <w:r>
              <w:rPr>
                <w:sz w:val="20"/>
                <w:szCs w:val="20"/>
              </w:rPr>
              <w:t>trade entry for gas and power</w:t>
            </w:r>
            <w:r w:rsidR="002B13B1">
              <w:rPr>
                <w:sz w:val="20"/>
                <w:szCs w:val="20"/>
              </w:rPr>
              <w:t xml:space="preserve"> (2.5 pts)</w:t>
            </w:r>
          </w:p>
          <w:p w:rsidR="00083054" w:rsidRDefault="001113A9">
            <w:pPr>
              <w:numPr>
                <w:ilvl w:val="1"/>
                <w:numId w:val="4"/>
              </w:numPr>
              <w:spacing w:before="0" w:line="256" w:lineRule="auto"/>
              <w:jc w:val="left"/>
              <w:rPr>
                <w:sz w:val="20"/>
                <w:szCs w:val="20"/>
              </w:rPr>
            </w:pPr>
            <w:r>
              <w:rPr>
                <w:sz w:val="20"/>
                <w:szCs w:val="20"/>
              </w:rPr>
              <w:t>position management tools/ reports</w:t>
            </w:r>
            <w:r w:rsidR="002B13B1">
              <w:rPr>
                <w:sz w:val="20"/>
                <w:szCs w:val="20"/>
              </w:rPr>
              <w:t xml:space="preserve"> (2.5 pts)</w:t>
            </w:r>
          </w:p>
          <w:p w:rsidR="00083054" w:rsidRDefault="001113A9">
            <w:pPr>
              <w:numPr>
                <w:ilvl w:val="0"/>
                <w:numId w:val="4"/>
              </w:numPr>
              <w:spacing w:before="0" w:line="256" w:lineRule="auto"/>
              <w:jc w:val="left"/>
              <w:rPr>
                <w:sz w:val="20"/>
                <w:szCs w:val="20"/>
              </w:rPr>
            </w:pPr>
            <w:r>
              <w:rPr>
                <w:sz w:val="20"/>
                <w:szCs w:val="20"/>
              </w:rPr>
              <w:t>Demonstration of user experience for Risk</w:t>
            </w:r>
          </w:p>
          <w:p w:rsidR="00083054" w:rsidRDefault="001113A9">
            <w:pPr>
              <w:numPr>
                <w:ilvl w:val="1"/>
                <w:numId w:val="4"/>
              </w:numPr>
              <w:spacing w:before="0" w:line="256" w:lineRule="auto"/>
              <w:jc w:val="left"/>
              <w:rPr>
                <w:sz w:val="20"/>
                <w:szCs w:val="20"/>
              </w:rPr>
            </w:pPr>
            <w:r>
              <w:rPr>
                <w:sz w:val="20"/>
                <w:szCs w:val="20"/>
              </w:rPr>
              <w:t>trade confirmation</w:t>
            </w:r>
            <w:r w:rsidR="002B13B1">
              <w:rPr>
                <w:sz w:val="20"/>
                <w:szCs w:val="20"/>
              </w:rPr>
              <w:t xml:space="preserve"> (2.5 pts)</w:t>
            </w:r>
          </w:p>
          <w:p w:rsidR="00083054" w:rsidRDefault="001113A9">
            <w:pPr>
              <w:numPr>
                <w:ilvl w:val="1"/>
                <w:numId w:val="4"/>
              </w:numPr>
              <w:spacing w:before="0" w:line="256" w:lineRule="auto"/>
              <w:jc w:val="left"/>
              <w:rPr>
                <w:sz w:val="20"/>
                <w:szCs w:val="20"/>
              </w:rPr>
            </w:pPr>
            <w:r>
              <w:rPr>
                <w:sz w:val="20"/>
                <w:szCs w:val="20"/>
              </w:rPr>
              <w:t>basket setup</w:t>
            </w:r>
            <w:r w:rsidR="002B13B1">
              <w:rPr>
                <w:sz w:val="20"/>
                <w:szCs w:val="20"/>
              </w:rPr>
              <w:t xml:space="preserve"> (2.5 pts)</w:t>
            </w:r>
          </w:p>
          <w:p w:rsidR="00083054" w:rsidRDefault="001113A9">
            <w:pPr>
              <w:numPr>
                <w:ilvl w:val="1"/>
                <w:numId w:val="4"/>
              </w:numPr>
              <w:spacing w:before="0" w:line="256" w:lineRule="auto"/>
              <w:jc w:val="left"/>
              <w:rPr>
                <w:sz w:val="20"/>
                <w:szCs w:val="20"/>
              </w:rPr>
            </w:pPr>
            <w:r>
              <w:rPr>
                <w:sz w:val="20"/>
                <w:szCs w:val="20"/>
              </w:rPr>
              <w:t>loading demands into baskets</w:t>
            </w:r>
            <w:r w:rsidR="002B13B1">
              <w:rPr>
                <w:sz w:val="20"/>
                <w:szCs w:val="20"/>
              </w:rPr>
              <w:t xml:space="preserve"> (2.5 pts)</w:t>
            </w:r>
          </w:p>
          <w:p w:rsidR="00083054" w:rsidRDefault="001113A9">
            <w:pPr>
              <w:numPr>
                <w:ilvl w:val="1"/>
                <w:numId w:val="4"/>
              </w:numPr>
              <w:spacing w:before="0" w:line="256" w:lineRule="auto"/>
              <w:jc w:val="left"/>
              <w:rPr>
                <w:sz w:val="20"/>
                <w:szCs w:val="20"/>
              </w:rPr>
            </w:pPr>
            <w:r>
              <w:rPr>
                <w:sz w:val="20"/>
                <w:szCs w:val="20"/>
              </w:rPr>
              <w:t>loading power and gas curves</w:t>
            </w:r>
            <w:r w:rsidR="002B13B1">
              <w:rPr>
                <w:sz w:val="20"/>
                <w:szCs w:val="20"/>
              </w:rPr>
              <w:t xml:space="preserve"> (2.5 pts)</w:t>
            </w:r>
          </w:p>
          <w:p w:rsidR="00083054" w:rsidRDefault="001113A9">
            <w:pPr>
              <w:numPr>
                <w:ilvl w:val="0"/>
                <w:numId w:val="4"/>
              </w:numPr>
              <w:spacing w:before="0" w:line="256" w:lineRule="auto"/>
              <w:jc w:val="left"/>
              <w:rPr>
                <w:sz w:val="20"/>
                <w:szCs w:val="20"/>
              </w:rPr>
            </w:pPr>
            <w:r>
              <w:rPr>
                <w:sz w:val="20"/>
                <w:szCs w:val="20"/>
              </w:rPr>
              <w:t xml:space="preserve">Demonstration of power user </w:t>
            </w:r>
            <w:r w:rsidR="007C2F8E">
              <w:rPr>
                <w:sz w:val="20"/>
                <w:szCs w:val="20"/>
              </w:rPr>
              <w:t xml:space="preserve">(administrator) </w:t>
            </w:r>
            <w:r>
              <w:rPr>
                <w:sz w:val="20"/>
                <w:szCs w:val="20"/>
              </w:rPr>
              <w:t>experience</w:t>
            </w:r>
          </w:p>
          <w:p w:rsidR="00083054" w:rsidRDefault="001113A9">
            <w:pPr>
              <w:numPr>
                <w:ilvl w:val="1"/>
                <w:numId w:val="4"/>
              </w:numPr>
              <w:spacing w:before="0" w:line="256" w:lineRule="auto"/>
              <w:jc w:val="left"/>
              <w:rPr>
                <w:sz w:val="20"/>
                <w:szCs w:val="20"/>
              </w:rPr>
            </w:pPr>
            <w:r>
              <w:rPr>
                <w:sz w:val="20"/>
                <w:szCs w:val="20"/>
              </w:rPr>
              <w:t>System configuration</w:t>
            </w:r>
            <w:r w:rsidR="002B13B1">
              <w:rPr>
                <w:sz w:val="20"/>
                <w:szCs w:val="20"/>
              </w:rPr>
              <w:t xml:space="preserve"> (2.5 pts)</w:t>
            </w:r>
          </w:p>
          <w:p w:rsidR="00083054" w:rsidRDefault="001113A9">
            <w:pPr>
              <w:numPr>
                <w:ilvl w:val="1"/>
                <w:numId w:val="4"/>
              </w:numPr>
              <w:spacing w:before="0" w:line="256" w:lineRule="auto"/>
              <w:jc w:val="left"/>
              <w:rPr>
                <w:sz w:val="20"/>
                <w:szCs w:val="20"/>
              </w:rPr>
            </w:pPr>
            <w:r>
              <w:rPr>
                <w:sz w:val="20"/>
                <w:szCs w:val="20"/>
              </w:rPr>
              <w:t>User Access Controls</w:t>
            </w:r>
            <w:r w:rsidR="002B13B1">
              <w:rPr>
                <w:sz w:val="20"/>
                <w:szCs w:val="20"/>
              </w:rPr>
              <w:t xml:space="preserve"> (2.5 pts)</w:t>
            </w:r>
          </w:p>
          <w:p w:rsidR="00083054" w:rsidRDefault="001113A9">
            <w:pPr>
              <w:numPr>
                <w:ilvl w:val="0"/>
                <w:numId w:val="4"/>
              </w:numPr>
              <w:spacing w:before="0" w:line="256" w:lineRule="auto"/>
              <w:jc w:val="left"/>
              <w:rPr>
                <w:sz w:val="20"/>
                <w:szCs w:val="20"/>
              </w:rPr>
            </w:pPr>
            <w:r>
              <w:rPr>
                <w:sz w:val="20"/>
                <w:szCs w:val="20"/>
              </w:rPr>
              <w:t>Reporting Capabilities</w:t>
            </w:r>
          </w:p>
          <w:p w:rsidR="00083054" w:rsidRDefault="001113A9">
            <w:pPr>
              <w:numPr>
                <w:ilvl w:val="1"/>
                <w:numId w:val="4"/>
              </w:numPr>
              <w:spacing w:before="0" w:line="256" w:lineRule="auto"/>
              <w:jc w:val="left"/>
              <w:rPr>
                <w:sz w:val="20"/>
                <w:szCs w:val="20"/>
              </w:rPr>
            </w:pPr>
            <w:r>
              <w:rPr>
                <w:sz w:val="20"/>
                <w:szCs w:val="20"/>
              </w:rPr>
              <w:t>Position management</w:t>
            </w:r>
            <w:r w:rsidR="002B13B1">
              <w:rPr>
                <w:sz w:val="20"/>
                <w:szCs w:val="20"/>
              </w:rPr>
              <w:t xml:space="preserve"> (2.5 pts)</w:t>
            </w:r>
          </w:p>
          <w:p w:rsidR="00083054" w:rsidRDefault="001113A9">
            <w:pPr>
              <w:numPr>
                <w:ilvl w:val="1"/>
                <w:numId w:val="4"/>
              </w:numPr>
              <w:spacing w:before="0" w:line="256" w:lineRule="auto"/>
              <w:jc w:val="left"/>
              <w:rPr>
                <w:sz w:val="20"/>
                <w:szCs w:val="20"/>
              </w:rPr>
            </w:pPr>
            <w:r>
              <w:rPr>
                <w:sz w:val="20"/>
                <w:szCs w:val="20"/>
              </w:rPr>
              <w:t>P&amp;L reporting - trade mark to market valuation, open basket position valuation, basket valuation</w:t>
            </w:r>
            <w:r w:rsidR="002B13B1">
              <w:rPr>
                <w:sz w:val="20"/>
                <w:szCs w:val="20"/>
              </w:rPr>
              <w:t xml:space="preserve"> (2.5 pts)</w:t>
            </w:r>
          </w:p>
          <w:p w:rsidR="00083054" w:rsidRDefault="001113A9">
            <w:pPr>
              <w:numPr>
                <w:ilvl w:val="1"/>
                <w:numId w:val="4"/>
              </w:numPr>
              <w:spacing w:before="0" w:line="256" w:lineRule="auto"/>
              <w:jc w:val="left"/>
              <w:rPr>
                <w:sz w:val="20"/>
                <w:szCs w:val="20"/>
              </w:rPr>
            </w:pPr>
            <w:r>
              <w:rPr>
                <w:sz w:val="20"/>
                <w:szCs w:val="20"/>
              </w:rPr>
              <w:t>Automated price feed</w:t>
            </w:r>
            <w:r>
              <w:rPr>
                <w:b/>
                <w:sz w:val="20"/>
                <w:szCs w:val="20"/>
              </w:rPr>
              <w:t>*</w:t>
            </w:r>
            <w:r>
              <w:rPr>
                <w:sz w:val="20"/>
                <w:szCs w:val="20"/>
              </w:rPr>
              <w:t xml:space="preserve">: </w:t>
            </w:r>
            <w:r w:rsidR="002B13B1">
              <w:rPr>
                <w:sz w:val="20"/>
                <w:szCs w:val="20"/>
              </w:rPr>
              <w:t>(demonstrate/roadmap 3 component parts outlined below for 2.5 pts; demonstrate/roadmap 2 component parts outlined below for 2 pts; demonstrate/roadmap 1 component part outlined below for 1.5 pts)</w:t>
            </w:r>
          </w:p>
          <w:p w:rsidR="00083054" w:rsidRDefault="001113A9">
            <w:pPr>
              <w:numPr>
                <w:ilvl w:val="2"/>
                <w:numId w:val="4"/>
              </w:numPr>
              <w:spacing w:before="0" w:line="256" w:lineRule="auto"/>
              <w:jc w:val="left"/>
              <w:rPr>
                <w:sz w:val="20"/>
                <w:szCs w:val="20"/>
              </w:rPr>
            </w:pPr>
            <w:r>
              <w:rPr>
                <w:sz w:val="20"/>
                <w:szCs w:val="20"/>
              </w:rPr>
              <w:t xml:space="preserve">demonstration of live/delayed price feed from a broker; </w:t>
            </w:r>
          </w:p>
          <w:p w:rsidR="00083054" w:rsidRDefault="001113A9">
            <w:pPr>
              <w:numPr>
                <w:ilvl w:val="2"/>
                <w:numId w:val="4"/>
              </w:numPr>
              <w:spacing w:before="0" w:line="256" w:lineRule="auto"/>
              <w:jc w:val="left"/>
              <w:rPr>
                <w:sz w:val="20"/>
                <w:szCs w:val="20"/>
              </w:rPr>
            </w:pPr>
            <w:r>
              <w:rPr>
                <w:sz w:val="20"/>
                <w:szCs w:val="20"/>
              </w:rPr>
              <w:t>delayed or live price feed from ICE;</w:t>
            </w:r>
          </w:p>
          <w:p w:rsidR="00083054" w:rsidRDefault="001113A9">
            <w:pPr>
              <w:numPr>
                <w:ilvl w:val="2"/>
                <w:numId w:val="4"/>
              </w:numPr>
              <w:spacing w:before="0" w:line="256" w:lineRule="auto"/>
              <w:jc w:val="left"/>
              <w:rPr>
                <w:sz w:val="20"/>
                <w:szCs w:val="20"/>
              </w:rPr>
            </w:pPr>
            <w:r>
              <w:rPr>
                <w:sz w:val="20"/>
                <w:szCs w:val="20"/>
              </w:rPr>
              <w:t>end of day price curve from ICE</w:t>
            </w:r>
          </w:p>
          <w:p w:rsidR="00083054" w:rsidRDefault="001113A9">
            <w:pPr>
              <w:numPr>
                <w:ilvl w:val="1"/>
                <w:numId w:val="4"/>
              </w:numPr>
              <w:spacing w:before="0" w:line="256" w:lineRule="auto"/>
              <w:jc w:val="left"/>
              <w:rPr>
                <w:sz w:val="20"/>
                <w:szCs w:val="20"/>
              </w:rPr>
            </w:pPr>
            <w:r>
              <w:rPr>
                <w:sz w:val="20"/>
                <w:szCs w:val="20"/>
              </w:rPr>
              <w:t>Risk Reporting functionality currently available</w:t>
            </w:r>
            <w:r>
              <w:rPr>
                <w:b/>
                <w:sz w:val="20"/>
                <w:szCs w:val="20"/>
              </w:rPr>
              <w:t>**</w:t>
            </w:r>
            <w:r w:rsidR="002B13B1">
              <w:rPr>
                <w:b/>
                <w:sz w:val="20"/>
                <w:szCs w:val="20"/>
              </w:rPr>
              <w:t xml:space="preserve"> </w:t>
            </w:r>
            <w:r w:rsidR="002B13B1">
              <w:rPr>
                <w:sz w:val="20"/>
                <w:szCs w:val="20"/>
              </w:rPr>
              <w:t>(2.5 pts)</w:t>
            </w:r>
          </w:p>
          <w:p w:rsidR="00083054" w:rsidRDefault="00083054">
            <w:pPr>
              <w:spacing w:before="0" w:line="256" w:lineRule="auto"/>
              <w:ind w:left="1440"/>
              <w:jc w:val="left"/>
              <w:rPr>
                <w:sz w:val="20"/>
                <w:szCs w:val="20"/>
              </w:rPr>
            </w:pPr>
          </w:p>
          <w:p w:rsidR="00083054" w:rsidRDefault="00083054">
            <w:pPr>
              <w:spacing w:before="0" w:line="256" w:lineRule="auto"/>
              <w:jc w:val="left"/>
              <w:rPr>
                <w:sz w:val="20"/>
                <w:szCs w:val="20"/>
              </w:rPr>
            </w:pPr>
          </w:p>
          <w:p w:rsidR="002B13B1" w:rsidRDefault="002B13B1" w:rsidP="002B13B1">
            <w:pPr>
              <w:spacing w:before="0" w:line="256" w:lineRule="auto"/>
              <w:jc w:val="left"/>
              <w:rPr>
                <w:sz w:val="20"/>
                <w:szCs w:val="20"/>
              </w:rPr>
            </w:pPr>
            <w:r>
              <w:rPr>
                <w:b/>
                <w:sz w:val="20"/>
                <w:szCs w:val="20"/>
              </w:rPr>
              <w:t>*</w:t>
            </w:r>
            <w:r>
              <w:rPr>
                <w:sz w:val="20"/>
                <w:szCs w:val="20"/>
              </w:rPr>
              <w:t xml:space="preserve"> Where price feeds are not available, please provide a roadmap to providing the functionality within 3 months of contract commencement date. You will be required to submit a copy of the roadmap via the messaging facility within the </w:t>
            </w:r>
            <w:proofErr w:type="spellStart"/>
            <w:r>
              <w:rPr>
                <w:sz w:val="20"/>
                <w:szCs w:val="20"/>
              </w:rPr>
              <w:t>eSourcing</w:t>
            </w:r>
            <w:proofErr w:type="spellEnd"/>
            <w:r>
              <w:rPr>
                <w:sz w:val="20"/>
                <w:szCs w:val="20"/>
              </w:rPr>
              <w:t xml:space="preserve"> suite 48 hours ahead of your allocated demonstration slot. </w:t>
            </w:r>
          </w:p>
          <w:p w:rsidR="002B13B1" w:rsidRDefault="002B13B1" w:rsidP="002B13B1">
            <w:pPr>
              <w:spacing w:before="0" w:line="256" w:lineRule="auto"/>
              <w:jc w:val="left"/>
              <w:rPr>
                <w:sz w:val="20"/>
                <w:szCs w:val="20"/>
              </w:rPr>
            </w:pPr>
            <w:proofErr w:type="gramStart"/>
            <w:r>
              <w:rPr>
                <w:b/>
                <w:sz w:val="20"/>
                <w:szCs w:val="20"/>
              </w:rPr>
              <w:t>**</w:t>
            </w:r>
            <w:r>
              <w:rPr>
                <w:sz w:val="20"/>
                <w:szCs w:val="20"/>
              </w:rPr>
              <w:t xml:space="preserve"> Please</w:t>
            </w:r>
            <w:proofErr w:type="gramEnd"/>
            <w:r>
              <w:rPr>
                <w:sz w:val="20"/>
                <w:szCs w:val="20"/>
              </w:rPr>
              <w:t xml:space="preserve"> detail risk reporting available in your system currently. Where this does not match CCS reporting requirement as detailed in Attachment 3 Specification, please supplement with a roadmap to providing the functionality within 3 months of contract commencement date.</w:t>
            </w:r>
          </w:p>
          <w:p w:rsidR="002B13B1" w:rsidRDefault="002B13B1" w:rsidP="002B13B1">
            <w:pPr>
              <w:spacing w:before="0" w:line="256" w:lineRule="auto"/>
              <w:jc w:val="left"/>
              <w:rPr>
                <w:sz w:val="20"/>
                <w:szCs w:val="20"/>
              </w:rPr>
            </w:pPr>
            <w:r>
              <w:rPr>
                <w:sz w:val="20"/>
                <w:szCs w:val="20"/>
              </w:rPr>
              <w:t xml:space="preserve">You will be required to submit a copy of the roadmap via the messaging facility within the </w:t>
            </w:r>
            <w:proofErr w:type="spellStart"/>
            <w:r>
              <w:rPr>
                <w:sz w:val="20"/>
                <w:szCs w:val="20"/>
              </w:rPr>
              <w:t>eSourcing</w:t>
            </w:r>
            <w:proofErr w:type="spellEnd"/>
            <w:r>
              <w:rPr>
                <w:sz w:val="20"/>
                <w:szCs w:val="20"/>
              </w:rPr>
              <w:t xml:space="preserve"> suite 48 hours ahead of your allocated demonstration slot. </w:t>
            </w:r>
          </w:p>
          <w:p w:rsidR="00083054" w:rsidRDefault="00083054">
            <w:pPr>
              <w:spacing w:before="0" w:line="256" w:lineRule="auto"/>
              <w:jc w:val="left"/>
              <w:rPr>
                <w:sz w:val="20"/>
                <w:szCs w:val="20"/>
              </w:rPr>
            </w:pPr>
          </w:p>
          <w:p w:rsidR="002B13B1" w:rsidRDefault="002B13B1">
            <w:pPr>
              <w:spacing w:before="0" w:line="256" w:lineRule="auto"/>
              <w:jc w:val="left"/>
              <w:rPr>
                <w:sz w:val="20"/>
                <w:szCs w:val="20"/>
              </w:rPr>
            </w:pPr>
          </w:p>
          <w:p w:rsidR="002B13B1" w:rsidRDefault="002B13B1">
            <w:pPr>
              <w:spacing w:before="0" w:line="256" w:lineRule="auto"/>
              <w:jc w:val="left"/>
              <w:rPr>
                <w:sz w:val="20"/>
                <w:szCs w:val="20"/>
              </w:rPr>
            </w:pPr>
          </w:p>
          <w:p w:rsidR="002B13B1" w:rsidRDefault="002B13B1">
            <w:pPr>
              <w:spacing w:before="0" w:line="256" w:lineRule="auto"/>
              <w:jc w:val="left"/>
              <w:rPr>
                <w:sz w:val="20"/>
                <w:szCs w:val="20"/>
              </w:rPr>
            </w:pPr>
          </w:p>
          <w:p w:rsidR="002B13B1" w:rsidRDefault="002B13B1">
            <w:pPr>
              <w:spacing w:before="0" w:line="256" w:lineRule="auto"/>
              <w:jc w:val="left"/>
              <w:rPr>
                <w:sz w:val="20"/>
                <w:szCs w:val="20"/>
              </w:rPr>
            </w:pPr>
          </w:p>
          <w:p w:rsidR="002B13B1" w:rsidRDefault="002B13B1">
            <w:pPr>
              <w:spacing w:before="0" w:line="256" w:lineRule="auto"/>
              <w:jc w:val="left"/>
              <w:rPr>
                <w:sz w:val="20"/>
                <w:szCs w:val="20"/>
              </w:rPr>
            </w:pPr>
          </w:p>
          <w:p w:rsidR="002B13B1" w:rsidRDefault="002B13B1" w:rsidP="002B13B1">
            <w:pPr>
              <w:spacing w:before="120" w:after="120"/>
              <w:rPr>
                <w:sz w:val="20"/>
                <w:szCs w:val="20"/>
              </w:rPr>
            </w:pPr>
            <w:r>
              <w:rPr>
                <w:b/>
                <w:sz w:val="20"/>
                <w:szCs w:val="20"/>
              </w:rPr>
              <w:t>Response Guidance</w:t>
            </w:r>
            <w:r>
              <w:rPr>
                <w:sz w:val="20"/>
                <w:szCs w:val="20"/>
              </w:rPr>
              <w:t xml:space="preserve"> </w:t>
            </w:r>
          </w:p>
          <w:p w:rsidR="002B13B1" w:rsidRDefault="002B13B1" w:rsidP="002B13B1">
            <w:pPr>
              <w:spacing w:before="120" w:after="80" w:line="256" w:lineRule="auto"/>
              <w:jc w:val="left"/>
              <w:rPr>
                <w:sz w:val="20"/>
                <w:szCs w:val="20"/>
              </w:rPr>
            </w:pPr>
            <w:r>
              <w:rPr>
                <w:sz w:val="20"/>
                <w:szCs w:val="20"/>
              </w:rPr>
              <w:t xml:space="preserve">Attendees must not exceed 3 people who will be directly involved in the Contract. </w:t>
            </w:r>
          </w:p>
          <w:p w:rsidR="002B13B1" w:rsidRDefault="002B13B1" w:rsidP="002B13B1">
            <w:pPr>
              <w:spacing w:before="120" w:after="80" w:line="256" w:lineRule="auto"/>
              <w:jc w:val="left"/>
              <w:rPr>
                <w:sz w:val="20"/>
                <w:szCs w:val="20"/>
              </w:rPr>
            </w:pPr>
            <w:r>
              <w:rPr>
                <w:sz w:val="20"/>
                <w:szCs w:val="20"/>
              </w:rPr>
              <w:t xml:space="preserve">Names and contact details of attendees </w:t>
            </w:r>
            <w:proofErr w:type="gramStart"/>
            <w:r>
              <w:rPr>
                <w:sz w:val="20"/>
                <w:szCs w:val="20"/>
              </w:rPr>
              <w:t>must be provided</w:t>
            </w:r>
            <w:proofErr w:type="gramEnd"/>
            <w:r>
              <w:rPr>
                <w:sz w:val="20"/>
                <w:szCs w:val="20"/>
              </w:rPr>
              <w:t xml:space="preserve"> via the e-Sourcing suite prior to the demonstration. We will request these when we send the invitations. </w:t>
            </w:r>
          </w:p>
          <w:p w:rsidR="002B13B1" w:rsidRDefault="002B13B1" w:rsidP="002B13B1">
            <w:pPr>
              <w:spacing w:before="120" w:after="80" w:line="256" w:lineRule="auto"/>
              <w:jc w:val="left"/>
              <w:rPr>
                <w:sz w:val="20"/>
                <w:szCs w:val="20"/>
              </w:rPr>
            </w:pPr>
            <w:r>
              <w:rPr>
                <w:sz w:val="20"/>
                <w:szCs w:val="20"/>
              </w:rPr>
              <w:t xml:space="preserve">If you have selected NO to question AQC1 confirming you will not, or cannot, attend the demonstration to present your system you </w:t>
            </w:r>
            <w:proofErr w:type="gramStart"/>
            <w:r>
              <w:rPr>
                <w:sz w:val="20"/>
                <w:szCs w:val="20"/>
              </w:rPr>
              <w:t>will be excluded</w:t>
            </w:r>
            <w:proofErr w:type="gramEnd"/>
            <w:r>
              <w:rPr>
                <w:sz w:val="20"/>
                <w:szCs w:val="20"/>
              </w:rPr>
              <w:t xml:space="preserve"> from further participation in this competition.</w:t>
            </w:r>
          </w:p>
          <w:p w:rsidR="002B13B1" w:rsidRDefault="002B13B1" w:rsidP="002B13B1">
            <w:pPr>
              <w:spacing w:before="0" w:line="256" w:lineRule="auto"/>
              <w:jc w:val="left"/>
              <w:rPr>
                <w:sz w:val="20"/>
                <w:szCs w:val="20"/>
              </w:rPr>
            </w:pPr>
          </w:p>
          <w:p w:rsidR="002B13B1" w:rsidRDefault="002B13B1" w:rsidP="002B13B1">
            <w:pPr>
              <w:spacing w:before="0" w:line="256" w:lineRule="auto"/>
              <w:jc w:val="left"/>
              <w:rPr>
                <w:sz w:val="20"/>
                <w:szCs w:val="20"/>
              </w:rPr>
            </w:pPr>
            <w:proofErr w:type="gramStart"/>
            <w:r>
              <w:rPr>
                <w:sz w:val="20"/>
                <w:szCs w:val="20"/>
              </w:rPr>
              <w:t>In relation to points 4c and 4d, if the Bidder has not currently got the functionality within their proposed ETS and the bidder has received an intention to award letter (this Award would be dependent upon the bidder submitting in writing the detailed roadmap as used in the demonstration prior to Award), then the written roadmap will be included in the final Contract as a deliverable.</w:t>
            </w:r>
            <w:proofErr w:type="gramEnd"/>
            <w:r>
              <w:rPr>
                <w:sz w:val="20"/>
                <w:szCs w:val="20"/>
              </w:rPr>
              <w:t xml:space="preserve"> Please note if the bidder </w:t>
            </w:r>
            <w:proofErr w:type="gramStart"/>
            <w:r>
              <w:rPr>
                <w:sz w:val="20"/>
                <w:szCs w:val="20"/>
              </w:rPr>
              <w:t>has not currently go</w:t>
            </w:r>
            <w:r w:rsidR="009B2E03">
              <w:rPr>
                <w:sz w:val="20"/>
                <w:szCs w:val="20"/>
              </w:rPr>
              <w:t>t</w:t>
            </w:r>
            <w:proofErr w:type="gramEnd"/>
            <w:r>
              <w:rPr>
                <w:sz w:val="20"/>
                <w:szCs w:val="20"/>
              </w:rPr>
              <w:t xml:space="preserve"> the functionality within their proposed ETS the bidder will be required to submit a copy of the roadmap via the messaging facility within the </w:t>
            </w:r>
            <w:proofErr w:type="spellStart"/>
            <w:r>
              <w:rPr>
                <w:sz w:val="20"/>
                <w:szCs w:val="20"/>
              </w:rPr>
              <w:t>eSourcing</w:t>
            </w:r>
            <w:proofErr w:type="spellEnd"/>
            <w:r>
              <w:rPr>
                <w:sz w:val="20"/>
                <w:szCs w:val="20"/>
              </w:rPr>
              <w:t xml:space="preserve"> suite 48 hours ahead of their allocated demonstration slot. </w:t>
            </w:r>
          </w:p>
          <w:p w:rsidR="002B13B1" w:rsidRDefault="002B13B1" w:rsidP="002B13B1">
            <w:pPr>
              <w:spacing w:before="120" w:after="80" w:line="256" w:lineRule="auto"/>
              <w:jc w:val="left"/>
              <w:rPr>
                <w:sz w:val="20"/>
                <w:szCs w:val="20"/>
              </w:rPr>
            </w:pPr>
          </w:p>
          <w:p w:rsidR="00083054" w:rsidRDefault="002B13B1" w:rsidP="002B13B1">
            <w:pPr>
              <w:spacing w:before="120" w:after="80" w:line="256" w:lineRule="auto"/>
              <w:jc w:val="left"/>
              <w:rPr>
                <w:b/>
                <w:i/>
                <w:sz w:val="20"/>
                <w:szCs w:val="20"/>
              </w:rPr>
            </w:pPr>
            <w:r>
              <w:rPr>
                <w:b/>
                <w:i/>
                <w:sz w:val="20"/>
                <w:szCs w:val="20"/>
              </w:rPr>
              <w:t>Please be advised below scoring will be applicable to each individual component part.</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lastRenderedPageBreak/>
              <w:t>Marking Scheme</w:t>
            </w:r>
          </w:p>
        </w:tc>
        <w:tc>
          <w:tcPr>
            <w:tcW w:w="7222" w:type="dxa"/>
            <w:tcBorders>
              <w:top w:val="single" w:sz="4" w:space="0" w:color="000000"/>
              <w:left w:val="single" w:sz="4" w:space="0" w:color="000000"/>
              <w:bottom w:val="single" w:sz="4" w:space="0" w:color="000000"/>
              <w:right w:val="single" w:sz="4" w:space="0" w:color="000000"/>
            </w:tcBorders>
            <w:shd w:val="clear" w:color="auto" w:fill="FFFFCC"/>
            <w:vAlign w:val="center"/>
          </w:tcPr>
          <w:p w:rsidR="00083054" w:rsidRDefault="001113A9">
            <w:pPr>
              <w:spacing w:before="120" w:after="120"/>
              <w:rPr>
                <w:b/>
                <w:sz w:val="20"/>
                <w:szCs w:val="20"/>
              </w:rPr>
            </w:pPr>
            <w:r>
              <w:rPr>
                <w:b/>
                <w:sz w:val="20"/>
                <w:szCs w:val="20"/>
              </w:rPr>
              <w:t xml:space="preserve">Evaluation Guidance </w:t>
            </w: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100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2B13B1" w:rsidRPr="002B13B1" w:rsidRDefault="002B13B1" w:rsidP="002B13B1">
            <w:pPr>
              <w:spacing w:before="120" w:after="120"/>
              <w:rPr>
                <w:sz w:val="20"/>
                <w:szCs w:val="20"/>
              </w:rPr>
            </w:pPr>
            <w:r w:rsidRPr="002B13B1">
              <w:rPr>
                <w:sz w:val="20"/>
                <w:szCs w:val="20"/>
              </w:rPr>
              <w:t>Bidder demonstrates functionality and it is intuitive to use.</w:t>
            </w:r>
          </w:p>
          <w:p w:rsidR="002B13B1" w:rsidRPr="002B13B1" w:rsidRDefault="002B13B1" w:rsidP="002B13B1">
            <w:pPr>
              <w:spacing w:before="120" w:after="120"/>
              <w:rPr>
                <w:sz w:val="20"/>
                <w:szCs w:val="20"/>
              </w:rPr>
            </w:pPr>
            <w:r w:rsidRPr="002B13B1">
              <w:rPr>
                <w:sz w:val="20"/>
                <w:szCs w:val="20"/>
              </w:rPr>
              <w:t>Intuitive means:</w:t>
            </w:r>
          </w:p>
          <w:p w:rsidR="002B13B1" w:rsidRPr="002B13B1" w:rsidRDefault="002B13B1" w:rsidP="002B13B1">
            <w:pPr>
              <w:pStyle w:val="ListParagraph"/>
              <w:numPr>
                <w:ilvl w:val="0"/>
                <w:numId w:val="6"/>
              </w:numPr>
              <w:spacing w:before="120" w:after="120"/>
              <w:rPr>
                <w:sz w:val="20"/>
                <w:szCs w:val="20"/>
              </w:rPr>
            </w:pPr>
            <w:r w:rsidRPr="002B13B1">
              <w:rPr>
                <w:sz w:val="20"/>
                <w:szCs w:val="20"/>
              </w:rPr>
              <w:t xml:space="preserve">processes are clear, coherent, efficient; </w:t>
            </w:r>
          </w:p>
          <w:p w:rsidR="002B13B1" w:rsidRPr="002B13B1" w:rsidRDefault="002B13B1" w:rsidP="002B13B1">
            <w:pPr>
              <w:pStyle w:val="ListParagraph"/>
              <w:numPr>
                <w:ilvl w:val="0"/>
                <w:numId w:val="6"/>
              </w:numPr>
              <w:spacing w:before="120" w:after="120"/>
              <w:rPr>
                <w:sz w:val="20"/>
                <w:szCs w:val="20"/>
              </w:rPr>
            </w:pPr>
            <w:r w:rsidRPr="002B13B1">
              <w:rPr>
                <w:sz w:val="20"/>
                <w:szCs w:val="20"/>
              </w:rPr>
              <w:t xml:space="preserve">entering/ inserting/ editing information is logical and avoids unnecessary steps;  </w:t>
            </w:r>
          </w:p>
          <w:p w:rsidR="002B13B1" w:rsidRPr="002B13B1" w:rsidRDefault="002B13B1" w:rsidP="002B13B1">
            <w:pPr>
              <w:pStyle w:val="ListParagraph"/>
              <w:numPr>
                <w:ilvl w:val="0"/>
                <w:numId w:val="6"/>
              </w:numPr>
              <w:spacing w:before="120" w:after="120"/>
              <w:rPr>
                <w:sz w:val="20"/>
                <w:szCs w:val="20"/>
              </w:rPr>
            </w:pPr>
            <w:proofErr w:type="gramStart"/>
            <w:r w:rsidRPr="002B13B1">
              <w:rPr>
                <w:sz w:val="20"/>
                <w:szCs w:val="20"/>
              </w:rPr>
              <w:t>data</w:t>
            </w:r>
            <w:proofErr w:type="gramEnd"/>
            <w:r w:rsidRPr="002B13B1">
              <w:rPr>
                <w:sz w:val="20"/>
                <w:szCs w:val="20"/>
              </w:rPr>
              <w:t>/ information displayed is clear and easily understandable.</w:t>
            </w:r>
          </w:p>
          <w:p w:rsidR="002B13B1" w:rsidRPr="002B13B1" w:rsidRDefault="002B13B1" w:rsidP="002B13B1">
            <w:pPr>
              <w:pStyle w:val="ListParagraph"/>
              <w:spacing w:before="120" w:after="120"/>
              <w:ind w:left="773"/>
              <w:rPr>
                <w:sz w:val="20"/>
                <w:szCs w:val="20"/>
              </w:rPr>
            </w:pPr>
          </w:p>
          <w:p w:rsidR="002B13B1" w:rsidRPr="002B13B1" w:rsidRDefault="002B13B1" w:rsidP="002B13B1">
            <w:pPr>
              <w:spacing w:before="120" w:after="120"/>
              <w:rPr>
                <w:sz w:val="20"/>
                <w:szCs w:val="20"/>
              </w:rPr>
            </w:pPr>
            <w:r w:rsidRPr="002B13B1">
              <w:rPr>
                <w:sz w:val="20"/>
                <w:szCs w:val="20"/>
              </w:rPr>
              <w:t>In relation to points 4c and 4d where functionality is to be delivered after award, roadmap will be evaluated based on the provision of (but not limited to) the following: a realistic timetable; clear delivery of milestones;</w:t>
            </w:r>
            <w:r w:rsidRPr="002B13B1">
              <w:rPr>
                <w:rFonts w:eastAsia="Times New Roman"/>
                <w:iCs/>
                <w:color w:val="222222"/>
                <w:sz w:val="20"/>
                <w:szCs w:val="20"/>
              </w:rPr>
              <w:t xml:space="preserve"> </w:t>
            </w:r>
            <w:r w:rsidRPr="00F7799F">
              <w:rPr>
                <w:rFonts w:eastAsia="Times New Roman"/>
                <w:iCs/>
                <w:color w:val="222222"/>
                <w:sz w:val="20"/>
                <w:szCs w:val="20"/>
              </w:rPr>
              <w:t>draft implementation plan</w:t>
            </w:r>
            <w:r w:rsidRPr="002B13B1">
              <w:rPr>
                <w:rFonts w:eastAsia="Times New Roman"/>
                <w:iCs/>
                <w:color w:val="222222"/>
                <w:sz w:val="20"/>
                <w:szCs w:val="20"/>
              </w:rPr>
              <w:t>,</w:t>
            </w:r>
            <w:r w:rsidRPr="002B13B1">
              <w:rPr>
                <w:sz w:val="20"/>
                <w:szCs w:val="20"/>
              </w:rPr>
              <w:t xml:space="preserve"> a project plan and relevant supporting documents such as a RACI, GANT charts etc. Suppliers should ensure timelines and required steps are clearly documented.</w:t>
            </w:r>
          </w:p>
          <w:p w:rsidR="00083054" w:rsidRPr="002B13B1" w:rsidRDefault="00083054">
            <w:pPr>
              <w:spacing w:before="120" w:after="120"/>
              <w:rPr>
                <w:sz w:val="20"/>
                <w:szCs w:val="20"/>
              </w:rPr>
            </w:pPr>
          </w:p>
        </w:tc>
      </w:tr>
      <w:tr w:rsidR="00083054">
        <w:tc>
          <w:tcPr>
            <w:tcW w:w="2205"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083054" w:rsidRDefault="001113A9">
            <w:pPr>
              <w:spacing w:before="120" w:after="120"/>
              <w:rPr>
                <w:sz w:val="20"/>
                <w:szCs w:val="20"/>
              </w:rPr>
            </w:pPr>
            <w:r>
              <w:rPr>
                <w:sz w:val="20"/>
                <w:szCs w:val="20"/>
              </w:rPr>
              <w:t>0</w:t>
            </w:r>
          </w:p>
        </w:tc>
        <w:tc>
          <w:tcPr>
            <w:tcW w:w="7222" w:type="dxa"/>
            <w:tcBorders>
              <w:top w:val="single" w:sz="4" w:space="0" w:color="000000"/>
              <w:left w:val="single" w:sz="4" w:space="0" w:color="000000"/>
              <w:bottom w:val="single" w:sz="4" w:space="0" w:color="000000"/>
              <w:right w:val="single" w:sz="4" w:space="0" w:color="000000"/>
            </w:tcBorders>
            <w:shd w:val="clear" w:color="auto" w:fill="FFFFCC"/>
            <w:tcMar>
              <w:top w:w="100" w:type="dxa"/>
              <w:left w:w="120" w:type="dxa"/>
              <w:bottom w:w="100" w:type="dxa"/>
              <w:right w:w="120" w:type="dxa"/>
            </w:tcMar>
          </w:tcPr>
          <w:p w:rsidR="002B13B1" w:rsidRDefault="002B13B1" w:rsidP="002B13B1">
            <w:pPr>
              <w:spacing w:before="120" w:after="120"/>
              <w:rPr>
                <w:sz w:val="20"/>
                <w:szCs w:val="20"/>
              </w:rPr>
            </w:pPr>
            <w:r>
              <w:rPr>
                <w:sz w:val="20"/>
                <w:szCs w:val="20"/>
              </w:rPr>
              <w:t>Bidder does not demonstrate functionality</w:t>
            </w:r>
          </w:p>
          <w:p w:rsidR="002B13B1" w:rsidRDefault="002B13B1" w:rsidP="002B13B1">
            <w:pPr>
              <w:spacing w:before="120" w:after="120"/>
              <w:rPr>
                <w:sz w:val="20"/>
                <w:szCs w:val="20"/>
              </w:rPr>
            </w:pPr>
            <w:r>
              <w:rPr>
                <w:sz w:val="20"/>
                <w:szCs w:val="20"/>
              </w:rPr>
              <w:t>OR</w:t>
            </w:r>
          </w:p>
          <w:p w:rsidR="00083054" w:rsidRDefault="002B13B1" w:rsidP="002B13B1">
            <w:pPr>
              <w:spacing w:before="120" w:after="120"/>
              <w:rPr>
                <w:sz w:val="20"/>
                <w:szCs w:val="20"/>
              </w:rPr>
            </w:pPr>
            <w:r>
              <w:rPr>
                <w:sz w:val="20"/>
                <w:szCs w:val="20"/>
              </w:rPr>
              <w:t>Bidder does not address the requirement in the demonstration</w:t>
            </w:r>
          </w:p>
        </w:tc>
      </w:tr>
    </w:tbl>
    <w:p w:rsidR="00083054" w:rsidRDefault="00083054">
      <w:pPr>
        <w:rPr>
          <w:b/>
          <w:sz w:val="20"/>
          <w:szCs w:val="20"/>
        </w:rPr>
      </w:pPr>
    </w:p>
    <w:p w:rsidR="00083054" w:rsidRDefault="001113A9">
      <w:pPr>
        <w:rPr>
          <w:sz w:val="20"/>
          <w:szCs w:val="20"/>
        </w:rPr>
      </w:pPr>
      <w:r>
        <w:rPr>
          <w:b/>
          <w:sz w:val="20"/>
          <w:szCs w:val="20"/>
        </w:rPr>
        <w:t>MANDATORY BUT NOT EVALUATED</w:t>
      </w:r>
    </w:p>
    <w:tbl>
      <w:tblPr>
        <w:tblStyle w:val="a8"/>
        <w:tblW w:w="9420"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420"/>
      </w:tblGrid>
      <w:tr w:rsidR="00083054">
        <w:tc>
          <w:tcPr>
            <w:tcW w:w="9420" w:type="dxa"/>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AQC2 SELECTION OF THE DEMONSTRATION SLOT</w:t>
            </w:r>
          </w:p>
        </w:tc>
      </w:tr>
      <w:tr w:rsidR="00083054">
        <w:trPr>
          <w:trHeight w:val="400"/>
        </w:trPr>
        <w:tc>
          <w:tcPr>
            <w:tcW w:w="9420" w:type="dxa"/>
            <w:tcBorders>
              <w:top w:val="single" w:sz="4" w:space="0" w:color="000000"/>
              <w:left w:val="single" w:sz="4" w:space="0" w:color="000000"/>
              <w:bottom w:val="single" w:sz="4" w:space="0" w:color="000000"/>
              <w:right w:val="single" w:sz="4" w:space="0" w:color="000000"/>
            </w:tcBorders>
            <w:vAlign w:val="center"/>
          </w:tcPr>
          <w:p w:rsidR="00083054" w:rsidRDefault="001113A9">
            <w:pPr>
              <w:spacing w:before="120" w:after="120"/>
              <w:rPr>
                <w:b/>
                <w:sz w:val="20"/>
                <w:szCs w:val="20"/>
              </w:rPr>
            </w:pPr>
            <w:r>
              <w:rPr>
                <w:b/>
                <w:sz w:val="20"/>
                <w:szCs w:val="20"/>
              </w:rPr>
              <w:t>AQC2 Question</w:t>
            </w:r>
          </w:p>
          <w:p w:rsidR="00083054" w:rsidRDefault="001113A9">
            <w:pPr>
              <w:spacing w:before="120" w:after="120"/>
              <w:rPr>
                <w:b/>
                <w:sz w:val="20"/>
                <w:szCs w:val="20"/>
              </w:rPr>
            </w:pPr>
            <w:r>
              <w:rPr>
                <w:b/>
                <w:sz w:val="20"/>
                <w:szCs w:val="20"/>
              </w:rPr>
              <w:t xml:space="preserve">Please complete the Selection option to confirm your two preferred time slots. </w:t>
            </w:r>
          </w:p>
          <w:p w:rsidR="00083054" w:rsidRDefault="001113A9">
            <w:pPr>
              <w:spacing w:before="120" w:after="120"/>
              <w:rPr>
                <w:b/>
                <w:sz w:val="20"/>
                <w:szCs w:val="20"/>
              </w:rPr>
            </w:pPr>
            <w:r>
              <w:rPr>
                <w:b/>
                <w:sz w:val="20"/>
                <w:szCs w:val="20"/>
              </w:rPr>
              <w:lastRenderedPageBreak/>
              <w:t xml:space="preserve">Please select your first preferred </w:t>
            </w:r>
            <w:r w:rsidR="00487245">
              <w:rPr>
                <w:b/>
                <w:sz w:val="20"/>
                <w:szCs w:val="20"/>
              </w:rPr>
              <w:t xml:space="preserve">demonstration </w:t>
            </w:r>
            <w:r>
              <w:rPr>
                <w:b/>
                <w:sz w:val="20"/>
                <w:szCs w:val="20"/>
              </w:rPr>
              <w:t>time slot in question AQC2a</w:t>
            </w:r>
            <w:r w:rsidR="00487245">
              <w:rPr>
                <w:b/>
                <w:sz w:val="20"/>
                <w:szCs w:val="20"/>
              </w:rPr>
              <w:t xml:space="preserve">.  You are also required to select </w:t>
            </w:r>
            <w:r>
              <w:rPr>
                <w:b/>
                <w:sz w:val="20"/>
                <w:szCs w:val="20"/>
              </w:rPr>
              <w:t xml:space="preserve">your second preferred </w:t>
            </w:r>
            <w:r w:rsidR="00487245">
              <w:rPr>
                <w:b/>
                <w:sz w:val="20"/>
                <w:szCs w:val="20"/>
              </w:rPr>
              <w:t xml:space="preserve">demonstration </w:t>
            </w:r>
            <w:r>
              <w:rPr>
                <w:b/>
                <w:sz w:val="20"/>
                <w:szCs w:val="20"/>
              </w:rPr>
              <w:t xml:space="preserve">time slot in question AQC2b. </w:t>
            </w:r>
          </w:p>
          <w:p w:rsidR="00083054" w:rsidRDefault="00083054">
            <w:pPr>
              <w:spacing w:before="120" w:after="120"/>
              <w:rPr>
                <w:b/>
                <w:sz w:val="20"/>
                <w:szCs w:val="20"/>
              </w:rPr>
            </w:pPr>
          </w:p>
          <w:p w:rsidR="00083054" w:rsidRDefault="001113A9">
            <w:pPr>
              <w:spacing w:before="120" w:after="120"/>
              <w:rPr>
                <w:b/>
                <w:sz w:val="20"/>
                <w:szCs w:val="20"/>
                <w:highlight w:val="white"/>
              </w:rPr>
            </w:pPr>
            <w:r>
              <w:rPr>
                <w:b/>
                <w:sz w:val="20"/>
                <w:szCs w:val="20"/>
                <w:highlight w:val="white"/>
              </w:rPr>
              <w:t>Available time slots:</w:t>
            </w:r>
          </w:p>
          <w:p w:rsidR="00083054" w:rsidRDefault="00F52A82">
            <w:pPr>
              <w:spacing w:before="120" w:after="120"/>
              <w:rPr>
                <w:b/>
                <w:sz w:val="20"/>
                <w:szCs w:val="20"/>
                <w:highlight w:val="white"/>
              </w:rPr>
            </w:pPr>
            <w:r>
              <w:rPr>
                <w:b/>
                <w:sz w:val="20"/>
                <w:szCs w:val="20"/>
                <w:highlight w:val="white"/>
              </w:rPr>
              <w:t>a) 17</w:t>
            </w:r>
            <w:r w:rsidR="001113A9">
              <w:rPr>
                <w:b/>
                <w:sz w:val="20"/>
                <w:szCs w:val="20"/>
                <w:highlight w:val="white"/>
              </w:rPr>
              <w:t xml:space="preserve">/06/2019 10:30-12:30 </w:t>
            </w:r>
          </w:p>
          <w:p w:rsidR="00083054" w:rsidRDefault="00F52A82">
            <w:pPr>
              <w:spacing w:before="120" w:after="120"/>
              <w:rPr>
                <w:b/>
                <w:sz w:val="20"/>
                <w:szCs w:val="20"/>
                <w:highlight w:val="white"/>
              </w:rPr>
            </w:pPr>
            <w:r>
              <w:rPr>
                <w:b/>
                <w:sz w:val="20"/>
                <w:szCs w:val="20"/>
                <w:highlight w:val="white"/>
              </w:rPr>
              <w:t>b) 17</w:t>
            </w:r>
            <w:r w:rsidR="001113A9">
              <w:rPr>
                <w:b/>
                <w:sz w:val="20"/>
                <w:szCs w:val="20"/>
                <w:highlight w:val="white"/>
              </w:rPr>
              <w:t>/06/2019 14:30-16:30</w:t>
            </w:r>
          </w:p>
          <w:p w:rsidR="00083054" w:rsidRDefault="00F52A82">
            <w:pPr>
              <w:spacing w:before="120" w:after="120"/>
              <w:rPr>
                <w:b/>
                <w:sz w:val="20"/>
                <w:szCs w:val="20"/>
                <w:highlight w:val="white"/>
              </w:rPr>
            </w:pPr>
            <w:r>
              <w:rPr>
                <w:b/>
                <w:sz w:val="20"/>
                <w:szCs w:val="20"/>
                <w:highlight w:val="white"/>
              </w:rPr>
              <w:t>c) 18</w:t>
            </w:r>
            <w:r w:rsidR="001113A9">
              <w:rPr>
                <w:b/>
                <w:sz w:val="20"/>
                <w:szCs w:val="20"/>
                <w:highlight w:val="white"/>
              </w:rPr>
              <w:t xml:space="preserve">/06/2019 10:30-12:30 </w:t>
            </w:r>
          </w:p>
          <w:p w:rsidR="00083054" w:rsidRDefault="00F52A82">
            <w:pPr>
              <w:spacing w:before="120" w:after="120"/>
              <w:rPr>
                <w:b/>
                <w:sz w:val="20"/>
                <w:szCs w:val="20"/>
                <w:highlight w:val="white"/>
              </w:rPr>
            </w:pPr>
            <w:r>
              <w:rPr>
                <w:b/>
                <w:sz w:val="20"/>
                <w:szCs w:val="20"/>
                <w:highlight w:val="white"/>
              </w:rPr>
              <w:t>d) 18</w:t>
            </w:r>
            <w:r w:rsidR="001113A9">
              <w:rPr>
                <w:b/>
                <w:sz w:val="20"/>
                <w:szCs w:val="20"/>
                <w:highlight w:val="white"/>
              </w:rPr>
              <w:t>/06/2019 14:30-16:30</w:t>
            </w:r>
          </w:p>
          <w:p w:rsidR="00083054" w:rsidRDefault="00F52A82">
            <w:pPr>
              <w:spacing w:before="120" w:after="120"/>
              <w:rPr>
                <w:b/>
                <w:sz w:val="20"/>
                <w:szCs w:val="20"/>
                <w:highlight w:val="white"/>
              </w:rPr>
            </w:pPr>
            <w:r>
              <w:rPr>
                <w:b/>
                <w:sz w:val="20"/>
                <w:szCs w:val="20"/>
                <w:highlight w:val="white"/>
              </w:rPr>
              <w:t>e) 20</w:t>
            </w:r>
            <w:r w:rsidR="001113A9">
              <w:rPr>
                <w:b/>
                <w:sz w:val="20"/>
                <w:szCs w:val="20"/>
                <w:highlight w:val="white"/>
              </w:rPr>
              <w:t xml:space="preserve">/06/2019 10:30-12:30 </w:t>
            </w:r>
          </w:p>
          <w:p w:rsidR="00083054" w:rsidRDefault="00F52A82">
            <w:pPr>
              <w:spacing w:before="120" w:after="120"/>
              <w:rPr>
                <w:b/>
                <w:sz w:val="20"/>
                <w:szCs w:val="20"/>
                <w:highlight w:val="white"/>
              </w:rPr>
            </w:pPr>
            <w:r>
              <w:rPr>
                <w:b/>
                <w:sz w:val="20"/>
                <w:szCs w:val="20"/>
                <w:highlight w:val="white"/>
              </w:rPr>
              <w:t>f)  20</w:t>
            </w:r>
            <w:r w:rsidR="001113A9">
              <w:rPr>
                <w:b/>
                <w:sz w:val="20"/>
                <w:szCs w:val="20"/>
                <w:highlight w:val="white"/>
              </w:rPr>
              <w:t>/06/2019 14:30-16:30</w:t>
            </w:r>
          </w:p>
          <w:p w:rsidR="00083054" w:rsidRDefault="00083054">
            <w:pPr>
              <w:spacing w:before="120" w:after="120"/>
              <w:rPr>
                <w:b/>
                <w:sz w:val="20"/>
                <w:szCs w:val="20"/>
                <w:highlight w:val="white"/>
              </w:rPr>
            </w:pPr>
          </w:p>
          <w:p w:rsidR="00083054" w:rsidRDefault="00083054">
            <w:pPr>
              <w:spacing w:before="120" w:after="120"/>
              <w:rPr>
                <w:b/>
                <w:sz w:val="20"/>
                <w:szCs w:val="20"/>
              </w:rPr>
            </w:pPr>
          </w:p>
          <w:p w:rsidR="00083054" w:rsidRDefault="001113A9">
            <w:pPr>
              <w:spacing w:before="120" w:after="120"/>
              <w:rPr>
                <w:sz w:val="20"/>
                <w:szCs w:val="20"/>
              </w:rPr>
            </w:pPr>
            <w:r>
              <w:rPr>
                <w:b/>
                <w:sz w:val="20"/>
                <w:szCs w:val="20"/>
              </w:rPr>
              <w:t>Response Guidance</w:t>
            </w:r>
          </w:p>
          <w:p w:rsidR="00083054" w:rsidRDefault="001113A9">
            <w:pPr>
              <w:spacing w:before="120" w:after="120"/>
              <w:rPr>
                <w:b/>
                <w:sz w:val="20"/>
                <w:szCs w:val="20"/>
              </w:rPr>
            </w:pPr>
            <w:r>
              <w:rPr>
                <w:b/>
                <w:sz w:val="20"/>
                <w:szCs w:val="20"/>
              </w:rPr>
              <w:t xml:space="preserve">You are required to express two unique preferences. CCS will endeavour to take into account your expressed preferences when booking your organisation’s Demonstration slot. After the tenders have been </w:t>
            </w:r>
            <w:proofErr w:type="gramStart"/>
            <w:r>
              <w:rPr>
                <w:b/>
                <w:sz w:val="20"/>
                <w:szCs w:val="20"/>
              </w:rPr>
              <w:t>received</w:t>
            </w:r>
            <w:proofErr w:type="gramEnd"/>
            <w:r>
              <w:rPr>
                <w:b/>
                <w:sz w:val="20"/>
                <w:szCs w:val="20"/>
              </w:rPr>
              <w:t xml:space="preserve"> each bidder will be informed via the e-Sourcing suite messaging facility of the demonstration slot that has been allocated. </w:t>
            </w:r>
            <w:proofErr w:type="gramStart"/>
            <w:r>
              <w:rPr>
                <w:b/>
                <w:sz w:val="20"/>
                <w:szCs w:val="20"/>
              </w:rPr>
              <w:t>However</w:t>
            </w:r>
            <w:proofErr w:type="gramEnd"/>
            <w:r>
              <w:rPr>
                <w:b/>
                <w:sz w:val="20"/>
                <w:szCs w:val="20"/>
              </w:rPr>
              <w:t xml:space="preserve"> CCS cannot guarantee that you will be given your preferred time slot. </w:t>
            </w:r>
          </w:p>
          <w:p w:rsidR="00083054" w:rsidRDefault="001113A9">
            <w:pPr>
              <w:spacing w:before="120" w:after="120"/>
              <w:rPr>
                <w:b/>
                <w:i/>
                <w:sz w:val="20"/>
                <w:szCs w:val="20"/>
              </w:rPr>
            </w:pPr>
            <w:r>
              <w:rPr>
                <w:b/>
                <w:i/>
                <w:sz w:val="20"/>
                <w:szCs w:val="20"/>
              </w:rPr>
              <w:t>Selection of the two preferred time slots for the Demonstration is Mandatory.</w:t>
            </w:r>
          </w:p>
          <w:p w:rsidR="00083054" w:rsidRDefault="001113A9">
            <w:pPr>
              <w:spacing w:before="120" w:after="120"/>
              <w:rPr>
                <w:b/>
                <w:sz w:val="20"/>
                <w:szCs w:val="20"/>
              </w:rPr>
            </w:pPr>
            <w:r>
              <w:rPr>
                <w:b/>
                <w:sz w:val="20"/>
                <w:szCs w:val="20"/>
              </w:rPr>
              <w:t xml:space="preserve">Please note the contingency demonstrations </w:t>
            </w:r>
            <w:proofErr w:type="gramStart"/>
            <w:r>
              <w:rPr>
                <w:b/>
                <w:sz w:val="20"/>
                <w:szCs w:val="20"/>
              </w:rPr>
              <w:t>may be required to be used</w:t>
            </w:r>
            <w:proofErr w:type="gramEnd"/>
            <w:r>
              <w:rPr>
                <w:b/>
                <w:sz w:val="20"/>
                <w:szCs w:val="20"/>
              </w:rPr>
              <w:t xml:space="preserve"> in the circumstances outlined in the Attachment 1 About the Contract in ‘Timelines for the competition’.</w:t>
            </w:r>
          </w:p>
          <w:p w:rsidR="00083054" w:rsidRDefault="00083054">
            <w:pPr>
              <w:spacing w:before="120" w:after="80" w:line="256" w:lineRule="auto"/>
              <w:jc w:val="left"/>
              <w:rPr>
                <w:b/>
                <w:i/>
                <w:sz w:val="20"/>
                <w:szCs w:val="20"/>
              </w:rPr>
            </w:pPr>
          </w:p>
        </w:tc>
      </w:tr>
    </w:tbl>
    <w:p w:rsidR="00083054" w:rsidRDefault="00083054">
      <w:pPr>
        <w:rPr>
          <w:b/>
          <w:sz w:val="20"/>
          <w:szCs w:val="20"/>
        </w:rPr>
      </w:pPr>
    </w:p>
    <w:p w:rsidR="00083054" w:rsidRDefault="00083054">
      <w:pPr>
        <w:rPr>
          <w:b/>
          <w:sz w:val="20"/>
          <w:szCs w:val="20"/>
        </w:rPr>
      </w:pPr>
    </w:p>
    <w:p w:rsidR="00083054" w:rsidRDefault="00083054">
      <w:pPr>
        <w:rPr>
          <w:b/>
          <w:sz w:val="20"/>
          <w:szCs w:val="20"/>
        </w:rPr>
      </w:pPr>
    </w:p>
    <w:p w:rsidR="00083054" w:rsidRDefault="001113A9">
      <w:pPr>
        <w:rPr>
          <w:b/>
          <w:sz w:val="20"/>
          <w:szCs w:val="20"/>
        </w:rPr>
      </w:pPr>
      <w:r>
        <w:rPr>
          <w:b/>
          <w:sz w:val="20"/>
          <w:szCs w:val="20"/>
        </w:rPr>
        <w:t>SECTION D - PRICING</w:t>
      </w:r>
    </w:p>
    <w:p w:rsidR="00083054" w:rsidRDefault="00083054">
      <w:pPr>
        <w:rPr>
          <w:sz w:val="20"/>
          <w:szCs w:val="20"/>
        </w:rPr>
      </w:pPr>
    </w:p>
    <w:tbl>
      <w:tblPr>
        <w:tblStyle w:val="a9"/>
        <w:tblW w:w="9427" w:type="dxa"/>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427"/>
      </w:tblGrid>
      <w:tr w:rsidR="00083054">
        <w:tc>
          <w:tcPr>
            <w:tcW w:w="9427" w:type="dxa"/>
            <w:tcBorders>
              <w:top w:val="single" w:sz="4" w:space="0" w:color="00000A"/>
              <w:left w:val="single" w:sz="4" w:space="0" w:color="00000A"/>
              <w:bottom w:val="single" w:sz="4" w:space="0" w:color="00000A"/>
              <w:right w:val="single" w:sz="4" w:space="0" w:color="00000A"/>
            </w:tcBorders>
            <w:shd w:val="clear" w:color="auto" w:fill="DBE5F1"/>
          </w:tcPr>
          <w:p w:rsidR="00083054" w:rsidRDefault="001113A9">
            <w:pPr>
              <w:shd w:val="clear" w:color="auto" w:fill="DBE5F1"/>
              <w:spacing w:before="120" w:after="120"/>
              <w:rPr>
                <w:b/>
                <w:sz w:val="20"/>
                <w:szCs w:val="20"/>
              </w:rPr>
            </w:pPr>
            <w:r>
              <w:rPr>
                <w:b/>
                <w:sz w:val="20"/>
                <w:szCs w:val="20"/>
              </w:rPr>
              <w:t>AQD1 PRICING MATRIX</w:t>
            </w:r>
          </w:p>
        </w:tc>
      </w:tr>
      <w:tr w:rsidR="00083054">
        <w:tc>
          <w:tcPr>
            <w:tcW w:w="94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7245" w:rsidRDefault="001113A9">
            <w:pPr>
              <w:spacing w:before="120" w:after="120"/>
              <w:jc w:val="left"/>
              <w:rPr>
                <w:sz w:val="20"/>
                <w:szCs w:val="20"/>
              </w:rPr>
            </w:pPr>
            <w:r>
              <w:rPr>
                <w:b/>
                <w:sz w:val="20"/>
                <w:szCs w:val="20"/>
              </w:rPr>
              <w:t xml:space="preserve">AQD1 Requirement </w:t>
            </w:r>
          </w:p>
          <w:p w:rsidR="00487245" w:rsidRPr="00F7101B" w:rsidRDefault="00487245">
            <w:pPr>
              <w:spacing w:before="120" w:after="120"/>
              <w:jc w:val="left"/>
              <w:rPr>
                <w:sz w:val="20"/>
                <w:szCs w:val="20"/>
              </w:rPr>
            </w:pPr>
            <w:r w:rsidRPr="00F7101B">
              <w:rPr>
                <w:b/>
                <w:sz w:val="20"/>
                <w:szCs w:val="20"/>
                <w:shd w:val="clear" w:color="auto" w:fill="FFFFFF"/>
              </w:rPr>
              <w:t>RESPONSE GUIDANCE</w:t>
            </w:r>
            <w:r w:rsidRPr="00F7101B">
              <w:rPr>
                <w:sz w:val="20"/>
                <w:szCs w:val="20"/>
              </w:rPr>
              <w:br/>
            </w:r>
            <w:r w:rsidRPr="00F7101B">
              <w:rPr>
                <w:sz w:val="20"/>
                <w:szCs w:val="20"/>
              </w:rPr>
              <w:br/>
            </w:r>
            <w:r w:rsidRPr="00F7101B">
              <w:rPr>
                <w:sz w:val="20"/>
                <w:szCs w:val="20"/>
                <w:shd w:val="clear" w:color="auto" w:fill="FFFFFF"/>
              </w:rPr>
              <w:t>You must complete Attachment 9 - Pricing Schedule, in line with the guidance in Attachment 2 - How to bid, and the instructions contained within the Pricing Schedule. You must attach your Pricing Schedule to the question below. Please refer to all pricing questions, response guidance, evaluation and marking scheme. These documents state what is required and how the pricing matrix is to be completed. </w:t>
            </w:r>
            <w:r w:rsidRPr="00F7101B">
              <w:rPr>
                <w:sz w:val="20"/>
                <w:szCs w:val="20"/>
              </w:rPr>
              <w:br/>
            </w:r>
            <w:r w:rsidRPr="00F7101B">
              <w:rPr>
                <w:sz w:val="20"/>
                <w:szCs w:val="20"/>
              </w:rPr>
              <w:br/>
            </w:r>
            <w:r w:rsidRPr="00F7101B">
              <w:rPr>
                <w:b/>
                <w:sz w:val="20"/>
                <w:szCs w:val="20"/>
                <w:shd w:val="clear" w:color="auto" w:fill="FFFFFF"/>
              </w:rPr>
              <w:t>READ THESE FIRST BEFORE COMPLETING YOUR PRICING MATRIX</w:t>
            </w:r>
            <w:r w:rsidRPr="00F7101B">
              <w:rPr>
                <w:sz w:val="20"/>
                <w:szCs w:val="20"/>
              </w:rPr>
              <w:br/>
            </w:r>
            <w:r w:rsidRPr="00F7101B">
              <w:rPr>
                <w:sz w:val="20"/>
                <w:szCs w:val="20"/>
                <w:shd w:val="clear" w:color="auto" w:fill="FFFFFF"/>
              </w:rPr>
              <w:t xml:space="preserve">If you fail to attach your completed Pricing Matrix (Attachment 9) your bid may be deemed </w:t>
            </w:r>
            <w:proofErr w:type="gramStart"/>
            <w:r w:rsidRPr="00F7101B">
              <w:rPr>
                <w:sz w:val="20"/>
                <w:szCs w:val="20"/>
                <w:shd w:val="clear" w:color="auto" w:fill="FFFFFF"/>
              </w:rPr>
              <w:t>to be non</w:t>
            </w:r>
            <w:proofErr w:type="gramEnd"/>
            <w:r w:rsidRPr="00F7101B">
              <w:rPr>
                <w:sz w:val="20"/>
                <w:szCs w:val="20"/>
                <w:shd w:val="clear" w:color="auto" w:fill="FFFFFF"/>
              </w:rPr>
              <w:t>-compliant and will be excluded from further participation in this Procurement.</w:t>
            </w:r>
          </w:p>
          <w:p w:rsidR="00487245" w:rsidRPr="00F7101B" w:rsidRDefault="00487245">
            <w:pPr>
              <w:spacing w:before="120" w:after="120"/>
              <w:jc w:val="left"/>
              <w:rPr>
                <w:sz w:val="20"/>
                <w:szCs w:val="20"/>
              </w:rPr>
            </w:pPr>
          </w:p>
          <w:p w:rsidR="00083054" w:rsidRDefault="00083054">
            <w:pPr>
              <w:spacing w:before="120" w:after="120"/>
              <w:jc w:val="left"/>
              <w:rPr>
                <w:sz w:val="20"/>
                <w:szCs w:val="20"/>
              </w:rPr>
            </w:pPr>
          </w:p>
        </w:tc>
      </w:tr>
    </w:tbl>
    <w:p w:rsidR="00083054" w:rsidRDefault="00083054">
      <w:pPr>
        <w:ind w:right="-362"/>
        <w:rPr>
          <w:sz w:val="20"/>
          <w:szCs w:val="20"/>
        </w:rPr>
      </w:pPr>
    </w:p>
    <w:sectPr w:rsidR="00083054">
      <w:footerReference w:type="default" r:id="rId7"/>
      <w:footerReference w:type="first" r:id="rId8"/>
      <w:pgSz w:w="11906" w:h="16838"/>
      <w:pgMar w:top="1440" w:right="1257" w:bottom="1985"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893" w:rsidRDefault="005E0893">
      <w:pPr>
        <w:spacing w:before="0" w:after="0"/>
      </w:pPr>
      <w:r>
        <w:separator/>
      </w:r>
    </w:p>
  </w:endnote>
  <w:endnote w:type="continuationSeparator" w:id="0">
    <w:p w:rsidR="005E0893" w:rsidRDefault="005E08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54" w:rsidRDefault="00083054">
    <w:pPr>
      <w:tabs>
        <w:tab w:val="right" w:pos="8647"/>
      </w:tabs>
      <w:spacing w:after="0"/>
    </w:pPr>
  </w:p>
  <w:p w:rsidR="00083054" w:rsidRDefault="001113A9">
    <w:pPr>
      <w:tabs>
        <w:tab w:val="right" w:pos="8647"/>
      </w:tabs>
      <w:spacing w:after="0"/>
    </w:pPr>
    <w:r>
      <w:rPr>
        <w:sz w:val="16"/>
        <w:szCs w:val="16"/>
      </w:rPr>
      <w:t>Award Questionnaire Response Guidance, Evaluation and Marking Scheme</w:t>
    </w:r>
    <w:r>
      <w:rPr>
        <w:sz w:val="16"/>
        <w:szCs w:val="16"/>
      </w:rPr>
      <w:tab/>
    </w:r>
    <w:r>
      <w:rPr>
        <w:color w:val="222222"/>
        <w:sz w:val="18"/>
        <w:szCs w:val="18"/>
        <w:highlight w:val="white"/>
      </w:rPr>
      <w:t>© crowncopyright2019</w:t>
    </w:r>
  </w:p>
  <w:p w:rsidR="00083054" w:rsidRDefault="001113A9">
    <w:pPr>
      <w:tabs>
        <w:tab w:val="right" w:pos="8647"/>
      </w:tabs>
      <w:spacing w:after="720"/>
      <w:jc w:val="right"/>
    </w:pPr>
    <w:r>
      <w:fldChar w:fldCharType="begin"/>
    </w:r>
    <w:r>
      <w:instrText>PAGE</w:instrText>
    </w:r>
    <w:r>
      <w:fldChar w:fldCharType="separate"/>
    </w:r>
    <w:r w:rsidR="001B6552">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054" w:rsidRDefault="00083054">
    <w:pPr>
      <w:tabs>
        <w:tab w:val="right" w:pos="8647"/>
      </w:tabs>
      <w:spacing w:after="0"/>
    </w:pPr>
  </w:p>
  <w:p w:rsidR="00083054" w:rsidRDefault="001113A9">
    <w:pPr>
      <w:tabs>
        <w:tab w:val="right" w:pos="8647"/>
      </w:tabs>
      <w:spacing w:after="0"/>
    </w:pPr>
    <w:r>
      <w:rPr>
        <w:sz w:val="16"/>
        <w:szCs w:val="16"/>
      </w:rPr>
      <w:t>Award Questionnaire Response Guidance, Evaluation and Marking Scheme</w:t>
    </w:r>
  </w:p>
  <w:p w:rsidR="00083054" w:rsidRDefault="001113A9">
    <w:pPr>
      <w:tabs>
        <w:tab w:val="right" w:pos="8647"/>
      </w:tabs>
      <w:spacing w:after="0"/>
    </w:pPr>
    <w:r>
      <w:rPr>
        <w:sz w:val="16"/>
        <w:szCs w:val="16"/>
      </w:rPr>
      <w:t>Attachment X v0.1</w:t>
    </w:r>
  </w:p>
  <w:p w:rsidR="00083054" w:rsidRDefault="001113A9">
    <w:pPr>
      <w:tabs>
        <w:tab w:val="right" w:pos="8647"/>
      </w:tabs>
      <w:spacing w:after="720"/>
      <w:jc w:val="right"/>
    </w:pPr>
    <w:r>
      <w:fldChar w:fldCharType="begin"/>
    </w:r>
    <w:r>
      <w:instrText>PAGE</w:instrText>
    </w:r>
    <w:r>
      <w:fldChar w:fldCharType="separate"/>
    </w:r>
    <w:r w:rsidR="001B655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893" w:rsidRDefault="005E0893">
      <w:pPr>
        <w:spacing w:before="0" w:after="0"/>
      </w:pPr>
      <w:r>
        <w:separator/>
      </w:r>
    </w:p>
  </w:footnote>
  <w:footnote w:type="continuationSeparator" w:id="0">
    <w:p w:rsidR="005E0893" w:rsidRDefault="005E089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1D84"/>
    <w:multiLevelType w:val="multilevel"/>
    <w:tmpl w:val="008C3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C5451E"/>
    <w:multiLevelType w:val="multilevel"/>
    <w:tmpl w:val="A942B7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56530C"/>
    <w:multiLevelType w:val="hybridMultilevel"/>
    <w:tmpl w:val="6952D860"/>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3" w15:restartNumberingAfterBreak="0">
    <w:nsid w:val="55A55D4E"/>
    <w:multiLevelType w:val="multilevel"/>
    <w:tmpl w:val="8B805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AD515F"/>
    <w:multiLevelType w:val="multilevel"/>
    <w:tmpl w:val="FEB2A1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EB12087"/>
    <w:multiLevelType w:val="multilevel"/>
    <w:tmpl w:val="28A0D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54"/>
    <w:rsid w:val="0000384B"/>
    <w:rsid w:val="000675B3"/>
    <w:rsid w:val="00083054"/>
    <w:rsid w:val="001113A9"/>
    <w:rsid w:val="001B6552"/>
    <w:rsid w:val="001C3CFA"/>
    <w:rsid w:val="00273708"/>
    <w:rsid w:val="002B13B1"/>
    <w:rsid w:val="002F4444"/>
    <w:rsid w:val="0030465E"/>
    <w:rsid w:val="00320A8F"/>
    <w:rsid w:val="00337F65"/>
    <w:rsid w:val="00444465"/>
    <w:rsid w:val="0048186B"/>
    <w:rsid w:val="00487245"/>
    <w:rsid w:val="004C5A5C"/>
    <w:rsid w:val="005E0893"/>
    <w:rsid w:val="007C2F8E"/>
    <w:rsid w:val="0082198A"/>
    <w:rsid w:val="00971A79"/>
    <w:rsid w:val="009B2E03"/>
    <w:rsid w:val="00AD7096"/>
    <w:rsid w:val="00AE0F17"/>
    <w:rsid w:val="00C9246B"/>
    <w:rsid w:val="00CC0E5B"/>
    <w:rsid w:val="00E25545"/>
    <w:rsid w:val="00F52A82"/>
    <w:rsid w:val="00F7101B"/>
    <w:rsid w:val="00FA3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22D88-8678-4269-AE16-72B7C8B0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spacing w:before="60"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720"/>
        <w:tab w:val="left" w:pos="851"/>
      </w:tabs>
      <w:spacing w:after="120"/>
      <w:ind w:left="720" w:hanging="720"/>
      <w:outlineLvl w:val="0"/>
    </w:pPr>
    <w:rPr>
      <w:b/>
      <w:smallCaps/>
      <w:sz w:val="20"/>
      <w:szCs w:val="20"/>
    </w:rPr>
  </w:style>
  <w:style w:type="paragraph" w:styleId="Heading2">
    <w:name w:val="heading 2"/>
    <w:basedOn w:val="Normal"/>
    <w:next w:val="Normal"/>
    <w:pPr>
      <w:keepNext/>
      <w:spacing w:before="240"/>
      <w:outlineLvl w:val="1"/>
    </w:pPr>
    <w:rPr>
      <w:rFonts w:ascii="Cambria" w:eastAsia="Cambria" w:hAnsi="Cambria" w:cs="Cambria"/>
      <w:b/>
      <w:i/>
      <w:sz w:val="28"/>
      <w:szCs w:val="28"/>
    </w:rPr>
  </w:style>
  <w:style w:type="paragraph" w:styleId="Heading3">
    <w:name w:val="heading 3"/>
    <w:basedOn w:val="Normal"/>
    <w:next w:val="Normal"/>
    <w:pPr>
      <w:keepNext/>
      <w:spacing w:before="240"/>
      <w:outlineLvl w:val="2"/>
    </w:pPr>
    <w:rPr>
      <w:rFonts w:ascii="Cambria" w:eastAsia="Cambria" w:hAnsi="Cambria" w:cs="Cambria"/>
      <w:b/>
      <w:sz w:val="26"/>
      <w:szCs w:val="26"/>
    </w:rPr>
  </w:style>
  <w:style w:type="paragraph" w:styleId="Heading4">
    <w:name w:val="heading 4"/>
    <w:basedOn w:val="Normal"/>
    <w:next w:val="Normal"/>
    <w:pPr>
      <w:keepNext/>
      <w:spacing w:before="240"/>
      <w:outlineLvl w:val="3"/>
    </w:pPr>
    <w:rPr>
      <w:rFonts w:ascii="Calibri" w:eastAsia="Calibri" w:hAnsi="Calibri" w:cs="Calibri"/>
      <w:b/>
      <w:sz w:val="28"/>
      <w:szCs w:val="28"/>
    </w:rPr>
  </w:style>
  <w:style w:type="paragraph" w:styleId="Heading5">
    <w:name w:val="heading 5"/>
    <w:basedOn w:val="Normal"/>
    <w:next w:val="Normal"/>
    <w:pPr>
      <w:tabs>
        <w:tab w:val="left" w:pos="3600"/>
      </w:tabs>
      <w:spacing w:after="240"/>
      <w:ind w:left="3600" w:hanging="720"/>
      <w:outlineLvl w:val="4"/>
    </w:pPr>
    <w:rPr>
      <w:sz w:val="20"/>
      <w:szCs w:val="20"/>
    </w:rPr>
  </w:style>
  <w:style w:type="paragraph" w:styleId="Heading6">
    <w:name w:val="heading 6"/>
    <w:basedOn w:val="Normal"/>
    <w:next w:val="Normal"/>
    <w:pPr>
      <w:tabs>
        <w:tab w:val="left" w:pos="4320"/>
      </w:tabs>
      <w:spacing w:after="240"/>
      <w:ind w:left="4320" w:hanging="72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left" w:pos="360"/>
      </w:tabs>
      <w:spacing w:after="0"/>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table" w:customStyle="1" w:styleId="a5">
    <w:basedOn w:val="TableNormal"/>
    <w:pPr>
      <w:spacing w:after="0"/>
    </w:pPr>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CellMar>
        <w:left w:w="115" w:type="dxa"/>
        <w:right w:w="115" w:type="dxa"/>
      </w:tblCellMar>
    </w:tblPr>
  </w:style>
  <w:style w:type="table" w:customStyle="1" w:styleId="a7">
    <w:basedOn w:val="TableNormal"/>
    <w:pPr>
      <w:spacing w:after="0"/>
    </w:pPr>
    <w:tblPr>
      <w:tblStyleRowBandSize w:val="1"/>
      <w:tblStyleColBandSize w:val="1"/>
      <w:tblCellMar>
        <w:left w:w="115" w:type="dxa"/>
        <w:right w:w="115" w:type="dxa"/>
      </w:tblCellMar>
    </w:tblPr>
  </w:style>
  <w:style w:type="table" w:customStyle="1" w:styleId="a8">
    <w:basedOn w:val="TableNormal"/>
    <w:pPr>
      <w:spacing w:after="0"/>
    </w:pPr>
    <w:tblPr>
      <w:tblStyleRowBandSize w:val="1"/>
      <w:tblStyleColBandSize w:val="1"/>
      <w:tblCellMar>
        <w:left w:w="115" w:type="dxa"/>
        <w:right w:w="115" w:type="dxa"/>
      </w:tblCellMar>
    </w:tblPr>
  </w:style>
  <w:style w:type="table" w:customStyle="1" w:styleId="a9">
    <w:basedOn w:val="TableNormal"/>
    <w:pPr>
      <w:spacing w:after="0"/>
    </w:pPr>
    <w:tblPr>
      <w:tblStyleRowBandSize w:val="1"/>
      <w:tblStyleColBandSize w:val="1"/>
      <w:tblCellMar>
        <w:left w:w="115" w:type="dxa"/>
        <w:right w:w="115" w:type="dxa"/>
      </w:tblCellMar>
    </w:tblPr>
  </w:style>
  <w:style w:type="paragraph" w:styleId="ListParagraph">
    <w:name w:val="List Paragraph"/>
    <w:basedOn w:val="Normal"/>
    <w:uiPriority w:val="34"/>
    <w:qFormat/>
    <w:rsid w:val="002B1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Ciszewska</dc:creator>
  <cp:lastModifiedBy>Katarzyna Ciszewska</cp:lastModifiedBy>
  <cp:revision>2</cp:revision>
  <dcterms:created xsi:type="dcterms:W3CDTF">2019-05-08T10:57:00Z</dcterms:created>
  <dcterms:modified xsi:type="dcterms:W3CDTF">2019-05-08T10:57:00Z</dcterms:modified>
</cp:coreProperties>
</file>