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2298" w:type="dxa"/>
        <w:tblLayout w:type="fixed"/>
        <w:tblLook w:val="0000" w:firstRow="0" w:lastRow="0" w:firstColumn="0" w:lastColumn="0" w:noHBand="0" w:noVBand="0"/>
      </w:tblPr>
      <w:tblGrid>
        <w:gridCol w:w="7621"/>
        <w:gridCol w:w="4677"/>
      </w:tblGrid>
      <w:tr w:rsidR="00B43E25" w:rsidTr="00433665">
        <w:tc>
          <w:tcPr>
            <w:tcW w:w="7621" w:type="dxa"/>
          </w:tcPr>
          <w:p w:rsidR="00B43E25" w:rsidRDefault="00433665" w:rsidP="00433665">
            <w:pPr>
              <w:pStyle w:val="NoSpacing"/>
            </w:pPr>
            <w:bookmarkStart w:id="0" w:name="_Toc430011111"/>
            <w:bookmarkStart w:id="1" w:name="_Toc430011269"/>
            <w:r>
              <w:rPr>
                <w:noProof/>
                <w:lang w:eastAsia="en-GB"/>
              </w:rPr>
              <w:drawing>
                <wp:anchor distT="0" distB="0" distL="114300" distR="114300" simplePos="0" relativeHeight="251657728" behindDoc="0" locked="0" layoutInCell="1" allowOverlap="1" wp14:anchorId="1298DB34" wp14:editId="0D1E0281">
                  <wp:simplePos x="0" y="0"/>
                  <wp:positionH relativeFrom="column">
                    <wp:posOffset>1660525</wp:posOffset>
                  </wp:positionH>
                  <wp:positionV relativeFrom="paragraph">
                    <wp:posOffset>112395</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rsidR="00B43E25" w:rsidRDefault="00B43E25" w:rsidP="00433665">
            <w:pPr>
              <w:pStyle w:val="NoSpacing"/>
            </w:pPr>
          </w:p>
        </w:tc>
      </w:tr>
    </w:tbl>
    <w:p w:rsidR="00C031B6" w:rsidRDefault="00C031B6" w:rsidP="00433665">
      <w:pPr>
        <w:pStyle w:val="NoSpacing"/>
        <w:sectPr w:rsidR="00C031B6" w:rsidSect="00DC5D3B">
          <w:footerReference w:type="default" r:id="rId10"/>
          <w:pgSz w:w="12240" w:h="15840"/>
          <w:pgMar w:top="1134" w:right="1134" w:bottom="1134" w:left="1134" w:header="720" w:footer="720" w:gutter="0"/>
          <w:cols w:space="720"/>
          <w:docGrid w:linePitch="360"/>
        </w:sectPr>
      </w:pPr>
      <w:bookmarkStart w:id="2" w:name="__RefHeading__11_382969284"/>
      <w:bookmarkEnd w:id="2"/>
    </w:p>
    <w:p w:rsidR="00A72D82" w:rsidRDefault="00A72D82" w:rsidP="00433665">
      <w:pPr>
        <w:pStyle w:val="NoSpacing"/>
        <w:rPr>
          <w:highlight w:val="green"/>
        </w:rPr>
      </w:pPr>
    </w:p>
    <w:p w:rsidR="00EA403A" w:rsidRDefault="00EA403A" w:rsidP="00433665">
      <w:pPr>
        <w:pStyle w:val="NoSpacing"/>
        <w:rPr>
          <w:rFonts w:cs="Arial"/>
          <w:b/>
          <w:sz w:val="42"/>
          <w:szCs w:val="42"/>
        </w:rPr>
      </w:pPr>
      <w:bookmarkStart w:id="3" w:name="_Toc289265000"/>
    </w:p>
    <w:p w:rsidR="00433665" w:rsidRDefault="00433665" w:rsidP="00433665">
      <w:pPr>
        <w:pStyle w:val="NoSpacing"/>
        <w:rPr>
          <w:rFonts w:cs="Arial"/>
          <w:b/>
          <w:sz w:val="42"/>
          <w:szCs w:val="42"/>
        </w:rPr>
      </w:pPr>
    </w:p>
    <w:p w:rsidR="003947D7" w:rsidRDefault="003947D7" w:rsidP="00EA403A">
      <w:pPr>
        <w:jc w:val="center"/>
        <w:rPr>
          <w:rFonts w:cs="Arial"/>
          <w:b/>
          <w:sz w:val="42"/>
          <w:szCs w:val="42"/>
        </w:rPr>
      </w:pPr>
    </w:p>
    <w:p w:rsidR="00B43E25" w:rsidRPr="00E4613B" w:rsidRDefault="00701023" w:rsidP="00E4613B">
      <w:pPr>
        <w:pStyle w:val="AAAOXF1"/>
        <w:jc w:val="center"/>
      </w:pPr>
      <w:r>
        <w:t>INVITATION TO TENDER</w:t>
      </w:r>
    </w:p>
    <w:p w:rsidR="00C108FD" w:rsidRPr="00F10878" w:rsidRDefault="00856AD5" w:rsidP="00C108FD">
      <w:pPr>
        <w:pStyle w:val="AAAOXF1"/>
        <w:jc w:val="center"/>
        <w:rPr>
          <w:rFonts w:ascii="Arial" w:hAnsi="Arial"/>
          <w:b w:val="0"/>
          <w:sz w:val="28"/>
          <w:szCs w:val="28"/>
        </w:rPr>
      </w:pPr>
      <w:proofErr w:type="gramStart"/>
      <w:r w:rsidRPr="00F10878">
        <w:rPr>
          <w:rFonts w:ascii="Arial" w:hAnsi="Arial"/>
          <w:b w:val="0"/>
          <w:sz w:val="28"/>
          <w:szCs w:val="28"/>
        </w:rPr>
        <w:t>for</w:t>
      </w:r>
      <w:proofErr w:type="gramEnd"/>
      <w:r w:rsidRPr="00F10878">
        <w:rPr>
          <w:rFonts w:ascii="Arial" w:hAnsi="Arial"/>
          <w:b w:val="0"/>
          <w:sz w:val="28"/>
          <w:szCs w:val="28"/>
        </w:rPr>
        <w:t xml:space="preserve"> the provision of</w:t>
      </w:r>
    </w:p>
    <w:p w:rsidR="00C108FD" w:rsidRPr="00C108FD" w:rsidRDefault="00C108FD" w:rsidP="00C108FD">
      <w:pPr>
        <w:pStyle w:val="AAAOXF1"/>
        <w:jc w:val="center"/>
      </w:pPr>
    </w:p>
    <w:p w:rsidR="00C108FD" w:rsidRPr="00D35238" w:rsidRDefault="00D35238" w:rsidP="00387956">
      <w:pPr>
        <w:suppressAutoHyphens w:val="0"/>
        <w:contextualSpacing/>
        <w:jc w:val="center"/>
        <w:rPr>
          <w:rFonts w:ascii="Arial Black" w:hAnsi="Arial Black" w:cs="Arial"/>
          <w:b/>
          <w:sz w:val="42"/>
          <w:szCs w:val="42"/>
        </w:rPr>
      </w:pPr>
      <w:r w:rsidRPr="00D35238">
        <w:rPr>
          <w:rFonts w:ascii="Arial Black" w:hAnsi="Arial Black" w:cs="Arial"/>
          <w:b/>
          <w:sz w:val="42"/>
          <w:szCs w:val="42"/>
        </w:rPr>
        <w:t>PARKING MANAGEMENT SERVICES</w:t>
      </w:r>
    </w:p>
    <w:p w:rsidR="00E4613B" w:rsidRDefault="00E4613B" w:rsidP="00C108FD">
      <w:pPr>
        <w:pStyle w:val="AAAOXF1"/>
        <w:jc w:val="center"/>
        <w:rPr>
          <w:b w:val="0"/>
          <w:sz w:val="28"/>
        </w:rPr>
      </w:pPr>
    </w:p>
    <w:p w:rsidR="00EA403A" w:rsidRPr="00F10878" w:rsidRDefault="00EA403A" w:rsidP="00EA403A">
      <w:pPr>
        <w:jc w:val="center"/>
        <w:rPr>
          <w:rFonts w:cs="Arial"/>
          <w:sz w:val="28"/>
        </w:rPr>
      </w:pPr>
      <w:proofErr w:type="gramStart"/>
      <w:r w:rsidRPr="00F10878">
        <w:rPr>
          <w:rFonts w:cs="Arial"/>
          <w:sz w:val="28"/>
        </w:rPr>
        <w:t>for</w:t>
      </w:r>
      <w:proofErr w:type="gramEnd"/>
    </w:p>
    <w:p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rsidR="00186CDE" w:rsidRDefault="00186CDE" w:rsidP="00CE7087">
      <w:pPr>
        <w:pStyle w:val="TOC1"/>
        <w:ind w:left="540" w:firstLine="720"/>
      </w:pPr>
    </w:p>
    <w:p w:rsidR="00F60D44" w:rsidRPr="00F60D44" w:rsidRDefault="00F60D44" w:rsidP="00F60D44"/>
    <w:p w:rsidR="00186CDE" w:rsidRPr="00186CDE" w:rsidRDefault="00186CDE" w:rsidP="00186CDE"/>
    <w:p w:rsidR="00186CDE" w:rsidRPr="00186CDE" w:rsidRDefault="00186CDE" w:rsidP="00186CDE"/>
    <w:p w:rsidR="00186CDE" w:rsidRDefault="00186CDE" w:rsidP="00186CDE"/>
    <w:p w:rsidR="00856AD5" w:rsidRDefault="00856AD5" w:rsidP="00186CDE"/>
    <w:p w:rsidR="008F27C3" w:rsidRPr="00186CDE" w:rsidRDefault="008F27C3" w:rsidP="00186CDE"/>
    <w:p w:rsidR="00186CDE" w:rsidRPr="00186CDE" w:rsidRDefault="00186CDE" w:rsidP="00186CDE"/>
    <w:p w:rsidR="00186CDE" w:rsidRPr="00433665" w:rsidRDefault="00186CDE" w:rsidP="00186CDE">
      <w:pPr>
        <w:pStyle w:val="TOC1"/>
        <w:rPr>
          <w:b w:val="0"/>
        </w:rPr>
      </w:pPr>
      <w:r w:rsidRPr="00433665">
        <w:rPr>
          <w:b w:val="0"/>
        </w:rPr>
        <w:t>Date of Issue</w:t>
      </w:r>
      <w:r w:rsidR="006A72DD" w:rsidRPr="00433665">
        <w:rPr>
          <w:b w:val="0"/>
        </w:rPr>
        <w:t xml:space="preserve">: </w:t>
      </w:r>
      <w:r w:rsidR="00BD1FA8">
        <w:rPr>
          <w:b w:val="0"/>
        </w:rPr>
        <w:t>7</w:t>
      </w:r>
      <w:r w:rsidR="00BD3EB8" w:rsidRPr="00433665">
        <w:rPr>
          <w:b w:val="0"/>
          <w:vertAlign w:val="superscript"/>
        </w:rPr>
        <w:t>th</w:t>
      </w:r>
      <w:r w:rsidR="00BD3EB8" w:rsidRPr="00433665">
        <w:rPr>
          <w:b w:val="0"/>
        </w:rPr>
        <w:t xml:space="preserve"> March 2017</w:t>
      </w:r>
    </w:p>
    <w:p w:rsidR="00186CDE" w:rsidRDefault="00186CDE" w:rsidP="00CE7087">
      <w:pPr>
        <w:pStyle w:val="TOC1"/>
        <w:ind w:left="540" w:firstLine="720"/>
      </w:pPr>
    </w:p>
    <w:p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rsidR="00123802" w:rsidRDefault="003C0D5B" w:rsidP="001F2A9F">
      <w:pPr>
        <w:pStyle w:val="TOC1"/>
        <w:tabs>
          <w:tab w:val="left" w:pos="567"/>
        </w:tabs>
        <w:spacing w:before="12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74485135" w:history="1">
        <w:r w:rsidR="00123802" w:rsidRPr="004911F2">
          <w:rPr>
            <w:rStyle w:val="Hyperlink"/>
            <w:noProof/>
          </w:rPr>
          <w:t>1.</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Interpretation</w:t>
        </w:r>
        <w:r w:rsidR="00123802">
          <w:rPr>
            <w:noProof/>
            <w:webHidden/>
          </w:rPr>
          <w:tab/>
        </w:r>
        <w:r w:rsidR="00123802">
          <w:rPr>
            <w:noProof/>
            <w:webHidden/>
          </w:rPr>
          <w:fldChar w:fldCharType="begin"/>
        </w:r>
        <w:r w:rsidR="00123802">
          <w:rPr>
            <w:noProof/>
            <w:webHidden/>
          </w:rPr>
          <w:instrText xml:space="preserve"> PAGEREF _Toc474485135 \h </w:instrText>
        </w:r>
        <w:r w:rsidR="00123802">
          <w:rPr>
            <w:noProof/>
            <w:webHidden/>
          </w:rPr>
        </w:r>
        <w:r w:rsidR="00123802">
          <w:rPr>
            <w:noProof/>
            <w:webHidden/>
          </w:rPr>
          <w:fldChar w:fldCharType="separate"/>
        </w:r>
        <w:r w:rsidR="001E1F03">
          <w:rPr>
            <w:noProof/>
            <w:webHidden/>
          </w:rPr>
          <w:t>3</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36" w:history="1">
        <w:r w:rsidR="00123802" w:rsidRPr="004911F2">
          <w:rPr>
            <w:rStyle w:val="Hyperlink"/>
            <w:noProof/>
          </w:rPr>
          <w:t>2.</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Introduction</w:t>
        </w:r>
        <w:r w:rsidR="00123802">
          <w:rPr>
            <w:noProof/>
            <w:webHidden/>
          </w:rPr>
          <w:tab/>
        </w:r>
        <w:r w:rsidR="00123802">
          <w:rPr>
            <w:noProof/>
            <w:webHidden/>
          </w:rPr>
          <w:fldChar w:fldCharType="begin"/>
        </w:r>
        <w:r w:rsidR="00123802">
          <w:rPr>
            <w:noProof/>
            <w:webHidden/>
          </w:rPr>
          <w:instrText xml:space="preserve"> PAGEREF _Toc474485136 \h </w:instrText>
        </w:r>
        <w:r w:rsidR="00123802">
          <w:rPr>
            <w:noProof/>
            <w:webHidden/>
          </w:rPr>
        </w:r>
        <w:r w:rsidR="00123802">
          <w:rPr>
            <w:noProof/>
            <w:webHidden/>
          </w:rPr>
          <w:fldChar w:fldCharType="separate"/>
        </w:r>
        <w:r w:rsidR="001E1F03">
          <w:rPr>
            <w:noProof/>
            <w:webHidden/>
          </w:rPr>
          <w:t>3</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37" w:history="1">
        <w:r w:rsidR="00123802" w:rsidRPr="004911F2">
          <w:rPr>
            <w:rStyle w:val="Hyperlink"/>
            <w:noProof/>
          </w:rPr>
          <w:t>3.</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Description of Services Required</w:t>
        </w:r>
        <w:r w:rsidR="00123802">
          <w:rPr>
            <w:noProof/>
            <w:webHidden/>
          </w:rPr>
          <w:tab/>
        </w:r>
        <w:r w:rsidR="00123802">
          <w:rPr>
            <w:noProof/>
            <w:webHidden/>
          </w:rPr>
          <w:fldChar w:fldCharType="begin"/>
        </w:r>
        <w:r w:rsidR="00123802">
          <w:rPr>
            <w:noProof/>
            <w:webHidden/>
          </w:rPr>
          <w:instrText xml:space="preserve"> PAGEREF _Toc474485137 \h </w:instrText>
        </w:r>
        <w:r w:rsidR="00123802">
          <w:rPr>
            <w:noProof/>
            <w:webHidden/>
          </w:rPr>
        </w:r>
        <w:r w:rsidR="00123802">
          <w:rPr>
            <w:noProof/>
            <w:webHidden/>
          </w:rPr>
          <w:fldChar w:fldCharType="separate"/>
        </w:r>
        <w:r w:rsidR="001E1F03">
          <w:rPr>
            <w:noProof/>
            <w:webHidden/>
          </w:rPr>
          <w:t>3</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38" w:history="1">
        <w:r w:rsidR="00123802" w:rsidRPr="004911F2">
          <w:rPr>
            <w:rStyle w:val="Hyperlink"/>
            <w:noProof/>
          </w:rPr>
          <w:t>4.</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Purpose and Scope of this ITT</w:t>
        </w:r>
        <w:r w:rsidR="00123802">
          <w:rPr>
            <w:noProof/>
            <w:webHidden/>
          </w:rPr>
          <w:tab/>
        </w:r>
        <w:r w:rsidR="00123802">
          <w:rPr>
            <w:noProof/>
            <w:webHidden/>
          </w:rPr>
          <w:fldChar w:fldCharType="begin"/>
        </w:r>
        <w:r w:rsidR="00123802">
          <w:rPr>
            <w:noProof/>
            <w:webHidden/>
          </w:rPr>
          <w:instrText xml:space="preserve"> PAGEREF _Toc474485138 \h </w:instrText>
        </w:r>
        <w:r w:rsidR="00123802">
          <w:rPr>
            <w:noProof/>
            <w:webHidden/>
          </w:rPr>
        </w:r>
        <w:r w:rsidR="00123802">
          <w:rPr>
            <w:noProof/>
            <w:webHidden/>
          </w:rPr>
          <w:fldChar w:fldCharType="separate"/>
        </w:r>
        <w:r w:rsidR="001E1F03">
          <w:rPr>
            <w:noProof/>
            <w:webHidden/>
          </w:rPr>
          <w:t>3</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39" w:history="1">
        <w:r w:rsidR="00123802" w:rsidRPr="004911F2">
          <w:rPr>
            <w:rStyle w:val="Hyperlink"/>
            <w:noProof/>
          </w:rPr>
          <w:t>5.</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Contract Term and Commencement</w:t>
        </w:r>
        <w:r w:rsidR="00123802">
          <w:rPr>
            <w:noProof/>
            <w:webHidden/>
          </w:rPr>
          <w:tab/>
        </w:r>
        <w:r w:rsidR="00123802">
          <w:rPr>
            <w:noProof/>
            <w:webHidden/>
          </w:rPr>
          <w:fldChar w:fldCharType="begin"/>
        </w:r>
        <w:r w:rsidR="00123802">
          <w:rPr>
            <w:noProof/>
            <w:webHidden/>
          </w:rPr>
          <w:instrText xml:space="preserve"> PAGEREF _Toc474485139 \h </w:instrText>
        </w:r>
        <w:r w:rsidR="00123802">
          <w:rPr>
            <w:noProof/>
            <w:webHidden/>
          </w:rPr>
        </w:r>
        <w:r w:rsidR="00123802">
          <w:rPr>
            <w:noProof/>
            <w:webHidden/>
          </w:rPr>
          <w:fldChar w:fldCharType="separate"/>
        </w:r>
        <w:r w:rsidR="001E1F03">
          <w:rPr>
            <w:noProof/>
            <w:webHidden/>
          </w:rPr>
          <w:t>4</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40" w:history="1">
        <w:r w:rsidR="00123802" w:rsidRPr="004911F2">
          <w:rPr>
            <w:rStyle w:val="Hyperlink"/>
            <w:noProof/>
          </w:rPr>
          <w:t>6.</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Questions and Clarifications</w:t>
        </w:r>
        <w:r w:rsidR="00123802">
          <w:rPr>
            <w:noProof/>
            <w:webHidden/>
          </w:rPr>
          <w:tab/>
        </w:r>
        <w:r w:rsidR="00123802">
          <w:rPr>
            <w:noProof/>
            <w:webHidden/>
          </w:rPr>
          <w:fldChar w:fldCharType="begin"/>
        </w:r>
        <w:r w:rsidR="00123802">
          <w:rPr>
            <w:noProof/>
            <w:webHidden/>
          </w:rPr>
          <w:instrText xml:space="preserve"> PAGEREF _Toc474485140 \h </w:instrText>
        </w:r>
        <w:r w:rsidR="00123802">
          <w:rPr>
            <w:noProof/>
            <w:webHidden/>
          </w:rPr>
        </w:r>
        <w:r w:rsidR="00123802">
          <w:rPr>
            <w:noProof/>
            <w:webHidden/>
          </w:rPr>
          <w:fldChar w:fldCharType="separate"/>
        </w:r>
        <w:r w:rsidR="001E1F03">
          <w:rPr>
            <w:noProof/>
            <w:webHidden/>
          </w:rPr>
          <w:t>4</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41" w:history="1">
        <w:r w:rsidR="00123802" w:rsidRPr="004911F2">
          <w:rPr>
            <w:rStyle w:val="Hyperlink"/>
            <w:noProof/>
          </w:rPr>
          <w:t>7.</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Submission of Tenders</w:t>
        </w:r>
        <w:r w:rsidR="00123802">
          <w:rPr>
            <w:noProof/>
            <w:webHidden/>
          </w:rPr>
          <w:tab/>
        </w:r>
        <w:r w:rsidR="00123802">
          <w:rPr>
            <w:noProof/>
            <w:webHidden/>
          </w:rPr>
          <w:fldChar w:fldCharType="begin"/>
        </w:r>
        <w:r w:rsidR="00123802">
          <w:rPr>
            <w:noProof/>
            <w:webHidden/>
          </w:rPr>
          <w:instrText xml:space="preserve"> PAGEREF _Toc474485141 \h </w:instrText>
        </w:r>
        <w:r w:rsidR="00123802">
          <w:rPr>
            <w:noProof/>
            <w:webHidden/>
          </w:rPr>
        </w:r>
        <w:r w:rsidR="00123802">
          <w:rPr>
            <w:noProof/>
            <w:webHidden/>
          </w:rPr>
          <w:fldChar w:fldCharType="separate"/>
        </w:r>
        <w:r w:rsidR="001E1F03">
          <w:rPr>
            <w:noProof/>
            <w:webHidden/>
          </w:rPr>
          <w:t>4</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42" w:history="1">
        <w:r w:rsidR="00123802" w:rsidRPr="004911F2">
          <w:rPr>
            <w:rStyle w:val="Hyperlink"/>
            <w:noProof/>
            <w:lang w:eastAsia="en-GB"/>
          </w:rPr>
          <w:t>8.</w:t>
        </w:r>
        <w:r w:rsidR="00123802">
          <w:rPr>
            <w:rFonts w:asciiTheme="minorHAnsi" w:eastAsiaTheme="minorEastAsia" w:hAnsiTheme="minorHAnsi" w:cstheme="minorBidi"/>
            <w:b w:val="0"/>
            <w:noProof/>
            <w:sz w:val="22"/>
            <w:szCs w:val="22"/>
            <w:lang w:eastAsia="en-GB"/>
          </w:rPr>
          <w:tab/>
        </w:r>
        <w:r w:rsidR="00123802" w:rsidRPr="004911F2">
          <w:rPr>
            <w:rStyle w:val="Hyperlink"/>
            <w:noProof/>
            <w:lang w:eastAsia="en-GB"/>
          </w:rPr>
          <w:t>Tender Requirements</w:t>
        </w:r>
        <w:r w:rsidR="00123802">
          <w:rPr>
            <w:noProof/>
            <w:webHidden/>
          </w:rPr>
          <w:tab/>
        </w:r>
        <w:r w:rsidR="00123802">
          <w:rPr>
            <w:noProof/>
            <w:webHidden/>
          </w:rPr>
          <w:fldChar w:fldCharType="begin"/>
        </w:r>
        <w:r w:rsidR="00123802">
          <w:rPr>
            <w:noProof/>
            <w:webHidden/>
          </w:rPr>
          <w:instrText xml:space="preserve"> PAGEREF _Toc474485142 \h </w:instrText>
        </w:r>
        <w:r w:rsidR="00123802">
          <w:rPr>
            <w:noProof/>
            <w:webHidden/>
          </w:rPr>
        </w:r>
        <w:r w:rsidR="00123802">
          <w:rPr>
            <w:noProof/>
            <w:webHidden/>
          </w:rPr>
          <w:fldChar w:fldCharType="separate"/>
        </w:r>
        <w:r w:rsidR="001E1F03">
          <w:rPr>
            <w:noProof/>
            <w:webHidden/>
          </w:rPr>
          <w:t>5</w:t>
        </w:r>
        <w:r w:rsidR="00123802">
          <w:rPr>
            <w:noProof/>
            <w:webHidden/>
          </w:rPr>
          <w:fldChar w:fldCharType="end"/>
        </w:r>
      </w:hyperlink>
    </w:p>
    <w:p w:rsidR="00123802" w:rsidRDefault="00BD1FA8" w:rsidP="001F2A9F">
      <w:pPr>
        <w:pStyle w:val="TOC1"/>
        <w:tabs>
          <w:tab w:val="left" w:pos="567"/>
        </w:tabs>
        <w:spacing w:before="120"/>
        <w:rPr>
          <w:rFonts w:asciiTheme="minorHAnsi" w:eastAsiaTheme="minorEastAsia" w:hAnsiTheme="minorHAnsi" w:cstheme="minorBidi"/>
          <w:b w:val="0"/>
          <w:noProof/>
          <w:sz w:val="22"/>
          <w:szCs w:val="22"/>
          <w:lang w:eastAsia="en-GB"/>
        </w:rPr>
      </w:pPr>
      <w:hyperlink w:anchor="_Toc474485143" w:history="1">
        <w:r w:rsidR="00123802" w:rsidRPr="004911F2">
          <w:rPr>
            <w:rStyle w:val="Hyperlink"/>
            <w:noProof/>
          </w:rPr>
          <w:t>9.</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Evaluation of Tenders</w:t>
        </w:r>
        <w:r w:rsidR="00123802">
          <w:rPr>
            <w:noProof/>
            <w:webHidden/>
          </w:rPr>
          <w:tab/>
        </w:r>
        <w:r w:rsidR="00123802">
          <w:rPr>
            <w:noProof/>
            <w:webHidden/>
          </w:rPr>
          <w:fldChar w:fldCharType="begin"/>
        </w:r>
        <w:r w:rsidR="00123802">
          <w:rPr>
            <w:noProof/>
            <w:webHidden/>
          </w:rPr>
          <w:instrText xml:space="preserve"> PAGEREF _Toc474485143 \h </w:instrText>
        </w:r>
        <w:r w:rsidR="00123802">
          <w:rPr>
            <w:noProof/>
            <w:webHidden/>
          </w:rPr>
        </w:r>
        <w:r w:rsidR="00123802">
          <w:rPr>
            <w:noProof/>
            <w:webHidden/>
          </w:rPr>
          <w:fldChar w:fldCharType="separate"/>
        </w:r>
        <w:r w:rsidR="001E1F03">
          <w:rPr>
            <w:noProof/>
            <w:webHidden/>
          </w:rPr>
          <w:t>7</w:t>
        </w:r>
        <w:r w:rsidR="00123802">
          <w:rPr>
            <w:noProof/>
            <w:webHidden/>
          </w:rPr>
          <w:fldChar w:fldCharType="end"/>
        </w:r>
      </w:hyperlink>
    </w:p>
    <w:p w:rsidR="00123802" w:rsidRDefault="00BD1FA8" w:rsidP="001F2A9F">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474485144" w:history="1">
        <w:r w:rsidR="00123802" w:rsidRPr="004911F2">
          <w:rPr>
            <w:rStyle w:val="Hyperlink"/>
            <w:noProof/>
          </w:rPr>
          <w:t>10.</w:t>
        </w:r>
        <w:r w:rsidR="00123802">
          <w:rPr>
            <w:rFonts w:asciiTheme="minorHAnsi" w:eastAsiaTheme="minorEastAsia" w:hAnsiTheme="minorHAnsi" w:cstheme="minorBidi"/>
            <w:b w:val="0"/>
            <w:noProof/>
            <w:sz w:val="22"/>
            <w:szCs w:val="22"/>
            <w:lang w:eastAsia="en-GB"/>
          </w:rPr>
          <w:tab/>
        </w:r>
        <w:r w:rsidR="00123802" w:rsidRPr="004911F2">
          <w:rPr>
            <w:rStyle w:val="Hyperlink"/>
            <w:noProof/>
          </w:rPr>
          <w:t>Contract Award</w:t>
        </w:r>
        <w:r w:rsidR="00123802">
          <w:rPr>
            <w:noProof/>
            <w:webHidden/>
          </w:rPr>
          <w:tab/>
        </w:r>
        <w:r w:rsidR="00123802">
          <w:rPr>
            <w:noProof/>
            <w:webHidden/>
          </w:rPr>
          <w:fldChar w:fldCharType="begin"/>
        </w:r>
        <w:r w:rsidR="00123802">
          <w:rPr>
            <w:noProof/>
            <w:webHidden/>
          </w:rPr>
          <w:instrText xml:space="preserve"> PAGEREF _Toc474485144 \h </w:instrText>
        </w:r>
        <w:r w:rsidR="00123802">
          <w:rPr>
            <w:noProof/>
            <w:webHidden/>
          </w:rPr>
        </w:r>
        <w:r w:rsidR="00123802">
          <w:rPr>
            <w:noProof/>
            <w:webHidden/>
          </w:rPr>
          <w:fldChar w:fldCharType="separate"/>
        </w:r>
        <w:r w:rsidR="001E1F03">
          <w:rPr>
            <w:noProof/>
            <w:webHidden/>
          </w:rPr>
          <w:t>10</w:t>
        </w:r>
        <w:r w:rsidR="00123802">
          <w:rPr>
            <w:noProof/>
            <w:webHidden/>
          </w:rPr>
          <w:fldChar w:fldCharType="end"/>
        </w:r>
      </w:hyperlink>
    </w:p>
    <w:p w:rsidR="00123802" w:rsidRDefault="00BD1FA8" w:rsidP="001F2A9F">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474485145" w:history="1">
        <w:r w:rsidR="00123802" w:rsidRPr="004911F2">
          <w:rPr>
            <w:rStyle w:val="Hyperlink"/>
            <w:noProof/>
            <w:lang w:eastAsia="en-GB"/>
          </w:rPr>
          <w:t>11.</w:t>
        </w:r>
        <w:r w:rsidR="00123802">
          <w:rPr>
            <w:rFonts w:asciiTheme="minorHAnsi" w:eastAsiaTheme="minorEastAsia" w:hAnsiTheme="minorHAnsi" w:cstheme="minorBidi"/>
            <w:b w:val="0"/>
            <w:noProof/>
            <w:sz w:val="22"/>
            <w:szCs w:val="22"/>
            <w:lang w:eastAsia="en-GB"/>
          </w:rPr>
          <w:tab/>
        </w:r>
        <w:r w:rsidR="00123802" w:rsidRPr="004911F2">
          <w:rPr>
            <w:rStyle w:val="Hyperlink"/>
            <w:noProof/>
            <w:lang w:eastAsia="en-GB"/>
          </w:rPr>
          <w:t>Indicative Timetable and the Procurement ProcesS</w:t>
        </w:r>
        <w:r w:rsidR="00123802">
          <w:rPr>
            <w:noProof/>
            <w:webHidden/>
          </w:rPr>
          <w:tab/>
        </w:r>
        <w:r w:rsidR="00123802">
          <w:rPr>
            <w:noProof/>
            <w:webHidden/>
          </w:rPr>
          <w:fldChar w:fldCharType="begin"/>
        </w:r>
        <w:r w:rsidR="00123802">
          <w:rPr>
            <w:noProof/>
            <w:webHidden/>
          </w:rPr>
          <w:instrText xml:space="preserve"> PAGEREF _Toc474485145 \h </w:instrText>
        </w:r>
        <w:r w:rsidR="00123802">
          <w:rPr>
            <w:noProof/>
            <w:webHidden/>
          </w:rPr>
        </w:r>
        <w:r w:rsidR="00123802">
          <w:rPr>
            <w:noProof/>
            <w:webHidden/>
          </w:rPr>
          <w:fldChar w:fldCharType="separate"/>
        </w:r>
        <w:r w:rsidR="001E1F03">
          <w:rPr>
            <w:noProof/>
            <w:webHidden/>
          </w:rPr>
          <w:t>10</w:t>
        </w:r>
        <w:r w:rsidR="00123802">
          <w:rPr>
            <w:noProof/>
            <w:webHidden/>
          </w:rPr>
          <w:fldChar w:fldCharType="end"/>
        </w:r>
      </w:hyperlink>
    </w:p>
    <w:p w:rsidR="00123802" w:rsidRDefault="00BD1FA8" w:rsidP="001F2A9F">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474485146" w:history="1">
        <w:r w:rsidR="00123802" w:rsidRPr="004911F2">
          <w:rPr>
            <w:rStyle w:val="Hyperlink"/>
            <w:bCs/>
            <w:iCs/>
            <w:noProof/>
            <w:lang w:eastAsia="en-GB"/>
          </w:rPr>
          <w:t>12.</w:t>
        </w:r>
        <w:r w:rsidR="00123802">
          <w:rPr>
            <w:rFonts w:asciiTheme="minorHAnsi" w:eastAsiaTheme="minorEastAsia" w:hAnsiTheme="minorHAnsi" w:cstheme="minorBidi"/>
            <w:b w:val="0"/>
            <w:noProof/>
            <w:sz w:val="22"/>
            <w:szCs w:val="22"/>
            <w:lang w:eastAsia="en-GB"/>
          </w:rPr>
          <w:tab/>
        </w:r>
        <w:r w:rsidR="00123802" w:rsidRPr="004911F2">
          <w:rPr>
            <w:rStyle w:val="Hyperlink"/>
            <w:noProof/>
            <w:lang w:eastAsia="en-GB"/>
          </w:rPr>
          <w:t>Contractual Requirement</w:t>
        </w:r>
        <w:r w:rsidR="00123802">
          <w:rPr>
            <w:noProof/>
            <w:webHidden/>
          </w:rPr>
          <w:tab/>
        </w:r>
        <w:r w:rsidR="00123802">
          <w:rPr>
            <w:noProof/>
            <w:webHidden/>
          </w:rPr>
          <w:fldChar w:fldCharType="begin"/>
        </w:r>
        <w:r w:rsidR="00123802">
          <w:rPr>
            <w:noProof/>
            <w:webHidden/>
          </w:rPr>
          <w:instrText xml:space="preserve"> PAGEREF _Toc474485146 \h </w:instrText>
        </w:r>
        <w:r w:rsidR="00123802">
          <w:rPr>
            <w:noProof/>
            <w:webHidden/>
          </w:rPr>
        </w:r>
        <w:r w:rsidR="00123802">
          <w:rPr>
            <w:noProof/>
            <w:webHidden/>
          </w:rPr>
          <w:fldChar w:fldCharType="separate"/>
        </w:r>
        <w:r w:rsidR="001E1F03">
          <w:rPr>
            <w:noProof/>
            <w:webHidden/>
          </w:rPr>
          <w:t>11</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47" w:history="1">
        <w:r w:rsidR="00123802" w:rsidRPr="004911F2">
          <w:rPr>
            <w:rStyle w:val="Hyperlink"/>
            <w:noProof/>
            <w:kern w:val="1"/>
            <w:lang w:val="en-US"/>
          </w:rPr>
          <w:t>ANNEX B: EVALUATION</w:t>
        </w:r>
        <w:r w:rsidR="00123802">
          <w:rPr>
            <w:noProof/>
            <w:webHidden/>
          </w:rPr>
          <w:tab/>
        </w:r>
        <w:r w:rsidR="00123802">
          <w:rPr>
            <w:noProof/>
            <w:webHidden/>
          </w:rPr>
          <w:fldChar w:fldCharType="begin"/>
        </w:r>
        <w:r w:rsidR="00123802">
          <w:rPr>
            <w:noProof/>
            <w:webHidden/>
          </w:rPr>
          <w:instrText xml:space="preserve"> PAGEREF _Toc474485147 \h </w:instrText>
        </w:r>
        <w:r w:rsidR="00123802">
          <w:rPr>
            <w:noProof/>
            <w:webHidden/>
          </w:rPr>
        </w:r>
        <w:r w:rsidR="00123802">
          <w:rPr>
            <w:noProof/>
            <w:webHidden/>
          </w:rPr>
          <w:fldChar w:fldCharType="separate"/>
        </w:r>
        <w:r w:rsidR="001E1F03">
          <w:rPr>
            <w:noProof/>
            <w:webHidden/>
          </w:rPr>
          <w:t>14</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48" w:history="1">
        <w:r w:rsidR="00123802" w:rsidRPr="004911F2">
          <w:rPr>
            <w:rStyle w:val="Hyperlink"/>
            <w:noProof/>
          </w:rPr>
          <w:t>ANNEX C: NON-COLLUSIVE TENDERING CERTIFICATE</w:t>
        </w:r>
        <w:r w:rsidR="00123802">
          <w:rPr>
            <w:noProof/>
            <w:webHidden/>
          </w:rPr>
          <w:tab/>
        </w:r>
        <w:r w:rsidR="00123802">
          <w:rPr>
            <w:noProof/>
            <w:webHidden/>
          </w:rPr>
          <w:fldChar w:fldCharType="begin"/>
        </w:r>
        <w:r w:rsidR="00123802">
          <w:rPr>
            <w:noProof/>
            <w:webHidden/>
          </w:rPr>
          <w:instrText xml:space="preserve"> PAGEREF _Toc474485148 \h </w:instrText>
        </w:r>
        <w:r w:rsidR="00123802">
          <w:rPr>
            <w:noProof/>
            <w:webHidden/>
          </w:rPr>
        </w:r>
        <w:r w:rsidR="00123802">
          <w:rPr>
            <w:noProof/>
            <w:webHidden/>
          </w:rPr>
          <w:fldChar w:fldCharType="separate"/>
        </w:r>
        <w:r w:rsidR="001E1F03">
          <w:rPr>
            <w:noProof/>
            <w:webHidden/>
          </w:rPr>
          <w:t>17</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49" w:history="1">
        <w:r w:rsidR="00123802" w:rsidRPr="004911F2">
          <w:rPr>
            <w:rStyle w:val="Hyperlink"/>
            <w:noProof/>
          </w:rPr>
          <w:t>ANNEX D: NON-CANVASSING CERTIFICATE</w:t>
        </w:r>
        <w:r w:rsidR="00123802">
          <w:rPr>
            <w:noProof/>
            <w:webHidden/>
          </w:rPr>
          <w:tab/>
        </w:r>
        <w:r w:rsidR="00123802">
          <w:rPr>
            <w:noProof/>
            <w:webHidden/>
          </w:rPr>
          <w:fldChar w:fldCharType="begin"/>
        </w:r>
        <w:r w:rsidR="00123802">
          <w:rPr>
            <w:noProof/>
            <w:webHidden/>
          </w:rPr>
          <w:instrText xml:space="preserve"> PAGEREF _Toc474485149 \h </w:instrText>
        </w:r>
        <w:r w:rsidR="00123802">
          <w:rPr>
            <w:noProof/>
            <w:webHidden/>
          </w:rPr>
        </w:r>
        <w:r w:rsidR="00123802">
          <w:rPr>
            <w:noProof/>
            <w:webHidden/>
          </w:rPr>
          <w:fldChar w:fldCharType="separate"/>
        </w:r>
        <w:r w:rsidR="001E1F03">
          <w:rPr>
            <w:noProof/>
            <w:webHidden/>
          </w:rPr>
          <w:t>18</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0" w:history="1">
        <w:r w:rsidR="00123802" w:rsidRPr="004911F2">
          <w:rPr>
            <w:rStyle w:val="Hyperlink"/>
            <w:noProof/>
          </w:rPr>
          <w:t>ANNEX E: BONA-FIDE TENDER CERTIFICATE</w:t>
        </w:r>
        <w:r w:rsidR="00123802">
          <w:rPr>
            <w:noProof/>
            <w:webHidden/>
          </w:rPr>
          <w:tab/>
        </w:r>
        <w:r w:rsidR="00123802">
          <w:rPr>
            <w:noProof/>
            <w:webHidden/>
          </w:rPr>
          <w:fldChar w:fldCharType="begin"/>
        </w:r>
        <w:r w:rsidR="00123802">
          <w:rPr>
            <w:noProof/>
            <w:webHidden/>
          </w:rPr>
          <w:instrText xml:space="preserve"> PAGEREF _Toc474485150 \h </w:instrText>
        </w:r>
        <w:r w:rsidR="00123802">
          <w:rPr>
            <w:noProof/>
            <w:webHidden/>
          </w:rPr>
        </w:r>
        <w:r w:rsidR="00123802">
          <w:rPr>
            <w:noProof/>
            <w:webHidden/>
          </w:rPr>
          <w:fldChar w:fldCharType="separate"/>
        </w:r>
        <w:r w:rsidR="001E1F03">
          <w:rPr>
            <w:noProof/>
            <w:webHidden/>
          </w:rPr>
          <w:t>19</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1" w:history="1">
        <w:r w:rsidR="00123802" w:rsidRPr="004911F2">
          <w:rPr>
            <w:rStyle w:val="Hyperlink"/>
            <w:noProof/>
          </w:rPr>
          <w:t>ANNEX F: FREEDOM OF INFORMATION AND TRANSPARENCY</w:t>
        </w:r>
        <w:r w:rsidR="00123802">
          <w:rPr>
            <w:noProof/>
            <w:webHidden/>
          </w:rPr>
          <w:tab/>
        </w:r>
        <w:r w:rsidR="00123802">
          <w:rPr>
            <w:noProof/>
            <w:webHidden/>
          </w:rPr>
          <w:fldChar w:fldCharType="begin"/>
        </w:r>
        <w:r w:rsidR="00123802">
          <w:rPr>
            <w:noProof/>
            <w:webHidden/>
          </w:rPr>
          <w:instrText xml:space="preserve"> PAGEREF _Toc474485151 \h </w:instrText>
        </w:r>
        <w:r w:rsidR="00123802">
          <w:rPr>
            <w:noProof/>
            <w:webHidden/>
          </w:rPr>
        </w:r>
        <w:r w:rsidR="00123802">
          <w:rPr>
            <w:noProof/>
            <w:webHidden/>
          </w:rPr>
          <w:fldChar w:fldCharType="separate"/>
        </w:r>
        <w:r w:rsidR="001E1F03">
          <w:rPr>
            <w:noProof/>
            <w:webHidden/>
          </w:rPr>
          <w:t>21</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2" w:history="1">
        <w:r w:rsidR="00123802" w:rsidRPr="004911F2">
          <w:rPr>
            <w:rStyle w:val="Hyperlink"/>
            <w:noProof/>
          </w:rPr>
          <w:t>ANNEX G: FORM OF TENDER</w:t>
        </w:r>
        <w:r w:rsidR="00123802">
          <w:rPr>
            <w:noProof/>
            <w:webHidden/>
          </w:rPr>
          <w:tab/>
        </w:r>
        <w:r w:rsidR="00123802">
          <w:rPr>
            <w:noProof/>
            <w:webHidden/>
          </w:rPr>
          <w:fldChar w:fldCharType="begin"/>
        </w:r>
        <w:r w:rsidR="00123802">
          <w:rPr>
            <w:noProof/>
            <w:webHidden/>
          </w:rPr>
          <w:instrText xml:space="preserve"> PAGEREF _Toc474485152 \h </w:instrText>
        </w:r>
        <w:r w:rsidR="00123802">
          <w:rPr>
            <w:noProof/>
            <w:webHidden/>
          </w:rPr>
        </w:r>
        <w:r w:rsidR="00123802">
          <w:rPr>
            <w:noProof/>
            <w:webHidden/>
          </w:rPr>
          <w:fldChar w:fldCharType="separate"/>
        </w:r>
        <w:r w:rsidR="001E1F03">
          <w:rPr>
            <w:noProof/>
            <w:webHidden/>
          </w:rPr>
          <w:t>22</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3" w:history="1">
        <w:r w:rsidR="00123802" w:rsidRPr="004911F2">
          <w:rPr>
            <w:rStyle w:val="Hyperlink"/>
            <w:noProof/>
          </w:rPr>
          <w:t>ANNEX H: TERMS AND CONDITIONS</w:t>
        </w:r>
        <w:r w:rsidR="00123802">
          <w:rPr>
            <w:noProof/>
            <w:webHidden/>
          </w:rPr>
          <w:tab/>
        </w:r>
        <w:r w:rsidR="00123802">
          <w:rPr>
            <w:noProof/>
            <w:webHidden/>
          </w:rPr>
          <w:fldChar w:fldCharType="begin"/>
        </w:r>
        <w:r w:rsidR="00123802">
          <w:rPr>
            <w:noProof/>
            <w:webHidden/>
          </w:rPr>
          <w:instrText xml:space="preserve"> PAGEREF _Toc474485153 \h </w:instrText>
        </w:r>
        <w:r w:rsidR="00123802">
          <w:rPr>
            <w:noProof/>
            <w:webHidden/>
          </w:rPr>
        </w:r>
        <w:r w:rsidR="00123802">
          <w:rPr>
            <w:noProof/>
            <w:webHidden/>
          </w:rPr>
          <w:fldChar w:fldCharType="separate"/>
        </w:r>
        <w:r w:rsidR="001E1F03">
          <w:rPr>
            <w:noProof/>
            <w:webHidden/>
          </w:rPr>
          <w:t>24</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4" w:history="1">
        <w:r w:rsidR="00123802" w:rsidRPr="004911F2">
          <w:rPr>
            <w:rStyle w:val="Hyperlink"/>
            <w:noProof/>
          </w:rPr>
          <w:t>ANNEX I: TUPE</w:t>
        </w:r>
        <w:r w:rsidR="00123802">
          <w:rPr>
            <w:noProof/>
            <w:webHidden/>
          </w:rPr>
          <w:tab/>
        </w:r>
        <w:r w:rsidR="00123802">
          <w:rPr>
            <w:noProof/>
            <w:webHidden/>
          </w:rPr>
          <w:fldChar w:fldCharType="begin"/>
        </w:r>
        <w:r w:rsidR="00123802">
          <w:rPr>
            <w:noProof/>
            <w:webHidden/>
          </w:rPr>
          <w:instrText xml:space="preserve"> PAGEREF _Toc474485154 \h </w:instrText>
        </w:r>
        <w:r w:rsidR="00123802">
          <w:rPr>
            <w:noProof/>
            <w:webHidden/>
          </w:rPr>
        </w:r>
        <w:r w:rsidR="00123802">
          <w:rPr>
            <w:noProof/>
            <w:webHidden/>
          </w:rPr>
          <w:fldChar w:fldCharType="separate"/>
        </w:r>
        <w:r w:rsidR="001E1F03">
          <w:rPr>
            <w:noProof/>
            <w:webHidden/>
          </w:rPr>
          <w:t>25</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5" w:history="1">
        <w:r w:rsidR="00123802" w:rsidRPr="004911F2">
          <w:rPr>
            <w:rStyle w:val="Hyperlink"/>
            <w:noProof/>
          </w:rPr>
          <w:t>ANNEX J: CONFIDENTIALITY CERTIFICATE</w:t>
        </w:r>
        <w:r w:rsidR="00123802">
          <w:rPr>
            <w:noProof/>
            <w:webHidden/>
          </w:rPr>
          <w:tab/>
        </w:r>
        <w:r w:rsidR="00123802">
          <w:rPr>
            <w:noProof/>
            <w:webHidden/>
          </w:rPr>
          <w:fldChar w:fldCharType="begin"/>
        </w:r>
        <w:r w:rsidR="00123802">
          <w:rPr>
            <w:noProof/>
            <w:webHidden/>
          </w:rPr>
          <w:instrText xml:space="preserve"> PAGEREF _Toc474485155 \h </w:instrText>
        </w:r>
        <w:r w:rsidR="00123802">
          <w:rPr>
            <w:noProof/>
            <w:webHidden/>
          </w:rPr>
        </w:r>
        <w:r w:rsidR="00123802">
          <w:rPr>
            <w:noProof/>
            <w:webHidden/>
          </w:rPr>
          <w:fldChar w:fldCharType="separate"/>
        </w:r>
        <w:r w:rsidR="001E1F03">
          <w:rPr>
            <w:noProof/>
            <w:webHidden/>
          </w:rPr>
          <w:t>26</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6" w:history="1">
        <w:r w:rsidR="00123802" w:rsidRPr="004911F2">
          <w:rPr>
            <w:rStyle w:val="Hyperlink"/>
            <w:noProof/>
          </w:rPr>
          <w:t>APPENDIX 1 – SERVICE SPECIFICATION</w:t>
        </w:r>
        <w:r w:rsidR="00123802">
          <w:rPr>
            <w:noProof/>
            <w:webHidden/>
          </w:rPr>
          <w:tab/>
        </w:r>
        <w:r w:rsidR="00123802">
          <w:rPr>
            <w:noProof/>
            <w:webHidden/>
          </w:rPr>
          <w:fldChar w:fldCharType="begin"/>
        </w:r>
        <w:r w:rsidR="00123802">
          <w:rPr>
            <w:noProof/>
            <w:webHidden/>
          </w:rPr>
          <w:instrText xml:space="preserve"> PAGEREF _Toc474485156 \h </w:instrText>
        </w:r>
        <w:r w:rsidR="00123802">
          <w:rPr>
            <w:noProof/>
            <w:webHidden/>
          </w:rPr>
        </w:r>
        <w:r w:rsidR="00123802">
          <w:rPr>
            <w:noProof/>
            <w:webHidden/>
          </w:rPr>
          <w:fldChar w:fldCharType="separate"/>
        </w:r>
        <w:r w:rsidR="001E1F03">
          <w:rPr>
            <w:noProof/>
            <w:webHidden/>
          </w:rPr>
          <w:t>27</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7" w:history="1">
        <w:r w:rsidR="00123802" w:rsidRPr="004911F2">
          <w:rPr>
            <w:rStyle w:val="Hyperlink"/>
            <w:noProof/>
          </w:rPr>
          <w:t xml:space="preserve">APPENDIX 2 </w:t>
        </w:r>
        <w:r w:rsidR="001E1F03">
          <w:rPr>
            <w:rStyle w:val="Hyperlink"/>
            <w:noProof/>
          </w:rPr>
          <w:t>–</w:t>
        </w:r>
        <w:r w:rsidR="00123802" w:rsidRPr="004911F2">
          <w:rPr>
            <w:rStyle w:val="Hyperlink"/>
            <w:noProof/>
          </w:rPr>
          <w:t xml:space="preserve"> PRICING SCHEDULE</w:t>
        </w:r>
        <w:r w:rsidR="00123802">
          <w:rPr>
            <w:noProof/>
            <w:webHidden/>
          </w:rPr>
          <w:tab/>
        </w:r>
        <w:r w:rsidR="00123802">
          <w:rPr>
            <w:noProof/>
            <w:webHidden/>
          </w:rPr>
          <w:fldChar w:fldCharType="begin"/>
        </w:r>
        <w:r w:rsidR="00123802">
          <w:rPr>
            <w:noProof/>
            <w:webHidden/>
          </w:rPr>
          <w:instrText xml:space="preserve"> PAGEREF _Toc474485157 \h </w:instrText>
        </w:r>
        <w:r w:rsidR="00123802">
          <w:rPr>
            <w:noProof/>
            <w:webHidden/>
          </w:rPr>
        </w:r>
        <w:r w:rsidR="00123802">
          <w:rPr>
            <w:noProof/>
            <w:webHidden/>
          </w:rPr>
          <w:fldChar w:fldCharType="separate"/>
        </w:r>
        <w:r w:rsidR="001E1F03">
          <w:rPr>
            <w:noProof/>
            <w:webHidden/>
          </w:rPr>
          <w:t>27</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8" w:history="1">
        <w:r w:rsidR="00123802" w:rsidRPr="004911F2">
          <w:rPr>
            <w:rStyle w:val="Hyperlink"/>
            <w:noProof/>
          </w:rPr>
          <w:t>APPENDIX 3 – CONTRACTUAL TERMS AND CONDITIONS</w:t>
        </w:r>
        <w:r w:rsidR="00123802">
          <w:rPr>
            <w:noProof/>
            <w:webHidden/>
          </w:rPr>
          <w:tab/>
        </w:r>
        <w:r w:rsidR="00123802">
          <w:rPr>
            <w:noProof/>
            <w:webHidden/>
          </w:rPr>
          <w:fldChar w:fldCharType="begin"/>
        </w:r>
        <w:r w:rsidR="00123802">
          <w:rPr>
            <w:noProof/>
            <w:webHidden/>
          </w:rPr>
          <w:instrText xml:space="preserve"> PAGEREF _Toc474485158 \h </w:instrText>
        </w:r>
        <w:r w:rsidR="00123802">
          <w:rPr>
            <w:noProof/>
            <w:webHidden/>
          </w:rPr>
        </w:r>
        <w:r w:rsidR="00123802">
          <w:rPr>
            <w:noProof/>
            <w:webHidden/>
          </w:rPr>
          <w:fldChar w:fldCharType="separate"/>
        </w:r>
        <w:r w:rsidR="001E1F03">
          <w:rPr>
            <w:noProof/>
            <w:webHidden/>
          </w:rPr>
          <w:t>27</w:t>
        </w:r>
        <w:r w:rsidR="00123802">
          <w:rPr>
            <w:noProof/>
            <w:webHidden/>
          </w:rPr>
          <w:fldChar w:fldCharType="end"/>
        </w:r>
      </w:hyperlink>
    </w:p>
    <w:p w:rsidR="00123802" w:rsidRDefault="00BD1FA8" w:rsidP="001F2A9F">
      <w:pPr>
        <w:pStyle w:val="TOC1"/>
        <w:spacing w:before="120"/>
        <w:rPr>
          <w:rFonts w:asciiTheme="minorHAnsi" w:eastAsiaTheme="minorEastAsia" w:hAnsiTheme="minorHAnsi" w:cstheme="minorBidi"/>
          <w:b w:val="0"/>
          <w:noProof/>
          <w:sz w:val="22"/>
          <w:szCs w:val="22"/>
          <w:lang w:eastAsia="en-GB"/>
        </w:rPr>
      </w:pPr>
      <w:hyperlink w:anchor="_Toc474485159" w:history="1">
        <w:r w:rsidR="00123802" w:rsidRPr="004911F2">
          <w:rPr>
            <w:rStyle w:val="Hyperlink"/>
            <w:noProof/>
          </w:rPr>
          <w:t>APPENDIX 4 – TUPE INFORMATION</w:t>
        </w:r>
        <w:r w:rsidR="00123802">
          <w:rPr>
            <w:noProof/>
            <w:webHidden/>
          </w:rPr>
          <w:tab/>
        </w:r>
        <w:r w:rsidR="00123802">
          <w:rPr>
            <w:noProof/>
            <w:webHidden/>
          </w:rPr>
          <w:fldChar w:fldCharType="begin"/>
        </w:r>
        <w:r w:rsidR="00123802">
          <w:rPr>
            <w:noProof/>
            <w:webHidden/>
          </w:rPr>
          <w:instrText xml:space="preserve"> PAGEREF _Toc474485159 \h </w:instrText>
        </w:r>
        <w:r w:rsidR="00123802">
          <w:rPr>
            <w:noProof/>
            <w:webHidden/>
          </w:rPr>
        </w:r>
        <w:r w:rsidR="00123802">
          <w:rPr>
            <w:noProof/>
            <w:webHidden/>
          </w:rPr>
          <w:fldChar w:fldCharType="separate"/>
        </w:r>
        <w:r w:rsidR="001E1F03">
          <w:rPr>
            <w:noProof/>
            <w:webHidden/>
          </w:rPr>
          <w:t>27</w:t>
        </w:r>
        <w:r w:rsidR="00123802">
          <w:rPr>
            <w:noProof/>
            <w:webHidden/>
          </w:rPr>
          <w:fldChar w:fldCharType="end"/>
        </w:r>
      </w:hyperlink>
    </w:p>
    <w:p w:rsidR="00C70FED" w:rsidRPr="00B463E7" w:rsidRDefault="003C0D5B" w:rsidP="00CE7397">
      <w:pPr>
        <w:spacing w:before="120" w:line="480" w:lineRule="auto"/>
        <w:ind w:left="720" w:firstLine="450"/>
        <w:rPr>
          <w:rFonts w:cs="Arial"/>
          <w:sz w:val="20"/>
        </w:rPr>
      </w:pPr>
      <w:r>
        <w:rPr>
          <w:rFonts w:cs="Arial"/>
          <w:szCs w:val="24"/>
        </w:rPr>
        <w:fldChar w:fldCharType="end"/>
      </w:r>
    </w:p>
    <w:p w:rsidR="00C031B6" w:rsidRPr="005C535B" w:rsidRDefault="00EB747A" w:rsidP="004C12D4">
      <w:pPr>
        <w:pStyle w:val="Heading2"/>
        <w:numPr>
          <w:ilvl w:val="0"/>
          <w:numId w:val="20"/>
        </w:numPr>
      </w:pPr>
      <w:r>
        <w:br w:type="page"/>
      </w:r>
      <w:bookmarkStart w:id="4" w:name="_Toc289265001"/>
      <w:bookmarkStart w:id="5" w:name="_Toc474485135"/>
      <w:bookmarkStart w:id="6" w:name="a474420"/>
      <w:r w:rsidR="00C031B6" w:rsidRPr="005C535B">
        <w:lastRenderedPageBreak/>
        <w:t>I</w:t>
      </w:r>
      <w:r w:rsidR="001011CE" w:rsidRPr="005C535B">
        <w:t>nterpretation</w:t>
      </w:r>
      <w:bookmarkEnd w:id="4"/>
      <w:bookmarkEnd w:id="5"/>
      <w:r w:rsidR="00C031B6" w:rsidRPr="005C535B">
        <w:t xml:space="preserve"> </w:t>
      </w:r>
      <w:bookmarkEnd w:id="6"/>
    </w:p>
    <w:p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or more </w:t>
      </w:r>
      <w:r w:rsidR="00685C34">
        <w:rPr>
          <w:rFonts w:cs="Arial"/>
        </w:rPr>
        <w:t>tenderer</w:t>
      </w:r>
      <w:r w:rsidR="006A72DD" w:rsidRPr="00F65B58">
        <w:rPr>
          <w:rFonts w:cs="Arial"/>
        </w:rPr>
        <w:t>s for the provision of all or part of the Services.</w:t>
      </w:r>
    </w:p>
    <w:p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r>
        <w:rPr>
          <w:rFonts w:cs="Arial"/>
          <w:szCs w:val="24"/>
        </w:rPr>
        <w:t xml:space="preserve"> </w:t>
      </w:r>
    </w:p>
    <w:p w:rsidR="006A72DD" w:rsidRPr="003E3587" w:rsidRDefault="00C031B6" w:rsidP="003E3587">
      <w:pPr>
        <w:pStyle w:val="Definitions"/>
        <w:tabs>
          <w:tab w:val="clear" w:pos="709"/>
          <w:tab w:val="left" w:pos="4678"/>
        </w:tabs>
        <w:ind w:left="851" w:hanging="851"/>
        <w:jc w:val="both"/>
        <w:rPr>
          <w:rFonts w:cs="Arial"/>
          <w:szCs w:val="24"/>
        </w:rPr>
      </w:pPr>
      <w:r w:rsidRPr="00D35238">
        <w:rPr>
          <w:rStyle w:val="Defterm"/>
          <w:rFonts w:cs="Arial"/>
          <w:sz w:val="24"/>
          <w:szCs w:val="24"/>
        </w:rPr>
        <w:t>Services</w:t>
      </w:r>
      <w:r w:rsidRPr="00D35238">
        <w:rPr>
          <w:rFonts w:cs="Arial"/>
          <w:b/>
          <w:szCs w:val="24"/>
        </w:rPr>
        <w:t>:</w:t>
      </w:r>
      <w:r w:rsidRPr="00D35238">
        <w:rPr>
          <w:rFonts w:cs="Arial"/>
          <w:szCs w:val="24"/>
        </w:rPr>
        <w:t xml:space="preserve"> </w:t>
      </w:r>
      <w:r w:rsidR="00140225" w:rsidRPr="00D35238">
        <w:rPr>
          <w:rFonts w:cs="Arial"/>
          <w:szCs w:val="24"/>
        </w:rPr>
        <w:t>means the services to b</w:t>
      </w:r>
      <w:r w:rsidRPr="00D35238">
        <w:rPr>
          <w:rFonts w:cs="Arial"/>
          <w:szCs w:val="24"/>
        </w:rPr>
        <w:t xml:space="preserve">e delivered to the </w:t>
      </w:r>
      <w:r w:rsidR="002C524A" w:rsidRPr="00D35238">
        <w:rPr>
          <w:rFonts w:cs="Arial"/>
          <w:szCs w:val="24"/>
        </w:rPr>
        <w:t>Council</w:t>
      </w:r>
      <w:r w:rsidRPr="00D35238">
        <w:rPr>
          <w:rFonts w:cs="Arial"/>
          <w:szCs w:val="24"/>
        </w:rPr>
        <w:t xml:space="preserve"> in reliance on this procurement.</w:t>
      </w:r>
      <w:bookmarkStart w:id="7" w:name="a921319"/>
      <w:bookmarkStart w:id="8" w:name="_Toc289265002"/>
      <w:r w:rsidR="00206F39">
        <w:rPr>
          <w:rFonts w:cs="Arial"/>
        </w:rPr>
        <w:t xml:space="preserve"> </w:t>
      </w:r>
    </w:p>
    <w:p w:rsidR="00156B7F" w:rsidRPr="006A72DD" w:rsidRDefault="00156B7F" w:rsidP="006A72DD">
      <w:pPr>
        <w:spacing w:before="120" w:after="120"/>
        <w:jc w:val="both"/>
        <w:rPr>
          <w:rFonts w:cs="Arial"/>
        </w:rPr>
      </w:pPr>
    </w:p>
    <w:p w:rsidR="00C031B6" w:rsidRPr="005C535B" w:rsidRDefault="00C031B6" w:rsidP="004C12D4">
      <w:pPr>
        <w:pStyle w:val="Heading2"/>
        <w:numPr>
          <w:ilvl w:val="0"/>
          <w:numId w:val="20"/>
        </w:numPr>
      </w:pPr>
      <w:bookmarkStart w:id="9" w:name="_Toc474485136"/>
      <w:r w:rsidRPr="005C535B">
        <w:t>Introduction</w:t>
      </w:r>
      <w:bookmarkEnd w:id="7"/>
      <w:bookmarkEnd w:id="8"/>
      <w:bookmarkEnd w:id="9"/>
    </w:p>
    <w:p w:rsidR="00663481" w:rsidRDefault="00F63E2A" w:rsidP="00663481">
      <w:pPr>
        <w:suppressAutoHyphens w:val="0"/>
        <w:spacing w:before="100" w:beforeAutospacing="1"/>
        <w:jc w:val="both"/>
        <w:rPr>
          <w:lang w:val="en-US"/>
        </w:rPr>
      </w:pPr>
      <w:r w:rsidRPr="000408E0">
        <w:rPr>
          <w:lang w:val="en-US"/>
        </w:rPr>
        <w:t xml:space="preserve">Bidders are being invited </w:t>
      </w:r>
      <w:r w:rsidR="004614E9" w:rsidRPr="000408E0">
        <w:rPr>
          <w:lang w:val="en-US"/>
        </w:rPr>
        <w:t xml:space="preserve">to complete this Invitation to </w:t>
      </w:r>
      <w:proofErr w:type="gramStart"/>
      <w:r w:rsidR="001F4B35" w:rsidRPr="000408E0">
        <w:rPr>
          <w:lang w:val="en-US"/>
        </w:rPr>
        <w:t>Tender</w:t>
      </w:r>
      <w:proofErr w:type="gramEnd"/>
      <w:r w:rsidR="004614E9" w:rsidRPr="000408E0">
        <w:rPr>
          <w:lang w:val="en-US"/>
        </w:rPr>
        <w:t xml:space="preserve"> </w:t>
      </w:r>
      <w:r w:rsidR="00D35238" w:rsidRPr="000408E0">
        <w:rPr>
          <w:lang w:val="en-US"/>
        </w:rPr>
        <w:t>under an Open Procedure</w:t>
      </w:r>
      <w:r w:rsidR="000408E0">
        <w:rPr>
          <w:lang w:val="en-US"/>
        </w:rPr>
        <w:t>,</w:t>
      </w:r>
      <w:r w:rsidR="00D35238" w:rsidRPr="000408E0">
        <w:rPr>
          <w:lang w:val="en-US"/>
        </w:rPr>
        <w:t xml:space="preserve"> in accordance with the Public Contracts Regulations 2015</w:t>
      </w:r>
      <w:r w:rsidR="000408E0">
        <w:rPr>
          <w:lang w:val="en-US"/>
        </w:rPr>
        <w:t xml:space="preserve"> and</w:t>
      </w:r>
      <w:r w:rsidR="00D35238" w:rsidRPr="000408E0">
        <w:rPr>
          <w:lang w:val="en-US"/>
        </w:rPr>
        <w:t xml:space="preserve"> subject</w:t>
      </w:r>
      <w:r w:rsidR="00D35238">
        <w:rPr>
          <w:lang w:val="en-US"/>
        </w:rPr>
        <w:t xml:space="preserve"> to notices placed in the Official Journal of the European Union, Contracts Finder and WBC’s own website.</w:t>
      </w:r>
      <w:r w:rsidR="000408E0" w:rsidRPr="000408E0">
        <w:t xml:space="preserve"> </w:t>
      </w:r>
      <w:r w:rsidR="000408E0" w:rsidRPr="000408E0">
        <w:rPr>
          <w:lang w:val="en-US"/>
        </w:rPr>
        <w:t xml:space="preserve">WBC is a unitary authority, in Berkshire, having the powers of a non-metropolitan county and district council combined. </w:t>
      </w:r>
    </w:p>
    <w:p w:rsidR="00C11B3A" w:rsidRDefault="00663481" w:rsidP="00663481">
      <w:pPr>
        <w:suppressAutoHyphens w:val="0"/>
        <w:spacing w:after="100" w:afterAutospacing="1"/>
        <w:jc w:val="both"/>
        <w:rPr>
          <w:lang w:val="en-US"/>
        </w:rPr>
      </w:pPr>
      <w:r w:rsidRPr="00663481">
        <w:rPr>
          <w:lang w:val="en-US"/>
        </w:rPr>
        <w:t>Located approximately 30 miles west of London, Wokingham has been voted second best place in England to live (per national survey)</w:t>
      </w:r>
      <w:r>
        <w:rPr>
          <w:lang w:val="en-US"/>
        </w:rPr>
        <w:t xml:space="preserve"> and is </w:t>
      </w:r>
      <w:r w:rsidRPr="00663481">
        <w:rPr>
          <w:lang w:val="en-US"/>
        </w:rPr>
        <w:t xml:space="preserve">made up of 3 towns and 14 parishes, each with </w:t>
      </w:r>
      <w:r>
        <w:rPr>
          <w:lang w:val="en-US"/>
        </w:rPr>
        <w:t xml:space="preserve">their own distinctive character. </w:t>
      </w:r>
      <w:r w:rsidRPr="00663481">
        <w:rPr>
          <w:lang w:val="en-US"/>
        </w:rPr>
        <w:t>The vibrant market town of Wokingham, the picturesque riverside villages of Sonning and Wargrave and the rural communities of Finchampstead and Remenham contrast with the modern development</w:t>
      </w:r>
      <w:r>
        <w:rPr>
          <w:lang w:val="en-US"/>
        </w:rPr>
        <w:t>s</w:t>
      </w:r>
      <w:r w:rsidRPr="00663481">
        <w:rPr>
          <w:lang w:val="en-US"/>
        </w:rPr>
        <w:t xml:space="preserve"> of Lower Earley and Woodley.</w:t>
      </w:r>
      <w:r w:rsidRPr="00663481">
        <w:t xml:space="preserve"> </w:t>
      </w:r>
      <w:r>
        <w:t xml:space="preserve">In all, </w:t>
      </w:r>
      <w:r w:rsidRPr="00663481">
        <w:rPr>
          <w:lang w:val="en-US"/>
        </w:rPr>
        <w:t>the Council serves approximately 166,000</w:t>
      </w:r>
      <w:r>
        <w:rPr>
          <w:lang w:val="en-US"/>
        </w:rPr>
        <w:t xml:space="preserve"> residents in 65,000 households.</w:t>
      </w:r>
    </w:p>
    <w:p w:rsidR="00C83CE8" w:rsidRPr="00C11B3A" w:rsidRDefault="00133FD0" w:rsidP="00663481">
      <w:pPr>
        <w:suppressAutoHyphens w:val="0"/>
        <w:spacing w:after="100" w:afterAutospacing="1"/>
        <w:jc w:val="both"/>
        <w:rPr>
          <w:lang w:val="en-US"/>
        </w:rPr>
      </w:pPr>
      <w:r>
        <w:rPr>
          <w:lang w:val="en-US"/>
        </w:rPr>
        <w:t>This contract is also to be made available as the basis for other Local Authorities, in and around WBC, to let their own agreement with the supplier selected by WBC.</w:t>
      </w:r>
      <w:r w:rsidR="00DE3699">
        <w:rPr>
          <w:lang w:val="en-US"/>
        </w:rPr>
        <w:t xml:space="preserve"> </w:t>
      </w:r>
      <w:r w:rsidR="00D97BDE">
        <w:rPr>
          <w:lang w:val="en-US"/>
        </w:rPr>
        <w:t>There is no</w:t>
      </w:r>
      <w:r w:rsidR="00DE3699">
        <w:rPr>
          <w:lang w:val="en-US"/>
        </w:rPr>
        <w:t xml:space="preserve"> </w:t>
      </w:r>
      <w:r w:rsidR="00D97BDE">
        <w:rPr>
          <w:lang w:val="en-US"/>
        </w:rPr>
        <w:t xml:space="preserve">guarantee of any </w:t>
      </w:r>
      <w:r w:rsidR="00DE3699">
        <w:rPr>
          <w:lang w:val="en-US"/>
        </w:rPr>
        <w:t>work with any other Local Authority and n</w:t>
      </w:r>
      <w:r>
        <w:rPr>
          <w:lang w:val="en-US"/>
        </w:rPr>
        <w:t>othing in these procurement documents shall place an obligation of any sort on any other Local Authority to enter into such an agreement</w:t>
      </w:r>
      <w:r w:rsidR="00DE3699">
        <w:rPr>
          <w:lang w:val="en-US"/>
        </w:rPr>
        <w:t>. S</w:t>
      </w:r>
      <w:r>
        <w:rPr>
          <w:lang w:val="en-US"/>
        </w:rPr>
        <w:t xml:space="preserve">uch contracts would </w:t>
      </w:r>
      <w:r w:rsidR="00DE3699">
        <w:rPr>
          <w:lang w:val="en-US"/>
        </w:rPr>
        <w:t>entirely</w:t>
      </w:r>
      <w:r>
        <w:rPr>
          <w:lang w:val="en-US"/>
        </w:rPr>
        <w:t xml:space="preserve"> be a matter for the supplier and the other Local Authority to agree</w:t>
      </w:r>
      <w:r w:rsidR="00DE3699">
        <w:rPr>
          <w:lang w:val="en-US"/>
        </w:rPr>
        <w:t xml:space="preserve"> between themselves</w:t>
      </w:r>
      <w:r>
        <w:rPr>
          <w:lang w:val="en-US"/>
        </w:rPr>
        <w:t>. Whilst the resulting contract</w:t>
      </w:r>
      <w:r w:rsidR="00DE3699">
        <w:rPr>
          <w:lang w:val="en-US"/>
        </w:rPr>
        <w:t>/s</w:t>
      </w:r>
      <w:r>
        <w:rPr>
          <w:lang w:val="en-US"/>
        </w:rPr>
        <w:t xml:space="preserve"> would </w:t>
      </w:r>
      <w:r w:rsidR="00DE3699">
        <w:rPr>
          <w:lang w:val="en-US"/>
        </w:rPr>
        <w:t xml:space="preserve">be on </w:t>
      </w:r>
      <w:r>
        <w:rPr>
          <w:lang w:val="en-US"/>
        </w:rPr>
        <w:t>substantially</w:t>
      </w:r>
      <w:r w:rsidR="00DE3699">
        <w:rPr>
          <w:lang w:val="en-US"/>
        </w:rPr>
        <w:t xml:space="preserve"> the same basis as this contract, the mix </w:t>
      </w:r>
      <w:r w:rsidR="00D97BDE">
        <w:rPr>
          <w:lang w:val="en-US"/>
        </w:rPr>
        <w:t xml:space="preserve">and scope </w:t>
      </w:r>
      <w:r w:rsidR="00DE3699">
        <w:rPr>
          <w:lang w:val="en-US"/>
        </w:rPr>
        <w:t xml:space="preserve">of </w:t>
      </w:r>
      <w:r w:rsidR="00D97BDE">
        <w:rPr>
          <w:lang w:val="en-US"/>
        </w:rPr>
        <w:t xml:space="preserve">the </w:t>
      </w:r>
      <w:r w:rsidR="00DE3699">
        <w:rPr>
          <w:lang w:val="en-US"/>
        </w:rPr>
        <w:t xml:space="preserve">requirements </w:t>
      </w:r>
      <w:r w:rsidR="00D97BDE">
        <w:rPr>
          <w:lang w:val="en-US"/>
        </w:rPr>
        <w:t>will necessarily differ substantially and some terms and conditions may require amendment. Details of the relevant Local Authorities are laid out in Paragraph 1.1.5 of the Specification.</w:t>
      </w:r>
      <w:r>
        <w:rPr>
          <w:lang w:val="en-US"/>
        </w:rPr>
        <w:t xml:space="preserve"> </w:t>
      </w:r>
    </w:p>
    <w:p w:rsidR="00EB747A" w:rsidRPr="005C535B" w:rsidRDefault="00396077" w:rsidP="004C12D4">
      <w:pPr>
        <w:pStyle w:val="Heading2"/>
        <w:numPr>
          <w:ilvl w:val="0"/>
          <w:numId w:val="20"/>
        </w:numPr>
      </w:pPr>
      <w:bookmarkStart w:id="10" w:name="_Toc474485137"/>
      <w:r w:rsidRPr="005C535B">
        <w:t>De</w:t>
      </w:r>
      <w:r w:rsidR="0082077D" w:rsidRPr="005C535B">
        <w:t>scription of Services Required</w:t>
      </w:r>
      <w:bookmarkEnd w:id="10"/>
    </w:p>
    <w:p w:rsidR="00C108FD" w:rsidRPr="008A11DF" w:rsidRDefault="00346B1A" w:rsidP="00456436">
      <w:pPr>
        <w:rPr>
          <w:rFonts w:cs="Arial"/>
          <w:szCs w:val="24"/>
        </w:rPr>
      </w:pPr>
      <w:bookmarkStart w:id="11" w:name="_Toc289265004"/>
      <w:r>
        <w:rPr>
          <w:lang w:val="en-US"/>
        </w:rPr>
        <w:t xml:space="preserve">Wokingham </w:t>
      </w:r>
      <w:r w:rsidR="004614E9">
        <w:rPr>
          <w:lang w:val="en-US"/>
        </w:rPr>
        <w:t>Borough Council</w:t>
      </w:r>
      <w:r w:rsidR="001B64AA" w:rsidRPr="00C11B3A">
        <w:rPr>
          <w:lang w:val="en-US"/>
        </w:rPr>
        <w:t xml:space="preserve"> </w:t>
      </w:r>
      <w:r w:rsidR="00C962DE">
        <w:rPr>
          <w:lang w:val="en-US"/>
        </w:rPr>
        <w:t>is</w:t>
      </w:r>
      <w:r w:rsidR="00EA403A" w:rsidRPr="00EF5397">
        <w:rPr>
          <w:lang w:val="en-US"/>
        </w:rPr>
        <w:t xml:space="preserve"> inviting tenders for</w:t>
      </w:r>
      <w:r w:rsidR="0080688C">
        <w:rPr>
          <w:lang w:val="en-US"/>
        </w:rPr>
        <w:t xml:space="preserve"> </w:t>
      </w:r>
      <w:bookmarkStart w:id="12" w:name="__RefHeading__17_382969284"/>
      <w:bookmarkStart w:id="13" w:name="__RefHeading__19_382969284"/>
      <w:bookmarkEnd w:id="12"/>
      <w:bookmarkEnd w:id="13"/>
      <w:r w:rsidR="00C108FD" w:rsidRPr="00E71935">
        <w:rPr>
          <w:rFonts w:cs="Arial"/>
          <w:szCs w:val="24"/>
        </w:rPr>
        <w:t xml:space="preserve">the </w:t>
      </w:r>
      <w:r w:rsidR="00C108FD" w:rsidRPr="008A11DF">
        <w:rPr>
          <w:rFonts w:cs="Arial"/>
          <w:szCs w:val="24"/>
        </w:rPr>
        <w:t xml:space="preserve">provision of </w:t>
      </w:r>
      <w:r w:rsidR="006B6AD4" w:rsidRPr="008A11DF">
        <w:rPr>
          <w:rFonts w:cs="Arial"/>
          <w:szCs w:val="24"/>
        </w:rPr>
        <w:t>on</w:t>
      </w:r>
      <w:r w:rsidR="00DD781D">
        <w:rPr>
          <w:rFonts w:cs="Arial"/>
          <w:szCs w:val="24"/>
        </w:rPr>
        <w:t>-</w:t>
      </w:r>
      <w:r w:rsidR="006B6AD4" w:rsidRPr="008A11DF">
        <w:rPr>
          <w:rFonts w:cs="Arial"/>
          <w:szCs w:val="24"/>
        </w:rPr>
        <w:t xml:space="preserve"> and off</w:t>
      </w:r>
      <w:r w:rsidR="00DD781D">
        <w:rPr>
          <w:rFonts w:cs="Arial"/>
          <w:szCs w:val="24"/>
        </w:rPr>
        <w:t>-</w:t>
      </w:r>
      <w:r w:rsidR="006B6AD4" w:rsidRPr="008A11DF">
        <w:rPr>
          <w:rFonts w:cs="Arial"/>
          <w:szCs w:val="24"/>
        </w:rPr>
        <w:t>street parking enforcement, administration of PCN’s and FPN’s, the provision of a full</w:t>
      </w:r>
      <w:r w:rsidR="00DD781D">
        <w:rPr>
          <w:rFonts w:cs="Arial"/>
          <w:szCs w:val="24"/>
        </w:rPr>
        <w:t>y</w:t>
      </w:r>
      <w:r w:rsidR="006B6AD4" w:rsidRPr="008A11DF">
        <w:rPr>
          <w:rFonts w:cs="Arial"/>
          <w:szCs w:val="24"/>
        </w:rPr>
        <w:t xml:space="preserve"> hosted web based IT system and ot</w:t>
      </w:r>
      <w:r w:rsidR="00D97BDE">
        <w:rPr>
          <w:rFonts w:cs="Arial"/>
          <w:szCs w:val="24"/>
        </w:rPr>
        <w:t>her ancillary services (see Paragraph</w:t>
      </w:r>
      <w:r w:rsidR="006B6AD4" w:rsidRPr="008A11DF">
        <w:rPr>
          <w:rFonts w:cs="Arial"/>
          <w:szCs w:val="24"/>
        </w:rPr>
        <w:t xml:space="preserve"> 1.1.3 of the Specification for </w:t>
      </w:r>
      <w:r w:rsidR="00DD49B7">
        <w:rPr>
          <w:rFonts w:cs="Arial"/>
          <w:szCs w:val="24"/>
        </w:rPr>
        <w:t>further details</w:t>
      </w:r>
      <w:r w:rsidR="006B6AD4" w:rsidRPr="008A11DF">
        <w:rPr>
          <w:rFonts w:cs="Arial"/>
          <w:szCs w:val="24"/>
        </w:rPr>
        <w:t>)</w:t>
      </w:r>
    </w:p>
    <w:p w:rsidR="005C535B" w:rsidRPr="007F2482" w:rsidRDefault="005C535B" w:rsidP="003947D7">
      <w:pPr>
        <w:jc w:val="both"/>
        <w:rPr>
          <w:color w:val="FF0000"/>
          <w:lang w:val="en-US"/>
        </w:rPr>
      </w:pPr>
    </w:p>
    <w:p w:rsidR="001F4B35" w:rsidRPr="001F4B35" w:rsidRDefault="0082077D" w:rsidP="001F4B35">
      <w:pPr>
        <w:pStyle w:val="Heading2"/>
        <w:numPr>
          <w:ilvl w:val="0"/>
          <w:numId w:val="20"/>
        </w:numPr>
      </w:pPr>
      <w:bookmarkStart w:id="14" w:name="_Toc474485138"/>
      <w:r w:rsidRPr="005C535B">
        <w:lastRenderedPageBreak/>
        <w:t>Purpose and Scope of this ITT</w:t>
      </w:r>
      <w:bookmarkEnd w:id="14"/>
    </w:p>
    <w:bookmarkEnd w:id="11"/>
    <w:p w:rsidR="000F0826" w:rsidRDefault="000F0826" w:rsidP="000F0826">
      <w:r>
        <w:t>This ITT</w:t>
      </w:r>
      <w:r w:rsidR="0035371F">
        <w:t>:</w:t>
      </w:r>
    </w:p>
    <w:p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rsidR="000F0826" w:rsidRDefault="000F0826" w:rsidP="00366012">
      <w:pPr>
        <w:numPr>
          <w:ilvl w:val="0"/>
          <w:numId w:val="7"/>
        </w:numPr>
        <w:tabs>
          <w:tab w:val="clear" w:pos="360"/>
          <w:tab w:val="num" w:pos="993"/>
        </w:tabs>
        <w:spacing w:after="120"/>
        <w:ind w:left="993" w:hanging="284"/>
        <w:jc w:val="both"/>
      </w:pPr>
      <w:r>
        <w:t>provides Qualified Bidders with sufficient information to enab</w:t>
      </w:r>
      <w:r w:rsidR="0035371F">
        <w:t>le them to provide a compliant r</w:t>
      </w:r>
      <w:r w:rsidR="000460D3">
        <w:t>esponse to this ITT</w:t>
      </w:r>
      <w:r>
        <w:t>;</w:t>
      </w:r>
    </w:p>
    <w:p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rsidR="000F0826" w:rsidRDefault="000F0826" w:rsidP="00366012">
      <w:pPr>
        <w:numPr>
          <w:ilvl w:val="0"/>
          <w:numId w:val="7"/>
        </w:numPr>
        <w:tabs>
          <w:tab w:val="clear" w:pos="360"/>
          <w:tab w:val="num" w:pos="993"/>
        </w:tabs>
        <w:spacing w:after="120"/>
        <w:ind w:left="993" w:hanging="284"/>
        <w:jc w:val="both"/>
      </w:pPr>
      <w:proofErr w:type="gramStart"/>
      <w:r>
        <w:t>explains</w:t>
      </w:r>
      <w:proofErr w:type="gramEnd"/>
      <w:r>
        <w:t xml:space="preserve"> the administrative arrangements for the receipt </w:t>
      </w:r>
      <w:r w:rsidR="0035371F">
        <w:t>of r</w:t>
      </w:r>
      <w:r>
        <w:t>esponses.</w:t>
      </w:r>
    </w:p>
    <w:p w:rsidR="00E74E52" w:rsidRDefault="00E74E52" w:rsidP="00E74E52">
      <w:pPr>
        <w:rPr>
          <w:b/>
          <w:sz w:val="28"/>
          <w:szCs w:val="28"/>
        </w:rPr>
      </w:pPr>
    </w:p>
    <w:p w:rsidR="00254396" w:rsidRPr="00C108FD" w:rsidRDefault="0082077D" w:rsidP="00254396">
      <w:pPr>
        <w:pStyle w:val="Heading2"/>
        <w:numPr>
          <w:ilvl w:val="0"/>
          <w:numId w:val="20"/>
        </w:numPr>
      </w:pPr>
      <w:bookmarkStart w:id="15" w:name="_Toc474485139"/>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5"/>
      <w:bookmarkEnd w:id="16"/>
      <w:bookmarkEnd w:id="17"/>
    </w:p>
    <w:p w:rsidR="00B3419D" w:rsidRPr="00F45C51"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Pr>
          <w:rFonts w:cs="Arial"/>
          <w:szCs w:val="24"/>
        </w:rPr>
        <w:t>Any contract issued as a result of this ITT</w:t>
      </w:r>
      <w:r w:rsidR="00E74E52" w:rsidRPr="00C108FD">
        <w:rPr>
          <w:rFonts w:cs="Arial"/>
          <w:szCs w:val="24"/>
        </w:rPr>
        <w:t xml:space="preserve"> </w:t>
      </w:r>
      <w:r w:rsidR="00B3419D">
        <w:rPr>
          <w:rFonts w:cs="Arial"/>
          <w:szCs w:val="24"/>
        </w:rPr>
        <w:t xml:space="preserve">will be held with Wokingham Borough Council and run for an </w:t>
      </w:r>
      <w:r w:rsidR="00B3419D" w:rsidRPr="00856AD5">
        <w:rPr>
          <w:rFonts w:cs="Arial"/>
          <w:b/>
          <w:szCs w:val="24"/>
        </w:rPr>
        <w:t xml:space="preserve">initial term </w:t>
      </w:r>
      <w:r w:rsidR="00B3419D" w:rsidRPr="001B5198">
        <w:rPr>
          <w:rFonts w:cs="Arial"/>
          <w:b/>
          <w:szCs w:val="24"/>
        </w:rPr>
        <w:t>of</w:t>
      </w:r>
      <w:r w:rsidR="00B3419D" w:rsidRPr="001B5198">
        <w:rPr>
          <w:rFonts w:cs="Arial"/>
          <w:szCs w:val="24"/>
        </w:rPr>
        <w:t xml:space="preserve"> </w:t>
      </w:r>
      <w:r w:rsidR="001B5198" w:rsidRPr="001B5198">
        <w:rPr>
          <w:rFonts w:cs="Arial"/>
          <w:b/>
          <w:szCs w:val="24"/>
        </w:rPr>
        <w:t>5</w:t>
      </w:r>
      <w:r w:rsidR="00B3419D" w:rsidRPr="001B5198">
        <w:rPr>
          <w:rFonts w:cs="Arial"/>
          <w:szCs w:val="24"/>
        </w:rPr>
        <w:t xml:space="preserve"> year</w:t>
      </w:r>
      <w:r w:rsidR="00B3419D">
        <w:rPr>
          <w:rFonts w:cs="Arial"/>
          <w:szCs w:val="24"/>
        </w:rPr>
        <w:t xml:space="preserve">/s, subject to satisfactory performance. </w:t>
      </w:r>
      <w:r w:rsidR="00E74E52" w:rsidRPr="00C108FD">
        <w:rPr>
          <w:rFonts w:cs="Arial"/>
          <w:szCs w:val="24"/>
        </w:rPr>
        <w:t xml:space="preserve"> The contract is expected to commence </w:t>
      </w:r>
      <w:r w:rsidR="00E74E52" w:rsidRPr="001B5198">
        <w:rPr>
          <w:rFonts w:cs="Arial"/>
          <w:szCs w:val="24"/>
        </w:rPr>
        <w:t xml:space="preserve">on </w:t>
      </w:r>
      <w:r w:rsidR="001B5198" w:rsidRPr="001B5198">
        <w:rPr>
          <w:rFonts w:cs="Arial"/>
          <w:b/>
          <w:szCs w:val="24"/>
        </w:rPr>
        <w:t>Mon 2</w:t>
      </w:r>
      <w:r w:rsidR="001B5198" w:rsidRPr="001B5198">
        <w:rPr>
          <w:rFonts w:cs="Arial"/>
          <w:b/>
          <w:szCs w:val="24"/>
          <w:vertAlign w:val="superscript"/>
        </w:rPr>
        <w:t>nd</w:t>
      </w:r>
      <w:r w:rsidR="001B5198" w:rsidRPr="001B5198">
        <w:rPr>
          <w:rFonts w:cs="Arial"/>
          <w:b/>
          <w:szCs w:val="24"/>
        </w:rPr>
        <w:t xml:space="preserve"> October 2017</w:t>
      </w:r>
      <w:r w:rsidR="00F45C51" w:rsidRPr="00F45C51">
        <w:rPr>
          <w:rFonts w:cs="Arial"/>
          <w:szCs w:val="24"/>
        </w:rPr>
        <w:t>.</w:t>
      </w:r>
    </w:p>
    <w:p w:rsidR="00B3419D" w:rsidRPr="00F45C51" w:rsidRDefault="00B3419D" w:rsidP="00B3419D">
      <w:pPr>
        <w:ind w:left="720" w:hanging="720"/>
        <w:rPr>
          <w:rFonts w:cs="Arial"/>
          <w:szCs w:val="24"/>
        </w:rPr>
      </w:pPr>
    </w:p>
    <w:p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may be extended for </w:t>
      </w:r>
      <w:r w:rsidR="001B5198" w:rsidRPr="001B5198">
        <w:rPr>
          <w:rFonts w:cs="Arial"/>
          <w:b/>
          <w:szCs w:val="24"/>
        </w:rPr>
        <w:t>2</w:t>
      </w:r>
      <w:r w:rsidRPr="001B5198">
        <w:rPr>
          <w:rFonts w:cs="Arial"/>
          <w:szCs w:val="24"/>
        </w:rPr>
        <w:t xml:space="preserve"> </w:t>
      </w:r>
      <w:r w:rsidRPr="001B5198">
        <w:rPr>
          <w:rFonts w:cs="Arial"/>
          <w:b/>
          <w:szCs w:val="24"/>
        </w:rPr>
        <w:t xml:space="preserve">period/s of up to </w:t>
      </w:r>
      <w:r w:rsidR="001B5198" w:rsidRPr="001B5198">
        <w:rPr>
          <w:rFonts w:cs="Arial"/>
          <w:b/>
          <w:szCs w:val="24"/>
        </w:rPr>
        <w:t>2</w:t>
      </w:r>
      <w:r w:rsidRPr="001B5198">
        <w:rPr>
          <w:rFonts w:cs="Arial"/>
          <w:b/>
          <w:szCs w:val="24"/>
        </w:rPr>
        <w:t xml:space="preserve"> years</w:t>
      </w:r>
      <w:r>
        <w:rPr>
          <w:rFonts w:cs="Arial"/>
          <w:szCs w:val="24"/>
        </w:rPr>
        <w:t xml:space="preserve">, each period at the sole discretion of the Council and subject to satisfactory performance, funding availability and the mutual agreement between the parties.  </w:t>
      </w:r>
    </w:p>
    <w:bookmarkEnd w:id="25"/>
    <w:p w:rsidR="0082077D" w:rsidRPr="00942095" w:rsidRDefault="0082077D" w:rsidP="00942095">
      <w:pPr>
        <w:rPr>
          <w:lang w:val="en-US"/>
        </w:rPr>
      </w:pPr>
    </w:p>
    <w:p w:rsidR="000F0826" w:rsidRPr="005C535B" w:rsidRDefault="000F0826" w:rsidP="004C12D4">
      <w:pPr>
        <w:pStyle w:val="Heading2"/>
        <w:numPr>
          <w:ilvl w:val="0"/>
          <w:numId w:val="20"/>
        </w:numPr>
      </w:pPr>
      <w:bookmarkStart w:id="26" w:name="_Toc474485140"/>
      <w:r w:rsidRPr="005C535B">
        <w:t xml:space="preserve">Questions and </w:t>
      </w:r>
      <w:r w:rsidR="00516FCE" w:rsidRPr="005C535B">
        <w:t>C</w:t>
      </w:r>
      <w:r w:rsidRPr="005C535B">
        <w:t>larifications</w:t>
      </w:r>
      <w:bookmarkEnd w:id="23"/>
      <w:bookmarkEnd w:id="24"/>
      <w:bookmarkEnd w:id="26"/>
    </w:p>
    <w:p w:rsidR="00DB6AC4" w:rsidRDefault="00EA403A" w:rsidP="00D026A6">
      <w:pPr>
        <w:numPr>
          <w:ilvl w:val="0"/>
          <w:numId w:val="22"/>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rsidR="00DB6AC4" w:rsidRDefault="00DB6AC4" w:rsidP="00DB6AC4">
      <w:pPr>
        <w:ind w:left="720"/>
      </w:pPr>
    </w:p>
    <w:p w:rsidR="00DB6AC4" w:rsidRDefault="00505132" w:rsidP="00D026A6">
      <w:pPr>
        <w:numPr>
          <w:ilvl w:val="0"/>
          <w:numId w:val="22"/>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any additional information required by tenderers must be provided at least 6 days before the closing date for receipt of tenders</w:t>
      </w:r>
      <w:r w:rsidRPr="00DB6AC4">
        <w:rPr>
          <w:rFonts w:cs="Arial"/>
        </w:rPr>
        <w:t xml:space="preserve">. </w:t>
      </w:r>
      <w:r w:rsidR="00F43FEF">
        <w:rPr>
          <w:rFonts w:cs="Arial"/>
        </w:rPr>
        <w:t>Therefore</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no later than 7 days prior to the</w:t>
      </w:r>
      <w:r w:rsidR="00DF6D69" w:rsidRPr="00DB6AC4">
        <w:rPr>
          <w:rFonts w:cs="Arial"/>
        </w:rPr>
        <w:t xml:space="preserve"> </w:t>
      </w:r>
      <w:r w:rsidR="00F43FEF">
        <w:rPr>
          <w:rFonts w:cs="Arial"/>
        </w:rPr>
        <w:t>closing date listed in</w:t>
      </w:r>
      <w:r w:rsidR="00851EAA">
        <w:rPr>
          <w:rFonts w:cs="Arial"/>
        </w:rPr>
        <w:t xml:space="preserve"> section</w:t>
      </w:r>
      <w:r w:rsidR="00F43FEF">
        <w:rPr>
          <w:rFonts w:cs="Arial"/>
        </w:rPr>
        <w:t xml:space="preserve"> 7.1 below.</w:t>
      </w:r>
      <w:r w:rsidR="009C44CB" w:rsidRPr="001406CE">
        <w:rPr>
          <w:rFonts w:cs="Arial"/>
          <w:b/>
          <w:color w:val="FF0000"/>
        </w:rPr>
        <w:t xml:space="preserve"> </w:t>
      </w:r>
    </w:p>
    <w:p w:rsidR="00DB6AC4" w:rsidRDefault="00DB6AC4" w:rsidP="00DB6AC4">
      <w:pPr>
        <w:pStyle w:val="ListParagraph"/>
        <w:rPr>
          <w:rFonts w:cs="Arial"/>
        </w:rPr>
      </w:pPr>
    </w:p>
    <w:p w:rsidR="00505132" w:rsidRPr="00DB6AC4" w:rsidRDefault="00687E36" w:rsidP="00D026A6">
      <w:pPr>
        <w:numPr>
          <w:ilvl w:val="0"/>
          <w:numId w:val="22"/>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are received during the tender period.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will be emailed to all Tenderers</w:t>
      </w:r>
      <w:r w:rsidR="007C725A" w:rsidRPr="00DB6AC4">
        <w:rPr>
          <w:rFonts w:cs="Arial"/>
        </w:rPr>
        <w:t xml:space="preserve"> during the tender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r w:rsidR="00851EAA">
        <w:rPr>
          <w:rFonts w:cs="Arial"/>
        </w:rPr>
        <w:t xml:space="preserve">will be made (in accordance with 6.2) </w:t>
      </w:r>
      <w:r w:rsidR="00EA403A" w:rsidRPr="00DB6AC4">
        <w:rPr>
          <w:rFonts w:cs="Arial"/>
        </w:rPr>
        <w:t xml:space="preserve">by </w:t>
      </w:r>
      <w:r w:rsidR="00851EAA" w:rsidRPr="001B5198">
        <w:rPr>
          <w:rFonts w:cs="Arial"/>
        </w:rPr>
        <w:t>1</w:t>
      </w:r>
      <w:r w:rsidR="001B5198" w:rsidRPr="001B5198">
        <w:rPr>
          <w:rFonts w:cs="Arial"/>
        </w:rPr>
        <w:t>2</w:t>
      </w:r>
      <w:r w:rsidR="00851EAA" w:rsidRPr="001B5198">
        <w:rPr>
          <w:rFonts w:cs="Arial"/>
        </w:rPr>
        <w:t>:00,</w:t>
      </w:r>
      <w:r w:rsidR="009C44CB" w:rsidRPr="001B5198">
        <w:rPr>
          <w:rFonts w:cs="Arial"/>
          <w:b/>
        </w:rPr>
        <w:t xml:space="preserve"> </w:t>
      </w:r>
      <w:r w:rsidR="001B5198" w:rsidRPr="001B5198">
        <w:rPr>
          <w:rFonts w:cs="Arial"/>
          <w:b/>
        </w:rPr>
        <w:t>Fri 7</w:t>
      </w:r>
      <w:r w:rsidR="001B5198" w:rsidRPr="001B5198">
        <w:rPr>
          <w:rFonts w:cs="Arial"/>
          <w:b/>
          <w:vertAlign w:val="superscript"/>
        </w:rPr>
        <w:t>th</w:t>
      </w:r>
      <w:r w:rsidR="001B5198" w:rsidRPr="001B5198">
        <w:rPr>
          <w:rFonts w:cs="Arial"/>
          <w:b/>
        </w:rPr>
        <w:t xml:space="preserve"> April 2017</w:t>
      </w:r>
      <w:r w:rsidR="00851EAA">
        <w:rPr>
          <w:rFonts w:cs="Arial"/>
          <w:b/>
        </w:rPr>
        <w:t>.</w:t>
      </w:r>
    </w:p>
    <w:p w:rsidR="00505132" w:rsidRPr="00505132" w:rsidRDefault="00505132" w:rsidP="00BB6DBB">
      <w:pPr>
        <w:jc w:val="both"/>
      </w:pPr>
    </w:p>
    <w:p w:rsidR="00272D65" w:rsidRPr="005C535B" w:rsidRDefault="00272D65" w:rsidP="004C12D4">
      <w:pPr>
        <w:pStyle w:val="Heading2"/>
        <w:numPr>
          <w:ilvl w:val="0"/>
          <w:numId w:val="20"/>
        </w:numPr>
      </w:pPr>
      <w:bookmarkStart w:id="27" w:name="_Toc474485141"/>
      <w:bookmarkStart w:id="28" w:name="_Toc289265006"/>
      <w:r w:rsidRPr="005C535B">
        <w:t>Submission of Tenders</w:t>
      </w:r>
      <w:bookmarkEnd w:id="27"/>
      <w:r w:rsidRPr="005C535B">
        <w:tab/>
      </w:r>
    </w:p>
    <w:p w:rsidR="00DB6AC4" w:rsidRDefault="00EA403A" w:rsidP="00D026A6">
      <w:pPr>
        <w:numPr>
          <w:ilvl w:val="0"/>
          <w:numId w:val="23"/>
        </w:numPr>
        <w:spacing w:before="120"/>
        <w:rPr>
          <w:lang w:eastAsia="en-GB"/>
        </w:rPr>
      </w:pPr>
      <w:bookmarkStart w:id="29" w:name="_Toc289265015"/>
      <w:bookmarkStart w:id="30" w:name="a660922"/>
      <w:bookmarkEnd w:id="28"/>
      <w:r w:rsidRPr="00856AD5">
        <w:t xml:space="preserve">The </w:t>
      </w:r>
      <w:r w:rsidRPr="008750C9">
        <w:rPr>
          <w:b/>
        </w:rPr>
        <w:t>closing</w:t>
      </w:r>
      <w:r w:rsidR="001406CE">
        <w:rPr>
          <w:b/>
        </w:rPr>
        <w:t xml:space="preserve"> date </w:t>
      </w:r>
      <w:r w:rsidR="001406CE" w:rsidRPr="00856AD5">
        <w:t xml:space="preserve">for receipt of Tenders </w:t>
      </w:r>
      <w:r w:rsidR="001406CE" w:rsidRPr="001B5198">
        <w:t>is</w:t>
      </w:r>
      <w:r w:rsidR="001406CE" w:rsidRPr="001B5198">
        <w:rPr>
          <w:b/>
        </w:rPr>
        <w:t xml:space="preserve"> </w:t>
      </w:r>
      <w:r w:rsidR="001B5198" w:rsidRPr="001B5198">
        <w:rPr>
          <w:b/>
        </w:rPr>
        <w:t>15:00</w:t>
      </w:r>
      <w:r w:rsidR="009C44CB" w:rsidRPr="001B5198">
        <w:rPr>
          <w:b/>
        </w:rPr>
        <w:t xml:space="preserve"> </w:t>
      </w:r>
      <w:r w:rsidR="009C44CB" w:rsidRPr="001B5198">
        <w:t>on</w:t>
      </w:r>
      <w:r w:rsidR="009C44CB" w:rsidRPr="001B5198">
        <w:rPr>
          <w:b/>
        </w:rPr>
        <w:t xml:space="preserve"> </w:t>
      </w:r>
      <w:r w:rsidR="001B5198" w:rsidRPr="001B5198">
        <w:rPr>
          <w:b/>
        </w:rPr>
        <w:t>Thurs 13</w:t>
      </w:r>
      <w:r w:rsidR="001B5198" w:rsidRPr="001B5198">
        <w:rPr>
          <w:b/>
          <w:vertAlign w:val="superscript"/>
        </w:rPr>
        <w:t>th</w:t>
      </w:r>
      <w:r w:rsidR="001B5198" w:rsidRPr="001B5198">
        <w:rPr>
          <w:b/>
        </w:rPr>
        <w:t xml:space="preserve"> April 2017</w:t>
      </w:r>
      <w:r w:rsidR="009C44CB">
        <w:rPr>
          <w:b/>
        </w:rPr>
        <w:t>.</w:t>
      </w:r>
      <w:r w:rsidR="00851EAA">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lastRenderedPageBreak/>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rsidR="00DB6AC4" w:rsidRDefault="00856AD5" w:rsidP="00D026A6">
      <w:pPr>
        <w:numPr>
          <w:ilvl w:val="0"/>
          <w:numId w:val="23"/>
        </w:numPr>
        <w:spacing w:before="120"/>
        <w:rPr>
          <w:lang w:eastAsia="en-GB"/>
        </w:rPr>
      </w:pPr>
      <w:r w:rsidRPr="00EC1ECC">
        <w:rPr>
          <w:rFonts w:cs="Arial"/>
        </w:rPr>
        <w:t xml:space="preserve">This ITT pack must be completed electronically and </w:t>
      </w:r>
      <w:r w:rsidR="001B5198">
        <w:rPr>
          <w:rFonts w:cs="Arial"/>
          <w:b/>
        </w:rPr>
        <w:t>ONE electronic copy</w:t>
      </w:r>
      <w:r w:rsidRPr="00EC1ECC">
        <w:rPr>
          <w:rFonts w:cs="Arial"/>
        </w:rPr>
        <w:t xml:space="preserve"> of the entire pack returned to WBC on DVD / USB stick. Electronic submissions alone cannot</w:t>
      </w:r>
      <w:r>
        <w:rPr>
          <w:rFonts w:cs="Arial"/>
        </w:rPr>
        <w:t>,</w:t>
      </w:r>
      <w:r w:rsidRPr="00EC1ECC">
        <w:rPr>
          <w:rFonts w:cs="Arial"/>
        </w:rPr>
        <w:t xml:space="preserve"> however</w:t>
      </w:r>
      <w:r>
        <w:rPr>
          <w:rFonts w:cs="Arial"/>
        </w:rPr>
        <w:t>,</w:t>
      </w:r>
      <w:r w:rsidRPr="00EC1ECC">
        <w:rPr>
          <w:rFonts w:cs="Arial"/>
        </w:rPr>
        <w:t xml:space="preserve"> be accepted. </w:t>
      </w:r>
      <w:r w:rsidR="001B5198">
        <w:rPr>
          <w:rFonts w:cs="Arial"/>
          <w:b/>
        </w:rPr>
        <w:t>ONE</w:t>
      </w:r>
      <w:r w:rsidRPr="00EC1ECC">
        <w:rPr>
          <w:rFonts w:cs="Arial"/>
          <w:b/>
        </w:rPr>
        <w:t xml:space="preserve"> hard cop</w:t>
      </w:r>
      <w:r w:rsidR="001B5198">
        <w:rPr>
          <w:rFonts w:cs="Arial"/>
          <w:b/>
        </w:rPr>
        <w:t>y</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Section 8.</w:t>
      </w:r>
      <w:r w:rsidR="006238BB">
        <w:rPr>
          <w:rFonts w:cs="Arial"/>
          <w:b/>
        </w:rPr>
        <w:t>9</w:t>
      </w:r>
      <w:r w:rsidRPr="00EC1ECC">
        <w:rPr>
          <w:rFonts w:cs="Arial"/>
        </w:rPr>
        <w:t xml:space="preserve"> 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rsidR="00DB6AC4" w:rsidRDefault="0073279B" w:rsidP="00D026A6">
      <w:pPr>
        <w:numPr>
          <w:ilvl w:val="0"/>
          <w:numId w:val="23"/>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r w:rsidR="006B6AD4">
        <w:rPr>
          <w:rFonts w:cs="Arial"/>
        </w:rPr>
        <w:t xml:space="preserve"> </w:t>
      </w:r>
      <w:r w:rsidR="006B6AD4" w:rsidRPr="006B6AD4">
        <w:rPr>
          <w:rFonts w:cs="Arial"/>
        </w:rPr>
        <w:t>(electronic signatures will not be accepted)</w:t>
      </w:r>
      <w:r w:rsidR="00387956">
        <w:rPr>
          <w:rFonts w:cs="Arial"/>
        </w:rPr>
        <w:t>.</w:t>
      </w:r>
    </w:p>
    <w:p w:rsidR="00DB6AC4" w:rsidRDefault="0073279B" w:rsidP="00D026A6">
      <w:pPr>
        <w:numPr>
          <w:ilvl w:val="0"/>
          <w:numId w:val="23"/>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277"/>
      </w:tblGrid>
      <w:tr w:rsidR="001446EA" w:rsidTr="001D6CDD">
        <w:tc>
          <w:tcPr>
            <w:tcW w:w="9277" w:type="dxa"/>
            <w:shd w:val="clear" w:color="auto" w:fill="auto"/>
          </w:tcPr>
          <w:p w:rsidR="00376259"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1" w:name="_MON_1540992131"/>
          <w:bookmarkEnd w:id="31"/>
          <w:p w:rsidR="001446EA" w:rsidRDefault="00182328" w:rsidP="00164407">
            <w:pPr>
              <w:spacing w:before="120"/>
              <w:jc w:val="both"/>
            </w:pPr>
            <w: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50.25pt" o:ole="">
                  <v:imagedata r:id="rId11" o:title=""/>
                </v:shape>
                <o:OLEObject Type="Embed" ProgID="Word.Document.12" ShapeID="_x0000_i1025" DrawAspect="Icon" ObjectID="_1550406417" r:id="rId12">
                  <o:FieldCodes>\s</o:FieldCodes>
                </o:OLEObject>
              </w:object>
            </w:r>
          </w:p>
          <w:p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rsidR="00DB6AC4" w:rsidRDefault="0073279B" w:rsidP="00D026A6">
      <w:pPr>
        <w:numPr>
          <w:ilvl w:val="0"/>
          <w:numId w:val="23"/>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w:t>
      </w:r>
      <w:r w:rsidR="006B6AD4">
        <w:rPr>
          <w:rFonts w:cs="Arial"/>
        </w:rPr>
        <w:t>in</w:t>
      </w:r>
      <w:r w:rsidR="00164407">
        <w:rPr>
          <w:rFonts w:cs="Arial"/>
        </w:rPr>
        <w:t xml:space="preserve"> Democratic Services </w:t>
      </w:r>
      <w:r w:rsidRPr="00DB6AC4">
        <w:rPr>
          <w:rFonts w:cs="Arial"/>
        </w:rPr>
        <w:t>torn or open may be disqualified.</w:t>
      </w:r>
    </w:p>
    <w:p w:rsidR="0073279B" w:rsidRPr="00E33F1D" w:rsidRDefault="00FB2A44" w:rsidP="00D026A6">
      <w:pPr>
        <w:numPr>
          <w:ilvl w:val="0"/>
          <w:numId w:val="23"/>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rsidR="00E33F1D" w:rsidRPr="00E33F1D" w:rsidRDefault="00E33F1D" w:rsidP="00D026A6">
      <w:pPr>
        <w:numPr>
          <w:ilvl w:val="0"/>
          <w:numId w:val="23"/>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41"/>
        <w:gridCol w:w="5636"/>
      </w:tblGrid>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Name of Tender Co-ordinator</w:t>
            </w:r>
          </w:p>
        </w:tc>
        <w:tc>
          <w:tcPr>
            <w:tcW w:w="5636" w:type="dxa"/>
            <w:shd w:val="clear" w:color="auto" w:fill="auto"/>
          </w:tcPr>
          <w:p w:rsidR="00E33F1D" w:rsidRPr="006B6AD4" w:rsidRDefault="006B6AD4" w:rsidP="00696507">
            <w:pPr>
              <w:spacing w:before="120"/>
              <w:rPr>
                <w:rFonts w:cs="Arial"/>
              </w:rPr>
            </w:pPr>
            <w:r w:rsidRPr="006B6AD4">
              <w:rPr>
                <w:rFonts w:cs="Arial"/>
              </w:rPr>
              <w:t>Mr David White</w:t>
            </w:r>
            <w:r w:rsidR="00C108FD" w:rsidRPr="006B6AD4">
              <w:rPr>
                <w:rFonts w:cs="Arial"/>
              </w:rPr>
              <w:t xml:space="preserve"> </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rsidR="00E33F1D" w:rsidRPr="001406CE" w:rsidRDefault="00BD1FA8" w:rsidP="006B6AD4">
            <w:pPr>
              <w:spacing w:before="120"/>
              <w:rPr>
                <w:rFonts w:cs="Arial"/>
                <w:color w:val="FF0000"/>
              </w:rPr>
            </w:pPr>
            <w:hyperlink r:id="rId13" w:history="1">
              <w:r w:rsidR="006B6AD4" w:rsidRPr="009F1532">
                <w:rPr>
                  <w:rStyle w:val="Hyperlink"/>
                  <w:rFonts w:cs="Arial"/>
                  <w:szCs w:val="24"/>
                </w:rPr>
                <w:t>david.white@wokingham.gov.uk</w:t>
              </w:r>
            </w:hyperlink>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rsidR="00E33F1D" w:rsidRPr="00696507" w:rsidRDefault="00E33F1D" w:rsidP="00696507">
            <w:pPr>
              <w:spacing w:before="120"/>
              <w:rPr>
                <w:rFonts w:cs="Arial"/>
              </w:rPr>
            </w:pPr>
            <w:r w:rsidRPr="00696507">
              <w:rPr>
                <w:rFonts w:cs="Arial"/>
              </w:rPr>
              <w:t>Civic Offices</w:t>
            </w:r>
          </w:p>
          <w:p w:rsidR="00E33F1D" w:rsidRPr="00696507" w:rsidRDefault="00E33F1D" w:rsidP="00696507">
            <w:pPr>
              <w:spacing w:before="120"/>
              <w:rPr>
                <w:rFonts w:cs="Arial"/>
              </w:rPr>
            </w:pPr>
            <w:r w:rsidRPr="00696507">
              <w:rPr>
                <w:rFonts w:cs="Arial"/>
              </w:rPr>
              <w:t>Shute End</w:t>
            </w:r>
          </w:p>
          <w:p w:rsidR="00E33F1D" w:rsidRPr="00696507" w:rsidRDefault="00E33F1D" w:rsidP="00696507">
            <w:pPr>
              <w:spacing w:before="120"/>
              <w:rPr>
                <w:rFonts w:cs="Arial"/>
              </w:rPr>
            </w:pPr>
            <w:r w:rsidRPr="00696507">
              <w:rPr>
                <w:rFonts w:cs="Arial"/>
              </w:rPr>
              <w:t xml:space="preserve">Wokingham </w:t>
            </w:r>
          </w:p>
          <w:p w:rsidR="00E33F1D" w:rsidRPr="00696507" w:rsidRDefault="00E33F1D" w:rsidP="00696507">
            <w:pPr>
              <w:spacing w:before="120"/>
              <w:rPr>
                <w:rFonts w:cs="Arial"/>
              </w:rPr>
            </w:pPr>
            <w:r w:rsidRPr="00696507">
              <w:rPr>
                <w:rFonts w:cs="Arial"/>
              </w:rPr>
              <w:t>RG40 1BN</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p>
        </w:tc>
      </w:tr>
    </w:tbl>
    <w:p w:rsidR="005C535B" w:rsidRPr="007F2482" w:rsidRDefault="005C535B" w:rsidP="005C535B">
      <w:pPr>
        <w:spacing w:before="120"/>
        <w:ind w:left="720"/>
        <w:rPr>
          <w:lang w:eastAsia="en-GB"/>
        </w:rPr>
      </w:pPr>
    </w:p>
    <w:p w:rsidR="00DC7150" w:rsidRPr="00DC7150" w:rsidRDefault="008C2974" w:rsidP="004C12D4">
      <w:pPr>
        <w:pStyle w:val="Heading2"/>
        <w:numPr>
          <w:ilvl w:val="0"/>
          <w:numId w:val="20"/>
        </w:numPr>
        <w:rPr>
          <w:lang w:eastAsia="en-GB"/>
        </w:rPr>
      </w:pPr>
      <w:bookmarkStart w:id="32" w:name="__RefHeading__58_382969284"/>
      <w:bookmarkStart w:id="33" w:name="_Toc474485142"/>
      <w:bookmarkEnd w:id="32"/>
      <w:r w:rsidRPr="00224623">
        <w:rPr>
          <w:lang w:eastAsia="en-GB"/>
        </w:rPr>
        <w:t>T</w:t>
      </w:r>
      <w:r w:rsidR="00A24F27" w:rsidRPr="00224623">
        <w:rPr>
          <w:lang w:eastAsia="en-GB"/>
        </w:rPr>
        <w:t>ender Requirements</w:t>
      </w:r>
      <w:bookmarkEnd w:id="33"/>
    </w:p>
    <w:p w:rsidR="005C535B" w:rsidRPr="005C535B" w:rsidRDefault="00C903E8"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in </w:t>
      </w:r>
      <w:r w:rsidR="000622D1">
        <w:rPr>
          <w:rStyle w:val="normaljustifiedChar"/>
        </w:rPr>
        <w:t>Schedule 1</w:t>
      </w:r>
      <w:r w:rsidR="005C535B">
        <w:rPr>
          <w:rStyle w:val="normaljustifiedChar"/>
        </w:rPr>
        <w:t xml:space="preserve"> </w:t>
      </w:r>
      <w:r>
        <w:rPr>
          <w:rStyle w:val="normaljustifiedChar"/>
        </w:rPr>
        <w:t xml:space="preserve">– </w:t>
      </w:r>
      <w:r w:rsidR="00BA450C">
        <w:rPr>
          <w:rStyle w:val="normaljustifiedChar"/>
        </w:rPr>
        <w:t>Service Specification.</w:t>
      </w:r>
    </w:p>
    <w:p w:rsidR="005C535B" w:rsidRDefault="009E6009"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An</w:t>
      </w:r>
      <w:r w:rsidR="00D317D2">
        <w:rPr>
          <w:rStyle w:val="normaljustifiedChar"/>
        </w:rPr>
        <w:t xml:space="preserve"> explanation of the Council’s Evaluation Criteria is </w:t>
      </w:r>
      <w:r w:rsidR="00224623">
        <w:rPr>
          <w:rStyle w:val="normaljustifiedChar"/>
        </w:rPr>
        <w:t xml:space="preserve">set out in </w:t>
      </w:r>
      <w:r w:rsidR="00C108FD">
        <w:rPr>
          <w:rStyle w:val="normaljustifiedChar"/>
        </w:rPr>
        <w:t>Section 9</w:t>
      </w:r>
      <w:r w:rsidR="00224623">
        <w:rPr>
          <w:rStyle w:val="normaljustifiedChar"/>
        </w:rPr>
        <w:t xml:space="preserve"> below </w:t>
      </w:r>
    </w:p>
    <w:p w:rsidR="00224623" w:rsidRPr="005C535B" w:rsidRDefault="00224623"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Pr="00387956">
        <w:rPr>
          <w:rStyle w:val="normaljustifiedChar"/>
          <w:b/>
        </w:rPr>
        <w:t>120 days</w:t>
      </w:r>
      <w:r w:rsidRPr="007F2482">
        <w:rPr>
          <w:rStyle w:val="normaljustifiedChar"/>
        </w:rPr>
        <w:t xml:space="preserve"> following the </w:t>
      </w:r>
      <w:r w:rsidRPr="007F2482">
        <w:rPr>
          <w:rStyle w:val="normaljustifiedChar"/>
        </w:rPr>
        <w:lastRenderedPageBreak/>
        <w:t>closing date.</w:t>
      </w:r>
    </w:p>
    <w:p w:rsidR="00224623" w:rsidRPr="00D317D2" w:rsidRDefault="00224623"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 </w:t>
      </w:r>
      <w:r w:rsidR="00BA450C">
        <w:rPr>
          <w:rStyle w:val="normaljustifiedChar"/>
        </w:rPr>
        <w:t>Qualified 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rsidR="005568D5" w:rsidRPr="005568D5" w:rsidRDefault="005568D5"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rsidR="005568D5" w:rsidRPr="005568D5" w:rsidRDefault="005568D5"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No appendices will be accepted unless it specifically states in the questions that an appendix can be attached. </w:t>
      </w:r>
    </w:p>
    <w:p w:rsidR="005568D5" w:rsidRPr="005568D5" w:rsidRDefault="005568D5"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rsidR="005568D5" w:rsidRPr="00C903E8" w:rsidRDefault="005568D5" w:rsidP="000573FD">
      <w:pPr>
        <w:pStyle w:val="normaljustified0"/>
        <w:keepNext w:val="0"/>
        <w:widowControl w:val="0"/>
        <w:numPr>
          <w:ilvl w:val="0"/>
          <w:numId w:val="24"/>
        </w:numPr>
        <w:tabs>
          <w:tab w:val="clear" w:pos="709"/>
        </w:tabs>
        <w:spacing w:before="120" w:after="0"/>
        <w:ind w:left="709" w:hanging="425"/>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 xml:space="preserve">For this purpose “word” shall be given its normal meaning i.e. as a single unit of 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rsidR="00B70E1D" w:rsidRPr="00C903E8" w:rsidRDefault="00A24F27" w:rsidP="000573FD">
      <w:pPr>
        <w:pStyle w:val="normaljustified0"/>
        <w:keepNext w:val="0"/>
        <w:widowControl w:val="0"/>
        <w:numPr>
          <w:ilvl w:val="0"/>
          <w:numId w:val="24"/>
        </w:numPr>
        <w:tabs>
          <w:tab w:val="clear" w:pos="709"/>
        </w:tabs>
        <w:spacing w:before="120" w:after="0"/>
        <w:ind w:left="709" w:hanging="425"/>
        <w:rPr>
          <w:rStyle w:val="normaljustifiedChar"/>
          <w:snapToGrid w:val="0"/>
        </w:rPr>
      </w:pPr>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4"/>
      <w:bookmarkEnd w:id="35"/>
      <w:bookmarkEnd w:id="36"/>
      <w:bookmarkEnd w:id="37"/>
      <w:bookmarkEnd w:id="38"/>
      <w:r w:rsidR="00C903E8">
        <w:rPr>
          <w:rStyle w:val="normaljustifiedChar"/>
        </w:rPr>
        <w:t xml:space="preserve">, in </w:t>
      </w:r>
      <w:r w:rsidR="00C903E8" w:rsidRPr="001E1F03">
        <w:rPr>
          <w:rStyle w:val="normaljustifiedChar"/>
          <w:b/>
        </w:rPr>
        <w:t>hard copy</w:t>
      </w:r>
      <w:r w:rsidR="00354C69" w:rsidRPr="00C903E8">
        <w:rPr>
          <w:rStyle w:val="normaljustifiedChar"/>
        </w:rPr>
        <w:t xml:space="preserve">: </w:t>
      </w:r>
      <w:bookmarkStart w:id="39" w:name="_Toc322952393"/>
      <w:bookmarkStart w:id="40" w:name="_Toc322957259"/>
      <w:bookmarkStart w:id="41" w:name="_Toc323294459"/>
      <w:bookmarkStart w:id="42" w:name="_Toc325378126"/>
      <w:bookmarkStart w:id="43" w:name="_Toc327956072"/>
    </w:p>
    <w:p w:rsidR="005C535B" w:rsidRDefault="005C535B" w:rsidP="005C535B">
      <w:pPr>
        <w:pStyle w:val="ListParagraph"/>
        <w:rPr>
          <w:caps/>
          <w:snapToGrid w:val="0"/>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866"/>
        <w:gridCol w:w="6946"/>
      </w:tblGrid>
      <w:tr w:rsidR="001570D8" w:rsidRPr="00E67013" w:rsidTr="00512E1E">
        <w:tc>
          <w:tcPr>
            <w:tcW w:w="1866" w:type="dxa"/>
            <w:shd w:val="clear" w:color="auto" w:fill="auto"/>
          </w:tcPr>
          <w:p w:rsidR="001570D8" w:rsidRPr="00E67013" w:rsidRDefault="00CF67DD" w:rsidP="000037A5">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rsidR="00822AC8" w:rsidRPr="00E67013" w:rsidRDefault="00DD0BFD" w:rsidP="000037A5">
            <w:pPr>
              <w:pStyle w:val="normaljustified0"/>
              <w:keepNext w:val="0"/>
              <w:widowControl w:val="0"/>
              <w:numPr>
                <w:ilvl w:val="0"/>
                <w:numId w:val="0"/>
              </w:numPr>
              <w:tabs>
                <w:tab w:val="clear" w:pos="709"/>
              </w:tabs>
              <w:spacing w:before="0" w:after="0"/>
              <w:rPr>
                <w:caps/>
                <w:snapToGrid w:val="0"/>
              </w:rPr>
            </w:pPr>
            <w:r>
              <w:rPr>
                <w:caps/>
                <w:snapToGrid w:val="0"/>
              </w:rPr>
              <w:t>Not USed</w:t>
            </w:r>
            <w:r w:rsidR="00295220">
              <w:rPr>
                <w:caps/>
                <w:snapToGrid w:val="0"/>
              </w:rPr>
              <w:t xml:space="preserve"> </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rsidR="001E1F03" w:rsidRDefault="006158D9" w:rsidP="006158D9">
            <w:pPr>
              <w:pStyle w:val="normaljustified0"/>
              <w:keepNext w:val="0"/>
              <w:widowControl w:val="0"/>
              <w:numPr>
                <w:ilvl w:val="0"/>
                <w:numId w:val="0"/>
              </w:numPr>
              <w:tabs>
                <w:tab w:val="clear" w:pos="709"/>
              </w:tabs>
              <w:spacing w:before="0" w:after="0"/>
              <w:rPr>
                <w:caps/>
                <w:snapToGrid w:val="0"/>
              </w:rPr>
            </w:pPr>
            <w:r>
              <w:rPr>
                <w:caps/>
                <w:snapToGrid w:val="0"/>
              </w:rPr>
              <w:t xml:space="preserve">EVALUATION </w:t>
            </w:r>
            <w:r w:rsidR="001E1F03">
              <w:rPr>
                <w:caps/>
                <w:snapToGrid w:val="0"/>
              </w:rPr>
              <w:t xml:space="preserve">DocuMENTS </w:t>
            </w:r>
          </w:p>
          <w:p w:rsidR="00295220" w:rsidRPr="001E1F03" w:rsidRDefault="006158D9" w:rsidP="006158D9">
            <w:pPr>
              <w:pStyle w:val="normaljustified0"/>
              <w:keepNext w:val="0"/>
              <w:widowControl w:val="0"/>
              <w:numPr>
                <w:ilvl w:val="0"/>
                <w:numId w:val="0"/>
              </w:numPr>
              <w:tabs>
                <w:tab w:val="clear" w:pos="709"/>
              </w:tabs>
              <w:spacing w:before="0" w:after="0"/>
              <w:rPr>
                <w:caps/>
                <w:snapToGrid w:val="0"/>
                <w:sz w:val="22"/>
                <w:szCs w:val="22"/>
              </w:rPr>
            </w:pPr>
            <w:r w:rsidRPr="001E1F03">
              <w:rPr>
                <w:caps/>
                <w:snapToGrid w:val="0"/>
                <w:sz w:val="22"/>
                <w:szCs w:val="22"/>
              </w:rPr>
              <w:t>(</w:t>
            </w:r>
            <w:r w:rsidR="00295220" w:rsidRPr="001E1F03">
              <w:rPr>
                <w:caps/>
                <w:snapToGrid w:val="0"/>
                <w:sz w:val="22"/>
                <w:szCs w:val="22"/>
              </w:rPr>
              <w:t>Method statements</w:t>
            </w:r>
            <w:r w:rsidRPr="001E1F03">
              <w:rPr>
                <w:caps/>
                <w:snapToGrid w:val="0"/>
                <w:sz w:val="22"/>
                <w:szCs w:val="22"/>
              </w:rPr>
              <w:t xml:space="preserve"> </w:t>
            </w:r>
            <w:r w:rsidR="00295220" w:rsidRPr="001E1F03">
              <w:rPr>
                <w:caps/>
                <w:snapToGrid w:val="0"/>
                <w:sz w:val="22"/>
                <w:szCs w:val="22"/>
              </w:rPr>
              <w:t xml:space="preserve">And </w:t>
            </w:r>
            <w:r w:rsidR="001E1F03" w:rsidRPr="001E1F03">
              <w:rPr>
                <w:caps/>
                <w:snapToGrid w:val="0"/>
                <w:sz w:val="22"/>
                <w:szCs w:val="22"/>
              </w:rPr>
              <w:t xml:space="preserve">ALL </w:t>
            </w:r>
            <w:r w:rsidR="00295220" w:rsidRPr="001E1F03">
              <w:rPr>
                <w:caps/>
                <w:snapToGrid w:val="0"/>
                <w:sz w:val="22"/>
                <w:szCs w:val="22"/>
              </w:rPr>
              <w:t>assoc</w:t>
            </w:r>
            <w:r w:rsidR="001E1F03" w:rsidRPr="001E1F03">
              <w:rPr>
                <w:caps/>
                <w:snapToGrid w:val="0"/>
                <w:sz w:val="22"/>
                <w:szCs w:val="22"/>
              </w:rPr>
              <w:t>iated DOCUMENTS</w:t>
            </w:r>
            <w:r w:rsidR="00295220" w:rsidRPr="001E1F03">
              <w:rPr>
                <w:caps/>
                <w:snapToGrid w:val="0"/>
                <w:sz w:val="22"/>
                <w:szCs w:val="22"/>
              </w:rPr>
              <w:t>)</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H</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terms and conditions</w:t>
            </w:r>
            <w:r>
              <w:rPr>
                <w:caps/>
                <w:snapToGrid w:val="0"/>
              </w:rPr>
              <w:t>, signed</w:t>
            </w:r>
          </w:p>
        </w:tc>
      </w:tr>
      <w:tr w:rsidR="00295220" w:rsidRPr="00E67013" w:rsidTr="00512E1E">
        <w:tc>
          <w:tcPr>
            <w:tcW w:w="186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tupe</w:t>
            </w:r>
            <w:r>
              <w:rPr>
                <w:caps/>
                <w:snapToGrid w:val="0"/>
              </w:rPr>
              <w:t>, signed</w:t>
            </w:r>
          </w:p>
        </w:tc>
      </w:tr>
      <w:tr w:rsidR="00295220" w:rsidRPr="00E67013" w:rsidTr="00512E1E">
        <w:tc>
          <w:tcPr>
            <w:tcW w:w="1866" w:type="dxa"/>
            <w:shd w:val="clear" w:color="auto" w:fill="auto"/>
          </w:tcPr>
          <w:p w:rsidR="00295220" w:rsidRPr="00E67013" w:rsidRDefault="004854E1" w:rsidP="000037A5">
            <w:pPr>
              <w:pStyle w:val="normaljustified0"/>
              <w:keepNext w:val="0"/>
              <w:widowControl w:val="0"/>
              <w:numPr>
                <w:ilvl w:val="0"/>
                <w:numId w:val="0"/>
              </w:numPr>
              <w:tabs>
                <w:tab w:val="clear" w:pos="709"/>
              </w:tabs>
              <w:spacing w:before="0" w:after="0"/>
              <w:rPr>
                <w:caps/>
                <w:snapToGrid w:val="0"/>
              </w:rPr>
            </w:pPr>
            <w:r>
              <w:rPr>
                <w:caps/>
                <w:snapToGrid w:val="0"/>
              </w:rPr>
              <w:t>ANNEX J</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rsidTr="00512E1E">
        <w:tc>
          <w:tcPr>
            <w:tcW w:w="1866" w:type="dxa"/>
            <w:shd w:val="clear" w:color="auto" w:fill="auto"/>
          </w:tcPr>
          <w:p w:rsidR="00295220" w:rsidRDefault="00182328" w:rsidP="000037A5">
            <w:pPr>
              <w:pStyle w:val="normaljustified0"/>
              <w:keepNext w:val="0"/>
              <w:widowControl w:val="0"/>
              <w:numPr>
                <w:ilvl w:val="0"/>
                <w:numId w:val="0"/>
              </w:numPr>
              <w:tabs>
                <w:tab w:val="clear" w:pos="709"/>
              </w:tabs>
              <w:spacing w:before="0" w:after="0"/>
              <w:rPr>
                <w:caps/>
                <w:snapToGrid w:val="0"/>
              </w:rPr>
            </w:pPr>
            <w:r>
              <w:rPr>
                <w:caps/>
                <w:snapToGrid w:val="0"/>
              </w:rPr>
              <w:t>Appendix</w:t>
            </w:r>
            <w:r w:rsidR="004854E1">
              <w:rPr>
                <w:caps/>
                <w:snapToGrid w:val="0"/>
              </w:rPr>
              <w:t xml:space="preserve"> 2</w:t>
            </w:r>
          </w:p>
        </w:tc>
        <w:tc>
          <w:tcPr>
            <w:tcW w:w="6946" w:type="dxa"/>
            <w:shd w:val="clear" w:color="auto" w:fill="auto"/>
          </w:tcPr>
          <w:p w:rsidR="00295220" w:rsidRPr="00E67013" w:rsidRDefault="00295220" w:rsidP="000037A5">
            <w:pPr>
              <w:pStyle w:val="normaljustified0"/>
              <w:keepNext w:val="0"/>
              <w:widowControl w:val="0"/>
              <w:numPr>
                <w:ilvl w:val="0"/>
                <w:numId w:val="0"/>
              </w:numPr>
              <w:tabs>
                <w:tab w:val="clear" w:pos="709"/>
              </w:tabs>
              <w:spacing w:before="0" w:after="0"/>
              <w:rPr>
                <w:caps/>
                <w:snapToGrid w:val="0"/>
              </w:rPr>
            </w:pPr>
            <w:r>
              <w:rPr>
                <w:caps/>
                <w:snapToGrid w:val="0"/>
              </w:rPr>
              <w:t xml:space="preserve">Completed PrICING SCHEDULE </w:t>
            </w:r>
          </w:p>
        </w:tc>
      </w:tr>
    </w:tbl>
    <w:p w:rsidR="00DD781D" w:rsidRDefault="00DD781D" w:rsidP="00DD781D">
      <w:pPr>
        <w:pStyle w:val="normaljustified0"/>
        <w:keepNext w:val="0"/>
        <w:widowControl w:val="0"/>
        <w:numPr>
          <w:ilvl w:val="0"/>
          <w:numId w:val="0"/>
        </w:numPr>
        <w:tabs>
          <w:tab w:val="clear" w:pos="709"/>
        </w:tabs>
        <w:spacing w:before="0" w:after="0"/>
        <w:rPr>
          <w:snapToGrid w:val="0"/>
        </w:rPr>
      </w:pPr>
      <w:bookmarkStart w:id="44" w:name="_Toc322952402"/>
      <w:bookmarkStart w:id="45" w:name="_Toc322957268"/>
      <w:bookmarkStart w:id="46" w:name="_Toc323294468"/>
      <w:bookmarkStart w:id="47" w:name="_Toc325378135"/>
      <w:bookmarkStart w:id="48" w:name="_Toc327956081"/>
      <w:bookmarkEnd w:id="39"/>
      <w:bookmarkEnd w:id="40"/>
      <w:bookmarkEnd w:id="41"/>
      <w:bookmarkEnd w:id="42"/>
      <w:bookmarkEnd w:id="43"/>
    </w:p>
    <w:p w:rsidR="00A24F27" w:rsidRPr="00980052" w:rsidRDefault="008E4BFC" w:rsidP="000573FD">
      <w:pPr>
        <w:pStyle w:val="normaljustified0"/>
        <w:keepNext w:val="0"/>
        <w:widowControl w:val="0"/>
        <w:numPr>
          <w:ilvl w:val="0"/>
          <w:numId w:val="24"/>
        </w:numPr>
        <w:tabs>
          <w:tab w:val="clear" w:pos="709"/>
        </w:tabs>
        <w:spacing w:before="120" w:after="0"/>
        <w:ind w:left="709" w:hanging="425"/>
        <w:rPr>
          <w:snapToGrid w:val="0"/>
        </w:rPr>
      </w:pPr>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4"/>
      <w:bookmarkEnd w:id="45"/>
      <w:bookmarkEnd w:id="46"/>
      <w:bookmarkEnd w:id="47"/>
      <w:bookmarkEnd w:id="48"/>
    </w:p>
    <w:p w:rsidR="00DA7223" w:rsidRDefault="00DF711D" w:rsidP="000573FD">
      <w:pPr>
        <w:pStyle w:val="normaljustified0"/>
        <w:keepNext w:val="0"/>
        <w:widowControl w:val="0"/>
        <w:numPr>
          <w:ilvl w:val="0"/>
          <w:numId w:val="24"/>
        </w:numPr>
        <w:tabs>
          <w:tab w:val="clear" w:pos="709"/>
        </w:tabs>
        <w:spacing w:before="120" w:after="0"/>
        <w:ind w:left="709" w:hanging="425"/>
        <w:jc w:val="left"/>
        <w:rPr>
          <w:snapToGrid w:val="0"/>
        </w:rPr>
      </w:pPr>
      <w:bookmarkStart w:id="49" w:name="_Toc322952403"/>
      <w:bookmarkStart w:id="50" w:name="_Toc322957269"/>
      <w:bookmarkStart w:id="51" w:name="_Toc323294469"/>
      <w:bookmarkStart w:id="52" w:name="_Toc325378136"/>
      <w:bookmarkStart w:id="53" w:name="_Toc327956082"/>
      <w:r w:rsidRPr="00DA7223">
        <w:rPr>
          <w:snapToGrid w:val="0"/>
        </w:rPr>
        <w:lastRenderedPageBreak/>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 </w:t>
      </w:r>
      <w:r w:rsidRPr="00DA7223">
        <w:rPr>
          <w:snapToGrid w:val="0"/>
        </w:rPr>
        <w:t>All Prices shall be stated in pounds sterling and exclusive of VAT.</w:t>
      </w:r>
      <w:bookmarkStart w:id="54" w:name="_Toc322952405"/>
      <w:bookmarkStart w:id="55" w:name="_Toc322957271"/>
      <w:bookmarkStart w:id="56" w:name="_Toc323294471"/>
      <w:bookmarkStart w:id="57" w:name="_Toc325378138"/>
      <w:bookmarkStart w:id="58" w:name="_Toc327956084"/>
      <w:bookmarkEnd w:id="49"/>
      <w:bookmarkEnd w:id="50"/>
      <w:bookmarkEnd w:id="51"/>
      <w:bookmarkEnd w:id="52"/>
      <w:bookmarkEnd w:id="53"/>
    </w:p>
    <w:p w:rsidR="001570D8" w:rsidRPr="00DA7223" w:rsidRDefault="00DA7223" w:rsidP="000573FD">
      <w:pPr>
        <w:pStyle w:val="normaljustified0"/>
        <w:keepNext w:val="0"/>
        <w:widowControl w:val="0"/>
        <w:numPr>
          <w:ilvl w:val="0"/>
          <w:numId w:val="24"/>
        </w:numPr>
        <w:tabs>
          <w:tab w:val="clear" w:pos="709"/>
        </w:tabs>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59" w:name="_Toc322952406"/>
      <w:bookmarkStart w:id="60" w:name="_Toc322957272"/>
      <w:bookmarkStart w:id="61" w:name="_Toc323294472"/>
      <w:bookmarkStart w:id="62" w:name="_Toc325378139"/>
      <w:bookmarkStart w:id="63" w:name="_Toc327956085"/>
      <w:bookmarkEnd w:id="54"/>
      <w:bookmarkEnd w:id="55"/>
      <w:bookmarkEnd w:id="56"/>
      <w:bookmarkEnd w:id="57"/>
      <w:bookmarkEnd w:id="58"/>
    </w:p>
    <w:p w:rsidR="00987195" w:rsidRPr="001570D8" w:rsidRDefault="00BD75C6" w:rsidP="00D026A6">
      <w:pPr>
        <w:pStyle w:val="normaljustified0"/>
        <w:keepNext w:val="0"/>
        <w:widowControl w:val="0"/>
        <w:numPr>
          <w:ilvl w:val="0"/>
          <w:numId w:val="24"/>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4" w:name="_Toc322952407"/>
      <w:bookmarkStart w:id="65" w:name="_Toc322957273"/>
      <w:bookmarkStart w:id="66" w:name="_Toc323294473"/>
      <w:bookmarkStart w:id="67" w:name="_Toc325378140"/>
      <w:bookmarkStart w:id="68" w:name="_Toc327956086"/>
      <w:bookmarkEnd w:id="59"/>
      <w:bookmarkEnd w:id="60"/>
      <w:bookmarkEnd w:id="61"/>
      <w:bookmarkEnd w:id="62"/>
      <w:bookmarkEnd w:id="63"/>
    </w:p>
    <w:p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69" w:name="_Toc322952408"/>
      <w:bookmarkStart w:id="70" w:name="_Toc322957274"/>
      <w:bookmarkStart w:id="71" w:name="_Toc323294474"/>
      <w:bookmarkStart w:id="72" w:name="_Toc325378141"/>
      <w:bookmarkStart w:id="73" w:name="_Toc327956087"/>
      <w:bookmarkEnd w:id="64"/>
      <w:bookmarkEnd w:id="65"/>
      <w:bookmarkEnd w:id="66"/>
      <w:bookmarkEnd w:id="67"/>
      <w:bookmarkEnd w:id="68"/>
    </w:p>
    <w:p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4" w:name="_Toc322952409"/>
      <w:bookmarkStart w:id="75" w:name="_Toc322957275"/>
      <w:bookmarkStart w:id="76" w:name="_Toc323294475"/>
      <w:bookmarkStart w:id="77" w:name="_Toc325378142"/>
      <w:bookmarkStart w:id="78" w:name="_Toc327956088"/>
      <w:bookmarkEnd w:id="69"/>
      <w:bookmarkEnd w:id="70"/>
      <w:bookmarkEnd w:id="71"/>
      <w:bookmarkEnd w:id="72"/>
      <w:bookmarkEnd w:id="73"/>
    </w:p>
    <w:p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proofErr w:type="gramStart"/>
      <w:r w:rsidRPr="00987195">
        <w:rPr>
          <w:snapToGrid w:val="0"/>
        </w:rPr>
        <w:t>the</w:t>
      </w:r>
      <w:proofErr w:type="gramEnd"/>
      <w:r w:rsidRPr="00987195">
        <w:rPr>
          <w:snapToGrid w:val="0"/>
        </w:rPr>
        <w:t xml:space="preserve"> status of the signatories within the organisation indicated.</w:t>
      </w:r>
      <w:bookmarkStart w:id="79" w:name="_Toc322952410"/>
      <w:bookmarkStart w:id="80" w:name="_Toc322957276"/>
      <w:bookmarkStart w:id="81" w:name="_Toc323294476"/>
      <w:bookmarkStart w:id="82" w:name="_Toc325378143"/>
      <w:bookmarkStart w:id="83" w:name="_Toc327956089"/>
      <w:bookmarkEnd w:id="74"/>
      <w:bookmarkEnd w:id="75"/>
      <w:bookmarkEnd w:id="76"/>
      <w:bookmarkEnd w:id="77"/>
      <w:bookmarkEnd w:id="78"/>
    </w:p>
    <w:p w:rsidR="00EA403A" w:rsidRDefault="00EA403A" w:rsidP="00D026A6">
      <w:pPr>
        <w:pStyle w:val="normaljustified0"/>
        <w:keepNext w:val="0"/>
        <w:widowControl w:val="0"/>
        <w:numPr>
          <w:ilvl w:val="0"/>
          <w:numId w:val="24"/>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79"/>
      <w:bookmarkEnd w:id="80"/>
      <w:bookmarkEnd w:id="81"/>
      <w:bookmarkEnd w:id="82"/>
      <w:bookmarkEnd w:id="83"/>
    </w:p>
    <w:p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rsidR="00B214CA" w:rsidRPr="0024202F" w:rsidRDefault="0048576A" w:rsidP="004C12D4">
      <w:pPr>
        <w:pStyle w:val="Heading2"/>
        <w:numPr>
          <w:ilvl w:val="0"/>
          <w:numId w:val="20"/>
        </w:numPr>
      </w:pPr>
      <w:bookmarkStart w:id="84" w:name="_Toc474485143"/>
      <w:r w:rsidRPr="0024202F">
        <w:t>Evaluation of Tenders</w:t>
      </w:r>
      <w:bookmarkStart w:id="85" w:name="_Toc322952412"/>
      <w:bookmarkStart w:id="86" w:name="_Toc322957278"/>
      <w:bookmarkStart w:id="87" w:name="_Toc323294478"/>
      <w:bookmarkEnd w:id="84"/>
    </w:p>
    <w:p w:rsidR="00152607" w:rsidRDefault="00152607" w:rsidP="00152607">
      <w:pPr>
        <w:pStyle w:val="outlinenumber"/>
        <w:tabs>
          <w:tab w:val="clear" w:pos="360"/>
          <w:tab w:val="clear" w:pos="709"/>
        </w:tabs>
        <w:ind w:left="720" w:firstLine="0"/>
        <w:rPr>
          <w:rFonts w:cs="Arial"/>
          <w:snapToGrid w:val="0"/>
        </w:rPr>
      </w:pPr>
      <w:bookmarkStart w:id="88" w:name="_Toc325378150"/>
      <w:bookmarkStart w:id="89" w:name="_Toc327956096"/>
      <w:bookmarkEnd w:id="85"/>
      <w:bookmarkEnd w:id="86"/>
      <w:bookmarkEnd w:id="87"/>
      <w:r>
        <w:rPr>
          <w:rFonts w:cs="Arial"/>
          <w:snapToGrid w:val="0"/>
        </w:rPr>
        <w:t>The clauses below summarise the way in which tenders will be evaluated in response to this ITT. The detailed methodology and handli</w:t>
      </w:r>
      <w:r w:rsidR="00FD7240">
        <w:rPr>
          <w:rFonts w:cs="Arial"/>
          <w:snapToGrid w:val="0"/>
        </w:rPr>
        <w:t xml:space="preserve">ng of </w:t>
      </w:r>
      <w:r w:rsidR="000037A5">
        <w:rPr>
          <w:rFonts w:cs="Arial"/>
          <w:snapToGrid w:val="0"/>
        </w:rPr>
        <w:t xml:space="preserve">each of the individual </w:t>
      </w:r>
      <w:r w:rsidR="00885F06">
        <w:rPr>
          <w:rFonts w:cs="Arial"/>
          <w:snapToGrid w:val="0"/>
        </w:rPr>
        <w:t xml:space="preserve">quality </w:t>
      </w:r>
      <w:r w:rsidR="000037A5">
        <w:rPr>
          <w:rFonts w:cs="Arial"/>
          <w:snapToGrid w:val="0"/>
        </w:rPr>
        <w:t>elements</w:t>
      </w:r>
      <w:r>
        <w:rPr>
          <w:rFonts w:cs="Arial"/>
          <w:snapToGrid w:val="0"/>
        </w:rPr>
        <w:t xml:space="preserve"> within the evalu</w:t>
      </w:r>
      <w:r w:rsidR="009E6009">
        <w:rPr>
          <w:rFonts w:cs="Arial"/>
          <w:snapToGrid w:val="0"/>
        </w:rPr>
        <w:t>ation is described more fully at</w:t>
      </w:r>
      <w:r>
        <w:rPr>
          <w:rFonts w:cs="Arial"/>
          <w:snapToGrid w:val="0"/>
        </w:rPr>
        <w:t xml:space="preserve"> Annex B</w:t>
      </w:r>
      <w:r w:rsidR="00885F06">
        <w:rPr>
          <w:rFonts w:cs="Arial"/>
          <w:snapToGrid w:val="0"/>
        </w:rPr>
        <w:t>; price evaluation is explained in section 9.8</w:t>
      </w:r>
      <w:r>
        <w:rPr>
          <w:rFonts w:cs="Arial"/>
          <w:snapToGrid w:val="0"/>
        </w:rPr>
        <w:t>.</w:t>
      </w:r>
    </w:p>
    <w:p w:rsidR="001570D8" w:rsidRDefault="007A7054" w:rsidP="001925BA">
      <w:pPr>
        <w:pStyle w:val="outlinenumber"/>
        <w:numPr>
          <w:ilvl w:val="0"/>
          <w:numId w:val="21"/>
        </w:numPr>
        <w:tabs>
          <w:tab w:val="clear" w:pos="709"/>
        </w:tabs>
        <w:ind w:hanging="436"/>
        <w:rPr>
          <w:rFonts w:cs="Arial"/>
          <w:snapToGrid w:val="0"/>
        </w:rPr>
      </w:pPr>
      <w:r>
        <w:rPr>
          <w:rFonts w:cs="Arial"/>
          <w:snapToGrid w:val="0"/>
        </w:rPr>
        <w:t>The submitted responses to the tender pack will be assessed in accor</w:t>
      </w:r>
      <w:r w:rsidR="004160CB">
        <w:rPr>
          <w:rFonts w:cs="Arial"/>
          <w:snapToGrid w:val="0"/>
        </w:rPr>
        <w:t>dance with the requirements of t</w:t>
      </w:r>
      <w:r>
        <w:rPr>
          <w:rFonts w:cs="Arial"/>
          <w:snapToGrid w:val="0"/>
        </w:rPr>
        <w: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non-discrimination. </w:t>
      </w:r>
    </w:p>
    <w:p w:rsidR="009A0A7D" w:rsidRDefault="00F31D43" w:rsidP="001925BA">
      <w:pPr>
        <w:pStyle w:val="outlinenumber"/>
        <w:numPr>
          <w:ilvl w:val="0"/>
          <w:numId w:val="21"/>
        </w:numPr>
        <w:tabs>
          <w:tab w:val="clear" w:pos="709"/>
        </w:tabs>
        <w:ind w:hanging="436"/>
        <w:rPr>
          <w:rFonts w:cs="Arial"/>
          <w:snapToGrid w:val="0"/>
        </w:rPr>
      </w:pPr>
      <w:r w:rsidRPr="00152607">
        <w:rPr>
          <w:rFonts w:cs="Arial"/>
          <w:snapToGrid w:val="0"/>
        </w:rPr>
        <w:t>Since this procurement has been run as an Open Procedure, all bidders are required to answer the standard SQ document from the Crown Commercial Service.</w:t>
      </w:r>
      <w:r w:rsidR="00152607" w:rsidRPr="00152607">
        <w:rPr>
          <w:rFonts w:cs="Arial"/>
          <w:snapToGrid w:val="0"/>
        </w:rPr>
        <w:t xml:space="preserve"> See Annex B for further details.</w:t>
      </w:r>
    </w:p>
    <w:p w:rsidR="00B214CA" w:rsidRPr="001570D8" w:rsidRDefault="00B214CA" w:rsidP="001925BA">
      <w:pPr>
        <w:pStyle w:val="outlinenumber"/>
        <w:keepNext w:val="0"/>
        <w:widowControl w:val="0"/>
        <w:numPr>
          <w:ilvl w:val="0"/>
          <w:numId w:val="21"/>
        </w:numPr>
        <w:tabs>
          <w:tab w:val="clear" w:pos="709"/>
        </w:tabs>
        <w:ind w:left="714" w:hanging="436"/>
        <w:rPr>
          <w:rFonts w:cs="Arial"/>
          <w:snapToGrid w:val="0"/>
        </w:rPr>
      </w:pPr>
      <w:bookmarkStart w:id="90" w:name="_Ref473720053"/>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5707C3" w:rsidRPr="001570D8">
        <w:rPr>
          <w:snapToGrid w:val="0"/>
        </w:rPr>
        <w:t xml:space="preserve">, or </w:t>
      </w:r>
      <w:r w:rsidR="009A2EC2" w:rsidRPr="001570D8">
        <w:rPr>
          <w:snapToGrid w:val="0"/>
        </w:rPr>
        <w:t>tend</w:t>
      </w:r>
      <w:r w:rsidR="005707C3" w:rsidRPr="001570D8">
        <w:rPr>
          <w:snapToGrid w:val="0"/>
        </w:rPr>
        <w:t>ers,</w:t>
      </w:r>
      <w:r w:rsidR="00C70231" w:rsidRPr="001570D8">
        <w:rPr>
          <w:snapToGrid w:val="0"/>
        </w:rPr>
        <w:t xml:space="preserve"> to the Council</w:t>
      </w:r>
      <w:r w:rsidR="005707C3" w:rsidRPr="001570D8">
        <w:rPr>
          <w:snapToGrid w:val="0"/>
        </w:rPr>
        <w:t xml:space="preserve"> as</w:t>
      </w:r>
      <w:r w:rsidR="002B7175" w:rsidRPr="001570D8">
        <w:rPr>
          <w:snapToGrid w:val="0"/>
        </w:rPr>
        <w:t xml:space="preserve"> set out below:</w:t>
      </w:r>
      <w:bookmarkEnd w:id="88"/>
      <w:bookmarkEnd w:id="89"/>
      <w:bookmarkEnd w:id="90"/>
    </w:p>
    <w:tbl>
      <w:tblPr>
        <w:tblW w:w="719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Tr="00AE2CBF">
        <w:trPr>
          <w:cantSplit/>
        </w:trPr>
        <w:tc>
          <w:tcPr>
            <w:tcW w:w="4320" w:type="dxa"/>
            <w:shd w:val="clear" w:color="auto" w:fill="CCCCCC"/>
          </w:tcPr>
          <w:p w:rsidR="001570D8" w:rsidRDefault="001570D8" w:rsidP="00645D09">
            <w:pPr>
              <w:widowControl w:val="0"/>
              <w:jc w:val="both"/>
              <w:rPr>
                <w:rFonts w:cs="Arial"/>
                <w:b/>
              </w:rPr>
            </w:pPr>
            <w:r>
              <w:rPr>
                <w:rFonts w:cs="Arial"/>
                <w:b/>
              </w:rPr>
              <w:t>Element of the Evaluation</w:t>
            </w:r>
          </w:p>
        </w:tc>
        <w:tc>
          <w:tcPr>
            <w:tcW w:w="2870" w:type="dxa"/>
            <w:shd w:val="clear" w:color="auto" w:fill="CCCCCC"/>
          </w:tcPr>
          <w:p w:rsidR="001570D8" w:rsidRDefault="001570D8" w:rsidP="00645D09">
            <w:pPr>
              <w:widowControl w:val="0"/>
              <w:jc w:val="center"/>
              <w:rPr>
                <w:rFonts w:cs="Arial"/>
                <w:b/>
              </w:rPr>
            </w:pPr>
            <w:r>
              <w:rPr>
                <w:rFonts w:cs="Arial"/>
                <w:b/>
              </w:rPr>
              <w:t>Percentage Weighting</w:t>
            </w:r>
          </w:p>
        </w:tc>
      </w:tr>
      <w:tr w:rsidR="001570D8" w:rsidTr="00AE2CBF">
        <w:trPr>
          <w:cantSplit/>
        </w:trPr>
        <w:tc>
          <w:tcPr>
            <w:tcW w:w="4320" w:type="dxa"/>
          </w:tcPr>
          <w:p w:rsidR="001570D8" w:rsidRPr="00EB0CF3" w:rsidRDefault="001570D8" w:rsidP="00885F06">
            <w:pPr>
              <w:widowControl w:val="0"/>
              <w:jc w:val="both"/>
              <w:rPr>
                <w:rFonts w:cs="Arial"/>
              </w:rPr>
            </w:pPr>
            <w:r w:rsidRPr="00EB0CF3">
              <w:rPr>
                <w:rFonts w:cs="Arial"/>
              </w:rPr>
              <w:t xml:space="preserve">A. </w:t>
            </w:r>
            <w:r w:rsidR="00885F06">
              <w:rPr>
                <w:rFonts w:cs="Arial"/>
              </w:rPr>
              <w:t>Quality</w:t>
            </w:r>
            <w:r w:rsidR="00933FCC">
              <w:rPr>
                <w:rFonts w:cs="Arial"/>
              </w:rPr>
              <w:t xml:space="preserve"> Elements</w:t>
            </w:r>
          </w:p>
        </w:tc>
        <w:tc>
          <w:tcPr>
            <w:tcW w:w="2870" w:type="dxa"/>
          </w:tcPr>
          <w:p w:rsidR="001570D8" w:rsidRPr="00EB0CF3" w:rsidRDefault="00D43F34" w:rsidP="00645D09">
            <w:pPr>
              <w:widowControl w:val="0"/>
              <w:jc w:val="center"/>
              <w:rPr>
                <w:rFonts w:cs="Arial"/>
              </w:rPr>
            </w:pPr>
            <w:r>
              <w:rPr>
                <w:rFonts w:cs="Arial"/>
              </w:rPr>
              <w:t>60</w:t>
            </w:r>
            <w:r w:rsidR="00EB0CF3" w:rsidRPr="00EB0CF3">
              <w:rPr>
                <w:rFonts w:cs="Arial"/>
              </w:rPr>
              <w:t>%</w:t>
            </w:r>
          </w:p>
        </w:tc>
      </w:tr>
      <w:tr w:rsidR="001570D8" w:rsidTr="00AE2CBF">
        <w:trPr>
          <w:cantSplit/>
        </w:trPr>
        <w:tc>
          <w:tcPr>
            <w:tcW w:w="4320" w:type="dxa"/>
            <w:tcBorders>
              <w:bottom w:val="single" w:sz="4" w:space="0" w:color="auto"/>
            </w:tcBorders>
          </w:tcPr>
          <w:p w:rsidR="001570D8" w:rsidRPr="00EB0CF3" w:rsidRDefault="001570D8" w:rsidP="00926193">
            <w:pPr>
              <w:widowControl w:val="0"/>
              <w:jc w:val="both"/>
              <w:rPr>
                <w:rFonts w:cs="Arial"/>
              </w:rPr>
            </w:pPr>
            <w:r w:rsidRPr="00EB0CF3">
              <w:rPr>
                <w:rFonts w:cs="Arial"/>
              </w:rPr>
              <w:t xml:space="preserve">B. </w:t>
            </w:r>
            <w:r w:rsidR="00926193" w:rsidRPr="00EB0CF3">
              <w:rPr>
                <w:rFonts w:cs="Arial"/>
              </w:rPr>
              <w:t>Price</w:t>
            </w:r>
            <w:r w:rsidR="00933FCC">
              <w:rPr>
                <w:rFonts w:cs="Arial"/>
              </w:rPr>
              <w:t xml:space="preserve"> Element</w:t>
            </w:r>
          </w:p>
        </w:tc>
        <w:tc>
          <w:tcPr>
            <w:tcW w:w="2870" w:type="dxa"/>
            <w:tcBorders>
              <w:bottom w:val="single" w:sz="4" w:space="0" w:color="auto"/>
            </w:tcBorders>
          </w:tcPr>
          <w:p w:rsidR="001570D8" w:rsidRPr="00EB0CF3" w:rsidRDefault="00D43F34" w:rsidP="00645D09">
            <w:pPr>
              <w:widowControl w:val="0"/>
              <w:jc w:val="center"/>
              <w:rPr>
                <w:rFonts w:cs="Arial"/>
              </w:rPr>
            </w:pPr>
            <w:r>
              <w:rPr>
                <w:rFonts w:cs="Arial"/>
              </w:rPr>
              <w:t>40</w:t>
            </w:r>
            <w:r w:rsidR="00EB0CF3" w:rsidRPr="00EB0CF3">
              <w:rPr>
                <w:rFonts w:cs="Arial"/>
              </w:rPr>
              <w:t>%</w:t>
            </w:r>
          </w:p>
        </w:tc>
      </w:tr>
      <w:tr w:rsidR="001570D8" w:rsidTr="00AE2CBF">
        <w:trPr>
          <w:cantSplit/>
        </w:trPr>
        <w:tc>
          <w:tcPr>
            <w:tcW w:w="4320" w:type="dxa"/>
            <w:shd w:val="clear" w:color="auto" w:fill="CCCCCC"/>
          </w:tcPr>
          <w:p w:rsidR="001570D8" w:rsidRDefault="001570D8" w:rsidP="00645D09">
            <w:pPr>
              <w:widowControl w:val="0"/>
              <w:jc w:val="both"/>
              <w:rPr>
                <w:rFonts w:cs="Arial"/>
                <w:b/>
              </w:rPr>
            </w:pPr>
            <w:r>
              <w:rPr>
                <w:rFonts w:cs="Arial"/>
                <w:b/>
              </w:rPr>
              <w:t>TOTAL</w:t>
            </w:r>
          </w:p>
        </w:tc>
        <w:tc>
          <w:tcPr>
            <w:tcW w:w="2870" w:type="dxa"/>
            <w:shd w:val="clear" w:color="auto" w:fill="CCCCCC"/>
          </w:tcPr>
          <w:p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rsidR="00225DF7" w:rsidRPr="00225DF7" w:rsidRDefault="00225DF7" w:rsidP="00DD781D">
      <w:pPr>
        <w:pStyle w:val="outlinenumber"/>
        <w:keepNext w:val="0"/>
        <w:widowControl w:val="0"/>
        <w:tabs>
          <w:tab w:val="clear" w:pos="360"/>
          <w:tab w:val="clear" w:pos="709"/>
        </w:tabs>
        <w:spacing w:before="120" w:after="0"/>
        <w:ind w:left="0" w:firstLine="0"/>
        <w:rPr>
          <w:rFonts w:cs="Arial"/>
          <w:b/>
          <w:snapToGrid w:val="0"/>
        </w:rPr>
      </w:pPr>
    </w:p>
    <w:p w:rsidR="00AE2CBF" w:rsidRPr="00AE2CBF" w:rsidRDefault="00AE2CBF" w:rsidP="001925BA">
      <w:pPr>
        <w:pStyle w:val="outlinenumber"/>
        <w:keepNext w:val="0"/>
        <w:widowControl w:val="0"/>
        <w:numPr>
          <w:ilvl w:val="0"/>
          <w:numId w:val="21"/>
        </w:numPr>
        <w:tabs>
          <w:tab w:val="clear" w:pos="709"/>
        </w:tabs>
        <w:ind w:hanging="436"/>
        <w:rPr>
          <w:rFonts w:cs="Arial"/>
          <w:snapToGrid w:val="0"/>
          <w:szCs w:val="24"/>
        </w:rPr>
      </w:pPr>
      <w:r>
        <w:rPr>
          <w:b/>
          <w:bCs/>
          <w:iCs/>
          <w:szCs w:val="24"/>
          <w:lang w:eastAsia="en-GB"/>
        </w:rPr>
        <w:lastRenderedPageBreak/>
        <w:t>Quality</w:t>
      </w:r>
      <w:r w:rsidRPr="00F50BF6">
        <w:rPr>
          <w:b/>
          <w:bCs/>
          <w:iCs/>
          <w:szCs w:val="24"/>
          <w:lang w:eastAsia="en-GB"/>
        </w:rPr>
        <w:t xml:space="preserve"> Evaluation</w:t>
      </w:r>
    </w:p>
    <w:p w:rsidR="00FD7240" w:rsidRDefault="00FD7240" w:rsidP="00AE2CBF">
      <w:pPr>
        <w:pStyle w:val="outlinenumber"/>
        <w:keepNext w:val="0"/>
        <w:tabs>
          <w:tab w:val="clear" w:pos="360"/>
          <w:tab w:val="clear" w:pos="709"/>
        </w:tabs>
        <w:spacing w:before="120"/>
        <w:ind w:left="720" w:firstLine="0"/>
        <w:rPr>
          <w:rFonts w:cs="Arial"/>
          <w:snapToGrid w:val="0"/>
        </w:rPr>
      </w:pPr>
      <w:r>
        <w:rPr>
          <w:rFonts w:cs="Arial"/>
          <w:snapToGrid w:val="0"/>
        </w:rPr>
        <w:t>Evaluation of the quality of tenders will consist of two phases: -</w:t>
      </w:r>
    </w:p>
    <w:p w:rsidR="00FD7240" w:rsidRDefault="00FD7240" w:rsidP="00D026A6">
      <w:pPr>
        <w:pStyle w:val="outlinenumber"/>
        <w:keepNext w:val="0"/>
        <w:numPr>
          <w:ilvl w:val="1"/>
          <w:numId w:val="29"/>
        </w:numPr>
        <w:tabs>
          <w:tab w:val="clear" w:pos="709"/>
        </w:tabs>
        <w:spacing w:before="0"/>
        <w:ind w:left="993" w:hanging="284"/>
        <w:rPr>
          <w:rFonts w:cs="Arial"/>
          <w:snapToGrid w:val="0"/>
        </w:rPr>
      </w:pPr>
      <w:r>
        <w:rPr>
          <w:rFonts w:cs="Arial"/>
          <w:snapToGrid w:val="0"/>
        </w:rPr>
        <w:t xml:space="preserve">Mandatory Requirements, where responses to the compulsory questions will be evaluated. </w:t>
      </w:r>
      <w:r w:rsidRPr="00885F06">
        <w:rPr>
          <w:rFonts w:cs="Arial"/>
          <w:snapToGrid w:val="0"/>
        </w:rPr>
        <w:t xml:space="preserve">This </w:t>
      </w:r>
      <w:r w:rsidRPr="007505C6">
        <w:rPr>
          <w:rFonts w:cs="Arial"/>
          <w:b/>
          <w:snapToGrid w:val="0"/>
        </w:rPr>
        <w:t>consists of 3 elements</w:t>
      </w:r>
      <w:r w:rsidRPr="00885F06">
        <w:rPr>
          <w:rFonts w:cs="Arial"/>
          <w:snapToGrid w:val="0"/>
        </w:rPr>
        <w:t>: the standard SQ</w:t>
      </w:r>
      <w:r w:rsidR="007505C6">
        <w:rPr>
          <w:rFonts w:cs="Arial"/>
          <w:snapToGrid w:val="0"/>
        </w:rPr>
        <w:t>;</w:t>
      </w:r>
      <w:r w:rsidRPr="00885F06">
        <w:rPr>
          <w:rFonts w:cs="Arial"/>
          <w:snapToGrid w:val="0"/>
        </w:rPr>
        <w:t xml:space="preserve"> a ‘Must Have’ table for IT capabilities</w:t>
      </w:r>
      <w:r w:rsidR="007505C6">
        <w:rPr>
          <w:rFonts w:cs="Arial"/>
          <w:snapToGrid w:val="0"/>
        </w:rPr>
        <w:t xml:space="preserve"> and references; </w:t>
      </w:r>
      <w:r w:rsidRPr="00885F06">
        <w:rPr>
          <w:rFonts w:cs="Arial"/>
          <w:snapToGrid w:val="0"/>
        </w:rPr>
        <w:t>compulsory method statements</w:t>
      </w:r>
      <w:r w:rsidR="007505C6">
        <w:rPr>
          <w:rFonts w:cs="Arial"/>
          <w:snapToGrid w:val="0"/>
        </w:rPr>
        <w:t>.</w:t>
      </w:r>
    </w:p>
    <w:p w:rsidR="00FD7240" w:rsidRPr="00FD7240" w:rsidRDefault="00FD7240" w:rsidP="00D026A6">
      <w:pPr>
        <w:pStyle w:val="outlinenumber"/>
        <w:keepNext w:val="0"/>
        <w:numPr>
          <w:ilvl w:val="1"/>
          <w:numId w:val="29"/>
        </w:numPr>
        <w:tabs>
          <w:tab w:val="clear" w:pos="709"/>
        </w:tabs>
        <w:spacing w:before="0"/>
        <w:ind w:left="993" w:hanging="284"/>
        <w:rPr>
          <w:rFonts w:cs="Arial"/>
          <w:snapToGrid w:val="0"/>
        </w:rPr>
      </w:pPr>
      <w:r>
        <w:rPr>
          <w:rFonts w:cs="Arial"/>
          <w:snapToGrid w:val="0"/>
        </w:rPr>
        <w:t>Any tenderer who achieves the required minimum scores in the compulsory sections will then be assessed against the Evaluation Requirements</w:t>
      </w:r>
      <w:r w:rsidRPr="00885F06">
        <w:rPr>
          <w:rFonts w:cs="Arial"/>
          <w:snapToGrid w:val="0"/>
        </w:rPr>
        <w:t xml:space="preserve">. This </w:t>
      </w:r>
      <w:r w:rsidRPr="007505C6">
        <w:rPr>
          <w:rFonts w:cs="Arial"/>
          <w:b/>
          <w:snapToGrid w:val="0"/>
        </w:rPr>
        <w:t>consists of 2 elements</w:t>
      </w:r>
      <w:r w:rsidRPr="00885F06">
        <w:rPr>
          <w:rFonts w:cs="Arial"/>
          <w:snapToGrid w:val="0"/>
        </w:rPr>
        <w:t>: a ‘Should Have’ table for IT capabilities</w:t>
      </w:r>
      <w:r w:rsidR="007505C6">
        <w:rPr>
          <w:rFonts w:cs="Arial"/>
          <w:snapToGrid w:val="0"/>
        </w:rPr>
        <w:t>;</w:t>
      </w:r>
      <w:r w:rsidRPr="00885F06">
        <w:rPr>
          <w:rFonts w:cs="Arial"/>
          <w:snapToGrid w:val="0"/>
        </w:rPr>
        <w:t xml:space="preserve"> evaluation method statements. All these elements are scored as individually indi</w:t>
      </w:r>
      <w:r>
        <w:rPr>
          <w:rFonts w:cs="Arial"/>
          <w:snapToGrid w:val="0"/>
        </w:rPr>
        <w:t>cated.</w:t>
      </w:r>
    </w:p>
    <w:p w:rsidR="001570D8" w:rsidRPr="003F0F71" w:rsidRDefault="001570D8" w:rsidP="001925BA">
      <w:pPr>
        <w:pStyle w:val="outlinenumber"/>
        <w:numPr>
          <w:ilvl w:val="0"/>
          <w:numId w:val="21"/>
        </w:numPr>
        <w:tabs>
          <w:tab w:val="clear" w:pos="709"/>
        </w:tabs>
        <w:ind w:hanging="436"/>
        <w:rPr>
          <w:rFonts w:cs="Arial"/>
          <w:b/>
          <w:snapToGrid w:val="0"/>
        </w:rPr>
      </w:pPr>
      <w:r w:rsidRPr="003F0F71">
        <w:rPr>
          <w:b/>
          <w:snapToGrid w:val="0"/>
        </w:rPr>
        <w:t>Method statement evaluation</w:t>
      </w:r>
    </w:p>
    <w:p w:rsidR="00D05996" w:rsidRPr="004160CB" w:rsidRDefault="00D05996" w:rsidP="004160CB">
      <w:pPr>
        <w:tabs>
          <w:tab w:val="left" w:pos="1366"/>
        </w:tabs>
        <w:spacing w:after="160"/>
        <w:ind w:left="720"/>
        <w:rPr>
          <w:szCs w:val="24"/>
        </w:rPr>
      </w:pPr>
      <w:r>
        <w:t>Tender</w:t>
      </w:r>
      <w:r w:rsidRPr="00CD48A1">
        <w:t xml:space="preserve">ers are required to </w:t>
      </w:r>
      <w:r>
        <w:t>complete Method S</w:t>
      </w:r>
      <w:r w:rsidRPr="00CD48A1">
        <w:t xml:space="preserve">tatements </w:t>
      </w:r>
      <w:r w:rsidR="004160CB">
        <w:t xml:space="preserve">to provide detailed information </w:t>
      </w:r>
      <w:r w:rsidRPr="00CD48A1">
        <w:t xml:space="preserve">demonstrating how specific </w:t>
      </w:r>
      <w:r w:rsidRPr="00463C02">
        <w:rPr>
          <w:szCs w:val="24"/>
        </w:rPr>
        <w:t>elements of the service</w:t>
      </w:r>
      <w:r w:rsidR="004160CB">
        <w:rPr>
          <w:szCs w:val="24"/>
        </w:rPr>
        <w:t>/s</w:t>
      </w:r>
      <w:r w:rsidRPr="00463C02">
        <w:rPr>
          <w:szCs w:val="24"/>
        </w:rPr>
        <w:t xml:space="preserve">, as defined in the </w:t>
      </w:r>
      <w:r>
        <w:rPr>
          <w:szCs w:val="24"/>
        </w:rPr>
        <w:t>Service Specifications</w:t>
      </w:r>
      <w:r w:rsidRPr="00463C02">
        <w:rPr>
          <w:szCs w:val="24"/>
        </w:rPr>
        <w:t xml:space="preserve"> a</w:t>
      </w:r>
      <w:r w:rsidR="004160CB">
        <w:rPr>
          <w:szCs w:val="24"/>
        </w:rPr>
        <w:t>nd Contract, will be delivered</w:t>
      </w:r>
      <w:r w:rsidRPr="0077317B">
        <w:t>.</w:t>
      </w:r>
    </w:p>
    <w:p w:rsidR="003F0F71" w:rsidRDefault="001570D8" w:rsidP="00D026A6">
      <w:pPr>
        <w:pStyle w:val="outlinenumber"/>
        <w:numPr>
          <w:ilvl w:val="0"/>
          <w:numId w:val="30"/>
        </w:numPr>
        <w:tabs>
          <w:tab w:val="clear" w:pos="709"/>
        </w:tabs>
        <w:ind w:left="993" w:hanging="284"/>
        <w:jc w:val="left"/>
        <w:rPr>
          <w:rFonts w:cs="Arial"/>
          <w:snapToGrid w:val="0"/>
        </w:rPr>
      </w:pPr>
      <w:r>
        <w:rPr>
          <w:snapToGrid w:val="0"/>
        </w:rPr>
        <w:t xml:space="preserve">The </w:t>
      </w:r>
      <w:r w:rsidR="00325365">
        <w:rPr>
          <w:snapToGrid w:val="0"/>
        </w:rPr>
        <w:t xml:space="preserve">evaluation </w:t>
      </w:r>
      <w:r>
        <w:rPr>
          <w:snapToGrid w:val="0"/>
        </w:rPr>
        <w:t>method statements carry a</w:t>
      </w:r>
      <w:r w:rsidR="00325365">
        <w:rPr>
          <w:snapToGrid w:val="0"/>
        </w:rPr>
        <w:t xml:space="preserve"> percentage</w:t>
      </w:r>
      <w:r w:rsidR="008E0D8F">
        <w:rPr>
          <w:snapToGrid w:val="0"/>
        </w:rPr>
        <w:t xml:space="preserve"> </w:t>
      </w:r>
      <w:r>
        <w:rPr>
          <w:snapToGrid w:val="0"/>
        </w:rPr>
        <w:t xml:space="preserve">weighting </w:t>
      </w:r>
      <w:r w:rsidR="00325365">
        <w:rPr>
          <w:snapToGrid w:val="0"/>
        </w:rPr>
        <w:t xml:space="preserve">towards the overall tender score </w:t>
      </w:r>
      <w:r w:rsidR="008E0D8F">
        <w:rPr>
          <w:snapToGrid w:val="0"/>
        </w:rPr>
        <w:t xml:space="preserve">as shown in section </w:t>
      </w:r>
      <w:r w:rsidR="005B1510">
        <w:rPr>
          <w:snapToGrid w:val="0"/>
        </w:rPr>
        <w:fldChar w:fldCharType="begin"/>
      </w:r>
      <w:r w:rsidR="005B1510">
        <w:rPr>
          <w:snapToGrid w:val="0"/>
        </w:rPr>
        <w:instrText xml:space="preserve"> REF _Ref473720053 \r </w:instrText>
      </w:r>
      <w:r w:rsidR="005B1510">
        <w:rPr>
          <w:snapToGrid w:val="0"/>
        </w:rPr>
        <w:fldChar w:fldCharType="separate"/>
      </w:r>
      <w:r w:rsidR="00AE2CBF">
        <w:rPr>
          <w:snapToGrid w:val="0"/>
        </w:rPr>
        <w:t>9.3</w:t>
      </w:r>
      <w:r w:rsidR="005B1510">
        <w:rPr>
          <w:snapToGrid w:val="0"/>
        </w:rPr>
        <w:fldChar w:fldCharType="end"/>
      </w:r>
      <w:r w:rsidR="00152607">
        <w:rPr>
          <w:snapToGrid w:val="0"/>
        </w:rPr>
        <w:t xml:space="preserve"> </w:t>
      </w:r>
      <w:r w:rsidR="008E0D8F">
        <w:rPr>
          <w:snapToGrid w:val="0"/>
        </w:rPr>
        <w:t>above</w:t>
      </w:r>
      <w:r w:rsidR="00325365">
        <w:rPr>
          <w:snapToGrid w:val="0"/>
        </w:rPr>
        <w:t>. T</w:t>
      </w:r>
      <w:r>
        <w:rPr>
          <w:snapToGrid w:val="0"/>
        </w:rPr>
        <w:t xml:space="preserve">he table below </w:t>
      </w:r>
      <w:r w:rsidR="005B1510">
        <w:rPr>
          <w:snapToGrid w:val="0"/>
        </w:rPr>
        <w:t>indicates</w:t>
      </w:r>
      <w:r>
        <w:rPr>
          <w:snapToGrid w:val="0"/>
        </w:rPr>
        <w:t xml:space="preserve"> the individual weighting attached to each </w:t>
      </w:r>
      <w:r w:rsidR="00152607">
        <w:rPr>
          <w:snapToGrid w:val="0"/>
        </w:rPr>
        <w:t xml:space="preserve">category of </w:t>
      </w:r>
      <w:r w:rsidR="009E6009">
        <w:rPr>
          <w:snapToGrid w:val="0"/>
        </w:rPr>
        <w:t>method statement</w:t>
      </w:r>
      <w:r w:rsidR="00F73EA3">
        <w:rPr>
          <w:rFonts w:cs="Arial"/>
          <w:snapToGrid w:val="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3F0F71" w:rsidRPr="00383651" w:rsidTr="00512E1E">
        <w:tc>
          <w:tcPr>
            <w:tcW w:w="6378" w:type="dxa"/>
            <w:shd w:val="clear" w:color="auto" w:fill="auto"/>
          </w:tcPr>
          <w:p w:rsidR="003F0F71" w:rsidRPr="00551712" w:rsidRDefault="00F73EA3" w:rsidP="00F73EA3">
            <w:pPr>
              <w:ind w:left="175"/>
              <w:rPr>
                <w:rFonts w:cs="Arial"/>
                <w:b/>
                <w:szCs w:val="24"/>
              </w:rPr>
            </w:pPr>
            <w:r>
              <w:rPr>
                <w:rFonts w:cs="Arial"/>
                <w:b/>
                <w:szCs w:val="24"/>
              </w:rPr>
              <w:t>Method Statement Category</w:t>
            </w:r>
          </w:p>
        </w:tc>
        <w:tc>
          <w:tcPr>
            <w:tcW w:w="1985" w:type="dxa"/>
            <w:shd w:val="clear" w:color="auto" w:fill="auto"/>
          </w:tcPr>
          <w:p w:rsidR="003F0F71" w:rsidRPr="00551712" w:rsidRDefault="00F73EA3" w:rsidP="00F73EA3">
            <w:pPr>
              <w:jc w:val="center"/>
              <w:rPr>
                <w:rFonts w:cs="Arial"/>
                <w:b/>
                <w:szCs w:val="24"/>
              </w:rPr>
            </w:pPr>
            <w:proofErr w:type="gramStart"/>
            <w:r>
              <w:rPr>
                <w:rFonts w:cs="Arial"/>
                <w:b/>
                <w:szCs w:val="24"/>
              </w:rPr>
              <w:t>Weighting</w:t>
            </w:r>
            <w:r w:rsidR="00DE21A3">
              <w:rPr>
                <w:rFonts w:cs="Arial"/>
                <w:b/>
                <w:szCs w:val="24"/>
              </w:rPr>
              <w:t xml:space="preserve"> .%</w:t>
            </w:r>
            <w:proofErr w:type="gramEnd"/>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szCs w:val="24"/>
              </w:rPr>
            </w:pPr>
            <w:r>
              <w:rPr>
                <w:rFonts w:cs="Arial"/>
                <w:szCs w:val="24"/>
              </w:rPr>
              <w:t>Enforcement Implementation</w:t>
            </w:r>
          </w:p>
        </w:tc>
        <w:tc>
          <w:tcPr>
            <w:tcW w:w="1985" w:type="dxa"/>
            <w:shd w:val="clear" w:color="auto" w:fill="auto"/>
          </w:tcPr>
          <w:p w:rsidR="003F0F71" w:rsidRPr="00551712" w:rsidRDefault="00DE21A3" w:rsidP="00DE21A3">
            <w:pPr>
              <w:tabs>
                <w:tab w:val="decimal" w:pos="885"/>
              </w:tabs>
              <w:rPr>
                <w:rFonts w:cs="Arial"/>
                <w:szCs w:val="24"/>
              </w:rPr>
            </w:pPr>
            <w:r>
              <w:rPr>
                <w:snapToGrid w:val="0"/>
              </w:rPr>
              <w:t>3.</w:t>
            </w:r>
            <w:r w:rsidR="00F7334C" w:rsidRPr="00F7334C">
              <w:rPr>
                <w:snapToGrid w:val="0"/>
              </w:rPr>
              <w:t>6</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szCs w:val="24"/>
              </w:rPr>
            </w:pPr>
            <w:r>
              <w:rPr>
                <w:rFonts w:cs="Arial"/>
                <w:szCs w:val="24"/>
              </w:rPr>
              <w:t>Operational Management Policy and Procedures</w:t>
            </w:r>
          </w:p>
        </w:tc>
        <w:tc>
          <w:tcPr>
            <w:tcW w:w="1985" w:type="dxa"/>
            <w:shd w:val="clear" w:color="auto" w:fill="auto"/>
          </w:tcPr>
          <w:p w:rsidR="003F0F71" w:rsidRPr="00551712" w:rsidRDefault="00DE21A3" w:rsidP="00DE21A3">
            <w:pPr>
              <w:tabs>
                <w:tab w:val="decimal" w:pos="885"/>
              </w:tabs>
              <w:rPr>
                <w:rFonts w:cs="Arial"/>
                <w:szCs w:val="24"/>
              </w:rPr>
            </w:pPr>
            <w:r>
              <w:rPr>
                <w:rFonts w:cs="Arial"/>
                <w:szCs w:val="24"/>
              </w:rPr>
              <w:t>14.</w:t>
            </w:r>
            <w:r w:rsidR="00F7334C">
              <w:rPr>
                <w:rFonts w:cs="Arial"/>
                <w:szCs w:val="24"/>
              </w:rPr>
              <w:t>4</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szCs w:val="24"/>
              </w:rPr>
            </w:pPr>
            <w:r>
              <w:rPr>
                <w:rFonts w:cs="Arial"/>
                <w:szCs w:val="24"/>
              </w:rPr>
              <w:t>Car Parks Management</w:t>
            </w:r>
          </w:p>
        </w:tc>
        <w:tc>
          <w:tcPr>
            <w:tcW w:w="1985" w:type="dxa"/>
            <w:shd w:val="clear" w:color="auto" w:fill="auto"/>
          </w:tcPr>
          <w:p w:rsidR="003F0F71" w:rsidRPr="00551712" w:rsidRDefault="00DE21A3" w:rsidP="00DE21A3">
            <w:pPr>
              <w:tabs>
                <w:tab w:val="decimal" w:pos="885"/>
              </w:tabs>
              <w:rPr>
                <w:rFonts w:cs="Arial"/>
                <w:szCs w:val="24"/>
              </w:rPr>
            </w:pPr>
            <w:r>
              <w:rPr>
                <w:rFonts w:cs="Arial"/>
                <w:szCs w:val="24"/>
              </w:rPr>
              <w:t>7.2</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szCs w:val="24"/>
              </w:rPr>
            </w:pPr>
            <w:r>
              <w:rPr>
                <w:rFonts w:cs="Arial"/>
                <w:szCs w:val="24"/>
              </w:rPr>
              <w:t>Performance Indicators and Monitoring</w:t>
            </w:r>
          </w:p>
        </w:tc>
        <w:tc>
          <w:tcPr>
            <w:tcW w:w="1985" w:type="dxa"/>
            <w:shd w:val="clear" w:color="auto" w:fill="auto"/>
          </w:tcPr>
          <w:p w:rsidR="003F0F71" w:rsidRPr="00551712" w:rsidRDefault="00DE21A3" w:rsidP="00DE21A3">
            <w:pPr>
              <w:tabs>
                <w:tab w:val="decimal" w:pos="885"/>
              </w:tabs>
              <w:rPr>
                <w:rFonts w:cs="Arial"/>
                <w:szCs w:val="24"/>
              </w:rPr>
            </w:pPr>
            <w:r>
              <w:rPr>
                <w:rFonts w:cs="Arial"/>
                <w:szCs w:val="24"/>
              </w:rPr>
              <w:t>9.6</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szCs w:val="24"/>
              </w:rPr>
            </w:pPr>
            <w:r>
              <w:rPr>
                <w:rFonts w:cs="Arial"/>
                <w:szCs w:val="24"/>
              </w:rPr>
              <w:t>IT Implementation</w:t>
            </w:r>
          </w:p>
        </w:tc>
        <w:tc>
          <w:tcPr>
            <w:tcW w:w="1985" w:type="dxa"/>
            <w:shd w:val="clear" w:color="auto" w:fill="auto"/>
          </w:tcPr>
          <w:p w:rsidR="003F0F71" w:rsidRPr="00551712" w:rsidRDefault="00DE21A3" w:rsidP="00DE21A3">
            <w:pPr>
              <w:tabs>
                <w:tab w:val="decimal" w:pos="885"/>
              </w:tabs>
              <w:rPr>
                <w:rFonts w:cs="Arial"/>
                <w:szCs w:val="24"/>
              </w:rPr>
            </w:pPr>
            <w:r>
              <w:rPr>
                <w:rFonts w:cs="Arial"/>
                <w:szCs w:val="24"/>
              </w:rPr>
              <w:t>3.</w:t>
            </w:r>
            <w:r w:rsidR="00F7334C">
              <w:rPr>
                <w:rFonts w:cs="Arial"/>
                <w:szCs w:val="24"/>
              </w:rPr>
              <w:t>6</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rPr>
            </w:pPr>
            <w:r>
              <w:rPr>
                <w:rFonts w:cs="Arial"/>
              </w:rPr>
              <w:t>Security of Data</w:t>
            </w:r>
          </w:p>
        </w:tc>
        <w:tc>
          <w:tcPr>
            <w:tcW w:w="1985" w:type="dxa"/>
            <w:shd w:val="clear" w:color="auto" w:fill="auto"/>
          </w:tcPr>
          <w:p w:rsidR="003F0F71" w:rsidRPr="00551712" w:rsidRDefault="00DE21A3" w:rsidP="00DE21A3">
            <w:pPr>
              <w:tabs>
                <w:tab w:val="decimal" w:pos="885"/>
              </w:tabs>
              <w:rPr>
                <w:rFonts w:cs="Arial"/>
              </w:rPr>
            </w:pPr>
            <w:r>
              <w:rPr>
                <w:rFonts w:cs="Arial"/>
              </w:rPr>
              <w:t>7.</w:t>
            </w:r>
            <w:r w:rsidR="00F7334C">
              <w:rPr>
                <w:rFonts w:cs="Arial"/>
              </w:rPr>
              <w:t>2</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rPr>
            </w:pPr>
            <w:r>
              <w:rPr>
                <w:rFonts w:cs="Arial"/>
              </w:rPr>
              <w:t>Software Capabilities</w:t>
            </w:r>
          </w:p>
        </w:tc>
        <w:tc>
          <w:tcPr>
            <w:tcW w:w="1985" w:type="dxa"/>
            <w:shd w:val="clear" w:color="auto" w:fill="auto"/>
          </w:tcPr>
          <w:p w:rsidR="003F0F71" w:rsidRPr="00551712" w:rsidRDefault="00F7334C" w:rsidP="00DE21A3">
            <w:pPr>
              <w:tabs>
                <w:tab w:val="decimal" w:pos="885"/>
              </w:tabs>
              <w:rPr>
                <w:rFonts w:cs="Arial"/>
              </w:rPr>
            </w:pPr>
            <w:r>
              <w:rPr>
                <w:rFonts w:cs="Arial"/>
              </w:rPr>
              <w:t>1</w:t>
            </w:r>
            <w:r w:rsidR="00DE21A3">
              <w:rPr>
                <w:rFonts w:cs="Arial"/>
              </w:rPr>
              <w:t>0.</w:t>
            </w:r>
            <w:r>
              <w:rPr>
                <w:rFonts w:cs="Arial"/>
              </w:rPr>
              <w:t>8</w:t>
            </w:r>
          </w:p>
        </w:tc>
      </w:tr>
      <w:tr w:rsidR="003F0F71" w:rsidRPr="00383651" w:rsidTr="00512E1E">
        <w:tc>
          <w:tcPr>
            <w:tcW w:w="6378" w:type="dxa"/>
            <w:shd w:val="clear" w:color="auto" w:fill="auto"/>
          </w:tcPr>
          <w:p w:rsidR="003F0F71" w:rsidRPr="00F7334C" w:rsidRDefault="00F7334C" w:rsidP="00F7334C">
            <w:pPr>
              <w:pStyle w:val="ListParagraph"/>
              <w:numPr>
                <w:ilvl w:val="3"/>
                <w:numId w:val="17"/>
              </w:numPr>
              <w:tabs>
                <w:tab w:val="clear" w:pos="2586"/>
              </w:tabs>
              <w:ind w:left="459"/>
              <w:rPr>
                <w:rFonts w:cs="Arial"/>
              </w:rPr>
            </w:pPr>
            <w:r>
              <w:rPr>
                <w:rFonts w:cs="Arial"/>
              </w:rPr>
              <w:t>System Support and Maintenance</w:t>
            </w:r>
          </w:p>
        </w:tc>
        <w:tc>
          <w:tcPr>
            <w:tcW w:w="1985" w:type="dxa"/>
            <w:shd w:val="clear" w:color="auto" w:fill="auto"/>
          </w:tcPr>
          <w:p w:rsidR="003F0F71" w:rsidRPr="00551712" w:rsidRDefault="00DE21A3" w:rsidP="00DE21A3">
            <w:pPr>
              <w:tabs>
                <w:tab w:val="decimal" w:pos="885"/>
              </w:tabs>
              <w:rPr>
                <w:rFonts w:cs="Arial"/>
              </w:rPr>
            </w:pPr>
            <w:r>
              <w:rPr>
                <w:rFonts w:cs="Arial"/>
              </w:rPr>
              <w:t>3.6</w:t>
            </w:r>
          </w:p>
        </w:tc>
      </w:tr>
      <w:tr w:rsidR="003F0F71" w:rsidRPr="00383651" w:rsidTr="00512E1E">
        <w:tc>
          <w:tcPr>
            <w:tcW w:w="6378" w:type="dxa"/>
            <w:shd w:val="clear" w:color="auto" w:fill="auto"/>
          </w:tcPr>
          <w:p w:rsidR="003F0F71" w:rsidRPr="00551712" w:rsidRDefault="003F0F71" w:rsidP="00645D09">
            <w:pPr>
              <w:ind w:left="175"/>
              <w:rPr>
                <w:rFonts w:cs="Arial"/>
                <w:b/>
              </w:rPr>
            </w:pPr>
            <w:r w:rsidRPr="00551712">
              <w:rPr>
                <w:rFonts w:cs="Arial"/>
                <w:b/>
              </w:rPr>
              <w:t>TOTAL</w:t>
            </w:r>
          </w:p>
        </w:tc>
        <w:tc>
          <w:tcPr>
            <w:tcW w:w="1985" w:type="dxa"/>
            <w:shd w:val="clear" w:color="auto" w:fill="auto"/>
          </w:tcPr>
          <w:p w:rsidR="003F0F71" w:rsidRPr="006A5A70" w:rsidRDefault="00DE21A3" w:rsidP="00645D09">
            <w:pPr>
              <w:jc w:val="center"/>
              <w:rPr>
                <w:rFonts w:cs="Arial"/>
                <w:b/>
              </w:rPr>
            </w:pPr>
            <w:r>
              <w:rPr>
                <w:rFonts w:cs="Arial"/>
                <w:b/>
              </w:rPr>
              <w:t>6</w:t>
            </w:r>
            <w:r w:rsidR="006A5A70" w:rsidRPr="006A5A70">
              <w:rPr>
                <w:rFonts w:cs="Arial"/>
                <w:b/>
              </w:rPr>
              <w:t>0</w:t>
            </w:r>
            <w:r w:rsidR="003F0F71" w:rsidRPr="006A5A70">
              <w:rPr>
                <w:rFonts w:cs="Arial"/>
                <w:b/>
              </w:rPr>
              <w:t>%</w:t>
            </w:r>
          </w:p>
        </w:tc>
      </w:tr>
    </w:tbl>
    <w:p w:rsidR="0029643A" w:rsidRDefault="003F0F71" w:rsidP="00D026A6">
      <w:pPr>
        <w:pStyle w:val="outlinenumber"/>
        <w:numPr>
          <w:ilvl w:val="0"/>
          <w:numId w:val="30"/>
        </w:numPr>
        <w:tabs>
          <w:tab w:val="clear" w:pos="709"/>
        </w:tabs>
        <w:ind w:left="993" w:hanging="284"/>
        <w:rPr>
          <w:rFonts w:cs="Arial"/>
          <w:snapToGrid w:val="0"/>
        </w:rPr>
      </w:pPr>
      <w:r w:rsidRPr="003F0F71">
        <w:t>Tenderer’s</w:t>
      </w:r>
      <w:r>
        <w:rPr>
          <w:rFonts w:cs="Arial"/>
          <w:snapToGrid w:val="0"/>
        </w:rPr>
        <w:t xml:space="preserve"> response t</w:t>
      </w:r>
      <w:r w:rsidR="0029643A">
        <w:rPr>
          <w:rFonts w:cs="Arial"/>
          <w:snapToGrid w:val="0"/>
        </w:rPr>
        <w:t xml:space="preserve">o each </w:t>
      </w:r>
      <w:r w:rsidR="00325365">
        <w:rPr>
          <w:rFonts w:cs="Arial"/>
          <w:snapToGrid w:val="0"/>
        </w:rPr>
        <w:t xml:space="preserve">individual </w:t>
      </w:r>
      <w:r w:rsidR="0029643A">
        <w:rPr>
          <w:rFonts w:cs="Arial"/>
          <w:snapToGrid w:val="0"/>
        </w:rPr>
        <w:t>question</w:t>
      </w:r>
      <w:r w:rsidR="00CC02AF">
        <w:rPr>
          <w:rFonts w:cs="Arial"/>
          <w:snapToGrid w:val="0"/>
        </w:rPr>
        <w:t xml:space="preserve"> will be scored </w:t>
      </w:r>
      <w:r w:rsidR="008A11DF">
        <w:rPr>
          <w:rFonts w:cs="Arial"/>
          <w:snapToGrid w:val="0"/>
        </w:rPr>
        <w:t xml:space="preserve">(out of 10) </w:t>
      </w:r>
      <w:r w:rsidR="00CC02AF">
        <w:rPr>
          <w:rFonts w:cs="Arial"/>
          <w:snapToGrid w:val="0"/>
        </w:rPr>
        <w:t>using the following scor</w:t>
      </w:r>
      <w:r w:rsidR="008E0D8F">
        <w:rPr>
          <w:rFonts w:cs="Arial"/>
          <w:snapToGrid w:val="0"/>
        </w:rPr>
        <w:t>ing matrix.</w:t>
      </w:r>
      <w:r w:rsidR="00DD781D">
        <w:rPr>
          <w:rFonts w:cs="Arial"/>
          <w:snapToGrid w:val="0"/>
        </w:rPr>
        <w:t xml:space="preserve"> The score (</w:t>
      </w:r>
      <w:r w:rsidR="003C0A37">
        <w:rPr>
          <w:rFonts w:cs="Arial"/>
          <w:snapToGrid w:val="0"/>
        </w:rPr>
        <w:t>divided by</w:t>
      </w:r>
      <w:r w:rsidR="00DD781D">
        <w:rPr>
          <w:rFonts w:cs="Arial"/>
          <w:snapToGrid w:val="0"/>
        </w:rPr>
        <w:t xml:space="preserve"> 10) will be multiplied by the weighting for the individual question (as indicated in </w:t>
      </w:r>
      <w:r w:rsidR="005A2EE0">
        <w:rPr>
          <w:rFonts w:cs="Arial"/>
          <w:snapToGrid w:val="0"/>
        </w:rPr>
        <w:t>the</w:t>
      </w:r>
      <w:r w:rsidR="00DD781D">
        <w:rPr>
          <w:rFonts w:cs="Arial"/>
          <w:snapToGrid w:val="0"/>
        </w:rPr>
        <w:t xml:space="preserve"> question) and the</w:t>
      </w:r>
      <w:r w:rsidR="005A2EE0">
        <w:rPr>
          <w:rFonts w:cs="Arial"/>
          <w:snapToGrid w:val="0"/>
        </w:rPr>
        <w:t xml:space="preserve"> result will contribute, in proportion, to the overall weighting percentage for that category.</w:t>
      </w:r>
      <w:r w:rsidR="00DD781D">
        <w:rPr>
          <w:rFonts w:cs="Arial"/>
          <w:snapToGrid w:val="0"/>
        </w:rPr>
        <w:t xml:space="preserve"> </w:t>
      </w:r>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33"/>
        <w:gridCol w:w="7688"/>
      </w:tblGrid>
      <w:tr w:rsidR="00885FF9" w:rsidRPr="00322DFB" w:rsidTr="00D026A6">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rPr>
                <w:rFonts w:cs="Arial"/>
                <w:b/>
                <w:bCs/>
              </w:rPr>
            </w:pPr>
            <w:r>
              <w:rPr>
                <w:rFonts w:cs="Arial"/>
                <w:b/>
                <w:bCs/>
              </w:rPr>
              <w:t>Rating of Response</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512E1E">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lastRenderedPageBreak/>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885FF9" w:rsidRPr="00322DFB" w:rsidTr="00D026A6">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885FF9" w:rsidRPr="00322DFB" w:rsidTr="00D026A6">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85FF9" w:rsidRPr="00322DFB" w:rsidRDefault="00885FF9" w:rsidP="00885FF9">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885FF9" w:rsidRPr="009E6009" w:rsidRDefault="00885FF9" w:rsidP="00885FF9">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rsidR="00C15567" w:rsidRDefault="00C15567" w:rsidP="00885FF9">
      <w:pPr>
        <w:pStyle w:val="outlinenumber"/>
        <w:keepNext w:val="0"/>
        <w:widowControl w:val="0"/>
        <w:tabs>
          <w:tab w:val="clear" w:pos="360"/>
          <w:tab w:val="clear" w:pos="709"/>
        </w:tabs>
        <w:spacing w:before="0" w:after="0"/>
        <w:ind w:left="720" w:firstLine="0"/>
        <w:rPr>
          <w:rFonts w:cs="Arial"/>
          <w:snapToGrid w:val="0"/>
        </w:rPr>
      </w:pPr>
    </w:p>
    <w:p w:rsidR="00CC02AF" w:rsidRDefault="00CC02AF" w:rsidP="001925BA">
      <w:pPr>
        <w:pStyle w:val="outlinenumber"/>
        <w:keepNext w:val="0"/>
        <w:widowControl w:val="0"/>
        <w:numPr>
          <w:ilvl w:val="0"/>
          <w:numId w:val="21"/>
        </w:numPr>
        <w:tabs>
          <w:tab w:val="clear" w:pos="709"/>
        </w:tabs>
        <w:ind w:hanging="436"/>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1" w:name="_Toc327956105"/>
      <w:r w:rsidR="008E0D8F">
        <w:rPr>
          <w:rFonts w:cs="Arial"/>
          <w:snapToGrid w:val="0"/>
        </w:rPr>
        <w:t>evant experience and expertise.</w:t>
      </w:r>
    </w:p>
    <w:p w:rsidR="001A3EFE" w:rsidRDefault="00817686" w:rsidP="001925BA">
      <w:pPr>
        <w:pStyle w:val="outlinenumber"/>
        <w:keepNext w:val="0"/>
        <w:widowControl w:val="0"/>
        <w:numPr>
          <w:ilvl w:val="0"/>
          <w:numId w:val="21"/>
        </w:numPr>
        <w:tabs>
          <w:tab w:val="clear" w:pos="709"/>
        </w:tabs>
        <w:ind w:hanging="436"/>
        <w:rPr>
          <w:rFonts w:cs="Arial"/>
          <w:b/>
          <w:snapToGrid w:val="0"/>
        </w:rPr>
      </w:pPr>
      <w:r>
        <w:rPr>
          <w:rFonts w:cs="Arial"/>
          <w:b/>
          <w:snapToGrid w:val="0"/>
        </w:rPr>
        <w:t>Presentations</w:t>
      </w:r>
      <w:r w:rsidR="001A3EFE" w:rsidRPr="001A3EFE">
        <w:rPr>
          <w:rFonts w:cs="Arial"/>
          <w:b/>
          <w:snapToGrid w:val="0"/>
        </w:rPr>
        <w:t xml:space="preserve"> </w:t>
      </w:r>
    </w:p>
    <w:p w:rsidR="009E6009" w:rsidRDefault="001A3EFE" w:rsidP="00D026A6">
      <w:pPr>
        <w:pStyle w:val="outlinenumber"/>
        <w:keepNext w:val="0"/>
        <w:widowControl w:val="0"/>
        <w:numPr>
          <w:ilvl w:val="0"/>
          <w:numId w:val="31"/>
        </w:numPr>
        <w:tabs>
          <w:tab w:val="clear" w:pos="709"/>
        </w:tabs>
        <w:spacing w:before="120"/>
        <w:ind w:left="993" w:hanging="284"/>
        <w:rPr>
          <w:rFonts w:cs="Arial"/>
          <w:snapToGrid w:val="0"/>
          <w:szCs w:val="24"/>
        </w:rPr>
      </w:pPr>
      <w:r>
        <w:rPr>
          <w:rFonts w:cs="Arial"/>
          <w:snapToGrid w:val="0"/>
          <w:szCs w:val="24"/>
        </w:rPr>
        <w:t xml:space="preserve">Tenderers </w:t>
      </w:r>
      <w:r w:rsidR="00F31D43">
        <w:rPr>
          <w:rFonts w:cs="Arial"/>
          <w:snapToGrid w:val="0"/>
          <w:szCs w:val="24"/>
        </w:rPr>
        <w:t>may</w:t>
      </w:r>
      <w:r>
        <w:rPr>
          <w:rFonts w:cs="Arial"/>
          <w:snapToGrid w:val="0"/>
          <w:szCs w:val="24"/>
        </w:rPr>
        <w:t xml:space="preserve"> be required to prepare </w:t>
      </w:r>
      <w:r w:rsidR="0052331A">
        <w:rPr>
          <w:rFonts w:cs="Arial"/>
          <w:snapToGrid w:val="0"/>
          <w:szCs w:val="24"/>
        </w:rPr>
        <w:t>a</w:t>
      </w:r>
      <w:r w:rsidR="00D6448A">
        <w:rPr>
          <w:rFonts w:cs="Arial"/>
          <w:snapToGrid w:val="0"/>
          <w:szCs w:val="24"/>
        </w:rPr>
        <w:t xml:space="preserve"> </w:t>
      </w:r>
      <w:r>
        <w:rPr>
          <w:rFonts w:cs="Arial"/>
          <w:snapToGrid w:val="0"/>
          <w:szCs w:val="24"/>
        </w:rPr>
        <w:t xml:space="preserve">presentation </w:t>
      </w:r>
      <w:r w:rsidR="00F31D43">
        <w:rPr>
          <w:rFonts w:cs="Arial"/>
          <w:snapToGrid w:val="0"/>
          <w:szCs w:val="24"/>
        </w:rPr>
        <w:t>in order to discuss and clarify points made in their tender</w:t>
      </w:r>
      <w:r w:rsidR="009E6009">
        <w:rPr>
          <w:rFonts w:cs="Arial"/>
          <w:snapToGrid w:val="0"/>
          <w:szCs w:val="24"/>
        </w:rPr>
        <w:t>.</w:t>
      </w:r>
    </w:p>
    <w:p w:rsidR="00C109F3" w:rsidRPr="00C109F3" w:rsidRDefault="000D27A5" w:rsidP="00D026A6">
      <w:pPr>
        <w:pStyle w:val="outlinenumber"/>
        <w:keepNext w:val="0"/>
        <w:widowControl w:val="0"/>
        <w:numPr>
          <w:ilvl w:val="0"/>
          <w:numId w:val="31"/>
        </w:numPr>
        <w:tabs>
          <w:tab w:val="clear" w:pos="709"/>
        </w:tabs>
        <w:ind w:left="993" w:hanging="284"/>
        <w:rPr>
          <w:rFonts w:cs="Arial"/>
          <w:snapToGrid w:val="0"/>
          <w:szCs w:val="24"/>
        </w:rPr>
      </w:pPr>
      <w:r w:rsidRPr="00C109F3">
        <w:rPr>
          <w:rFonts w:cs="Arial"/>
          <w:snapToGrid w:val="0"/>
          <w:szCs w:val="24"/>
        </w:rPr>
        <w:t xml:space="preserve">This will be presented </w:t>
      </w:r>
      <w:r w:rsidR="006824DA" w:rsidRPr="00C109F3">
        <w:rPr>
          <w:rFonts w:cs="Arial"/>
          <w:snapToGrid w:val="0"/>
          <w:szCs w:val="24"/>
        </w:rPr>
        <w:t xml:space="preserve">to a panel made up of WBC staff. </w:t>
      </w:r>
    </w:p>
    <w:p w:rsidR="00645D09" w:rsidRPr="00C109F3" w:rsidRDefault="00645D09" w:rsidP="00D026A6">
      <w:pPr>
        <w:pStyle w:val="outlinenumber"/>
        <w:keepNext w:val="0"/>
        <w:widowControl w:val="0"/>
        <w:numPr>
          <w:ilvl w:val="0"/>
          <w:numId w:val="31"/>
        </w:numPr>
        <w:tabs>
          <w:tab w:val="clear" w:pos="709"/>
        </w:tabs>
        <w:ind w:left="993" w:hanging="284"/>
        <w:rPr>
          <w:rFonts w:cs="Arial"/>
          <w:snapToGrid w:val="0"/>
          <w:szCs w:val="24"/>
        </w:rPr>
      </w:pPr>
      <w:r w:rsidRPr="00C109F3">
        <w:rPr>
          <w:rFonts w:cs="Arial"/>
          <w:snapToGrid w:val="0"/>
          <w:szCs w:val="24"/>
        </w:rPr>
        <w:t xml:space="preserve">Tenderers will </w:t>
      </w:r>
      <w:r w:rsidR="00325365">
        <w:rPr>
          <w:rFonts w:cs="Arial"/>
          <w:snapToGrid w:val="0"/>
          <w:szCs w:val="24"/>
        </w:rPr>
        <w:t>be sent a</w:t>
      </w:r>
      <w:r w:rsidR="00966918" w:rsidRPr="00C109F3">
        <w:rPr>
          <w:rFonts w:cs="Arial"/>
          <w:snapToGrid w:val="0"/>
          <w:szCs w:val="24"/>
        </w:rPr>
        <w:t xml:space="preserve"> brief and topics for presentation </w:t>
      </w:r>
      <w:r w:rsidR="003A5B8C" w:rsidRPr="00C109F3">
        <w:rPr>
          <w:rFonts w:cs="Arial"/>
          <w:snapToGrid w:val="0"/>
          <w:szCs w:val="24"/>
        </w:rPr>
        <w:t xml:space="preserve">in advance of the presentation date. </w:t>
      </w:r>
    </w:p>
    <w:p w:rsidR="00645D09" w:rsidRPr="008E0D8F" w:rsidRDefault="00817686" w:rsidP="00D026A6">
      <w:pPr>
        <w:pStyle w:val="outlinenumber"/>
        <w:keepNext w:val="0"/>
        <w:widowControl w:val="0"/>
        <w:numPr>
          <w:ilvl w:val="0"/>
          <w:numId w:val="31"/>
        </w:numPr>
        <w:tabs>
          <w:tab w:val="clear" w:pos="709"/>
        </w:tabs>
        <w:ind w:left="993" w:hanging="284"/>
        <w:rPr>
          <w:rFonts w:cs="Arial"/>
          <w:snapToGrid w:val="0"/>
        </w:rPr>
      </w:pPr>
      <w:r>
        <w:t>T</w:t>
      </w:r>
      <w:r w:rsidR="00F31D43">
        <w:t xml:space="preserve">he </w:t>
      </w:r>
      <w:r w:rsidR="00645D09" w:rsidRPr="003F0F71">
        <w:t>Tenderer’s</w:t>
      </w:r>
      <w:r w:rsidR="00645D09">
        <w:rPr>
          <w:rFonts w:cs="Arial"/>
          <w:snapToGrid w:val="0"/>
        </w:rPr>
        <w:t xml:space="preserve"> </w:t>
      </w:r>
      <w:r w:rsidR="00F31D43">
        <w:rPr>
          <w:rFonts w:cs="Arial"/>
          <w:snapToGrid w:val="0"/>
        </w:rPr>
        <w:t xml:space="preserve">presentation will not be scored </w:t>
      </w:r>
      <w:r>
        <w:rPr>
          <w:rFonts w:cs="Arial"/>
          <w:snapToGrid w:val="0"/>
        </w:rPr>
        <w:t>but a</w:t>
      </w:r>
      <w:r w:rsidRPr="00817686">
        <w:rPr>
          <w:rFonts w:cs="Arial"/>
          <w:snapToGrid w:val="0"/>
        </w:rPr>
        <w:t xml:space="preserve">nything arising from </w:t>
      </w:r>
      <w:r>
        <w:rPr>
          <w:rFonts w:cs="Arial"/>
          <w:snapToGrid w:val="0"/>
        </w:rPr>
        <w:t>the presentation</w:t>
      </w:r>
      <w:r w:rsidRPr="00817686">
        <w:rPr>
          <w:rFonts w:cs="Arial"/>
          <w:snapToGrid w:val="0"/>
        </w:rPr>
        <w:t xml:space="preserve">, that alters WBC’s understanding of </w:t>
      </w:r>
      <w:r w:rsidR="00325365">
        <w:rPr>
          <w:rFonts w:cs="Arial"/>
          <w:snapToGrid w:val="0"/>
        </w:rPr>
        <w:t>the</w:t>
      </w:r>
      <w:r w:rsidRPr="00817686">
        <w:rPr>
          <w:rFonts w:cs="Arial"/>
          <w:snapToGrid w:val="0"/>
        </w:rPr>
        <w:t xml:space="preserve"> tender in any way, may be used by the Council to amend the relevant tender evaluation score/s</w:t>
      </w:r>
      <w:r w:rsidR="00F31D43">
        <w:rPr>
          <w:rFonts w:cs="Arial"/>
          <w:snapToGrid w:val="0"/>
        </w:rPr>
        <w:t>.</w:t>
      </w:r>
      <w:r w:rsidR="00645D09" w:rsidRPr="008E0D8F">
        <w:rPr>
          <w:rFonts w:cs="Arial"/>
          <w:snapToGrid w:val="0"/>
        </w:rPr>
        <w:t xml:space="preserve"> </w:t>
      </w:r>
    </w:p>
    <w:p w:rsidR="006A7D64" w:rsidRPr="00F50BF6" w:rsidRDefault="00E16508" w:rsidP="001925BA">
      <w:pPr>
        <w:pStyle w:val="outlinenumber"/>
        <w:keepNext w:val="0"/>
        <w:widowControl w:val="0"/>
        <w:numPr>
          <w:ilvl w:val="0"/>
          <w:numId w:val="21"/>
        </w:numPr>
        <w:tabs>
          <w:tab w:val="clear" w:pos="709"/>
        </w:tabs>
        <w:ind w:hanging="436"/>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2" w:name="_Toc322952424"/>
      <w:bookmarkStart w:id="93" w:name="_Toc322957290"/>
      <w:bookmarkStart w:id="94" w:name="_Toc323294490"/>
      <w:bookmarkStart w:id="95" w:name="_Toc325378160"/>
      <w:bookmarkStart w:id="96" w:name="_Toc327956106"/>
      <w:bookmarkEnd w:id="91"/>
    </w:p>
    <w:p w:rsidR="00DA53EE" w:rsidRPr="009E6009" w:rsidRDefault="00685C34" w:rsidP="00D026A6">
      <w:pPr>
        <w:pStyle w:val="ListParagraph"/>
        <w:widowControl w:val="0"/>
        <w:numPr>
          <w:ilvl w:val="0"/>
          <w:numId w:val="32"/>
        </w:numPr>
        <w:spacing w:before="120"/>
        <w:ind w:left="993" w:hanging="284"/>
        <w:rPr>
          <w:rFonts w:cs="Arial"/>
          <w:szCs w:val="24"/>
        </w:rPr>
      </w:pPr>
      <w:r w:rsidRPr="009E6009">
        <w:rPr>
          <w:rFonts w:cs="Arial"/>
          <w:szCs w:val="24"/>
        </w:rPr>
        <w:t>Tenderer</w:t>
      </w:r>
      <w:r w:rsidR="00DE4C56" w:rsidRPr="009E6009">
        <w:rPr>
          <w:rFonts w:cs="Arial"/>
          <w:szCs w:val="24"/>
        </w:rPr>
        <w:t>s</w:t>
      </w:r>
      <w:r w:rsidR="0048576A" w:rsidRPr="009E6009">
        <w:rPr>
          <w:rFonts w:cs="Arial"/>
          <w:szCs w:val="24"/>
        </w:rPr>
        <w:t xml:space="preserve"> mu</w:t>
      </w:r>
      <w:r w:rsidR="005713EE" w:rsidRPr="009E6009">
        <w:rPr>
          <w:rFonts w:cs="Arial"/>
          <w:szCs w:val="24"/>
        </w:rPr>
        <w:t xml:space="preserve">st complete the Pricing Schedule </w:t>
      </w:r>
      <w:r w:rsidR="0048576A" w:rsidRPr="009E6009">
        <w:rPr>
          <w:rFonts w:cs="Arial"/>
          <w:szCs w:val="24"/>
        </w:rPr>
        <w:t xml:space="preserve">at </w:t>
      </w:r>
      <w:bookmarkStart w:id="97" w:name="_Toc322952425"/>
      <w:bookmarkStart w:id="98" w:name="_Toc322957291"/>
      <w:bookmarkStart w:id="99" w:name="_Toc323294491"/>
      <w:bookmarkStart w:id="100" w:name="_Toc325378161"/>
      <w:bookmarkStart w:id="101" w:name="_Toc327956107"/>
      <w:bookmarkEnd w:id="92"/>
      <w:bookmarkEnd w:id="93"/>
      <w:bookmarkEnd w:id="94"/>
      <w:bookmarkEnd w:id="95"/>
      <w:bookmarkEnd w:id="96"/>
      <w:r w:rsidR="00FF6CDC" w:rsidRPr="009E6009">
        <w:rPr>
          <w:rFonts w:cs="Arial"/>
          <w:szCs w:val="24"/>
        </w:rPr>
        <w:t>Schedule 2</w:t>
      </w:r>
      <w:r w:rsidR="009E6009" w:rsidRPr="009E6009">
        <w:rPr>
          <w:rFonts w:cs="Arial"/>
          <w:szCs w:val="24"/>
        </w:rPr>
        <w:t>.</w:t>
      </w:r>
      <w:r w:rsidR="00D00357" w:rsidRPr="009E6009">
        <w:rPr>
          <w:rFonts w:cs="Arial"/>
          <w:szCs w:val="24"/>
        </w:rPr>
        <w:t xml:space="preserve"> </w:t>
      </w:r>
      <w:r w:rsidR="001406CE" w:rsidRPr="009E6009">
        <w:rPr>
          <w:rFonts w:cs="Arial"/>
          <w:szCs w:val="24"/>
        </w:rPr>
        <w:t xml:space="preserve">The pricing element carries a </w:t>
      </w:r>
      <w:r w:rsidR="008E0D8F" w:rsidRPr="009E6009">
        <w:rPr>
          <w:rFonts w:cs="Arial"/>
          <w:szCs w:val="24"/>
        </w:rPr>
        <w:t xml:space="preserve">percentage </w:t>
      </w:r>
      <w:r w:rsidR="001406CE" w:rsidRPr="009E6009">
        <w:rPr>
          <w:rFonts w:cs="Arial"/>
          <w:szCs w:val="24"/>
        </w:rPr>
        <w:t xml:space="preserve">weighting </w:t>
      </w:r>
      <w:r w:rsidR="00325365">
        <w:rPr>
          <w:rFonts w:cs="Arial"/>
          <w:szCs w:val="24"/>
        </w:rPr>
        <w:t xml:space="preserve">towards the overall tender score </w:t>
      </w:r>
      <w:r w:rsidR="008E0D8F" w:rsidRPr="009E6009">
        <w:rPr>
          <w:rFonts w:cs="Arial"/>
          <w:szCs w:val="24"/>
        </w:rPr>
        <w:t xml:space="preserve">as shown in section </w:t>
      </w:r>
      <w:r w:rsidR="005B1510">
        <w:rPr>
          <w:rFonts w:cs="Arial"/>
          <w:szCs w:val="24"/>
        </w:rPr>
        <w:fldChar w:fldCharType="begin"/>
      </w:r>
      <w:r w:rsidR="005B1510">
        <w:rPr>
          <w:rFonts w:cs="Arial"/>
          <w:szCs w:val="24"/>
        </w:rPr>
        <w:instrText xml:space="preserve"> REF _Ref473720053 \r </w:instrText>
      </w:r>
      <w:r w:rsidR="005B1510">
        <w:rPr>
          <w:rFonts w:cs="Arial"/>
          <w:szCs w:val="24"/>
        </w:rPr>
        <w:fldChar w:fldCharType="separate"/>
      </w:r>
      <w:r w:rsidR="00AE2CBF">
        <w:rPr>
          <w:rFonts w:cs="Arial"/>
          <w:szCs w:val="24"/>
        </w:rPr>
        <w:t>9.3</w:t>
      </w:r>
      <w:r w:rsidR="005B1510">
        <w:rPr>
          <w:rFonts w:cs="Arial"/>
          <w:szCs w:val="24"/>
        </w:rPr>
        <w:fldChar w:fldCharType="end"/>
      </w:r>
      <w:r w:rsidR="008E0D8F" w:rsidRPr="009E6009">
        <w:rPr>
          <w:rFonts w:cs="Arial"/>
          <w:szCs w:val="24"/>
        </w:rPr>
        <w:t xml:space="preserve"> above.</w:t>
      </w:r>
    </w:p>
    <w:p w:rsidR="00003665" w:rsidRPr="00003665" w:rsidRDefault="009D604A" w:rsidP="00D026A6">
      <w:pPr>
        <w:widowControl w:val="0"/>
        <w:numPr>
          <w:ilvl w:val="0"/>
          <w:numId w:val="32"/>
        </w:numPr>
        <w:spacing w:before="120" w:after="120"/>
        <w:ind w:left="993" w:hanging="284"/>
        <w:rPr>
          <w:rFonts w:cs="Arial"/>
          <w:szCs w:val="24"/>
        </w:rPr>
      </w:pPr>
      <w:r>
        <w:rPr>
          <w:rFonts w:cs="Arial"/>
          <w:szCs w:val="24"/>
        </w:rPr>
        <w:t>The</w:t>
      </w:r>
      <w:r w:rsidR="001406CE">
        <w:rPr>
          <w:rFonts w:cs="Arial"/>
          <w:szCs w:val="24"/>
        </w:rPr>
        <w:t xml:space="preserve"> </w:t>
      </w:r>
      <w:r w:rsidR="0048576A" w:rsidRPr="00F50BF6">
        <w:rPr>
          <w:rFonts w:cs="Arial"/>
          <w:szCs w:val="24"/>
        </w:rPr>
        <w:t>“Price” score will be calculated in line with the Chartered Institute of Public Finance and Accounting (CIPFA) scoring model</w:t>
      </w:r>
      <w:r w:rsidR="00551712" w:rsidRPr="00F50BF6">
        <w:rPr>
          <w:rFonts w:cs="Arial"/>
          <w:szCs w:val="24"/>
        </w:rPr>
        <w:t>,</w:t>
      </w:r>
      <w:r w:rsidR="0048576A" w:rsidRPr="00F50BF6">
        <w:rPr>
          <w:rFonts w:cs="Arial"/>
          <w:szCs w:val="24"/>
        </w:rPr>
        <w:t xml:space="preserve"> according to the formula:-</w:t>
      </w:r>
      <w:bookmarkStart w:id="102" w:name="_Toc322952426"/>
      <w:bookmarkStart w:id="103" w:name="_Toc322957292"/>
      <w:bookmarkStart w:id="104" w:name="_Toc323294492"/>
      <w:bookmarkEnd w:id="97"/>
      <w:bookmarkEnd w:id="98"/>
      <w:bookmarkEnd w:id="99"/>
      <w:bookmarkEnd w:id="100"/>
      <w:bookmarkEnd w:id="101"/>
    </w:p>
    <w:p w:rsidR="009D604A" w:rsidRPr="009D604A" w:rsidRDefault="009D604A" w:rsidP="00C221D8">
      <w:pPr>
        <w:spacing w:before="120"/>
        <w:ind w:left="709"/>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rsidR="00DB68FA" w:rsidRDefault="007224C1" w:rsidP="00C221D8">
      <w:pPr>
        <w:suppressAutoHyphens w:val="0"/>
        <w:autoSpaceDE w:val="0"/>
        <w:autoSpaceDN w:val="0"/>
        <w:adjustRightInd w:val="0"/>
        <w:spacing w:before="120"/>
        <w:ind w:left="993"/>
        <w:rPr>
          <w:rFonts w:cs="Arial"/>
          <w:szCs w:val="24"/>
          <w:lang w:eastAsia="en-GB"/>
        </w:rPr>
      </w:pPr>
      <w:bookmarkStart w:id="105" w:name="_Toc325378162"/>
      <w:bookmarkStart w:id="106"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325365">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325365">
        <w:rPr>
          <w:rFonts w:cs="Arial"/>
          <w:szCs w:val="24"/>
        </w:rPr>
        <w:fldChar w:fldCharType="begin"/>
      </w:r>
      <w:r w:rsidR="00325365">
        <w:rPr>
          <w:rFonts w:cs="Arial"/>
          <w:szCs w:val="24"/>
        </w:rPr>
        <w:instrText xml:space="preserve"> REF _Ref473720053 \r </w:instrText>
      </w:r>
      <w:r w:rsidR="00325365">
        <w:rPr>
          <w:rFonts w:cs="Arial"/>
          <w:szCs w:val="24"/>
        </w:rPr>
        <w:fldChar w:fldCharType="separate"/>
      </w:r>
      <w:r w:rsidR="00325365">
        <w:rPr>
          <w:rFonts w:cs="Arial"/>
          <w:szCs w:val="24"/>
        </w:rPr>
        <w:t>9.3</w:t>
      </w:r>
      <w:r w:rsidR="00325365">
        <w:rPr>
          <w:rFonts w:cs="Arial"/>
          <w:szCs w:val="24"/>
        </w:rPr>
        <w:fldChar w:fldCharType="end"/>
      </w:r>
      <w:r w:rsidR="00564703" w:rsidRPr="009D604A">
        <w:rPr>
          <w:rFonts w:cs="Arial"/>
          <w:szCs w:val="24"/>
        </w:rPr>
        <w:t xml:space="preserve">. </w:t>
      </w:r>
      <w:bookmarkStart w:id="107" w:name="_Toc322952427"/>
      <w:bookmarkStart w:id="108" w:name="_Toc322957293"/>
      <w:bookmarkStart w:id="109" w:name="_Toc323294493"/>
      <w:bookmarkEnd w:id="102"/>
      <w:bookmarkEnd w:id="103"/>
      <w:bookmarkEnd w:id="104"/>
      <w:bookmarkEnd w:id="105"/>
      <w:bookmarkEnd w:id="106"/>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 xml:space="preserve">score </w:t>
      </w:r>
      <w:r w:rsidR="00967758" w:rsidRPr="00F50BF6">
        <w:rPr>
          <w:rFonts w:cs="Arial"/>
          <w:szCs w:val="24"/>
        </w:rPr>
        <w:t xml:space="preserve">will then be </w:t>
      </w:r>
      <w:r w:rsidR="00C766D1">
        <w:rPr>
          <w:rFonts w:cs="Arial"/>
          <w:szCs w:val="24"/>
        </w:rPr>
        <w:t>calculated</w:t>
      </w:r>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lastRenderedPageBreak/>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F7334C">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0" w:name="_Toc325378163"/>
      <w:bookmarkStart w:id="111" w:name="_Toc327956109"/>
    </w:p>
    <w:p w:rsidR="00DB68FA" w:rsidRDefault="008135FF" w:rsidP="00D026A6">
      <w:pPr>
        <w:numPr>
          <w:ilvl w:val="0"/>
          <w:numId w:val="32"/>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w:t>
      </w:r>
      <w:r w:rsidR="00325365">
        <w:rPr>
          <w:rFonts w:cs="Arial"/>
          <w:szCs w:val="24"/>
          <w:lang w:eastAsia="en-GB"/>
        </w:rPr>
        <w:t>e</w:t>
      </w:r>
      <w:r w:rsidR="00141876" w:rsidRPr="00DB68FA">
        <w:rPr>
          <w:rFonts w:cs="Arial"/>
          <w:szCs w:val="24"/>
          <w:lang w:eastAsia="en-GB"/>
        </w:rPr>
        <w:t xml:space="preserve"> tender</w:t>
      </w:r>
      <w:r w:rsidRPr="00DB68FA">
        <w:rPr>
          <w:rFonts w:cs="Arial"/>
          <w:szCs w:val="24"/>
          <w:lang w:eastAsia="en-GB"/>
        </w:rPr>
        <w:t>,</w:t>
      </w:r>
      <w:r w:rsidR="00141876" w:rsidRPr="00DB68FA">
        <w:rPr>
          <w:rFonts w:cs="Arial"/>
          <w:szCs w:val="24"/>
          <w:lang w:eastAsia="en-GB"/>
        </w:rPr>
        <w:t xml:space="preserve"> where the values appear to be abnormally low</w:t>
      </w:r>
      <w:r w:rsidR="00C221D8">
        <w:rPr>
          <w:rFonts w:cs="Arial"/>
          <w:szCs w:val="24"/>
          <w:lang w:eastAsia="en-GB"/>
        </w:rPr>
        <w:t xml:space="preserve"> </w:t>
      </w:r>
      <w:r w:rsidR="00141876" w:rsidRPr="00DB68FA">
        <w:rPr>
          <w:rFonts w:cs="Arial"/>
          <w:szCs w:val="24"/>
          <w:lang w:eastAsia="en-GB"/>
        </w:rPr>
        <w:t xml:space="preserve">in relation to </w:t>
      </w:r>
      <w:bookmarkEnd w:id="107"/>
      <w:bookmarkEnd w:id="108"/>
      <w:bookmarkEnd w:id="109"/>
      <w:bookmarkEnd w:id="110"/>
      <w:bookmarkEnd w:id="111"/>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 xml:space="preserve">satisfactorily account for the </w:t>
      </w:r>
      <w:r w:rsidR="00325365">
        <w:rPr>
          <w:rFonts w:cs="Arial"/>
          <w:szCs w:val="24"/>
          <w:lang w:eastAsia="en-GB"/>
        </w:rPr>
        <w:t>level of price or costs</w:t>
      </w:r>
      <w:r w:rsidR="00F50BF6" w:rsidRPr="00DB68FA">
        <w:rPr>
          <w:rFonts w:cs="Arial"/>
          <w:szCs w:val="24"/>
          <w:lang w:eastAsia="en-GB"/>
        </w:rPr>
        <w:t xml:space="preserve">. </w:t>
      </w:r>
    </w:p>
    <w:p w:rsidR="00141876" w:rsidRPr="00DB68FA" w:rsidRDefault="00CF7EEF" w:rsidP="001925BA">
      <w:pPr>
        <w:numPr>
          <w:ilvl w:val="0"/>
          <w:numId w:val="21"/>
        </w:numPr>
        <w:suppressAutoHyphens w:val="0"/>
        <w:autoSpaceDE w:val="0"/>
        <w:autoSpaceDN w:val="0"/>
        <w:adjustRightInd w:val="0"/>
        <w:spacing w:before="120"/>
        <w:ind w:hanging="436"/>
        <w:rPr>
          <w:rFonts w:cs="Arial"/>
          <w:szCs w:val="24"/>
          <w:lang w:eastAsia="en-GB"/>
        </w:rPr>
      </w:pPr>
      <w:r>
        <w:rPr>
          <w:rFonts w:cs="Arial"/>
          <w:b/>
          <w:szCs w:val="24"/>
        </w:rPr>
        <w:t>Clarification</w:t>
      </w:r>
    </w:p>
    <w:p w:rsidR="00F50BF6" w:rsidRPr="00F50BF6" w:rsidRDefault="00CF7EEF" w:rsidP="00FD7240">
      <w:pPr>
        <w:widowControl w:val="0"/>
        <w:spacing w:before="120"/>
        <w:ind w:left="720"/>
        <w:rPr>
          <w:rFonts w:cs="Arial"/>
          <w:szCs w:val="24"/>
        </w:rPr>
      </w:pPr>
      <w:r w:rsidRPr="00CF7EEF">
        <w:rPr>
          <w:rFonts w:cs="Arial"/>
          <w:szCs w:val="24"/>
        </w:rPr>
        <w:t>The council reserves the right to require tenderers to clarify any aspect of the</w:t>
      </w:r>
      <w:r w:rsidR="0024202F">
        <w:rPr>
          <w:rFonts w:cs="Arial"/>
          <w:szCs w:val="24"/>
        </w:rPr>
        <w:t xml:space="preserve">ir bid or </w:t>
      </w:r>
      <w:r w:rsidRPr="00CF7EEF">
        <w:rPr>
          <w:rFonts w:cs="Arial"/>
          <w:szCs w:val="24"/>
        </w:rPr>
        <w:t xml:space="preserve">pricing at any time during the procurement process. Clarification will generally be in writing but may include a </w:t>
      </w:r>
      <w:r w:rsidR="00817686">
        <w:rPr>
          <w:rFonts w:cs="Arial"/>
          <w:szCs w:val="24"/>
        </w:rPr>
        <w:t>presentation</w:t>
      </w:r>
      <w:r w:rsidRPr="00CF7EEF">
        <w:rPr>
          <w:rFonts w:cs="Arial"/>
          <w:szCs w:val="24"/>
        </w:rPr>
        <w:t xml:space="preserve"> at the Council’s offices</w:t>
      </w:r>
      <w:r w:rsidR="00817686">
        <w:rPr>
          <w:rFonts w:cs="Arial"/>
          <w:szCs w:val="24"/>
        </w:rPr>
        <w:t>, as described above.</w:t>
      </w:r>
    </w:p>
    <w:p w:rsidR="00C3693C" w:rsidRDefault="00C3693C" w:rsidP="00C3693C">
      <w:pPr>
        <w:jc w:val="both"/>
      </w:pPr>
    </w:p>
    <w:p w:rsidR="00430EA0" w:rsidRPr="00D00357" w:rsidRDefault="00023F3F" w:rsidP="004C12D4">
      <w:pPr>
        <w:pStyle w:val="Heading2"/>
        <w:numPr>
          <w:ilvl w:val="0"/>
          <w:numId w:val="20"/>
        </w:numPr>
      </w:pPr>
      <w:bookmarkStart w:id="112" w:name="_Toc474485144"/>
      <w:r w:rsidRPr="00D00357">
        <w:t>Contract Award</w:t>
      </w:r>
      <w:bookmarkStart w:id="113" w:name="_Toc322952430"/>
      <w:bookmarkStart w:id="114" w:name="_Toc322957296"/>
      <w:bookmarkStart w:id="115" w:name="_Toc323294496"/>
      <w:bookmarkEnd w:id="29"/>
      <w:bookmarkEnd w:id="112"/>
    </w:p>
    <w:p w:rsidR="00B744BB" w:rsidRPr="001D528E" w:rsidRDefault="00430EA0" w:rsidP="001925BA">
      <w:pPr>
        <w:numPr>
          <w:ilvl w:val="1"/>
          <w:numId w:val="18"/>
        </w:numPr>
        <w:spacing w:before="120"/>
        <w:ind w:hanging="436"/>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16" w:name="_Toc322952432"/>
      <w:bookmarkStart w:id="117" w:name="_Toc322957298"/>
      <w:bookmarkStart w:id="118" w:name="_Toc323294498"/>
      <w:bookmarkStart w:id="119" w:name="_Toc325378170"/>
      <w:bookmarkEnd w:id="113"/>
      <w:bookmarkEnd w:id="114"/>
      <w:bookmarkEnd w:id="115"/>
      <w:r w:rsidR="001D528E">
        <w:t>.</w:t>
      </w:r>
    </w:p>
    <w:p w:rsidR="001D528E" w:rsidRPr="003877DE" w:rsidRDefault="001D528E" w:rsidP="001925BA">
      <w:pPr>
        <w:numPr>
          <w:ilvl w:val="1"/>
          <w:numId w:val="18"/>
        </w:numPr>
        <w:spacing w:before="120"/>
        <w:ind w:hanging="436"/>
        <w:rPr>
          <w:rFonts w:ascii="Arial Narrow" w:hAnsi="Arial Narrow" w:cs="Arial"/>
          <w:sz w:val="32"/>
        </w:rPr>
      </w:pPr>
      <w:r>
        <w:t>All Bidders will be notified of the Councils intention to award the contract to the “Preferred Supplier”, together with an explanation of the reasoning for the choice.</w:t>
      </w:r>
    </w:p>
    <w:p w:rsidR="00B744BB" w:rsidRPr="003877DE" w:rsidRDefault="00B744BB" w:rsidP="001925BA">
      <w:pPr>
        <w:numPr>
          <w:ilvl w:val="1"/>
          <w:numId w:val="18"/>
        </w:numPr>
        <w:spacing w:before="120"/>
        <w:ind w:hanging="436"/>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rsidR="007230F6" w:rsidRPr="00595440" w:rsidRDefault="007230F6" w:rsidP="001925BA">
      <w:pPr>
        <w:pStyle w:val="outlinenumber"/>
        <w:numPr>
          <w:ilvl w:val="1"/>
          <w:numId w:val="18"/>
        </w:numPr>
        <w:tabs>
          <w:tab w:val="clear" w:pos="709"/>
        </w:tabs>
        <w:spacing w:before="120"/>
        <w:ind w:hanging="436"/>
        <w:jc w:val="left"/>
      </w:pPr>
      <w:bookmarkStart w:id="120" w:name="_Toc327956115"/>
      <w:r w:rsidRPr="00595440">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16"/>
      <w:bookmarkEnd w:id="117"/>
      <w:bookmarkEnd w:id="118"/>
      <w:bookmarkEnd w:id="119"/>
      <w:bookmarkEnd w:id="120"/>
    </w:p>
    <w:p w:rsidR="007230F6" w:rsidRDefault="007230F6" w:rsidP="001925BA">
      <w:pPr>
        <w:pStyle w:val="outlinenumber"/>
        <w:numPr>
          <w:ilvl w:val="1"/>
          <w:numId w:val="18"/>
        </w:numPr>
        <w:tabs>
          <w:tab w:val="clear" w:pos="709"/>
        </w:tabs>
        <w:spacing w:before="120"/>
        <w:ind w:hanging="436"/>
        <w:jc w:val="left"/>
      </w:pPr>
      <w:bookmarkStart w:id="121" w:name="_Toc322952433"/>
      <w:bookmarkStart w:id="122" w:name="_Toc322957299"/>
      <w:bookmarkStart w:id="123" w:name="_Toc323294499"/>
      <w:bookmarkStart w:id="124" w:name="_Toc325378171"/>
      <w:bookmarkStart w:id="125"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w:t>
      </w:r>
      <w:r w:rsidRPr="00376259">
        <w:t xml:space="preserve">to move </w:t>
      </w:r>
      <w:r w:rsidRPr="00595440">
        <w:t>to cont</w:t>
      </w:r>
      <w:r w:rsidR="00925F18">
        <w:t>r</w:t>
      </w:r>
      <w:r w:rsidRPr="00595440">
        <w:t>act with the next ranking Tenderer.</w:t>
      </w:r>
      <w:bookmarkEnd w:id="121"/>
      <w:bookmarkEnd w:id="122"/>
      <w:bookmarkEnd w:id="123"/>
      <w:bookmarkEnd w:id="124"/>
      <w:bookmarkEnd w:id="125"/>
      <w:r w:rsidRPr="00595440">
        <w:t xml:space="preserve">  </w:t>
      </w:r>
    </w:p>
    <w:p w:rsidR="00EA7468" w:rsidRPr="004A2C5A" w:rsidRDefault="00EA7468" w:rsidP="00EA7468">
      <w:pPr>
        <w:pStyle w:val="outlinenumber"/>
        <w:tabs>
          <w:tab w:val="clear" w:pos="360"/>
          <w:tab w:val="clear" w:pos="709"/>
        </w:tabs>
        <w:spacing w:before="120"/>
        <w:ind w:left="720" w:firstLine="0"/>
        <w:jc w:val="left"/>
      </w:pPr>
    </w:p>
    <w:p w:rsidR="003F041E" w:rsidRDefault="00371665" w:rsidP="00CE7C6F">
      <w:pPr>
        <w:pStyle w:val="Heading2"/>
        <w:numPr>
          <w:ilvl w:val="0"/>
          <w:numId w:val="20"/>
        </w:numPr>
        <w:rPr>
          <w:lang w:eastAsia="en-GB"/>
        </w:rPr>
      </w:pPr>
      <w:bookmarkStart w:id="126" w:name="__RefHeading__29_382969284"/>
      <w:bookmarkStart w:id="127" w:name="a227033"/>
      <w:bookmarkStart w:id="128" w:name="_Toc289265016"/>
      <w:bookmarkStart w:id="129" w:name="_Toc474485145"/>
      <w:bookmarkEnd w:id="30"/>
      <w:bookmarkEnd w:id="126"/>
      <w:r w:rsidRPr="007230F6">
        <w:rPr>
          <w:lang w:eastAsia="en-GB"/>
        </w:rPr>
        <w:t>I</w:t>
      </w:r>
      <w:r w:rsidR="00066C36">
        <w:rPr>
          <w:lang w:eastAsia="en-GB"/>
        </w:rPr>
        <w:t>ndicative Timetable and the Procurement Proces</w:t>
      </w:r>
      <w:bookmarkEnd w:id="127"/>
      <w:bookmarkEnd w:id="128"/>
      <w:r w:rsidR="00CE7C6F">
        <w:rPr>
          <w:lang w:eastAsia="en-GB"/>
        </w:rPr>
        <w:t>S</w:t>
      </w:r>
      <w:bookmarkEnd w:id="129"/>
    </w:p>
    <w:p w:rsidR="00C031B6" w:rsidRDefault="00C031B6">
      <w:r>
        <w:t>The key dates for this procurement are currently anticipated to be as follows:</w:t>
      </w:r>
    </w:p>
    <w:p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rsidTr="00980379">
        <w:tc>
          <w:tcPr>
            <w:tcW w:w="6096" w:type="dxa"/>
            <w:tcBorders>
              <w:top w:val="single" w:sz="4" w:space="0" w:color="000000"/>
              <w:left w:val="single" w:sz="4" w:space="0" w:color="000000"/>
              <w:bottom w:val="single" w:sz="4" w:space="0" w:color="000000"/>
            </w:tcBorders>
            <w:shd w:val="clear" w:color="auto" w:fill="auto"/>
          </w:tcPr>
          <w:p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817686" w:rsidRDefault="00176542">
            <w:pPr>
              <w:pStyle w:val="NormalCell"/>
              <w:tabs>
                <w:tab w:val="left" w:pos="570"/>
              </w:tabs>
              <w:snapToGrid w:val="0"/>
              <w:rPr>
                <w:rFonts w:cs="Arial"/>
                <w:b/>
                <w:szCs w:val="24"/>
              </w:rPr>
            </w:pPr>
            <w:r w:rsidRPr="00817686">
              <w:rPr>
                <w:rFonts w:cs="Arial"/>
                <w:b/>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817686" w:rsidRDefault="00BD1FA8" w:rsidP="00540E64">
            <w:pPr>
              <w:pStyle w:val="NormalCell"/>
              <w:tabs>
                <w:tab w:val="left" w:pos="570"/>
              </w:tabs>
              <w:snapToGrid w:val="0"/>
              <w:jc w:val="center"/>
              <w:rPr>
                <w:rFonts w:cs="Arial"/>
                <w:b/>
                <w:szCs w:val="24"/>
              </w:rPr>
            </w:pPr>
            <w:r>
              <w:rPr>
                <w:rFonts w:cs="Arial"/>
                <w:b/>
                <w:szCs w:val="24"/>
              </w:rPr>
              <w:t>Tues 7</w:t>
            </w:r>
            <w:r w:rsidR="001C4A88" w:rsidRPr="001C4A88">
              <w:rPr>
                <w:rFonts w:cs="Arial"/>
                <w:b/>
                <w:szCs w:val="24"/>
                <w:vertAlign w:val="superscript"/>
              </w:rPr>
              <w:t>th</w:t>
            </w:r>
            <w:r w:rsidR="001C4A88">
              <w:rPr>
                <w:rFonts w:cs="Arial"/>
                <w:b/>
                <w:szCs w:val="24"/>
              </w:rPr>
              <w:t xml:space="preserve"> </w:t>
            </w:r>
            <w:r w:rsidR="001B5198" w:rsidRPr="00817686">
              <w:rPr>
                <w:rFonts w:cs="Arial"/>
                <w:b/>
                <w:szCs w:val="24"/>
              </w:rPr>
              <w:t>March 2017</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EA4AD2" w:rsidRDefault="00176542">
            <w:pPr>
              <w:pStyle w:val="NormalCell"/>
              <w:tabs>
                <w:tab w:val="left" w:pos="570"/>
              </w:tabs>
              <w:snapToGrid w:val="0"/>
              <w:rPr>
                <w:rFonts w:cs="Arial"/>
                <w:szCs w:val="24"/>
              </w:rPr>
            </w:pPr>
            <w:r>
              <w:rPr>
                <w:rFonts w:cs="Arial"/>
              </w:rPr>
              <w:t xml:space="preserve">Deadline for receipt of written </w:t>
            </w:r>
            <w:r w:rsidRPr="001B5198">
              <w:rPr>
                <w:rFonts w:cs="Arial"/>
              </w:rPr>
              <w:t xml:space="preserve">questions </w:t>
            </w:r>
            <w:r w:rsidR="001B5198">
              <w:rPr>
                <w:rFonts w:cs="Arial"/>
              </w:rPr>
              <w:t>(by 17</w:t>
            </w:r>
            <w:r w:rsidR="00465107" w:rsidRPr="001B5198">
              <w:rPr>
                <w:rFonts w:cs="Arial"/>
              </w:rPr>
              <w:t>:00</w:t>
            </w:r>
            <w:r w:rsidRPr="001B5198">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540E64" w:rsidRPr="00DE4E28" w:rsidRDefault="001B5198" w:rsidP="00540E64">
            <w:pPr>
              <w:pStyle w:val="NormalCell"/>
              <w:tabs>
                <w:tab w:val="left" w:pos="570"/>
              </w:tabs>
              <w:snapToGrid w:val="0"/>
              <w:jc w:val="center"/>
              <w:rPr>
                <w:rFonts w:cs="Arial"/>
                <w:szCs w:val="24"/>
              </w:rPr>
            </w:pPr>
            <w:r w:rsidRPr="001B5198">
              <w:rPr>
                <w:rFonts w:cs="Arial"/>
                <w:szCs w:val="24"/>
              </w:rPr>
              <w:t>Thurs 6</w:t>
            </w:r>
            <w:r w:rsidRPr="001B5198">
              <w:rPr>
                <w:rFonts w:cs="Arial"/>
                <w:szCs w:val="24"/>
                <w:vertAlign w:val="superscript"/>
              </w:rPr>
              <w:t xml:space="preserve">th </w:t>
            </w:r>
            <w:r w:rsidRPr="001B5198">
              <w:rPr>
                <w:rFonts w:cs="Arial"/>
                <w:szCs w:val="24"/>
              </w:rPr>
              <w:t>April 2017</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EA4AD2" w:rsidRDefault="00176542" w:rsidP="001B5198">
            <w:pPr>
              <w:pStyle w:val="NormalCell"/>
              <w:tabs>
                <w:tab w:val="left" w:pos="570"/>
              </w:tabs>
              <w:snapToGrid w:val="0"/>
              <w:rPr>
                <w:rFonts w:cs="Arial"/>
                <w:szCs w:val="24"/>
              </w:rPr>
            </w:pPr>
            <w:r>
              <w:rPr>
                <w:rFonts w:cs="Arial"/>
              </w:rPr>
              <w:t xml:space="preserve">Issue answers to </w:t>
            </w:r>
            <w:r w:rsidRPr="001B5198">
              <w:rPr>
                <w:rFonts w:cs="Arial"/>
              </w:rPr>
              <w:t>questions</w:t>
            </w:r>
            <w:r w:rsidR="00A569F7" w:rsidRPr="001B5198">
              <w:rPr>
                <w:rFonts w:cs="Arial"/>
              </w:rPr>
              <w:t xml:space="preserve"> (by 1</w:t>
            </w:r>
            <w:r w:rsidR="001B5198" w:rsidRPr="001B5198">
              <w:rPr>
                <w:rFonts w:cs="Arial"/>
              </w:rPr>
              <w:t>2</w:t>
            </w:r>
            <w:r w:rsidR="00A569F7" w:rsidRPr="001B5198">
              <w:rPr>
                <w:rFonts w:cs="Arial"/>
              </w:rPr>
              <w:t>:00</w:t>
            </w:r>
            <w:r w:rsidR="00540E64" w:rsidRPr="001B5198">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DE4E28" w:rsidRDefault="001B5198" w:rsidP="00540E64">
            <w:pPr>
              <w:pStyle w:val="NormalCell"/>
              <w:tabs>
                <w:tab w:val="left" w:pos="570"/>
              </w:tabs>
              <w:snapToGrid w:val="0"/>
              <w:jc w:val="center"/>
              <w:rPr>
                <w:rFonts w:cs="Arial"/>
                <w:szCs w:val="24"/>
              </w:rPr>
            </w:pPr>
            <w:r w:rsidRPr="001B5198">
              <w:rPr>
                <w:rFonts w:cs="Arial"/>
                <w:szCs w:val="24"/>
              </w:rPr>
              <w:t>Fri 7</w:t>
            </w:r>
            <w:r w:rsidRPr="001B5198">
              <w:rPr>
                <w:rFonts w:cs="Arial"/>
                <w:szCs w:val="24"/>
                <w:vertAlign w:val="superscript"/>
              </w:rPr>
              <w:t>th</w:t>
            </w:r>
            <w:r w:rsidRPr="001B5198">
              <w:rPr>
                <w:rFonts w:cs="Arial"/>
                <w:szCs w:val="24"/>
              </w:rPr>
              <w:t xml:space="preserve"> April 2017</w:t>
            </w:r>
          </w:p>
        </w:tc>
      </w:tr>
      <w:tr w:rsidR="00C031B6" w:rsidRPr="00176542" w:rsidTr="00980379">
        <w:tc>
          <w:tcPr>
            <w:tcW w:w="6096" w:type="dxa"/>
            <w:tcBorders>
              <w:top w:val="single" w:sz="4" w:space="0" w:color="000000"/>
              <w:left w:val="single" w:sz="4" w:space="0" w:color="000000"/>
              <w:bottom w:val="single" w:sz="4" w:space="0" w:color="000000"/>
            </w:tcBorders>
            <w:shd w:val="clear" w:color="auto" w:fill="auto"/>
          </w:tcPr>
          <w:p w:rsidR="00C031B6" w:rsidRPr="00176542" w:rsidRDefault="004E1471" w:rsidP="00477F8F">
            <w:pPr>
              <w:pStyle w:val="NormalCell"/>
              <w:tabs>
                <w:tab w:val="left" w:pos="570"/>
              </w:tabs>
              <w:snapToGrid w:val="0"/>
              <w:rPr>
                <w:rFonts w:cs="Arial"/>
                <w:b/>
                <w:szCs w:val="24"/>
              </w:rPr>
            </w:pPr>
            <w:r w:rsidRPr="00176542">
              <w:rPr>
                <w:rFonts w:cs="Arial"/>
                <w:b/>
                <w:szCs w:val="24"/>
              </w:rPr>
              <w:t xml:space="preserve">Deadline for submission of final </w:t>
            </w:r>
            <w:r w:rsidRPr="00477F8F">
              <w:rPr>
                <w:rFonts w:cs="Arial"/>
                <w:b/>
                <w:szCs w:val="24"/>
              </w:rPr>
              <w:t>tenders</w:t>
            </w:r>
            <w:r w:rsidR="00465107" w:rsidRPr="00477F8F">
              <w:rPr>
                <w:rFonts w:cs="Arial"/>
                <w:b/>
                <w:szCs w:val="24"/>
              </w:rPr>
              <w:t xml:space="preserve"> (by 1</w:t>
            </w:r>
            <w:r w:rsidR="00477F8F" w:rsidRPr="00477F8F">
              <w:rPr>
                <w:rFonts w:cs="Arial"/>
                <w:b/>
                <w:szCs w:val="24"/>
              </w:rPr>
              <w:t>5</w:t>
            </w:r>
            <w:r w:rsidR="00465107" w:rsidRPr="00477F8F">
              <w:rPr>
                <w:rFonts w:cs="Arial"/>
                <w:b/>
                <w:szCs w:val="24"/>
              </w:rPr>
              <w:t>:00</w:t>
            </w:r>
            <w:r w:rsidR="004B3BA1" w:rsidRPr="00477F8F">
              <w:rPr>
                <w:rFonts w:cs="Arial"/>
                <w:b/>
                <w:szCs w:val="24"/>
              </w:rPr>
              <w:t>)</w:t>
            </w:r>
            <w:r w:rsidRPr="00477F8F">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477F8F" w:rsidRDefault="00477F8F" w:rsidP="00125D69">
            <w:pPr>
              <w:pStyle w:val="NormalCell"/>
              <w:tabs>
                <w:tab w:val="left" w:pos="570"/>
              </w:tabs>
              <w:snapToGrid w:val="0"/>
              <w:jc w:val="center"/>
              <w:rPr>
                <w:rFonts w:cs="Arial"/>
                <w:b/>
                <w:szCs w:val="24"/>
              </w:rPr>
            </w:pPr>
            <w:r w:rsidRPr="00477F8F">
              <w:rPr>
                <w:rFonts w:cs="Arial"/>
                <w:b/>
                <w:szCs w:val="24"/>
              </w:rPr>
              <w:t>Thurs 13</w:t>
            </w:r>
            <w:r w:rsidRPr="00477F8F">
              <w:rPr>
                <w:rFonts w:cs="Arial"/>
                <w:b/>
                <w:szCs w:val="24"/>
                <w:vertAlign w:val="superscript"/>
              </w:rPr>
              <w:t>th</w:t>
            </w:r>
            <w:r w:rsidRPr="00477F8F">
              <w:rPr>
                <w:rFonts w:cs="Arial"/>
                <w:b/>
                <w:szCs w:val="24"/>
              </w:rPr>
              <w:t xml:space="preserve"> April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477F8F" w:rsidRDefault="00477F8F" w:rsidP="00477F8F">
            <w:pPr>
              <w:pStyle w:val="NormalCell"/>
              <w:tabs>
                <w:tab w:val="left" w:pos="570"/>
              </w:tabs>
              <w:snapToGrid w:val="0"/>
              <w:jc w:val="center"/>
              <w:rPr>
                <w:rFonts w:cs="Arial"/>
                <w:szCs w:val="24"/>
              </w:rPr>
            </w:pPr>
            <w:r w:rsidRPr="00477F8F">
              <w:rPr>
                <w:rFonts w:cs="Arial"/>
                <w:szCs w:val="24"/>
              </w:rPr>
              <w:t>Tue 18/4/17</w:t>
            </w:r>
            <w:r w:rsidR="006C2968" w:rsidRPr="00477F8F">
              <w:rPr>
                <w:rFonts w:cs="Arial"/>
                <w:szCs w:val="24"/>
              </w:rPr>
              <w:t xml:space="preserve"> </w:t>
            </w:r>
            <w:r w:rsidRPr="00477F8F">
              <w:rPr>
                <w:rFonts w:cs="Arial"/>
                <w:szCs w:val="24"/>
              </w:rPr>
              <w:t>–</w:t>
            </w:r>
            <w:r w:rsidR="006C2968" w:rsidRPr="00477F8F">
              <w:rPr>
                <w:rFonts w:cs="Arial"/>
                <w:szCs w:val="24"/>
              </w:rPr>
              <w:t xml:space="preserve"> </w:t>
            </w:r>
            <w:r w:rsidRPr="00477F8F">
              <w:rPr>
                <w:rFonts w:cs="Arial"/>
                <w:szCs w:val="24"/>
              </w:rPr>
              <w:t>Thurs 18/5/17</w:t>
            </w:r>
          </w:p>
        </w:tc>
      </w:tr>
      <w:tr w:rsidR="006C2968" w:rsidTr="00856AD5">
        <w:tc>
          <w:tcPr>
            <w:tcW w:w="6096" w:type="dxa"/>
            <w:tcBorders>
              <w:top w:val="single" w:sz="4" w:space="0" w:color="000000"/>
              <w:left w:val="single" w:sz="4" w:space="0" w:color="000000"/>
              <w:bottom w:val="single" w:sz="4" w:space="0" w:color="000000"/>
            </w:tcBorders>
            <w:shd w:val="clear" w:color="auto" w:fill="auto"/>
          </w:tcPr>
          <w:p w:rsidR="006C2968" w:rsidRDefault="006C2968" w:rsidP="00856AD5">
            <w:pPr>
              <w:pStyle w:val="NormalCell"/>
              <w:tabs>
                <w:tab w:val="left" w:pos="570"/>
              </w:tabs>
              <w:snapToGrid w:val="0"/>
              <w:rPr>
                <w:rFonts w:cs="Arial"/>
                <w:szCs w:val="24"/>
              </w:rPr>
            </w:pPr>
            <w:r>
              <w:rPr>
                <w:rFonts w:cs="Arial"/>
                <w:szCs w:val="24"/>
              </w:rPr>
              <w:lastRenderedPageBreak/>
              <w:t>Presentations</w:t>
            </w:r>
            <w:r w:rsidR="00477F8F">
              <w:rPr>
                <w:rFonts w:cs="Arial"/>
                <w:szCs w:val="24"/>
              </w:rPr>
              <w:t xml:space="preserve"> (if required)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477F8F" w:rsidRDefault="00477F8F" w:rsidP="00477F8F">
            <w:pPr>
              <w:pStyle w:val="NormalCell"/>
              <w:tabs>
                <w:tab w:val="left" w:pos="570"/>
              </w:tabs>
              <w:snapToGrid w:val="0"/>
              <w:jc w:val="center"/>
              <w:rPr>
                <w:rFonts w:cs="Arial"/>
                <w:szCs w:val="24"/>
              </w:rPr>
            </w:pPr>
            <w:r w:rsidRPr="00477F8F">
              <w:rPr>
                <w:rFonts w:cs="Arial"/>
                <w:szCs w:val="24"/>
              </w:rPr>
              <w:t>Tue 2/5/17</w:t>
            </w:r>
            <w:r w:rsidR="006C2968" w:rsidRPr="00477F8F">
              <w:rPr>
                <w:rFonts w:cs="Arial"/>
                <w:szCs w:val="24"/>
              </w:rPr>
              <w:t xml:space="preserve"> </w:t>
            </w:r>
            <w:r w:rsidRPr="00477F8F">
              <w:rPr>
                <w:rFonts w:cs="Arial"/>
                <w:szCs w:val="24"/>
              </w:rPr>
              <w:t>–</w:t>
            </w:r>
            <w:r w:rsidR="006C2968" w:rsidRPr="00477F8F">
              <w:rPr>
                <w:rFonts w:cs="Arial"/>
                <w:szCs w:val="24"/>
              </w:rPr>
              <w:t xml:space="preserve"> </w:t>
            </w:r>
            <w:r w:rsidRPr="00477F8F">
              <w:rPr>
                <w:rFonts w:cs="Arial"/>
                <w:szCs w:val="24"/>
              </w:rPr>
              <w:t>Thurs 4/5/17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477F8F" w:rsidRDefault="00477F8F" w:rsidP="00540E64">
            <w:pPr>
              <w:pStyle w:val="NormalCell"/>
              <w:tabs>
                <w:tab w:val="left" w:pos="570"/>
              </w:tabs>
              <w:snapToGrid w:val="0"/>
              <w:jc w:val="center"/>
              <w:rPr>
                <w:rFonts w:cs="Arial"/>
                <w:szCs w:val="24"/>
              </w:rPr>
            </w:pPr>
            <w:r w:rsidRPr="00477F8F">
              <w:rPr>
                <w:rFonts w:cs="Arial"/>
                <w:szCs w:val="24"/>
              </w:rPr>
              <w:t>Thurs 18</w:t>
            </w:r>
            <w:r w:rsidRPr="00477F8F">
              <w:rPr>
                <w:rFonts w:cs="Arial"/>
                <w:szCs w:val="24"/>
                <w:vertAlign w:val="superscript"/>
              </w:rPr>
              <w:t>th</w:t>
            </w:r>
            <w:r w:rsidRPr="00477F8F">
              <w:rPr>
                <w:rFonts w:cs="Arial"/>
                <w:szCs w:val="24"/>
              </w:rPr>
              <w:t xml:space="preserve"> May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6C2968">
            <w:pPr>
              <w:pStyle w:val="NormalCell"/>
              <w:tabs>
                <w:tab w:val="left" w:pos="570"/>
              </w:tabs>
              <w:snapToGrid w:val="0"/>
              <w:rPr>
                <w:rFonts w:cs="Arial"/>
                <w:szCs w:val="24"/>
              </w:rPr>
            </w:pPr>
            <w:r>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477F8F" w:rsidRDefault="00477F8F" w:rsidP="00477F8F">
            <w:pPr>
              <w:pStyle w:val="NormalCell"/>
              <w:tabs>
                <w:tab w:val="left" w:pos="570"/>
              </w:tabs>
              <w:snapToGrid w:val="0"/>
              <w:jc w:val="center"/>
              <w:rPr>
                <w:rFonts w:cs="Arial"/>
                <w:szCs w:val="24"/>
              </w:rPr>
            </w:pPr>
            <w:r w:rsidRPr="00477F8F">
              <w:rPr>
                <w:rFonts w:cs="Arial"/>
                <w:szCs w:val="24"/>
              </w:rPr>
              <w:t>Fri 19/5/17</w:t>
            </w:r>
            <w:r w:rsidR="006C2968" w:rsidRPr="00477F8F">
              <w:rPr>
                <w:rFonts w:cs="Arial"/>
                <w:szCs w:val="24"/>
              </w:rPr>
              <w:t xml:space="preserve"> </w:t>
            </w:r>
            <w:r w:rsidRPr="00477F8F">
              <w:rPr>
                <w:rFonts w:cs="Arial"/>
                <w:szCs w:val="24"/>
              </w:rPr>
              <w:t>–</w:t>
            </w:r>
            <w:r w:rsidR="006C2968" w:rsidRPr="00477F8F">
              <w:rPr>
                <w:rFonts w:cs="Arial"/>
                <w:szCs w:val="24"/>
              </w:rPr>
              <w:t xml:space="preserve"> </w:t>
            </w:r>
            <w:r w:rsidRPr="00477F8F">
              <w:rPr>
                <w:rFonts w:cs="Arial"/>
                <w:szCs w:val="24"/>
              </w:rPr>
              <w:t>Tue 30/5/17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817686" w:rsidRDefault="006C2968">
            <w:pPr>
              <w:pStyle w:val="NormalCell"/>
              <w:tabs>
                <w:tab w:val="left" w:pos="570"/>
              </w:tabs>
              <w:snapToGrid w:val="0"/>
              <w:rPr>
                <w:rFonts w:cs="Arial"/>
                <w:b/>
                <w:szCs w:val="24"/>
              </w:rPr>
            </w:pPr>
            <w:r w:rsidRPr="00817686">
              <w:rPr>
                <w:rFonts w:cs="Arial"/>
                <w:b/>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817686" w:rsidRDefault="00477F8F" w:rsidP="00465107">
            <w:pPr>
              <w:pStyle w:val="NormalCell"/>
              <w:tabs>
                <w:tab w:val="left" w:pos="570"/>
              </w:tabs>
              <w:snapToGrid w:val="0"/>
              <w:jc w:val="center"/>
              <w:rPr>
                <w:rFonts w:cs="Arial"/>
                <w:b/>
                <w:szCs w:val="24"/>
              </w:rPr>
            </w:pPr>
            <w:r w:rsidRPr="00817686">
              <w:rPr>
                <w:rFonts w:cs="Arial"/>
                <w:b/>
                <w:szCs w:val="24"/>
              </w:rPr>
              <w:t>Fri 2</w:t>
            </w:r>
            <w:r w:rsidRPr="00817686">
              <w:rPr>
                <w:rFonts w:cs="Arial"/>
                <w:b/>
                <w:szCs w:val="24"/>
                <w:vertAlign w:val="superscript"/>
              </w:rPr>
              <w:t>nd</w:t>
            </w:r>
            <w:r w:rsidRPr="00817686">
              <w:rPr>
                <w:rFonts w:cs="Arial"/>
                <w:b/>
                <w:szCs w:val="24"/>
              </w:rPr>
              <w:t xml:space="preserve"> June 2017</w:t>
            </w:r>
          </w:p>
        </w:tc>
      </w:tr>
    </w:tbl>
    <w:p w:rsidR="00D00357" w:rsidRPr="00AE2CBF" w:rsidRDefault="00D00357" w:rsidP="00AE2CBF">
      <w:pPr>
        <w:pStyle w:val="Heading2"/>
        <w:spacing w:after="0"/>
        <w:ind w:left="720"/>
        <w:rPr>
          <w:rFonts w:ascii="Arial" w:hAnsi="Arial" w:cs="Arial"/>
          <w:bCs/>
          <w:iCs/>
          <w:caps w:val="0"/>
          <w:sz w:val="24"/>
          <w:szCs w:val="24"/>
          <w:lang w:eastAsia="en-GB"/>
        </w:rPr>
      </w:pPr>
      <w:bookmarkStart w:id="130" w:name="__RefHeading__31_382969284"/>
      <w:bookmarkStart w:id="131" w:name="__RefHeading__33_382969284"/>
      <w:bookmarkStart w:id="132" w:name="a826510"/>
      <w:bookmarkStart w:id="133" w:name="_Toc289265018"/>
      <w:bookmarkEnd w:id="130"/>
      <w:bookmarkEnd w:id="131"/>
    </w:p>
    <w:p w:rsidR="00480A31" w:rsidRPr="00480A31" w:rsidRDefault="00E3397D" w:rsidP="004C12D4">
      <w:pPr>
        <w:pStyle w:val="Heading2"/>
        <w:numPr>
          <w:ilvl w:val="0"/>
          <w:numId w:val="20"/>
        </w:numPr>
        <w:rPr>
          <w:bCs/>
          <w:iCs/>
          <w:caps w:val="0"/>
          <w:lang w:eastAsia="en-GB"/>
        </w:rPr>
      </w:pPr>
      <w:bookmarkStart w:id="134" w:name="_Toc474485146"/>
      <w:r w:rsidRPr="008031AF">
        <w:rPr>
          <w:lang w:eastAsia="en-GB"/>
        </w:rPr>
        <w:t>C</w:t>
      </w:r>
      <w:r w:rsidR="008031AF">
        <w:rPr>
          <w:lang w:eastAsia="en-GB"/>
        </w:rPr>
        <w:t>ontractual Requirement</w:t>
      </w:r>
      <w:bookmarkStart w:id="135" w:name="_Toc289265019"/>
      <w:bookmarkEnd w:id="132"/>
      <w:bookmarkEnd w:id="133"/>
      <w:bookmarkEnd w:id="134"/>
    </w:p>
    <w:p w:rsidR="00480A31" w:rsidRPr="00A569F7" w:rsidRDefault="00C031B6" w:rsidP="004C12D4">
      <w:pPr>
        <w:numPr>
          <w:ilvl w:val="0"/>
          <w:numId w:val="19"/>
        </w:numPr>
        <w:spacing w:before="120"/>
        <w:rPr>
          <w:b/>
          <w:szCs w:val="24"/>
        </w:rPr>
      </w:pPr>
      <w:bookmarkStart w:id="136" w:name="_Toc322952436"/>
      <w:bookmarkStart w:id="137" w:name="_Toc322957302"/>
      <w:r w:rsidRPr="00A569F7">
        <w:rPr>
          <w:b/>
          <w:szCs w:val="24"/>
        </w:rPr>
        <w:t>Form of co</w:t>
      </w:r>
      <w:bookmarkEnd w:id="135"/>
      <w:r w:rsidR="00480A31" w:rsidRPr="00A569F7">
        <w:rPr>
          <w:b/>
          <w:szCs w:val="24"/>
        </w:rPr>
        <w:t>ntract</w:t>
      </w:r>
      <w:bookmarkEnd w:id="136"/>
      <w:bookmarkEnd w:id="137"/>
    </w:p>
    <w:p w:rsidR="00274970" w:rsidRDefault="00C031B6" w:rsidP="00274970">
      <w:pPr>
        <w:spacing w:before="120"/>
        <w:ind w:left="720"/>
      </w:pPr>
      <w:bookmarkStart w:id="138" w:name="_Toc322952437"/>
      <w:bookmarkStart w:id="139" w:name="_Toc322957303"/>
      <w:bookmarkStart w:id="140" w:name="_Toc323294503"/>
      <w:r w:rsidRPr="00B74154">
        <w:t xml:space="preserve">The </w:t>
      </w:r>
      <w:r w:rsidRPr="001E1F03">
        <w:t xml:space="preserve">successful </w:t>
      </w:r>
      <w:r w:rsidR="00685C34" w:rsidRPr="001E1F03">
        <w:t>Tenderer</w:t>
      </w:r>
      <w:r w:rsidRPr="001E1F03">
        <w:t xml:space="preserve"> will be required to </w:t>
      </w:r>
      <w:r w:rsidR="00966918" w:rsidRPr="001E1F03">
        <w:t xml:space="preserve">sign </w:t>
      </w:r>
      <w:r w:rsidRPr="001E1F03">
        <w:t xml:space="preserve">a formal contract based on the </w:t>
      </w:r>
      <w:r w:rsidR="00584AB5">
        <w:t>S</w:t>
      </w:r>
      <w:r w:rsidR="00B744BB" w:rsidRPr="001E1F03">
        <w:t>pecification</w:t>
      </w:r>
      <w:r w:rsidR="00F45FBB" w:rsidRPr="001E1F03">
        <w:t xml:space="preserve"> relevant to the </w:t>
      </w:r>
      <w:r w:rsidR="004F270D" w:rsidRPr="001E1F03">
        <w:t>tender</w:t>
      </w:r>
      <w:r w:rsidR="00F45FBB" w:rsidRPr="001E1F03">
        <w:t xml:space="preserve"> </w:t>
      </w:r>
      <w:r w:rsidR="00B744BB" w:rsidRPr="001E1F03">
        <w:t>(</w:t>
      </w:r>
      <w:r w:rsidR="001E1F03" w:rsidRPr="001E1F03">
        <w:rPr>
          <w:b/>
        </w:rPr>
        <w:t>Appendix</w:t>
      </w:r>
      <w:r w:rsidR="00D977E4" w:rsidRPr="001E1F03">
        <w:rPr>
          <w:b/>
        </w:rPr>
        <w:t xml:space="preserve"> </w:t>
      </w:r>
      <w:r w:rsidR="002B426F" w:rsidRPr="001E1F03">
        <w:rPr>
          <w:b/>
        </w:rPr>
        <w:t>1</w:t>
      </w:r>
      <w:r w:rsidR="00B744BB" w:rsidRPr="001E1F03">
        <w:t>)</w:t>
      </w:r>
      <w:r w:rsidR="00075551" w:rsidRPr="001E1F03">
        <w:t xml:space="preserve">, </w:t>
      </w:r>
      <w:r w:rsidR="007958F2" w:rsidRPr="001E1F03">
        <w:t>the Pricing Schedule (</w:t>
      </w:r>
      <w:r w:rsidR="001E1F03" w:rsidRPr="001E1F03">
        <w:rPr>
          <w:b/>
        </w:rPr>
        <w:t>Appendix</w:t>
      </w:r>
      <w:r w:rsidR="007958F2" w:rsidRPr="001E1F03">
        <w:rPr>
          <w:b/>
        </w:rPr>
        <w:t xml:space="preserve"> 2</w:t>
      </w:r>
      <w:r w:rsidR="007958F2" w:rsidRPr="001E1F03">
        <w:t xml:space="preserve">), the </w:t>
      </w:r>
      <w:r w:rsidR="00B744BB" w:rsidRPr="001E1F03">
        <w:t xml:space="preserve">Terms and Conditions as </w:t>
      </w:r>
      <w:r w:rsidR="007958F2" w:rsidRPr="001E1F03">
        <w:t>outlined</w:t>
      </w:r>
      <w:r w:rsidRPr="001E1F03">
        <w:t xml:space="preserve"> </w:t>
      </w:r>
      <w:r w:rsidR="00B744BB" w:rsidRPr="001E1F03">
        <w:t>in</w:t>
      </w:r>
      <w:r w:rsidRPr="001E1F03">
        <w:t xml:space="preserve"> </w:t>
      </w:r>
      <w:r w:rsidR="00DE06BD" w:rsidRPr="001E1F03">
        <w:rPr>
          <w:b/>
        </w:rPr>
        <w:t xml:space="preserve">Annex </w:t>
      </w:r>
      <w:r w:rsidR="00187F27" w:rsidRPr="001E1F03">
        <w:rPr>
          <w:b/>
        </w:rPr>
        <w:t>H</w:t>
      </w:r>
      <w:r w:rsidR="002B426F" w:rsidRPr="001E1F03">
        <w:rPr>
          <w:b/>
        </w:rPr>
        <w:t xml:space="preserve"> </w:t>
      </w:r>
      <w:r w:rsidR="00075551" w:rsidRPr="001E1F03">
        <w:t xml:space="preserve">and the </w:t>
      </w:r>
      <w:r w:rsidR="00685C34" w:rsidRPr="001E1F03">
        <w:rPr>
          <w:b/>
        </w:rPr>
        <w:t>Tenderer</w:t>
      </w:r>
      <w:r w:rsidR="007958F2" w:rsidRPr="001E1F03">
        <w:rPr>
          <w:b/>
        </w:rPr>
        <w:t xml:space="preserve">s </w:t>
      </w:r>
      <w:r w:rsidR="00075551" w:rsidRPr="001E1F03">
        <w:rPr>
          <w:b/>
        </w:rPr>
        <w:t>submission</w:t>
      </w:r>
      <w:r w:rsidRPr="001E1F03">
        <w:t>.</w:t>
      </w:r>
      <w:r w:rsidR="007958F2" w:rsidRPr="001E1F03">
        <w:br/>
      </w:r>
      <w:r w:rsidRPr="001E1F03">
        <w:t xml:space="preserve">Until such execution, the successful tender, together with the </w:t>
      </w:r>
      <w:r w:rsidR="00140225" w:rsidRPr="001E1F03">
        <w:t>C</w:t>
      </w:r>
      <w:r w:rsidR="008D42BC" w:rsidRPr="001E1F03">
        <w:t>ouncil’s</w:t>
      </w:r>
      <w:r w:rsidRPr="001E1F03">
        <w:t xml:space="preserve"> written</w:t>
      </w:r>
      <w:r w:rsidRPr="00B74154">
        <w:t xml:space="preserve"> acceptance shall form a binding agreement.</w:t>
      </w:r>
      <w:bookmarkStart w:id="141" w:name="_Toc289265020"/>
      <w:bookmarkStart w:id="142" w:name="_Toc322952438"/>
      <w:bookmarkStart w:id="143" w:name="_Toc322957304"/>
      <w:bookmarkEnd w:id="138"/>
      <w:bookmarkEnd w:id="139"/>
      <w:bookmarkEnd w:id="140"/>
    </w:p>
    <w:p w:rsidR="00480A31" w:rsidRPr="00274970" w:rsidRDefault="00C031B6" w:rsidP="004C12D4">
      <w:pPr>
        <w:numPr>
          <w:ilvl w:val="0"/>
          <w:numId w:val="19"/>
        </w:numPr>
        <w:spacing w:before="120"/>
      </w:pPr>
      <w:r w:rsidRPr="00A569F7">
        <w:rPr>
          <w:b/>
        </w:rPr>
        <w:t>Warnings/Disclaimer</w:t>
      </w:r>
      <w:bookmarkEnd w:id="141"/>
      <w:r w:rsidR="00480A31" w:rsidRPr="00A569F7">
        <w:rPr>
          <w:b/>
        </w:rPr>
        <w:t>s</w:t>
      </w:r>
      <w:bookmarkEnd w:id="142"/>
      <w:bookmarkEnd w:id="143"/>
    </w:p>
    <w:p w:rsidR="0009726F" w:rsidRDefault="00C031B6" w:rsidP="00274970">
      <w:pPr>
        <w:spacing w:before="120"/>
        <w:ind w:left="720"/>
      </w:pPr>
      <w:bookmarkStart w:id="144" w:name="_Toc322952439"/>
      <w:bookmarkStart w:id="145" w:name="_Toc322957305"/>
      <w:bookmarkStart w:id="146"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4"/>
      <w:bookmarkEnd w:id="145"/>
      <w:bookmarkEnd w:id="146"/>
      <w:r w:rsidRPr="00B74154">
        <w:t xml:space="preserve"> </w:t>
      </w:r>
    </w:p>
    <w:p w:rsidR="00274970" w:rsidRDefault="004763E7" w:rsidP="00D026A6">
      <w:pPr>
        <w:numPr>
          <w:ilvl w:val="2"/>
          <w:numId w:val="26"/>
        </w:numPr>
        <w:tabs>
          <w:tab w:val="clear" w:pos="1080"/>
        </w:tabs>
        <w:spacing w:before="120"/>
        <w:ind w:left="993" w:hanging="426"/>
      </w:pPr>
      <w:bookmarkStart w:id="147" w:name="_Toc322952440"/>
      <w:bookmarkStart w:id="148" w:name="_Toc322957306"/>
      <w:bookmarkStart w:id="149"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0" w:name="_Toc322952441"/>
      <w:bookmarkStart w:id="151" w:name="_Toc322957307"/>
      <w:bookmarkStart w:id="152" w:name="_Toc323294507"/>
      <w:bookmarkEnd w:id="147"/>
      <w:bookmarkEnd w:id="148"/>
      <w:bookmarkEnd w:id="149"/>
    </w:p>
    <w:p w:rsidR="00274970" w:rsidRDefault="00C031B6" w:rsidP="00D026A6">
      <w:pPr>
        <w:numPr>
          <w:ilvl w:val="2"/>
          <w:numId w:val="26"/>
        </w:numPr>
        <w:spacing w:before="120"/>
        <w:ind w:left="993" w:hanging="426"/>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0"/>
      <w:bookmarkEnd w:id="151"/>
      <w:bookmarkEnd w:id="152"/>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rsidR="00274970" w:rsidRDefault="00583130" w:rsidP="00D026A6">
      <w:pPr>
        <w:numPr>
          <w:ilvl w:val="2"/>
          <w:numId w:val="26"/>
        </w:numPr>
        <w:tabs>
          <w:tab w:val="clear" w:pos="1080"/>
        </w:tabs>
        <w:spacing w:before="120"/>
        <w:ind w:left="993" w:hanging="426"/>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rsidR="00274970" w:rsidRDefault="00C031B6" w:rsidP="00D026A6">
      <w:pPr>
        <w:numPr>
          <w:ilvl w:val="2"/>
          <w:numId w:val="26"/>
        </w:numPr>
        <w:tabs>
          <w:tab w:val="clear" w:pos="1080"/>
        </w:tabs>
        <w:spacing w:before="120"/>
        <w:ind w:left="993" w:hanging="426"/>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rsidR="00274970" w:rsidRDefault="006B289A" w:rsidP="00D026A6">
      <w:pPr>
        <w:numPr>
          <w:ilvl w:val="2"/>
          <w:numId w:val="26"/>
        </w:numPr>
        <w:tabs>
          <w:tab w:val="clear" w:pos="1080"/>
        </w:tabs>
        <w:spacing w:before="120"/>
        <w:ind w:left="993" w:hanging="426"/>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rsidR="00274970" w:rsidRDefault="004763E7" w:rsidP="00D026A6">
      <w:pPr>
        <w:numPr>
          <w:ilvl w:val="2"/>
          <w:numId w:val="26"/>
        </w:numPr>
        <w:spacing w:before="120"/>
        <w:ind w:left="993" w:hanging="426"/>
      </w:pPr>
      <w:r w:rsidRPr="00274970">
        <w:rPr>
          <w:rFonts w:cs="Arial"/>
          <w:szCs w:val="24"/>
        </w:rPr>
        <w:lastRenderedPageBreak/>
        <w:t>The Council</w:t>
      </w:r>
      <w:r w:rsidR="003877DE" w:rsidRPr="00274970">
        <w:rPr>
          <w:rFonts w:cs="Arial"/>
          <w:szCs w:val="24"/>
        </w:rPr>
        <w:t>s</w:t>
      </w:r>
      <w:r w:rsidRPr="00274970">
        <w:rPr>
          <w:rFonts w:cs="Arial"/>
          <w:szCs w:val="24"/>
        </w:rPr>
        <w:t xml:space="preserve"> </w:t>
      </w:r>
      <w:r w:rsidR="003877DE" w:rsidRPr="00274970">
        <w:rPr>
          <w:rFonts w:cs="Arial"/>
          <w:szCs w:val="24"/>
        </w:rPr>
        <w:t xml:space="preserve">are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rsidR="004763E7" w:rsidRPr="00274970" w:rsidRDefault="004763E7" w:rsidP="00D026A6">
      <w:pPr>
        <w:numPr>
          <w:ilvl w:val="2"/>
          <w:numId w:val="26"/>
        </w:numPr>
        <w:tabs>
          <w:tab w:val="clear" w:pos="1080"/>
        </w:tabs>
        <w:spacing w:before="120"/>
        <w:ind w:left="993" w:hanging="426"/>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rsidR="00274970" w:rsidRDefault="00C031B6" w:rsidP="004C12D4">
      <w:pPr>
        <w:numPr>
          <w:ilvl w:val="0"/>
          <w:numId w:val="19"/>
        </w:numPr>
        <w:spacing w:before="120"/>
        <w:rPr>
          <w:b/>
        </w:rPr>
      </w:pPr>
      <w:bookmarkStart w:id="153" w:name="_Toc289265021"/>
      <w:bookmarkStart w:id="154" w:name="_Toc322952442"/>
      <w:bookmarkStart w:id="155" w:name="_Toc322957308"/>
      <w:bookmarkStart w:id="156" w:name="_Toc323294508"/>
      <w:r w:rsidRPr="00A569F7">
        <w:rPr>
          <w:b/>
        </w:rPr>
        <w:t xml:space="preserve">Changes to the </w:t>
      </w:r>
      <w:r w:rsidR="001B46B9" w:rsidRPr="00A569F7">
        <w:rPr>
          <w:b/>
        </w:rPr>
        <w:t>ITT</w:t>
      </w:r>
      <w:r w:rsidRPr="00A569F7">
        <w:rPr>
          <w:b/>
        </w:rPr>
        <w:t xml:space="preserve"> and the Project</w:t>
      </w:r>
      <w:bookmarkEnd w:id="153"/>
      <w:bookmarkEnd w:id="154"/>
      <w:bookmarkEnd w:id="155"/>
      <w:bookmarkEnd w:id="156"/>
    </w:p>
    <w:p w:rsidR="00274970" w:rsidRPr="00817686" w:rsidRDefault="00C031B6" w:rsidP="00D026A6">
      <w:pPr>
        <w:numPr>
          <w:ilvl w:val="2"/>
          <w:numId w:val="27"/>
        </w:numPr>
        <w:tabs>
          <w:tab w:val="clear" w:pos="1080"/>
        </w:tabs>
        <w:spacing w:before="120"/>
        <w:ind w:left="993" w:hanging="426"/>
      </w:pPr>
      <w:r w:rsidRPr="00817686">
        <w:rPr>
          <w:rFonts w:cs="Arial"/>
          <w:szCs w:val="24"/>
          <w:lang w:eastAsia="en-GB"/>
        </w:rPr>
        <w:t xml:space="preserve">The information contained in this </w:t>
      </w:r>
      <w:r w:rsidR="00670C42" w:rsidRPr="00817686">
        <w:rPr>
          <w:rFonts w:cs="Arial"/>
          <w:szCs w:val="24"/>
          <w:lang w:eastAsia="en-GB"/>
        </w:rPr>
        <w:t>ITT</w:t>
      </w:r>
      <w:r w:rsidRPr="00817686">
        <w:rPr>
          <w:rFonts w:cs="Arial"/>
          <w:szCs w:val="24"/>
          <w:lang w:eastAsia="en-GB"/>
        </w:rPr>
        <w:t xml:space="preserve"> may be changed by the </w:t>
      </w:r>
      <w:r w:rsidR="00A45163" w:rsidRPr="00817686">
        <w:rPr>
          <w:rFonts w:cs="Arial"/>
          <w:szCs w:val="24"/>
          <w:lang w:eastAsia="en-GB"/>
        </w:rPr>
        <w:t>C</w:t>
      </w:r>
      <w:r w:rsidR="008D42BC" w:rsidRPr="00817686">
        <w:rPr>
          <w:rFonts w:cs="Arial"/>
          <w:szCs w:val="24"/>
          <w:lang w:eastAsia="en-GB"/>
        </w:rPr>
        <w:t>ouncil</w:t>
      </w:r>
      <w:r w:rsidRPr="00817686">
        <w:rPr>
          <w:rFonts w:cs="Arial"/>
          <w:szCs w:val="24"/>
          <w:lang w:eastAsia="en-GB"/>
        </w:rPr>
        <w:t xml:space="preserve"> from time to time without prior (or any) notice being given by the </w:t>
      </w:r>
      <w:r w:rsidR="00491FDE" w:rsidRPr="00817686">
        <w:rPr>
          <w:rFonts w:cs="Arial"/>
          <w:szCs w:val="24"/>
          <w:lang w:eastAsia="en-GB"/>
        </w:rPr>
        <w:t>C</w:t>
      </w:r>
      <w:r w:rsidR="008D42BC" w:rsidRPr="00817686">
        <w:rPr>
          <w:rFonts w:cs="Arial"/>
          <w:szCs w:val="24"/>
          <w:lang w:eastAsia="en-GB"/>
        </w:rPr>
        <w:t>ouncil</w:t>
      </w:r>
      <w:r w:rsidRPr="00817686">
        <w:rPr>
          <w:rFonts w:cs="Arial"/>
          <w:szCs w:val="24"/>
          <w:lang w:eastAsia="en-GB"/>
        </w:rPr>
        <w:t xml:space="preserve">. </w:t>
      </w:r>
    </w:p>
    <w:p w:rsidR="00274970" w:rsidRPr="00817686" w:rsidRDefault="00C031B6" w:rsidP="00D026A6">
      <w:pPr>
        <w:numPr>
          <w:ilvl w:val="2"/>
          <w:numId w:val="27"/>
        </w:numPr>
        <w:tabs>
          <w:tab w:val="clear" w:pos="1080"/>
        </w:tabs>
        <w:spacing w:before="120"/>
        <w:ind w:left="993" w:hanging="426"/>
      </w:pPr>
      <w:r w:rsidRPr="00817686">
        <w:rPr>
          <w:rFonts w:cs="Arial"/>
          <w:szCs w:val="24"/>
          <w:lang w:eastAsia="en-GB"/>
        </w:rPr>
        <w:t xml:space="preserve">In this document, words such as "anticipates", "expects", "projects", "intends", "plans", "believes", "will" (and words and terms of similar substance) indicate the </w:t>
      </w:r>
      <w:r w:rsidR="00491FDE" w:rsidRPr="00817686">
        <w:rPr>
          <w:rFonts w:cs="Arial"/>
          <w:szCs w:val="24"/>
          <w:lang w:eastAsia="en-GB"/>
        </w:rPr>
        <w:t>C</w:t>
      </w:r>
      <w:r w:rsidR="008D42BC" w:rsidRPr="00817686">
        <w:rPr>
          <w:rFonts w:cs="Arial"/>
          <w:szCs w:val="24"/>
          <w:lang w:eastAsia="en-GB"/>
        </w:rPr>
        <w:t>ouncil’s</w:t>
      </w:r>
      <w:r w:rsidRPr="00817686">
        <w:rPr>
          <w:rFonts w:cs="Arial"/>
          <w:szCs w:val="24"/>
          <w:lang w:eastAsia="en-GB"/>
        </w:rPr>
        <w:t xml:space="preserve"> present expectation of future events, which are subject to a number of factors and uncertainties that could cause actual requirements to differ materially from those described.</w:t>
      </w:r>
    </w:p>
    <w:p w:rsidR="00274970" w:rsidRPr="00817686" w:rsidRDefault="00C031B6" w:rsidP="00D026A6">
      <w:pPr>
        <w:numPr>
          <w:ilvl w:val="2"/>
          <w:numId w:val="27"/>
        </w:numPr>
        <w:tabs>
          <w:tab w:val="clear" w:pos="1080"/>
        </w:tabs>
        <w:spacing w:before="120"/>
        <w:ind w:left="993" w:hanging="426"/>
      </w:pPr>
      <w:r w:rsidRPr="00817686">
        <w:rPr>
          <w:rFonts w:cs="Arial"/>
          <w:szCs w:val="24"/>
          <w:lang w:eastAsia="en-GB"/>
        </w:rPr>
        <w:t xml:space="preserve">Although it is intended that the remainder of this procurement will take place in accordance with this </w:t>
      </w:r>
      <w:r w:rsidR="007640E5" w:rsidRPr="00817686">
        <w:rPr>
          <w:rFonts w:cs="Arial"/>
          <w:szCs w:val="24"/>
          <w:lang w:eastAsia="en-GB"/>
        </w:rPr>
        <w:t>ITT</w:t>
      </w:r>
      <w:r w:rsidRPr="00817686">
        <w:rPr>
          <w:rFonts w:cs="Arial"/>
          <w:szCs w:val="24"/>
          <w:lang w:eastAsia="en-GB"/>
        </w:rPr>
        <w:t xml:space="preserve">, the </w:t>
      </w:r>
      <w:r w:rsidR="00491FDE" w:rsidRPr="00817686">
        <w:rPr>
          <w:rFonts w:cs="Arial"/>
          <w:szCs w:val="24"/>
          <w:lang w:eastAsia="en-GB"/>
        </w:rPr>
        <w:t>C</w:t>
      </w:r>
      <w:r w:rsidR="00086C56" w:rsidRPr="00817686">
        <w:rPr>
          <w:rFonts w:cs="Arial"/>
          <w:szCs w:val="24"/>
          <w:lang w:eastAsia="en-GB"/>
        </w:rPr>
        <w:t xml:space="preserve">ouncil </w:t>
      </w:r>
      <w:r w:rsidRPr="00817686">
        <w:rPr>
          <w:rFonts w:cs="Arial"/>
          <w:szCs w:val="24"/>
          <w:lang w:eastAsia="en-GB"/>
        </w:rPr>
        <w:t>reserves the right to terminate, amend or vary the procurement process by notice in writing.</w:t>
      </w:r>
      <w:bookmarkStart w:id="157" w:name="_Toc289265022"/>
      <w:bookmarkStart w:id="158" w:name="_Toc322952443"/>
      <w:bookmarkStart w:id="159" w:name="_Toc322957309"/>
      <w:bookmarkStart w:id="160" w:name="_Toc323294509"/>
    </w:p>
    <w:p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57"/>
      <w:bookmarkEnd w:id="158"/>
      <w:bookmarkEnd w:id="159"/>
      <w:bookmarkEnd w:id="160"/>
    </w:p>
    <w:p w:rsidR="00C031B6" w:rsidRPr="007377C7" w:rsidRDefault="00C031B6" w:rsidP="00D026A6">
      <w:pPr>
        <w:numPr>
          <w:ilvl w:val="2"/>
          <w:numId w:val="28"/>
        </w:numPr>
        <w:spacing w:before="120"/>
        <w:ind w:left="993" w:hanging="426"/>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rsidR="00C031B6" w:rsidRPr="001A6C2E" w:rsidRDefault="00C031B6" w:rsidP="00D97BDE">
      <w:pPr>
        <w:numPr>
          <w:ilvl w:val="0"/>
          <w:numId w:val="3"/>
        </w:numPr>
        <w:tabs>
          <w:tab w:val="clear" w:pos="1495"/>
        </w:tabs>
        <w:spacing w:before="60"/>
        <w:ind w:left="1276" w:hanging="284"/>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rsidR="00C031B6" w:rsidRPr="001A6C2E" w:rsidRDefault="00C031B6" w:rsidP="00D97BDE">
      <w:pPr>
        <w:numPr>
          <w:ilvl w:val="0"/>
          <w:numId w:val="3"/>
        </w:numPr>
        <w:tabs>
          <w:tab w:val="clear" w:pos="1495"/>
          <w:tab w:val="num" w:pos="1560"/>
        </w:tabs>
        <w:spacing w:after="60"/>
        <w:ind w:left="1276" w:hanging="284"/>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rsidR="00C031B6" w:rsidRPr="001A6C2E" w:rsidRDefault="00C031B6" w:rsidP="00D97BDE">
      <w:pPr>
        <w:numPr>
          <w:ilvl w:val="0"/>
          <w:numId w:val="3"/>
        </w:numPr>
        <w:tabs>
          <w:tab w:val="clear" w:pos="1495"/>
          <w:tab w:val="num" w:pos="1560"/>
        </w:tabs>
        <w:spacing w:after="60"/>
        <w:ind w:left="1276" w:hanging="284"/>
      </w:pPr>
      <w:r w:rsidRPr="001A6C2E">
        <w:t>enter into any agreement or arrangement with any other person that has the effect of prohibiting or excluding that person from submitting a Response; or</w:t>
      </w:r>
    </w:p>
    <w:p w:rsidR="00C031B6" w:rsidRPr="001A6C2E" w:rsidRDefault="00C031B6" w:rsidP="00D97BDE">
      <w:pPr>
        <w:numPr>
          <w:ilvl w:val="0"/>
          <w:numId w:val="3"/>
        </w:numPr>
        <w:tabs>
          <w:tab w:val="clear" w:pos="1495"/>
          <w:tab w:val="num" w:pos="1560"/>
        </w:tabs>
        <w:spacing w:after="60"/>
        <w:ind w:left="1276" w:hanging="284"/>
      </w:pPr>
      <w:r w:rsidRPr="001A6C2E">
        <w:t xml:space="preserve">canvass the </w:t>
      </w:r>
      <w:r w:rsidR="00491FDE" w:rsidRPr="001A6C2E">
        <w:t>C</w:t>
      </w:r>
      <w:r w:rsidR="00086C56" w:rsidRPr="001A6C2E">
        <w:t xml:space="preserve">ouncil </w:t>
      </w:r>
      <w:r w:rsidRPr="001A6C2E">
        <w:t xml:space="preserve">or any employees or agents of the </w:t>
      </w:r>
      <w:r w:rsidR="006B6AD4">
        <w:t>C</w:t>
      </w:r>
      <w:r w:rsidR="00086C56" w:rsidRPr="001A6C2E">
        <w:t>ouncil</w:t>
      </w:r>
      <w:r w:rsidRPr="001A6C2E">
        <w:t xml:space="preserve"> in relation to this procurement; or</w:t>
      </w:r>
    </w:p>
    <w:p w:rsidR="00274970" w:rsidRDefault="00C031B6" w:rsidP="00D97BDE">
      <w:pPr>
        <w:numPr>
          <w:ilvl w:val="0"/>
          <w:numId w:val="3"/>
        </w:numPr>
        <w:tabs>
          <w:tab w:val="clear" w:pos="1495"/>
          <w:tab w:val="num" w:pos="1560"/>
        </w:tabs>
        <w:spacing w:after="60"/>
        <w:ind w:left="1276" w:hanging="284"/>
      </w:pPr>
      <w:proofErr w:type="gramStart"/>
      <w:r w:rsidRPr="001A6C2E">
        <w:t>attempt</w:t>
      </w:r>
      <w:proofErr w:type="gramEnd"/>
      <w:r w:rsidRPr="001A6C2E">
        <w:t xml:space="preserve"> to obtain information from any of the employees or agents of the </w:t>
      </w:r>
      <w:r w:rsidR="006B6AD4">
        <w:t>C</w:t>
      </w:r>
      <w:r w:rsidR="00086C56" w:rsidRPr="001A6C2E">
        <w:t xml:space="preserve">ouncil </w:t>
      </w:r>
      <w:r w:rsidRPr="001A6C2E">
        <w:t xml:space="preserve">or their advisors concerning another </w:t>
      </w:r>
      <w:r w:rsidR="00DD42EF">
        <w:t>Tenderer</w:t>
      </w:r>
      <w:r w:rsidRPr="001A6C2E">
        <w:t xml:space="preserve"> or Response.</w:t>
      </w:r>
    </w:p>
    <w:p w:rsidR="00274970" w:rsidRDefault="00274970" w:rsidP="00D026A6">
      <w:pPr>
        <w:numPr>
          <w:ilvl w:val="2"/>
          <w:numId w:val="28"/>
        </w:numPr>
        <w:spacing w:before="60" w:after="60"/>
        <w:ind w:left="993" w:hanging="426"/>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rsidR="00274970" w:rsidRDefault="00920CE1" w:rsidP="00D026A6">
      <w:pPr>
        <w:numPr>
          <w:ilvl w:val="2"/>
          <w:numId w:val="28"/>
        </w:numPr>
        <w:spacing w:before="60" w:after="60"/>
        <w:ind w:left="993" w:hanging="426"/>
      </w:pPr>
      <w:r>
        <w:lastRenderedPageBreak/>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rsidR="007377C7" w:rsidRDefault="00DD42EF" w:rsidP="00D026A6">
      <w:pPr>
        <w:numPr>
          <w:ilvl w:val="2"/>
          <w:numId w:val="28"/>
        </w:numPr>
        <w:spacing w:before="60" w:after="60"/>
        <w:ind w:left="993" w:hanging="426"/>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significant changes to their responses</w:t>
      </w:r>
      <w:r w:rsidR="00477F8F">
        <w:t>.</w:t>
      </w:r>
    </w:p>
    <w:p w:rsidR="00C031B6" w:rsidRDefault="00A64B9E" w:rsidP="004C12D4">
      <w:pPr>
        <w:numPr>
          <w:ilvl w:val="0"/>
          <w:numId w:val="19"/>
        </w:numPr>
        <w:spacing w:before="120"/>
        <w:rPr>
          <w:b/>
        </w:rPr>
      </w:pPr>
      <w:bookmarkStart w:id="161" w:name="_Toc289265024"/>
      <w:bookmarkStart w:id="162" w:name="_Toc322952444"/>
      <w:bookmarkStart w:id="163" w:name="_Toc322957310"/>
      <w:bookmarkStart w:id="164" w:name="_Toc323294510"/>
      <w:r w:rsidRPr="00A569F7">
        <w:rPr>
          <w:b/>
        </w:rPr>
        <w:t>The C</w:t>
      </w:r>
      <w:r w:rsidR="00086C56" w:rsidRPr="00A569F7">
        <w:rPr>
          <w:b/>
        </w:rPr>
        <w:t xml:space="preserve">ouncil’s </w:t>
      </w:r>
      <w:r w:rsidR="00C031B6" w:rsidRPr="00A569F7">
        <w:rPr>
          <w:b/>
        </w:rPr>
        <w:t>rights</w:t>
      </w:r>
      <w:bookmarkEnd w:id="161"/>
      <w:bookmarkEnd w:id="162"/>
      <w:bookmarkEnd w:id="163"/>
      <w:bookmarkEnd w:id="164"/>
    </w:p>
    <w:p w:rsidR="00A569F7" w:rsidRPr="001A6C2E" w:rsidRDefault="00A569F7" w:rsidP="00885FF9">
      <w:pPr>
        <w:spacing w:before="120"/>
        <w:ind w:left="709"/>
      </w:pPr>
      <w:r w:rsidRPr="001A6C2E">
        <w:t>The Council reserves the right to:</w:t>
      </w:r>
    </w:p>
    <w:p w:rsidR="00A569F7" w:rsidRPr="001A6C2E" w:rsidRDefault="00A569F7" w:rsidP="00955DFF">
      <w:pPr>
        <w:numPr>
          <w:ilvl w:val="0"/>
          <w:numId w:val="5"/>
        </w:numPr>
        <w:tabs>
          <w:tab w:val="clear" w:pos="360"/>
        </w:tabs>
        <w:spacing w:before="60"/>
        <w:ind w:left="1276" w:hanging="283"/>
      </w:pPr>
      <w:r w:rsidRPr="001A6C2E">
        <w:t>waive the requirements of this ITT;</w:t>
      </w:r>
    </w:p>
    <w:p w:rsidR="00A569F7" w:rsidRPr="001A6C2E" w:rsidRDefault="00A569F7" w:rsidP="00D97BDE">
      <w:pPr>
        <w:numPr>
          <w:ilvl w:val="0"/>
          <w:numId w:val="5"/>
        </w:numPr>
        <w:tabs>
          <w:tab w:val="clear" w:pos="360"/>
        </w:tabs>
        <w:ind w:left="1276" w:hanging="284"/>
      </w:pPr>
      <w:r w:rsidRPr="001A6C2E">
        <w:t xml:space="preserve">disqualify any </w:t>
      </w:r>
      <w:r w:rsidR="006C60F8">
        <w:t>Tenderer</w:t>
      </w:r>
      <w:r w:rsidRPr="001A6C2E">
        <w:t xml:space="preserve"> that does not submit a compliant Response in accordance with the instructions in this ITT;</w:t>
      </w:r>
    </w:p>
    <w:p w:rsidR="00A569F7" w:rsidRPr="001A6C2E" w:rsidRDefault="00A569F7" w:rsidP="00D97BDE">
      <w:pPr>
        <w:numPr>
          <w:ilvl w:val="0"/>
          <w:numId w:val="5"/>
        </w:numPr>
        <w:tabs>
          <w:tab w:val="clear" w:pos="360"/>
        </w:tabs>
        <w:ind w:left="1276" w:hanging="284"/>
      </w:pPr>
      <w:r w:rsidRPr="001A6C2E">
        <w:t xml:space="preserve">withdraw this ITT at any time, or to re-invite Responses on the same or any alternative basis; </w:t>
      </w:r>
    </w:p>
    <w:p w:rsidR="00A569F7" w:rsidRDefault="00A569F7" w:rsidP="00D97BDE">
      <w:pPr>
        <w:numPr>
          <w:ilvl w:val="0"/>
          <w:numId w:val="5"/>
        </w:numPr>
        <w:tabs>
          <w:tab w:val="clear" w:pos="360"/>
        </w:tabs>
        <w:ind w:left="1276" w:hanging="284"/>
      </w:pPr>
      <w:r w:rsidRPr="001A6C2E">
        <w:t>in their absolute discretion not to award any  contract as a result of the current procurement process; and</w:t>
      </w:r>
    </w:p>
    <w:p w:rsidR="00A569F7" w:rsidRDefault="00A569F7" w:rsidP="00D97BDE">
      <w:pPr>
        <w:numPr>
          <w:ilvl w:val="0"/>
          <w:numId w:val="5"/>
        </w:numPr>
        <w:tabs>
          <w:tab w:val="clear" w:pos="360"/>
        </w:tabs>
        <w:ind w:left="1276" w:hanging="284"/>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rsidR="00F70E84" w:rsidRPr="00A569F7" w:rsidRDefault="00F70E84" w:rsidP="00D97BDE">
      <w:pPr>
        <w:tabs>
          <w:tab w:val="left" w:pos="1134"/>
        </w:tabs>
        <w:ind w:left="1134"/>
        <w:jc w:val="both"/>
      </w:pPr>
    </w:p>
    <w:p w:rsidR="002F1CF7" w:rsidRPr="002F1CF7" w:rsidRDefault="00C031B6" w:rsidP="004C12D4">
      <w:pPr>
        <w:numPr>
          <w:ilvl w:val="0"/>
          <w:numId w:val="19"/>
        </w:numPr>
        <w:spacing w:before="120"/>
        <w:rPr>
          <w:b/>
        </w:rPr>
      </w:pPr>
      <w:bookmarkStart w:id="165" w:name="_Toc289265025"/>
      <w:bookmarkStart w:id="166" w:name="_Toc322952445"/>
      <w:bookmarkStart w:id="167" w:name="_Toc322957311"/>
      <w:bookmarkStart w:id="168" w:name="_Toc323294511"/>
      <w:r w:rsidRPr="00A569F7">
        <w:rPr>
          <w:rFonts w:cs="Arial"/>
          <w:b/>
          <w:szCs w:val="24"/>
        </w:rPr>
        <w:t>Cost</w:t>
      </w:r>
      <w:bookmarkEnd w:id="165"/>
      <w:bookmarkEnd w:id="166"/>
      <w:bookmarkEnd w:id="167"/>
      <w:bookmarkEnd w:id="168"/>
    </w:p>
    <w:p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69" w:name="_Toc289265026"/>
      <w:bookmarkStart w:id="170" w:name="_Toc322952446"/>
      <w:bookmarkStart w:id="171" w:name="_Toc322957312"/>
      <w:bookmarkStart w:id="172" w:name="_Toc323294512"/>
    </w:p>
    <w:p w:rsidR="00BC0C9F" w:rsidRDefault="00BC0C9F" w:rsidP="00B42942">
      <w:pPr>
        <w:ind w:left="709"/>
        <w:rPr>
          <w:b/>
        </w:rPr>
      </w:pPr>
    </w:p>
    <w:p w:rsidR="002F1CF7" w:rsidRDefault="00C031B6" w:rsidP="00D97BDE">
      <w:pPr>
        <w:numPr>
          <w:ilvl w:val="0"/>
          <w:numId w:val="19"/>
        </w:numPr>
        <w:ind w:left="714" w:hanging="357"/>
        <w:rPr>
          <w:b/>
        </w:rPr>
      </w:pPr>
      <w:r w:rsidRPr="00953B08">
        <w:rPr>
          <w:b/>
        </w:rPr>
        <w:t>La</w:t>
      </w:r>
      <w:bookmarkEnd w:id="169"/>
      <w:bookmarkEnd w:id="170"/>
      <w:bookmarkEnd w:id="171"/>
      <w:bookmarkEnd w:id="172"/>
      <w:r w:rsidR="00A569F7" w:rsidRPr="00953B08">
        <w:rPr>
          <w:b/>
        </w:rPr>
        <w:t>w</w:t>
      </w:r>
    </w:p>
    <w:p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3" w:name="_Toc289265027"/>
    </w:p>
    <w:p w:rsidR="00BC0C9F" w:rsidRDefault="00BC0C9F" w:rsidP="00BC0C9F">
      <w:pPr>
        <w:pStyle w:val="ListParagraph"/>
        <w:rPr>
          <w:b/>
        </w:rPr>
      </w:pPr>
    </w:p>
    <w:p w:rsidR="00F914BC" w:rsidRPr="00953B08" w:rsidRDefault="00F914BC" w:rsidP="00D97BDE">
      <w:pPr>
        <w:numPr>
          <w:ilvl w:val="0"/>
          <w:numId w:val="19"/>
        </w:numPr>
        <w:ind w:left="714" w:hanging="357"/>
        <w:rPr>
          <w:b/>
        </w:rPr>
      </w:pPr>
      <w:r w:rsidRPr="00953B08">
        <w:rPr>
          <w:rFonts w:cs="Arial"/>
          <w:b/>
          <w:szCs w:val="24"/>
        </w:rPr>
        <w:t xml:space="preserve">TUPE </w:t>
      </w:r>
    </w:p>
    <w:p w:rsidR="00F914BC" w:rsidRDefault="00017ADF" w:rsidP="00BC0C9F">
      <w:pPr>
        <w:spacing w:before="120"/>
        <w:ind w:left="709"/>
      </w:pPr>
      <w:r>
        <w:t xml:space="preserve">TUPE </w:t>
      </w:r>
      <w:r w:rsidR="00966918">
        <w:t>may</w:t>
      </w:r>
      <w:r>
        <w:t xml:space="preserve"> apply to th</w:t>
      </w:r>
      <w:r w:rsidR="00A8161F">
        <w:t>is</w:t>
      </w:r>
      <w:r w:rsidR="00731FE8">
        <w:t xml:space="preserve"> </w:t>
      </w:r>
      <w:r>
        <w:t>contract</w:t>
      </w:r>
      <w:r w:rsidR="00731FE8">
        <w:t>.</w:t>
      </w:r>
    </w:p>
    <w:p w:rsidR="00017ADF" w:rsidRPr="007F2482" w:rsidRDefault="00017ADF" w:rsidP="00D97BDE">
      <w:pPr>
        <w:ind w:left="709"/>
      </w:pPr>
      <w:r>
        <w:t xml:space="preserve">TUPE information is provided in </w:t>
      </w:r>
      <w:r w:rsidR="00051C85">
        <w:t>Schedule 4</w:t>
      </w:r>
      <w:r w:rsidR="00D2747B">
        <w:t>.</w:t>
      </w:r>
      <w:r>
        <w:t xml:space="preserve"> </w:t>
      </w:r>
      <w:r w:rsidR="00A8161F">
        <w:t xml:space="preserve">The </w:t>
      </w:r>
      <w:r w:rsidRPr="00017ADF">
        <w:rPr>
          <w:bCs/>
        </w:rPr>
        <w:t>TUPE information provided is to be used solely for the purpose of responding to this procurement</w:t>
      </w:r>
      <w:r w:rsidR="00A8161F">
        <w:rPr>
          <w:bCs/>
        </w:rPr>
        <w:t xml:space="preserve"> exercise and must be </w:t>
      </w:r>
      <w:r w:rsidR="00030419">
        <w:rPr>
          <w:bCs/>
        </w:rPr>
        <w:t>held safe</w:t>
      </w:r>
      <w:r w:rsidR="00030419" w:rsidRPr="00017ADF">
        <w:rPr>
          <w:bCs/>
        </w:rPr>
        <w:t xml:space="preserve"> and securely destroyed at the end of this procurement exercise. The </w:t>
      </w:r>
      <w:r w:rsidRPr="00017ADF">
        <w:rPr>
          <w:bCs/>
        </w:rPr>
        <w:t>Council will accept no liability for its accuracy. By accessing this information you are accepting and agreeing to these conditions</w:t>
      </w:r>
      <w:bookmarkStart w:id="174" w:name="__RefHeading__35_382969284"/>
      <w:bookmarkStart w:id="175" w:name="ANNEX"/>
      <w:bookmarkStart w:id="176" w:name="ANNEXA"/>
      <w:bookmarkStart w:id="177" w:name="_Toc289265029"/>
      <w:bookmarkStart w:id="178" w:name="a167355"/>
      <w:bookmarkStart w:id="179" w:name="__RefHeading__37_382969284"/>
      <w:bookmarkEnd w:id="173"/>
      <w:bookmarkEnd w:id="174"/>
      <w:bookmarkEnd w:id="175"/>
      <w:bookmarkEnd w:id="176"/>
    </w:p>
    <w:p w:rsidR="00CF67DD" w:rsidRDefault="00CF67DD" w:rsidP="00051C85">
      <w:r>
        <w:rPr>
          <w:lang w:val="en-US"/>
        </w:rPr>
        <w:tab/>
      </w:r>
    </w:p>
    <w:p w:rsidR="00CF67DD" w:rsidRDefault="00CF67DD" w:rsidP="00D97BDE">
      <w:pPr>
        <w:spacing w:after="60"/>
        <w:ind w:left="720"/>
        <w:rPr>
          <w:b/>
          <w:color w:val="FF0000"/>
        </w:rPr>
      </w:pPr>
      <w:r>
        <w:t>For information, the incumbent Provider</w:t>
      </w:r>
      <w:r w:rsidR="00051C85">
        <w:t>(s)</w:t>
      </w:r>
      <w:r>
        <w:t xml:space="preserve"> is</w:t>
      </w:r>
      <w:r w:rsidR="00051C85">
        <w:t>/are</w:t>
      </w:r>
      <w:r>
        <w:t>:</w:t>
      </w:r>
      <w:r>
        <w:rPr>
          <w:b/>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521"/>
      </w:tblGrid>
      <w:tr w:rsidR="00603484" w:rsidRPr="00877BDF" w:rsidTr="00955DFF">
        <w:tc>
          <w:tcPr>
            <w:tcW w:w="1798" w:type="dxa"/>
            <w:shd w:val="clear" w:color="auto" w:fill="auto"/>
          </w:tcPr>
          <w:p w:rsidR="00603484" w:rsidRPr="00877BDF" w:rsidRDefault="00603484" w:rsidP="00CF67DD">
            <w:pPr>
              <w:rPr>
                <w:b/>
                <w:szCs w:val="24"/>
              </w:rPr>
            </w:pPr>
            <w:r w:rsidRPr="00877BDF">
              <w:rPr>
                <w:b/>
                <w:szCs w:val="24"/>
              </w:rPr>
              <w:t xml:space="preserve">Provider </w:t>
            </w:r>
          </w:p>
        </w:tc>
        <w:tc>
          <w:tcPr>
            <w:tcW w:w="6521" w:type="dxa"/>
            <w:shd w:val="clear" w:color="auto" w:fill="auto"/>
          </w:tcPr>
          <w:p w:rsidR="00603484" w:rsidRPr="00877BDF" w:rsidRDefault="00603484" w:rsidP="00CF67DD">
            <w:pPr>
              <w:rPr>
                <w:b/>
                <w:szCs w:val="24"/>
              </w:rPr>
            </w:pPr>
            <w:r w:rsidRPr="00877BDF">
              <w:rPr>
                <w:b/>
                <w:szCs w:val="24"/>
              </w:rPr>
              <w:t xml:space="preserve">Service </w:t>
            </w:r>
          </w:p>
        </w:tc>
      </w:tr>
      <w:tr w:rsidR="00603484" w:rsidRPr="00877BDF" w:rsidTr="00955DFF">
        <w:tc>
          <w:tcPr>
            <w:tcW w:w="1798" w:type="dxa"/>
            <w:shd w:val="clear" w:color="auto" w:fill="auto"/>
          </w:tcPr>
          <w:p w:rsidR="00603484" w:rsidRPr="00877BDF" w:rsidRDefault="00477F8F" w:rsidP="00CF67DD">
            <w:pPr>
              <w:rPr>
                <w:szCs w:val="24"/>
              </w:rPr>
            </w:pPr>
            <w:r>
              <w:rPr>
                <w:szCs w:val="24"/>
              </w:rPr>
              <w:t>On-Street</w:t>
            </w:r>
          </w:p>
        </w:tc>
        <w:tc>
          <w:tcPr>
            <w:tcW w:w="6521" w:type="dxa"/>
            <w:shd w:val="clear" w:color="auto" w:fill="auto"/>
          </w:tcPr>
          <w:p w:rsidR="00603484" w:rsidRPr="00877BDF" w:rsidRDefault="00477F8F" w:rsidP="00CF67DD">
            <w:pPr>
              <w:rPr>
                <w:szCs w:val="24"/>
              </w:rPr>
            </w:pPr>
            <w:r>
              <w:rPr>
                <w:szCs w:val="24"/>
              </w:rPr>
              <w:t>Thames Valley Police</w:t>
            </w:r>
          </w:p>
        </w:tc>
      </w:tr>
      <w:tr w:rsidR="00477F8F" w:rsidRPr="00877BDF" w:rsidTr="00955DFF">
        <w:tc>
          <w:tcPr>
            <w:tcW w:w="1798" w:type="dxa"/>
            <w:shd w:val="clear" w:color="auto" w:fill="auto"/>
          </w:tcPr>
          <w:p w:rsidR="00477F8F" w:rsidRDefault="00477F8F" w:rsidP="00CF67DD">
            <w:pPr>
              <w:rPr>
                <w:szCs w:val="24"/>
              </w:rPr>
            </w:pPr>
            <w:r>
              <w:rPr>
                <w:szCs w:val="24"/>
              </w:rPr>
              <w:t>Off-Street</w:t>
            </w:r>
          </w:p>
        </w:tc>
        <w:tc>
          <w:tcPr>
            <w:tcW w:w="6521" w:type="dxa"/>
            <w:shd w:val="clear" w:color="auto" w:fill="auto"/>
          </w:tcPr>
          <w:p w:rsidR="00477F8F" w:rsidRDefault="00477F8F" w:rsidP="00CF67DD">
            <w:pPr>
              <w:rPr>
                <w:szCs w:val="24"/>
              </w:rPr>
            </w:pPr>
            <w:r>
              <w:rPr>
                <w:szCs w:val="24"/>
              </w:rPr>
              <w:t>Wokingham Borough Council</w:t>
            </w:r>
          </w:p>
        </w:tc>
      </w:tr>
    </w:tbl>
    <w:p w:rsidR="000E7DC7" w:rsidRDefault="00EA403A" w:rsidP="00DD0BFD">
      <w:pPr>
        <w:pStyle w:val="Heading2"/>
        <w:rPr>
          <w:b w:val="0"/>
          <w:caps w:val="0"/>
          <w:kern w:val="1"/>
          <w:lang w:val="en-US"/>
        </w:rPr>
      </w:pPr>
      <w:r>
        <w:rPr>
          <w:highlight w:val="yellow"/>
        </w:rPr>
        <w:br w:type="page"/>
      </w:r>
    </w:p>
    <w:p w:rsidR="00C031B6" w:rsidRDefault="00FA1BB6" w:rsidP="00AE6A80">
      <w:pPr>
        <w:pStyle w:val="Heading2"/>
        <w:rPr>
          <w:kern w:val="1"/>
          <w:lang w:val="en-US"/>
        </w:rPr>
      </w:pPr>
      <w:bookmarkStart w:id="180" w:name="_Toc474485147"/>
      <w:r>
        <w:rPr>
          <w:kern w:val="1"/>
          <w:lang w:val="en-US"/>
        </w:rPr>
        <w:lastRenderedPageBreak/>
        <w:t xml:space="preserve">ANNEX </w:t>
      </w:r>
      <w:r w:rsidR="00742BCE">
        <w:rPr>
          <w:kern w:val="1"/>
          <w:lang w:val="en-US"/>
        </w:rPr>
        <w:t>B</w:t>
      </w:r>
      <w:r w:rsidR="007E55B1">
        <w:rPr>
          <w:kern w:val="1"/>
          <w:lang w:val="en-US"/>
        </w:rPr>
        <w:t xml:space="preserve">: </w:t>
      </w:r>
      <w:bookmarkEnd w:id="177"/>
      <w:r w:rsidR="006158D9">
        <w:rPr>
          <w:kern w:val="1"/>
          <w:lang w:val="en-US"/>
        </w:rPr>
        <w:t>EVALUATION</w:t>
      </w:r>
      <w:bookmarkEnd w:id="180"/>
      <w:r w:rsidR="00D46624">
        <w:rPr>
          <w:kern w:val="1"/>
          <w:lang w:val="en-US"/>
        </w:rPr>
        <w:t xml:space="preserve"> </w:t>
      </w:r>
    </w:p>
    <w:p w:rsidR="00854B41" w:rsidRDefault="006158D9" w:rsidP="000D68D0">
      <w:pPr>
        <w:jc w:val="both"/>
        <w:rPr>
          <w:rFonts w:cs="Arial"/>
          <w:sz w:val="22"/>
          <w:szCs w:val="22"/>
        </w:rPr>
      </w:pPr>
      <w:r w:rsidRPr="00551025">
        <w:rPr>
          <w:rFonts w:cs="Arial"/>
          <w:sz w:val="22"/>
          <w:szCs w:val="22"/>
        </w:rPr>
        <w:t>The evaluation of this tender will be carried out in two phases as explained in detail below.</w:t>
      </w:r>
    </w:p>
    <w:p w:rsidR="006158D9" w:rsidRPr="00551025" w:rsidRDefault="006158D9" w:rsidP="000D68D0">
      <w:pPr>
        <w:jc w:val="both"/>
        <w:rPr>
          <w:rFonts w:cs="Arial"/>
          <w:sz w:val="22"/>
          <w:szCs w:val="22"/>
        </w:rPr>
      </w:pPr>
      <w:r w:rsidRPr="00551025">
        <w:rPr>
          <w:rFonts w:cs="Arial"/>
          <w:sz w:val="22"/>
          <w:szCs w:val="22"/>
        </w:rPr>
        <w:t xml:space="preserve">The Compulsory Requirements phase will be assessed first and only those tenders which achieve the required level for all elements of this phase will be considered further. Clarification of any minor failings in the compulsory phase may be sought by the Council but only those tenders that provide a satisfactory </w:t>
      </w:r>
      <w:r w:rsidR="00A30E3F" w:rsidRPr="00551025">
        <w:rPr>
          <w:rFonts w:cs="Arial"/>
          <w:sz w:val="22"/>
          <w:szCs w:val="22"/>
        </w:rPr>
        <w:t>response, at</w:t>
      </w:r>
      <w:r w:rsidRPr="00551025">
        <w:rPr>
          <w:rFonts w:cs="Arial"/>
          <w:sz w:val="22"/>
          <w:szCs w:val="22"/>
        </w:rPr>
        <w:t xml:space="preserve"> the sole discretion of the Council</w:t>
      </w:r>
      <w:r w:rsidR="00FD338F">
        <w:rPr>
          <w:rFonts w:cs="Arial"/>
          <w:sz w:val="22"/>
          <w:szCs w:val="22"/>
        </w:rPr>
        <w:t>,</w:t>
      </w:r>
      <w:r w:rsidRPr="00551025">
        <w:rPr>
          <w:rFonts w:cs="Arial"/>
          <w:sz w:val="22"/>
          <w:szCs w:val="22"/>
        </w:rPr>
        <w:t xml:space="preserve"> will be </w:t>
      </w:r>
      <w:r w:rsidR="00A30E3F" w:rsidRPr="00551025">
        <w:rPr>
          <w:rFonts w:cs="Arial"/>
          <w:sz w:val="22"/>
          <w:szCs w:val="22"/>
        </w:rPr>
        <w:t>considered a</w:t>
      </w:r>
      <w:r w:rsidRPr="00551025">
        <w:rPr>
          <w:rFonts w:cs="Arial"/>
          <w:sz w:val="22"/>
          <w:szCs w:val="22"/>
        </w:rPr>
        <w:t>t Phase 2</w:t>
      </w:r>
      <w:r w:rsidR="00A30E3F" w:rsidRPr="00551025">
        <w:rPr>
          <w:rFonts w:cs="Arial"/>
          <w:sz w:val="22"/>
          <w:szCs w:val="22"/>
        </w:rPr>
        <w:t xml:space="preserve">, </w:t>
      </w:r>
      <w:r w:rsidRPr="00551025">
        <w:rPr>
          <w:rFonts w:cs="Arial"/>
          <w:sz w:val="22"/>
          <w:szCs w:val="22"/>
        </w:rPr>
        <w:t>Evaluation Requirements.</w:t>
      </w:r>
    </w:p>
    <w:p w:rsidR="00213891" w:rsidRDefault="00213891" w:rsidP="000D68D0">
      <w:pPr>
        <w:jc w:val="both"/>
        <w:rPr>
          <w:rFonts w:cs="Arial"/>
          <w:b/>
          <w:sz w:val="22"/>
          <w:szCs w:val="22"/>
        </w:rPr>
      </w:pPr>
    </w:p>
    <w:p w:rsidR="00835477" w:rsidRPr="00551025" w:rsidRDefault="006158D9" w:rsidP="000D68D0">
      <w:pPr>
        <w:jc w:val="both"/>
        <w:rPr>
          <w:rFonts w:cs="Arial"/>
          <w:sz w:val="22"/>
          <w:szCs w:val="22"/>
        </w:rPr>
      </w:pPr>
      <w:r w:rsidRPr="00551025">
        <w:rPr>
          <w:rFonts w:cs="Arial"/>
          <w:b/>
          <w:sz w:val="22"/>
          <w:szCs w:val="22"/>
        </w:rPr>
        <w:t>NOTE:</w:t>
      </w:r>
      <w:r w:rsidRPr="00551025">
        <w:rPr>
          <w:rFonts w:cs="Arial"/>
          <w:sz w:val="22"/>
          <w:szCs w:val="22"/>
        </w:rPr>
        <w:t xml:space="preserve"> Each phase consists of multiple elements. </w:t>
      </w:r>
      <w:r w:rsidRPr="00F94D2A">
        <w:rPr>
          <w:rFonts w:cs="Arial"/>
          <w:b/>
          <w:sz w:val="22"/>
          <w:szCs w:val="22"/>
        </w:rPr>
        <w:t>Please ensure that you correctly complete all elements of both phases.</w:t>
      </w:r>
    </w:p>
    <w:p w:rsidR="00A30E3F" w:rsidRPr="00551025" w:rsidRDefault="00A30E3F" w:rsidP="000D68D0">
      <w:pPr>
        <w:jc w:val="both"/>
        <w:rPr>
          <w:rFonts w:cs="Arial"/>
          <w:sz w:val="22"/>
          <w:szCs w:val="22"/>
        </w:rPr>
      </w:pPr>
    </w:p>
    <w:p w:rsidR="00A30E3F" w:rsidRPr="00C51EB1" w:rsidRDefault="00A30E3F" w:rsidP="000D68D0">
      <w:pPr>
        <w:jc w:val="both"/>
        <w:rPr>
          <w:rFonts w:cs="Arial"/>
          <w:b/>
          <w:sz w:val="22"/>
          <w:szCs w:val="22"/>
          <w:u w:val="single"/>
        </w:rPr>
      </w:pPr>
      <w:r w:rsidRPr="00C51EB1">
        <w:rPr>
          <w:rFonts w:cs="Arial"/>
          <w:b/>
          <w:sz w:val="22"/>
          <w:szCs w:val="22"/>
          <w:u w:val="single"/>
        </w:rPr>
        <w:t>COMPULSORY REQUIREMENTS</w:t>
      </w:r>
    </w:p>
    <w:p w:rsidR="00551025" w:rsidRPr="00551025" w:rsidRDefault="00551025" w:rsidP="000D68D0">
      <w:pPr>
        <w:jc w:val="both"/>
        <w:rPr>
          <w:rFonts w:cs="Arial"/>
          <w:sz w:val="22"/>
          <w:szCs w:val="22"/>
        </w:rPr>
      </w:pPr>
    </w:p>
    <w:p w:rsidR="00A30E3F" w:rsidRDefault="00551025" w:rsidP="000D68D0">
      <w:pPr>
        <w:jc w:val="both"/>
        <w:rPr>
          <w:rFonts w:cs="Arial"/>
          <w:sz w:val="22"/>
          <w:szCs w:val="22"/>
        </w:rPr>
      </w:pPr>
      <w:r w:rsidRPr="00551025">
        <w:rPr>
          <w:rFonts w:cs="Arial"/>
          <w:sz w:val="22"/>
          <w:szCs w:val="22"/>
        </w:rPr>
        <w:t>Requirements in this section are MANDATORY requirements and MUST be met by Tenderers.  Failure to meet any of the mandatory requirements will result in the tender being deemed non-compliant and the tender may be discounted from further consideration.</w:t>
      </w:r>
      <w:r w:rsidR="00F94D2A">
        <w:rPr>
          <w:rFonts w:cs="Arial"/>
          <w:sz w:val="22"/>
          <w:szCs w:val="22"/>
        </w:rPr>
        <w:t xml:space="preserve"> There are 3 elements.</w:t>
      </w:r>
    </w:p>
    <w:p w:rsidR="00551025" w:rsidRPr="00551025" w:rsidRDefault="00551025" w:rsidP="000D68D0">
      <w:pPr>
        <w:jc w:val="both"/>
        <w:rPr>
          <w:rFonts w:cs="Arial"/>
          <w:sz w:val="22"/>
          <w:szCs w:val="22"/>
        </w:rPr>
      </w:pPr>
    </w:p>
    <w:p w:rsidR="00A30E3F" w:rsidRPr="00551025" w:rsidRDefault="00A30E3F" w:rsidP="00A30E3F">
      <w:pPr>
        <w:suppressAutoHyphens w:val="0"/>
        <w:rPr>
          <w:rFonts w:cs="Arial"/>
          <w:b/>
          <w:sz w:val="22"/>
          <w:szCs w:val="22"/>
          <w:lang w:eastAsia="en-US"/>
        </w:rPr>
      </w:pPr>
      <w:r w:rsidRPr="00551025">
        <w:rPr>
          <w:rFonts w:cs="Arial"/>
          <w:b/>
          <w:sz w:val="22"/>
          <w:szCs w:val="22"/>
          <w:lang w:eastAsia="en-US"/>
        </w:rPr>
        <w:t>Element 1</w:t>
      </w:r>
    </w:p>
    <w:p w:rsidR="00A30E3F" w:rsidRDefault="00A30E3F" w:rsidP="00A30E3F">
      <w:pPr>
        <w:suppressAutoHyphens w:val="0"/>
        <w:rPr>
          <w:rFonts w:cs="Arial"/>
          <w:b/>
          <w:sz w:val="22"/>
          <w:szCs w:val="22"/>
          <w:lang w:eastAsia="en-US"/>
        </w:rPr>
      </w:pPr>
      <w:r w:rsidRPr="00551025">
        <w:rPr>
          <w:rFonts w:cs="Arial"/>
          <w:sz w:val="22"/>
          <w:szCs w:val="22"/>
          <w:lang w:eastAsia="en-US"/>
        </w:rPr>
        <w:t>As this tender has been run under the Open procedure, all tenderers are required to complete the standard Selection Question</w:t>
      </w:r>
      <w:r w:rsidR="00551025" w:rsidRPr="00551025">
        <w:rPr>
          <w:rFonts w:cs="Arial"/>
          <w:sz w:val="22"/>
          <w:szCs w:val="22"/>
          <w:lang w:eastAsia="en-US"/>
        </w:rPr>
        <w:t>n</w:t>
      </w:r>
      <w:r w:rsidRPr="00551025">
        <w:rPr>
          <w:rFonts w:cs="Arial"/>
          <w:sz w:val="22"/>
          <w:szCs w:val="22"/>
          <w:lang w:eastAsia="en-US"/>
        </w:rPr>
        <w:t xml:space="preserve">aire </w:t>
      </w:r>
      <w:r w:rsidR="00551025" w:rsidRPr="00551025">
        <w:rPr>
          <w:rFonts w:cs="Arial"/>
          <w:sz w:val="22"/>
          <w:szCs w:val="22"/>
          <w:lang w:eastAsia="en-US"/>
        </w:rPr>
        <w:t xml:space="preserve">from the Crown Commercial Service covering </w:t>
      </w:r>
      <w:r w:rsidR="00CE7397">
        <w:rPr>
          <w:rFonts w:cs="Arial"/>
          <w:sz w:val="22"/>
          <w:szCs w:val="22"/>
          <w:lang w:eastAsia="en-US"/>
        </w:rPr>
        <w:t xml:space="preserve">exclusion grounds </w:t>
      </w:r>
      <w:r w:rsidR="00DD0BFD">
        <w:rPr>
          <w:rFonts w:cs="Arial"/>
          <w:sz w:val="22"/>
          <w:szCs w:val="22"/>
          <w:lang w:eastAsia="en-US"/>
        </w:rPr>
        <w:t xml:space="preserve">self-declaration </w:t>
      </w:r>
      <w:r w:rsidR="00CE7397">
        <w:rPr>
          <w:rFonts w:cs="Arial"/>
          <w:sz w:val="22"/>
          <w:szCs w:val="22"/>
          <w:lang w:eastAsia="en-US"/>
        </w:rPr>
        <w:t>and</w:t>
      </w:r>
      <w:r w:rsidR="00551025" w:rsidRPr="00551025">
        <w:rPr>
          <w:rFonts w:cs="Arial"/>
          <w:sz w:val="22"/>
          <w:szCs w:val="22"/>
          <w:lang w:eastAsia="en-US"/>
        </w:rPr>
        <w:t xml:space="preserve"> </w:t>
      </w:r>
      <w:r w:rsidR="00CE7397">
        <w:rPr>
          <w:rFonts w:cs="Arial"/>
          <w:sz w:val="22"/>
          <w:szCs w:val="22"/>
          <w:lang w:eastAsia="en-US"/>
        </w:rPr>
        <w:t>selection criteria covering financial capability</w:t>
      </w:r>
      <w:r w:rsidR="00551025" w:rsidRPr="00551025">
        <w:rPr>
          <w:rFonts w:cs="Arial"/>
          <w:sz w:val="22"/>
          <w:szCs w:val="22"/>
          <w:lang w:eastAsia="en-US"/>
        </w:rPr>
        <w:t>.</w:t>
      </w:r>
      <w:r w:rsidR="00DD0BFD">
        <w:rPr>
          <w:rFonts w:cs="Arial"/>
          <w:sz w:val="22"/>
          <w:szCs w:val="22"/>
          <w:lang w:eastAsia="en-US"/>
        </w:rPr>
        <w:t xml:space="preserve"> The standard template is attached </w:t>
      </w:r>
      <w:r w:rsidR="00DD0BFD" w:rsidRPr="000E33AF">
        <w:rPr>
          <w:rFonts w:cs="Arial"/>
          <w:sz w:val="22"/>
          <w:szCs w:val="22"/>
          <w:lang w:eastAsia="en-US"/>
        </w:rPr>
        <w:t xml:space="preserve">as </w:t>
      </w:r>
      <w:r w:rsidR="000E33AF" w:rsidRPr="000E33AF">
        <w:rPr>
          <w:rFonts w:cs="Arial"/>
          <w:b/>
          <w:sz w:val="22"/>
          <w:szCs w:val="22"/>
          <w:lang w:eastAsia="en-US"/>
        </w:rPr>
        <w:t>Criteria</w:t>
      </w:r>
      <w:r w:rsidR="00DD0BFD" w:rsidRPr="000E33AF">
        <w:rPr>
          <w:rFonts w:cs="Arial"/>
          <w:b/>
          <w:sz w:val="22"/>
          <w:szCs w:val="22"/>
          <w:lang w:eastAsia="en-US"/>
        </w:rPr>
        <w:t xml:space="preserve"> A</w:t>
      </w:r>
      <w:r w:rsidR="00DD0BFD" w:rsidRPr="000E33AF">
        <w:rPr>
          <w:rFonts w:cs="Arial"/>
          <w:sz w:val="22"/>
          <w:szCs w:val="22"/>
          <w:lang w:eastAsia="en-US"/>
        </w:rPr>
        <w:t xml:space="preserve"> to </w:t>
      </w:r>
      <w:r w:rsidR="00DD0BFD" w:rsidRPr="000E33AF">
        <w:rPr>
          <w:rFonts w:cs="Arial"/>
          <w:b/>
          <w:sz w:val="22"/>
          <w:szCs w:val="22"/>
          <w:lang w:eastAsia="en-US"/>
        </w:rPr>
        <w:t>Annex B.</w:t>
      </w:r>
    </w:p>
    <w:p w:rsidR="00C51EB1" w:rsidRDefault="00C51EB1" w:rsidP="00A30E3F">
      <w:pPr>
        <w:suppressAutoHyphens w:val="0"/>
        <w:rPr>
          <w:rFonts w:cs="Arial"/>
          <w:sz w:val="22"/>
          <w:szCs w:val="22"/>
          <w:lang w:eastAsia="en-US"/>
        </w:rPr>
      </w:pPr>
    </w:p>
    <w:p w:rsidR="00213891" w:rsidRDefault="00DD0BFD" w:rsidP="00A30E3F">
      <w:pPr>
        <w:suppressAutoHyphens w:val="0"/>
        <w:rPr>
          <w:rFonts w:cs="Arial"/>
          <w:b/>
          <w:sz w:val="22"/>
          <w:szCs w:val="22"/>
          <w:lang w:eastAsia="en-US"/>
        </w:rPr>
      </w:pPr>
      <w:r w:rsidRPr="00C51EB1">
        <w:rPr>
          <w:rFonts w:cs="Arial"/>
          <w:sz w:val="22"/>
          <w:szCs w:val="22"/>
          <w:u w:val="single"/>
          <w:lang w:eastAsia="en-US"/>
        </w:rPr>
        <w:t xml:space="preserve">SQ </w:t>
      </w:r>
      <w:r w:rsidR="009453F3" w:rsidRPr="00C51EB1">
        <w:rPr>
          <w:rFonts w:cs="Arial"/>
          <w:sz w:val="22"/>
          <w:szCs w:val="22"/>
          <w:u w:val="single"/>
          <w:lang w:eastAsia="en-US"/>
        </w:rPr>
        <w:t>Part1 &amp; Part 2</w:t>
      </w:r>
      <w:r w:rsidR="009453F3">
        <w:rPr>
          <w:rFonts w:cs="Arial"/>
          <w:sz w:val="22"/>
          <w:szCs w:val="22"/>
          <w:lang w:eastAsia="en-US"/>
        </w:rPr>
        <w:t xml:space="preserve">: </w:t>
      </w:r>
      <w:r w:rsidR="00CE7397">
        <w:rPr>
          <w:rFonts w:cs="Arial"/>
          <w:sz w:val="22"/>
          <w:szCs w:val="22"/>
          <w:lang w:eastAsia="en-US"/>
        </w:rPr>
        <w:t>If you have already completed a standard SQ document and</w:t>
      </w:r>
      <w:r w:rsidR="009453F3">
        <w:rPr>
          <w:rFonts w:cs="Arial"/>
          <w:sz w:val="22"/>
          <w:szCs w:val="22"/>
          <w:lang w:eastAsia="en-US"/>
        </w:rPr>
        <w:t xml:space="preserve"> can confirm that the responses are all still valid OR you have a current </w:t>
      </w:r>
      <w:r w:rsidR="00637655">
        <w:rPr>
          <w:rFonts w:cs="Arial"/>
          <w:sz w:val="22"/>
          <w:szCs w:val="22"/>
          <w:lang w:eastAsia="en-US"/>
        </w:rPr>
        <w:t xml:space="preserve">EU </w:t>
      </w:r>
      <w:r w:rsidR="009453F3">
        <w:rPr>
          <w:rFonts w:cs="Arial"/>
          <w:sz w:val="22"/>
          <w:szCs w:val="22"/>
          <w:lang w:eastAsia="en-US"/>
        </w:rPr>
        <w:t>ESPD</w:t>
      </w:r>
      <w:r w:rsidR="00637655">
        <w:rPr>
          <w:rFonts w:cs="Arial"/>
          <w:sz w:val="22"/>
          <w:szCs w:val="22"/>
          <w:lang w:eastAsia="en-US"/>
        </w:rPr>
        <w:t xml:space="preserve"> template</w:t>
      </w:r>
      <w:r w:rsidR="009453F3">
        <w:rPr>
          <w:rFonts w:cs="Arial"/>
          <w:sz w:val="22"/>
          <w:szCs w:val="22"/>
          <w:lang w:eastAsia="en-US"/>
        </w:rPr>
        <w:t>, you may submit a hard copy of either of those documents to cover</w:t>
      </w:r>
      <w:r>
        <w:rPr>
          <w:rFonts w:cs="Arial"/>
          <w:sz w:val="22"/>
          <w:szCs w:val="22"/>
          <w:lang w:eastAsia="en-US"/>
        </w:rPr>
        <w:t xml:space="preserve"> the</w:t>
      </w:r>
      <w:r w:rsidR="009453F3">
        <w:rPr>
          <w:rFonts w:cs="Arial"/>
          <w:sz w:val="22"/>
          <w:szCs w:val="22"/>
          <w:lang w:eastAsia="en-US"/>
        </w:rPr>
        <w:t xml:space="preserve"> Part 1 &amp; Part 2 requirements.</w:t>
      </w:r>
      <w:r>
        <w:rPr>
          <w:rFonts w:cs="Arial"/>
          <w:sz w:val="22"/>
          <w:szCs w:val="22"/>
          <w:lang w:eastAsia="en-US"/>
        </w:rPr>
        <w:br/>
      </w:r>
    </w:p>
    <w:p w:rsidR="00CE7397" w:rsidRDefault="00DD0BFD" w:rsidP="00A30E3F">
      <w:pPr>
        <w:suppressAutoHyphens w:val="0"/>
        <w:rPr>
          <w:rFonts w:cs="Arial"/>
          <w:sz w:val="22"/>
          <w:szCs w:val="22"/>
          <w:lang w:eastAsia="en-US"/>
        </w:rPr>
      </w:pPr>
      <w:r w:rsidRPr="00C51EB1">
        <w:rPr>
          <w:rFonts w:cs="Arial"/>
          <w:b/>
          <w:sz w:val="22"/>
          <w:szCs w:val="22"/>
          <w:lang w:eastAsia="en-US"/>
        </w:rPr>
        <w:t>NOTE:</w:t>
      </w:r>
      <w:r>
        <w:rPr>
          <w:rFonts w:cs="Arial"/>
          <w:sz w:val="22"/>
          <w:szCs w:val="22"/>
          <w:lang w:eastAsia="en-US"/>
        </w:rPr>
        <w:t xml:space="preserve"> </w:t>
      </w:r>
      <w:r w:rsidR="00C51EB1">
        <w:rPr>
          <w:rFonts w:cs="Arial"/>
          <w:sz w:val="22"/>
          <w:szCs w:val="22"/>
          <w:lang w:eastAsia="en-US"/>
        </w:rPr>
        <w:t>A</w:t>
      </w:r>
      <w:r w:rsidR="00C51EB1" w:rsidRPr="00C51EB1">
        <w:rPr>
          <w:rFonts w:cs="Arial"/>
          <w:sz w:val="22"/>
          <w:szCs w:val="22"/>
          <w:lang w:eastAsia="en-US"/>
        </w:rPr>
        <w:t xml:space="preserve"> completed form is required for each organisation</w:t>
      </w:r>
      <w:r w:rsidR="00F94D2A">
        <w:rPr>
          <w:rFonts w:cs="Arial"/>
          <w:sz w:val="22"/>
          <w:szCs w:val="22"/>
          <w:lang w:eastAsia="en-US"/>
        </w:rPr>
        <w:t xml:space="preserve"> that</w:t>
      </w:r>
      <w:r w:rsidR="00C51EB1" w:rsidRPr="00C51EB1">
        <w:rPr>
          <w:rFonts w:cs="Arial"/>
          <w:sz w:val="22"/>
          <w:szCs w:val="22"/>
          <w:lang w:eastAsia="en-US"/>
        </w:rPr>
        <w:t xml:space="preserve"> the potential supplier will rely on to meet the selection criteria. This also means that where the potential supplier is actually a group of suppliers, including joint ventures and partnerships, each potential supplier in that group must complete </w:t>
      </w:r>
      <w:r w:rsidR="00F94D2A">
        <w:rPr>
          <w:rFonts w:cs="Arial"/>
          <w:sz w:val="22"/>
          <w:szCs w:val="22"/>
          <w:lang w:eastAsia="en-US"/>
        </w:rPr>
        <w:t xml:space="preserve">a separate </w:t>
      </w:r>
      <w:r w:rsidR="00C51EB1" w:rsidRPr="00C51EB1">
        <w:rPr>
          <w:rFonts w:cs="Arial"/>
          <w:sz w:val="22"/>
          <w:szCs w:val="22"/>
          <w:lang w:eastAsia="en-US"/>
        </w:rPr>
        <w:t>Part 1 and Part 2 of the standard Selection Questionnaire self-declaration.</w:t>
      </w:r>
    </w:p>
    <w:p w:rsidR="00213891" w:rsidRDefault="00213891" w:rsidP="00A30E3F">
      <w:pPr>
        <w:suppressAutoHyphens w:val="0"/>
        <w:rPr>
          <w:rFonts w:cs="Arial"/>
          <w:sz w:val="22"/>
          <w:szCs w:val="22"/>
          <w:u w:val="single"/>
          <w:lang w:eastAsia="en-US"/>
        </w:rPr>
      </w:pPr>
    </w:p>
    <w:p w:rsidR="00DD0BFD" w:rsidRPr="00551025" w:rsidRDefault="00DD0BFD" w:rsidP="00A30E3F">
      <w:pPr>
        <w:suppressAutoHyphens w:val="0"/>
        <w:rPr>
          <w:rFonts w:cs="Arial"/>
          <w:sz w:val="22"/>
          <w:szCs w:val="22"/>
          <w:lang w:eastAsia="en-US"/>
        </w:rPr>
      </w:pPr>
      <w:r w:rsidRPr="00C51EB1">
        <w:rPr>
          <w:rFonts w:cs="Arial"/>
          <w:sz w:val="22"/>
          <w:szCs w:val="22"/>
          <w:u w:val="single"/>
          <w:lang w:eastAsia="en-US"/>
        </w:rPr>
        <w:t>SQ Part 3</w:t>
      </w:r>
      <w:r w:rsidRPr="00C51EB1">
        <w:rPr>
          <w:rFonts w:cs="Arial"/>
          <w:sz w:val="22"/>
          <w:szCs w:val="22"/>
          <w:lang w:eastAsia="en-US"/>
        </w:rPr>
        <w:t>:</w:t>
      </w:r>
      <w:r>
        <w:rPr>
          <w:rFonts w:cs="Arial"/>
          <w:sz w:val="22"/>
          <w:szCs w:val="22"/>
          <w:lang w:eastAsia="en-US"/>
        </w:rPr>
        <w:t xml:space="preserve"> All tenderers must complete a Part 3</w:t>
      </w:r>
      <w:r w:rsidR="00C51EB1">
        <w:rPr>
          <w:rFonts w:cs="Arial"/>
          <w:sz w:val="22"/>
          <w:szCs w:val="22"/>
          <w:lang w:eastAsia="en-US"/>
        </w:rPr>
        <w:t xml:space="preserve">. Where this is completed on behalf of a group, consortium or with substantial sub-contracted elements, the answers must represent </w:t>
      </w:r>
      <w:r w:rsidR="00C51EB1" w:rsidRPr="00C51EB1">
        <w:rPr>
          <w:rFonts w:cs="Arial"/>
          <w:sz w:val="22"/>
          <w:szCs w:val="22"/>
          <w:lang w:eastAsia="en-US"/>
        </w:rPr>
        <w:t>a single composite response (unless the question specifically directs otherwise).</w:t>
      </w:r>
    </w:p>
    <w:p w:rsidR="00A30E3F" w:rsidRPr="00551025" w:rsidRDefault="00A30E3F" w:rsidP="00A30E3F">
      <w:pPr>
        <w:suppressAutoHyphens w:val="0"/>
        <w:rPr>
          <w:rFonts w:cs="Arial"/>
          <w:sz w:val="22"/>
          <w:szCs w:val="22"/>
          <w:lang w:eastAsia="en-US"/>
        </w:rPr>
      </w:pPr>
    </w:p>
    <w:p w:rsidR="00A30E3F" w:rsidRPr="00A30E3F" w:rsidRDefault="00551025" w:rsidP="00A30E3F">
      <w:pPr>
        <w:suppressAutoHyphens w:val="0"/>
        <w:rPr>
          <w:rFonts w:cs="Arial"/>
          <w:b/>
          <w:sz w:val="22"/>
          <w:szCs w:val="22"/>
          <w:lang w:eastAsia="en-US"/>
        </w:rPr>
      </w:pPr>
      <w:r>
        <w:rPr>
          <w:rFonts w:cs="Arial"/>
          <w:b/>
          <w:sz w:val="22"/>
          <w:szCs w:val="22"/>
          <w:lang w:eastAsia="en-US"/>
        </w:rPr>
        <w:t>Element 2</w:t>
      </w:r>
    </w:p>
    <w:p w:rsidR="00A30E3F" w:rsidRPr="00A30E3F" w:rsidRDefault="00A30E3F" w:rsidP="00A30E3F">
      <w:pPr>
        <w:suppressAutoHyphens w:val="0"/>
        <w:rPr>
          <w:rFonts w:cs="Arial"/>
          <w:sz w:val="22"/>
          <w:szCs w:val="22"/>
          <w:lang w:eastAsia="en-US"/>
        </w:rPr>
      </w:pPr>
      <w:r w:rsidRPr="00A30E3F">
        <w:rPr>
          <w:rFonts w:cs="Arial"/>
          <w:sz w:val="22"/>
          <w:szCs w:val="22"/>
          <w:lang w:eastAsia="en-US"/>
        </w:rPr>
        <w:t xml:space="preserve">WBC has carried out a MoSCoW analysis of its </w:t>
      </w:r>
      <w:r w:rsidR="00551025">
        <w:rPr>
          <w:rFonts w:cs="Arial"/>
          <w:sz w:val="22"/>
          <w:szCs w:val="22"/>
          <w:lang w:eastAsia="en-US"/>
        </w:rPr>
        <w:t xml:space="preserve">IT </w:t>
      </w:r>
      <w:r w:rsidRPr="00A30E3F">
        <w:rPr>
          <w:rFonts w:cs="Arial"/>
          <w:sz w:val="22"/>
          <w:szCs w:val="22"/>
          <w:lang w:eastAsia="en-US"/>
        </w:rPr>
        <w:t>requirements and those assessed as ‘Must Haves’, together with two references, c</w:t>
      </w:r>
      <w:r w:rsidR="00A43FFC">
        <w:rPr>
          <w:rFonts w:cs="Arial"/>
          <w:sz w:val="22"/>
          <w:szCs w:val="22"/>
          <w:lang w:eastAsia="en-US"/>
        </w:rPr>
        <w:t>ontribute to</w:t>
      </w:r>
      <w:r w:rsidRPr="00A30E3F">
        <w:rPr>
          <w:rFonts w:cs="Arial"/>
          <w:sz w:val="22"/>
          <w:szCs w:val="22"/>
          <w:lang w:eastAsia="en-US"/>
        </w:rPr>
        <w:t xml:space="preserve"> the mandatory requirements for this tender.</w:t>
      </w:r>
    </w:p>
    <w:p w:rsidR="00A30E3F" w:rsidRPr="00A30E3F" w:rsidRDefault="00A30E3F" w:rsidP="00A30E3F">
      <w:pPr>
        <w:suppressAutoHyphens w:val="0"/>
        <w:rPr>
          <w:rFonts w:cs="Arial"/>
          <w:sz w:val="22"/>
          <w:szCs w:val="22"/>
          <w:lang w:eastAsia="en-US"/>
        </w:rPr>
      </w:pPr>
      <w:r w:rsidRPr="00A30E3F">
        <w:rPr>
          <w:rFonts w:cs="Arial"/>
          <w:sz w:val="22"/>
          <w:szCs w:val="22"/>
          <w:lang w:eastAsia="en-US"/>
        </w:rPr>
        <w:t xml:space="preserve">Tenderers are required to read the particular requirements listed </w:t>
      </w:r>
      <w:r w:rsidRPr="00B86CEC">
        <w:rPr>
          <w:rFonts w:cs="Arial"/>
          <w:sz w:val="22"/>
          <w:szCs w:val="22"/>
          <w:lang w:eastAsia="en-US"/>
        </w:rPr>
        <w:t xml:space="preserve">in </w:t>
      </w:r>
      <w:r w:rsidR="00B86CEC" w:rsidRPr="00B86CEC">
        <w:rPr>
          <w:rFonts w:cs="Arial"/>
          <w:b/>
          <w:sz w:val="22"/>
          <w:szCs w:val="22"/>
          <w:lang w:eastAsia="en-US"/>
        </w:rPr>
        <w:t>Criteria</w:t>
      </w:r>
      <w:r w:rsidRPr="00B86CEC">
        <w:rPr>
          <w:rFonts w:cs="Arial"/>
          <w:b/>
          <w:sz w:val="22"/>
          <w:szCs w:val="22"/>
          <w:lang w:eastAsia="en-US"/>
        </w:rPr>
        <w:t xml:space="preserve"> </w:t>
      </w:r>
      <w:r w:rsidR="00DD0BFD" w:rsidRPr="00B86CEC">
        <w:rPr>
          <w:rFonts w:cs="Arial"/>
          <w:b/>
          <w:sz w:val="22"/>
          <w:szCs w:val="22"/>
          <w:lang w:eastAsia="en-US"/>
        </w:rPr>
        <w:t>B</w:t>
      </w:r>
      <w:r w:rsidRPr="00B86CEC">
        <w:rPr>
          <w:rFonts w:cs="Arial"/>
          <w:sz w:val="22"/>
          <w:szCs w:val="22"/>
          <w:lang w:eastAsia="en-US"/>
        </w:rPr>
        <w:t xml:space="preserve"> to </w:t>
      </w:r>
      <w:r w:rsidRPr="00B86CEC">
        <w:rPr>
          <w:rFonts w:cs="Arial"/>
          <w:b/>
          <w:sz w:val="22"/>
          <w:szCs w:val="22"/>
          <w:lang w:eastAsia="en-US"/>
        </w:rPr>
        <w:t>A</w:t>
      </w:r>
      <w:r w:rsidR="00DD0BFD" w:rsidRPr="00B86CEC">
        <w:rPr>
          <w:rFonts w:cs="Arial"/>
          <w:b/>
          <w:sz w:val="22"/>
          <w:szCs w:val="22"/>
          <w:lang w:eastAsia="en-US"/>
        </w:rPr>
        <w:t>nnex</w:t>
      </w:r>
      <w:r w:rsidRPr="00B86CEC">
        <w:rPr>
          <w:rFonts w:cs="Arial"/>
          <w:b/>
          <w:sz w:val="22"/>
          <w:szCs w:val="22"/>
          <w:lang w:eastAsia="en-US"/>
        </w:rPr>
        <w:t xml:space="preserve"> B</w:t>
      </w:r>
      <w:r w:rsidRPr="00B86CEC">
        <w:rPr>
          <w:rFonts w:cs="Arial"/>
          <w:sz w:val="22"/>
          <w:szCs w:val="22"/>
          <w:lang w:eastAsia="en-US"/>
        </w:rPr>
        <w:t>, which</w:t>
      </w:r>
      <w:r w:rsidRPr="00A30E3F">
        <w:rPr>
          <w:rFonts w:cs="Arial"/>
          <w:sz w:val="22"/>
          <w:szCs w:val="22"/>
          <w:lang w:eastAsia="en-US"/>
        </w:rPr>
        <w:t xml:space="preserve"> represent this </w:t>
      </w:r>
      <w:r w:rsidR="00A43FFC">
        <w:rPr>
          <w:rFonts w:cs="Arial"/>
          <w:sz w:val="22"/>
          <w:szCs w:val="22"/>
          <w:lang w:eastAsia="en-US"/>
        </w:rPr>
        <w:t>element,</w:t>
      </w:r>
      <w:r w:rsidRPr="00A30E3F">
        <w:rPr>
          <w:rFonts w:cs="Arial"/>
          <w:sz w:val="22"/>
          <w:szCs w:val="22"/>
          <w:lang w:eastAsia="en-US"/>
        </w:rPr>
        <w:t xml:space="preserve"> and ensure that they provide a response to each of </w:t>
      </w:r>
      <w:r w:rsidRPr="00B12A5F">
        <w:rPr>
          <w:rFonts w:cs="Arial"/>
          <w:sz w:val="22"/>
          <w:szCs w:val="22"/>
          <w:lang w:eastAsia="en-US"/>
        </w:rPr>
        <w:t xml:space="preserve">the </w:t>
      </w:r>
      <w:r w:rsidR="00B12A5F" w:rsidRPr="00B12A5F">
        <w:rPr>
          <w:rFonts w:cs="Arial"/>
          <w:b/>
          <w:sz w:val="22"/>
          <w:szCs w:val="22"/>
          <w:lang w:eastAsia="en-US"/>
        </w:rPr>
        <w:t>47</w:t>
      </w:r>
      <w:r w:rsidRPr="00B12A5F">
        <w:rPr>
          <w:rFonts w:cs="Arial"/>
          <w:sz w:val="22"/>
          <w:szCs w:val="22"/>
          <w:lang w:eastAsia="en-US"/>
        </w:rPr>
        <w:t xml:space="preserve"> requirements in</w:t>
      </w:r>
      <w:r w:rsidRPr="00A30E3F">
        <w:rPr>
          <w:rFonts w:cs="Arial"/>
          <w:sz w:val="22"/>
          <w:szCs w:val="22"/>
          <w:lang w:eastAsia="en-US"/>
        </w:rPr>
        <w:t xml:space="preserve"> the manner described below.</w:t>
      </w:r>
    </w:p>
    <w:p w:rsidR="00A30E3F" w:rsidRPr="00A30E3F" w:rsidRDefault="00A30E3F" w:rsidP="00A30E3F">
      <w:pPr>
        <w:suppressAutoHyphens w:val="0"/>
        <w:rPr>
          <w:rFonts w:cs="Arial"/>
          <w:sz w:val="20"/>
          <w:lang w:eastAsia="en-US"/>
        </w:rPr>
      </w:pPr>
    </w:p>
    <w:p w:rsidR="00A30E3F" w:rsidRPr="00A30E3F" w:rsidRDefault="00A30E3F" w:rsidP="00A30E3F">
      <w:pPr>
        <w:suppressAutoHyphens w:val="0"/>
        <w:spacing w:after="120"/>
        <w:rPr>
          <w:rFonts w:cs="Arial"/>
          <w:sz w:val="20"/>
          <w:lang w:eastAsia="en-US"/>
        </w:rPr>
      </w:pPr>
      <w:r w:rsidRPr="00A30E3F">
        <w:rPr>
          <w:rFonts w:cs="Arial"/>
          <w:sz w:val="20"/>
          <w:lang w:eastAsia="en-US"/>
        </w:rPr>
        <w:t xml:space="preserve">In </w:t>
      </w:r>
      <w:r w:rsidRPr="00A30E3F">
        <w:rPr>
          <w:rFonts w:cs="Arial"/>
          <w:b/>
          <w:sz w:val="20"/>
          <w:lang w:eastAsia="en-US"/>
        </w:rPr>
        <w:t>Column G</w:t>
      </w:r>
      <w:r w:rsidRPr="00A30E3F">
        <w:rPr>
          <w:rFonts w:cs="Arial"/>
          <w:sz w:val="20"/>
          <w:lang w:eastAsia="en-US"/>
        </w:rPr>
        <w:t>: “SYSTEM CAPABILITY - Supplier Response”; by selecting the correct option from the drop down list in each cell, please indicate as follows: -</w:t>
      </w:r>
    </w:p>
    <w:tbl>
      <w:tblPr>
        <w:tblStyle w:val="TableGrid"/>
        <w:tblW w:w="0" w:type="auto"/>
        <w:tblInd w:w="108" w:type="dxa"/>
        <w:tblLook w:val="04A0" w:firstRow="1" w:lastRow="0" w:firstColumn="1" w:lastColumn="0" w:noHBand="0" w:noVBand="1"/>
      </w:tblPr>
      <w:tblGrid>
        <w:gridCol w:w="3119"/>
        <w:gridCol w:w="6379"/>
      </w:tblGrid>
      <w:tr w:rsidR="00A30E3F" w:rsidRPr="00A30E3F" w:rsidTr="009453F3">
        <w:tc>
          <w:tcPr>
            <w:tcW w:w="3119" w:type="dxa"/>
            <w:tcMar>
              <w:top w:w="28" w:type="dxa"/>
              <w:bottom w:w="28" w:type="dxa"/>
            </w:tcMar>
          </w:tcPr>
          <w:p w:rsidR="00A30E3F" w:rsidRPr="00A30E3F" w:rsidRDefault="00A30E3F" w:rsidP="00A30E3F">
            <w:pPr>
              <w:suppressAutoHyphens w:val="0"/>
              <w:rPr>
                <w:rFonts w:cs="Arial"/>
                <w:b/>
                <w:sz w:val="20"/>
                <w:lang w:eastAsia="en-US"/>
              </w:rPr>
            </w:pPr>
            <w:r w:rsidRPr="00A30E3F">
              <w:rPr>
                <w:rFonts w:cs="Arial"/>
                <w:b/>
                <w:sz w:val="20"/>
                <w:lang w:eastAsia="en-US"/>
              </w:rPr>
              <w:t>ENTRY (in Column G)</w:t>
            </w:r>
          </w:p>
        </w:tc>
        <w:tc>
          <w:tcPr>
            <w:tcW w:w="6379" w:type="dxa"/>
            <w:tcMar>
              <w:top w:w="28" w:type="dxa"/>
              <w:bottom w:w="28" w:type="dxa"/>
            </w:tcMar>
          </w:tcPr>
          <w:p w:rsidR="00A30E3F" w:rsidRPr="00A30E3F" w:rsidRDefault="00A30E3F" w:rsidP="00A30E3F">
            <w:pPr>
              <w:suppressAutoHyphens w:val="0"/>
              <w:rPr>
                <w:rFonts w:cs="Arial"/>
                <w:b/>
                <w:sz w:val="20"/>
                <w:lang w:eastAsia="en-US"/>
              </w:rPr>
            </w:pPr>
            <w:r w:rsidRPr="00A30E3F">
              <w:rPr>
                <w:rFonts w:cs="Arial"/>
                <w:b/>
                <w:sz w:val="20"/>
                <w:lang w:eastAsia="en-US"/>
              </w:rPr>
              <w:t>What this means</w:t>
            </w:r>
          </w:p>
        </w:tc>
      </w:tr>
      <w:tr w:rsidR="00A30E3F" w:rsidRPr="00A30E3F" w:rsidTr="009453F3">
        <w:tc>
          <w:tcPr>
            <w:tcW w:w="311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YES – CURRENT</w:t>
            </w:r>
          </w:p>
        </w:tc>
        <w:tc>
          <w:tcPr>
            <w:tcW w:w="637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The current system, as it exists for immediate supply, already includes features that cover this requirement.</w:t>
            </w:r>
          </w:p>
        </w:tc>
      </w:tr>
      <w:tr w:rsidR="00A30E3F" w:rsidRPr="00A30E3F" w:rsidTr="009453F3">
        <w:tc>
          <w:tcPr>
            <w:tcW w:w="311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 xml:space="preserve">NO – Future </w:t>
            </w:r>
            <w:proofErr w:type="spellStart"/>
            <w:r w:rsidRPr="00A30E3F">
              <w:rPr>
                <w:rFonts w:cs="Arial"/>
                <w:sz w:val="20"/>
                <w:lang w:eastAsia="en-US"/>
              </w:rPr>
              <w:t>Dev’t</w:t>
            </w:r>
            <w:proofErr w:type="spellEnd"/>
            <w:r w:rsidRPr="00A30E3F">
              <w:rPr>
                <w:rFonts w:cs="Arial"/>
                <w:sz w:val="20"/>
                <w:lang w:eastAsia="en-US"/>
              </w:rPr>
              <w:t xml:space="preserve"> (on roadmap)</w:t>
            </w:r>
          </w:p>
        </w:tc>
        <w:tc>
          <w:tcPr>
            <w:tcW w:w="637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 xml:space="preserve">The current system does NOT have features to support this requirement but the necessary features are already planned and </w:t>
            </w:r>
            <w:r w:rsidRPr="00A30E3F">
              <w:rPr>
                <w:rFonts w:cs="Arial"/>
                <w:sz w:val="20"/>
                <w:lang w:eastAsia="en-US"/>
              </w:rPr>
              <w:lastRenderedPageBreak/>
              <w:t>timetabled in an existing development roadmap.</w:t>
            </w:r>
          </w:p>
        </w:tc>
      </w:tr>
      <w:tr w:rsidR="00A30E3F" w:rsidRPr="00A30E3F" w:rsidTr="009453F3">
        <w:tc>
          <w:tcPr>
            <w:tcW w:w="311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lastRenderedPageBreak/>
              <w:t xml:space="preserve">NO – Future </w:t>
            </w:r>
            <w:proofErr w:type="spellStart"/>
            <w:r w:rsidRPr="00A30E3F">
              <w:rPr>
                <w:rFonts w:cs="Arial"/>
                <w:sz w:val="20"/>
                <w:lang w:eastAsia="en-US"/>
              </w:rPr>
              <w:t>Dev’t</w:t>
            </w:r>
            <w:proofErr w:type="spellEnd"/>
            <w:r w:rsidRPr="00A30E3F">
              <w:rPr>
                <w:rFonts w:cs="Arial"/>
                <w:sz w:val="20"/>
                <w:lang w:eastAsia="en-US"/>
              </w:rPr>
              <w:t xml:space="preserve"> (not planned)</w:t>
            </w:r>
          </w:p>
        </w:tc>
        <w:tc>
          <w:tcPr>
            <w:tcW w:w="637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The current system does NOT have features to support this requirement and there are no existing plans to provide such features.</w:t>
            </w:r>
          </w:p>
        </w:tc>
      </w:tr>
    </w:tbl>
    <w:p w:rsidR="00A30E3F" w:rsidRPr="00A30E3F" w:rsidRDefault="00A30E3F" w:rsidP="00A30E3F">
      <w:pPr>
        <w:suppressAutoHyphens w:val="0"/>
        <w:rPr>
          <w:rFonts w:cs="Arial"/>
          <w:sz w:val="20"/>
          <w:lang w:eastAsia="en-US"/>
        </w:rPr>
      </w:pPr>
    </w:p>
    <w:p w:rsidR="00A30E3F" w:rsidRPr="00A30E3F" w:rsidRDefault="00A30E3F" w:rsidP="00A30E3F">
      <w:pPr>
        <w:suppressAutoHyphens w:val="0"/>
        <w:spacing w:after="120"/>
        <w:rPr>
          <w:rFonts w:cs="Arial"/>
          <w:sz w:val="20"/>
          <w:lang w:eastAsia="en-US"/>
        </w:rPr>
      </w:pPr>
      <w:r w:rsidRPr="00A30E3F">
        <w:rPr>
          <w:rFonts w:cs="Arial"/>
          <w:sz w:val="20"/>
          <w:lang w:eastAsia="en-US"/>
        </w:rPr>
        <w:t xml:space="preserve">For every </w:t>
      </w:r>
      <w:r w:rsidRPr="00A30E3F">
        <w:rPr>
          <w:rFonts w:cs="Arial"/>
          <w:b/>
          <w:sz w:val="20"/>
          <w:lang w:eastAsia="en-US"/>
        </w:rPr>
        <w:t>‘NO - …”</w:t>
      </w:r>
      <w:r w:rsidRPr="00A30E3F">
        <w:rPr>
          <w:rFonts w:cs="Arial"/>
          <w:sz w:val="20"/>
          <w:lang w:eastAsia="en-US"/>
        </w:rPr>
        <w:t xml:space="preserve"> response, enter notes in </w:t>
      </w:r>
      <w:r w:rsidRPr="00A30E3F">
        <w:rPr>
          <w:rFonts w:cs="Arial"/>
          <w:b/>
          <w:sz w:val="20"/>
          <w:lang w:eastAsia="en-US"/>
        </w:rPr>
        <w:t>Column H</w:t>
      </w:r>
      <w:r w:rsidRPr="00A30E3F">
        <w:rPr>
          <w:rFonts w:cs="Arial"/>
          <w:sz w:val="20"/>
          <w:lang w:eastAsia="en-US"/>
        </w:rPr>
        <w:t>: “ADDITIONAL Response Notes”, to explain: -</w:t>
      </w:r>
    </w:p>
    <w:tbl>
      <w:tblPr>
        <w:tblStyle w:val="TableGrid"/>
        <w:tblW w:w="0" w:type="auto"/>
        <w:tblInd w:w="108" w:type="dxa"/>
        <w:tblLook w:val="04A0" w:firstRow="1" w:lastRow="0" w:firstColumn="1" w:lastColumn="0" w:noHBand="0" w:noVBand="1"/>
      </w:tblPr>
      <w:tblGrid>
        <w:gridCol w:w="3119"/>
        <w:gridCol w:w="6379"/>
      </w:tblGrid>
      <w:tr w:rsidR="00A30E3F" w:rsidRPr="00A30E3F" w:rsidTr="009453F3">
        <w:tc>
          <w:tcPr>
            <w:tcW w:w="3119" w:type="dxa"/>
            <w:tcMar>
              <w:top w:w="28" w:type="dxa"/>
              <w:bottom w:w="28" w:type="dxa"/>
            </w:tcMar>
          </w:tcPr>
          <w:p w:rsidR="00A30E3F" w:rsidRPr="00A30E3F" w:rsidRDefault="00A30E3F" w:rsidP="00A30E3F">
            <w:pPr>
              <w:suppressAutoHyphens w:val="0"/>
              <w:rPr>
                <w:rFonts w:cs="Arial"/>
                <w:b/>
                <w:sz w:val="20"/>
                <w:lang w:eastAsia="en-US"/>
              </w:rPr>
            </w:pPr>
            <w:r w:rsidRPr="00A30E3F">
              <w:rPr>
                <w:rFonts w:cs="Arial"/>
                <w:b/>
                <w:sz w:val="20"/>
                <w:lang w:eastAsia="en-US"/>
              </w:rPr>
              <w:t>ENTRY (in Column G)</w:t>
            </w:r>
          </w:p>
        </w:tc>
        <w:tc>
          <w:tcPr>
            <w:tcW w:w="6379" w:type="dxa"/>
            <w:tcMar>
              <w:top w:w="28" w:type="dxa"/>
              <w:bottom w:w="28" w:type="dxa"/>
            </w:tcMar>
          </w:tcPr>
          <w:p w:rsidR="00A30E3F" w:rsidRPr="00A30E3F" w:rsidRDefault="00A30E3F" w:rsidP="00A30E3F">
            <w:pPr>
              <w:suppressAutoHyphens w:val="0"/>
              <w:rPr>
                <w:rFonts w:cs="Arial"/>
                <w:b/>
                <w:sz w:val="20"/>
                <w:lang w:eastAsia="en-US"/>
              </w:rPr>
            </w:pPr>
            <w:r w:rsidRPr="00A30E3F">
              <w:rPr>
                <w:rFonts w:cs="Arial"/>
                <w:b/>
                <w:sz w:val="20"/>
                <w:lang w:eastAsia="en-US"/>
              </w:rPr>
              <w:t>Column H</w:t>
            </w:r>
          </w:p>
        </w:tc>
      </w:tr>
      <w:tr w:rsidR="00A30E3F" w:rsidRPr="00A30E3F" w:rsidTr="009453F3">
        <w:tc>
          <w:tcPr>
            <w:tcW w:w="311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 xml:space="preserve">NO – Future </w:t>
            </w:r>
            <w:proofErr w:type="spellStart"/>
            <w:r w:rsidRPr="00A30E3F">
              <w:rPr>
                <w:rFonts w:cs="Arial"/>
                <w:sz w:val="20"/>
                <w:lang w:eastAsia="en-US"/>
              </w:rPr>
              <w:t>Dev’t</w:t>
            </w:r>
            <w:proofErr w:type="spellEnd"/>
            <w:r w:rsidRPr="00A30E3F">
              <w:rPr>
                <w:rFonts w:cs="Arial"/>
                <w:sz w:val="20"/>
                <w:lang w:eastAsia="en-US"/>
              </w:rPr>
              <w:t xml:space="preserve"> (on roadmap)</w:t>
            </w:r>
          </w:p>
        </w:tc>
        <w:tc>
          <w:tcPr>
            <w:tcW w:w="637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State the planned start &amp; end dates for the development of the required features and the level of resources expected to be used.</w:t>
            </w:r>
            <w:r w:rsidRPr="00A30E3F">
              <w:rPr>
                <w:rFonts w:cs="Arial"/>
                <w:sz w:val="20"/>
                <w:lang w:eastAsia="en-US"/>
              </w:rPr>
              <w:br/>
              <w:t>It would be helpful, if you are willing, to provide a copy of your current development roadmap as an attachment to your response. Any such document supplied would be held in the strictest confidence.</w:t>
            </w:r>
          </w:p>
        </w:tc>
      </w:tr>
      <w:tr w:rsidR="00A30E3F" w:rsidRPr="00A30E3F" w:rsidTr="009453F3">
        <w:tc>
          <w:tcPr>
            <w:tcW w:w="311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 xml:space="preserve">NO – Future </w:t>
            </w:r>
            <w:proofErr w:type="spellStart"/>
            <w:r w:rsidRPr="00A30E3F">
              <w:rPr>
                <w:rFonts w:cs="Arial"/>
                <w:sz w:val="20"/>
                <w:lang w:eastAsia="en-US"/>
              </w:rPr>
              <w:t>Dev’t</w:t>
            </w:r>
            <w:proofErr w:type="spellEnd"/>
            <w:r w:rsidRPr="00A30E3F">
              <w:rPr>
                <w:rFonts w:cs="Arial"/>
                <w:sz w:val="20"/>
                <w:lang w:eastAsia="en-US"/>
              </w:rPr>
              <w:t xml:space="preserve"> (not planned)</w:t>
            </w:r>
          </w:p>
        </w:tc>
        <w:tc>
          <w:tcPr>
            <w:tcW w:w="6379" w:type="dxa"/>
            <w:tcMar>
              <w:top w:w="28" w:type="dxa"/>
              <w:bottom w:w="28" w:type="dxa"/>
            </w:tcMar>
          </w:tcPr>
          <w:p w:rsidR="00A30E3F" w:rsidRPr="00A30E3F" w:rsidRDefault="00A30E3F" w:rsidP="00A30E3F">
            <w:pPr>
              <w:suppressAutoHyphens w:val="0"/>
              <w:rPr>
                <w:rFonts w:cs="Arial"/>
                <w:sz w:val="20"/>
                <w:lang w:eastAsia="en-US"/>
              </w:rPr>
            </w:pPr>
            <w:r w:rsidRPr="00A30E3F">
              <w:rPr>
                <w:rFonts w:cs="Arial"/>
                <w:sz w:val="20"/>
                <w:lang w:eastAsia="en-US"/>
              </w:rPr>
              <w:t>Please explain how you intend to mitigate this requirement and provide a complian</w:t>
            </w:r>
            <w:r w:rsidR="00F94D2A">
              <w:rPr>
                <w:rFonts w:cs="Arial"/>
                <w:sz w:val="20"/>
                <w:lang w:eastAsia="en-US"/>
              </w:rPr>
              <w:t>t response to WBC</w:t>
            </w:r>
            <w:r w:rsidRPr="00A30E3F">
              <w:rPr>
                <w:rFonts w:cs="Arial"/>
                <w:sz w:val="20"/>
                <w:lang w:eastAsia="en-US"/>
              </w:rPr>
              <w:t>.</w:t>
            </w:r>
          </w:p>
        </w:tc>
      </w:tr>
    </w:tbl>
    <w:p w:rsidR="00A30E3F" w:rsidRPr="00A30E3F" w:rsidRDefault="00A30E3F" w:rsidP="00A30E3F">
      <w:pPr>
        <w:suppressAutoHyphens w:val="0"/>
        <w:rPr>
          <w:rFonts w:cs="Arial"/>
          <w:sz w:val="20"/>
          <w:lang w:eastAsia="en-US"/>
        </w:rPr>
      </w:pPr>
    </w:p>
    <w:p w:rsidR="00A30E3F" w:rsidRPr="00A30E3F" w:rsidRDefault="00A30E3F" w:rsidP="00A30E3F">
      <w:pPr>
        <w:suppressAutoHyphens w:val="0"/>
        <w:rPr>
          <w:rFonts w:cs="Arial"/>
          <w:sz w:val="22"/>
          <w:szCs w:val="22"/>
          <w:lang w:eastAsia="en-US"/>
        </w:rPr>
      </w:pPr>
      <w:r w:rsidRPr="00A30E3F">
        <w:rPr>
          <w:rFonts w:cs="Arial"/>
          <w:sz w:val="22"/>
          <w:szCs w:val="22"/>
          <w:lang w:eastAsia="en-US"/>
        </w:rPr>
        <w:t>Whilst WBC has no expectation of the need for further information in general; if you feel that further explanation is required to properly explain any of your responses or to outline any particular constraints on the functionality, in order to aid WBC’s understanding, please enter that information in the relevant box in Column H - “ADDITIONAL Response Notes”.</w:t>
      </w:r>
    </w:p>
    <w:p w:rsidR="004278EC" w:rsidRDefault="004278EC" w:rsidP="00A30E3F">
      <w:pPr>
        <w:suppressAutoHyphens w:val="0"/>
        <w:rPr>
          <w:rFonts w:cs="Arial"/>
          <w:sz w:val="22"/>
          <w:szCs w:val="22"/>
          <w:lang w:eastAsia="en-US"/>
        </w:rPr>
      </w:pPr>
    </w:p>
    <w:p w:rsidR="00A30E3F" w:rsidRDefault="00A30E3F" w:rsidP="00A30E3F">
      <w:pPr>
        <w:suppressAutoHyphens w:val="0"/>
        <w:rPr>
          <w:rFonts w:cs="Arial"/>
          <w:sz w:val="22"/>
          <w:szCs w:val="22"/>
          <w:lang w:eastAsia="en-US"/>
        </w:rPr>
      </w:pPr>
      <w:r w:rsidRPr="00A30E3F">
        <w:rPr>
          <w:rFonts w:cs="Arial"/>
          <w:sz w:val="22"/>
          <w:szCs w:val="22"/>
          <w:lang w:eastAsia="en-US"/>
        </w:rPr>
        <w:t>Note that the constraints on embedded documents, links and cross references apply.</w:t>
      </w:r>
    </w:p>
    <w:p w:rsidR="00427C0F" w:rsidRDefault="00427C0F" w:rsidP="00A30E3F">
      <w:pPr>
        <w:suppressAutoHyphens w:val="0"/>
        <w:rPr>
          <w:rFonts w:cs="Arial"/>
          <w:sz w:val="22"/>
          <w:szCs w:val="22"/>
          <w:lang w:eastAsia="en-US"/>
        </w:rPr>
      </w:pPr>
    </w:p>
    <w:p w:rsidR="00A30E3F" w:rsidRPr="00A30E3F" w:rsidRDefault="00A30E3F" w:rsidP="00492DFA">
      <w:pPr>
        <w:suppressAutoHyphens w:val="0"/>
        <w:rPr>
          <w:rFonts w:cs="Arial"/>
          <w:sz w:val="22"/>
          <w:szCs w:val="22"/>
          <w:lang w:eastAsia="en-US"/>
        </w:rPr>
      </w:pPr>
      <w:r w:rsidRPr="00A30E3F">
        <w:rPr>
          <w:rFonts w:cs="Arial"/>
          <w:sz w:val="22"/>
          <w:szCs w:val="22"/>
          <w:lang w:eastAsia="en-US"/>
        </w:rPr>
        <w:t>Tenderers are also required to complete the details requested for two (2) references, in the boxes provided in the ‘</w:t>
      </w:r>
      <w:r w:rsidRPr="00B12A5F">
        <w:rPr>
          <w:rFonts w:cs="Arial"/>
          <w:b/>
          <w:sz w:val="22"/>
          <w:szCs w:val="22"/>
          <w:lang w:eastAsia="en-US"/>
        </w:rPr>
        <w:t>References</w:t>
      </w:r>
      <w:r w:rsidRPr="00A30E3F">
        <w:rPr>
          <w:rFonts w:cs="Arial"/>
          <w:sz w:val="22"/>
          <w:szCs w:val="22"/>
          <w:lang w:eastAsia="en-US"/>
        </w:rPr>
        <w:t xml:space="preserve">’ tab of the </w:t>
      </w:r>
      <w:r w:rsidR="00B12A5F" w:rsidRPr="00B86CEC">
        <w:rPr>
          <w:rFonts w:cs="Arial"/>
          <w:b/>
          <w:sz w:val="22"/>
          <w:szCs w:val="22"/>
          <w:lang w:eastAsia="en-US"/>
        </w:rPr>
        <w:t>Criteria B</w:t>
      </w:r>
      <w:r w:rsidR="00B12A5F" w:rsidRPr="00B86CEC">
        <w:rPr>
          <w:rFonts w:cs="Arial"/>
          <w:sz w:val="22"/>
          <w:szCs w:val="22"/>
          <w:lang w:eastAsia="en-US"/>
        </w:rPr>
        <w:t xml:space="preserve"> to </w:t>
      </w:r>
      <w:r w:rsidR="00B12A5F" w:rsidRPr="00B86CEC">
        <w:rPr>
          <w:rFonts w:cs="Arial"/>
          <w:b/>
          <w:sz w:val="22"/>
          <w:szCs w:val="22"/>
          <w:lang w:eastAsia="en-US"/>
        </w:rPr>
        <w:t>Annex B</w:t>
      </w:r>
      <w:r w:rsidR="00B12A5F" w:rsidRPr="00A30E3F">
        <w:rPr>
          <w:rFonts w:cs="Arial"/>
          <w:sz w:val="22"/>
          <w:szCs w:val="22"/>
          <w:lang w:eastAsia="en-US"/>
        </w:rPr>
        <w:t xml:space="preserve"> </w:t>
      </w:r>
      <w:r w:rsidRPr="00A30E3F">
        <w:rPr>
          <w:rFonts w:cs="Arial"/>
          <w:sz w:val="22"/>
          <w:szCs w:val="22"/>
          <w:lang w:eastAsia="en-US"/>
        </w:rPr>
        <w:t>spreadsheet.</w:t>
      </w:r>
      <w:r w:rsidR="00492DFA">
        <w:rPr>
          <w:rFonts w:cs="Arial"/>
          <w:sz w:val="22"/>
          <w:szCs w:val="22"/>
          <w:lang w:eastAsia="en-US"/>
        </w:rPr>
        <w:br/>
      </w:r>
      <w:r w:rsidR="00492DFA" w:rsidRPr="00A63665">
        <w:rPr>
          <w:rFonts w:cs="Arial"/>
          <w:b/>
          <w:sz w:val="22"/>
          <w:szCs w:val="22"/>
          <w:lang w:eastAsia="en-US"/>
        </w:rPr>
        <w:t>NOTE:</w:t>
      </w:r>
      <w:r w:rsidR="00492DFA">
        <w:rPr>
          <w:rFonts w:cs="Arial"/>
          <w:sz w:val="22"/>
          <w:szCs w:val="22"/>
          <w:lang w:eastAsia="en-US"/>
        </w:rPr>
        <w:t xml:space="preserve"> The references required relate to the provision of similar services that are relevant to our requirement (not IT specifically). They may be any combination</w:t>
      </w:r>
      <w:r w:rsidR="00492DFA" w:rsidRPr="00492DFA">
        <w:rPr>
          <w:rFonts w:cs="Arial"/>
          <w:sz w:val="22"/>
          <w:szCs w:val="22"/>
          <w:lang w:eastAsia="en-US"/>
        </w:rPr>
        <w:t xml:space="preserve"> from the public or private sector</w:t>
      </w:r>
      <w:r w:rsidR="00A63665">
        <w:rPr>
          <w:rFonts w:cs="Arial"/>
          <w:sz w:val="22"/>
          <w:szCs w:val="22"/>
          <w:lang w:eastAsia="en-US"/>
        </w:rPr>
        <w:t xml:space="preserve"> and must </w:t>
      </w:r>
      <w:r w:rsidR="00492DFA" w:rsidRPr="00492DFA">
        <w:rPr>
          <w:rFonts w:cs="Arial"/>
          <w:sz w:val="22"/>
          <w:szCs w:val="22"/>
          <w:lang w:eastAsia="en-US"/>
        </w:rPr>
        <w:t>have been performed during the past three years.</w:t>
      </w:r>
      <w:r w:rsidR="00A63665">
        <w:rPr>
          <w:rFonts w:cs="Arial"/>
          <w:sz w:val="22"/>
          <w:szCs w:val="22"/>
          <w:lang w:eastAsia="en-US"/>
        </w:rPr>
        <w:t xml:space="preserve"> </w:t>
      </w:r>
      <w:r w:rsidR="00492DFA" w:rsidRPr="00492DFA">
        <w:rPr>
          <w:rFonts w:cs="Arial"/>
          <w:sz w:val="22"/>
          <w:szCs w:val="22"/>
          <w:lang w:eastAsia="en-US"/>
        </w:rPr>
        <w:t>The named contact provided should be able to provide written evidence to confirm the accuracy of the information provided below.</w:t>
      </w:r>
    </w:p>
    <w:p w:rsidR="00A30E3F" w:rsidRDefault="00A30E3F" w:rsidP="000D68D0">
      <w:pPr>
        <w:jc w:val="both"/>
        <w:rPr>
          <w:rFonts w:cs="Arial"/>
          <w:sz w:val="22"/>
          <w:szCs w:val="22"/>
        </w:rPr>
      </w:pPr>
    </w:p>
    <w:p w:rsidR="00A43FFC" w:rsidRPr="003C0C8C" w:rsidRDefault="00A43FFC" w:rsidP="000D68D0">
      <w:pPr>
        <w:jc w:val="both"/>
        <w:rPr>
          <w:rFonts w:cs="Arial"/>
          <w:b/>
          <w:sz w:val="22"/>
          <w:szCs w:val="22"/>
        </w:rPr>
      </w:pPr>
      <w:r w:rsidRPr="003C0C8C">
        <w:rPr>
          <w:rFonts w:cs="Arial"/>
          <w:b/>
          <w:sz w:val="22"/>
          <w:szCs w:val="22"/>
        </w:rPr>
        <w:t xml:space="preserve">Element </w:t>
      </w:r>
      <w:r w:rsidR="00CE7397" w:rsidRPr="003C0C8C">
        <w:rPr>
          <w:rFonts w:cs="Arial"/>
          <w:b/>
          <w:sz w:val="22"/>
          <w:szCs w:val="22"/>
        </w:rPr>
        <w:t>3</w:t>
      </w:r>
    </w:p>
    <w:p w:rsidR="003C0C8C" w:rsidRDefault="00B12A5F" w:rsidP="00427C0F">
      <w:pPr>
        <w:jc w:val="both"/>
        <w:rPr>
          <w:rFonts w:cs="Arial"/>
          <w:sz w:val="22"/>
          <w:szCs w:val="22"/>
        </w:rPr>
      </w:pPr>
      <w:r w:rsidRPr="00B12A5F">
        <w:rPr>
          <w:rFonts w:cs="Arial"/>
          <w:b/>
          <w:sz w:val="22"/>
          <w:szCs w:val="22"/>
        </w:rPr>
        <w:t>Criteria</w:t>
      </w:r>
      <w:r w:rsidR="00C51EB1" w:rsidRPr="00B12A5F">
        <w:rPr>
          <w:rFonts w:cs="Arial"/>
          <w:b/>
          <w:sz w:val="22"/>
          <w:szCs w:val="22"/>
        </w:rPr>
        <w:t xml:space="preserve"> C</w:t>
      </w:r>
      <w:r w:rsidR="00C51EB1" w:rsidRPr="00B12A5F">
        <w:rPr>
          <w:rFonts w:cs="Arial"/>
          <w:sz w:val="22"/>
          <w:szCs w:val="22"/>
        </w:rPr>
        <w:t xml:space="preserve"> to </w:t>
      </w:r>
      <w:r w:rsidR="00C51EB1" w:rsidRPr="00B12A5F">
        <w:rPr>
          <w:rFonts w:cs="Arial"/>
          <w:b/>
          <w:sz w:val="22"/>
          <w:szCs w:val="22"/>
        </w:rPr>
        <w:t>Annex B</w:t>
      </w:r>
      <w:r w:rsidR="00C51EB1" w:rsidRPr="00B12A5F">
        <w:rPr>
          <w:rFonts w:cs="Arial"/>
          <w:sz w:val="22"/>
          <w:szCs w:val="22"/>
        </w:rPr>
        <w:t xml:space="preserve"> contains</w:t>
      </w:r>
      <w:r w:rsidR="00C51EB1">
        <w:rPr>
          <w:rFonts w:cs="Arial"/>
          <w:sz w:val="22"/>
          <w:szCs w:val="22"/>
        </w:rPr>
        <w:t xml:space="preserve"> </w:t>
      </w:r>
      <w:r w:rsidR="00C51EB1" w:rsidRPr="00F94D2A">
        <w:rPr>
          <w:rFonts w:cs="Arial"/>
          <w:sz w:val="22"/>
          <w:szCs w:val="22"/>
          <w:u w:val="single"/>
        </w:rPr>
        <w:t>all</w:t>
      </w:r>
      <w:r w:rsidR="00C51EB1">
        <w:rPr>
          <w:rFonts w:cs="Arial"/>
          <w:sz w:val="22"/>
          <w:szCs w:val="22"/>
        </w:rPr>
        <w:t xml:space="preserve"> the methods statements.</w:t>
      </w:r>
    </w:p>
    <w:p w:rsidR="00427C0F" w:rsidRPr="00427C0F" w:rsidRDefault="00C51EB1" w:rsidP="00427C0F">
      <w:pPr>
        <w:jc w:val="both"/>
        <w:rPr>
          <w:rFonts w:cs="Arial"/>
          <w:sz w:val="22"/>
          <w:szCs w:val="22"/>
        </w:rPr>
      </w:pPr>
      <w:r>
        <w:rPr>
          <w:rFonts w:cs="Arial"/>
          <w:sz w:val="22"/>
          <w:szCs w:val="22"/>
        </w:rPr>
        <w:t xml:space="preserve">The first </w:t>
      </w:r>
      <w:r w:rsidR="00427C0F">
        <w:rPr>
          <w:rFonts w:cs="Arial"/>
          <w:sz w:val="22"/>
          <w:szCs w:val="22"/>
        </w:rPr>
        <w:t xml:space="preserve">section of this document contains </w:t>
      </w:r>
      <w:r w:rsidR="00427C0F" w:rsidRPr="00427C0F">
        <w:rPr>
          <w:rFonts w:cs="Arial"/>
          <w:b/>
          <w:sz w:val="22"/>
          <w:szCs w:val="22"/>
        </w:rPr>
        <w:t>3</w:t>
      </w:r>
      <w:r w:rsidR="00427C0F">
        <w:rPr>
          <w:rFonts w:cs="Arial"/>
          <w:sz w:val="22"/>
          <w:szCs w:val="22"/>
        </w:rPr>
        <w:t xml:space="preserve"> Pass/Fail questions (A, B, &amp; C). </w:t>
      </w:r>
      <w:r w:rsidR="00427C0F" w:rsidRPr="00427C0F">
        <w:rPr>
          <w:rFonts w:cs="Arial"/>
          <w:sz w:val="22"/>
          <w:szCs w:val="22"/>
        </w:rPr>
        <w:t xml:space="preserve">The responses </w:t>
      </w:r>
      <w:r w:rsidR="00427C0F">
        <w:rPr>
          <w:rFonts w:cs="Arial"/>
          <w:sz w:val="22"/>
          <w:szCs w:val="22"/>
        </w:rPr>
        <w:t xml:space="preserve">to these questions </w:t>
      </w:r>
      <w:r w:rsidR="00427C0F" w:rsidRPr="00427C0F">
        <w:rPr>
          <w:rFonts w:cs="Arial"/>
          <w:sz w:val="22"/>
          <w:szCs w:val="22"/>
        </w:rPr>
        <w:t xml:space="preserve">will be assessed using the evaluation scheme laid out in </w:t>
      </w:r>
      <w:r w:rsidR="00427C0F">
        <w:rPr>
          <w:rFonts w:cs="Arial"/>
          <w:sz w:val="22"/>
          <w:szCs w:val="22"/>
        </w:rPr>
        <w:t xml:space="preserve">Section 9 of </w:t>
      </w:r>
      <w:r w:rsidR="00427C0F" w:rsidRPr="00427C0F">
        <w:rPr>
          <w:rFonts w:cs="Arial"/>
          <w:sz w:val="22"/>
          <w:szCs w:val="22"/>
        </w:rPr>
        <w:t>the ITT.</w:t>
      </w:r>
    </w:p>
    <w:p w:rsidR="00427C0F" w:rsidRPr="00427C0F" w:rsidRDefault="00427C0F" w:rsidP="00427C0F">
      <w:pPr>
        <w:jc w:val="both"/>
        <w:rPr>
          <w:rFonts w:cs="Arial"/>
          <w:sz w:val="22"/>
          <w:szCs w:val="22"/>
        </w:rPr>
      </w:pPr>
      <w:r w:rsidRPr="00427C0F">
        <w:rPr>
          <w:rFonts w:cs="Arial"/>
          <w:sz w:val="22"/>
          <w:szCs w:val="22"/>
        </w:rPr>
        <w:t xml:space="preserve">A score of </w:t>
      </w:r>
      <w:r w:rsidRPr="00427C0F">
        <w:rPr>
          <w:rFonts w:cs="Arial"/>
          <w:b/>
          <w:sz w:val="22"/>
          <w:szCs w:val="22"/>
        </w:rPr>
        <w:t>7 or higher will constitute a ‘pass’</w:t>
      </w:r>
      <w:r w:rsidRPr="00427C0F">
        <w:rPr>
          <w:rFonts w:cs="Arial"/>
          <w:sz w:val="22"/>
          <w:szCs w:val="22"/>
        </w:rPr>
        <w:t xml:space="preserve">; a score of </w:t>
      </w:r>
      <w:r w:rsidRPr="00427C0F">
        <w:rPr>
          <w:rFonts w:cs="Arial"/>
          <w:b/>
          <w:sz w:val="22"/>
          <w:szCs w:val="22"/>
        </w:rPr>
        <w:t>6 or lower is a ‘fail’</w:t>
      </w:r>
      <w:r w:rsidRPr="00427C0F">
        <w:rPr>
          <w:rFonts w:cs="Arial"/>
          <w:sz w:val="22"/>
          <w:szCs w:val="22"/>
        </w:rPr>
        <w:t>.</w:t>
      </w:r>
    </w:p>
    <w:p w:rsidR="00A43FFC" w:rsidRPr="00551025" w:rsidRDefault="00427C0F" w:rsidP="00427C0F">
      <w:pPr>
        <w:jc w:val="both"/>
        <w:rPr>
          <w:rFonts w:cs="Arial"/>
          <w:sz w:val="22"/>
          <w:szCs w:val="22"/>
        </w:rPr>
      </w:pPr>
      <w:r w:rsidRPr="00427C0F">
        <w:rPr>
          <w:rFonts w:cs="Arial"/>
          <w:sz w:val="22"/>
          <w:szCs w:val="22"/>
        </w:rPr>
        <w:t>A ‘fail’ for any of these questions means that the Tenderer’s submission may be disregarded.</w:t>
      </w:r>
    </w:p>
    <w:p w:rsidR="00551025" w:rsidRDefault="00551025" w:rsidP="000D68D0">
      <w:pPr>
        <w:jc w:val="both"/>
        <w:rPr>
          <w:rFonts w:cs="Arial"/>
          <w:sz w:val="22"/>
          <w:szCs w:val="22"/>
        </w:rPr>
      </w:pPr>
    </w:p>
    <w:p w:rsidR="003C0C8C" w:rsidRDefault="003C0C8C" w:rsidP="000D68D0">
      <w:pPr>
        <w:jc w:val="both"/>
        <w:rPr>
          <w:rFonts w:cs="Arial"/>
          <w:sz w:val="22"/>
          <w:szCs w:val="22"/>
        </w:rPr>
      </w:pPr>
      <w:r>
        <w:rPr>
          <w:rFonts w:cs="Arial"/>
          <w:sz w:val="22"/>
          <w:szCs w:val="22"/>
        </w:rPr>
        <w:t>The second section of this document contains the evaluation questions – see below.</w:t>
      </w:r>
    </w:p>
    <w:p w:rsidR="003C0C8C" w:rsidRPr="00551025" w:rsidRDefault="003C0C8C" w:rsidP="000D68D0">
      <w:pPr>
        <w:jc w:val="both"/>
        <w:rPr>
          <w:rFonts w:cs="Arial"/>
          <w:sz w:val="22"/>
          <w:szCs w:val="22"/>
        </w:rPr>
      </w:pPr>
    </w:p>
    <w:p w:rsidR="00551025" w:rsidRPr="00A5263F" w:rsidRDefault="00551025" w:rsidP="000D68D0">
      <w:pPr>
        <w:jc w:val="both"/>
        <w:rPr>
          <w:rFonts w:cs="Arial"/>
          <w:b/>
          <w:sz w:val="22"/>
          <w:szCs w:val="22"/>
          <w:u w:val="single"/>
        </w:rPr>
      </w:pPr>
      <w:r w:rsidRPr="00A5263F">
        <w:rPr>
          <w:rFonts w:cs="Arial"/>
          <w:b/>
          <w:sz w:val="22"/>
          <w:szCs w:val="22"/>
          <w:u w:val="single"/>
        </w:rPr>
        <w:t>EVALUATION REQUIREMENTS</w:t>
      </w:r>
    </w:p>
    <w:p w:rsidR="00551025" w:rsidRPr="00551025" w:rsidRDefault="00551025" w:rsidP="000D68D0">
      <w:pPr>
        <w:jc w:val="both"/>
        <w:rPr>
          <w:rFonts w:cs="Arial"/>
          <w:sz w:val="22"/>
          <w:szCs w:val="22"/>
        </w:rPr>
      </w:pPr>
    </w:p>
    <w:p w:rsidR="00551025" w:rsidRPr="00551025" w:rsidRDefault="00551025" w:rsidP="000D68D0">
      <w:pPr>
        <w:jc w:val="both"/>
        <w:rPr>
          <w:rFonts w:cs="Arial"/>
          <w:sz w:val="22"/>
          <w:szCs w:val="22"/>
        </w:rPr>
      </w:pPr>
      <w:r>
        <w:rPr>
          <w:rFonts w:cs="Arial"/>
          <w:sz w:val="22"/>
          <w:szCs w:val="22"/>
        </w:rPr>
        <w:t>Requirements in this section</w:t>
      </w:r>
      <w:r w:rsidRPr="00551025">
        <w:rPr>
          <w:rFonts w:cs="Arial"/>
          <w:sz w:val="22"/>
          <w:szCs w:val="22"/>
        </w:rPr>
        <w:t xml:space="preserve"> are EVALUATION requirements and will be awarded points based on the quality of responses, as </w:t>
      </w:r>
      <w:r>
        <w:rPr>
          <w:rFonts w:cs="Arial"/>
          <w:sz w:val="22"/>
          <w:szCs w:val="22"/>
        </w:rPr>
        <w:t>described</w:t>
      </w:r>
      <w:r w:rsidRPr="00551025">
        <w:rPr>
          <w:rFonts w:cs="Arial"/>
          <w:sz w:val="22"/>
          <w:szCs w:val="22"/>
        </w:rPr>
        <w:t xml:space="preserve"> in th</w:t>
      </w:r>
      <w:r w:rsidR="00F94D2A">
        <w:rPr>
          <w:rFonts w:cs="Arial"/>
          <w:sz w:val="22"/>
          <w:szCs w:val="22"/>
        </w:rPr>
        <w:t>e section 9 of the ITT</w:t>
      </w:r>
      <w:r>
        <w:rPr>
          <w:rFonts w:cs="Arial"/>
          <w:sz w:val="22"/>
          <w:szCs w:val="22"/>
        </w:rPr>
        <w:t xml:space="preserve"> and at each individual question, as appropriate</w:t>
      </w:r>
      <w:r w:rsidRPr="00551025">
        <w:rPr>
          <w:rFonts w:cs="Arial"/>
          <w:sz w:val="22"/>
          <w:szCs w:val="22"/>
        </w:rPr>
        <w:t>.</w:t>
      </w:r>
      <w:r w:rsidR="00885F06">
        <w:rPr>
          <w:rFonts w:cs="Arial"/>
          <w:sz w:val="22"/>
          <w:szCs w:val="22"/>
        </w:rPr>
        <w:t xml:space="preserve"> There are 2 elements.</w:t>
      </w:r>
    </w:p>
    <w:p w:rsidR="00551025" w:rsidRDefault="00551025" w:rsidP="000D68D0">
      <w:pPr>
        <w:jc w:val="both"/>
        <w:rPr>
          <w:rFonts w:cs="Arial"/>
          <w:sz w:val="22"/>
          <w:szCs w:val="22"/>
        </w:rPr>
      </w:pPr>
    </w:p>
    <w:p w:rsidR="00551025" w:rsidRPr="00A43FFC" w:rsidRDefault="00551025" w:rsidP="000D68D0">
      <w:pPr>
        <w:jc w:val="both"/>
        <w:rPr>
          <w:rFonts w:cs="Arial"/>
          <w:b/>
          <w:sz w:val="22"/>
          <w:szCs w:val="22"/>
        </w:rPr>
      </w:pPr>
      <w:r w:rsidRPr="00A43FFC">
        <w:rPr>
          <w:rFonts w:cs="Arial"/>
          <w:b/>
          <w:sz w:val="22"/>
          <w:szCs w:val="22"/>
        </w:rPr>
        <w:t>Element 1</w:t>
      </w:r>
    </w:p>
    <w:p w:rsidR="00A43FFC" w:rsidRPr="00A43FFC" w:rsidRDefault="00A43FFC" w:rsidP="00A43FFC">
      <w:pPr>
        <w:suppressAutoHyphens w:val="0"/>
        <w:rPr>
          <w:rFonts w:cs="Arial"/>
          <w:sz w:val="22"/>
          <w:szCs w:val="22"/>
          <w:lang w:eastAsia="en-US"/>
        </w:rPr>
      </w:pPr>
      <w:r w:rsidRPr="00A43FFC">
        <w:rPr>
          <w:rFonts w:cs="Arial"/>
          <w:sz w:val="22"/>
          <w:szCs w:val="22"/>
          <w:lang w:eastAsia="en-US"/>
        </w:rPr>
        <w:t xml:space="preserve">WBC has carried out a MoSCoW analysis of its </w:t>
      </w:r>
      <w:r>
        <w:rPr>
          <w:rFonts w:cs="Arial"/>
          <w:sz w:val="22"/>
          <w:szCs w:val="22"/>
          <w:lang w:eastAsia="en-US"/>
        </w:rPr>
        <w:t xml:space="preserve">IT </w:t>
      </w:r>
      <w:r w:rsidRPr="00A43FFC">
        <w:rPr>
          <w:rFonts w:cs="Arial"/>
          <w:sz w:val="22"/>
          <w:szCs w:val="22"/>
          <w:lang w:eastAsia="en-US"/>
        </w:rPr>
        <w:t xml:space="preserve">requirements and those assessed as ‘Should Haves’ </w:t>
      </w:r>
      <w:r>
        <w:rPr>
          <w:rFonts w:cs="Arial"/>
          <w:sz w:val="22"/>
          <w:szCs w:val="22"/>
          <w:lang w:eastAsia="en-US"/>
        </w:rPr>
        <w:t>contribute to</w:t>
      </w:r>
      <w:r w:rsidRPr="00A43FFC">
        <w:rPr>
          <w:rFonts w:cs="Arial"/>
          <w:sz w:val="22"/>
          <w:szCs w:val="22"/>
          <w:lang w:eastAsia="en-US"/>
        </w:rPr>
        <w:t xml:space="preserve"> the evaluation requirements for this tender.</w:t>
      </w:r>
    </w:p>
    <w:p w:rsidR="00A43FFC" w:rsidRPr="00A43FFC" w:rsidRDefault="00A43FFC" w:rsidP="00A43FFC">
      <w:pPr>
        <w:suppressAutoHyphens w:val="0"/>
        <w:rPr>
          <w:rFonts w:cs="Arial"/>
          <w:sz w:val="22"/>
          <w:szCs w:val="22"/>
          <w:lang w:eastAsia="en-US"/>
        </w:rPr>
      </w:pPr>
      <w:r w:rsidRPr="00A43FFC">
        <w:rPr>
          <w:rFonts w:cs="Arial"/>
          <w:sz w:val="22"/>
          <w:szCs w:val="22"/>
          <w:lang w:eastAsia="en-US"/>
        </w:rPr>
        <w:t xml:space="preserve">Tenderers are required to read the particular requirements listed </w:t>
      </w:r>
      <w:r w:rsidRPr="00876452">
        <w:rPr>
          <w:rFonts w:cs="Arial"/>
          <w:sz w:val="22"/>
          <w:szCs w:val="22"/>
          <w:lang w:eastAsia="en-US"/>
        </w:rPr>
        <w:t xml:space="preserve">in </w:t>
      </w:r>
      <w:r w:rsidR="00876452" w:rsidRPr="00876452">
        <w:rPr>
          <w:rFonts w:cs="Arial"/>
          <w:b/>
          <w:sz w:val="22"/>
          <w:szCs w:val="22"/>
          <w:lang w:eastAsia="en-US"/>
        </w:rPr>
        <w:t>Criteria</w:t>
      </w:r>
      <w:r w:rsidRPr="00876452">
        <w:rPr>
          <w:rFonts w:cs="Arial"/>
          <w:b/>
          <w:sz w:val="22"/>
          <w:szCs w:val="22"/>
          <w:lang w:eastAsia="en-US"/>
        </w:rPr>
        <w:t xml:space="preserve"> </w:t>
      </w:r>
      <w:r w:rsidR="00C51EB1" w:rsidRPr="00876452">
        <w:rPr>
          <w:rFonts w:cs="Arial"/>
          <w:b/>
          <w:sz w:val="22"/>
          <w:szCs w:val="22"/>
          <w:lang w:eastAsia="en-US"/>
        </w:rPr>
        <w:t>D</w:t>
      </w:r>
      <w:r w:rsidRPr="00876452">
        <w:rPr>
          <w:rFonts w:cs="Arial"/>
          <w:sz w:val="22"/>
          <w:szCs w:val="22"/>
          <w:lang w:eastAsia="en-US"/>
        </w:rPr>
        <w:t xml:space="preserve"> to </w:t>
      </w:r>
      <w:r w:rsidRPr="00876452">
        <w:rPr>
          <w:rFonts w:cs="Arial"/>
          <w:b/>
          <w:sz w:val="22"/>
          <w:szCs w:val="22"/>
          <w:lang w:eastAsia="en-US"/>
        </w:rPr>
        <w:t>A</w:t>
      </w:r>
      <w:r w:rsidR="00C51EB1" w:rsidRPr="00876452">
        <w:rPr>
          <w:rFonts w:cs="Arial"/>
          <w:b/>
          <w:sz w:val="22"/>
          <w:szCs w:val="22"/>
          <w:lang w:eastAsia="en-US"/>
        </w:rPr>
        <w:t>nne</w:t>
      </w:r>
      <w:r w:rsidRPr="00876452">
        <w:rPr>
          <w:rFonts w:cs="Arial"/>
          <w:b/>
          <w:sz w:val="22"/>
          <w:szCs w:val="22"/>
          <w:lang w:eastAsia="en-US"/>
        </w:rPr>
        <w:t>x B</w:t>
      </w:r>
      <w:r w:rsidRPr="00876452">
        <w:rPr>
          <w:rFonts w:cs="Arial"/>
          <w:sz w:val="22"/>
          <w:szCs w:val="22"/>
          <w:lang w:eastAsia="en-US"/>
        </w:rPr>
        <w:t xml:space="preserve">, which represent this element, and ensure that they provide a response to each of the </w:t>
      </w:r>
      <w:r w:rsidRPr="00876452">
        <w:rPr>
          <w:rFonts w:cs="Arial"/>
          <w:b/>
          <w:sz w:val="22"/>
          <w:szCs w:val="22"/>
          <w:lang w:eastAsia="en-US"/>
        </w:rPr>
        <w:t>1</w:t>
      </w:r>
      <w:r w:rsidR="00876452" w:rsidRPr="00876452">
        <w:rPr>
          <w:rFonts w:cs="Arial"/>
          <w:b/>
          <w:sz w:val="22"/>
          <w:szCs w:val="22"/>
          <w:lang w:eastAsia="en-US"/>
        </w:rPr>
        <w:t>4</w:t>
      </w:r>
      <w:r w:rsidRPr="00876452">
        <w:rPr>
          <w:rFonts w:cs="Arial"/>
          <w:sz w:val="22"/>
          <w:szCs w:val="22"/>
          <w:lang w:eastAsia="en-US"/>
        </w:rPr>
        <w:t xml:space="preserve"> ‘Should Have’</w:t>
      </w:r>
      <w:r w:rsidRPr="00A43FFC">
        <w:rPr>
          <w:rFonts w:cs="Arial"/>
          <w:sz w:val="22"/>
          <w:szCs w:val="22"/>
          <w:lang w:eastAsia="en-US"/>
        </w:rPr>
        <w:t xml:space="preserve"> requirements in the manner described below.</w:t>
      </w:r>
    </w:p>
    <w:p w:rsidR="00A43FFC" w:rsidRPr="00A43FFC" w:rsidRDefault="00A43FFC" w:rsidP="00A43FFC">
      <w:pPr>
        <w:suppressAutoHyphens w:val="0"/>
        <w:rPr>
          <w:rFonts w:cs="Arial"/>
          <w:sz w:val="22"/>
          <w:szCs w:val="22"/>
          <w:lang w:eastAsia="en-US"/>
        </w:rPr>
      </w:pPr>
    </w:p>
    <w:p w:rsidR="00A43FFC" w:rsidRPr="00A43FFC" w:rsidRDefault="00A43FFC" w:rsidP="00A43FFC">
      <w:pPr>
        <w:suppressAutoHyphens w:val="0"/>
        <w:rPr>
          <w:rFonts w:cs="Arial"/>
          <w:sz w:val="22"/>
          <w:szCs w:val="22"/>
          <w:lang w:eastAsia="en-US"/>
        </w:rPr>
      </w:pPr>
      <w:r w:rsidRPr="00A43FFC">
        <w:rPr>
          <w:rFonts w:cs="Arial"/>
          <w:sz w:val="22"/>
          <w:szCs w:val="22"/>
          <w:lang w:eastAsia="en-US"/>
        </w:rPr>
        <w:lastRenderedPageBreak/>
        <w:t xml:space="preserve">In the same way as described for </w:t>
      </w:r>
      <w:r>
        <w:rPr>
          <w:rFonts w:cs="Arial"/>
          <w:sz w:val="22"/>
          <w:szCs w:val="22"/>
          <w:lang w:eastAsia="en-US"/>
        </w:rPr>
        <w:t>Compulsory - Element</w:t>
      </w:r>
      <w:r w:rsidRPr="00A43FFC">
        <w:rPr>
          <w:rFonts w:cs="Arial"/>
          <w:sz w:val="22"/>
          <w:szCs w:val="22"/>
          <w:lang w:eastAsia="en-US"/>
        </w:rPr>
        <w:t>1 above, please select the correct option from the drop down list in each cell in Column G to indicate whether or not the required functionality is currently available, planned for development or not yet planned.</w:t>
      </w:r>
      <w:r w:rsidRPr="00A43FFC">
        <w:rPr>
          <w:rFonts w:cs="Arial"/>
          <w:sz w:val="22"/>
          <w:szCs w:val="22"/>
          <w:lang w:eastAsia="en-US"/>
        </w:rPr>
        <w:br/>
        <w:t xml:space="preserve">For each occasion where ‘NO – Future </w:t>
      </w:r>
      <w:proofErr w:type="spellStart"/>
      <w:r w:rsidRPr="00A43FFC">
        <w:rPr>
          <w:rFonts w:cs="Arial"/>
          <w:sz w:val="22"/>
          <w:szCs w:val="22"/>
          <w:lang w:eastAsia="en-US"/>
        </w:rPr>
        <w:t>Dev’t</w:t>
      </w:r>
      <w:proofErr w:type="spellEnd"/>
      <w:r w:rsidRPr="00A43FFC">
        <w:rPr>
          <w:rFonts w:cs="Arial"/>
          <w:sz w:val="22"/>
          <w:szCs w:val="22"/>
          <w:lang w:eastAsia="en-US"/>
        </w:rPr>
        <w:t xml:space="preserve"> (on roadmap)’ is selected, please state the planned start and end dates for the development.</w:t>
      </w:r>
    </w:p>
    <w:p w:rsidR="00A43FFC" w:rsidRPr="00A43FFC" w:rsidRDefault="00A43FFC" w:rsidP="00A43FFC">
      <w:pPr>
        <w:suppressAutoHyphens w:val="0"/>
        <w:rPr>
          <w:rFonts w:cs="Arial"/>
          <w:sz w:val="22"/>
          <w:szCs w:val="22"/>
          <w:lang w:eastAsia="en-US"/>
        </w:rPr>
      </w:pPr>
    </w:p>
    <w:p w:rsidR="00A43FFC" w:rsidRDefault="00A43FFC" w:rsidP="00A43FFC">
      <w:pPr>
        <w:suppressAutoHyphens w:val="0"/>
        <w:rPr>
          <w:rFonts w:cs="Arial"/>
          <w:sz w:val="22"/>
          <w:szCs w:val="22"/>
          <w:lang w:eastAsia="en-US"/>
        </w:rPr>
      </w:pPr>
      <w:r w:rsidRPr="00A43FFC">
        <w:rPr>
          <w:rFonts w:cs="Arial"/>
          <w:sz w:val="22"/>
          <w:szCs w:val="22"/>
          <w:lang w:eastAsia="en-US"/>
        </w:rPr>
        <w:t>Please enter the text of your response in Column H: “ADDITIONAL Response Notes”, noting the constraints on embedded documents, links and cross references.</w:t>
      </w:r>
      <w:r w:rsidRPr="00A43FFC">
        <w:rPr>
          <w:rFonts w:cs="Arial"/>
          <w:sz w:val="22"/>
          <w:szCs w:val="22"/>
          <w:lang w:eastAsia="en-US"/>
        </w:rPr>
        <w:br/>
        <w:t>Any further explanations, details of your response to the questions asked, lists of options or features, explanation of constraints or any other facts that will help WBC properly understand the capabilities you offer should be typed directly into the relevant cell in Column H.</w:t>
      </w:r>
    </w:p>
    <w:p w:rsidR="003C0C8C" w:rsidRDefault="003C0C8C" w:rsidP="00A43FFC">
      <w:pPr>
        <w:suppressAutoHyphens w:val="0"/>
        <w:rPr>
          <w:rFonts w:cs="Arial"/>
          <w:sz w:val="22"/>
          <w:szCs w:val="22"/>
          <w:lang w:eastAsia="en-US"/>
        </w:rPr>
      </w:pPr>
    </w:p>
    <w:p w:rsidR="00A43FFC" w:rsidRPr="00A43FFC" w:rsidRDefault="005E5902" w:rsidP="00A43FFC">
      <w:pPr>
        <w:suppressAutoHyphens w:val="0"/>
        <w:rPr>
          <w:rFonts w:cs="Arial"/>
          <w:sz w:val="22"/>
          <w:lang w:eastAsia="en-US"/>
        </w:rPr>
      </w:pPr>
      <w:r>
        <w:rPr>
          <w:rFonts w:cs="Arial"/>
          <w:sz w:val="22"/>
          <w:szCs w:val="22"/>
          <w:lang w:eastAsia="en-US"/>
        </w:rPr>
        <w:t>S</w:t>
      </w:r>
      <w:r w:rsidRPr="005E5902">
        <w:rPr>
          <w:rFonts w:cs="Arial"/>
          <w:sz w:val="22"/>
          <w:szCs w:val="22"/>
          <w:lang w:eastAsia="en-US"/>
        </w:rPr>
        <w:t>eparate attachments will be ignored</w:t>
      </w:r>
      <w:r>
        <w:rPr>
          <w:rFonts w:cs="Arial"/>
          <w:sz w:val="22"/>
          <w:szCs w:val="22"/>
          <w:lang w:eastAsia="en-US"/>
        </w:rPr>
        <w:t>, e</w:t>
      </w:r>
      <w:r w:rsidR="00A43FFC" w:rsidRPr="00A43FFC">
        <w:rPr>
          <w:rFonts w:cs="Arial"/>
          <w:sz w:val="22"/>
          <w:szCs w:val="22"/>
          <w:lang w:eastAsia="en-US"/>
        </w:rPr>
        <w:t>xcept where expressly stated otherwise. Whilst word count limits have not been specified and boxes may be resized as required to accommodate your response, succinct answers will be more highly regarded.</w:t>
      </w:r>
    </w:p>
    <w:p w:rsidR="00551025" w:rsidRDefault="00551025" w:rsidP="000D68D0">
      <w:pPr>
        <w:jc w:val="both"/>
        <w:rPr>
          <w:rFonts w:cs="Arial"/>
          <w:sz w:val="22"/>
          <w:szCs w:val="22"/>
        </w:rPr>
      </w:pPr>
    </w:p>
    <w:p w:rsidR="00551025" w:rsidRPr="003C0C8C" w:rsidRDefault="00A43FFC" w:rsidP="000D68D0">
      <w:pPr>
        <w:jc w:val="both"/>
        <w:rPr>
          <w:rFonts w:cs="Arial"/>
          <w:b/>
          <w:sz w:val="22"/>
          <w:szCs w:val="22"/>
        </w:rPr>
      </w:pPr>
      <w:r w:rsidRPr="003C0C8C">
        <w:rPr>
          <w:rFonts w:cs="Arial"/>
          <w:b/>
          <w:sz w:val="22"/>
          <w:szCs w:val="22"/>
        </w:rPr>
        <w:t>Element 2</w:t>
      </w:r>
    </w:p>
    <w:p w:rsidR="003C0C8C" w:rsidRDefault="00876452" w:rsidP="003C0C8C">
      <w:pPr>
        <w:jc w:val="both"/>
        <w:rPr>
          <w:rFonts w:cs="Arial"/>
          <w:sz w:val="22"/>
          <w:szCs w:val="22"/>
        </w:rPr>
      </w:pPr>
      <w:r w:rsidRPr="00B12A5F">
        <w:rPr>
          <w:rFonts w:cs="Arial"/>
          <w:b/>
          <w:sz w:val="22"/>
          <w:szCs w:val="22"/>
        </w:rPr>
        <w:t>Criteria C</w:t>
      </w:r>
      <w:r w:rsidRPr="00B12A5F">
        <w:rPr>
          <w:rFonts w:cs="Arial"/>
          <w:sz w:val="22"/>
          <w:szCs w:val="22"/>
        </w:rPr>
        <w:t xml:space="preserve"> to </w:t>
      </w:r>
      <w:r w:rsidRPr="00B12A5F">
        <w:rPr>
          <w:rFonts w:cs="Arial"/>
          <w:b/>
          <w:sz w:val="22"/>
          <w:szCs w:val="22"/>
        </w:rPr>
        <w:t>Annex B</w:t>
      </w:r>
      <w:r w:rsidRPr="00B12A5F">
        <w:rPr>
          <w:rFonts w:cs="Arial"/>
          <w:sz w:val="22"/>
          <w:szCs w:val="22"/>
        </w:rPr>
        <w:t xml:space="preserve"> </w:t>
      </w:r>
      <w:r w:rsidR="003C0C8C">
        <w:rPr>
          <w:rFonts w:cs="Arial"/>
          <w:sz w:val="22"/>
          <w:szCs w:val="22"/>
        </w:rPr>
        <w:t xml:space="preserve">contains </w:t>
      </w:r>
      <w:r w:rsidR="003C0C8C" w:rsidRPr="005E5902">
        <w:rPr>
          <w:rFonts w:cs="Arial"/>
          <w:sz w:val="22"/>
          <w:szCs w:val="22"/>
          <w:u w:val="single"/>
        </w:rPr>
        <w:t>all</w:t>
      </w:r>
      <w:r w:rsidR="003C0C8C">
        <w:rPr>
          <w:rFonts w:cs="Arial"/>
          <w:sz w:val="22"/>
          <w:szCs w:val="22"/>
        </w:rPr>
        <w:t xml:space="preserve"> the methods statements.</w:t>
      </w:r>
    </w:p>
    <w:p w:rsidR="005E5902" w:rsidRDefault="005E5902" w:rsidP="003C0C8C">
      <w:pPr>
        <w:jc w:val="both"/>
        <w:rPr>
          <w:rFonts w:cs="Arial"/>
          <w:sz w:val="22"/>
          <w:szCs w:val="22"/>
        </w:rPr>
      </w:pPr>
    </w:p>
    <w:p w:rsidR="003C0C8C" w:rsidRDefault="003C0C8C" w:rsidP="003C0C8C">
      <w:pPr>
        <w:jc w:val="both"/>
        <w:rPr>
          <w:rFonts w:cs="Arial"/>
          <w:sz w:val="22"/>
          <w:szCs w:val="22"/>
        </w:rPr>
      </w:pPr>
      <w:r>
        <w:rPr>
          <w:rFonts w:cs="Arial"/>
          <w:sz w:val="22"/>
          <w:szCs w:val="22"/>
        </w:rPr>
        <w:t>The first section of this document contains the Pass/Fail questions – see above.</w:t>
      </w:r>
    </w:p>
    <w:p w:rsidR="005E5902" w:rsidRDefault="005E5902" w:rsidP="003C0C8C">
      <w:pPr>
        <w:jc w:val="both"/>
        <w:rPr>
          <w:rFonts w:cs="Arial"/>
          <w:sz w:val="22"/>
          <w:szCs w:val="22"/>
        </w:rPr>
      </w:pPr>
    </w:p>
    <w:p w:rsidR="003C0C8C" w:rsidRDefault="003C0C8C" w:rsidP="003C0C8C">
      <w:pPr>
        <w:jc w:val="both"/>
        <w:rPr>
          <w:rFonts w:cs="Arial"/>
          <w:sz w:val="22"/>
          <w:szCs w:val="22"/>
        </w:rPr>
      </w:pPr>
      <w:r w:rsidRPr="00427C0F">
        <w:rPr>
          <w:rFonts w:cs="Arial"/>
          <w:sz w:val="22"/>
          <w:szCs w:val="22"/>
        </w:rPr>
        <w:t xml:space="preserve">The </w:t>
      </w:r>
      <w:r>
        <w:rPr>
          <w:rFonts w:cs="Arial"/>
          <w:sz w:val="22"/>
          <w:szCs w:val="22"/>
        </w:rPr>
        <w:t xml:space="preserve">second section of this document contains </w:t>
      </w:r>
      <w:r w:rsidR="00876452">
        <w:rPr>
          <w:rFonts w:cs="Arial"/>
          <w:b/>
          <w:sz w:val="22"/>
          <w:szCs w:val="22"/>
        </w:rPr>
        <w:t>20</w:t>
      </w:r>
      <w:r>
        <w:rPr>
          <w:rFonts w:cs="Arial"/>
          <w:sz w:val="22"/>
          <w:szCs w:val="22"/>
        </w:rPr>
        <w:t xml:space="preserve"> </w:t>
      </w:r>
      <w:r w:rsidR="00FE6197">
        <w:rPr>
          <w:rFonts w:cs="Arial"/>
          <w:sz w:val="22"/>
          <w:szCs w:val="22"/>
        </w:rPr>
        <w:t xml:space="preserve">written </w:t>
      </w:r>
      <w:r>
        <w:rPr>
          <w:rFonts w:cs="Arial"/>
          <w:sz w:val="22"/>
          <w:szCs w:val="22"/>
        </w:rPr>
        <w:t>evaluation questions. R</w:t>
      </w:r>
      <w:r w:rsidRPr="00427C0F">
        <w:rPr>
          <w:rFonts w:cs="Arial"/>
          <w:sz w:val="22"/>
          <w:szCs w:val="22"/>
        </w:rPr>
        <w:t xml:space="preserve">esponses </w:t>
      </w:r>
      <w:r>
        <w:rPr>
          <w:rFonts w:cs="Arial"/>
          <w:sz w:val="22"/>
          <w:szCs w:val="22"/>
        </w:rPr>
        <w:t xml:space="preserve">to these questions </w:t>
      </w:r>
      <w:r w:rsidRPr="00427C0F">
        <w:rPr>
          <w:rFonts w:cs="Arial"/>
          <w:sz w:val="22"/>
          <w:szCs w:val="22"/>
        </w:rPr>
        <w:t xml:space="preserve">will be assessed using the evaluation scheme laid out in </w:t>
      </w:r>
      <w:r>
        <w:rPr>
          <w:rFonts w:cs="Arial"/>
          <w:sz w:val="22"/>
          <w:szCs w:val="22"/>
        </w:rPr>
        <w:t xml:space="preserve">Section 9 of </w:t>
      </w:r>
      <w:r w:rsidRPr="00427C0F">
        <w:rPr>
          <w:rFonts w:cs="Arial"/>
          <w:sz w:val="22"/>
          <w:szCs w:val="22"/>
        </w:rPr>
        <w:t>the ITT</w:t>
      </w:r>
      <w:r>
        <w:rPr>
          <w:rFonts w:cs="Arial"/>
          <w:sz w:val="22"/>
          <w:szCs w:val="22"/>
        </w:rPr>
        <w:t xml:space="preserve"> and carry the score indicat</w:t>
      </w:r>
      <w:r w:rsidR="002B169B">
        <w:rPr>
          <w:rFonts w:cs="Arial"/>
          <w:sz w:val="22"/>
          <w:szCs w:val="22"/>
        </w:rPr>
        <w:t>ed for each individual question</w:t>
      </w:r>
      <w:r>
        <w:rPr>
          <w:rFonts w:cs="Arial"/>
          <w:sz w:val="22"/>
          <w:szCs w:val="22"/>
        </w:rPr>
        <w:t xml:space="preserve">. </w:t>
      </w:r>
      <w:r w:rsidR="002B169B">
        <w:rPr>
          <w:rFonts w:cs="Arial"/>
          <w:sz w:val="22"/>
          <w:szCs w:val="22"/>
        </w:rPr>
        <w:t xml:space="preserve">All responses </w:t>
      </w:r>
      <w:r>
        <w:rPr>
          <w:rFonts w:cs="Arial"/>
          <w:sz w:val="22"/>
          <w:szCs w:val="22"/>
        </w:rPr>
        <w:t xml:space="preserve">are subject to the constraints on word count and the use of embedded documents and images </w:t>
      </w:r>
      <w:r w:rsidR="002B169B">
        <w:rPr>
          <w:rFonts w:cs="Arial"/>
          <w:sz w:val="22"/>
          <w:szCs w:val="22"/>
        </w:rPr>
        <w:t>a</w:t>
      </w:r>
      <w:r w:rsidR="005E5902">
        <w:rPr>
          <w:rFonts w:cs="Arial"/>
          <w:sz w:val="22"/>
          <w:szCs w:val="22"/>
        </w:rPr>
        <w:t>s explained at the start of the</w:t>
      </w:r>
      <w:r w:rsidR="002B169B">
        <w:rPr>
          <w:rFonts w:cs="Arial"/>
          <w:sz w:val="22"/>
          <w:szCs w:val="22"/>
        </w:rPr>
        <w:t xml:space="preserve"> </w:t>
      </w:r>
      <w:r w:rsidR="005E5902">
        <w:rPr>
          <w:rFonts w:cs="Arial"/>
          <w:sz w:val="22"/>
          <w:szCs w:val="22"/>
        </w:rPr>
        <w:t>Schedule</w:t>
      </w:r>
      <w:r w:rsidRPr="00427C0F">
        <w:rPr>
          <w:rFonts w:cs="Arial"/>
          <w:sz w:val="22"/>
          <w:szCs w:val="22"/>
        </w:rPr>
        <w:t>.</w:t>
      </w:r>
    </w:p>
    <w:p w:rsidR="00AC57C2" w:rsidRDefault="00AC57C2" w:rsidP="003C0C8C">
      <w:pPr>
        <w:jc w:val="both"/>
        <w:rPr>
          <w:rFonts w:cs="Arial"/>
          <w:b/>
          <w:sz w:val="22"/>
          <w:szCs w:val="22"/>
        </w:rPr>
      </w:pPr>
    </w:p>
    <w:p w:rsidR="00AC57C2" w:rsidRPr="001F2A9F" w:rsidRDefault="002B169B" w:rsidP="003C0C8C">
      <w:pPr>
        <w:jc w:val="both"/>
        <w:rPr>
          <w:rFonts w:cs="Arial"/>
          <w:sz w:val="22"/>
          <w:szCs w:val="22"/>
        </w:rPr>
      </w:pPr>
      <w:r w:rsidRPr="002B169B">
        <w:rPr>
          <w:rFonts w:cs="Arial"/>
          <w:b/>
          <w:sz w:val="22"/>
          <w:szCs w:val="22"/>
        </w:rPr>
        <w:t>NOTE:</w:t>
      </w:r>
      <w:r>
        <w:rPr>
          <w:rFonts w:cs="Arial"/>
          <w:sz w:val="22"/>
          <w:szCs w:val="22"/>
        </w:rPr>
        <w:t xml:space="preserve"> Word count limits and other constraints will be str</w:t>
      </w:r>
      <w:r w:rsidR="001F2A9F">
        <w:rPr>
          <w:rFonts w:cs="Arial"/>
          <w:sz w:val="22"/>
          <w:szCs w:val="22"/>
        </w:rPr>
        <w:t>ictly applied to all responses.</w:t>
      </w:r>
    </w:p>
    <w:p w:rsidR="00A43FFC" w:rsidRPr="00551025" w:rsidRDefault="00A43FFC" w:rsidP="000D68D0">
      <w:pPr>
        <w:jc w:val="both"/>
        <w:rPr>
          <w:rFonts w:cs="Arial"/>
          <w:sz w:val="22"/>
          <w:szCs w:val="22"/>
        </w:rPr>
      </w:pPr>
      <w:r>
        <w:rPr>
          <w:rFonts w:cs="Arial"/>
          <w:sz w:val="22"/>
          <w:szCs w:val="22"/>
        </w:rPr>
        <w:t xml:space="preserve"> </w:t>
      </w:r>
    </w:p>
    <w:p w:rsidR="006C0001" w:rsidRPr="00B20348" w:rsidRDefault="00A97680" w:rsidP="00B20348">
      <w:pPr>
        <w:suppressAutoHyphens w:val="0"/>
        <w:rPr>
          <w:rFonts w:cs="Arial"/>
          <w:sz w:val="22"/>
          <w:szCs w:val="22"/>
          <w:lang w:eastAsia="en-US"/>
        </w:rPr>
      </w:pPr>
      <w:bookmarkStart w:id="181" w:name="ANNEXB"/>
      <w:r>
        <w:br w:type="page"/>
      </w:r>
    </w:p>
    <w:p w:rsidR="006C0001" w:rsidRPr="00383651" w:rsidRDefault="006C0001" w:rsidP="009250E7">
      <w:pPr>
        <w:rPr>
          <w:vanish/>
        </w:rPr>
      </w:pPr>
    </w:p>
    <w:p w:rsidR="00C031B6" w:rsidRPr="009B5A76" w:rsidRDefault="00282570" w:rsidP="009B5A76">
      <w:pPr>
        <w:pStyle w:val="Heading2"/>
      </w:pPr>
      <w:bookmarkStart w:id="182" w:name="_Toc289265044"/>
      <w:bookmarkStart w:id="183" w:name="_Toc327956132"/>
      <w:bookmarkStart w:id="184" w:name="_Toc474485148"/>
      <w:bookmarkStart w:id="185" w:name="ANNEXC"/>
      <w:bookmarkStart w:id="186" w:name="__RefHeading__39_382969284"/>
      <w:bookmarkStart w:id="187" w:name="__RefHeading__41_382969284"/>
      <w:bookmarkEnd w:id="181"/>
      <w:r w:rsidRPr="009B5A76">
        <w:t>A</w:t>
      </w:r>
      <w:r w:rsidR="00B7049C" w:rsidRPr="009B5A76">
        <w:t>NNEX</w:t>
      </w:r>
      <w:r w:rsidR="00DE06BD" w:rsidRPr="009B5A76">
        <w:t xml:space="preserve"> </w:t>
      </w:r>
      <w:r w:rsidR="00742BCE">
        <w:t>C</w:t>
      </w:r>
      <w:r w:rsidR="00DC5D3B" w:rsidRPr="009B5A76">
        <w:t xml:space="preserve">: </w:t>
      </w:r>
      <w:bookmarkEnd w:id="182"/>
      <w:bookmarkEnd w:id="183"/>
      <w:r w:rsidR="00742BCE">
        <w:t>NON-COLLUSIVE TENDERING CERTIFICATE</w:t>
      </w:r>
      <w:bookmarkEnd w:id="184"/>
    </w:p>
    <w:p w:rsidR="00D2747B" w:rsidRPr="00D2747B" w:rsidRDefault="00D2747B" w:rsidP="00D2747B">
      <w:pPr>
        <w:jc w:val="both"/>
        <w:rPr>
          <w:rFonts w:cs="Arial"/>
        </w:rPr>
      </w:pPr>
    </w:p>
    <w:bookmarkEnd w:id="185"/>
    <w:p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any body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p>
    <w:p w:rsidR="00C031B6" w:rsidRDefault="00C031B6"/>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bookmarkStart w:id="188" w:name="_Toc289265045"/>
            <w:bookmarkStart w:id="189" w:name="ANNEXD"/>
            <w:bookmarkStart w:id="190"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1D0B00" w:rsidP="007E4DEC">
            <w:pPr>
              <w:snapToGrid w:val="0"/>
            </w:pPr>
            <w:r>
              <w:t xml:space="preserve"> </w:t>
            </w: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9B5A59" w:rsidP="009B5A76">
      <w:pPr>
        <w:pStyle w:val="Heading2"/>
      </w:pPr>
      <w:r>
        <w:rPr>
          <w:lang w:val="en-US"/>
        </w:rPr>
        <w:br w:type="page"/>
      </w:r>
      <w:bookmarkStart w:id="191" w:name="_Toc474485149"/>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1"/>
      <w:r w:rsidR="00B7049C" w:rsidRPr="009B5A76">
        <w:t xml:space="preserve"> </w:t>
      </w:r>
      <w:bookmarkEnd w:id="188"/>
    </w:p>
    <w:bookmarkEnd w:id="189"/>
    <w:p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 or anyone in the employment of the Council.</w:t>
      </w:r>
    </w:p>
    <w:p w:rsidR="009B5A59" w:rsidRDefault="009B5A59" w:rsidP="009B5A59"/>
    <w:p w:rsidR="00C031B6" w:rsidRDefault="00C031B6">
      <w:r>
        <w:t>In this Certificate:</w:t>
      </w:r>
    </w:p>
    <w:p w:rsidR="00553A6A" w:rsidRDefault="00553A6A"/>
    <w:p w:rsidR="00C031B6" w:rsidRDefault="00C031B6">
      <w:r>
        <w:t>“Person” includes any person and any body or association</w:t>
      </w:r>
      <w:r w:rsidR="00F7269F">
        <w:t>,</w:t>
      </w:r>
      <w:r>
        <w:t xml:space="preserve"> corporate or </w:t>
      </w:r>
      <w:r w:rsidR="00F7269F">
        <w:t>non-</w:t>
      </w:r>
      <w:r>
        <w:t>corporate.</w:t>
      </w:r>
    </w:p>
    <w:p w:rsidR="00C031B6" w:rsidRDefault="00C031B6"/>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9B5A59" w:rsidRPr="009B5A76" w:rsidRDefault="00B7049C" w:rsidP="009B5A76">
      <w:pPr>
        <w:pStyle w:val="Heading2"/>
      </w:pPr>
      <w:r>
        <w:br w:type="page"/>
      </w:r>
      <w:bookmarkStart w:id="192" w:name="_Toc289265046"/>
      <w:bookmarkStart w:id="193" w:name="ANNEXE"/>
      <w:bookmarkStart w:id="194" w:name="_Toc430013467"/>
      <w:bookmarkStart w:id="195" w:name="_Toc474485150"/>
      <w:bookmarkStart w:id="196"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2"/>
      <w:bookmarkEnd w:id="193"/>
      <w:r w:rsidR="00742BCE">
        <w:t>BONA-FIDE TENDER CERTIFICATE</w:t>
      </w:r>
      <w:bookmarkEnd w:id="194"/>
      <w:bookmarkEnd w:id="195"/>
    </w:p>
    <w:p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proofErr w:type="gramStart"/>
      <w:r w:rsidR="00553A6A" w:rsidRPr="00553A6A">
        <w:rPr>
          <w:rFonts w:cs="Arial"/>
          <w:b/>
          <w:szCs w:val="24"/>
        </w:rPr>
        <w:t xml:space="preserve">I / </w:t>
      </w:r>
      <w:r w:rsidRPr="004849EA">
        <w:rPr>
          <w:rFonts w:cs="Arial"/>
          <w:b/>
          <w:szCs w:val="24"/>
        </w:rPr>
        <w:t>WE</w:t>
      </w:r>
      <w:proofErr w:type="gramEnd"/>
      <w:r w:rsidRPr="004849EA">
        <w:rPr>
          <w:rFonts w:cs="Arial"/>
          <w:b/>
          <w:szCs w:val="24"/>
        </w:rPr>
        <w:t xml:space="preserve"> </w:t>
      </w:r>
      <w:r w:rsidR="00553A6A" w:rsidRPr="00553A6A">
        <w:rPr>
          <w:rFonts w:cs="Arial"/>
          <w:szCs w:val="24"/>
        </w:rPr>
        <w:t>certify that</w:t>
      </w:r>
      <w:r w:rsidRPr="00553A6A">
        <w:rPr>
          <w:rFonts w:cs="Arial"/>
          <w:szCs w:val="24"/>
        </w:rPr>
        <w:t>:</w:t>
      </w:r>
    </w:p>
    <w:p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 xml:space="preserve">Entering into any Agreement with any other person that he shall refrain from Tendering or as to the amount of any </w:t>
      </w:r>
      <w:proofErr w:type="gramStart"/>
      <w:r w:rsidRPr="004849EA">
        <w:rPr>
          <w:rFonts w:cs="Arial"/>
          <w:szCs w:val="24"/>
        </w:rPr>
        <w:t>Tender</w:t>
      </w:r>
      <w:proofErr w:type="gramEnd"/>
      <w:r w:rsidRPr="004849EA">
        <w:rPr>
          <w:rFonts w:cs="Arial"/>
          <w:szCs w:val="24"/>
        </w:rPr>
        <w:t xml:space="preserve"> to be submitted</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p>
    <w:p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“Person” includes any person and any body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bookmarkStart w:id="197" w:name="_Toc289265047"/>
            <w:bookmarkStart w:id="198" w:name="ANNEXF"/>
            <w:bookmarkStart w:id="199"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F84FA1" w:rsidP="009B5A76">
      <w:pPr>
        <w:pStyle w:val="Heading2"/>
      </w:pPr>
      <w:r>
        <w:rPr>
          <w:lang w:val="en-US"/>
        </w:rPr>
        <w:br w:type="page"/>
      </w:r>
      <w:bookmarkStart w:id="200" w:name="_Toc430013468"/>
      <w:bookmarkStart w:id="201" w:name="_Toc474485151"/>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197"/>
      <w:bookmarkEnd w:id="198"/>
      <w:r w:rsidR="00742BCE">
        <w:t>TRANSPARENCY</w:t>
      </w:r>
      <w:bookmarkEnd w:id="200"/>
      <w:bookmarkEnd w:id="201"/>
    </w:p>
    <w:p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827200" w:rsidRPr="002642F3" w:rsidRDefault="00827200" w:rsidP="00B23A37">
      <w:pPr>
        <w:jc w:val="both"/>
        <w:rPr>
          <w:rFonts w:eastAsia="Arial"/>
        </w:rPr>
      </w:pPr>
    </w:p>
    <w:p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rsidR="00207128" w:rsidRDefault="00207128" w:rsidP="00B23A37">
      <w:pPr>
        <w:jc w:val="both"/>
        <w:rPr>
          <w:rFonts w:eastAsia="Arial" w:cs="Arial"/>
          <w:color w:val="000000"/>
          <w:szCs w:val="24"/>
        </w:rPr>
      </w:pPr>
    </w:p>
    <w:p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383651">
            <w:pPr>
              <w:jc w:val="both"/>
              <w:rPr>
                <w:rFonts w:cs="Arial"/>
                <w:b/>
                <w:color w:val="0000FF"/>
                <w:highlight w:val="yellow"/>
              </w:rPr>
            </w:pPr>
          </w:p>
        </w:tc>
      </w:tr>
    </w:tbl>
    <w:p w:rsidR="00207128" w:rsidRDefault="00207128" w:rsidP="00827200">
      <w:pPr>
        <w:spacing w:line="360" w:lineRule="auto"/>
        <w:rPr>
          <w:rFonts w:eastAsia="Arial" w:cs="Arial"/>
          <w:color w:val="000000"/>
          <w:szCs w:val="24"/>
        </w:rPr>
      </w:pPr>
    </w:p>
    <w:p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C031B6" w:rsidRDefault="00C031B6"/>
    <w:p w:rsidR="00EB607A" w:rsidRDefault="00EB607A" w:rsidP="00B7049C">
      <w:pPr>
        <w:jc w:val="center"/>
        <w:rPr>
          <w:rFonts w:ascii="Arial Narrow" w:hAnsi="Arial Narrow" w:cs="Arial"/>
          <w:b/>
          <w:kern w:val="1"/>
          <w:sz w:val="32"/>
          <w:szCs w:val="32"/>
          <w:lang w:val="en-US"/>
        </w:rPr>
      </w:pPr>
      <w:bookmarkStart w:id="202" w:name="_Toc289265048"/>
      <w:bookmarkStart w:id="203" w:name="__RefHeading__82_382969284"/>
    </w:p>
    <w:p w:rsidR="00C031B6" w:rsidRPr="009B5A76" w:rsidRDefault="00EB607A" w:rsidP="009B5A76">
      <w:pPr>
        <w:pStyle w:val="Heading2"/>
      </w:pPr>
      <w:r>
        <w:rPr>
          <w:lang w:val="en-US"/>
        </w:rPr>
        <w:br w:type="page"/>
      </w:r>
      <w:bookmarkStart w:id="204" w:name="_Toc289265049"/>
      <w:bookmarkStart w:id="205" w:name="_Toc430013469"/>
      <w:bookmarkStart w:id="206" w:name="_Toc474485152"/>
      <w:bookmarkStart w:id="207" w:name="ANNEXH"/>
      <w:bookmarkStart w:id="208" w:name="__RefHeading__84_382969284"/>
      <w:bookmarkEnd w:id="202"/>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04"/>
      <w:bookmarkEnd w:id="205"/>
      <w:bookmarkEnd w:id="206"/>
    </w:p>
    <w:bookmarkEnd w:id="207"/>
    <w:p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rsidR="00D66CA6" w:rsidRDefault="00D66CA6" w:rsidP="00D66CA6">
      <w:pPr>
        <w:tabs>
          <w:tab w:val="left" w:pos="2552"/>
        </w:tabs>
        <w:jc w:val="both"/>
        <w:rPr>
          <w:rFonts w:cs="Arial"/>
          <w:szCs w:val="24"/>
        </w:rPr>
      </w:pPr>
      <w:r>
        <w:rPr>
          <w:rFonts w:cs="Arial"/>
          <w:szCs w:val="24"/>
        </w:rPr>
        <w:tab/>
        <w:t xml:space="preserve">RG40 1BN </w:t>
      </w:r>
    </w:p>
    <w:p w:rsidR="00827200" w:rsidRPr="004849EA" w:rsidRDefault="00827200" w:rsidP="00827200">
      <w:pPr>
        <w:tabs>
          <w:tab w:val="left" w:pos="2552"/>
        </w:tabs>
        <w:ind w:left="2552"/>
        <w:jc w:val="both"/>
        <w:rPr>
          <w:rFonts w:cs="Arial"/>
          <w:szCs w:val="24"/>
        </w:rPr>
      </w:pPr>
    </w:p>
    <w:p w:rsidR="004D5D72" w:rsidRDefault="00827200" w:rsidP="004D5D72">
      <w:pPr>
        <w:pStyle w:val="ListParagraph"/>
        <w:suppressAutoHyphens w:val="0"/>
        <w:ind w:left="0"/>
        <w:contextualSpacing/>
        <w:rPr>
          <w:rFonts w:cs="Arial"/>
          <w:szCs w:val="24"/>
        </w:rPr>
      </w:pPr>
      <w:r w:rsidRPr="004849EA">
        <w:rPr>
          <w:rFonts w:cs="Arial"/>
          <w:szCs w:val="24"/>
        </w:rPr>
        <w:t xml:space="preserve">Having examined </w:t>
      </w:r>
      <w:r w:rsidR="006B6AD4">
        <w:rPr>
          <w:rFonts w:cs="Arial"/>
          <w:szCs w:val="24"/>
        </w:rPr>
        <w:t xml:space="preserve">all </w:t>
      </w:r>
      <w:r w:rsidRPr="004849EA">
        <w:rPr>
          <w:rFonts w:cs="Arial"/>
          <w:szCs w:val="24"/>
        </w:rPr>
        <w:t>the Contract Documents for the provision</w:t>
      </w:r>
      <w:r w:rsidR="000F6F8E">
        <w:rPr>
          <w:rFonts w:cs="Arial"/>
          <w:szCs w:val="24"/>
        </w:rPr>
        <w:t xml:space="preserve"> of</w:t>
      </w:r>
      <w:r w:rsidR="004D5D72">
        <w:rPr>
          <w:rFonts w:cs="Arial"/>
          <w:szCs w:val="24"/>
        </w:rPr>
        <w:t xml:space="preserve">: </w:t>
      </w:r>
    </w:p>
    <w:p w:rsidR="004D5D72" w:rsidRDefault="004D5D72" w:rsidP="004D5D72">
      <w:pPr>
        <w:pStyle w:val="ListParagraph"/>
        <w:suppressAutoHyphens w:val="0"/>
        <w:ind w:left="0"/>
        <w:contextualSpacing/>
        <w:rPr>
          <w:rFonts w:cs="Arial"/>
          <w:szCs w:val="24"/>
        </w:rPr>
      </w:pPr>
    </w:p>
    <w:p w:rsidR="004D5D72" w:rsidRPr="006B6AD4" w:rsidRDefault="006B6AD4" w:rsidP="00D026A6">
      <w:pPr>
        <w:pStyle w:val="ListParagraph"/>
        <w:numPr>
          <w:ilvl w:val="0"/>
          <w:numId w:val="25"/>
        </w:numPr>
        <w:suppressAutoHyphens w:val="0"/>
        <w:contextualSpacing/>
        <w:rPr>
          <w:rFonts w:cs="Arial"/>
          <w:szCs w:val="24"/>
        </w:rPr>
      </w:pPr>
      <w:r w:rsidRPr="006B6AD4">
        <w:rPr>
          <w:rFonts w:cs="Arial"/>
          <w:szCs w:val="24"/>
        </w:rPr>
        <w:t>Parking Management Services</w:t>
      </w:r>
    </w:p>
    <w:p w:rsidR="004D5D72" w:rsidRPr="004D5D72" w:rsidRDefault="004D5D72" w:rsidP="004D5D72">
      <w:pPr>
        <w:pStyle w:val="ListParagraph"/>
        <w:suppressAutoHyphens w:val="0"/>
        <w:contextualSpacing/>
        <w:rPr>
          <w:rFonts w:cs="Arial"/>
          <w:szCs w:val="24"/>
        </w:rPr>
      </w:pPr>
    </w:p>
    <w:p w:rsidR="00827200" w:rsidRDefault="00827200" w:rsidP="00993EE2">
      <w:pPr>
        <w:tabs>
          <w:tab w:val="left" w:pos="2552"/>
        </w:tabs>
        <w:spacing w:after="240" w:line="360" w:lineRule="auto"/>
        <w:jc w:val="both"/>
        <w:rPr>
          <w:rFonts w:cs="Arial"/>
          <w:szCs w:val="24"/>
        </w:rPr>
      </w:pPr>
      <w:proofErr w:type="gramStart"/>
      <w:r w:rsidRPr="004849EA">
        <w:rPr>
          <w:rFonts w:cs="Arial"/>
          <w:szCs w:val="24"/>
        </w:rPr>
        <w:t>to</w:t>
      </w:r>
      <w:proofErr w:type="gramEnd"/>
      <w:r w:rsidRPr="004849EA">
        <w:rPr>
          <w:rFonts w:cs="Arial"/>
          <w:szCs w:val="24"/>
        </w:rPr>
        <w:t xml:space="preserve">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rsidR="006668E0" w:rsidRPr="00553A6A" w:rsidRDefault="006668E0" w:rsidP="00993EE2">
      <w:pPr>
        <w:spacing w:after="240" w:line="360" w:lineRule="auto"/>
        <w:rPr>
          <w:lang w:val="en-US"/>
        </w:rPr>
      </w:pPr>
      <w:r>
        <w:rPr>
          <w:rFonts w:eastAsia="Arial"/>
        </w:rPr>
        <w:t>I/ We hereby certify that any statement made in our PQQ submission remains true and accurate in all material aspects save as specified below:</w:t>
      </w:r>
    </w:p>
    <w:p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645AA1">
        <w:rPr>
          <w:rFonts w:cs="Arial"/>
          <w:szCs w:val="24"/>
        </w:rPr>
        <w:t>Schedule 1</w:t>
      </w:r>
      <w:r>
        <w:rPr>
          <w:rFonts w:cs="Arial"/>
          <w:szCs w:val="24"/>
        </w:rPr>
        <w:t xml:space="preserve"> of the Tender documents) and </w:t>
      </w:r>
      <w:r w:rsidR="0082539F">
        <w:rPr>
          <w:rFonts w:cs="Arial"/>
          <w:szCs w:val="24"/>
        </w:rPr>
        <w:t xml:space="preserve">the </w:t>
      </w:r>
      <w:r w:rsidRPr="004849EA">
        <w:rPr>
          <w:rFonts w:cs="Arial"/>
          <w:szCs w:val="24"/>
        </w:rPr>
        <w:t>Contract during the Contract Period.</w:t>
      </w:r>
      <w:r w:rsidRPr="00F874FC">
        <w:rPr>
          <w:rFonts w:cs="Arial"/>
          <w:szCs w:val="24"/>
        </w:rPr>
        <w:t xml:space="preserve"> </w:t>
      </w:r>
    </w:p>
    <w:p w:rsidR="009F60D3" w:rsidRDefault="009F60D3" w:rsidP="00993EE2">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 xml:space="preserve">We also agree that if we fail to undertake any of the aforementioned steps within the said period of 28 days the Council shall be entitled to treat the said binding Contract as </w:t>
      </w:r>
      <w:r w:rsidR="00827200" w:rsidRPr="004849EA">
        <w:rPr>
          <w:rFonts w:cs="Arial"/>
          <w:szCs w:val="24"/>
        </w:rPr>
        <w:lastRenderedPageBreak/>
        <w:t>terminated by our breach, but without prejudice to the Council’s right to claim against us for any loss or damage resulting from such breach.</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further agree that this Tender will remain open for consideration for a period of three months from the last date for the return of Tenders.</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rsidR="00827200" w:rsidRDefault="00827200" w:rsidP="00827200">
      <w:r>
        <w:t>Yours faithfully</w:t>
      </w:r>
      <w:r w:rsidR="00553A6A">
        <w:t>,</w:t>
      </w:r>
    </w:p>
    <w:p w:rsidR="00827200" w:rsidRDefault="00827200" w:rsidP="00827200"/>
    <w:tbl>
      <w:tblPr>
        <w:tblW w:w="0" w:type="auto"/>
        <w:tblLook w:val="01E0" w:firstRow="1" w:lastRow="1" w:firstColumn="1" w:lastColumn="1" w:noHBand="0" w:noVBand="0"/>
      </w:tblPr>
      <w:tblGrid>
        <w:gridCol w:w="3085"/>
        <w:gridCol w:w="6653"/>
      </w:tblGrid>
      <w:tr w:rsidR="00BD75C6" w:rsidRPr="00383651" w:rsidTr="0028145C">
        <w:trPr>
          <w:trHeight w:val="579"/>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rPr>
                <w:rFonts w:cs="Arial"/>
                <w:b/>
                <w:color w:val="0000FF"/>
                <w:highlight w:val="yellow"/>
              </w:rPr>
            </w:pPr>
          </w:p>
          <w:p w:rsidR="007F6EE8" w:rsidRPr="00383651" w:rsidRDefault="007F6EE8" w:rsidP="0028145C">
            <w:pPr>
              <w:rPr>
                <w:rFonts w:cs="Arial"/>
                <w:b/>
                <w:color w:val="0000FF"/>
                <w:highlight w:val="yellow"/>
              </w:rPr>
            </w:pPr>
          </w:p>
        </w:tc>
      </w:tr>
      <w:tr w:rsidR="000D27A5" w:rsidRPr="00383651" w:rsidTr="0028145C">
        <w:trPr>
          <w:trHeight w:val="579"/>
        </w:trPr>
        <w:tc>
          <w:tcPr>
            <w:tcW w:w="3085" w:type="dxa"/>
            <w:tcBorders>
              <w:right w:val="single" w:sz="4" w:space="0" w:color="auto"/>
            </w:tcBorders>
            <w:shd w:val="clear" w:color="auto" w:fill="auto"/>
            <w:vAlign w:val="center"/>
          </w:tcPr>
          <w:p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28145C">
            <w:pPr>
              <w:rPr>
                <w:rFonts w:cs="Arial"/>
                <w:b/>
                <w:color w:val="0000FF"/>
                <w:highlight w:val="yellow"/>
              </w:rPr>
            </w:pPr>
          </w:p>
        </w:tc>
      </w:tr>
      <w:tr w:rsidR="00BD75C6" w:rsidRPr="00383651" w:rsidTr="0028145C">
        <w:trPr>
          <w:trHeight w:val="856"/>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Default="007F6EE8"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28145C">
        <w:trPr>
          <w:trHeight w:val="40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28145C">
        <w:trPr>
          <w:trHeight w:val="542"/>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r w:rsidR="000D27A5" w:rsidRPr="00383651" w:rsidTr="0028145C">
        <w:trPr>
          <w:trHeight w:val="542"/>
        </w:trPr>
        <w:tc>
          <w:tcPr>
            <w:tcW w:w="3085" w:type="dxa"/>
            <w:tcBorders>
              <w:right w:val="single" w:sz="4" w:space="0" w:color="auto"/>
            </w:tcBorders>
            <w:shd w:val="clear" w:color="auto" w:fill="auto"/>
            <w:vAlign w:val="center"/>
          </w:tcPr>
          <w:p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383651" w:rsidRDefault="000D27A5" w:rsidP="0028145C">
            <w:pPr>
              <w:rPr>
                <w:rFonts w:cs="Arial"/>
                <w:b/>
                <w:color w:val="0000FF"/>
                <w:highlight w:val="yellow"/>
              </w:rPr>
            </w:pPr>
          </w:p>
        </w:tc>
      </w:tr>
      <w:tr w:rsidR="00BD75C6" w:rsidRPr="00383651" w:rsidTr="0028145C">
        <w:trPr>
          <w:trHeight w:val="858"/>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383651" w:rsidRDefault="00BD75C6" w:rsidP="00383651">
            <w:pPr>
              <w:jc w:val="both"/>
              <w:rPr>
                <w:rFonts w:cs="Arial"/>
                <w:b/>
                <w:color w:val="0000FF"/>
                <w:highlight w:val="yellow"/>
              </w:rPr>
            </w:pPr>
          </w:p>
        </w:tc>
      </w:tr>
      <w:tr w:rsidR="00BD75C6" w:rsidRPr="00383651" w:rsidTr="0028145C">
        <w:trPr>
          <w:trHeight w:val="39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p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rsidTr="0028145C">
        <w:trPr>
          <w:trHeight w:val="611"/>
        </w:trPr>
        <w:tc>
          <w:tcPr>
            <w:tcW w:w="3085" w:type="dxa"/>
            <w:tcBorders>
              <w:right w:val="single" w:sz="4" w:space="0" w:color="auto"/>
            </w:tcBorders>
            <w:shd w:val="clear" w:color="auto" w:fill="auto"/>
          </w:tcPr>
          <w:p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snapToGrid w:val="0"/>
            </w:pPr>
          </w:p>
        </w:tc>
      </w:tr>
      <w:tr w:rsidR="00BD75C6" w:rsidTr="0028145C">
        <w:trPr>
          <w:trHeight w:val="198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EA403A" w:rsidRDefault="00827200" w:rsidP="00827200">
      <w:pPr>
        <w:snapToGrid w:val="0"/>
        <w:rPr>
          <w:lang w:val="en-US"/>
        </w:rPr>
      </w:pPr>
      <w:r>
        <w:rPr>
          <w:kern w:val="1"/>
          <w:sz w:val="28"/>
          <w:szCs w:val="28"/>
          <w:lang w:val="en-US"/>
        </w:rPr>
        <w:br w:type="page"/>
      </w:r>
    </w:p>
    <w:p w:rsidR="00C031B6" w:rsidRPr="009B5A76" w:rsidRDefault="00E65532" w:rsidP="009B5A76">
      <w:pPr>
        <w:pStyle w:val="Heading2"/>
      </w:pPr>
      <w:bookmarkStart w:id="209" w:name="__RefHeading__49_382969284"/>
      <w:bookmarkStart w:id="210" w:name="__RefHeading__51_382969284"/>
      <w:bookmarkStart w:id="211" w:name="a739830"/>
      <w:bookmarkStart w:id="212" w:name="_Toc289265054"/>
      <w:bookmarkStart w:id="213" w:name="_Toc323294526"/>
      <w:bookmarkStart w:id="214" w:name="_Toc430013470"/>
      <w:bookmarkStart w:id="215" w:name="_Toc474485153"/>
      <w:bookmarkStart w:id="216" w:name="__RefHeading__47_382969284"/>
      <w:bookmarkStart w:id="217" w:name="ANNEXI"/>
      <w:bookmarkEnd w:id="178"/>
      <w:bookmarkEnd w:id="209"/>
      <w:bookmarkEnd w:id="210"/>
      <w:r w:rsidRPr="009B5A76">
        <w:lastRenderedPageBreak/>
        <w:t>ANNEX</w:t>
      </w:r>
      <w:r w:rsidR="00DE06BD" w:rsidRPr="009B5A76">
        <w:t xml:space="preserve"> </w:t>
      </w:r>
      <w:r w:rsidR="00742BCE">
        <w:t>H</w:t>
      </w:r>
      <w:r w:rsidR="007A076B" w:rsidRPr="009B5A76">
        <w:t xml:space="preserve">: </w:t>
      </w:r>
      <w:r w:rsidR="00742BCE">
        <w:t>TERMS AND CONDITIONS</w:t>
      </w:r>
      <w:bookmarkEnd w:id="211"/>
      <w:bookmarkEnd w:id="212"/>
      <w:bookmarkEnd w:id="213"/>
      <w:bookmarkEnd w:id="214"/>
      <w:bookmarkEnd w:id="215"/>
      <w:r w:rsidR="003E5D69" w:rsidRPr="009B5A76">
        <w:t xml:space="preserve"> </w:t>
      </w:r>
    </w:p>
    <w:p w:rsidR="006668E0" w:rsidRDefault="006668E0" w:rsidP="006668E0">
      <w:pPr>
        <w:rPr>
          <w:lang w:val="en-US"/>
        </w:rPr>
      </w:pPr>
      <w:r w:rsidRPr="00741ECA">
        <w:rPr>
          <w:rFonts w:cs="Arial"/>
        </w:rPr>
        <w:t>A copy of the</w:t>
      </w:r>
      <w:r w:rsidR="00620B3F">
        <w:rPr>
          <w:rFonts w:cs="Arial"/>
        </w:rPr>
        <w:t xml:space="preserve"> terms and conditions that the C</w:t>
      </w:r>
      <w:r w:rsidRPr="00741ECA">
        <w:rPr>
          <w:rFonts w:cs="Arial"/>
        </w:rPr>
        <w:t xml:space="preserve">ouncil plan to use for this </w:t>
      </w:r>
      <w:r w:rsidR="004B099A" w:rsidRPr="00741ECA">
        <w:rPr>
          <w:rFonts w:cs="Arial"/>
        </w:rPr>
        <w:t>contract</w:t>
      </w:r>
      <w:r w:rsidRPr="00741ECA">
        <w:rPr>
          <w:rFonts w:cs="Arial"/>
        </w:rPr>
        <w:t xml:space="preserve"> is included</w:t>
      </w:r>
      <w:r>
        <w:rPr>
          <w:rFonts w:cs="Arial"/>
        </w:rPr>
        <w:t xml:space="preserve"> in the tender documentation</w:t>
      </w:r>
      <w:r w:rsidR="001A52A9">
        <w:rPr>
          <w:rFonts w:cs="Arial"/>
        </w:rPr>
        <w:t xml:space="preserve"> (</w:t>
      </w:r>
      <w:r w:rsidR="0028037E">
        <w:rPr>
          <w:rFonts w:cs="Arial"/>
        </w:rPr>
        <w:t xml:space="preserve">Schedule </w:t>
      </w:r>
      <w:r w:rsidR="001A52A9">
        <w:rPr>
          <w:rFonts w:cs="Arial"/>
        </w:rPr>
        <w:t>3</w:t>
      </w:r>
      <w:r w:rsidR="003B7B93">
        <w:rPr>
          <w:rFonts w:cs="Arial"/>
        </w:rPr>
        <w:t>)</w:t>
      </w:r>
      <w:r w:rsidRPr="00B64DBC">
        <w:rPr>
          <w:rFonts w:cs="Arial"/>
        </w:rPr>
        <w:t xml:space="preserve">. This is provided for information only, you do not need to add your details to this document </w:t>
      </w:r>
      <w:r w:rsidR="003E5D69">
        <w:rPr>
          <w:rFonts w:cs="Arial"/>
        </w:rPr>
        <w:t>n</w:t>
      </w:r>
      <w:r>
        <w:rPr>
          <w:rFonts w:cs="Arial"/>
        </w:rPr>
        <w:t>or return </w:t>
      </w:r>
      <w:r w:rsidR="003E5D69">
        <w:rPr>
          <w:rFonts w:cs="Arial"/>
        </w:rPr>
        <w:t xml:space="preserve">it </w:t>
      </w:r>
      <w:r>
        <w:rPr>
          <w:rFonts w:cs="Arial"/>
        </w:rPr>
        <w:t xml:space="preserve">to us. </w:t>
      </w:r>
      <w:r>
        <w:rPr>
          <w:lang w:val="en-US"/>
        </w:rPr>
        <w:t>See attached document.</w:t>
      </w:r>
    </w:p>
    <w:p w:rsidR="00620B3F" w:rsidRDefault="00620B3F" w:rsidP="006668E0">
      <w:pPr>
        <w:rPr>
          <w:highlight w:val="yellow"/>
        </w:rPr>
      </w:pPr>
    </w:p>
    <w:p w:rsidR="00620B3F" w:rsidRDefault="00620B3F" w:rsidP="00620B3F">
      <w:pPr>
        <w:jc w:val="both"/>
        <w:rPr>
          <w:rFonts w:cs="Arial"/>
        </w:rPr>
      </w:pPr>
      <w:r>
        <w:rPr>
          <w:rFonts w:cs="Arial"/>
        </w:rPr>
        <w:t>Please confirm that you accept and agree to work with the Terms &amp; Conditions provided with this tender by completing the below declaration. Failure to agree to the T&amp;C’s will result in your tender submission being rejected.</w:t>
      </w:r>
    </w:p>
    <w:p w:rsidR="00620B3F" w:rsidRDefault="00620B3F" w:rsidP="00620B3F">
      <w:pPr>
        <w:jc w:val="both"/>
        <w:rPr>
          <w:rFonts w:cs="Arial"/>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t>Job Title: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6668E0" w:rsidRDefault="006668E0" w:rsidP="006668E0">
      <w:r>
        <w:rPr>
          <w:highlight w:val="yellow"/>
        </w:rPr>
        <w:t xml:space="preserve"> </w:t>
      </w:r>
      <w:bookmarkEnd w:id="179"/>
      <w:bookmarkEnd w:id="186"/>
      <w:bookmarkEnd w:id="187"/>
      <w:bookmarkEnd w:id="190"/>
      <w:bookmarkEnd w:id="196"/>
      <w:bookmarkEnd w:id="199"/>
      <w:bookmarkEnd w:id="203"/>
      <w:bookmarkEnd w:id="208"/>
      <w:bookmarkEnd w:id="216"/>
      <w:bookmarkEnd w:id="217"/>
    </w:p>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EE2CB4" w:rsidRDefault="00EE2CB4" w:rsidP="00152DA5">
      <w:pPr>
        <w:pStyle w:val="Heading2"/>
        <w:rPr>
          <w:rStyle w:val="Heading2Char"/>
        </w:rPr>
      </w:pPr>
    </w:p>
    <w:p w:rsidR="00EE2CB4" w:rsidRDefault="00EE2CB4" w:rsidP="00EE2CB4"/>
    <w:p w:rsidR="00EE2CB4" w:rsidRDefault="00EE2CB4" w:rsidP="00EE2CB4"/>
    <w:p w:rsidR="00EE2CB4" w:rsidRDefault="00EE2CB4" w:rsidP="00EE2CB4"/>
    <w:p w:rsidR="00EE2CB4" w:rsidRDefault="00EE2CB4" w:rsidP="00EE2CB4"/>
    <w:p w:rsidR="00EE2CB4" w:rsidRPr="00EE2CB4" w:rsidRDefault="00EE2CB4" w:rsidP="00EE2CB4"/>
    <w:p w:rsidR="00281ADC" w:rsidRPr="009B5A76" w:rsidRDefault="00742BCE" w:rsidP="009B5A76">
      <w:pPr>
        <w:pStyle w:val="Heading2"/>
      </w:pPr>
      <w:bookmarkStart w:id="218" w:name="_Toc474485154"/>
      <w:r>
        <w:lastRenderedPageBreak/>
        <w:t xml:space="preserve">ANNEX </w:t>
      </w:r>
      <w:r w:rsidR="00BB2A0E">
        <w:t>I: TUPE</w:t>
      </w:r>
      <w:bookmarkEnd w:id="218"/>
    </w:p>
    <w:p w:rsidR="00281ADC" w:rsidRDefault="00281ADC" w:rsidP="00281ADC">
      <w:pPr>
        <w:rPr>
          <w:lang w:val="en-US"/>
        </w:rPr>
      </w:pPr>
      <w:r>
        <w:rPr>
          <w:rFonts w:cs="Arial"/>
        </w:rPr>
        <w:t>Transfer of Undertakings (Protection of Employment) Regulations (TUPE) 2006 (including all the amendments made to these Regulations since 2006 which are still in force) may apply to this contract.</w:t>
      </w:r>
      <w:r w:rsidR="006B6AD4">
        <w:rPr>
          <w:rFonts w:cs="Arial"/>
        </w:rPr>
        <w:t xml:space="preserve"> P</w:t>
      </w:r>
      <w:r>
        <w:rPr>
          <w:rFonts w:cs="Arial"/>
        </w:rPr>
        <w:t xml:space="preserve">lease sign to confirm </w:t>
      </w:r>
      <w:r w:rsidR="006B6AD4">
        <w:rPr>
          <w:rFonts w:cs="Arial"/>
        </w:rPr>
        <w:t xml:space="preserve">that </w:t>
      </w:r>
      <w:r>
        <w:rPr>
          <w:rFonts w:cs="Arial"/>
        </w:rPr>
        <w:t>your or</w:t>
      </w:r>
      <w:bookmarkStart w:id="219" w:name="_GoBack"/>
      <w:bookmarkEnd w:id="219"/>
      <w:r>
        <w:rPr>
          <w:rFonts w:cs="Arial"/>
        </w:rPr>
        <w:t xml:space="preserve">ganisation will take responsibility for leading </w:t>
      </w:r>
      <w:r w:rsidR="006B6AD4">
        <w:rPr>
          <w:rFonts w:cs="Arial"/>
        </w:rPr>
        <w:t>any</w:t>
      </w:r>
      <w:r>
        <w:rPr>
          <w:rFonts w:cs="Arial"/>
        </w:rPr>
        <w:t xml:space="preserve"> TUPE process and is prepared to abide by these regulations</w:t>
      </w:r>
      <w:r w:rsidR="006B6AD4">
        <w:rPr>
          <w:rFonts w:cs="Arial"/>
        </w:rPr>
        <w:t>,</w:t>
      </w:r>
      <w:r>
        <w:rPr>
          <w:rFonts w:cs="Arial"/>
        </w:rPr>
        <w:t xml:space="preserve"> if applicable</w:t>
      </w:r>
      <w:r w:rsidR="006B6AD4">
        <w:rPr>
          <w:rFonts w:cs="Arial"/>
        </w:rPr>
        <w:t>, should you be awarded the contract</w:t>
      </w:r>
      <w:r>
        <w:rPr>
          <w:rFonts w:cs="Arial"/>
        </w:rPr>
        <w:t xml:space="preserve">. </w:t>
      </w:r>
    </w:p>
    <w:p w:rsidR="00281ADC"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383651" w:rsidTr="00645D09">
        <w:tc>
          <w:tcPr>
            <w:tcW w:w="3085" w:type="dxa"/>
            <w:tcBorders>
              <w:right w:val="single" w:sz="4" w:space="0" w:color="auto"/>
            </w:tcBorders>
            <w:shd w:val="clear" w:color="auto" w:fill="auto"/>
            <w:vAlign w:val="center"/>
          </w:tcPr>
          <w:p w:rsidR="00281ADC" w:rsidRPr="00383651" w:rsidRDefault="00281ADC" w:rsidP="00645D0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Default="00281ADC" w:rsidP="00645D09">
            <w:pPr>
              <w:rPr>
                <w:rFonts w:cs="Arial"/>
                <w:b/>
                <w:color w:val="0000FF"/>
                <w:highlight w:val="yellow"/>
              </w:rPr>
            </w:pPr>
          </w:p>
          <w:p w:rsidR="00281ADC" w:rsidRPr="00383651" w:rsidRDefault="00281ADC" w:rsidP="00645D09">
            <w:pPr>
              <w:rPr>
                <w:rFonts w:cs="Arial"/>
                <w:b/>
                <w:color w:val="0000FF"/>
                <w:highlight w:val="yellow"/>
              </w:rPr>
            </w:pPr>
          </w:p>
        </w:tc>
      </w:tr>
      <w:tr w:rsidR="000D27A5" w:rsidRPr="00383651" w:rsidTr="00645D09">
        <w:tc>
          <w:tcPr>
            <w:tcW w:w="3085" w:type="dxa"/>
            <w:tcBorders>
              <w:right w:val="single" w:sz="4" w:space="0" w:color="auto"/>
            </w:tcBorders>
            <w:shd w:val="clear" w:color="auto" w:fill="auto"/>
            <w:vAlign w:val="center"/>
          </w:tcPr>
          <w:p w:rsidR="000D27A5" w:rsidRDefault="000D27A5" w:rsidP="00645D09">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645D09">
            <w:pPr>
              <w:rPr>
                <w:rFonts w:cs="Arial"/>
                <w:b/>
                <w:color w:val="0000FF"/>
                <w:highlight w:val="yellow"/>
              </w:rPr>
            </w:pPr>
          </w:p>
          <w:p w:rsidR="000D27A5" w:rsidRDefault="000D27A5" w:rsidP="00645D09">
            <w:pPr>
              <w:rPr>
                <w:rFonts w:cs="Arial"/>
                <w:b/>
                <w:color w:val="0000FF"/>
                <w:highlight w:val="yellow"/>
              </w:rPr>
            </w:pPr>
          </w:p>
        </w:tc>
      </w:tr>
      <w:tr w:rsidR="00281ADC" w:rsidRPr="00383651" w:rsidTr="00645D09">
        <w:trPr>
          <w:trHeight w:val="1086"/>
        </w:trPr>
        <w:tc>
          <w:tcPr>
            <w:tcW w:w="3085" w:type="dxa"/>
            <w:tcBorders>
              <w:right w:val="single" w:sz="4" w:space="0" w:color="auto"/>
            </w:tcBorders>
            <w:shd w:val="clear" w:color="auto" w:fill="auto"/>
            <w:vAlign w:val="center"/>
          </w:tcPr>
          <w:p w:rsidR="00281ADC" w:rsidRPr="00383651" w:rsidRDefault="00281ADC" w:rsidP="00645D0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281ADC" w:rsidRDefault="00281ADC" w:rsidP="00645D09">
            <w:pPr>
              <w:jc w:val="both"/>
              <w:rPr>
                <w:rFonts w:cs="Arial"/>
                <w:b/>
                <w:color w:val="0000FF"/>
                <w:highlight w:val="yellow"/>
              </w:rPr>
            </w:pPr>
          </w:p>
          <w:p w:rsidR="00281ADC" w:rsidRDefault="00281ADC" w:rsidP="00645D09">
            <w:pPr>
              <w:jc w:val="both"/>
              <w:rPr>
                <w:rFonts w:cs="Arial"/>
                <w:b/>
                <w:color w:val="0000FF"/>
                <w:highlight w:val="yellow"/>
              </w:rPr>
            </w:pPr>
          </w:p>
          <w:p w:rsidR="00281ADC" w:rsidRDefault="00281ADC" w:rsidP="00645D09">
            <w:pPr>
              <w:jc w:val="both"/>
              <w:rPr>
                <w:rFonts w:cs="Arial"/>
                <w:b/>
                <w:color w:val="0000FF"/>
                <w:highlight w:val="yellow"/>
              </w:rPr>
            </w:pPr>
          </w:p>
          <w:p w:rsidR="00281ADC" w:rsidRPr="00383651" w:rsidRDefault="00281ADC" w:rsidP="00645D09">
            <w:pPr>
              <w:jc w:val="both"/>
              <w:rPr>
                <w:rFonts w:cs="Arial"/>
                <w:b/>
                <w:color w:val="0000FF"/>
                <w:highlight w:val="yellow"/>
              </w:rPr>
            </w:pPr>
          </w:p>
        </w:tc>
      </w:tr>
      <w:tr w:rsidR="00281ADC" w:rsidRPr="00383651" w:rsidTr="00645D09">
        <w:tc>
          <w:tcPr>
            <w:tcW w:w="3085" w:type="dxa"/>
            <w:tcBorders>
              <w:right w:val="single" w:sz="4" w:space="0" w:color="auto"/>
            </w:tcBorders>
            <w:shd w:val="clear" w:color="auto" w:fill="auto"/>
            <w:vAlign w:val="center"/>
          </w:tcPr>
          <w:p w:rsidR="00281ADC" w:rsidRPr="00383651" w:rsidRDefault="00281ADC" w:rsidP="00645D0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Default="00281ADC" w:rsidP="00645D09">
            <w:pPr>
              <w:rPr>
                <w:rFonts w:cs="Arial"/>
                <w:b/>
                <w:color w:val="0000FF"/>
                <w:highlight w:val="yellow"/>
              </w:rPr>
            </w:pPr>
          </w:p>
          <w:p w:rsidR="00281ADC" w:rsidRPr="00383651" w:rsidRDefault="00281ADC" w:rsidP="00645D09">
            <w:pPr>
              <w:rPr>
                <w:rFonts w:cs="Arial"/>
                <w:b/>
                <w:color w:val="0000FF"/>
                <w:highlight w:val="yellow"/>
              </w:rPr>
            </w:pPr>
          </w:p>
        </w:tc>
      </w:tr>
    </w:tbl>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281ADC" w:rsidRPr="00281ADC" w:rsidRDefault="00281ADC" w:rsidP="00281ADC">
      <w:pPr>
        <w:rPr>
          <w:rStyle w:val="Heading2Char"/>
          <w:rFonts w:ascii="Arial" w:hAnsi="Arial" w:cs="Arial"/>
          <w:sz w:val="24"/>
          <w:szCs w:val="24"/>
        </w:rPr>
      </w:pPr>
    </w:p>
    <w:p w:rsidR="000D27A5" w:rsidRPr="009B5A76" w:rsidRDefault="000D27A5" w:rsidP="009B5A76">
      <w:pPr>
        <w:pStyle w:val="Heading2"/>
      </w:pPr>
      <w:bookmarkStart w:id="220" w:name="_Toc474485155"/>
      <w:r w:rsidRPr="009B5A76">
        <w:lastRenderedPageBreak/>
        <w:t xml:space="preserve">ANNEX </w:t>
      </w:r>
      <w:r w:rsidR="00E6363F">
        <w:t>J</w:t>
      </w:r>
      <w:r w:rsidRPr="009B5A76">
        <w:t xml:space="preserve">: </w:t>
      </w:r>
      <w:r w:rsidR="00742BCE">
        <w:t>CONFIDENTIALITY CERTIFICATE</w:t>
      </w:r>
      <w:bookmarkEnd w:id="220"/>
      <w:r w:rsidRPr="009B5A76">
        <w:t xml:space="preserve"> </w:t>
      </w:r>
    </w:p>
    <w:p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0D27A5" w:rsidRDefault="000D27A5" w:rsidP="000D27A5">
      <w:pPr>
        <w:jc w:val="both"/>
        <w:rPr>
          <w:rFonts w:cs="Arial"/>
        </w:rPr>
      </w:pPr>
    </w:p>
    <w:p w:rsidR="00DB68FA" w:rsidRDefault="00DB68FA">
      <w:pPr>
        <w:suppressAutoHyphens w:val="0"/>
      </w:pPr>
      <w:r>
        <w:br w:type="page"/>
      </w:r>
    </w:p>
    <w:p w:rsidR="00B203F4" w:rsidRPr="001E1F03" w:rsidRDefault="00A368FE" w:rsidP="009B5A76">
      <w:pPr>
        <w:pStyle w:val="Heading2"/>
        <w:rPr>
          <w:rStyle w:val="Heading2Char"/>
          <w:b/>
        </w:rPr>
      </w:pPr>
      <w:bookmarkStart w:id="221" w:name="_Toc474485156"/>
      <w:r w:rsidRPr="001E1F03">
        <w:rPr>
          <w:rStyle w:val="Heading2Char"/>
          <w:b/>
        </w:rPr>
        <w:lastRenderedPageBreak/>
        <w:t>APPENDIX</w:t>
      </w:r>
      <w:r w:rsidR="00742BCE" w:rsidRPr="001E1F03">
        <w:rPr>
          <w:rStyle w:val="Heading2Char"/>
          <w:b/>
        </w:rPr>
        <w:t xml:space="preserve"> 1 </w:t>
      </w:r>
      <w:r w:rsidRPr="001E1F03">
        <w:rPr>
          <w:rStyle w:val="Heading2Char"/>
          <w:b/>
        </w:rPr>
        <w:t>–</w:t>
      </w:r>
      <w:r w:rsidR="00905867" w:rsidRPr="001E1F03">
        <w:rPr>
          <w:rStyle w:val="Heading2Char"/>
          <w:b/>
        </w:rPr>
        <w:t xml:space="preserve"> </w:t>
      </w:r>
      <w:r w:rsidR="00742BCE" w:rsidRPr="001E1F03">
        <w:rPr>
          <w:rStyle w:val="Heading2Char"/>
          <w:b/>
        </w:rPr>
        <w:t>SERVICE SPECIFICATION</w:t>
      </w:r>
      <w:bookmarkEnd w:id="221"/>
      <w:r w:rsidR="00281ADC" w:rsidRPr="001E1F03">
        <w:rPr>
          <w:rStyle w:val="Heading2Char"/>
          <w:b/>
        </w:rPr>
        <w:t xml:space="preserve"> </w:t>
      </w:r>
      <w:r w:rsidR="00905867" w:rsidRPr="001E1F03">
        <w:rPr>
          <w:rStyle w:val="Heading2Char"/>
          <w:b/>
        </w:rPr>
        <w:t xml:space="preserve"> </w:t>
      </w:r>
    </w:p>
    <w:p w:rsidR="00D65162" w:rsidRPr="001E1F03" w:rsidRDefault="00905867" w:rsidP="00905867">
      <w:pPr>
        <w:rPr>
          <w:rFonts w:cs="Arial"/>
          <w:szCs w:val="24"/>
        </w:rPr>
      </w:pPr>
      <w:r w:rsidRPr="001E1F03">
        <w:rPr>
          <w:rFonts w:cs="Arial"/>
          <w:szCs w:val="24"/>
        </w:rPr>
        <w:t>Please find this information attached as an additional document</w:t>
      </w:r>
      <w:r w:rsidR="00D65162" w:rsidRPr="001E1F03">
        <w:rPr>
          <w:rFonts w:cs="Arial"/>
          <w:szCs w:val="24"/>
        </w:rPr>
        <w:t xml:space="preserve">. </w:t>
      </w:r>
    </w:p>
    <w:p w:rsidR="00905867" w:rsidRPr="001E1F03" w:rsidRDefault="006D26A2" w:rsidP="00905867">
      <w:pPr>
        <w:rPr>
          <w:rFonts w:cs="Arial"/>
          <w:szCs w:val="24"/>
        </w:rPr>
      </w:pPr>
      <w:r w:rsidRPr="001E1F03">
        <w:rPr>
          <w:rFonts w:cs="Arial"/>
          <w:szCs w:val="24"/>
        </w:rPr>
        <w:t>Information only</w:t>
      </w:r>
    </w:p>
    <w:p w:rsidR="00905867" w:rsidRPr="001E1F03" w:rsidRDefault="00905867" w:rsidP="00905867"/>
    <w:p w:rsidR="00DB68FA" w:rsidRPr="001E1F03" w:rsidRDefault="00DB68FA" w:rsidP="00905867"/>
    <w:p w:rsidR="00152DA5" w:rsidRPr="001E1F03" w:rsidRDefault="00A368FE" w:rsidP="009B5A76">
      <w:pPr>
        <w:pStyle w:val="Heading2"/>
        <w:rPr>
          <w:rStyle w:val="Heading2Char"/>
          <w:b/>
        </w:rPr>
      </w:pPr>
      <w:bookmarkStart w:id="222" w:name="_Toc474485157"/>
      <w:r w:rsidRPr="001E1F03">
        <w:rPr>
          <w:rStyle w:val="Heading2Char"/>
          <w:b/>
        </w:rPr>
        <w:t>APPENDIX</w:t>
      </w:r>
      <w:r w:rsidR="00742BCE" w:rsidRPr="001E1F03">
        <w:rPr>
          <w:rStyle w:val="Heading2Char"/>
          <w:b/>
        </w:rPr>
        <w:t xml:space="preserve"> 2</w:t>
      </w:r>
      <w:r w:rsidR="00905867" w:rsidRPr="001E1F03">
        <w:rPr>
          <w:rStyle w:val="Heading2Char"/>
          <w:b/>
        </w:rPr>
        <w:t xml:space="preserve"> </w:t>
      </w:r>
      <w:r w:rsidR="00742BCE" w:rsidRPr="001E1F03">
        <w:rPr>
          <w:rStyle w:val="Heading2Char"/>
          <w:b/>
        </w:rPr>
        <w:t>-</w:t>
      </w:r>
      <w:r w:rsidR="00154D31" w:rsidRPr="001E1F03">
        <w:rPr>
          <w:rStyle w:val="Heading2Char"/>
          <w:b/>
        </w:rPr>
        <w:t xml:space="preserve"> </w:t>
      </w:r>
      <w:r w:rsidR="00742BCE" w:rsidRPr="001E1F03">
        <w:rPr>
          <w:rStyle w:val="Heading2Char"/>
          <w:b/>
        </w:rPr>
        <w:t>PRICING SCHEDULE</w:t>
      </w:r>
      <w:bookmarkEnd w:id="222"/>
    </w:p>
    <w:p w:rsidR="00D65162" w:rsidRPr="001E1F03" w:rsidRDefault="00905867" w:rsidP="00905867">
      <w:pPr>
        <w:rPr>
          <w:rFonts w:cs="Arial"/>
          <w:szCs w:val="24"/>
        </w:rPr>
      </w:pPr>
      <w:r w:rsidRPr="001E1F03">
        <w:rPr>
          <w:rFonts w:cs="Arial"/>
          <w:szCs w:val="24"/>
        </w:rPr>
        <w:t>Please find this information attached as an additional document</w:t>
      </w:r>
      <w:r w:rsidR="00D65162" w:rsidRPr="001E1F03">
        <w:rPr>
          <w:rFonts w:cs="Arial"/>
          <w:szCs w:val="24"/>
        </w:rPr>
        <w:t xml:space="preserve">. </w:t>
      </w:r>
    </w:p>
    <w:p w:rsidR="00905867" w:rsidRPr="001E1F03" w:rsidRDefault="00D65162" w:rsidP="00905867">
      <w:pPr>
        <w:rPr>
          <w:rFonts w:cs="Arial"/>
          <w:szCs w:val="24"/>
        </w:rPr>
      </w:pPr>
      <w:r w:rsidRPr="001E1F03">
        <w:rPr>
          <w:rFonts w:cs="Arial"/>
          <w:b/>
          <w:szCs w:val="24"/>
          <w:u w:val="single"/>
        </w:rPr>
        <w:t>This needs to be completed and returned as part of the tender submission</w:t>
      </w:r>
      <w:r w:rsidRPr="001E1F03">
        <w:rPr>
          <w:rFonts w:cs="Arial"/>
          <w:szCs w:val="24"/>
        </w:rPr>
        <w:t xml:space="preserve">. </w:t>
      </w:r>
    </w:p>
    <w:p w:rsidR="00905867" w:rsidRPr="001E1F03" w:rsidRDefault="00905867" w:rsidP="00905867"/>
    <w:p w:rsidR="00DB68FA" w:rsidRPr="001E1F03" w:rsidRDefault="00DB68FA" w:rsidP="00905867"/>
    <w:p w:rsidR="003B7B93" w:rsidRPr="001E1F03" w:rsidRDefault="00A368FE" w:rsidP="009B5A76">
      <w:pPr>
        <w:pStyle w:val="Heading2"/>
      </w:pPr>
      <w:bookmarkStart w:id="223" w:name="_Toc474485158"/>
      <w:r w:rsidRPr="001E1F03">
        <w:t>APPENDIX</w:t>
      </w:r>
      <w:r w:rsidR="00742BCE" w:rsidRPr="001E1F03">
        <w:t xml:space="preserve"> 3</w:t>
      </w:r>
      <w:r w:rsidR="003B7B93" w:rsidRPr="001E1F03">
        <w:t xml:space="preserve"> – </w:t>
      </w:r>
      <w:r w:rsidR="00742BCE" w:rsidRPr="001E1F03">
        <w:t>CONTRACTUAL TERMS AND CONDITIONS</w:t>
      </w:r>
      <w:bookmarkEnd w:id="223"/>
    </w:p>
    <w:p w:rsidR="00D65162" w:rsidRPr="001E1F03" w:rsidRDefault="003B7B93" w:rsidP="003B7B93">
      <w:pPr>
        <w:rPr>
          <w:rFonts w:cs="Arial"/>
          <w:szCs w:val="24"/>
        </w:rPr>
      </w:pPr>
      <w:r w:rsidRPr="001E1F03">
        <w:rPr>
          <w:rFonts w:cs="Arial"/>
          <w:szCs w:val="24"/>
        </w:rPr>
        <w:t>Please find this information attached as an additional document</w:t>
      </w:r>
      <w:r w:rsidR="00D65162" w:rsidRPr="001E1F03">
        <w:rPr>
          <w:rFonts w:cs="Arial"/>
          <w:szCs w:val="24"/>
        </w:rPr>
        <w:t xml:space="preserve">. </w:t>
      </w:r>
    </w:p>
    <w:p w:rsidR="003B7B93" w:rsidRPr="001E1F03" w:rsidRDefault="00D65162" w:rsidP="003B7B93">
      <w:pPr>
        <w:rPr>
          <w:rFonts w:cs="Arial"/>
          <w:szCs w:val="24"/>
        </w:rPr>
      </w:pPr>
      <w:r w:rsidRPr="001E1F03">
        <w:rPr>
          <w:rFonts w:cs="Arial"/>
          <w:szCs w:val="24"/>
        </w:rPr>
        <w:t xml:space="preserve">Information only </w:t>
      </w:r>
    </w:p>
    <w:p w:rsidR="001E4BBF" w:rsidRPr="001E1F03" w:rsidRDefault="001E4BBF" w:rsidP="001E4BBF">
      <w:pPr>
        <w:rPr>
          <w:rFonts w:cs="Arial"/>
          <w:szCs w:val="24"/>
        </w:rPr>
      </w:pPr>
    </w:p>
    <w:p w:rsidR="00DB68FA" w:rsidRPr="001E1F03" w:rsidRDefault="00DB68FA" w:rsidP="001E4BBF">
      <w:pPr>
        <w:rPr>
          <w:rFonts w:cs="Arial"/>
          <w:szCs w:val="24"/>
        </w:rPr>
      </w:pPr>
    </w:p>
    <w:p w:rsidR="009B5A76" w:rsidRPr="001E1F03" w:rsidRDefault="00A368FE" w:rsidP="009B5A76">
      <w:pPr>
        <w:pStyle w:val="Heading2"/>
      </w:pPr>
      <w:bookmarkStart w:id="224" w:name="_Toc474485159"/>
      <w:r w:rsidRPr="001E1F03">
        <w:t>APPENDIX</w:t>
      </w:r>
      <w:r w:rsidR="001F1C68" w:rsidRPr="001E1F03">
        <w:t xml:space="preserve"> </w:t>
      </w:r>
      <w:r w:rsidR="00742BCE" w:rsidRPr="001E1F03">
        <w:t>4</w:t>
      </w:r>
      <w:r w:rsidR="009B5A76" w:rsidRPr="001E1F03">
        <w:t xml:space="preserve"> – </w:t>
      </w:r>
      <w:r w:rsidR="00742BCE" w:rsidRPr="001E1F03">
        <w:t>TUPE INFORMATION</w:t>
      </w:r>
      <w:bookmarkEnd w:id="224"/>
      <w:r w:rsidR="009B5A76" w:rsidRPr="001E1F03">
        <w:t xml:space="preserve"> </w:t>
      </w:r>
    </w:p>
    <w:p w:rsidR="00D65162" w:rsidRPr="001E1F03" w:rsidRDefault="009B5A76" w:rsidP="009B5A76">
      <w:pPr>
        <w:rPr>
          <w:rFonts w:cs="Arial"/>
          <w:szCs w:val="24"/>
        </w:rPr>
      </w:pPr>
      <w:r w:rsidRPr="001E1F03">
        <w:rPr>
          <w:rFonts w:cs="Arial"/>
          <w:szCs w:val="24"/>
        </w:rPr>
        <w:t>Please find this information attached as an additional document</w:t>
      </w:r>
      <w:r w:rsidR="00D65162" w:rsidRPr="001E1F03">
        <w:rPr>
          <w:rFonts w:cs="Arial"/>
          <w:szCs w:val="24"/>
        </w:rPr>
        <w:t xml:space="preserve">. </w:t>
      </w:r>
    </w:p>
    <w:p w:rsidR="009B5A76" w:rsidRPr="001E1F03" w:rsidRDefault="00D65162" w:rsidP="009B5A76">
      <w:pPr>
        <w:rPr>
          <w:rFonts w:cs="Arial"/>
          <w:szCs w:val="24"/>
        </w:rPr>
      </w:pPr>
      <w:r w:rsidRPr="001E1F03">
        <w:rPr>
          <w:rFonts w:cs="Arial"/>
          <w:szCs w:val="24"/>
        </w:rPr>
        <w:t xml:space="preserve">Information only </w:t>
      </w:r>
    </w:p>
    <w:sectPr w:rsidR="009B5A76" w:rsidRPr="001E1F03"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FA" w:rsidRDefault="00492DFA">
      <w:r>
        <w:separator/>
      </w:r>
    </w:p>
  </w:endnote>
  <w:endnote w:type="continuationSeparator" w:id="0">
    <w:p w:rsidR="00492DFA" w:rsidRDefault="0049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FA" w:rsidRPr="00701E2B" w:rsidRDefault="00492DFA"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BD1FA8">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BD1FA8">
      <w:rPr>
        <w:rStyle w:val="PageNumber"/>
        <w:rFonts w:cs="Arial"/>
        <w:noProof/>
        <w:sz w:val="18"/>
        <w:szCs w:val="18"/>
      </w:rPr>
      <w:t>27</w:t>
    </w:r>
    <w:r w:rsidRPr="00701E2B">
      <w:rPr>
        <w:rStyle w:val="PageNumber"/>
        <w:rFonts w:cs="Arial"/>
        <w:sz w:val="18"/>
        <w:szCs w:val="18"/>
      </w:rPr>
      <w:fldChar w:fldCharType="end"/>
    </w:r>
  </w:p>
  <w:p w:rsidR="00492DFA" w:rsidRPr="006B6AD4" w:rsidRDefault="00492DFA" w:rsidP="0046463B">
    <w:pPr>
      <w:pStyle w:val="Footer"/>
    </w:pPr>
    <w:r>
      <w:rPr>
        <w:rFonts w:cs="Arial"/>
        <w:sz w:val="18"/>
        <w:szCs w:val="18"/>
      </w:rPr>
      <w:t>Invitation to Tender</w:t>
    </w:r>
    <w:r w:rsidRPr="00701E2B">
      <w:rPr>
        <w:rFonts w:cs="Arial"/>
        <w:sz w:val="18"/>
        <w:szCs w:val="18"/>
      </w:rPr>
      <w:t xml:space="preserve">: </w:t>
    </w:r>
    <w:r w:rsidRPr="006B6AD4">
      <w:rPr>
        <w:rFonts w:cs="Arial"/>
        <w:sz w:val="18"/>
        <w:szCs w:val="18"/>
      </w:rPr>
      <w:t>Parking Management Services</w:t>
    </w:r>
  </w:p>
  <w:p w:rsidR="00492DFA" w:rsidRDefault="00492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FA" w:rsidRDefault="00492DFA">
      <w:r>
        <w:separator/>
      </w:r>
    </w:p>
  </w:footnote>
  <w:footnote w:type="continuationSeparator" w:id="0">
    <w:p w:rsidR="00492DFA" w:rsidRDefault="0049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0F5F72EE"/>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4">
    <w:nsid w:val="1A6727D3"/>
    <w:multiLevelType w:val="hybridMultilevel"/>
    <w:tmpl w:val="E37C8B54"/>
    <w:lvl w:ilvl="0" w:tplc="05863EC8">
      <w:start w:val="1"/>
      <w:numFmt w:val="decimal"/>
      <w:lvlText w:val="9.%1"/>
      <w:lvlJc w:val="righ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1E556019"/>
    <w:multiLevelType w:val="multilevel"/>
    <w:tmpl w:val="1E38CF56"/>
    <w:lvl w:ilvl="0">
      <w:start w:val="1"/>
      <w:numFmt w:val="decima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7">
    <w:nsid w:val="272C0E90"/>
    <w:multiLevelType w:val="multilevel"/>
    <w:tmpl w:val="90822EEA"/>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ascii="Arial Narrow" w:hAnsi="Arial Narrow"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58">
    <w:nsid w:val="28DC4874"/>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29816C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4466313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DBA2BA6"/>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6">
    <w:nsid w:val="5E77589E"/>
    <w:multiLevelType w:val="hybridMultilevel"/>
    <w:tmpl w:val="B2D4FCB2"/>
    <w:lvl w:ilvl="0" w:tplc="ECF03EFA">
      <w:start w:val="1"/>
      <w:numFmt w:val="decimal"/>
      <w:lvlText w:val="12.%1"/>
      <w:lvlJc w:val="right"/>
      <w:pPr>
        <w:ind w:left="720" w:hanging="360"/>
      </w:pPr>
      <w:rPr>
        <w:rFonts w:ascii="Arial Narrow" w:hAnsi="Arial Narro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5F1D1936"/>
    <w:multiLevelType w:val="hybridMultilevel"/>
    <w:tmpl w:val="2860482C"/>
    <w:lvl w:ilvl="0" w:tplc="05863EC8">
      <w:start w:val="1"/>
      <w:numFmt w:val="decimal"/>
      <w:lvlText w:val="9.%1"/>
      <w:lvlJc w:val="righ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9">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0"/>
  </w:num>
  <w:num w:numId="12">
    <w:abstractNumId w:val="53"/>
  </w:num>
  <w:num w:numId="13">
    <w:abstractNumId w:val="68"/>
  </w:num>
  <w:num w:numId="14">
    <w:abstractNumId w:val="50"/>
  </w:num>
  <w:num w:numId="15">
    <w:abstractNumId w:val="65"/>
  </w:num>
  <w:num w:numId="16">
    <w:abstractNumId w:val="71"/>
  </w:num>
  <w:num w:numId="17">
    <w:abstractNumId w:val="56"/>
  </w:num>
  <w:num w:numId="18">
    <w:abstractNumId w:val="57"/>
  </w:num>
  <w:num w:numId="19">
    <w:abstractNumId w:val="66"/>
  </w:num>
  <w:num w:numId="20">
    <w:abstractNumId w:val="58"/>
  </w:num>
  <w:num w:numId="21">
    <w:abstractNumId w:val="67"/>
  </w:num>
  <w:num w:numId="22">
    <w:abstractNumId w:val="69"/>
  </w:num>
  <w:num w:numId="23">
    <w:abstractNumId w:val="70"/>
  </w:num>
  <w:num w:numId="24">
    <w:abstractNumId w:val="61"/>
  </w:num>
  <w:num w:numId="25">
    <w:abstractNumId w:val="51"/>
  </w:num>
  <w:num w:numId="26">
    <w:abstractNumId w:val="55"/>
  </w:num>
  <w:num w:numId="27">
    <w:abstractNumId w:val="52"/>
  </w:num>
  <w:num w:numId="28">
    <w:abstractNumId w:val="59"/>
  </w:num>
  <w:num w:numId="29">
    <w:abstractNumId w:val="54"/>
  </w:num>
  <w:num w:numId="30">
    <w:abstractNumId w:val="62"/>
  </w:num>
  <w:num w:numId="31">
    <w:abstractNumId w:val="63"/>
  </w:num>
  <w:num w:numId="32">
    <w:abstractNumId w:val="6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1C"/>
    <w:rsid w:val="0000062B"/>
    <w:rsid w:val="000032F7"/>
    <w:rsid w:val="00003665"/>
    <w:rsid w:val="000037A5"/>
    <w:rsid w:val="0001514B"/>
    <w:rsid w:val="00015FBD"/>
    <w:rsid w:val="00017802"/>
    <w:rsid w:val="00017ADF"/>
    <w:rsid w:val="00021C9A"/>
    <w:rsid w:val="00022CB9"/>
    <w:rsid w:val="00023F3F"/>
    <w:rsid w:val="00030419"/>
    <w:rsid w:val="00036021"/>
    <w:rsid w:val="0003667D"/>
    <w:rsid w:val="000408E0"/>
    <w:rsid w:val="0004244C"/>
    <w:rsid w:val="0004272C"/>
    <w:rsid w:val="000460D3"/>
    <w:rsid w:val="00046AF2"/>
    <w:rsid w:val="00051034"/>
    <w:rsid w:val="00051C85"/>
    <w:rsid w:val="0005218B"/>
    <w:rsid w:val="00056F96"/>
    <w:rsid w:val="000573FD"/>
    <w:rsid w:val="00061100"/>
    <w:rsid w:val="000622D1"/>
    <w:rsid w:val="00064A01"/>
    <w:rsid w:val="00066C36"/>
    <w:rsid w:val="00067CAA"/>
    <w:rsid w:val="00075551"/>
    <w:rsid w:val="0007575B"/>
    <w:rsid w:val="00075794"/>
    <w:rsid w:val="00086C56"/>
    <w:rsid w:val="00086E35"/>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33AF"/>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3802"/>
    <w:rsid w:val="00125D69"/>
    <w:rsid w:val="00133FD0"/>
    <w:rsid w:val="00140225"/>
    <w:rsid w:val="001406CE"/>
    <w:rsid w:val="00141876"/>
    <w:rsid w:val="001446EA"/>
    <w:rsid w:val="001506B1"/>
    <w:rsid w:val="001509A0"/>
    <w:rsid w:val="00152607"/>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28"/>
    <w:rsid w:val="001823C6"/>
    <w:rsid w:val="00186CDE"/>
    <w:rsid w:val="001870D1"/>
    <w:rsid w:val="00187F27"/>
    <w:rsid w:val="00187F7F"/>
    <w:rsid w:val="00191126"/>
    <w:rsid w:val="001925BA"/>
    <w:rsid w:val="001A3EFE"/>
    <w:rsid w:val="001A52A9"/>
    <w:rsid w:val="001A65D6"/>
    <w:rsid w:val="001A66F5"/>
    <w:rsid w:val="001A6C2E"/>
    <w:rsid w:val="001B0576"/>
    <w:rsid w:val="001B42B1"/>
    <w:rsid w:val="001B46B9"/>
    <w:rsid w:val="001B4D45"/>
    <w:rsid w:val="001B5198"/>
    <w:rsid w:val="001B64AA"/>
    <w:rsid w:val="001B7249"/>
    <w:rsid w:val="001B7D13"/>
    <w:rsid w:val="001C01F3"/>
    <w:rsid w:val="001C02A4"/>
    <w:rsid w:val="001C47DE"/>
    <w:rsid w:val="001C4A88"/>
    <w:rsid w:val="001D0B00"/>
    <w:rsid w:val="001D30D5"/>
    <w:rsid w:val="001D36CF"/>
    <w:rsid w:val="001D4C60"/>
    <w:rsid w:val="001D528E"/>
    <w:rsid w:val="001D6CDD"/>
    <w:rsid w:val="001D6F7D"/>
    <w:rsid w:val="001D7718"/>
    <w:rsid w:val="001D778E"/>
    <w:rsid w:val="001E034D"/>
    <w:rsid w:val="001E1F03"/>
    <w:rsid w:val="001E2BBB"/>
    <w:rsid w:val="001E38DD"/>
    <w:rsid w:val="001E4BBF"/>
    <w:rsid w:val="001E4FA9"/>
    <w:rsid w:val="001E57F6"/>
    <w:rsid w:val="001E73DB"/>
    <w:rsid w:val="001E76A6"/>
    <w:rsid w:val="001F0061"/>
    <w:rsid w:val="001F1C68"/>
    <w:rsid w:val="001F2A9F"/>
    <w:rsid w:val="001F3820"/>
    <w:rsid w:val="001F4315"/>
    <w:rsid w:val="001F4B35"/>
    <w:rsid w:val="001F52FF"/>
    <w:rsid w:val="001F7096"/>
    <w:rsid w:val="00202AA3"/>
    <w:rsid w:val="00203FD2"/>
    <w:rsid w:val="0020503C"/>
    <w:rsid w:val="00206F39"/>
    <w:rsid w:val="00207128"/>
    <w:rsid w:val="002118B8"/>
    <w:rsid w:val="00213891"/>
    <w:rsid w:val="002140D9"/>
    <w:rsid w:val="00220D68"/>
    <w:rsid w:val="00221607"/>
    <w:rsid w:val="0022170F"/>
    <w:rsid w:val="0022230D"/>
    <w:rsid w:val="00224167"/>
    <w:rsid w:val="00224623"/>
    <w:rsid w:val="00225DF7"/>
    <w:rsid w:val="00230948"/>
    <w:rsid w:val="002309D1"/>
    <w:rsid w:val="002326BB"/>
    <w:rsid w:val="00232D45"/>
    <w:rsid w:val="00234E2A"/>
    <w:rsid w:val="00240D38"/>
    <w:rsid w:val="0024202F"/>
    <w:rsid w:val="002447F5"/>
    <w:rsid w:val="00250A21"/>
    <w:rsid w:val="00251CD3"/>
    <w:rsid w:val="0025232C"/>
    <w:rsid w:val="00252334"/>
    <w:rsid w:val="00252B84"/>
    <w:rsid w:val="00254396"/>
    <w:rsid w:val="00263756"/>
    <w:rsid w:val="00264A9F"/>
    <w:rsid w:val="002666A8"/>
    <w:rsid w:val="00271C2C"/>
    <w:rsid w:val="00272D65"/>
    <w:rsid w:val="00273B50"/>
    <w:rsid w:val="00274970"/>
    <w:rsid w:val="0027794D"/>
    <w:rsid w:val="0028037E"/>
    <w:rsid w:val="0028145C"/>
    <w:rsid w:val="00281ADC"/>
    <w:rsid w:val="00282570"/>
    <w:rsid w:val="00283F02"/>
    <w:rsid w:val="00286B44"/>
    <w:rsid w:val="00286CDB"/>
    <w:rsid w:val="00290F69"/>
    <w:rsid w:val="00294BD2"/>
    <w:rsid w:val="00295220"/>
    <w:rsid w:val="0029614C"/>
    <w:rsid w:val="0029643A"/>
    <w:rsid w:val="00296ADF"/>
    <w:rsid w:val="002A2FAD"/>
    <w:rsid w:val="002A3331"/>
    <w:rsid w:val="002A70EC"/>
    <w:rsid w:val="002A7627"/>
    <w:rsid w:val="002B169B"/>
    <w:rsid w:val="002B426F"/>
    <w:rsid w:val="002B57D9"/>
    <w:rsid w:val="002B6578"/>
    <w:rsid w:val="002B7175"/>
    <w:rsid w:val="002B7747"/>
    <w:rsid w:val="002C4DDF"/>
    <w:rsid w:val="002C524A"/>
    <w:rsid w:val="002C694E"/>
    <w:rsid w:val="002D1057"/>
    <w:rsid w:val="002D4690"/>
    <w:rsid w:val="002D5FCC"/>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5365"/>
    <w:rsid w:val="00326295"/>
    <w:rsid w:val="00332D40"/>
    <w:rsid w:val="00333282"/>
    <w:rsid w:val="00334633"/>
    <w:rsid w:val="003375AB"/>
    <w:rsid w:val="00342511"/>
    <w:rsid w:val="00344C92"/>
    <w:rsid w:val="00346B1A"/>
    <w:rsid w:val="00350EBC"/>
    <w:rsid w:val="00351109"/>
    <w:rsid w:val="003525AC"/>
    <w:rsid w:val="0035371F"/>
    <w:rsid w:val="00354C69"/>
    <w:rsid w:val="00361A41"/>
    <w:rsid w:val="00361F00"/>
    <w:rsid w:val="00362025"/>
    <w:rsid w:val="0036353D"/>
    <w:rsid w:val="003644D2"/>
    <w:rsid w:val="003646B2"/>
    <w:rsid w:val="00365D27"/>
    <w:rsid w:val="00366012"/>
    <w:rsid w:val="00367F4A"/>
    <w:rsid w:val="00371665"/>
    <w:rsid w:val="00373F4F"/>
    <w:rsid w:val="00376259"/>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73A2"/>
    <w:rsid w:val="003B7B93"/>
    <w:rsid w:val="003C0A37"/>
    <w:rsid w:val="003C0C8C"/>
    <w:rsid w:val="003C0D5B"/>
    <w:rsid w:val="003C222E"/>
    <w:rsid w:val="003C2B67"/>
    <w:rsid w:val="003C4B57"/>
    <w:rsid w:val="003C56AC"/>
    <w:rsid w:val="003D452C"/>
    <w:rsid w:val="003D464F"/>
    <w:rsid w:val="003D54BD"/>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145AF"/>
    <w:rsid w:val="004160CB"/>
    <w:rsid w:val="004222BB"/>
    <w:rsid w:val="00425F29"/>
    <w:rsid w:val="004278EC"/>
    <w:rsid w:val="00427C0F"/>
    <w:rsid w:val="00430EA0"/>
    <w:rsid w:val="004313D1"/>
    <w:rsid w:val="00433665"/>
    <w:rsid w:val="00433AF8"/>
    <w:rsid w:val="00436CEC"/>
    <w:rsid w:val="00443866"/>
    <w:rsid w:val="00444450"/>
    <w:rsid w:val="00444E35"/>
    <w:rsid w:val="00447742"/>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77F8F"/>
    <w:rsid w:val="00480A31"/>
    <w:rsid w:val="00481E28"/>
    <w:rsid w:val="0048230C"/>
    <w:rsid w:val="0048382C"/>
    <w:rsid w:val="00484B53"/>
    <w:rsid w:val="00484BF1"/>
    <w:rsid w:val="004854E1"/>
    <w:rsid w:val="0048576A"/>
    <w:rsid w:val="00485D99"/>
    <w:rsid w:val="00487BDE"/>
    <w:rsid w:val="00491FDE"/>
    <w:rsid w:val="00492DFA"/>
    <w:rsid w:val="00493B47"/>
    <w:rsid w:val="00494437"/>
    <w:rsid w:val="0049451D"/>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2B08"/>
    <w:rsid w:val="00512D1B"/>
    <w:rsid w:val="00512E1E"/>
    <w:rsid w:val="0051357A"/>
    <w:rsid w:val="005141C5"/>
    <w:rsid w:val="00515BD3"/>
    <w:rsid w:val="00516FCE"/>
    <w:rsid w:val="0052331A"/>
    <w:rsid w:val="00530B6D"/>
    <w:rsid w:val="00530E8A"/>
    <w:rsid w:val="00540E64"/>
    <w:rsid w:val="00541EC7"/>
    <w:rsid w:val="005435EC"/>
    <w:rsid w:val="005438F4"/>
    <w:rsid w:val="0054608A"/>
    <w:rsid w:val="00551025"/>
    <w:rsid w:val="00551712"/>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4AB5"/>
    <w:rsid w:val="00585E50"/>
    <w:rsid w:val="005868DB"/>
    <w:rsid w:val="00591794"/>
    <w:rsid w:val="0059221E"/>
    <w:rsid w:val="00595440"/>
    <w:rsid w:val="005A2EE0"/>
    <w:rsid w:val="005B1510"/>
    <w:rsid w:val="005B5F2D"/>
    <w:rsid w:val="005B6B83"/>
    <w:rsid w:val="005C0070"/>
    <w:rsid w:val="005C1113"/>
    <w:rsid w:val="005C535B"/>
    <w:rsid w:val="005C5775"/>
    <w:rsid w:val="005D6F7C"/>
    <w:rsid w:val="005E2CDA"/>
    <w:rsid w:val="005E3B19"/>
    <w:rsid w:val="005E5902"/>
    <w:rsid w:val="005F2037"/>
    <w:rsid w:val="005F34CD"/>
    <w:rsid w:val="005F4E6C"/>
    <w:rsid w:val="005F5510"/>
    <w:rsid w:val="00600AA5"/>
    <w:rsid w:val="00603484"/>
    <w:rsid w:val="0060429F"/>
    <w:rsid w:val="0061096B"/>
    <w:rsid w:val="00611C22"/>
    <w:rsid w:val="006158D9"/>
    <w:rsid w:val="00620B3F"/>
    <w:rsid w:val="006238BB"/>
    <w:rsid w:val="00623B5E"/>
    <w:rsid w:val="00624DB7"/>
    <w:rsid w:val="00625614"/>
    <w:rsid w:val="00630CC0"/>
    <w:rsid w:val="00631BA0"/>
    <w:rsid w:val="006323F0"/>
    <w:rsid w:val="0063725E"/>
    <w:rsid w:val="00637655"/>
    <w:rsid w:val="00637C71"/>
    <w:rsid w:val="00645AA1"/>
    <w:rsid w:val="00645D09"/>
    <w:rsid w:val="00653A94"/>
    <w:rsid w:val="00653F6E"/>
    <w:rsid w:val="0065474C"/>
    <w:rsid w:val="00655DD5"/>
    <w:rsid w:val="0065781F"/>
    <w:rsid w:val="00660F98"/>
    <w:rsid w:val="006626CB"/>
    <w:rsid w:val="00663481"/>
    <w:rsid w:val="00663D00"/>
    <w:rsid w:val="00665DAF"/>
    <w:rsid w:val="006668E0"/>
    <w:rsid w:val="00670C42"/>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B6AD4"/>
    <w:rsid w:val="006C0001"/>
    <w:rsid w:val="006C2968"/>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05C6"/>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D39E4"/>
    <w:rsid w:val="007D4403"/>
    <w:rsid w:val="007D6C03"/>
    <w:rsid w:val="007E021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35FF"/>
    <w:rsid w:val="00813661"/>
    <w:rsid w:val="008148ED"/>
    <w:rsid w:val="008167C0"/>
    <w:rsid w:val="00817686"/>
    <w:rsid w:val="00817CAF"/>
    <w:rsid w:val="008205F6"/>
    <w:rsid w:val="0082077D"/>
    <w:rsid w:val="00820BE0"/>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41DA"/>
    <w:rsid w:val="00845F98"/>
    <w:rsid w:val="00851EAA"/>
    <w:rsid w:val="008524C4"/>
    <w:rsid w:val="00853D90"/>
    <w:rsid w:val="00854B41"/>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6452"/>
    <w:rsid w:val="00877BDF"/>
    <w:rsid w:val="00880CCC"/>
    <w:rsid w:val="00885F06"/>
    <w:rsid w:val="00885FF9"/>
    <w:rsid w:val="00891360"/>
    <w:rsid w:val="00891651"/>
    <w:rsid w:val="008923EB"/>
    <w:rsid w:val="00892952"/>
    <w:rsid w:val="0089495F"/>
    <w:rsid w:val="0089615D"/>
    <w:rsid w:val="008A11DF"/>
    <w:rsid w:val="008A5970"/>
    <w:rsid w:val="008A659A"/>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61F"/>
    <w:rsid w:val="00917767"/>
    <w:rsid w:val="00920CE1"/>
    <w:rsid w:val="00924107"/>
    <w:rsid w:val="009250E7"/>
    <w:rsid w:val="00925F18"/>
    <w:rsid w:val="00926193"/>
    <w:rsid w:val="00927D19"/>
    <w:rsid w:val="00933B09"/>
    <w:rsid w:val="00933FCC"/>
    <w:rsid w:val="00936324"/>
    <w:rsid w:val="009379DA"/>
    <w:rsid w:val="00942095"/>
    <w:rsid w:val="00943679"/>
    <w:rsid w:val="00943E27"/>
    <w:rsid w:val="00944A62"/>
    <w:rsid w:val="009453F3"/>
    <w:rsid w:val="00947CBD"/>
    <w:rsid w:val="00950F52"/>
    <w:rsid w:val="00951E30"/>
    <w:rsid w:val="00953B08"/>
    <w:rsid w:val="00954BCE"/>
    <w:rsid w:val="0095524D"/>
    <w:rsid w:val="00955DFF"/>
    <w:rsid w:val="009619BB"/>
    <w:rsid w:val="0096275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0A7D"/>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E6009"/>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0E3F"/>
    <w:rsid w:val="00A355AB"/>
    <w:rsid w:val="00A356A3"/>
    <w:rsid w:val="00A368FE"/>
    <w:rsid w:val="00A37815"/>
    <w:rsid w:val="00A43FFC"/>
    <w:rsid w:val="00A45163"/>
    <w:rsid w:val="00A45260"/>
    <w:rsid w:val="00A5263F"/>
    <w:rsid w:val="00A526ED"/>
    <w:rsid w:val="00A5430B"/>
    <w:rsid w:val="00A569F7"/>
    <w:rsid w:val="00A61660"/>
    <w:rsid w:val="00A63665"/>
    <w:rsid w:val="00A64B9E"/>
    <w:rsid w:val="00A65491"/>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C57C2"/>
    <w:rsid w:val="00AD06BD"/>
    <w:rsid w:val="00AD6706"/>
    <w:rsid w:val="00AD77B2"/>
    <w:rsid w:val="00AD7C7F"/>
    <w:rsid w:val="00AE0C59"/>
    <w:rsid w:val="00AE2CBF"/>
    <w:rsid w:val="00AE5D92"/>
    <w:rsid w:val="00AE6A80"/>
    <w:rsid w:val="00AE7825"/>
    <w:rsid w:val="00AE7BED"/>
    <w:rsid w:val="00AF518E"/>
    <w:rsid w:val="00AF759D"/>
    <w:rsid w:val="00B02939"/>
    <w:rsid w:val="00B069CA"/>
    <w:rsid w:val="00B12A5F"/>
    <w:rsid w:val="00B1508B"/>
    <w:rsid w:val="00B15D51"/>
    <w:rsid w:val="00B17FB8"/>
    <w:rsid w:val="00B2034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86CEC"/>
    <w:rsid w:val="00B9078E"/>
    <w:rsid w:val="00B90845"/>
    <w:rsid w:val="00B90A64"/>
    <w:rsid w:val="00B920D1"/>
    <w:rsid w:val="00B9454B"/>
    <w:rsid w:val="00B96B27"/>
    <w:rsid w:val="00B96DAE"/>
    <w:rsid w:val="00BA0070"/>
    <w:rsid w:val="00BA33D3"/>
    <w:rsid w:val="00BA450C"/>
    <w:rsid w:val="00BB1838"/>
    <w:rsid w:val="00BB2A0E"/>
    <w:rsid w:val="00BB312C"/>
    <w:rsid w:val="00BB43F5"/>
    <w:rsid w:val="00BB5270"/>
    <w:rsid w:val="00BB6C46"/>
    <w:rsid w:val="00BB6DBB"/>
    <w:rsid w:val="00BB7632"/>
    <w:rsid w:val="00BB7647"/>
    <w:rsid w:val="00BB7FAF"/>
    <w:rsid w:val="00BC0C9F"/>
    <w:rsid w:val="00BC5C68"/>
    <w:rsid w:val="00BC7895"/>
    <w:rsid w:val="00BD1FA8"/>
    <w:rsid w:val="00BD3EB8"/>
    <w:rsid w:val="00BD75C6"/>
    <w:rsid w:val="00BE0DBF"/>
    <w:rsid w:val="00BE32C7"/>
    <w:rsid w:val="00BF0750"/>
    <w:rsid w:val="00BF180E"/>
    <w:rsid w:val="00BF22C2"/>
    <w:rsid w:val="00BF45AF"/>
    <w:rsid w:val="00BF48B2"/>
    <w:rsid w:val="00C00C8A"/>
    <w:rsid w:val="00C00E6C"/>
    <w:rsid w:val="00C02EA8"/>
    <w:rsid w:val="00C031B6"/>
    <w:rsid w:val="00C06504"/>
    <w:rsid w:val="00C108FD"/>
    <w:rsid w:val="00C109F3"/>
    <w:rsid w:val="00C11B3A"/>
    <w:rsid w:val="00C1383D"/>
    <w:rsid w:val="00C13888"/>
    <w:rsid w:val="00C15567"/>
    <w:rsid w:val="00C17386"/>
    <w:rsid w:val="00C21F12"/>
    <w:rsid w:val="00C221D8"/>
    <w:rsid w:val="00C2259D"/>
    <w:rsid w:val="00C24871"/>
    <w:rsid w:val="00C24EA5"/>
    <w:rsid w:val="00C2533F"/>
    <w:rsid w:val="00C253E7"/>
    <w:rsid w:val="00C31B1B"/>
    <w:rsid w:val="00C3693C"/>
    <w:rsid w:val="00C40E23"/>
    <w:rsid w:val="00C41815"/>
    <w:rsid w:val="00C470BB"/>
    <w:rsid w:val="00C51EB1"/>
    <w:rsid w:val="00C56C4C"/>
    <w:rsid w:val="00C62392"/>
    <w:rsid w:val="00C64188"/>
    <w:rsid w:val="00C64B49"/>
    <w:rsid w:val="00C655FC"/>
    <w:rsid w:val="00C662BD"/>
    <w:rsid w:val="00C67C6D"/>
    <w:rsid w:val="00C70231"/>
    <w:rsid w:val="00C70FED"/>
    <w:rsid w:val="00C72CFD"/>
    <w:rsid w:val="00C72F19"/>
    <w:rsid w:val="00C73CD0"/>
    <w:rsid w:val="00C766D1"/>
    <w:rsid w:val="00C83CE8"/>
    <w:rsid w:val="00C84FE6"/>
    <w:rsid w:val="00C8635E"/>
    <w:rsid w:val="00C86948"/>
    <w:rsid w:val="00C903E8"/>
    <w:rsid w:val="00C90CD5"/>
    <w:rsid w:val="00C93E42"/>
    <w:rsid w:val="00C962DE"/>
    <w:rsid w:val="00C964D2"/>
    <w:rsid w:val="00CA0AD6"/>
    <w:rsid w:val="00CA0EFD"/>
    <w:rsid w:val="00CA1882"/>
    <w:rsid w:val="00CA20C1"/>
    <w:rsid w:val="00CA3638"/>
    <w:rsid w:val="00CA4C9E"/>
    <w:rsid w:val="00CB768F"/>
    <w:rsid w:val="00CC02AF"/>
    <w:rsid w:val="00CC0FE1"/>
    <w:rsid w:val="00CC62F9"/>
    <w:rsid w:val="00CD2663"/>
    <w:rsid w:val="00CD39B1"/>
    <w:rsid w:val="00CD7021"/>
    <w:rsid w:val="00CD7934"/>
    <w:rsid w:val="00CE26A5"/>
    <w:rsid w:val="00CE58ED"/>
    <w:rsid w:val="00CE5BEB"/>
    <w:rsid w:val="00CE7087"/>
    <w:rsid w:val="00CE7397"/>
    <w:rsid w:val="00CE75C2"/>
    <w:rsid w:val="00CE7C6F"/>
    <w:rsid w:val="00CF44AD"/>
    <w:rsid w:val="00CF67DD"/>
    <w:rsid w:val="00CF7264"/>
    <w:rsid w:val="00CF75F7"/>
    <w:rsid w:val="00CF7EEF"/>
    <w:rsid w:val="00D00357"/>
    <w:rsid w:val="00D026A6"/>
    <w:rsid w:val="00D03501"/>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238"/>
    <w:rsid w:val="00D3542C"/>
    <w:rsid w:val="00D35C3B"/>
    <w:rsid w:val="00D43F34"/>
    <w:rsid w:val="00D447CB"/>
    <w:rsid w:val="00D46624"/>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97BDE"/>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0BFD"/>
    <w:rsid w:val="00DD27A8"/>
    <w:rsid w:val="00DD42EF"/>
    <w:rsid w:val="00DD49B7"/>
    <w:rsid w:val="00DD63D7"/>
    <w:rsid w:val="00DD6AE0"/>
    <w:rsid w:val="00DD781D"/>
    <w:rsid w:val="00DD7CE3"/>
    <w:rsid w:val="00DE06BD"/>
    <w:rsid w:val="00DE21A3"/>
    <w:rsid w:val="00DE29E4"/>
    <w:rsid w:val="00DE3699"/>
    <w:rsid w:val="00DE4C56"/>
    <w:rsid w:val="00DE4E28"/>
    <w:rsid w:val="00DE6066"/>
    <w:rsid w:val="00DF07EA"/>
    <w:rsid w:val="00DF6D69"/>
    <w:rsid w:val="00DF6F46"/>
    <w:rsid w:val="00DF711D"/>
    <w:rsid w:val="00E02346"/>
    <w:rsid w:val="00E02E88"/>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7DC2"/>
    <w:rsid w:val="00E6363F"/>
    <w:rsid w:val="00E65532"/>
    <w:rsid w:val="00E67013"/>
    <w:rsid w:val="00E67894"/>
    <w:rsid w:val="00E71A6C"/>
    <w:rsid w:val="00E74E52"/>
    <w:rsid w:val="00E76E18"/>
    <w:rsid w:val="00E854D6"/>
    <w:rsid w:val="00E85C41"/>
    <w:rsid w:val="00EA0ABC"/>
    <w:rsid w:val="00EA0D22"/>
    <w:rsid w:val="00EA1CB1"/>
    <w:rsid w:val="00EA2402"/>
    <w:rsid w:val="00EA3241"/>
    <w:rsid w:val="00EA403A"/>
    <w:rsid w:val="00EA45D3"/>
    <w:rsid w:val="00EA4AD2"/>
    <w:rsid w:val="00EA7468"/>
    <w:rsid w:val="00EB0CAC"/>
    <w:rsid w:val="00EB0CF3"/>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2A70"/>
    <w:rsid w:val="00EF5397"/>
    <w:rsid w:val="00EF5BF6"/>
    <w:rsid w:val="00EF6CBD"/>
    <w:rsid w:val="00EF7BDC"/>
    <w:rsid w:val="00F0109D"/>
    <w:rsid w:val="00F02B4B"/>
    <w:rsid w:val="00F043A2"/>
    <w:rsid w:val="00F04618"/>
    <w:rsid w:val="00F055B6"/>
    <w:rsid w:val="00F07268"/>
    <w:rsid w:val="00F0781E"/>
    <w:rsid w:val="00F10878"/>
    <w:rsid w:val="00F14D6F"/>
    <w:rsid w:val="00F14F0A"/>
    <w:rsid w:val="00F154DD"/>
    <w:rsid w:val="00F22370"/>
    <w:rsid w:val="00F228BA"/>
    <w:rsid w:val="00F24B2C"/>
    <w:rsid w:val="00F27D09"/>
    <w:rsid w:val="00F31D43"/>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34C"/>
    <w:rsid w:val="00F73BDD"/>
    <w:rsid w:val="00F73EA3"/>
    <w:rsid w:val="00F7722D"/>
    <w:rsid w:val="00F802DC"/>
    <w:rsid w:val="00F82DE6"/>
    <w:rsid w:val="00F84455"/>
    <w:rsid w:val="00F84696"/>
    <w:rsid w:val="00F84FA1"/>
    <w:rsid w:val="00F90B3E"/>
    <w:rsid w:val="00F914BC"/>
    <w:rsid w:val="00F94D2A"/>
    <w:rsid w:val="00F950B3"/>
    <w:rsid w:val="00F96A38"/>
    <w:rsid w:val="00F977E3"/>
    <w:rsid w:val="00FA03BD"/>
    <w:rsid w:val="00FA1339"/>
    <w:rsid w:val="00FA1BB6"/>
    <w:rsid w:val="00FB13B1"/>
    <w:rsid w:val="00FB2A44"/>
    <w:rsid w:val="00FB3257"/>
    <w:rsid w:val="00FB3B70"/>
    <w:rsid w:val="00FB62E2"/>
    <w:rsid w:val="00FB72D1"/>
    <w:rsid w:val="00FC314D"/>
    <w:rsid w:val="00FD338F"/>
    <w:rsid w:val="00FD4C68"/>
    <w:rsid w:val="00FD6505"/>
    <w:rsid w:val="00FD6D9E"/>
    <w:rsid w:val="00FD7240"/>
    <w:rsid w:val="00FE185E"/>
    <w:rsid w:val="00FE32AC"/>
    <w:rsid w:val="00FE3B86"/>
    <w:rsid w:val="00FE5483"/>
    <w:rsid w:val="00FE6197"/>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C8C"/>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 w:type="paragraph" w:customStyle="1" w:styleId="1Parties">
    <w:name w:val="(1) Parties"/>
    <w:basedOn w:val="Normal"/>
    <w:rsid w:val="00817686"/>
    <w:pPr>
      <w:numPr>
        <w:numId w:val="27"/>
      </w:numPr>
    </w:pPr>
  </w:style>
  <w:style w:type="paragraph" w:customStyle="1" w:styleId="Scha">
    <w:name w:val="Sch a)"/>
    <w:basedOn w:val="Normal"/>
    <w:rsid w:val="00817686"/>
    <w:pPr>
      <w:numPr>
        <w:ilvl w:val="1"/>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C8C"/>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 w:type="paragraph" w:customStyle="1" w:styleId="1Parties">
    <w:name w:val="(1) Parties"/>
    <w:basedOn w:val="Normal"/>
    <w:rsid w:val="00817686"/>
    <w:pPr>
      <w:numPr>
        <w:numId w:val="27"/>
      </w:numPr>
    </w:pPr>
  </w:style>
  <w:style w:type="paragraph" w:customStyle="1" w:styleId="Scha">
    <w:name w:val="Sch a)"/>
    <w:basedOn w:val="Normal"/>
    <w:rsid w:val="00817686"/>
    <w:pPr>
      <w:numPr>
        <w:ilvl w:val="1"/>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white@wokingham.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6221-889B-4D92-B011-6E231FB5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27</Pages>
  <Words>6801</Words>
  <Characters>38767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45478</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12</cp:revision>
  <cp:lastPrinted>2016-01-18T09:22:00Z</cp:lastPrinted>
  <dcterms:created xsi:type="dcterms:W3CDTF">2017-03-02T15:59:00Z</dcterms:created>
  <dcterms:modified xsi:type="dcterms:W3CDTF">2017-03-07T15:41:00Z</dcterms:modified>
</cp:coreProperties>
</file>