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E316" w14:textId="77777777" w:rsidR="00AA7DA0" w:rsidRPr="00D64ACF" w:rsidRDefault="00CA0D5D" w:rsidP="00CA0D5D">
      <w:pPr>
        <w:spacing w:before="240" w:after="120" w:line="276" w:lineRule="auto"/>
        <w:rPr>
          <w:sz w:val="20"/>
        </w:rPr>
      </w:pPr>
      <w:bookmarkStart w:id="0" w:name="_Hlk77335274"/>
      <w:r w:rsidRPr="00D64ACF">
        <w:rPr>
          <w:sz w:val="20"/>
        </w:rPr>
        <w:tab/>
      </w:r>
      <w:r w:rsidRPr="00D64ACF">
        <w:rPr>
          <w:sz w:val="20"/>
        </w:rPr>
        <w:tab/>
      </w:r>
      <w:r w:rsidRPr="00D64ACF">
        <w:rPr>
          <w:sz w:val="20"/>
        </w:rPr>
        <w:tab/>
      </w:r>
      <w:r w:rsidRPr="00D64ACF">
        <w:rPr>
          <w:sz w:val="20"/>
        </w:rPr>
        <w:tab/>
      </w:r>
    </w:p>
    <w:p w14:paraId="28A551D3" w14:textId="1226A155" w:rsidR="00CA0D5D" w:rsidRPr="00D64ACF" w:rsidRDefault="00CA0D5D" w:rsidP="00AA7DA0">
      <w:pPr>
        <w:spacing w:before="240" w:after="120" w:line="276" w:lineRule="auto"/>
        <w:jc w:val="center"/>
        <w:rPr>
          <w:sz w:val="28"/>
          <w:szCs w:val="28"/>
        </w:rPr>
      </w:pPr>
      <w:r w:rsidRPr="00D64ACF">
        <w:rPr>
          <w:sz w:val="28"/>
          <w:szCs w:val="28"/>
        </w:rPr>
        <w:t>Date:</w:t>
      </w:r>
    </w:p>
    <w:p w14:paraId="6940C20C" w14:textId="77777777" w:rsidR="00CA0D5D" w:rsidRPr="00D64ACF" w:rsidRDefault="00CA0D5D" w:rsidP="00CA0D5D">
      <w:pPr>
        <w:spacing w:before="240" w:after="120" w:line="276" w:lineRule="auto"/>
        <w:jc w:val="center"/>
        <w:rPr>
          <w:sz w:val="20"/>
        </w:rPr>
      </w:pPr>
    </w:p>
    <w:p w14:paraId="7461419D" w14:textId="77777777" w:rsidR="00CA0D5D" w:rsidRPr="00D64ACF" w:rsidRDefault="00CA0D5D" w:rsidP="00CA0D5D">
      <w:pPr>
        <w:spacing w:before="240" w:after="120" w:line="276" w:lineRule="auto"/>
        <w:jc w:val="center"/>
        <w:rPr>
          <w:sz w:val="20"/>
        </w:rPr>
      </w:pPr>
    </w:p>
    <w:p w14:paraId="521F1C85" w14:textId="77777777" w:rsidR="00CA0D5D" w:rsidRPr="00D64ACF" w:rsidRDefault="00CA0D5D" w:rsidP="00CA0D5D">
      <w:pPr>
        <w:spacing w:before="240" w:after="120" w:line="276" w:lineRule="auto"/>
        <w:jc w:val="center"/>
        <w:rPr>
          <w:sz w:val="20"/>
        </w:rPr>
      </w:pPr>
    </w:p>
    <w:p w14:paraId="0E95F728" w14:textId="038D481C" w:rsidR="00CA0D5D" w:rsidRPr="00D64ACF" w:rsidRDefault="00D64ACF" w:rsidP="00CA0D5D">
      <w:pPr>
        <w:spacing w:before="240" w:after="120" w:line="276" w:lineRule="auto"/>
        <w:jc w:val="center"/>
        <w:rPr>
          <w:sz w:val="36"/>
          <w:szCs w:val="36"/>
        </w:rPr>
      </w:pPr>
      <w:r w:rsidRPr="00D64ACF">
        <w:rPr>
          <w:sz w:val="36"/>
          <w:szCs w:val="36"/>
        </w:rPr>
        <w:t>A Contract for the Provision of Learning and Skills Services at HMP &amp; YOI Parc</w:t>
      </w:r>
    </w:p>
    <w:p w14:paraId="2A376F08" w14:textId="77777777" w:rsidR="00CA0D5D" w:rsidRPr="00D64ACF" w:rsidRDefault="00CA0D5D" w:rsidP="00CA0D5D">
      <w:pPr>
        <w:spacing w:before="240" w:after="120" w:line="276" w:lineRule="auto"/>
        <w:rPr>
          <w:sz w:val="20"/>
        </w:rPr>
      </w:pPr>
    </w:p>
    <w:p w14:paraId="2BAB53E8" w14:textId="77777777" w:rsidR="00CA0D5D" w:rsidRPr="00D64ACF" w:rsidRDefault="00CA0D5D" w:rsidP="00CA0D5D">
      <w:pPr>
        <w:spacing w:before="240" w:after="120" w:line="276" w:lineRule="auto"/>
        <w:jc w:val="center"/>
        <w:rPr>
          <w:szCs w:val="22"/>
        </w:rPr>
      </w:pPr>
      <w:r w:rsidRPr="00D64ACF">
        <w:rPr>
          <w:szCs w:val="22"/>
        </w:rPr>
        <w:t>Between</w:t>
      </w:r>
    </w:p>
    <w:p w14:paraId="401E621D" w14:textId="77777777" w:rsidR="00CA0D5D" w:rsidRPr="00D64ACF" w:rsidRDefault="00CA0D5D" w:rsidP="00CA0D5D">
      <w:pPr>
        <w:spacing w:before="240" w:after="120" w:line="276" w:lineRule="auto"/>
        <w:jc w:val="center"/>
        <w:rPr>
          <w:sz w:val="32"/>
          <w:szCs w:val="32"/>
        </w:rPr>
      </w:pPr>
      <w:r w:rsidRPr="001A18C6">
        <w:rPr>
          <w:sz w:val="32"/>
          <w:szCs w:val="32"/>
        </w:rPr>
        <w:t>The Secretary of State for Justice</w:t>
      </w:r>
    </w:p>
    <w:p w14:paraId="68A6D24B" w14:textId="77777777" w:rsidR="00CA0D5D" w:rsidRPr="00D64ACF" w:rsidRDefault="00CA0D5D" w:rsidP="00CA0D5D">
      <w:pPr>
        <w:spacing w:before="240" w:after="120" w:line="276" w:lineRule="auto"/>
        <w:jc w:val="center"/>
        <w:rPr>
          <w:szCs w:val="22"/>
        </w:rPr>
      </w:pPr>
      <w:r w:rsidRPr="00D64ACF">
        <w:rPr>
          <w:szCs w:val="22"/>
        </w:rPr>
        <w:t>And</w:t>
      </w:r>
    </w:p>
    <w:p w14:paraId="28C6F97F" w14:textId="53C038D4" w:rsidR="00CA0D5D" w:rsidRPr="001639B1" w:rsidRDefault="001639B1" w:rsidP="001639B1">
      <w:pPr>
        <w:spacing w:before="240" w:after="120" w:line="276" w:lineRule="auto"/>
        <w:jc w:val="center"/>
        <w:rPr>
          <w:sz w:val="32"/>
          <w:szCs w:val="32"/>
        </w:rPr>
      </w:pPr>
      <w:r w:rsidRPr="001639B1">
        <w:rPr>
          <w:sz w:val="32"/>
          <w:szCs w:val="32"/>
        </w:rPr>
        <w:t>Novus Gower Limited</w:t>
      </w:r>
    </w:p>
    <w:p w14:paraId="745E3F38" w14:textId="01677119" w:rsidR="00CA0D5D" w:rsidRPr="00D64ACF" w:rsidRDefault="00CA0D5D" w:rsidP="00CA0D5D">
      <w:pPr>
        <w:spacing w:before="240" w:after="120" w:line="276" w:lineRule="auto"/>
        <w:rPr>
          <w:sz w:val="20"/>
        </w:rPr>
      </w:pPr>
    </w:p>
    <w:p w14:paraId="69DE8BA6" w14:textId="77777777" w:rsidR="00C15BB6" w:rsidRPr="00D64ACF" w:rsidRDefault="00C15BB6" w:rsidP="007A70DB">
      <w:pPr>
        <w:spacing w:before="240" w:after="120" w:line="276" w:lineRule="auto"/>
        <w:jc w:val="center"/>
        <w:rPr>
          <w:sz w:val="20"/>
        </w:rPr>
        <w:sectPr w:rsidR="00C15BB6" w:rsidRPr="00D64ACF" w:rsidSect="00E73F4E">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2268" w:left="1021" w:header="567" w:footer="567" w:gutter="0"/>
          <w:pgNumType w:start="1"/>
          <w:cols w:space="720"/>
          <w:docGrid w:linePitch="272"/>
        </w:sectPr>
      </w:pPr>
    </w:p>
    <w:p w14:paraId="43ACD594" w14:textId="77777777" w:rsidR="00542941" w:rsidRPr="00D64ACF" w:rsidRDefault="00542941" w:rsidP="00542941">
      <w:pPr>
        <w:spacing w:after="240"/>
        <w:jc w:val="left"/>
        <w:rPr>
          <w:b/>
          <w:sz w:val="20"/>
        </w:rPr>
      </w:pPr>
      <w:r w:rsidRPr="00D64ACF">
        <w:rPr>
          <w:b/>
          <w:sz w:val="20"/>
        </w:rPr>
        <w:lastRenderedPageBreak/>
        <w:t>CONTENTS</w:t>
      </w:r>
    </w:p>
    <w:p w14:paraId="1FD246E9" w14:textId="2561AA48" w:rsidR="00E214B3" w:rsidRDefault="00542941" w:rsidP="00E214B3">
      <w:pPr>
        <w:pStyle w:val="TOC2"/>
        <w:tabs>
          <w:tab w:val="right" w:pos="9854"/>
        </w:tabs>
        <w:rPr>
          <w:rFonts w:asciiTheme="minorHAnsi" w:eastAsiaTheme="minorEastAsia" w:hAnsiTheme="minorHAnsi"/>
          <w:noProof/>
          <w:sz w:val="22"/>
          <w:szCs w:val="22"/>
        </w:rPr>
      </w:pPr>
      <w:r w:rsidRPr="00D64ACF">
        <w:fldChar w:fldCharType="begin"/>
      </w:r>
      <w:r w:rsidRPr="00D64ACF">
        <w:instrText xml:space="preserve"> TOC \f \h \z </w:instrText>
      </w:r>
      <w:r w:rsidRPr="00D64ACF">
        <w:fldChar w:fldCharType="separate"/>
      </w:r>
      <w:hyperlink w:anchor="_Toc79684515" w:history="1">
        <w:r w:rsidR="00E214B3" w:rsidRPr="003D0714">
          <w:rPr>
            <w:rStyle w:val="Hyperlink"/>
            <w:noProof/>
          </w:rPr>
          <w:t>A1</w:t>
        </w:r>
        <w:r w:rsidR="00E214B3">
          <w:rPr>
            <w:rFonts w:asciiTheme="minorHAnsi" w:eastAsiaTheme="minorEastAsia" w:hAnsiTheme="minorHAnsi"/>
            <w:noProof/>
            <w:sz w:val="22"/>
            <w:szCs w:val="22"/>
          </w:rPr>
          <w:tab/>
        </w:r>
        <w:r w:rsidR="00E214B3" w:rsidRPr="003D0714">
          <w:rPr>
            <w:rStyle w:val="Hyperlink"/>
            <w:noProof/>
          </w:rPr>
          <w:t>Definitions and Interpretation</w:t>
        </w:r>
        <w:r w:rsidR="00E214B3">
          <w:rPr>
            <w:noProof/>
            <w:webHidden/>
          </w:rPr>
          <w:tab/>
        </w:r>
        <w:r w:rsidR="00E214B3">
          <w:rPr>
            <w:noProof/>
            <w:webHidden/>
          </w:rPr>
          <w:fldChar w:fldCharType="begin"/>
        </w:r>
        <w:r w:rsidR="00E214B3">
          <w:rPr>
            <w:noProof/>
            <w:webHidden/>
          </w:rPr>
          <w:instrText xml:space="preserve"> PAGEREF _Toc79684515 \h </w:instrText>
        </w:r>
        <w:r w:rsidR="00E214B3">
          <w:rPr>
            <w:noProof/>
            <w:webHidden/>
          </w:rPr>
        </w:r>
        <w:r w:rsidR="00E214B3">
          <w:rPr>
            <w:noProof/>
            <w:webHidden/>
          </w:rPr>
          <w:fldChar w:fldCharType="separate"/>
        </w:r>
        <w:r w:rsidR="00E214B3">
          <w:rPr>
            <w:noProof/>
            <w:webHidden/>
          </w:rPr>
          <w:t>2</w:t>
        </w:r>
        <w:r w:rsidR="00E214B3">
          <w:rPr>
            <w:noProof/>
            <w:webHidden/>
          </w:rPr>
          <w:fldChar w:fldCharType="end"/>
        </w:r>
      </w:hyperlink>
    </w:p>
    <w:p w14:paraId="60F70C45" w14:textId="7B68BDB8" w:rsidR="00E214B3" w:rsidRDefault="005F38BC" w:rsidP="00E214B3">
      <w:pPr>
        <w:pStyle w:val="TOC2"/>
        <w:tabs>
          <w:tab w:val="right" w:pos="9854"/>
        </w:tabs>
        <w:rPr>
          <w:rFonts w:asciiTheme="minorHAnsi" w:eastAsiaTheme="minorEastAsia" w:hAnsiTheme="minorHAnsi"/>
          <w:noProof/>
          <w:sz w:val="22"/>
          <w:szCs w:val="22"/>
        </w:rPr>
      </w:pPr>
      <w:hyperlink w:anchor="_Toc79684516" w:history="1">
        <w:r w:rsidR="00E214B3" w:rsidRPr="003D0714">
          <w:rPr>
            <w:rStyle w:val="Hyperlink"/>
            <w:noProof/>
          </w:rPr>
          <w:t>A2</w:t>
        </w:r>
        <w:r w:rsidR="00E214B3">
          <w:rPr>
            <w:rFonts w:asciiTheme="minorHAnsi" w:eastAsiaTheme="minorEastAsia" w:hAnsiTheme="minorHAnsi"/>
            <w:noProof/>
            <w:sz w:val="22"/>
            <w:szCs w:val="22"/>
          </w:rPr>
          <w:tab/>
        </w:r>
        <w:r w:rsidR="00E214B3" w:rsidRPr="003D0714">
          <w:rPr>
            <w:rStyle w:val="Hyperlink"/>
            <w:noProof/>
          </w:rPr>
          <w:t>Authority Obligations</w:t>
        </w:r>
        <w:r w:rsidR="00E214B3">
          <w:rPr>
            <w:noProof/>
            <w:webHidden/>
          </w:rPr>
          <w:tab/>
        </w:r>
        <w:r w:rsidR="00E214B3">
          <w:rPr>
            <w:noProof/>
            <w:webHidden/>
          </w:rPr>
          <w:fldChar w:fldCharType="begin"/>
        </w:r>
        <w:r w:rsidR="00E214B3">
          <w:rPr>
            <w:noProof/>
            <w:webHidden/>
          </w:rPr>
          <w:instrText xml:space="preserve"> PAGEREF _Toc79684516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009E92AE" w14:textId="7F6B88DA" w:rsidR="00E214B3" w:rsidRDefault="005F38BC" w:rsidP="00E214B3">
      <w:pPr>
        <w:pStyle w:val="TOC2"/>
        <w:tabs>
          <w:tab w:val="right" w:pos="9854"/>
        </w:tabs>
        <w:rPr>
          <w:rFonts w:asciiTheme="minorHAnsi" w:eastAsiaTheme="minorEastAsia" w:hAnsiTheme="minorHAnsi"/>
          <w:noProof/>
          <w:sz w:val="22"/>
          <w:szCs w:val="22"/>
        </w:rPr>
      </w:pPr>
      <w:hyperlink w:anchor="_Toc79684517" w:history="1">
        <w:r w:rsidR="00E214B3" w:rsidRPr="003D0714">
          <w:rPr>
            <w:rStyle w:val="Hyperlink"/>
            <w:noProof/>
          </w:rPr>
          <w:t>A3</w:t>
        </w:r>
        <w:r w:rsidR="00E214B3">
          <w:rPr>
            <w:rFonts w:asciiTheme="minorHAnsi" w:eastAsiaTheme="minorEastAsia" w:hAnsiTheme="minorHAnsi"/>
            <w:noProof/>
            <w:sz w:val="22"/>
            <w:szCs w:val="22"/>
          </w:rPr>
          <w:tab/>
        </w:r>
        <w:r w:rsidR="00E214B3" w:rsidRPr="003D0714">
          <w:rPr>
            <w:rStyle w:val="Hyperlink"/>
            <w:noProof/>
          </w:rPr>
          <w:t>Contractor’s Status</w:t>
        </w:r>
        <w:r w:rsidR="00E214B3">
          <w:rPr>
            <w:noProof/>
            <w:webHidden/>
          </w:rPr>
          <w:tab/>
        </w:r>
        <w:r w:rsidR="00E214B3">
          <w:rPr>
            <w:noProof/>
            <w:webHidden/>
          </w:rPr>
          <w:fldChar w:fldCharType="begin"/>
        </w:r>
        <w:r w:rsidR="00E214B3">
          <w:rPr>
            <w:noProof/>
            <w:webHidden/>
          </w:rPr>
          <w:instrText xml:space="preserve"> PAGEREF _Toc79684517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5E6DC7FE" w14:textId="6E4C48C6" w:rsidR="00E214B3" w:rsidRDefault="005F38BC" w:rsidP="00E214B3">
      <w:pPr>
        <w:pStyle w:val="TOC2"/>
        <w:tabs>
          <w:tab w:val="right" w:pos="9854"/>
        </w:tabs>
        <w:rPr>
          <w:rFonts w:asciiTheme="minorHAnsi" w:eastAsiaTheme="minorEastAsia" w:hAnsiTheme="minorHAnsi"/>
          <w:noProof/>
          <w:sz w:val="22"/>
          <w:szCs w:val="22"/>
        </w:rPr>
      </w:pPr>
      <w:hyperlink w:anchor="_Toc79684518" w:history="1">
        <w:r w:rsidR="00E214B3" w:rsidRPr="003D0714">
          <w:rPr>
            <w:rStyle w:val="Hyperlink"/>
            <w:noProof/>
          </w:rPr>
          <w:t>A4</w:t>
        </w:r>
        <w:r w:rsidR="00E214B3">
          <w:rPr>
            <w:rFonts w:asciiTheme="minorHAnsi" w:eastAsiaTheme="minorEastAsia" w:hAnsiTheme="minorHAnsi"/>
            <w:noProof/>
            <w:sz w:val="22"/>
            <w:szCs w:val="22"/>
          </w:rPr>
          <w:tab/>
        </w:r>
        <w:r w:rsidR="00E214B3" w:rsidRPr="003D0714">
          <w:rPr>
            <w:rStyle w:val="Hyperlink"/>
            <w:noProof/>
          </w:rPr>
          <w:t>Mistakes in Information</w:t>
        </w:r>
        <w:r w:rsidR="00E214B3">
          <w:rPr>
            <w:noProof/>
            <w:webHidden/>
          </w:rPr>
          <w:tab/>
        </w:r>
        <w:r w:rsidR="00E214B3">
          <w:rPr>
            <w:noProof/>
            <w:webHidden/>
          </w:rPr>
          <w:fldChar w:fldCharType="begin"/>
        </w:r>
        <w:r w:rsidR="00E214B3">
          <w:rPr>
            <w:noProof/>
            <w:webHidden/>
          </w:rPr>
          <w:instrText xml:space="preserve"> PAGEREF _Toc79684518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49E509D" w14:textId="56D1B9C9" w:rsidR="00E214B3" w:rsidRDefault="005F38BC" w:rsidP="00E214B3">
      <w:pPr>
        <w:pStyle w:val="TOC2"/>
        <w:tabs>
          <w:tab w:val="right" w:pos="9854"/>
        </w:tabs>
        <w:rPr>
          <w:rFonts w:asciiTheme="minorHAnsi" w:eastAsiaTheme="minorEastAsia" w:hAnsiTheme="minorHAnsi"/>
          <w:noProof/>
          <w:sz w:val="22"/>
          <w:szCs w:val="22"/>
        </w:rPr>
      </w:pPr>
      <w:hyperlink w:anchor="_Toc79684519" w:history="1">
        <w:r w:rsidR="00E214B3" w:rsidRPr="003D0714">
          <w:rPr>
            <w:rStyle w:val="Hyperlink"/>
            <w:noProof/>
          </w:rPr>
          <w:t>A5</w:t>
        </w:r>
        <w:r w:rsidR="00E214B3">
          <w:rPr>
            <w:rFonts w:asciiTheme="minorHAnsi" w:eastAsiaTheme="minorEastAsia" w:hAnsiTheme="minorHAnsi"/>
            <w:noProof/>
            <w:sz w:val="22"/>
            <w:szCs w:val="22"/>
          </w:rPr>
          <w:tab/>
        </w:r>
        <w:r w:rsidR="00E214B3" w:rsidRPr="003D0714">
          <w:rPr>
            <w:rStyle w:val="Hyperlink"/>
            <w:noProof/>
          </w:rPr>
          <w:t>Term</w:t>
        </w:r>
        <w:r w:rsidR="00E214B3">
          <w:rPr>
            <w:noProof/>
            <w:webHidden/>
          </w:rPr>
          <w:tab/>
        </w:r>
        <w:r w:rsidR="00E214B3">
          <w:rPr>
            <w:noProof/>
            <w:webHidden/>
          </w:rPr>
          <w:fldChar w:fldCharType="begin"/>
        </w:r>
        <w:r w:rsidR="00E214B3">
          <w:rPr>
            <w:noProof/>
            <w:webHidden/>
          </w:rPr>
          <w:instrText xml:space="preserve"> PAGEREF _Toc79684519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8876736" w14:textId="6852404E" w:rsidR="00E214B3" w:rsidRDefault="005F38BC" w:rsidP="00E214B3">
      <w:pPr>
        <w:pStyle w:val="TOC2"/>
        <w:tabs>
          <w:tab w:val="right" w:pos="9854"/>
        </w:tabs>
        <w:rPr>
          <w:rFonts w:asciiTheme="minorHAnsi" w:eastAsiaTheme="minorEastAsia" w:hAnsiTheme="minorHAnsi"/>
          <w:noProof/>
          <w:sz w:val="22"/>
          <w:szCs w:val="22"/>
        </w:rPr>
      </w:pPr>
      <w:hyperlink w:anchor="_Toc79684520" w:history="1">
        <w:r w:rsidR="00E214B3" w:rsidRPr="003D0714">
          <w:rPr>
            <w:rStyle w:val="Hyperlink"/>
            <w:noProof/>
          </w:rPr>
          <w:t>A6</w:t>
        </w:r>
        <w:r w:rsidR="00E214B3">
          <w:rPr>
            <w:rFonts w:asciiTheme="minorHAnsi" w:eastAsiaTheme="minorEastAsia" w:hAnsiTheme="minorHAnsi"/>
            <w:noProof/>
            <w:sz w:val="22"/>
            <w:szCs w:val="22"/>
          </w:rPr>
          <w:tab/>
        </w:r>
        <w:r w:rsidR="00E214B3" w:rsidRPr="003D0714">
          <w:rPr>
            <w:rStyle w:val="Hyperlink"/>
            <w:noProof/>
          </w:rPr>
          <w:t>Precedence of Documentation</w:t>
        </w:r>
        <w:r w:rsidR="00E214B3">
          <w:rPr>
            <w:noProof/>
            <w:webHidden/>
          </w:rPr>
          <w:tab/>
        </w:r>
        <w:r w:rsidR="00E214B3">
          <w:rPr>
            <w:noProof/>
            <w:webHidden/>
          </w:rPr>
          <w:fldChar w:fldCharType="begin"/>
        </w:r>
        <w:r w:rsidR="00E214B3">
          <w:rPr>
            <w:noProof/>
            <w:webHidden/>
          </w:rPr>
          <w:instrText xml:space="preserve"> PAGEREF _Toc79684520 \h </w:instrText>
        </w:r>
        <w:r w:rsidR="00E214B3">
          <w:rPr>
            <w:noProof/>
            <w:webHidden/>
          </w:rPr>
        </w:r>
        <w:r w:rsidR="00E214B3">
          <w:rPr>
            <w:noProof/>
            <w:webHidden/>
          </w:rPr>
          <w:fldChar w:fldCharType="separate"/>
        </w:r>
        <w:r w:rsidR="00E214B3">
          <w:rPr>
            <w:noProof/>
            <w:webHidden/>
          </w:rPr>
          <w:t>18</w:t>
        </w:r>
        <w:r w:rsidR="00E214B3">
          <w:rPr>
            <w:noProof/>
            <w:webHidden/>
          </w:rPr>
          <w:fldChar w:fldCharType="end"/>
        </w:r>
      </w:hyperlink>
    </w:p>
    <w:p w14:paraId="3D8F43BB" w14:textId="44A0ADCE" w:rsidR="00E214B3" w:rsidRDefault="005F38BC" w:rsidP="00E214B3">
      <w:pPr>
        <w:pStyle w:val="TOC2"/>
        <w:tabs>
          <w:tab w:val="right" w:pos="9854"/>
        </w:tabs>
        <w:rPr>
          <w:rFonts w:asciiTheme="minorHAnsi" w:eastAsiaTheme="minorEastAsia" w:hAnsiTheme="minorHAnsi"/>
          <w:noProof/>
          <w:sz w:val="22"/>
          <w:szCs w:val="22"/>
        </w:rPr>
      </w:pPr>
      <w:hyperlink w:anchor="_Toc79684521" w:history="1">
        <w:r w:rsidR="00E214B3" w:rsidRPr="003D0714">
          <w:rPr>
            <w:rStyle w:val="Hyperlink"/>
            <w:noProof/>
          </w:rPr>
          <w:t>A7</w:t>
        </w:r>
        <w:r w:rsidR="00E214B3">
          <w:rPr>
            <w:rFonts w:asciiTheme="minorHAnsi" w:eastAsiaTheme="minorEastAsia" w:hAnsiTheme="minorHAnsi"/>
            <w:noProof/>
            <w:sz w:val="22"/>
            <w:szCs w:val="22"/>
          </w:rPr>
          <w:tab/>
        </w:r>
        <w:r w:rsidR="00E214B3" w:rsidRPr="003D0714">
          <w:rPr>
            <w:rStyle w:val="Hyperlink"/>
            <w:noProof/>
          </w:rPr>
          <w:t>Parent Company Guarantee</w:t>
        </w:r>
        <w:r w:rsidR="00E214B3">
          <w:rPr>
            <w:noProof/>
            <w:webHidden/>
          </w:rPr>
          <w:tab/>
        </w:r>
        <w:r w:rsidR="00E214B3">
          <w:rPr>
            <w:noProof/>
            <w:webHidden/>
          </w:rPr>
          <w:fldChar w:fldCharType="begin"/>
        </w:r>
        <w:r w:rsidR="00E214B3">
          <w:rPr>
            <w:noProof/>
            <w:webHidden/>
          </w:rPr>
          <w:instrText xml:space="preserve"> PAGEREF _Toc79684521 \h </w:instrText>
        </w:r>
        <w:r w:rsidR="00E214B3">
          <w:rPr>
            <w:noProof/>
            <w:webHidden/>
          </w:rPr>
        </w:r>
        <w:r w:rsidR="00E214B3">
          <w:rPr>
            <w:noProof/>
            <w:webHidden/>
          </w:rPr>
          <w:fldChar w:fldCharType="separate"/>
        </w:r>
        <w:r w:rsidR="00E214B3">
          <w:rPr>
            <w:noProof/>
            <w:webHidden/>
          </w:rPr>
          <w:t>19</w:t>
        </w:r>
        <w:r w:rsidR="00E214B3">
          <w:rPr>
            <w:noProof/>
            <w:webHidden/>
          </w:rPr>
          <w:fldChar w:fldCharType="end"/>
        </w:r>
      </w:hyperlink>
    </w:p>
    <w:p w14:paraId="3C2630DB" w14:textId="4B7410C5" w:rsidR="00E214B3" w:rsidRDefault="005F38BC" w:rsidP="00E214B3">
      <w:pPr>
        <w:pStyle w:val="TOC2"/>
        <w:tabs>
          <w:tab w:val="right" w:pos="9854"/>
        </w:tabs>
        <w:rPr>
          <w:rFonts w:asciiTheme="minorHAnsi" w:eastAsiaTheme="minorEastAsia" w:hAnsiTheme="minorHAnsi"/>
          <w:noProof/>
          <w:sz w:val="22"/>
          <w:szCs w:val="22"/>
        </w:rPr>
      </w:pPr>
      <w:hyperlink w:anchor="_Toc79684522" w:history="1">
        <w:r w:rsidR="00E214B3" w:rsidRPr="003D0714">
          <w:rPr>
            <w:rStyle w:val="Hyperlink"/>
            <w:noProof/>
          </w:rPr>
          <w:t>B1</w:t>
        </w:r>
        <w:r w:rsidR="00E214B3">
          <w:rPr>
            <w:rFonts w:asciiTheme="minorHAnsi" w:eastAsiaTheme="minorEastAsia" w:hAnsiTheme="minorHAnsi"/>
            <w:noProof/>
            <w:sz w:val="22"/>
            <w:szCs w:val="22"/>
          </w:rPr>
          <w:tab/>
        </w:r>
        <w:r w:rsidR="00E214B3" w:rsidRPr="003D0714">
          <w:rPr>
            <w:rStyle w:val="Hyperlink"/>
            <w:noProof/>
          </w:rPr>
          <w:t>Basis of the Contract</w:t>
        </w:r>
        <w:r w:rsidR="00E214B3">
          <w:rPr>
            <w:noProof/>
            <w:webHidden/>
          </w:rPr>
          <w:tab/>
        </w:r>
        <w:r w:rsidR="00E214B3">
          <w:rPr>
            <w:noProof/>
            <w:webHidden/>
          </w:rPr>
          <w:fldChar w:fldCharType="begin"/>
        </w:r>
        <w:r w:rsidR="00E214B3">
          <w:rPr>
            <w:noProof/>
            <w:webHidden/>
          </w:rPr>
          <w:instrText xml:space="preserve"> PAGEREF _Toc79684522 \h </w:instrText>
        </w:r>
        <w:r w:rsidR="00E214B3">
          <w:rPr>
            <w:noProof/>
            <w:webHidden/>
          </w:rPr>
        </w:r>
        <w:r w:rsidR="00E214B3">
          <w:rPr>
            <w:noProof/>
            <w:webHidden/>
          </w:rPr>
          <w:fldChar w:fldCharType="separate"/>
        </w:r>
        <w:r w:rsidR="00E214B3">
          <w:rPr>
            <w:noProof/>
            <w:webHidden/>
          </w:rPr>
          <w:t>20</w:t>
        </w:r>
        <w:r w:rsidR="00E214B3">
          <w:rPr>
            <w:noProof/>
            <w:webHidden/>
          </w:rPr>
          <w:fldChar w:fldCharType="end"/>
        </w:r>
      </w:hyperlink>
    </w:p>
    <w:p w14:paraId="202D05D2" w14:textId="5106D6DC" w:rsidR="00E214B3" w:rsidRDefault="005F38BC" w:rsidP="00E214B3">
      <w:pPr>
        <w:pStyle w:val="TOC2"/>
        <w:tabs>
          <w:tab w:val="right" w:pos="9854"/>
        </w:tabs>
        <w:rPr>
          <w:rFonts w:asciiTheme="minorHAnsi" w:eastAsiaTheme="minorEastAsia" w:hAnsiTheme="minorHAnsi"/>
          <w:noProof/>
          <w:sz w:val="22"/>
          <w:szCs w:val="22"/>
        </w:rPr>
      </w:pPr>
      <w:hyperlink w:anchor="_Toc79684523" w:history="1">
        <w:r w:rsidR="00E214B3" w:rsidRPr="003D0714">
          <w:rPr>
            <w:rStyle w:val="Hyperlink"/>
            <w:noProof/>
          </w:rPr>
          <w:t>B2</w:t>
        </w:r>
        <w:r w:rsidR="00E214B3">
          <w:rPr>
            <w:rFonts w:asciiTheme="minorHAnsi" w:eastAsiaTheme="minorEastAsia" w:hAnsiTheme="minorHAnsi"/>
            <w:noProof/>
            <w:sz w:val="22"/>
            <w:szCs w:val="22"/>
          </w:rPr>
          <w:tab/>
        </w:r>
        <w:r w:rsidR="00E214B3" w:rsidRPr="003D0714">
          <w:rPr>
            <w:rStyle w:val="Hyperlink"/>
            <w:noProof/>
          </w:rPr>
          <w:t>Mobilisation</w:t>
        </w:r>
        <w:r w:rsidR="00E214B3">
          <w:rPr>
            <w:noProof/>
            <w:webHidden/>
          </w:rPr>
          <w:tab/>
        </w:r>
        <w:r w:rsidR="00E214B3">
          <w:rPr>
            <w:noProof/>
            <w:webHidden/>
          </w:rPr>
          <w:fldChar w:fldCharType="begin"/>
        </w:r>
        <w:r w:rsidR="00E214B3">
          <w:rPr>
            <w:noProof/>
            <w:webHidden/>
          </w:rPr>
          <w:instrText xml:space="preserve"> PAGEREF _Toc79684523 \h </w:instrText>
        </w:r>
        <w:r w:rsidR="00E214B3">
          <w:rPr>
            <w:noProof/>
            <w:webHidden/>
          </w:rPr>
        </w:r>
        <w:r w:rsidR="00E214B3">
          <w:rPr>
            <w:noProof/>
            <w:webHidden/>
          </w:rPr>
          <w:fldChar w:fldCharType="separate"/>
        </w:r>
        <w:r w:rsidR="00E214B3">
          <w:rPr>
            <w:noProof/>
            <w:webHidden/>
          </w:rPr>
          <w:t>20</w:t>
        </w:r>
        <w:r w:rsidR="00E214B3">
          <w:rPr>
            <w:noProof/>
            <w:webHidden/>
          </w:rPr>
          <w:fldChar w:fldCharType="end"/>
        </w:r>
      </w:hyperlink>
    </w:p>
    <w:p w14:paraId="7A450EF8" w14:textId="041EB972" w:rsidR="00E214B3" w:rsidRDefault="005F38BC" w:rsidP="00E214B3">
      <w:pPr>
        <w:pStyle w:val="TOC2"/>
        <w:tabs>
          <w:tab w:val="right" w:pos="9854"/>
        </w:tabs>
        <w:rPr>
          <w:rFonts w:asciiTheme="minorHAnsi" w:eastAsiaTheme="minorEastAsia" w:hAnsiTheme="minorHAnsi"/>
          <w:noProof/>
          <w:sz w:val="22"/>
          <w:szCs w:val="22"/>
        </w:rPr>
      </w:pPr>
      <w:hyperlink w:anchor="_Toc79684524" w:history="1">
        <w:r w:rsidR="00E214B3" w:rsidRPr="003D0714">
          <w:rPr>
            <w:rStyle w:val="Hyperlink"/>
            <w:noProof/>
          </w:rPr>
          <w:t>B3</w:t>
        </w:r>
        <w:r w:rsidR="00E214B3">
          <w:rPr>
            <w:rFonts w:asciiTheme="minorHAnsi" w:eastAsiaTheme="minorEastAsia" w:hAnsiTheme="minorHAnsi"/>
            <w:noProof/>
            <w:sz w:val="22"/>
            <w:szCs w:val="22"/>
          </w:rPr>
          <w:tab/>
        </w:r>
        <w:r w:rsidR="00E214B3" w:rsidRPr="003D0714">
          <w:rPr>
            <w:rStyle w:val="Hyperlink"/>
            <w:noProof/>
          </w:rPr>
          <w:t>Delivery of the Services</w:t>
        </w:r>
        <w:r w:rsidR="00E214B3">
          <w:rPr>
            <w:noProof/>
            <w:webHidden/>
          </w:rPr>
          <w:tab/>
        </w:r>
        <w:r w:rsidR="00E214B3">
          <w:rPr>
            <w:noProof/>
            <w:webHidden/>
          </w:rPr>
          <w:fldChar w:fldCharType="begin"/>
        </w:r>
        <w:r w:rsidR="00E214B3">
          <w:rPr>
            <w:noProof/>
            <w:webHidden/>
          </w:rPr>
          <w:instrText xml:space="preserve"> PAGEREF _Toc79684524 \h </w:instrText>
        </w:r>
        <w:r w:rsidR="00E214B3">
          <w:rPr>
            <w:noProof/>
            <w:webHidden/>
          </w:rPr>
        </w:r>
        <w:r w:rsidR="00E214B3">
          <w:rPr>
            <w:noProof/>
            <w:webHidden/>
          </w:rPr>
          <w:fldChar w:fldCharType="separate"/>
        </w:r>
        <w:r w:rsidR="00E214B3">
          <w:rPr>
            <w:noProof/>
            <w:webHidden/>
          </w:rPr>
          <w:t>21</w:t>
        </w:r>
        <w:r w:rsidR="00E214B3">
          <w:rPr>
            <w:noProof/>
            <w:webHidden/>
          </w:rPr>
          <w:fldChar w:fldCharType="end"/>
        </w:r>
      </w:hyperlink>
    </w:p>
    <w:p w14:paraId="465C3D73" w14:textId="631A72BC" w:rsidR="00E214B3" w:rsidRDefault="005F38BC" w:rsidP="00E214B3">
      <w:pPr>
        <w:pStyle w:val="TOC2"/>
        <w:tabs>
          <w:tab w:val="right" w:pos="9854"/>
        </w:tabs>
        <w:rPr>
          <w:rFonts w:asciiTheme="minorHAnsi" w:eastAsiaTheme="minorEastAsia" w:hAnsiTheme="minorHAnsi"/>
          <w:noProof/>
          <w:sz w:val="22"/>
          <w:szCs w:val="22"/>
        </w:rPr>
      </w:pPr>
      <w:hyperlink w:anchor="_Toc79684525" w:history="1">
        <w:r w:rsidR="00E214B3" w:rsidRPr="003D0714">
          <w:rPr>
            <w:rStyle w:val="Hyperlink"/>
            <w:noProof/>
          </w:rPr>
          <w:t>B4</w:t>
        </w:r>
        <w:r w:rsidR="00E214B3">
          <w:rPr>
            <w:rFonts w:asciiTheme="minorHAnsi" w:eastAsiaTheme="minorEastAsia" w:hAnsiTheme="minorHAnsi"/>
            <w:noProof/>
            <w:sz w:val="22"/>
            <w:szCs w:val="22"/>
          </w:rPr>
          <w:tab/>
        </w:r>
        <w:r w:rsidR="00E214B3" w:rsidRPr="003D0714">
          <w:rPr>
            <w:rStyle w:val="Hyperlink"/>
            <w:noProof/>
          </w:rPr>
          <w:t>Equipment</w:t>
        </w:r>
        <w:r w:rsidR="00E214B3">
          <w:rPr>
            <w:noProof/>
            <w:webHidden/>
          </w:rPr>
          <w:tab/>
        </w:r>
        <w:r w:rsidR="00E214B3">
          <w:rPr>
            <w:noProof/>
            <w:webHidden/>
          </w:rPr>
          <w:fldChar w:fldCharType="begin"/>
        </w:r>
        <w:r w:rsidR="00E214B3">
          <w:rPr>
            <w:noProof/>
            <w:webHidden/>
          </w:rPr>
          <w:instrText xml:space="preserve"> PAGEREF _Toc79684525 \h </w:instrText>
        </w:r>
        <w:r w:rsidR="00E214B3">
          <w:rPr>
            <w:noProof/>
            <w:webHidden/>
          </w:rPr>
        </w:r>
        <w:r w:rsidR="00E214B3">
          <w:rPr>
            <w:noProof/>
            <w:webHidden/>
          </w:rPr>
          <w:fldChar w:fldCharType="separate"/>
        </w:r>
        <w:r w:rsidR="00E214B3">
          <w:rPr>
            <w:noProof/>
            <w:webHidden/>
          </w:rPr>
          <w:t>22</w:t>
        </w:r>
        <w:r w:rsidR="00E214B3">
          <w:rPr>
            <w:noProof/>
            <w:webHidden/>
          </w:rPr>
          <w:fldChar w:fldCharType="end"/>
        </w:r>
      </w:hyperlink>
    </w:p>
    <w:p w14:paraId="5BAE3A45" w14:textId="5FCD8C8B" w:rsidR="00E214B3" w:rsidRDefault="005F38BC" w:rsidP="00E214B3">
      <w:pPr>
        <w:pStyle w:val="TOC2"/>
        <w:tabs>
          <w:tab w:val="right" w:pos="9854"/>
        </w:tabs>
        <w:rPr>
          <w:rFonts w:asciiTheme="minorHAnsi" w:eastAsiaTheme="minorEastAsia" w:hAnsiTheme="minorHAnsi"/>
          <w:noProof/>
          <w:sz w:val="22"/>
          <w:szCs w:val="22"/>
        </w:rPr>
      </w:pPr>
      <w:hyperlink w:anchor="_Toc79684526" w:history="1">
        <w:r w:rsidR="00E214B3" w:rsidRPr="003D0714">
          <w:rPr>
            <w:rStyle w:val="Hyperlink"/>
            <w:noProof/>
          </w:rPr>
          <w:t>B5</w:t>
        </w:r>
        <w:r w:rsidR="00E214B3">
          <w:rPr>
            <w:rFonts w:asciiTheme="minorHAnsi" w:eastAsiaTheme="minorEastAsia" w:hAnsiTheme="minorHAnsi"/>
            <w:noProof/>
            <w:sz w:val="22"/>
            <w:szCs w:val="22"/>
          </w:rPr>
          <w:tab/>
        </w:r>
        <w:r w:rsidR="00E214B3" w:rsidRPr="003D0714">
          <w:rPr>
            <w:rStyle w:val="Hyperlink"/>
            <w:noProof/>
          </w:rPr>
          <w:t>Key Personnel</w:t>
        </w:r>
        <w:r w:rsidR="00E214B3">
          <w:rPr>
            <w:noProof/>
            <w:webHidden/>
          </w:rPr>
          <w:tab/>
        </w:r>
        <w:r w:rsidR="00E214B3">
          <w:rPr>
            <w:noProof/>
            <w:webHidden/>
          </w:rPr>
          <w:fldChar w:fldCharType="begin"/>
        </w:r>
        <w:r w:rsidR="00E214B3">
          <w:rPr>
            <w:noProof/>
            <w:webHidden/>
          </w:rPr>
          <w:instrText xml:space="preserve"> PAGEREF _Toc79684526 \h </w:instrText>
        </w:r>
        <w:r w:rsidR="00E214B3">
          <w:rPr>
            <w:noProof/>
            <w:webHidden/>
          </w:rPr>
        </w:r>
        <w:r w:rsidR="00E214B3">
          <w:rPr>
            <w:noProof/>
            <w:webHidden/>
          </w:rPr>
          <w:fldChar w:fldCharType="separate"/>
        </w:r>
        <w:r w:rsidR="00E214B3">
          <w:rPr>
            <w:noProof/>
            <w:webHidden/>
          </w:rPr>
          <w:t>23</w:t>
        </w:r>
        <w:r w:rsidR="00E214B3">
          <w:rPr>
            <w:noProof/>
            <w:webHidden/>
          </w:rPr>
          <w:fldChar w:fldCharType="end"/>
        </w:r>
      </w:hyperlink>
    </w:p>
    <w:p w14:paraId="45FE4C92" w14:textId="6E6F43BC" w:rsidR="00E214B3" w:rsidRDefault="005F38BC" w:rsidP="00E214B3">
      <w:pPr>
        <w:pStyle w:val="TOC2"/>
        <w:tabs>
          <w:tab w:val="right" w:pos="9854"/>
        </w:tabs>
        <w:rPr>
          <w:rFonts w:asciiTheme="minorHAnsi" w:eastAsiaTheme="minorEastAsia" w:hAnsiTheme="minorHAnsi"/>
          <w:noProof/>
          <w:sz w:val="22"/>
          <w:szCs w:val="22"/>
        </w:rPr>
      </w:pPr>
      <w:hyperlink w:anchor="_Toc79684527" w:history="1">
        <w:r w:rsidR="00E214B3" w:rsidRPr="003D0714">
          <w:rPr>
            <w:rStyle w:val="Hyperlink"/>
            <w:noProof/>
          </w:rPr>
          <w:t>B6</w:t>
        </w:r>
        <w:r w:rsidR="00E214B3">
          <w:rPr>
            <w:rFonts w:asciiTheme="minorHAnsi" w:eastAsiaTheme="minorEastAsia" w:hAnsiTheme="minorHAnsi"/>
            <w:noProof/>
            <w:sz w:val="22"/>
            <w:szCs w:val="22"/>
          </w:rPr>
          <w:tab/>
        </w:r>
        <w:r w:rsidR="00E214B3" w:rsidRPr="003D0714">
          <w:rPr>
            <w:rStyle w:val="Hyperlink"/>
            <w:noProof/>
          </w:rPr>
          <w:t>Staff</w:t>
        </w:r>
        <w:r w:rsidR="00E214B3">
          <w:rPr>
            <w:noProof/>
            <w:webHidden/>
          </w:rPr>
          <w:tab/>
        </w:r>
        <w:r w:rsidR="00E214B3">
          <w:rPr>
            <w:noProof/>
            <w:webHidden/>
          </w:rPr>
          <w:fldChar w:fldCharType="begin"/>
        </w:r>
        <w:r w:rsidR="00E214B3">
          <w:rPr>
            <w:noProof/>
            <w:webHidden/>
          </w:rPr>
          <w:instrText xml:space="preserve"> PAGEREF _Toc79684527 \h </w:instrText>
        </w:r>
        <w:r w:rsidR="00E214B3">
          <w:rPr>
            <w:noProof/>
            <w:webHidden/>
          </w:rPr>
        </w:r>
        <w:r w:rsidR="00E214B3">
          <w:rPr>
            <w:noProof/>
            <w:webHidden/>
          </w:rPr>
          <w:fldChar w:fldCharType="separate"/>
        </w:r>
        <w:r w:rsidR="00E214B3">
          <w:rPr>
            <w:noProof/>
            <w:webHidden/>
          </w:rPr>
          <w:t>23</w:t>
        </w:r>
        <w:r w:rsidR="00E214B3">
          <w:rPr>
            <w:noProof/>
            <w:webHidden/>
          </w:rPr>
          <w:fldChar w:fldCharType="end"/>
        </w:r>
      </w:hyperlink>
    </w:p>
    <w:p w14:paraId="47CC5F45" w14:textId="22D05B72" w:rsidR="00E214B3" w:rsidRDefault="005F38BC" w:rsidP="00E214B3">
      <w:pPr>
        <w:pStyle w:val="TOC2"/>
        <w:tabs>
          <w:tab w:val="right" w:pos="9854"/>
        </w:tabs>
        <w:rPr>
          <w:rFonts w:asciiTheme="minorHAnsi" w:eastAsiaTheme="minorEastAsia" w:hAnsiTheme="minorHAnsi"/>
          <w:noProof/>
          <w:sz w:val="22"/>
          <w:szCs w:val="22"/>
        </w:rPr>
      </w:pPr>
      <w:hyperlink w:anchor="_Toc79684528" w:history="1">
        <w:r w:rsidR="00E214B3" w:rsidRPr="003D0714">
          <w:rPr>
            <w:rStyle w:val="Hyperlink"/>
            <w:noProof/>
          </w:rPr>
          <w:t>B7</w:t>
        </w:r>
        <w:r w:rsidR="00E214B3">
          <w:rPr>
            <w:rFonts w:asciiTheme="minorHAnsi" w:eastAsiaTheme="minorEastAsia" w:hAnsiTheme="minorHAnsi"/>
            <w:noProof/>
            <w:sz w:val="22"/>
            <w:szCs w:val="22"/>
          </w:rPr>
          <w:tab/>
        </w:r>
        <w:r w:rsidR="00E214B3" w:rsidRPr="003D0714">
          <w:rPr>
            <w:rStyle w:val="Hyperlink"/>
            <w:noProof/>
          </w:rPr>
          <w:t>Due Diligence</w:t>
        </w:r>
        <w:r w:rsidR="00E214B3">
          <w:rPr>
            <w:noProof/>
            <w:webHidden/>
          </w:rPr>
          <w:tab/>
        </w:r>
        <w:r w:rsidR="00E214B3">
          <w:rPr>
            <w:noProof/>
            <w:webHidden/>
          </w:rPr>
          <w:fldChar w:fldCharType="begin"/>
        </w:r>
        <w:r w:rsidR="00E214B3">
          <w:rPr>
            <w:noProof/>
            <w:webHidden/>
          </w:rPr>
          <w:instrText xml:space="preserve"> PAGEREF _Toc79684528 \h </w:instrText>
        </w:r>
        <w:r w:rsidR="00E214B3">
          <w:rPr>
            <w:noProof/>
            <w:webHidden/>
          </w:rPr>
        </w:r>
        <w:r w:rsidR="00E214B3">
          <w:rPr>
            <w:noProof/>
            <w:webHidden/>
          </w:rPr>
          <w:fldChar w:fldCharType="separate"/>
        </w:r>
        <w:r w:rsidR="00E214B3">
          <w:rPr>
            <w:noProof/>
            <w:webHidden/>
          </w:rPr>
          <w:t>24</w:t>
        </w:r>
        <w:r w:rsidR="00E214B3">
          <w:rPr>
            <w:noProof/>
            <w:webHidden/>
          </w:rPr>
          <w:fldChar w:fldCharType="end"/>
        </w:r>
      </w:hyperlink>
    </w:p>
    <w:p w14:paraId="066FB8EE" w14:textId="5E4B7A4A" w:rsidR="00E214B3" w:rsidRDefault="005F38BC" w:rsidP="00E214B3">
      <w:pPr>
        <w:pStyle w:val="TOC2"/>
        <w:tabs>
          <w:tab w:val="right" w:pos="9854"/>
        </w:tabs>
        <w:rPr>
          <w:rFonts w:asciiTheme="minorHAnsi" w:eastAsiaTheme="minorEastAsia" w:hAnsiTheme="minorHAnsi"/>
          <w:noProof/>
          <w:sz w:val="22"/>
          <w:szCs w:val="22"/>
        </w:rPr>
      </w:pPr>
      <w:hyperlink w:anchor="_Toc79684529" w:history="1">
        <w:r w:rsidR="00E214B3" w:rsidRPr="003D0714">
          <w:rPr>
            <w:rStyle w:val="Hyperlink"/>
            <w:noProof/>
          </w:rPr>
          <w:t>B8</w:t>
        </w:r>
        <w:r w:rsidR="00E214B3">
          <w:rPr>
            <w:rFonts w:asciiTheme="minorHAnsi" w:eastAsiaTheme="minorEastAsia" w:hAnsiTheme="minorHAnsi"/>
            <w:noProof/>
            <w:sz w:val="22"/>
            <w:szCs w:val="22"/>
          </w:rPr>
          <w:tab/>
        </w:r>
        <w:r w:rsidR="00E214B3" w:rsidRPr="003D0714">
          <w:rPr>
            <w:rStyle w:val="Hyperlink"/>
            <w:noProof/>
          </w:rPr>
          <w:t>Licence to Occupy</w:t>
        </w:r>
        <w:r w:rsidR="00E214B3">
          <w:rPr>
            <w:noProof/>
            <w:webHidden/>
          </w:rPr>
          <w:tab/>
        </w:r>
        <w:r w:rsidR="00E214B3">
          <w:rPr>
            <w:noProof/>
            <w:webHidden/>
          </w:rPr>
          <w:fldChar w:fldCharType="begin"/>
        </w:r>
        <w:r w:rsidR="00E214B3">
          <w:rPr>
            <w:noProof/>
            <w:webHidden/>
          </w:rPr>
          <w:instrText xml:space="preserve"> PAGEREF _Toc79684529 \h </w:instrText>
        </w:r>
        <w:r w:rsidR="00E214B3">
          <w:rPr>
            <w:noProof/>
            <w:webHidden/>
          </w:rPr>
        </w:r>
        <w:r w:rsidR="00E214B3">
          <w:rPr>
            <w:noProof/>
            <w:webHidden/>
          </w:rPr>
          <w:fldChar w:fldCharType="separate"/>
        </w:r>
        <w:r w:rsidR="00E214B3">
          <w:rPr>
            <w:noProof/>
            <w:webHidden/>
          </w:rPr>
          <w:t>24</w:t>
        </w:r>
        <w:r w:rsidR="00E214B3">
          <w:rPr>
            <w:noProof/>
            <w:webHidden/>
          </w:rPr>
          <w:fldChar w:fldCharType="end"/>
        </w:r>
      </w:hyperlink>
    </w:p>
    <w:p w14:paraId="0716344B" w14:textId="061B4FFB" w:rsidR="00E214B3" w:rsidRDefault="005F38BC" w:rsidP="00E214B3">
      <w:pPr>
        <w:pStyle w:val="TOC2"/>
        <w:tabs>
          <w:tab w:val="right" w:pos="9854"/>
        </w:tabs>
        <w:rPr>
          <w:rFonts w:asciiTheme="minorHAnsi" w:eastAsiaTheme="minorEastAsia" w:hAnsiTheme="minorHAnsi"/>
          <w:noProof/>
          <w:sz w:val="22"/>
          <w:szCs w:val="22"/>
        </w:rPr>
      </w:pPr>
      <w:hyperlink w:anchor="_Toc79684530" w:history="1">
        <w:r w:rsidR="00E214B3" w:rsidRPr="003D0714">
          <w:rPr>
            <w:rStyle w:val="Hyperlink"/>
            <w:noProof/>
          </w:rPr>
          <w:t>B9</w:t>
        </w:r>
        <w:r w:rsidR="00E214B3">
          <w:rPr>
            <w:rFonts w:asciiTheme="minorHAnsi" w:eastAsiaTheme="minorEastAsia" w:hAnsiTheme="minorHAnsi"/>
            <w:noProof/>
            <w:sz w:val="22"/>
            <w:szCs w:val="22"/>
          </w:rPr>
          <w:tab/>
        </w:r>
        <w:r w:rsidR="00E214B3" w:rsidRPr="003D0714">
          <w:rPr>
            <w:rStyle w:val="Hyperlink"/>
            <w:noProof/>
          </w:rPr>
          <w:t>Property</w:t>
        </w:r>
        <w:r w:rsidR="00E214B3">
          <w:rPr>
            <w:noProof/>
            <w:webHidden/>
          </w:rPr>
          <w:tab/>
        </w:r>
        <w:r w:rsidR="00E214B3">
          <w:rPr>
            <w:noProof/>
            <w:webHidden/>
          </w:rPr>
          <w:fldChar w:fldCharType="begin"/>
        </w:r>
        <w:r w:rsidR="00E214B3">
          <w:rPr>
            <w:noProof/>
            <w:webHidden/>
          </w:rPr>
          <w:instrText xml:space="preserve"> PAGEREF _Toc79684530 \h </w:instrText>
        </w:r>
        <w:r w:rsidR="00E214B3">
          <w:rPr>
            <w:noProof/>
            <w:webHidden/>
          </w:rPr>
        </w:r>
        <w:r w:rsidR="00E214B3">
          <w:rPr>
            <w:noProof/>
            <w:webHidden/>
          </w:rPr>
          <w:fldChar w:fldCharType="separate"/>
        </w:r>
        <w:r w:rsidR="00E214B3">
          <w:rPr>
            <w:noProof/>
            <w:webHidden/>
          </w:rPr>
          <w:t>25</w:t>
        </w:r>
        <w:r w:rsidR="00E214B3">
          <w:rPr>
            <w:noProof/>
            <w:webHidden/>
          </w:rPr>
          <w:fldChar w:fldCharType="end"/>
        </w:r>
      </w:hyperlink>
    </w:p>
    <w:p w14:paraId="79E0CCB4" w14:textId="652C8F78" w:rsidR="00E214B3" w:rsidRDefault="005F38BC" w:rsidP="00E214B3">
      <w:pPr>
        <w:pStyle w:val="TOC2"/>
        <w:tabs>
          <w:tab w:val="right" w:pos="9854"/>
        </w:tabs>
        <w:rPr>
          <w:rFonts w:asciiTheme="minorHAnsi" w:eastAsiaTheme="minorEastAsia" w:hAnsiTheme="minorHAnsi"/>
          <w:noProof/>
          <w:sz w:val="22"/>
          <w:szCs w:val="22"/>
        </w:rPr>
      </w:pPr>
      <w:hyperlink w:anchor="_Toc79684531" w:history="1">
        <w:r w:rsidR="00E214B3" w:rsidRPr="003D0714">
          <w:rPr>
            <w:rStyle w:val="Hyperlink"/>
            <w:noProof/>
          </w:rPr>
          <w:t>B10</w:t>
        </w:r>
        <w:r w:rsidR="00E214B3">
          <w:rPr>
            <w:rFonts w:asciiTheme="minorHAnsi" w:eastAsiaTheme="minorEastAsia" w:hAnsiTheme="minorHAnsi"/>
            <w:noProof/>
            <w:sz w:val="22"/>
            <w:szCs w:val="22"/>
          </w:rPr>
          <w:tab/>
        </w:r>
        <w:r w:rsidR="00E214B3" w:rsidRPr="003D0714">
          <w:rPr>
            <w:rStyle w:val="Hyperlink"/>
            <w:noProof/>
          </w:rPr>
          <w:t>Offers of Employment</w:t>
        </w:r>
        <w:r w:rsidR="00E214B3">
          <w:rPr>
            <w:noProof/>
            <w:webHidden/>
          </w:rPr>
          <w:tab/>
        </w:r>
        <w:r w:rsidR="00E214B3">
          <w:rPr>
            <w:noProof/>
            <w:webHidden/>
          </w:rPr>
          <w:fldChar w:fldCharType="begin"/>
        </w:r>
        <w:r w:rsidR="00E214B3">
          <w:rPr>
            <w:noProof/>
            <w:webHidden/>
          </w:rPr>
          <w:instrText xml:space="preserve"> PAGEREF _Toc79684531 \h </w:instrText>
        </w:r>
        <w:r w:rsidR="00E214B3">
          <w:rPr>
            <w:noProof/>
            <w:webHidden/>
          </w:rPr>
        </w:r>
        <w:r w:rsidR="00E214B3">
          <w:rPr>
            <w:noProof/>
            <w:webHidden/>
          </w:rPr>
          <w:fldChar w:fldCharType="separate"/>
        </w:r>
        <w:r w:rsidR="00E214B3">
          <w:rPr>
            <w:noProof/>
            <w:webHidden/>
          </w:rPr>
          <w:t>25</w:t>
        </w:r>
        <w:r w:rsidR="00E214B3">
          <w:rPr>
            <w:noProof/>
            <w:webHidden/>
          </w:rPr>
          <w:fldChar w:fldCharType="end"/>
        </w:r>
      </w:hyperlink>
    </w:p>
    <w:p w14:paraId="4019FCB8" w14:textId="2C5E9439" w:rsidR="00E214B3" w:rsidRDefault="005F38BC" w:rsidP="00E214B3">
      <w:pPr>
        <w:pStyle w:val="TOC2"/>
        <w:tabs>
          <w:tab w:val="right" w:pos="9854"/>
        </w:tabs>
        <w:rPr>
          <w:rFonts w:asciiTheme="minorHAnsi" w:eastAsiaTheme="minorEastAsia" w:hAnsiTheme="minorHAnsi"/>
          <w:noProof/>
          <w:sz w:val="22"/>
          <w:szCs w:val="22"/>
        </w:rPr>
      </w:pPr>
      <w:hyperlink w:anchor="_Toc79684532" w:history="1">
        <w:r w:rsidR="00E214B3" w:rsidRPr="003D0714">
          <w:rPr>
            <w:rStyle w:val="Hyperlink"/>
            <w:noProof/>
          </w:rPr>
          <w:t>B11</w:t>
        </w:r>
        <w:r w:rsidR="00E214B3">
          <w:rPr>
            <w:rFonts w:asciiTheme="minorHAnsi" w:eastAsiaTheme="minorEastAsia" w:hAnsiTheme="minorHAnsi"/>
            <w:noProof/>
            <w:sz w:val="22"/>
            <w:szCs w:val="22"/>
          </w:rPr>
          <w:tab/>
        </w:r>
        <w:r w:rsidR="00E214B3" w:rsidRPr="003D0714">
          <w:rPr>
            <w:rStyle w:val="Hyperlink"/>
            <w:noProof/>
          </w:rPr>
          <w:t>Employment</w:t>
        </w:r>
        <w:r w:rsidR="00E214B3">
          <w:rPr>
            <w:noProof/>
            <w:webHidden/>
          </w:rPr>
          <w:tab/>
        </w:r>
        <w:r w:rsidR="00E214B3">
          <w:rPr>
            <w:noProof/>
            <w:webHidden/>
          </w:rPr>
          <w:fldChar w:fldCharType="begin"/>
        </w:r>
        <w:r w:rsidR="00E214B3">
          <w:rPr>
            <w:noProof/>
            <w:webHidden/>
          </w:rPr>
          <w:instrText xml:space="preserve"> PAGEREF _Toc79684532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4000E4E7" w14:textId="720EC0FB" w:rsidR="00E214B3" w:rsidRDefault="005F38BC" w:rsidP="00E214B3">
      <w:pPr>
        <w:pStyle w:val="TOC2"/>
        <w:tabs>
          <w:tab w:val="right" w:pos="9854"/>
        </w:tabs>
        <w:rPr>
          <w:rFonts w:asciiTheme="minorHAnsi" w:eastAsiaTheme="minorEastAsia" w:hAnsiTheme="minorHAnsi"/>
          <w:noProof/>
          <w:sz w:val="22"/>
          <w:szCs w:val="22"/>
        </w:rPr>
      </w:pPr>
      <w:hyperlink w:anchor="_Toc79684533" w:history="1">
        <w:r w:rsidR="00E214B3" w:rsidRPr="003D0714">
          <w:rPr>
            <w:rStyle w:val="Hyperlink"/>
            <w:noProof/>
          </w:rPr>
          <w:t>B12</w:t>
        </w:r>
        <w:r w:rsidR="00E214B3">
          <w:rPr>
            <w:rFonts w:asciiTheme="minorHAnsi" w:eastAsiaTheme="minorEastAsia" w:hAnsiTheme="minorHAnsi"/>
            <w:noProof/>
            <w:sz w:val="22"/>
            <w:szCs w:val="22"/>
          </w:rPr>
          <w:tab/>
        </w:r>
        <w:r w:rsidR="00E214B3" w:rsidRPr="003D0714">
          <w:rPr>
            <w:rStyle w:val="Hyperlink"/>
            <w:noProof/>
          </w:rPr>
          <w:t>Working with the Custodial Operator</w:t>
        </w:r>
        <w:r w:rsidR="00E214B3">
          <w:rPr>
            <w:noProof/>
            <w:webHidden/>
          </w:rPr>
          <w:tab/>
        </w:r>
        <w:r w:rsidR="00E214B3">
          <w:rPr>
            <w:noProof/>
            <w:webHidden/>
          </w:rPr>
          <w:fldChar w:fldCharType="begin"/>
        </w:r>
        <w:r w:rsidR="00E214B3">
          <w:rPr>
            <w:noProof/>
            <w:webHidden/>
          </w:rPr>
          <w:instrText xml:space="preserve"> PAGEREF _Toc79684533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7D5A4562" w14:textId="358A6448" w:rsidR="00E214B3" w:rsidRDefault="005F38BC" w:rsidP="00E214B3">
      <w:pPr>
        <w:pStyle w:val="TOC2"/>
        <w:tabs>
          <w:tab w:val="right" w:pos="9854"/>
        </w:tabs>
        <w:rPr>
          <w:rFonts w:asciiTheme="minorHAnsi" w:eastAsiaTheme="minorEastAsia" w:hAnsiTheme="minorHAnsi"/>
          <w:noProof/>
          <w:sz w:val="22"/>
          <w:szCs w:val="22"/>
        </w:rPr>
      </w:pPr>
      <w:hyperlink w:anchor="_Toc79684534" w:history="1">
        <w:r w:rsidR="00E214B3" w:rsidRPr="003D0714">
          <w:rPr>
            <w:rStyle w:val="Hyperlink"/>
            <w:noProof/>
          </w:rPr>
          <w:t>C1</w:t>
        </w:r>
        <w:r w:rsidR="00E214B3">
          <w:rPr>
            <w:rFonts w:asciiTheme="minorHAnsi" w:eastAsiaTheme="minorEastAsia" w:hAnsiTheme="minorHAnsi"/>
            <w:noProof/>
            <w:sz w:val="22"/>
            <w:szCs w:val="22"/>
          </w:rPr>
          <w:tab/>
        </w:r>
        <w:r w:rsidR="00E214B3" w:rsidRPr="003D0714">
          <w:rPr>
            <w:rStyle w:val="Hyperlink"/>
            <w:noProof/>
          </w:rPr>
          <w:t>Payment and VAT</w:t>
        </w:r>
        <w:r w:rsidR="00E214B3">
          <w:rPr>
            <w:noProof/>
            <w:webHidden/>
          </w:rPr>
          <w:tab/>
        </w:r>
        <w:r w:rsidR="00E214B3">
          <w:rPr>
            <w:noProof/>
            <w:webHidden/>
          </w:rPr>
          <w:fldChar w:fldCharType="begin"/>
        </w:r>
        <w:r w:rsidR="00E214B3">
          <w:rPr>
            <w:noProof/>
            <w:webHidden/>
          </w:rPr>
          <w:instrText xml:space="preserve"> PAGEREF _Toc79684534 \h </w:instrText>
        </w:r>
        <w:r w:rsidR="00E214B3">
          <w:rPr>
            <w:noProof/>
            <w:webHidden/>
          </w:rPr>
        </w:r>
        <w:r w:rsidR="00E214B3">
          <w:rPr>
            <w:noProof/>
            <w:webHidden/>
          </w:rPr>
          <w:fldChar w:fldCharType="separate"/>
        </w:r>
        <w:r w:rsidR="00E214B3">
          <w:rPr>
            <w:noProof/>
            <w:webHidden/>
          </w:rPr>
          <w:t>26</w:t>
        </w:r>
        <w:r w:rsidR="00E214B3">
          <w:rPr>
            <w:noProof/>
            <w:webHidden/>
          </w:rPr>
          <w:fldChar w:fldCharType="end"/>
        </w:r>
      </w:hyperlink>
    </w:p>
    <w:p w14:paraId="0B24CE25" w14:textId="5028F8B0" w:rsidR="00E214B3" w:rsidRDefault="005F38BC" w:rsidP="00E214B3">
      <w:pPr>
        <w:pStyle w:val="TOC2"/>
        <w:tabs>
          <w:tab w:val="right" w:pos="9854"/>
        </w:tabs>
        <w:rPr>
          <w:rFonts w:asciiTheme="minorHAnsi" w:eastAsiaTheme="minorEastAsia" w:hAnsiTheme="minorHAnsi"/>
          <w:noProof/>
          <w:sz w:val="22"/>
          <w:szCs w:val="22"/>
        </w:rPr>
      </w:pPr>
      <w:hyperlink w:anchor="_Toc79684535" w:history="1">
        <w:r w:rsidR="00E214B3" w:rsidRPr="003D0714">
          <w:rPr>
            <w:rStyle w:val="Hyperlink"/>
            <w:noProof/>
          </w:rPr>
          <w:t>C2</w:t>
        </w:r>
        <w:r w:rsidR="00E214B3">
          <w:rPr>
            <w:rFonts w:asciiTheme="minorHAnsi" w:eastAsiaTheme="minorEastAsia" w:hAnsiTheme="minorHAnsi"/>
            <w:noProof/>
            <w:sz w:val="22"/>
            <w:szCs w:val="22"/>
          </w:rPr>
          <w:tab/>
        </w:r>
        <w:r w:rsidR="00E214B3" w:rsidRPr="003D0714">
          <w:rPr>
            <w:rStyle w:val="Hyperlink"/>
            <w:noProof/>
          </w:rPr>
          <w:t>Recovery of Sums Due</w:t>
        </w:r>
        <w:r w:rsidR="00E214B3">
          <w:rPr>
            <w:noProof/>
            <w:webHidden/>
          </w:rPr>
          <w:tab/>
        </w:r>
        <w:r w:rsidR="00E214B3">
          <w:rPr>
            <w:noProof/>
            <w:webHidden/>
          </w:rPr>
          <w:fldChar w:fldCharType="begin"/>
        </w:r>
        <w:r w:rsidR="00E214B3">
          <w:rPr>
            <w:noProof/>
            <w:webHidden/>
          </w:rPr>
          <w:instrText xml:space="preserve"> PAGEREF _Toc79684535 \h </w:instrText>
        </w:r>
        <w:r w:rsidR="00E214B3">
          <w:rPr>
            <w:noProof/>
            <w:webHidden/>
          </w:rPr>
        </w:r>
        <w:r w:rsidR="00E214B3">
          <w:rPr>
            <w:noProof/>
            <w:webHidden/>
          </w:rPr>
          <w:fldChar w:fldCharType="separate"/>
        </w:r>
        <w:r w:rsidR="00E214B3">
          <w:rPr>
            <w:noProof/>
            <w:webHidden/>
          </w:rPr>
          <w:t>28</w:t>
        </w:r>
        <w:r w:rsidR="00E214B3">
          <w:rPr>
            <w:noProof/>
            <w:webHidden/>
          </w:rPr>
          <w:fldChar w:fldCharType="end"/>
        </w:r>
      </w:hyperlink>
    </w:p>
    <w:p w14:paraId="1E051991" w14:textId="40D8120A" w:rsidR="00E214B3" w:rsidRDefault="005F38BC" w:rsidP="00E214B3">
      <w:pPr>
        <w:pStyle w:val="TOC2"/>
        <w:tabs>
          <w:tab w:val="right" w:pos="9854"/>
        </w:tabs>
        <w:rPr>
          <w:rFonts w:asciiTheme="minorHAnsi" w:eastAsiaTheme="minorEastAsia" w:hAnsiTheme="minorHAnsi"/>
          <w:noProof/>
          <w:sz w:val="22"/>
          <w:szCs w:val="22"/>
        </w:rPr>
      </w:pPr>
      <w:hyperlink w:anchor="_Toc79684536" w:history="1">
        <w:r w:rsidR="00E214B3" w:rsidRPr="003D0714">
          <w:rPr>
            <w:rStyle w:val="Hyperlink"/>
            <w:noProof/>
          </w:rPr>
          <w:t>C3</w:t>
        </w:r>
        <w:r w:rsidR="00E214B3">
          <w:rPr>
            <w:rFonts w:asciiTheme="minorHAnsi" w:eastAsiaTheme="minorEastAsia" w:hAnsiTheme="minorHAnsi"/>
            <w:noProof/>
            <w:sz w:val="22"/>
            <w:szCs w:val="22"/>
          </w:rPr>
          <w:tab/>
        </w:r>
        <w:r w:rsidR="00E214B3" w:rsidRPr="003D0714">
          <w:rPr>
            <w:rStyle w:val="Hyperlink"/>
            <w:noProof/>
          </w:rPr>
          <w:t>Price During Extension</w:t>
        </w:r>
        <w:r w:rsidR="00E214B3">
          <w:rPr>
            <w:noProof/>
            <w:webHidden/>
          </w:rPr>
          <w:tab/>
        </w:r>
        <w:r w:rsidR="00E214B3">
          <w:rPr>
            <w:noProof/>
            <w:webHidden/>
          </w:rPr>
          <w:fldChar w:fldCharType="begin"/>
        </w:r>
        <w:r w:rsidR="00E214B3">
          <w:rPr>
            <w:noProof/>
            <w:webHidden/>
          </w:rPr>
          <w:instrText xml:space="preserve"> PAGEREF _Toc79684536 \h </w:instrText>
        </w:r>
        <w:r w:rsidR="00E214B3">
          <w:rPr>
            <w:noProof/>
            <w:webHidden/>
          </w:rPr>
        </w:r>
        <w:r w:rsidR="00E214B3">
          <w:rPr>
            <w:noProof/>
            <w:webHidden/>
          </w:rPr>
          <w:fldChar w:fldCharType="separate"/>
        </w:r>
        <w:r w:rsidR="00E214B3">
          <w:rPr>
            <w:noProof/>
            <w:webHidden/>
          </w:rPr>
          <w:t>28</w:t>
        </w:r>
        <w:r w:rsidR="00E214B3">
          <w:rPr>
            <w:noProof/>
            <w:webHidden/>
          </w:rPr>
          <w:fldChar w:fldCharType="end"/>
        </w:r>
      </w:hyperlink>
    </w:p>
    <w:p w14:paraId="44B28506" w14:textId="140BAF8F" w:rsidR="00E214B3" w:rsidRDefault="005F38BC" w:rsidP="00E214B3">
      <w:pPr>
        <w:pStyle w:val="TOC2"/>
        <w:tabs>
          <w:tab w:val="right" w:pos="9854"/>
        </w:tabs>
        <w:rPr>
          <w:rFonts w:asciiTheme="minorHAnsi" w:eastAsiaTheme="minorEastAsia" w:hAnsiTheme="minorHAnsi"/>
          <w:noProof/>
          <w:sz w:val="22"/>
          <w:szCs w:val="22"/>
        </w:rPr>
      </w:pPr>
      <w:hyperlink w:anchor="_Toc79684537" w:history="1">
        <w:r w:rsidR="00E214B3" w:rsidRPr="003D0714">
          <w:rPr>
            <w:rStyle w:val="Hyperlink"/>
            <w:noProof/>
          </w:rPr>
          <w:t>D1</w:t>
        </w:r>
        <w:r w:rsidR="00E214B3">
          <w:rPr>
            <w:rFonts w:asciiTheme="minorHAnsi" w:eastAsiaTheme="minorEastAsia" w:hAnsiTheme="minorHAnsi"/>
            <w:noProof/>
            <w:sz w:val="22"/>
            <w:szCs w:val="22"/>
          </w:rPr>
          <w:tab/>
        </w:r>
        <w:r w:rsidR="00E214B3" w:rsidRPr="003D0714">
          <w:rPr>
            <w:rStyle w:val="Hyperlink"/>
            <w:noProof/>
          </w:rPr>
          <w:t>Authority Data</w:t>
        </w:r>
        <w:r w:rsidR="00E214B3">
          <w:rPr>
            <w:noProof/>
            <w:webHidden/>
          </w:rPr>
          <w:tab/>
        </w:r>
        <w:r w:rsidR="00E214B3">
          <w:rPr>
            <w:noProof/>
            <w:webHidden/>
          </w:rPr>
          <w:fldChar w:fldCharType="begin"/>
        </w:r>
        <w:r w:rsidR="00E214B3">
          <w:rPr>
            <w:noProof/>
            <w:webHidden/>
          </w:rPr>
          <w:instrText xml:space="preserve"> PAGEREF _Toc79684537 \h </w:instrText>
        </w:r>
        <w:r w:rsidR="00E214B3">
          <w:rPr>
            <w:noProof/>
            <w:webHidden/>
          </w:rPr>
        </w:r>
        <w:r w:rsidR="00E214B3">
          <w:rPr>
            <w:noProof/>
            <w:webHidden/>
          </w:rPr>
          <w:fldChar w:fldCharType="separate"/>
        </w:r>
        <w:r w:rsidR="00E214B3">
          <w:rPr>
            <w:noProof/>
            <w:webHidden/>
          </w:rPr>
          <w:t>29</w:t>
        </w:r>
        <w:r w:rsidR="00E214B3">
          <w:rPr>
            <w:noProof/>
            <w:webHidden/>
          </w:rPr>
          <w:fldChar w:fldCharType="end"/>
        </w:r>
      </w:hyperlink>
    </w:p>
    <w:p w14:paraId="0FA61D9C" w14:textId="5F909F58" w:rsidR="00E214B3" w:rsidRDefault="005F38BC" w:rsidP="00E214B3">
      <w:pPr>
        <w:pStyle w:val="TOC2"/>
        <w:tabs>
          <w:tab w:val="right" w:pos="9854"/>
        </w:tabs>
        <w:rPr>
          <w:rFonts w:asciiTheme="minorHAnsi" w:eastAsiaTheme="minorEastAsia" w:hAnsiTheme="minorHAnsi"/>
          <w:noProof/>
          <w:sz w:val="22"/>
          <w:szCs w:val="22"/>
        </w:rPr>
      </w:pPr>
      <w:hyperlink w:anchor="_Toc79684538" w:history="1">
        <w:r w:rsidR="00E214B3" w:rsidRPr="003D0714">
          <w:rPr>
            <w:rStyle w:val="Hyperlink"/>
            <w:noProof/>
          </w:rPr>
          <w:t>D2</w:t>
        </w:r>
        <w:r w:rsidR="00E214B3">
          <w:rPr>
            <w:rFonts w:asciiTheme="minorHAnsi" w:eastAsiaTheme="minorEastAsia" w:hAnsiTheme="minorHAnsi"/>
            <w:noProof/>
            <w:sz w:val="22"/>
            <w:szCs w:val="22"/>
          </w:rPr>
          <w:tab/>
        </w:r>
        <w:r w:rsidR="00E214B3" w:rsidRPr="003D0714">
          <w:rPr>
            <w:rStyle w:val="Hyperlink"/>
            <w:noProof/>
          </w:rPr>
          <w:t>Data Protection and Privacy</w:t>
        </w:r>
        <w:r w:rsidR="00E214B3">
          <w:rPr>
            <w:noProof/>
            <w:webHidden/>
          </w:rPr>
          <w:tab/>
        </w:r>
        <w:r w:rsidR="00E214B3">
          <w:rPr>
            <w:noProof/>
            <w:webHidden/>
          </w:rPr>
          <w:fldChar w:fldCharType="begin"/>
        </w:r>
        <w:r w:rsidR="00E214B3">
          <w:rPr>
            <w:noProof/>
            <w:webHidden/>
          </w:rPr>
          <w:instrText xml:space="preserve"> PAGEREF _Toc79684538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72CAA8C2" w14:textId="1D08B202" w:rsidR="00E214B3" w:rsidRDefault="005F38BC" w:rsidP="00E214B3">
      <w:pPr>
        <w:pStyle w:val="TOC2"/>
        <w:tabs>
          <w:tab w:val="right" w:pos="9854"/>
        </w:tabs>
        <w:rPr>
          <w:rFonts w:asciiTheme="minorHAnsi" w:eastAsiaTheme="minorEastAsia" w:hAnsiTheme="minorHAnsi"/>
          <w:noProof/>
          <w:sz w:val="22"/>
          <w:szCs w:val="22"/>
        </w:rPr>
      </w:pPr>
      <w:hyperlink w:anchor="_Toc79684539" w:history="1">
        <w:r w:rsidR="00E214B3" w:rsidRPr="003D0714">
          <w:rPr>
            <w:rStyle w:val="Hyperlink"/>
            <w:noProof/>
          </w:rPr>
          <w:t>D3</w:t>
        </w:r>
        <w:r w:rsidR="00E214B3">
          <w:rPr>
            <w:rFonts w:asciiTheme="minorHAnsi" w:eastAsiaTheme="minorEastAsia" w:hAnsiTheme="minorHAnsi"/>
            <w:noProof/>
            <w:sz w:val="22"/>
            <w:szCs w:val="22"/>
          </w:rPr>
          <w:tab/>
        </w:r>
        <w:r w:rsidR="00E214B3" w:rsidRPr="003D0714">
          <w:rPr>
            <w:rStyle w:val="Hyperlink"/>
            <w:noProof/>
          </w:rPr>
          <w:t>Official Secrets Acts and Finance Act</w:t>
        </w:r>
        <w:r w:rsidR="00E214B3">
          <w:rPr>
            <w:noProof/>
            <w:webHidden/>
          </w:rPr>
          <w:tab/>
        </w:r>
        <w:r w:rsidR="00E214B3">
          <w:rPr>
            <w:noProof/>
            <w:webHidden/>
          </w:rPr>
          <w:fldChar w:fldCharType="begin"/>
        </w:r>
        <w:r w:rsidR="00E214B3">
          <w:rPr>
            <w:noProof/>
            <w:webHidden/>
          </w:rPr>
          <w:instrText xml:space="preserve"> PAGEREF _Toc79684539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63B9186E" w14:textId="4DF77CA0" w:rsidR="00E214B3" w:rsidRDefault="005F38BC" w:rsidP="00E214B3">
      <w:pPr>
        <w:pStyle w:val="TOC2"/>
        <w:tabs>
          <w:tab w:val="right" w:pos="9854"/>
        </w:tabs>
        <w:rPr>
          <w:rFonts w:asciiTheme="minorHAnsi" w:eastAsiaTheme="minorEastAsia" w:hAnsiTheme="minorHAnsi"/>
          <w:noProof/>
          <w:sz w:val="22"/>
          <w:szCs w:val="22"/>
        </w:rPr>
      </w:pPr>
      <w:hyperlink w:anchor="_Toc79684540" w:history="1">
        <w:r w:rsidR="00E214B3" w:rsidRPr="003D0714">
          <w:rPr>
            <w:rStyle w:val="Hyperlink"/>
            <w:noProof/>
          </w:rPr>
          <w:t>D4</w:t>
        </w:r>
        <w:r w:rsidR="00E214B3">
          <w:rPr>
            <w:rFonts w:asciiTheme="minorHAnsi" w:eastAsiaTheme="minorEastAsia" w:hAnsiTheme="minorHAnsi"/>
            <w:noProof/>
            <w:sz w:val="22"/>
            <w:szCs w:val="22"/>
          </w:rPr>
          <w:tab/>
        </w:r>
        <w:r w:rsidR="00E214B3" w:rsidRPr="003D0714">
          <w:rPr>
            <w:rStyle w:val="Hyperlink"/>
            <w:noProof/>
          </w:rPr>
          <w:t>Confidential Information</w:t>
        </w:r>
        <w:r w:rsidR="00E214B3">
          <w:rPr>
            <w:noProof/>
            <w:webHidden/>
          </w:rPr>
          <w:tab/>
        </w:r>
        <w:r w:rsidR="00E214B3">
          <w:rPr>
            <w:noProof/>
            <w:webHidden/>
          </w:rPr>
          <w:fldChar w:fldCharType="begin"/>
        </w:r>
        <w:r w:rsidR="00E214B3">
          <w:rPr>
            <w:noProof/>
            <w:webHidden/>
          </w:rPr>
          <w:instrText xml:space="preserve"> PAGEREF _Toc79684540 \h </w:instrText>
        </w:r>
        <w:r w:rsidR="00E214B3">
          <w:rPr>
            <w:noProof/>
            <w:webHidden/>
          </w:rPr>
        </w:r>
        <w:r w:rsidR="00E214B3">
          <w:rPr>
            <w:noProof/>
            <w:webHidden/>
          </w:rPr>
          <w:fldChar w:fldCharType="separate"/>
        </w:r>
        <w:r w:rsidR="00E214B3">
          <w:rPr>
            <w:noProof/>
            <w:webHidden/>
          </w:rPr>
          <w:t>30</w:t>
        </w:r>
        <w:r w:rsidR="00E214B3">
          <w:rPr>
            <w:noProof/>
            <w:webHidden/>
          </w:rPr>
          <w:fldChar w:fldCharType="end"/>
        </w:r>
      </w:hyperlink>
    </w:p>
    <w:p w14:paraId="4EEB1AD6" w14:textId="786B9450" w:rsidR="00E214B3" w:rsidRDefault="005F38BC" w:rsidP="00E214B3">
      <w:pPr>
        <w:pStyle w:val="TOC2"/>
        <w:tabs>
          <w:tab w:val="right" w:pos="9854"/>
        </w:tabs>
        <w:rPr>
          <w:rFonts w:asciiTheme="minorHAnsi" w:eastAsiaTheme="minorEastAsia" w:hAnsiTheme="minorHAnsi"/>
          <w:noProof/>
          <w:sz w:val="22"/>
          <w:szCs w:val="22"/>
        </w:rPr>
      </w:pPr>
      <w:hyperlink w:anchor="_Toc79684541" w:history="1">
        <w:r w:rsidR="00E214B3" w:rsidRPr="003D0714">
          <w:rPr>
            <w:rStyle w:val="Hyperlink"/>
            <w:noProof/>
          </w:rPr>
          <w:t>D5</w:t>
        </w:r>
        <w:r w:rsidR="00E214B3">
          <w:rPr>
            <w:rFonts w:asciiTheme="minorHAnsi" w:eastAsiaTheme="minorEastAsia" w:hAnsiTheme="minorHAnsi"/>
            <w:noProof/>
            <w:sz w:val="22"/>
            <w:szCs w:val="22"/>
          </w:rPr>
          <w:tab/>
        </w:r>
        <w:r w:rsidR="00E214B3" w:rsidRPr="003D0714">
          <w:rPr>
            <w:rStyle w:val="Hyperlink"/>
            <w:noProof/>
          </w:rPr>
          <w:t>Freedom of Information</w:t>
        </w:r>
        <w:r w:rsidR="00E214B3">
          <w:rPr>
            <w:noProof/>
            <w:webHidden/>
          </w:rPr>
          <w:tab/>
        </w:r>
        <w:r w:rsidR="00E214B3">
          <w:rPr>
            <w:noProof/>
            <w:webHidden/>
          </w:rPr>
          <w:fldChar w:fldCharType="begin"/>
        </w:r>
        <w:r w:rsidR="00E214B3">
          <w:rPr>
            <w:noProof/>
            <w:webHidden/>
          </w:rPr>
          <w:instrText xml:space="preserve"> PAGEREF _Toc79684541 \h </w:instrText>
        </w:r>
        <w:r w:rsidR="00E214B3">
          <w:rPr>
            <w:noProof/>
            <w:webHidden/>
          </w:rPr>
        </w:r>
        <w:r w:rsidR="00E214B3">
          <w:rPr>
            <w:noProof/>
            <w:webHidden/>
          </w:rPr>
          <w:fldChar w:fldCharType="separate"/>
        </w:r>
        <w:r w:rsidR="00E214B3">
          <w:rPr>
            <w:noProof/>
            <w:webHidden/>
          </w:rPr>
          <w:t>32</w:t>
        </w:r>
        <w:r w:rsidR="00E214B3">
          <w:rPr>
            <w:noProof/>
            <w:webHidden/>
          </w:rPr>
          <w:fldChar w:fldCharType="end"/>
        </w:r>
      </w:hyperlink>
    </w:p>
    <w:p w14:paraId="2C716CA5" w14:textId="6D632162" w:rsidR="00E214B3" w:rsidRDefault="005F38BC" w:rsidP="00E214B3">
      <w:pPr>
        <w:pStyle w:val="TOC2"/>
        <w:tabs>
          <w:tab w:val="right" w:pos="9854"/>
        </w:tabs>
        <w:rPr>
          <w:rFonts w:asciiTheme="minorHAnsi" w:eastAsiaTheme="minorEastAsia" w:hAnsiTheme="minorHAnsi"/>
          <w:noProof/>
          <w:sz w:val="22"/>
          <w:szCs w:val="22"/>
        </w:rPr>
      </w:pPr>
      <w:hyperlink w:anchor="_Toc79684542" w:history="1">
        <w:r w:rsidR="00E214B3" w:rsidRPr="003D0714">
          <w:rPr>
            <w:rStyle w:val="Hyperlink"/>
            <w:noProof/>
          </w:rPr>
          <w:t>D6</w:t>
        </w:r>
        <w:r w:rsidR="00E214B3">
          <w:rPr>
            <w:rFonts w:asciiTheme="minorHAnsi" w:eastAsiaTheme="minorEastAsia" w:hAnsiTheme="minorHAnsi"/>
            <w:noProof/>
            <w:sz w:val="22"/>
            <w:szCs w:val="22"/>
          </w:rPr>
          <w:tab/>
        </w:r>
        <w:r w:rsidR="00E214B3" w:rsidRPr="003D0714">
          <w:rPr>
            <w:rStyle w:val="Hyperlink"/>
            <w:noProof/>
          </w:rPr>
          <w:t>Publicity, Media and Official Enquiries</w:t>
        </w:r>
        <w:r w:rsidR="00E214B3">
          <w:rPr>
            <w:noProof/>
            <w:webHidden/>
          </w:rPr>
          <w:tab/>
        </w:r>
        <w:r w:rsidR="00E214B3">
          <w:rPr>
            <w:noProof/>
            <w:webHidden/>
          </w:rPr>
          <w:fldChar w:fldCharType="begin"/>
        </w:r>
        <w:r w:rsidR="00E214B3">
          <w:rPr>
            <w:noProof/>
            <w:webHidden/>
          </w:rPr>
          <w:instrText xml:space="preserve"> PAGEREF _Toc79684542 \h </w:instrText>
        </w:r>
        <w:r w:rsidR="00E214B3">
          <w:rPr>
            <w:noProof/>
            <w:webHidden/>
          </w:rPr>
        </w:r>
        <w:r w:rsidR="00E214B3">
          <w:rPr>
            <w:noProof/>
            <w:webHidden/>
          </w:rPr>
          <w:fldChar w:fldCharType="separate"/>
        </w:r>
        <w:r w:rsidR="00E214B3">
          <w:rPr>
            <w:noProof/>
            <w:webHidden/>
          </w:rPr>
          <w:t>32</w:t>
        </w:r>
        <w:r w:rsidR="00E214B3">
          <w:rPr>
            <w:noProof/>
            <w:webHidden/>
          </w:rPr>
          <w:fldChar w:fldCharType="end"/>
        </w:r>
      </w:hyperlink>
    </w:p>
    <w:p w14:paraId="1661B4CF" w14:textId="6B811EAE" w:rsidR="00E214B3" w:rsidRDefault="005F38BC" w:rsidP="00E214B3">
      <w:pPr>
        <w:pStyle w:val="TOC2"/>
        <w:tabs>
          <w:tab w:val="right" w:pos="9854"/>
        </w:tabs>
        <w:rPr>
          <w:rFonts w:asciiTheme="minorHAnsi" w:eastAsiaTheme="minorEastAsia" w:hAnsiTheme="minorHAnsi"/>
          <w:noProof/>
          <w:sz w:val="22"/>
          <w:szCs w:val="22"/>
        </w:rPr>
      </w:pPr>
      <w:hyperlink w:anchor="_Toc79684543" w:history="1">
        <w:r w:rsidR="00E214B3" w:rsidRPr="003D0714">
          <w:rPr>
            <w:rStyle w:val="Hyperlink"/>
            <w:noProof/>
          </w:rPr>
          <w:t>E1</w:t>
        </w:r>
        <w:r w:rsidR="00E214B3">
          <w:rPr>
            <w:rFonts w:asciiTheme="minorHAnsi" w:eastAsiaTheme="minorEastAsia" w:hAnsiTheme="minorHAnsi"/>
            <w:noProof/>
            <w:sz w:val="22"/>
            <w:szCs w:val="22"/>
          </w:rPr>
          <w:tab/>
        </w:r>
        <w:r w:rsidR="00E214B3" w:rsidRPr="003D0714">
          <w:rPr>
            <w:rStyle w:val="Hyperlink"/>
            <w:noProof/>
          </w:rPr>
          <w:t>Intellectual Property Rights</w:t>
        </w:r>
        <w:r w:rsidR="00E214B3">
          <w:rPr>
            <w:noProof/>
            <w:webHidden/>
          </w:rPr>
          <w:tab/>
        </w:r>
        <w:r w:rsidR="00E214B3">
          <w:rPr>
            <w:noProof/>
            <w:webHidden/>
          </w:rPr>
          <w:fldChar w:fldCharType="begin"/>
        </w:r>
        <w:r w:rsidR="00E214B3">
          <w:rPr>
            <w:noProof/>
            <w:webHidden/>
          </w:rPr>
          <w:instrText xml:space="preserve"> PAGEREF _Toc79684543 \h </w:instrText>
        </w:r>
        <w:r w:rsidR="00E214B3">
          <w:rPr>
            <w:noProof/>
            <w:webHidden/>
          </w:rPr>
        </w:r>
        <w:r w:rsidR="00E214B3">
          <w:rPr>
            <w:noProof/>
            <w:webHidden/>
          </w:rPr>
          <w:fldChar w:fldCharType="separate"/>
        </w:r>
        <w:r w:rsidR="00E214B3">
          <w:rPr>
            <w:noProof/>
            <w:webHidden/>
          </w:rPr>
          <w:t>33</w:t>
        </w:r>
        <w:r w:rsidR="00E214B3">
          <w:rPr>
            <w:noProof/>
            <w:webHidden/>
          </w:rPr>
          <w:fldChar w:fldCharType="end"/>
        </w:r>
      </w:hyperlink>
    </w:p>
    <w:p w14:paraId="3D622BE3" w14:textId="745A7E7D" w:rsidR="00E214B3" w:rsidRDefault="005F38BC" w:rsidP="00E214B3">
      <w:pPr>
        <w:pStyle w:val="TOC2"/>
        <w:tabs>
          <w:tab w:val="right" w:pos="9854"/>
        </w:tabs>
        <w:rPr>
          <w:rFonts w:asciiTheme="minorHAnsi" w:eastAsiaTheme="minorEastAsia" w:hAnsiTheme="minorHAnsi"/>
          <w:noProof/>
          <w:sz w:val="22"/>
          <w:szCs w:val="22"/>
        </w:rPr>
      </w:pPr>
      <w:hyperlink w:anchor="_Toc79684544" w:history="1">
        <w:r w:rsidR="00E214B3" w:rsidRPr="003D0714">
          <w:rPr>
            <w:rStyle w:val="Hyperlink"/>
            <w:noProof/>
          </w:rPr>
          <w:t>F1</w:t>
        </w:r>
        <w:r w:rsidR="00E214B3">
          <w:rPr>
            <w:rFonts w:asciiTheme="minorHAnsi" w:eastAsiaTheme="minorEastAsia" w:hAnsiTheme="minorHAnsi"/>
            <w:noProof/>
            <w:sz w:val="22"/>
            <w:szCs w:val="22"/>
          </w:rPr>
          <w:tab/>
        </w:r>
        <w:r w:rsidR="00E214B3" w:rsidRPr="003D0714">
          <w:rPr>
            <w:rStyle w:val="Hyperlink"/>
            <w:noProof/>
          </w:rPr>
          <w:t>Contract Performance</w:t>
        </w:r>
        <w:r w:rsidR="00E214B3">
          <w:rPr>
            <w:noProof/>
            <w:webHidden/>
          </w:rPr>
          <w:tab/>
        </w:r>
        <w:r w:rsidR="00E214B3">
          <w:rPr>
            <w:noProof/>
            <w:webHidden/>
          </w:rPr>
          <w:fldChar w:fldCharType="begin"/>
        </w:r>
        <w:r w:rsidR="00E214B3">
          <w:rPr>
            <w:noProof/>
            <w:webHidden/>
          </w:rPr>
          <w:instrText xml:space="preserve"> PAGEREF _Toc79684544 \h </w:instrText>
        </w:r>
        <w:r w:rsidR="00E214B3">
          <w:rPr>
            <w:noProof/>
            <w:webHidden/>
          </w:rPr>
        </w:r>
        <w:r w:rsidR="00E214B3">
          <w:rPr>
            <w:noProof/>
            <w:webHidden/>
          </w:rPr>
          <w:fldChar w:fldCharType="separate"/>
        </w:r>
        <w:r w:rsidR="00E214B3">
          <w:rPr>
            <w:noProof/>
            <w:webHidden/>
          </w:rPr>
          <w:t>36</w:t>
        </w:r>
        <w:r w:rsidR="00E214B3">
          <w:rPr>
            <w:noProof/>
            <w:webHidden/>
          </w:rPr>
          <w:fldChar w:fldCharType="end"/>
        </w:r>
      </w:hyperlink>
    </w:p>
    <w:p w14:paraId="7A3A7043" w14:textId="52E2C7B2" w:rsidR="00E214B3" w:rsidRDefault="005F38BC" w:rsidP="00E214B3">
      <w:pPr>
        <w:pStyle w:val="TOC2"/>
        <w:tabs>
          <w:tab w:val="right" w:pos="9854"/>
        </w:tabs>
        <w:rPr>
          <w:rFonts w:asciiTheme="minorHAnsi" w:eastAsiaTheme="minorEastAsia" w:hAnsiTheme="minorHAnsi"/>
          <w:noProof/>
          <w:sz w:val="22"/>
          <w:szCs w:val="22"/>
        </w:rPr>
      </w:pPr>
      <w:hyperlink w:anchor="_Toc79684545" w:history="1">
        <w:r w:rsidR="00E214B3" w:rsidRPr="003D0714">
          <w:rPr>
            <w:rStyle w:val="Hyperlink"/>
            <w:noProof/>
          </w:rPr>
          <w:t>F2</w:t>
        </w:r>
        <w:r w:rsidR="00E214B3">
          <w:rPr>
            <w:rFonts w:asciiTheme="minorHAnsi" w:eastAsiaTheme="minorEastAsia" w:hAnsiTheme="minorHAnsi"/>
            <w:noProof/>
            <w:sz w:val="22"/>
            <w:szCs w:val="22"/>
          </w:rPr>
          <w:tab/>
        </w:r>
        <w:r w:rsidR="00E214B3" w:rsidRPr="003D0714">
          <w:rPr>
            <w:rStyle w:val="Hyperlink"/>
            <w:noProof/>
          </w:rPr>
          <w:t>Remedies</w:t>
        </w:r>
        <w:r w:rsidR="00E214B3">
          <w:rPr>
            <w:noProof/>
            <w:webHidden/>
          </w:rPr>
          <w:tab/>
        </w:r>
        <w:r w:rsidR="00E214B3">
          <w:rPr>
            <w:noProof/>
            <w:webHidden/>
          </w:rPr>
          <w:fldChar w:fldCharType="begin"/>
        </w:r>
        <w:r w:rsidR="00E214B3">
          <w:rPr>
            <w:noProof/>
            <w:webHidden/>
          </w:rPr>
          <w:instrText xml:space="preserve"> PAGEREF _Toc79684545 \h </w:instrText>
        </w:r>
        <w:r w:rsidR="00E214B3">
          <w:rPr>
            <w:noProof/>
            <w:webHidden/>
          </w:rPr>
        </w:r>
        <w:r w:rsidR="00E214B3">
          <w:rPr>
            <w:noProof/>
            <w:webHidden/>
          </w:rPr>
          <w:fldChar w:fldCharType="separate"/>
        </w:r>
        <w:r w:rsidR="00E214B3">
          <w:rPr>
            <w:noProof/>
            <w:webHidden/>
          </w:rPr>
          <w:t>37</w:t>
        </w:r>
        <w:r w:rsidR="00E214B3">
          <w:rPr>
            <w:noProof/>
            <w:webHidden/>
          </w:rPr>
          <w:fldChar w:fldCharType="end"/>
        </w:r>
      </w:hyperlink>
    </w:p>
    <w:p w14:paraId="2EF1C183" w14:textId="3869C2A0" w:rsidR="00E214B3" w:rsidRDefault="005F38BC" w:rsidP="00E214B3">
      <w:pPr>
        <w:pStyle w:val="TOC2"/>
        <w:tabs>
          <w:tab w:val="right" w:pos="9854"/>
        </w:tabs>
        <w:rPr>
          <w:rFonts w:asciiTheme="minorHAnsi" w:eastAsiaTheme="minorEastAsia" w:hAnsiTheme="minorHAnsi"/>
          <w:noProof/>
          <w:sz w:val="22"/>
          <w:szCs w:val="22"/>
        </w:rPr>
      </w:pPr>
      <w:hyperlink w:anchor="_Toc79684546" w:history="1">
        <w:r w:rsidR="00E214B3" w:rsidRPr="003D0714">
          <w:rPr>
            <w:rStyle w:val="Hyperlink"/>
            <w:noProof/>
          </w:rPr>
          <w:t>F3</w:t>
        </w:r>
        <w:r w:rsidR="00E214B3">
          <w:rPr>
            <w:rFonts w:asciiTheme="minorHAnsi" w:eastAsiaTheme="minorEastAsia" w:hAnsiTheme="minorHAnsi"/>
            <w:noProof/>
            <w:sz w:val="22"/>
            <w:szCs w:val="22"/>
          </w:rPr>
          <w:tab/>
        </w:r>
        <w:r w:rsidR="00E214B3" w:rsidRPr="003D0714">
          <w:rPr>
            <w:rStyle w:val="Hyperlink"/>
            <w:noProof/>
          </w:rPr>
          <w:t>Transfer and Sub-Contracting</w:t>
        </w:r>
        <w:r w:rsidR="00E214B3">
          <w:rPr>
            <w:noProof/>
            <w:webHidden/>
          </w:rPr>
          <w:tab/>
        </w:r>
        <w:r w:rsidR="00E214B3">
          <w:rPr>
            <w:noProof/>
            <w:webHidden/>
          </w:rPr>
          <w:fldChar w:fldCharType="begin"/>
        </w:r>
        <w:r w:rsidR="00E214B3">
          <w:rPr>
            <w:noProof/>
            <w:webHidden/>
          </w:rPr>
          <w:instrText xml:space="preserve"> PAGEREF _Toc79684546 \h </w:instrText>
        </w:r>
        <w:r w:rsidR="00E214B3">
          <w:rPr>
            <w:noProof/>
            <w:webHidden/>
          </w:rPr>
        </w:r>
        <w:r w:rsidR="00E214B3">
          <w:rPr>
            <w:noProof/>
            <w:webHidden/>
          </w:rPr>
          <w:fldChar w:fldCharType="separate"/>
        </w:r>
        <w:r w:rsidR="00E214B3">
          <w:rPr>
            <w:noProof/>
            <w:webHidden/>
          </w:rPr>
          <w:t>38</w:t>
        </w:r>
        <w:r w:rsidR="00E214B3">
          <w:rPr>
            <w:noProof/>
            <w:webHidden/>
          </w:rPr>
          <w:fldChar w:fldCharType="end"/>
        </w:r>
      </w:hyperlink>
    </w:p>
    <w:p w14:paraId="0B998C25" w14:textId="6E8D6F06" w:rsidR="00E214B3" w:rsidRDefault="005F38BC" w:rsidP="00E214B3">
      <w:pPr>
        <w:pStyle w:val="TOC2"/>
        <w:tabs>
          <w:tab w:val="right" w:pos="9854"/>
        </w:tabs>
        <w:rPr>
          <w:rFonts w:asciiTheme="minorHAnsi" w:eastAsiaTheme="minorEastAsia" w:hAnsiTheme="minorHAnsi"/>
          <w:noProof/>
          <w:sz w:val="22"/>
          <w:szCs w:val="22"/>
        </w:rPr>
      </w:pPr>
      <w:hyperlink w:anchor="_Toc79684547" w:history="1">
        <w:r w:rsidR="00E214B3" w:rsidRPr="003D0714">
          <w:rPr>
            <w:rStyle w:val="Hyperlink"/>
            <w:noProof/>
          </w:rPr>
          <w:t>F4</w:t>
        </w:r>
        <w:r w:rsidR="00E214B3">
          <w:rPr>
            <w:rFonts w:asciiTheme="minorHAnsi" w:eastAsiaTheme="minorEastAsia" w:hAnsiTheme="minorHAnsi"/>
            <w:noProof/>
            <w:sz w:val="22"/>
            <w:szCs w:val="22"/>
          </w:rPr>
          <w:tab/>
        </w:r>
        <w:r w:rsidR="00E214B3" w:rsidRPr="003D0714">
          <w:rPr>
            <w:rStyle w:val="Hyperlink"/>
            <w:noProof/>
          </w:rPr>
          <w:t>Change</w:t>
        </w:r>
        <w:r w:rsidR="00E214B3">
          <w:rPr>
            <w:noProof/>
            <w:webHidden/>
          </w:rPr>
          <w:tab/>
        </w:r>
        <w:r w:rsidR="00E214B3">
          <w:rPr>
            <w:noProof/>
            <w:webHidden/>
          </w:rPr>
          <w:fldChar w:fldCharType="begin"/>
        </w:r>
        <w:r w:rsidR="00E214B3">
          <w:rPr>
            <w:noProof/>
            <w:webHidden/>
          </w:rPr>
          <w:instrText xml:space="preserve"> PAGEREF _Toc79684547 \h </w:instrText>
        </w:r>
        <w:r w:rsidR="00E214B3">
          <w:rPr>
            <w:noProof/>
            <w:webHidden/>
          </w:rPr>
        </w:r>
        <w:r w:rsidR="00E214B3">
          <w:rPr>
            <w:noProof/>
            <w:webHidden/>
          </w:rPr>
          <w:fldChar w:fldCharType="separate"/>
        </w:r>
        <w:r w:rsidR="00E214B3">
          <w:rPr>
            <w:noProof/>
            <w:webHidden/>
          </w:rPr>
          <w:t>42</w:t>
        </w:r>
        <w:r w:rsidR="00E214B3">
          <w:rPr>
            <w:noProof/>
            <w:webHidden/>
          </w:rPr>
          <w:fldChar w:fldCharType="end"/>
        </w:r>
      </w:hyperlink>
    </w:p>
    <w:p w14:paraId="1CA21AD8" w14:textId="1C094624" w:rsidR="00E214B3" w:rsidRDefault="005F38BC" w:rsidP="00E214B3">
      <w:pPr>
        <w:pStyle w:val="TOC2"/>
        <w:tabs>
          <w:tab w:val="right" w:pos="9854"/>
        </w:tabs>
        <w:rPr>
          <w:rFonts w:asciiTheme="minorHAnsi" w:eastAsiaTheme="minorEastAsia" w:hAnsiTheme="minorHAnsi"/>
          <w:noProof/>
          <w:sz w:val="22"/>
          <w:szCs w:val="22"/>
        </w:rPr>
      </w:pPr>
      <w:hyperlink w:anchor="_Toc79684548" w:history="1">
        <w:r w:rsidR="00E214B3" w:rsidRPr="003D0714">
          <w:rPr>
            <w:rStyle w:val="Hyperlink"/>
            <w:noProof/>
          </w:rPr>
          <w:t>F5</w:t>
        </w:r>
        <w:r w:rsidR="00E214B3">
          <w:rPr>
            <w:rFonts w:asciiTheme="minorHAnsi" w:eastAsiaTheme="minorEastAsia" w:hAnsiTheme="minorHAnsi"/>
            <w:noProof/>
            <w:sz w:val="22"/>
            <w:szCs w:val="22"/>
          </w:rPr>
          <w:tab/>
        </w:r>
        <w:r w:rsidR="00E214B3" w:rsidRPr="003D0714">
          <w:rPr>
            <w:rStyle w:val="Hyperlink"/>
            <w:noProof/>
          </w:rPr>
          <w:t>Audit</w:t>
        </w:r>
        <w:r w:rsidR="00E214B3">
          <w:rPr>
            <w:noProof/>
            <w:webHidden/>
          </w:rPr>
          <w:tab/>
        </w:r>
        <w:r w:rsidR="00E214B3">
          <w:rPr>
            <w:noProof/>
            <w:webHidden/>
          </w:rPr>
          <w:fldChar w:fldCharType="begin"/>
        </w:r>
        <w:r w:rsidR="00E214B3">
          <w:rPr>
            <w:noProof/>
            <w:webHidden/>
          </w:rPr>
          <w:instrText xml:space="preserve"> PAGEREF _Toc79684548 \h </w:instrText>
        </w:r>
        <w:r w:rsidR="00E214B3">
          <w:rPr>
            <w:noProof/>
            <w:webHidden/>
          </w:rPr>
        </w:r>
        <w:r w:rsidR="00E214B3">
          <w:rPr>
            <w:noProof/>
            <w:webHidden/>
          </w:rPr>
          <w:fldChar w:fldCharType="separate"/>
        </w:r>
        <w:r w:rsidR="00E214B3">
          <w:rPr>
            <w:noProof/>
            <w:webHidden/>
          </w:rPr>
          <w:t>43</w:t>
        </w:r>
        <w:r w:rsidR="00E214B3">
          <w:rPr>
            <w:noProof/>
            <w:webHidden/>
          </w:rPr>
          <w:fldChar w:fldCharType="end"/>
        </w:r>
      </w:hyperlink>
    </w:p>
    <w:p w14:paraId="11EC9B2D" w14:textId="1310892E" w:rsidR="00E214B3" w:rsidRDefault="005F38BC" w:rsidP="00E214B3">
      <w:pPr>
        <w:pStyle w:val="TOC2"/>
        <w:tabs>
          <w:tab w:val="right" w:pos="9854"/>
        </w:tabs>
        <w:rPr>
          <w:rFonts w:asciiTheme="minorHAnsi" w:eastAsiaTheme="minorEastAsia" w:hAnsiTheme="minorHAnsi"/>
          <w:noProof/>
          <w:sz w:val="22"/>
          <w:szCs w:val="22"/>
        </w:rPr>
      </w:pPr>
      <w:hyperlink w:anchor="_Toc79684549" w:history="1">
        <w:r w:rsidR="00E214B3" w:rsidRPr="003D0714">
          <w:rPr>
            <w:rStyle w:val="Hyperlink"/>
            <w:noProof/>
          </w:rPr>
          <w:t>F6</w:t>
        </w:r>
        <w:r w:rsidR="00E214B3">
          <w:rPr>
            <w:rFonts w:asciiTheme="minorHAnsi" w:eastAsiaTheme="minorEastAsia" w:hAnsiTheme="minorHAnsi"/>
            <w:noProof/>
            <w:sz w:val="22"/>
            <w:szCs w:val="22"/>
          </w:rPr>
          <w:tab/>
        </w:r>
        <w:r w:rsidR="00E214B3" w:rsidRPr="003D0714">
          <w:rPr>
            <w:rStyle w:val="Hyperlink"/>
            <w:noProof/>
          </w:rPr>
          <w:t>Contract Management</w:t>
        </w:r>
        <w:r w:rsidR="00E214B3">
          <w:rPr>
            <w:noProof/>
            <w:webHidden/>
          </w:rPr>
          <w:tab/>
        </w:r>
        <w:r w:rsidR="00E214B3">
          <w:rPr>
            <w:noProof/>
            <w:webHidden/>
          </w:rPr>
          <w:fldChar w:fldCharType="begin"/>
        </w:r>
        <w:r w:rsidR="00E214B3">
          <w:rPr>
            <w:noProof/>
            <w:webHidden/>
          </w:rPr>
          <w:instrText xml:space="preserve"> PAGEREF _Toc79684549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3D09C47F" w14:textId="2CF6A3DF" w:rsidR="00E214B3" w:rsidRDefault="005F38BC" w:rsidP="00E214B3">
      <w:pPr>
        <w:pStyle w:val="TOC2"/>
        <w:tabs>
          <w:tab w:val="right" w:pos="9854"/>
        </w:tabs>
        <w:rPr>
          <w:rFonts w:asciiTheme="minorHAnsi" w:eastAsiaTheme="minorEastAsia" w:hAnsiTheme="minorHAnsi"/>
          <w:noProof/>
          <w:sz w:val="22"/>
          <w:szCs w:val="22"/>
        </w:rPr>
      </w:pPr>
      <w:hyperlink w:anchor="_Toc79684550" w:history="1">
        <w:r w:rsidR="00E214B3" w:rsidRPr="003D0714">
          <w:rPr>
            <w:rStyle w:val="Hyperlink"/>
            <w:noProof/>
          </w:rPr>
          <w:t>F7</w:t>
        </w:r>
        <w:r w:rsidR="00E214B3">
          <w:rPr>
            <w:rFonts w:asciiTheme="minorHAnsi" w:eastAsiaTheme="minorEastAsia" w:hAnsiTheme="minorHAnsi"/>
            <w:noProof/>
            <w:sz w:val="22"/>
            <w:szCs w:val="22"/>
          </w:rPr>
          <w:tab/>
        </w:r>
        <w:r w:rsidR="00E214B3" w:rsidRPr="003D0714">
          <w:rPr>
            <w:rStyle w:val="Hyperlink"/>
            <w:noProof/>
          </w:rPr>
          <w:t>Governance</w:t>
        </w:r>
        <w:r w:rsidR="00E214B3">
          <w:rPr>
            <w:noProof/>
            <w:webHidden/>
          </w:rPr>
          <w:tab/>
        </w:r>
        <w:r w:rsidR="00E214B3">
          <w:rPr>
            <w:noProof/>
            <w:webHidden/>
          </w:rPr>
          <w:fldChar w:fldCharType="begin"/>
        </w:r>
        <w:r w:rsidR="00E214B3">
          <w:rPr>
            <w:noProof/>
            <w:webHidden/>
          </w:rPr>
          <w:instrText xml:space="preserve"> PAGEREF _Toc79684550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3AC409FD" w14:textId="4C9086A2" w:rsidR="00E214B3" w:rsidRDefault="005F38BC" w:rsidP="00E214B3">
      <w:pPr>
        <w:pStyle w:val="TOC2"/>
        <w:tabs>
          <w:tab w:val="right" w:pos="9854"/>
        </w:tabs>
        <w:rPr>
          <w:rFonts w:asciiTheme="minorHAnsi" w:eastAsiaTheme="minorEastAsia" w:hAnsiTheme="minorHAnsi"/>
          <w:noProof/>
          <w:sz w:val="22"/>
          <w:szCs w:val="22"/>
        </w:rPr>
      </w:pPr>
      <w:hyperlink w:anchor="_Toc79684551" w:history="1">
        <w:r w:rsidR="00E214B3" w:rsidRPr="003D0714">
          <w:rPr>
            <w:rStyle w:val="Hyperlink"/>
            <w:noProof/>
          </w:rPr>
          <w:t>F8</w:t>
        </w:r>
        <w:r w:rsidR="00E214B3">
          <w:rPr>
            <w:rFonts w:asciiTheme="minorHAnsi" w:eastAsiaTheme="minorEastAsia" w:hAnsiTheme="minorHAnsi"/>
            <w:noProof/>
            <w:sz w:val="22"/>
            <w:szCs w:val="22"/>
          </w:rPr>
          <w:tab/>
        </w:r>
        <w:r w:rsidR="00E214B3" w:rsidRPr="003D0714">
          <w:rPr>
            <w:rStyle w:val="Hyperlink"/>
            <w:noProof/>
          </w:rPr>
          <w:t>Key Performance Indicators</w:t>
        </w:r>
        <w:r w:rsidR="00E214B3">
          <w:rPr>
            <w:noProof/>
            <w:webHidden/>
          </w:rPr>
          <w:tab/>
        </w:r>
        <w:r w:rsidR="00E214B3">
          <w:rPr>
            <w:noProof/>
            <w:webHidden/>
          </w:rPr>
          <w:fldChar w:fldCharType="begin"/>
        </w:r>
        <w:r w:rsidR="00E214B3">
          <w:rPr>
            <w:noProof/>
            <w:webHidden/>
          </w:rPr>
          <w:instrText xml:space="preserve"> PAGEREF _Toc79684551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0DBFFE30" w14:textId="7BF7720D" w:rsidR="00E214B3" w:rsidRDefault="005F38BC" w:rsidP="00E214B3">
      <w:pPr>
        <w:pStyle w:val="TOC2"/>
        <w:tabs>
          <w:tab w:val="right" w:pos="9854"/>
        </w:tabs>
        <w:rPr>
          <w:rFonts w:asciiTheme="minorHAnsi" w:eastAsiaTheme="minorEastAsia" w:hAnsiTheme="minorHAnsi"/>
          <w:noProof/>
          <w:sz w:val="22"/>
          <w:szCs w:val="22"/>
        </w:rPr>
      </w:pPr>
      <w:hyperlink w:anchor="_Toc79684552" w:history="1">
        <w:r w:rsidR="00E214B3" w:rsidRPr="003D0714">
          <w:rPr>
            <w:rStyle w:val="Hyperlink"/>
            <w:noProof/>
          </w:rPr>
          <w:t>F9</w:t>
        </w:r>
        <w:r w:rsidR="00E214B3">
          <w:rPr>
            <w:rFonts w:asciiTheme="minorHAnsi" w:eastAsiaTheme="minorEastAsia" w:hAnsiTheme="minorHAnsi"/>
            <w:noProof/>
            <w:sz w:val="22"/>
            <w:szCs w:val="22"/>
          </w:rPr>
          <w:tab/>
        </w:r>
        <w:r w:rsidR="00E214B3" w:rsidRPr="003D0714">
          <w:rPr>
            <w:rStyle w:val="Hyperlink"/>
            <w:noProof/>
          </w:rPr>
          <w:t>Business Continuity and Disaster Recovery</w:t>
        </w:r>
        <w:r w:rsidR="00E214B3">
          <w:rPr>
            <w:noProof/>
            <w:webHidden/>
          </w:rPr>
          <w:tab/>
        </w:r>
        <w:r w:rsidR="00E214B3">
          <w:rPr>
            <w:noProof/>
            <w:webHidden/>
          </w:rPr>
          <w:fldChar w:fldCharType="begin"/>
        </w:r>
        <w:r w:rsidR="00E214B3">
          <w:rPr>
            <w:noProof/>
            <w:webHidden/>
          </w:rPr>
          <w:instrText xml:space="preserve"> PAGEREF _Toc79684552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198731A9" w14:textId="4C11498D" w:rsidR="00E214B3" w:rsidRDefault="005F38BC" w:rsidP="00E214B3">
      <w:pPr>
        <w:pStyle w:val="TOC2"/>
        <w:tabs>
          <w:tab w:val="right" w:pos="9854"/>
        </w:tabs>
        <w:rPr>
          <w:rFonts w:asciiTheme="minorHAnsi" w:eastAsiaTheme="minorEastAsia" w:hAnsiTheme="minorHAnsi"/>
          <w:noProof/>
          <w:sz w:val="22"/>
          <w:szCs w:val="22"/>
        </w:rPr>
      </w:pPr>
      <w:hyperlink w:anchor="_Toc79684553" w:history="1">
        <w:r w:rsidR="00E214B3" w:rsidRPr="003D0714">
          <w:rPr>
            <w:rStyle w:val="Hyperlink"/>
            <w:noProof/>
          </w:rPr>
          <w:t>F10</w:t>
        </w:r>
        <w:r w:rsidR="00E214B3">
          <w:rPr>
            <w:rFonts w:asciiTheme="minorHAnsi" w:eastAsiaTheme="minorEastAsia" w:hAnsiTheme="minorHAnsi"/>
            <w:noProof/>
            <w:sz w:val="22"/>
            <w:szCs w:val="22"/>
          </w:rPr>
          <w:tab/>
        </w:r>
        <w:r w:rsidR="00E214B3" w:rsidRPr="003D0714">
          <w:rPr>
            <w:rStyle w:val="Hyperlink"/>
            <w:noProof/>
          </w:rPr>
          <w:t>Authority Step-In</w:t>
        </w:r>
        <w:r w:rsidR="00E214B3">
          <w:rPr>
            <w:noProof/>
            <w:webHidden/>
          </w:rPr>
          <w:tab/>
        </w:r>
        <w:r w:rsidR="00E214B3">
          <w:rPr>
            <w:noProof/>
            <w:webHidden/>
          </w:rPr>
          <w:fldChar w:fldCharType="begin"/>
        </w:r>
        <w:r w:rsidR="00E214B3">
          <w:rPr>
            <w:noProof/>
            <w:webHidden/>
          </w:rPr>
          <w:instrText xml:space="preserve"> PAGEREF _Toc79684553 \h </w:instrText>
        </w:r>
        <w:r w:rsidR="00E214B3">
          <w:rPr>
            <w:noProof/>
            <w:webHidden/>
          </w:rPr>
        </w:r>
        <w:r w:rsidR="00E214B3">
          <w:rPr>
            <w:noProof/>
            <w:webHidden/>
          </w:rPr>
          <w:fldChar w:fldCharType="separate"/>
        </w:r>
        <w:r w:rsidR="00E214B3">
          <w:rPr>
            <w:noProof/>
            <w:webHidden/>
          </w:rPr>
          <w:t>44</w:t>
        </w:r>
        <w:r w:rsidR="00E214B3">
          <w:rPr>
            <w:noProof/>
            <w:webHidden/>
          </w:rPr>
          <w:fldChar w:fldCharType="end"/>
        </w:r>
      </w:hyperlink>
    </w:p>
    <w:p w14:paraId="7288D90A" w14:textId="67CE78A8" w:rsidR="00E214B3" w:rsidRDefault="005F38BC" w:rsidP="00E214B3">
      <w:pPr>
        <w:pStyle w:val="TOC2"/>
        <w:tabs>
          <w:tab w:val="right" w:pos="9854"/>
        </w:tabs>
        <w:rPr>
          <w:rFonts w:asciiTheme="minorHAnsi" w:eastAsiaTheme="minorEastAsia" w:hAnsiTheme="minorHAnsi"/>
          <w:noProof/>
          <w:sz w:val="22"/>
          <w:szCs w:val="22"/>
        </w:rPr>
      </w:pPr>
      <w:hyperlink w:anchor="_Toc79684554" w:history="1">
        <w:r w:rsidR="00E214B3" w:rsidRPr="003D0714">
          <w:rPr>
            <w:rStyle w:val="Hyperlink"/>
            <w:noProof/>
          </w:rPr>
          <w:t>F11</w:t>
        </w:r>
        <w:r w:rsidR="00E214B3">
          <w:rPr>
            <w:rFonts w:asciiTheme="minorHAnsi" w:eastAsiaTheme="minorEastAsia" w:hAnsiTheme="minorHAnsi"/>
            <w:noProof/>
            <w:sz w:val="22"/>
            <w:szCs w:val="22"/>
          </w:rPr>
          <w:tab/>
        </w:r>
        <w:r w:rsidR="00E214B3" w:rsidRPr="003D0714">
          <w:rPr>
            <w:rStyle w:val="Hyperlink"/>
            <w:noProof/>
          </w:rPr>
          <w:t>Financial Distress Events</w:t>
        </w:r>
        <w:r w:rsidR="00E214B3">
          <w:rPr>
            <w:noProof/>
            <w:webHidden/>
          </w:rPr>
          <w:tab/>
        </w:r>
        <w:r w:rsidR="00E214B3">
          <w:rPr>
            <w:noProof/>
            <w:webHidden/>
          </w:rPr>
          <w:fldChar w:fldCharType="begin"/>
        </w:r>
        <w:r w:rsidR="00E214B3">
          <w:rPr>
            <w:noProof/>
            <w:webHidden/>
          </w:rPr>
          <w:instrText xml:space="preserve"> PAGEREF _Toc79684554 \h </w:instrText>
        </w:r>
        <w:r w:rsidR="00E214B3">
          <w:rPr>
            <w:noProof/>
            <w:webHidden/>
          </w:rPr>
        </w:r>
        <w:r w:rsidR="00E214B3">
          <w:rPr>
            <w:noProof/>
            <w:webHidden/>
          </w:rPr>
          <w:fldChar w:fldCharType="separate"/>
        </w:r>
        <w:r w:rsidR="00E214B3">
          <w:rPr>
            <w:noProof/>
            <w:webHidden/>
          </w:rPr>
          <w:t>46</w:t>
        </w:r>
        <w:r w:rsidR="00E214B3">
          <w:rPr>
            <w:noProof/>
            <w:webHidden/>
          </w:rPr>
          <w:fldChar w:fldCharType="end"/>
        </w:r>
      </w:hyperlink>
    </w:p>
    <w:p w14:paraId="06FB3AC4" w14:textId="3D6F5EED" w:rsidR="00E214B3" w:rsidRDefault="005F38BC" w:rsidP="00E214B3">
      <w:pPr>
        <w:pStyle w:val="TOC2"/>
        <w:tabs>
          <w:tab w:val="right" w:pos="9854"/>
        </w:tabs>
        <w:rPr>
          <w:rFonts w:asciiTheme="minorHAnsi" w:eastAsiaTheme="minorEastAsia" w:hAnsiTheme="minorHAnsi"/>
          <w:noProof/>
          <w:sz w:val="22"/>
          <w:szCs w:val="22"/>
        </w:rPr>
      </w:pPr>
      <w:hyperlink w:anchor="_Toc79684555" w:history="1">
        <w:r w:rsidR="00E214B3" w:rsidRPr="003D0714">
          <w:rPr>
            <w:rStyle w:val="Hyperlink"/>
            <w:noProof/>
          </w:rPr>
          <w:t>G1</w:t>
        </w:r>
        <w:r w:rsidR="00E214B3">
          <w:rPr>
            <w:rFonts w:asciiTheme="minorHAnsi" w:eastAsiaTheme="minorEastAsia" w:hAnsiTheme="minorHAnsi"/>
            <w:noProof/>
            <w:sz w:val="22"/>
            <w:szCs w:val="22"/>
          </w:rPr>
          <w:tab/>
        </w:r>
        <w:r w:rsidR="00E214B3" w:rsidRPr="003D0714">
          <w:rPr>
            <w:rStyle w:val="Hyperlink"/>
            <w:noProof/>
          </w:rPr>
          <w:t>Liability, Indemnity and Insurance</w:t>
        </w:r>
        <w:r w:rsidR="00E214B3">
          <w:rPr>
            <w:noProof/>
            <w:webHidden/>
          </w:rPr>
          <w:tab/>
        </w:r>
        <w:r w:rsidR="00E214B3">
          <w:rPr>
            <w:noProof/>
            <w:webHidden/>
          </w:rPr>
          <w:fldChar w:fldCharType="begin"/>
        </w:r>
        <w:r w:rsidR="00E214B3">
          <w:rPr>
            <w:noProof/>
            <w:webHidden/>
          </w:rPr>
          <w:instrText xml:space="preserve"> PAGEREF _Toc79684555 \h </w:instrText>
        </w:r>
        <w:r w:rsidR="00E214B3">
          <w:rPr>
            <w:noProof/>
            <w:webHidden/>
          </w:rPr>
        </w:r>
        <w:r w:rsidR="00E214B3">
          <w:rPr>
            <w:noProof/>
            <w:webHidden/>
          </w:rPr>
          <w:fldChar w:fldCharType="separate"/>
        </w:r>
        <w:r w:rsidR="00E214B3">
          <w:rPr>
            <w:noProof/>
            <w:webHidden/>
          </w:rPr>
          <w:t>47</w:t>
        </w:r>
        <w:r w:rsidR="00E214B3">
          <w:rPr>
            <w:noProof/>
            <w:webHidden/>
          </w:rPr>
          <w:fldChar w:fldCharType="end"/>
        </w:r>
      </w:hyperlink>
    </w:p>
    <w:p w14:paraId="6F0A147E" w14:textId="0302B145" w:rsidR="00E214B3" w:rsidRDefault="005F38BC" w:rsidP="00E214B3">
      <w:pPr>
        <w:pStyle w:val="TOC2"/>
        <w:tabs>
          <w:tab w:val="right" w:pos="9854"/>
        </w:tabs>
        <w:rPr>
          <w:rFonts w:asciiTheme="minorHAnsi" w:eastAsiaTheme="minorEastAsia" w:hAnsiTheme="minorHAnsi"/>
          <w:noProof/>
          <w:sz w:val="22"/>
          <w:szCs w:val="22"/>
        </w:rPr>
      </w:pPr>
      <w:hyperlink w:anchor="_Toc79684556" w:history="1">
        <w:r w:rsidR="00E214B3" w:rsidRPr="003D0714">
          <w:rPr>
            <w:rStyle w:val="Hyperlink"/>
            <w:noProof/>
          </w:rPr>
          <w:t>G2</w:t>
        </w:r>
        <w:r w:rsidR="00E214B3">
          <w:rPr>
            <w:rFonts w:asciiTheme="minorHAnsi" w:eastAsiaTheme="minorEastAsia" w:hAnsiTheme="minorHAnsi"/>
            <w:noProof/>
            <w:sz w:val="22"/>
            <w:szCs w:val="22"/>
          </w:rPr>
          <w:tab/>
        </w:r>
        <w:r w:rsidR="00E214B3" w:rsidRPr="003D0714">
          <w:rPr>
            <w:rStyle w:val="Hyperlink"/>
            <w:noProof/>
          </w:rPr>
          <w:t>Warranties and Representations</w:t>
        </w:r>
        <w:r w:rsidR="00E214B3">
          <w:rPr>
            <w:noProof/>
            <w:webHidden/>
          </w:rPr>
          <w:tab/>
        </w:r>
        <w:r w:rsidR="00E214B3">
          <w:rPr>
            <w:noProof/>
            <w:webHidden/>
          </w:rPr>
          <w:fldChar w:fldCharType="begin"/>
        </w:r>
        <w:r w:rsidR="00E214B3">
          <w:rPr>
            <w:noProof/>
            <w:webHidden/>
          </w:rPr>
          <w:instrText xml:space="preserve"> PAGEREF _Toc79684556 \h </w:instrText>
        </w:r>
        <w:r w:rsidR="00E214B3">
          <w:rPr>
            <w:noProof/>
            <w:webHidden/>
          </w:rPr>
        </w:r>
        <w:r w:rsidR="00E214B3">
          <w:rPr>
            <w:noProof/>
            <w:webHidden/>
          </w:rPr>
          <w:fldChar w:fldCharType="separate"/>
        </w:r>
        <w:r w:rsidR="00E214B3">
          <w:rPr>
            <w:noProof/>
            <w:webHidden/>
          </w:rPr>
          <w:t>49</w:t>
        </w:r>
        <w:r w:rsidR="00E214B3">
          <w:rPr>
            <w:noProof/>
            <w:webHidden/>
          </w:rPr>
          <w:fldChar w:fldCharType="end"/>
        </w:r>
      </w:hyperlink>
    </w:p>
    <w:p w14:paraId="70C114D1" w14:textId="2E450E56" w:rsidR="00E214B3" w:rsidRDefault="005F38BC" w:rsidP="00E214B3">
      <w:pPr>
        <w:pStyle w:val="TOC2"/>
        <w:tabs>
          <w:tab w:val="right" w:pos="9854"/>
        </w:tabs>
        <w:rPr>
          <w:rFonts w:asciiTheme="minorHAnsi" w:eastAsiaTheme="minorEastAsia" w:hAnsiTheme="minorHAnsi"/>
          <w:noProof/>
          <w:sz w:val="22"/>
          <w:szCs w:val="22"/>
        </w:rPr>
      </w:pPr>
      <w:hyperlink w:anchor="_Toc79684557" w:history="1">
        <w:r w:rsidR="00E214B3" w:rsidRPr="003D0714">
          <w:rPr>
            <w:rStyle w:val="Hyperlink"/>
            <w:noProof/>
          </w:rPr>
          <w:t>G3</w:t>
        </w:r>
        <w:r w:rsidR="00E214B3">
          <w:rPr>
            <w:rFonts w:asciiTheme="minorHAnsi" w:eastAsiaTheme="minorEastAsia" w:hAnsiTheme="minorHAnsi"/>
            <w:noProof/>
            <w:sz w:val="22"/>
            <w:szCs w:val="22"/>
          </w:rPr>
          <w:tab/>
        </w:r>
        <w:r w:rsidR="00E214B3" w:rsidRPr="003D0714">
          <w:rPr>
            <w:rStyle w:val="Hyperlink"/>
            <w:noProof/>
          </w:rPr>
          <w:t>Tax Compliance</w:t>
        </w:r>
        <w:r w:rsidR="00E214B3">
          <w:rPr>
            <w:noProof/>
            <w:webHidden/>
          </w:rPr>
          <w:tab/>
        </w:r>
        <w:r w:rsidR="00E214B3">
          <w:rPr>
            <w:noProof/>
            <w:webHidden/>
          </w:rPr>
          <w:fldChar w:fldCharType="begin"/>
        </w:r>
        <w:r w:rsidR="00E214B3">
          <w:rPr>
            <w:noProof/>
            <w:webHidden/>
          </w:rPr>
          <w:instrText xml:space="preserve"> PAGEREF _Toc79684557 \h </w:instrText>
        </w:r>
        <w:r w:rsidR="00E214B3">
          <w:rPr>
            <w:noProof/>
            <w:webHidden/>
          </w:rPr>
        </w:r>
        <w:r w:rsidR="00E214B3">
          <w:rPr>
            <w:noProof/>
            <w:webHidden/>
          </w:rPr>
          <w:fldChar w:fldCharType="separate"/>
        </w:r>
        <w:r w:rsidR="00E214B3">
          <w:rPr>
            <w:noProof/>
            <w:webHidden/>
          </w:rPr>
          <w:t>50</w:t>
        </w:r>
        <w:r w:rsidR="00E214B3">
          <w:rPr>
            <w:noProof/>
            <w:webHidden/>
          </w:rPr>
          <w:fldChar w:fldCharType="end"/>
        </w:r>
      </w:hyperlink>
    </w:p>
    <w:p w14:paraId="3A487742" w14:textId="2E4A7ECB" w:rsidR="00E214B3" w:rsidRDefault="005F38BC" w:rsidP="00E214B3">
      <w:pPr>
        <w:pStyle w:val="TOC2"/>
        <w:tabs>
          <w:tab w:val="right" w:pos="9854"/>
        </w:tabs>
        <w:rPr>
          <w:rFonts w:asciiTheme="minorHAnsi" w:eastAsiaTheme="minorEastAsia" w:hAnsiTheme="minorHAnsi"/>
          <w:noProof/>
          <w:sz w:val="22"/>
          <w:szCs w:val="22"/>
        </w:rPr>
      </w:pPr>
      <w:hyperlink w:anchor="_Toc79684558" w:history="1">
        <w:r w:rsidR="00E214B3" w:rsidRPr="003D0714">
          <w:rPr>
            <w:rStyle w:val="Hyperlink"/>
            <w:noProof/>
          </w:rPr>
          <w:t>H1</w:t>
        </w:r>
        <w:r w:rsidR="00E214B3">
          <w:rPr>
            <w:rFonts w:asciiTheme="minorHAnsi" w:eastAsiaTheme="minorEastAsia" w:hAnsiTheme="minorHAnsi"/>
            <w:noProof/>
            <w:sz w:val="22"/>
            <w:szCs w:val="22"/>
          </w:rPr>
          <w:tab/>
        </w:r>
        <w:r w:rsidR="00E214B3" w:rsidRPr="003D0714">
          <w:rPr>
            <w:rStyle w:val="Hyperlink"/>
            <w:noProof/>
          </w:rPr>
          <w:t>Insolvency and Change of Control</w:t>
        </w:r>
        <w:r w:rsidR="00E214B3">
          <w:rPr>
            <w:noProof/>
            <w:webHidden/>
          </w:rPr>
          <w:tab/>
        </w:r>
        <w:r w:rsidR="00E214B3">
          <w:rPr>
            <w:noProof/>
            <w:webHidden/>
          </w:rPr>
          <w:fldChar w:fldCharType="begin"/>
        </w:r>
        <w:r w:rsidR="00E214B3">
          <w:rPr>
            <w:noProof/>
            <w:webHidden/>
          </w:rPr>
          <w:instrText xml:space="preserve"> PAGEREF _Toc79684558 \h </w:instrText>
        </w:r>
        <w:r w:rsidR="00E214B3">
          <w:rPr>
            <w:noProof/>
            <w:webHidden/>
          </w:rPr>
        </w:r>
        <w:r w:rsidR="00E214B3">
          <w:rPr>
            <w:noProof/>
            <w:webHidden/>
          </w:rPr>
          <w:fldChar w:fldCharType="separate"/>
        </w:r>
        <w:r w:rsidR="00E214B3">
          <w:rPr>
            <w:noProof/>
            <w:webHidden/>
          </w:rPr>
          <w:t>51</w:t>
        </w:r>
        <w:r w:rsidR="00E214B3">
          <w:rPr>
            <w:noProof/>
            <w:webHidden/>
          </w:rPr>
          <w:fldChar w:fldCharType="end"/>
        </w:r>
      </w:hyperlink>
    </w:p>
    <w:p w14:paraId="0913F705" w14:textId="6F14B89C" w:rsidR="00E214B3" w:rsidRDefault="005F38BC" w:rsidP="00E214B3">
      <w:pPr>
        <w:pStyle w:val="TOC2"/>
        <w:tabs>
          <w:tab w:val="right" w:pos="9854"/>
        </w:tabs>
        <w:rPr>
          <w:rFonts w:asciiTheme="minorHAnsi" w:eastAsiaTheme="minorEastAsia" w:hAnsiTheme="minorHAnsi"/>
          <w:noProof/>
          <w:sz w:val="22"/>
          <w:szCs w:val="22"/>
        </w:rPr>
      </w:pPr>
      <w:hyperlink w:anchor="_Toc79684559" w:history="1">
        <w:r w:rsidR="00E214B3" w:rsidRPr="003D0714">
          <w:rPr>
            <w:rStyle w:val="Hyperlink"/>
            <w:noProof/>
          </w:rPr>
          <w:t>H2</w:t>
        </w:r>
        <w:r w:rsidR="00E214B3">
          <w:rPr>
            <w:rFonts w:asciiTheme="minorHAnsi" w:eastAsiaTheme="minorEastAsia" w:hAnsiTheme="minorHAnsi"/>
            <w:noProof/>
            <w:sz w:val="22"/>
            <w:szCs w:val="22"/>
          </w:rPr>
          <w:tab/>
        </w:r>
        <w:r w:rsidR="00E214B3" w:rsidRPr="003D0714">
          <w:rPr>
            <w:rStyle w:val="Hyperlink"/>
            <w:noProof/>
          </w:rPr>
          <w:t>Default</w:t>
        </w:r>
        <w:r w:rsidR="00E214B3">
          <w:rPr>
            <w:noProof/>
            <w:webHidden/>
          </w:rPr>
          <w:tab/>
        </w:r>
        <w:r w:rsidR="00E214B3">
          <w:rPr>
            <w:noProof/>
            <w:webHidden/>
          </w:rPr>
          <w:fldChar w:fldCharType="begin"/>
        </w:r>
        <w:r w:rsidR="00E214B3">
          <w:rPr>
            <w:noProof/>
            <w:webHidden/>
          </w:rPr>
          <w:instrText xml:space="preserve"> PAGEREF _Toc79684559 \h </w:instrText>
        </w:r>
        <w:r w:rsidR="00E214B3">
          <w:rPr>
            <w:noProof/>
            <w:webHidden/>
          </w:rPr>
        </w:r>
        <w:r w:rsidR="00E214B3">
          <w:rPr>
            <w:noProof/>
            <w:webHidden/>
          </w:rPr>
          <w:fldChar w:fldCharType="separate"/>
        </w:r>
        <w:r w:rsidR="00E214B3">
          <w:rPr>
            <w:noProof/>
            <w:webHidden/>
          </w:rPr>
          <w:t>54</w:t>
        </w:r>
        <w:r w:rsidR="00E214B3">
          <w:rPr>
            <w:noProof/>
            <w:webHidden/>
          </w:rPr>
          <w:fldChar w:fldCharType="end"/>
        </w:r>
      </w:hyperlink>
    </w:p>
    <w:p w14:paraId="5DF83EB3" w14:textId="1F9FF185" w:rsidR="00E214B3" w:rsidRDefault="005F38BC" w:rsidP="00E214B3">
      <w:pPr>
        <w:pStyle w:val="TOC2"/>
        <w:tabs>
          <w:tab w:val="right" w:pos="9854"/>
        </w:tabs>
        <w:rPr>
          <w:rFonts w:asciiTheme="minorHAnsi" w:eastAsiaTheme="minorEastAsia" w:hAnsiTheme="minorHAnsi"/>
          <w:noProof/>
          <w:sz w:val="22"/>
          <w:szCs w:val="22"/>
        </w:rPr>
      </w:pPr>
      <w:hyperlink w:anchor="_Toc79684560" w:history="1">
        <w:r w:rsidR="00E214B3" w:rsidRPr="003D0714">
          <w:rPr>
            <w:rStyle w:val="Hyperlink"/>
            <w:noProof/>
          </w:rPr>
          <w:t>H3</w:t>
        </w:r>
        <w:r w:rsidR="00E214B3">
          <w:rPr>
            <w:rFonts w:asciiTheme="minorHAnsi" w:eastAsiaTheme="minorEastAsia" w:hAnsiTheme="minorHAnsi"/>
            <w:noProof/>
            <w:sz w:val="22"/>
            <w:szCs w:val="22"/>
          </w:rPr>
          <w:tab/>
        </w:r>
        <w:r w:rsidR="00E214B3" w:rsidRPr="003D0714">
          <w:rPr>
            <w:rStyle w:val="Hyperlink"/>
            <w:noProof/>
          </w:rPr>
          <w:t>Termination on Notice</w:t>
        </w:r>
        <w:r w:rsidR="00E214B3">
          <w:rPr>
            <w:noProof/>
            <w:webHidden/>
          </w:rPr>
          <w:tab/>
        </w:r>
        <w:r w:rsidR="00E214B3">
          <w:rPr>
            <w:noProof/>
            <w:webHidden/>
          </w:rPr>
          <w:fldChar w:fldCharType="begin"/>
        </w:r>
        <w:r w:rsidR="00E214B3">
          <w:rPr>
            <w:noProof/>
            <w:webHidden/>
          </w:rPr>
          <w:instrText xml:space="preserve"> PAGEREF _Toc79684560 \h </w:instrText>
        </w:r>
        <w:r w:rsidR="00E214B3">
          <w:rPr>
            <w:noProof/>
            <w:webHidden/>
          </w:rPr>
        </w:r>
        <w:r w:rsidR="00E214B3">
          <w:rPr>
            <w:noProof/>
            <w:webHidden/>
          </w:rPr>
          <w:fldChar w:fldCharType="separate"/>
        </w:r>
        <w:r w:rsidR="00E214B3">
          <w:rPr>
            <w:noProof/>
            <w:webHidden/>
          </w:rPr>
          <w:t>54</w:t>
        </w:r>
        <w:r w:rsidR="00E214B3">
          <w:rPr>
            <w:noProof/>
            <w:webHidden/>
          </w:rPr>
          <w:fldChar w:fldCharType="end"/>
        </w:r>
      </w:hyperlink>
    </w:p>
    <w:p w14:paraId="178A4899" w14:textId="659D38E3" w:rsidR="00E214B3" w:rsidRDefault="005F38BC" w:rsidP="00E214B3">
      <w:pPr>
        <w:pStyle w:val="TOC2"/>
        <w:tabs>
          <w:tab w:val="right" w:pos="9854"/>
        </w:tabs>
        <w:rPr>
          <w:rFonts w:asciiTheme="minorHAnsi" w:eastAsiaTheme="minorEastAsia" w:hAnsiTheme="minorHAnsi"/>
          <w:noProof/>
          <w:sz w:val="22"/>
          <w:szCs w:val="22"/>
        </w:rPr>
      </w:pPr>
      <w:hyperlink w:anchor="_Toc79684561" w:history="1">
        <w:r w:rsidR="00E214B3" w:rsidRPr="003D0714">
          <w:rPr>
            <w:rStyle w:val="Hyperlink"/>
            <w:noProof/>
          </w:rPr>
          <w:t>H4</w:t>
        </w:r>
        <w:r w:rsidR="00E214B3">
          <w:rPr>
            <w:rFonts w:asciiTheme="minorHAnsi" w:eastAsiaTheme="minorEastAsia" w:hAnsiTheme="minorHAnsi"/>
            <w:noProof/>
            <w:sz w:val="22"/>
            <w:szCs w:val="22"/>
          </w:rPr>
          <w:tab/>
        </w:r>
        <w:r w:rsidR="00E214B3" w:rsidRPr="003D0714">
          <w:rPr>
            <w:rStyle w:val="Hyperlink"/>
            <w:noProof/>
          </w:rPr>
          <w:t>Other Grounds</w:t>
        </w:r>
        <w:r w:rsidR="00E214B3">
          <w:rPr>
            <w:noProof/>
            <w:webHidden/>
          </w:rPr>
          <w:tab/>
        </w:r>
        <w:r w:rsidR="00E214B3">
          <w:rPr>
            <w:noProof/>
            <w:webHidden/>
          </w:rPr>
          <w:fldChar w:fldCharType="begin"/>
        </w:r>
        <w:r w:rsidR="00E214B3">
          <w:rPr>
            <w:noProof/>
            <w:webHidden/>
          </w:rPr>
          <w:instrText xml:space="preserve"> PAGEREF _Toc79684561 \h </w:instrText>
        </w:r>
        <w:r w:rsidR="00E214B3">
          <w:rPr>
            <w:noProof/>
            <w:webHidden/>
          </w:rPr>
        </w:r>
        <w:r w:rsidR="00E214B3">
          <w:rPr>
            <w:noProof/>
            <w:webHidden/>
          </w:rPr>
          <w:fldChar w:fldCharType="separate"/>
        </w:r>
        <w:r w:rsidR="00E214B3">
          <w:rPr>
            <w:noProof/>
            <w:webHidden/>
          </w:rPr>
          <w:t>55</w:t>
        </w:r>
        <w:r w:rsidR="00E214B3">
          <w:rPr>
            <w:noProof/>
            <w:webHidden/>
          </w:rPr>
          <w:fldChar w:fldCharType="end"/>
        </w:r>
      </w:hyperlink>
    </w:p>
    <w:p w14:paraId="2F0FDAD1" w14:textId="4E5F4770" w:rsidR="00E214B3" w:rsidRDefault="005F38BC" w:rsidP="00E214B3">
      <w:pPr>
        <w:pStyle w:val="TOC2"/>
        <w:tabs>
          <w:tab w:val="right" w:pos="9854"/>
        </w:tabs>
        <w:rPr>
          <w:rFonts w:asciiTheme="minorHAnsi" w:eastAsiaTheme="minorEastAsia" w:hAnsiTheme="minorHAnsi"/>
          <w:noProof/>
          <w:sz w:val="22"/>
          <w:szCs w:val="22"/>
        </w:rPr>
      </w:pPr>
      <w:hyperlink w:anchor="_Toc79684562" w:history="1">
        <w:r w:rsidR="00E214B3" w:rsidRPr="003D0714">
          <w:rPr>
            <w:rStyle w:val="Hyperlink"/>
            <w:noProof/>
          </w:rPr>
          <w:t>H5</w:t>
        </w:r>
        <w:r w:rsidR="00E214B3">
          <w:rPr>
            <w:rFonts w:asciiTheme="minorHAnsi" w:eastAsiaTheme="minorEastAsia" w:hAnsiTheme="minorHAnsi"/>
            <w:noProof/>
            <w:sz w:val="22"/>
            <w:szCs w:val="22"/>
          </w:rPr>
          <w:tab/>
        </w:r>
        <w:r w:rsidR="00E214B3" w:rsidRPr="003D0714">
          <w:rPr>
            <w:rStyle w:val="Hyperlink"/>
            <w:noProof/>
          </w:rPr>
          <w:t>Consequences of Expiry or Termination</w:t>
        </w:r>
        <w:r w:rsidR="00E214B3">
          <w:rPr>
            <w:noProof/>
            <w:webHidden/>
          </w:rPr>
          <w:tab/>
        </w:r>
        <w:r w:rsidR="00E214B3">
          <w:rPr>
            <w:noProof/>
            <w:webHidden/>
          </w:rPr>
          <w:fldChar w:fldCharType="begin"/>
        </w:r>
        <w:r w:rsidR="00E214B3">
          <w:rPr>
            <w:noProof/>
            <w:webHidden/>
          </w:rPr>
          <w:instrText xml:space="preserve"> PAGEREF _Toc79684562 \h </w:instrText>
        </w:r>
        <w:r w:rsidR="00E214B3">
          <w:rPr>
            <w:noProof/>
            <w:webHidden/>
          </w:rPr>
        </w:r>
        <w:r w:rsidR="00E214B3">
          <w:rPr>
            <w:noProof/>
            <w:webHidden/>
          </w:rPr>
          <w:fldChar w:fldCharType="separate"/>
        </w:r>
        <w:r w:rsidR="00E214B3">
          <w:rPr>
            <w:noProof/>
            <w:webHidden/>
          </w:rPr>
          <w:t>55</w:t>
        </w:r>
        <w:r w:rsidR="00E214B3">
          <w:rPr>
            <w:noProof/>
            <w:webHidden/>
          </w:rPr>
          <w:fldChar w:fldCharType="end"/>
        </w:r>
      </w:hyperlink>
    </w:p>
    <w:p w14:paraId="0E4A5779" w14:textId="21EEF225" w:rsidR="00E214B3" w:rsidRDefault="005F38BC" w:rsidP="00E214B3">
      <w:pPr>
        <w:pStyle w:val="TOC2"/>
        <w:tabs>
          <w:tab w:val="right" w:pos="9854"/>
        </w:tabs>
        <w:rPr>
          <w:rFonts w:asciiTheme="minorHAnsi" w:eastAsiaTheme="minorEastAsia" w:hAnsiTheme="minorHAnsi"/>
          <w:noProof/>
          <w:sz w:val="22"/>
          <w:szCs w:val="22"/>
        </w:rPr>
      </w:pPr>
      <w:hyperlink w:anchor="_Toc79684563" w:history="1">
        <w:r w:rsidR="00E214B3" w:rsidRPr="003D0714">
          <w:rPr>
            <w:rStyle w:val="Hyperlink"/>
            <w:noProof/>
          </w:rPr>
          <w:t>H6</w:t>
        </w:r>
        <w:r w:rsidR="00E214B3">
          <w:rPr>
            <w:rFonts w:asciiTheme="minorHAnsi" w:eastAsiaTheme="minorEastAsia" w:hAnsiTheme="minorHAnsi"/>
            <w:noProof/>
            <w:sz w:val="22"/>
            <w:szCs w:val="22"/>
          </w:rPr>
          <w:tab/>
        </w:r>
        <w:r w:rsidR="00E214B3" w:rsidRPr="003D0714">
          <w:rPr>
            <w:rStyle w:val="Hyperlink"/>
            <w:noProof/>
          </w:rPr>
          <w:t>Disruption</w:t>
        </w:r>
        <w:r w:rsidR="00E214B3">
          <w:rPr>
            <w:noProof/>
            <w:webHidden/>
          </w:rPr>
          <w:tab/>
        </w:r>
        <w:r w:rsidR="00E214B3">
          <w:rPr>
            <w:noProof/>
            <w:webHidden/>
          </w:rPr>
          <w:fldChar w:fldCharType="begin"/>
        </w:r>
        <w:r w:rsidR="00E214B3">
          <w:rPr>
            <w:noProof/>
            <w:webHidden/>
          </w:rPr>
          <w:instrText xml:space="preserve"> PAGEREF _Toc79684563 \h </w:instrText>
        </w:r>
        <w:r w:rsidR="00E214B3">
          <w:rPr>
            <w:noProof/>
            <w:webHidden/>
          </w:rPr>
        </w:r>
        <w:r w:rsidR="00E214B3">
          <w:rPr>
            <w:noProof/>
            <w:webHidden/>
          </w:rPr>
          <w:fldChar w:fldCharType="separate"/>
        </w:r>
        <w:r w:rsidR="00E214B3">
          <w:rPr>
            <w:noProof/>
            <w:webHidden/>
          </w:rPr>
          <w:t>56</w:t>
        </w:r>
        <w:r w:rsidR="00E214B3">
          <w:rPr>
            <w:noProof/>
            <w:webHidden/>
          </w:rPr>
          <w:fldChar w:fldCharType="end"/>
        </w:r>
      </w:hyperlink>
    </w:p>
    <w:p w14:paraId="550A84BD" w14:textId="6DED43CC" w:rsidR="00E214B3" w:rsidRDefault="005F38BC" w:rsidP="00E214B3">
      <w:pPr>
        <w:pStyle w:val="TOC2"/>
        <w:tabs>
          <w:tab w:val="right" w:pos="9854"/>
        </w:tabs>
        <w:rPr>
          <w:rFonts w:asciiTheme="minorHAnsi" w:eastAsiaTheme="minorEastAsia" w:hAnsiTheme="minorHAnsi"/>
          <w:noProof/>
          <w:sz w:val="22"/>
          <w:szCs w:val="22"/>
        </w:rPr>
      </w:pPr>
      <w:hyperlink w:anchor="_Toc79684564" w:history="1">
        <w:r w:rsidR="00E214B3" w:rsidRPr="003D0714">
          <w:rPr>
            <w:rStyle w:val="Hyperlink"/>
            <w:noProof/>
          </w:rPr>
          <w:t>H7</w:t>
        </w:r>
        <w:r w:rsidR="00E214B3">
          <w:rPr>
            <w:rFonts w:asciiTheme="minorHAnsi" w:eastAsiaTheme="minorEastAsia" w:hAnsiTheme="minorHAnsi"/>
            <w:noProof/>
            <w:sz w:val="22"/>
            <w:szCs w:val="22"/>
          </w:rPr>
          <w:tab/>
        </w:r>
        <w:r w:rsidR="00E214B3" w:rsidRPr="003D0714">
          <w:rPr>
            <w:rStyle w:val="Hyperlink"/>
            <w:noProof/>
          </w:rPr>
          <w:t>Recovery</w:t>
        </w:r>
        <w:r w:rsidR="00E214B3">
          <w:rPr>
            <w:noProof/>
            <w:webHidden/>
          </w:rPr>
          <w:tab/>
        </w:r>
        <w:r w:rsidR="00E214B3">
          <w:rPr>
            <w:noProof/>
            <w:webHidden/>
          </w:rPr>
          <w:fldChar w:fldCharType="begin"/>
        </w:r>
        <w:r w:rsidR="00E214B3">
          <w:rPr>
            <w:noProof/>
            <w:webHidden/>
          </w:rPr>
          <w:instrText xml:space="preserve"> PAGEREF _Toc79684564 \h </w:instrText>
        </w:r>
        <w:r w:rsidR="00E214B3">
          <w:rPr>
            <w:noProof/>
            <w:webHidden/>
          </w:rPr>
        </w:r>
        <w:r w:rsidR="00E214B3">
          <w:rPr>
            <w:noProof/>
            <w:webHidden/>
          </w:rPr>
          <w:fldChar w:fldCharType="separate"/>
        </w:r>
        <w:r w:rsidR="00E214B3">
          <w:rPr>
            <w:noProof/>
            <w:webHidden/>
          </w:rPr>
          <w:t>56</w:t>
        </w:r>
        <w:r w:rsidR="00E214B3">
          <w:rPr>
            <w:noProof/>
            <w:webHidden/>
          </w:rPr>
          <w:fldChar w:fldCharType="end"/>
        </w:r>
      </w:hyperlink>
    </w:p>
    <w:p w14:paraId="0F9320F4" w14:textId="33D67994" w:rsidR="00E214B3" w:rsidRDefault="005F38BC" w:rsidP="00E214B3">
      <w:pPr>
        <w:pStyle w:val="TOC2"/>
        <w:tabs>
          <w:tab w:val="right" w:pos="9854"/>
        </w:tabs>
        <w:rPr>
          <w:rFonts w:asciiTheme="minorHAnsi" w:eastAsiaTheme="minorEastAsia" w:hAnsiTheme="minorHAnsi"/>
          <w:noProof/>
          <w:sz w:val="22"/>
          <w:szCs w:val="22"/>
        </w:rPr>
      </w:pPr>
      <w:hyperlink w:anchor="_Toc79684565" w:history="1">
        <w:r w:rsidR="00E214B3" w:rsidRPr="003D0714">
          <w:rPr>
            <w:rStyle w:val="Hyperlink"/>
            <w:noProof/>
          </w:rPr>
          <w:t>H8</w:t>
        </w:r>
        <w:r w:rsidR="00E214B3">
          <w:rPr>
            <w:rFonts w:asciiTheme="minorHAnsi" w:eastAsiaTheme="minorEastAsia" w:hAnsiTheme="minorHAnsi"/>
            <w:noProof/>
            <w:sz w:val="22"/>
            <w:szCs w:val="22"/>
          </w:rPr>
          <w:tab/>
        </w:r>
        <w:r w:rsidR="00E214B3" w:rsidRPr="003D0714">
          <w:rPr>
            <w:rStyle w:val="Hyperlink"/>
            <w:noProof/>
          </w:rPr>
          <w:t>Exit Management</w:t>
        </w:r>
        <w:r w:rsidR="00E214B3">
          <w:rPr>
            <w:noProof/>
            <w:webHidden/>
          </w:rPr>
          <w:tab/>
        </w:r>
        <w:r w:rsidR="00E214B3">
          <w:rPr>
            <w:noProof/>
            <w:webHidden/>
          </w:rPr>
          <w:fldChar w:fldCharType="begin"/>
        </w:r>
        <w:r w:rsidR="00E214B3">
          <w:rPr>
            <w:noProof/>
            <w:webHidden/>
          </w:rPr>
          <w:instrText xml:space="preserve"> PAGEREF _Toc79684565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1A63DF66" w14:textId="17ABBCA8" w:rsidR="00E214B3" w:rsidRDefault="005F38BC" w:rsidP="00E214B3">
      <w:pPr>
        <w:pStyle w:val="TOC2"/>
        <w:tabs>
          <w:tab w:val="right" w:pos="9854"/>
        </w:tabs>
        <w:rPr>
          <w:rFonts w:asciiTheme="minorHAnsi" w:eastAsiaTheme="minorEastAsia" w:hAnsiTheme="minorHAnsi"/>
          <w:noProof/>
          <w:sz w:val="22"/>
          <w:szCs w:val="22"/>
        </w:rPr>
      </w:pPr>
      <w:hyperlink w:anchor="_Toc79684566" w:history="1">
        <w:r w:rsidR="00E214B3" w:rsidRPr="003D0714">
          <w:rPr>
            <w:rStyle w:val="Hyperlink"/>
            <w:noProof/>
          </w:rPr>
          <w:t>H9</w:t>
        </w:r>
        <w:r w:rsidR="00E214B3">
          <w:rPr>
            <w:rFonts w:asciiTheme="minorHAnsi" w:eastAsiaTheme="minorEastAsia" w:hAnsiTheme="minorHAnsi"/>
            <w:noProof/>
            <w:sz w:val="22"/>
            <w:szCs w:val="22"/>
          </w:rPr>
          <w:tab/>
        </w:r>
        <w:r w:rsidR="00E214B3" w:rsidRPr="003D0714">
          <w:rPr>
            <w:rStyle w:val="Hyperlink"/>
            <w:noProof/>
          </w:rPr>
          <w:t>Knowledge Retention</w:t>
        </w:r>
        <w:r w:rsidR="00E214B3">
          <w:rPr>
            <w:noProof/>
            <w:webHidden/>
          </w:rPr>
          <w:tab/>
        </w:r>
        <w:r w:rsidR="00E214B3">
          <w:rPr>
            <w:noProof/>
            <w:webHidden/>
          </w:rPr>
          <w:fldChar w:fldCharType="begin"/>
        </w:r>
        <w:r w:rsidR="00E214B3">
          <w:rPr>
            <w:noProof/>
            <w:webHidden/>
          </w:rPr>
          <w:instrText xml:space="preserve"> PAGEREF _Toc79684566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047E0CB9" w14:textId="50A1E2E0" w:rsidR="00E214B3" w:rsidRDefault="005F38BC" w:rsidP="00E214B3">
      <w:pPr>
        <w:pStyle w:val="TOC2"/>
        <w:tabs>
          <w:tab w:val="right" w:pos="9854"/>
        </w:tabs>
        <w:rPr>
          <w:rFonts w:asciiTheme="minorHAnsi" w:eastAsiaTheme="minorEastAsia" w:hAnsiTheme="minorHAnsi"/>
          <w:noProof/>
          <w:sz w:val="22"/>
          <w:szCs w:val="22"/>
        </w:rPr>
      </w:pPr>
      <w:hyperlink w:anchor="_Toc79684567" w:history="1">
        <w:r w:rsidR="00E214B3" w:rsidRPr="003D0714">
          <w:rPr>
            <w:rStyle w:val="Hyperlink"/>
            <w:noProof/>
          </w:rPr>
          <w:t>I1</w:t>
        </w:r>
        <w:r w:rsidR="00E214B3">
          <w:rPr>
            <w:rFonts w:asciiTheme="minorHAnsi" w:eastAsiaTheme="minorEastAsia" w:hAnsiTheme="minorHAnsi"/>
            <w:noProof/>
            <w:sz w:val="22"/>
            <w:szCs w:val="22"/>
          </w:rPr>
          <w:tab/>
        </w:r>
        <w:r w:rsidR="00E214B3" w:rsidRPr="003D0714">
          <w:rPr>
            <w:rStyle w:val="Hyperlink"/>
            <w:noProof/>
          </w:rPr>
          <w:t>Dispute Resolution</w:t>
        </w:r>
        <w:r w:rsidR="00E214B3">
          <w:rPr>
            <w:noProof/>
            <w:webHidden/>
          </w:rPr>
          <w:tab/>
        </w:r>
        <w:r w:rsidR="00E214B3">
          <w:rPr>
            <w:noProof/>
            <w:webHidden/>
          </w:rPr>
          <w:fldChar w:fldCharType="begin"/>
        </w:r>
        <w:r w:rsidR="00E214B3">
          <w:rPr>
            <w:noProof/>
            <w:webHidden/>
          </w:rPr>
          <w:instrText xml:space="preserve"> PAGEREF _Toc79684567 \h </w:instrText>
        </w:r>
        <w:r w:rsidR="00E214B3">
          <w:rPr>
            <w:noProof/>
            <w:webHidden/>
          </w:rPr>
        </w:r>
        <w:r w:rsidR="00E214B3">
          <w:rPr>
            <w:noProof/>
            <w:webHidden/>
          </w:rPr>
          <w:fldChar w:fldCharType="separate"/>
        </w:r>
        <w:r w:rsidR="00E214B3">
          <w:rPr>
            <w:noProof/>
            <w:webHidden/>
          </w:rPr>
          <w:t>57</w:t>
        </w:r>
        <w:r w:rsidR="00E214B3">
          <w:rPr>
            <w:noProof/>
            <w:webHidden/>
          </w:rPr>
          <w:fldChar w:fldCharType="end"/>
        </w:r>
      </w:hyperlink>
    </w:p>
    <w:p w14:paraId="72BABF50" w14:textId="47529F6F" w:rsidR="00E214B3" w:rsidRDefault="005F38BC" w:rsidP="00E214B3">
      <w:pPr>
        <w:pStyle w:val="TOC2"/>
        <w:tabs>
          <w:tab w:val="right" w:pos="9854"/>
        </w:tabs>
        <w:rPr>
          <w:rFonts w:asciiTheme="minorHAnsi" w:eastAsiaTheme="minorEastAsia" w:hAnsiTheme="minorHAnsi"/>
          <w:noProof/>
          <w:sz w:val="22"/>
          <w:szCs w:val="22"/>
        </w:rPr>
      </w:pPr>
      <w:hyperlink w:anchor="_Toc79684568" w:history="1">
        <w:r w:rsidR="00E214B3" w:rsidRPr="003D0714">
          <w:rPr>
            <w:rStyle w:val="Hyperlink"/>
            <w:noProof/>
          </w:rPr>
          <w:t>I2</w:t>
        </w:r>
        <w:r w:rsidR="00E214B3">
          <w:rPr>
            <w:rFonts w:asciiTheme="minorHAnsi" w:eastAsiaTheme="minorEastAsia" w:hAnsiTheme="minorHAnsi"/>
            <w:noProof/>
            <w:sz w:val="22"/>
            <w:szCs w:val="22"/>
          </w:rPr>
          <w:tab/>
        </w:r>
        <w:r w:rsidR="00E214B3" w:rsidRPr="003D0714">
          <w:rPr>
            <w:rStyle w:val="Hyperlink"/>
            <w:noProof/>
          </w:rPr>
          <w:t>Force Majeure</w:t>
        </w:r>
        <w:r w:rsidR="00E214B3">
          <w:rPr>
            <w:noProof/>
            <w:webHidden/>
          </w:rPr>
          <w:tab/>
        </w:r>
        <w:r w:rsidR="00E214B3">
          <w:rPr>
            <w:noProof/>
            <w:webHidden/>
          </w:rPr>
          <w:fldChar w:fldCharType="begin"/>
        </w:r>
        <w:r w:rsidR="00E214B3">
          <w:rPr>
            <w:noProof/>
            <w:webHidden/>
          </w:rPr>
          <w:instrText xml:space="preserve"> PAGEREF _Toc79684568 \h </w:instrText>
        </w:r>
        <w:r w:rsidR="00E214B3">
          <w:rPr>
            <w:noProof/>
            <w:webHidden/>
          </w:rPr>
        </w:r>
        <w:r w:rsidR="00E214B3">
          <w:rPr>
            <w:noProof/>
            <w:webHidden/>
          </w:rPr>
          <w:fldChar w:fldCharType="separate"/>
        </w:r>
        <w:r w:rsidR="00E214B3">
          <w:rPr>
            <w:noProof/>
            <w:webHidden/>
          </w:rPr>
          <w:t>59</w:t>
        </w:r>
        <w:r w:rsidR="00E214B3">
          <w:rPr>
            <w:noProof/>
            <w:webHidden/>
          </w:rPr>
          <w:fldChar w:fldCharType="end"/>
        </w:r>
      </w:hyperlink>
    </w:p>
    <w:p w14:paraId="014A636A" w14:textId="6621A661" w:rsidR="00E214B3" w:rsidRDefault="005F38BC" w:rsidP="00E214B3">
      <w:pPr>
        <w:pStyle w:val="TOC2"/>
        <w:tabs>
          <w:tab w:val="right" w:pos="9854"/>
        </w:tabs>
        <w:rPr>
          <w:rFonts w:asciiTheme="minorHAnsi" w:eastAsiaTheme="minorEastAsia" w:hAnsiTheme="minorHAnsi"/>
          <w:noProof/>
          <w:sz w:val="22"/>
          <w:szCs w:val="22"/>
        </w:rPr>
      </w:pPr>
      <w:hyperlink w:anchor="_Toc79684569" w:history="1">
        <w:r w:rsidR="00E214B3" w:rsidRPr="003D0714">
          <w:rPr>
            <w:rStyle w:val="Hyperlink"/>
            <w:noProof/>
          </w:rPr>
          <w:t>I3</w:t>
        </w:r>
        <w:r w:rsidR="00E214B3">
          <w:rPr>
            <w:rFonts w:asciiTheme="minorHAnsi" w:eastAsiaTheme="minorEastAsia" w:hAnsiTheme="minorHAnsi"/>
            <w:noProof/>
            <w:sz w:val="22"/>
            <w:szCs w:val="22"/>
          </w:rPr>
          <w:tab/>
        </w:r>
        <w:r w:rsidR="00E214B3" w:rsidRPr="003D0714">
          <w:rPr>
            <w:rStyle w:val="Hyperlink"/>
            <w:noProof/>
          </w:rPr>
          <w:t>Notices and Communications</w:t>
        </w:r>
        <w:r w:rsidR="00E214B3">
          <w:rPr>
            <w:noProof/>
            <w:webHidden/>
          </w:rPr>
          <w:tab/>
        </w:r>
        <w:r w:rsidR="00E214B3">
          <w:rPr>
            <w:noProof/>
            <w:webHidden/>
          </w:rPr>
          <w:fldChar w:fldCharType="begin"/>
        </w:r>
        <w:r w:rsidR="00E214B3">
          <w:rPr>
            <w:noProof/>
            <w:webHidden/>
          </w:rPr>
          <w:instrText xml:space="preserve"> PAGEREF _Toc79684569 \h </w:instrText>
        </w:r>
        <w:r w:rsidR="00E214B3">
          <w:rPr>
            <w:noProof/>
            <w:webHidden/>
          </w:rPr>
        </w:r>
        <w:r w:rsidR="00E214B3">
          <w:rPr>
            <w:noProof/>
            <w:webHidden/>
          </w:rPr>
          <w:fldChar w:fldCharType="separate"/>
        </w:r>
        <w:r w:rsidR="00E214B3">
          <w:rPr>
            <w:noProof/>
            <w:webHidden/>
          </w:rPr>
          <w:t>60</w:t>
        </w:r>
        <w:r w:rsidR="00E214B3">
          <w:rPr>
            <w:noProof/>
            <w:webHidden/>
          </w:rPr>
          <w:fldChar w:fldCharType="end"/>
        </w:r>
      </w:hyperlink>
    </w:p>
    <w:p w14:paraId="1DD49D05" w14:textId="77492A14" w:rsidR="00E214B3" w:rsidRDefault="005F38BC" w:rsidP="00E214B3">
      <w:pPr>
        <w:pStyle w:val="TOC2"/>
        <w:tabs>
          <w:tab w:val="right" w:pos="9854"/>
        </w:tabs>
        <w:rPr>
          <w:rFonts w:asciiTheme="minorHAnsi" w:eastAsiaTheme="minorEastAsia" w:hAnsiTheme="minorHAnsi"/>
          <w:noProof/>
          <w:sz w:val="22"/>
          <w:szCs w:val="22"/>
        </w:rPr>
      </w:pPr>
      <w:hyperlink w:anchor="_Toc79684570" w:history="1">
        <w:r w:rsidR="00E214B3" w:rsidRPr="003D0714">
          <w:rPr>
            <w:rStyle w:val="Hyperlink"/>
            <w:noProof/>
          </w:rPr>
          <w:t>I4</w:t>
        </w:r>
        <w:r w:rsidR="00E214B3">
          <w:rPr>
            <w:rFonts w:asciiTheme="minorHAnsi" w:eastAsiaTheme="minorEastAsia" w:hAnsiTheme="minorHAnsi"/>
            <w:noProof/>
            <w:sz w:val="22"/>
            <w:szCs w:val="22"/>
          </w:rPr>
          <w:tab/>
        </w:r>
        <w:r w:rsidR="00E214B3" w:rsidRPr="003D0714">
          <w:rPr>
            <w:rStyle w:val="Hyperlink"/>
            <w:noProof/>
          </w:rPr>
          <w:t>Conflicts of Interest</w:t>
        </w:r>
        <w:r w:rsidR="00E214B3">
          <w:rPr>
            <w:noProof/>
            <w:webHidden/>
          </w:rPr>
          <w:tab/>
        </w:r>
        <w:r w:rsidR="00E214B3">
          <w:rPr>
            <w:noProof/>
            <w:webHidden/>
          </w:rPr>
          <w:fldChar w:fldCharType="begin"/>
        </w:r>
        <w:r w:rsidR="00E214B3">
          <w:rPr>
            <w:noProof/>
            <w:webHidden/>
          </w:rPr>
          <w:instrText xml:space="preserve"> PAGEREF _Toc79684570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0098958C" w14:textId="16ABE983" w:rsidR="00E214B3" w:rsidRDefault="005F38BC" w:rsidP="00E214B3">
      <w:pPr>
        <w:pStyle w:val="TOC2"/>
        <w:tabs>
          <w:tab w:val="right" w:pos="9854"/>
        </w:tabs>
        <w:rPr>
          <w:rFonts w:asciiTheme="minorHAnsi" w:eastAsiaTheme="minorEastAsia" w:hAnsiTheme="minorHAnsi"/>
          <w:noProof/>
          <w:sz w:val="22"/>
          <w:szCs w:val="22"/>
        </w:rPr>
      </w:pPr>
      <w:hyperlink w:anchor="_Toc79684571" w:history="1">
        <w:r w:rsidR="00E214B3" w:rsidRPr="003D0714">
          <w:rPr>
            <w:rStyle w:val="Hyperlink"/>
            <w:noProof/>
          </w:rPr>
          <w:t>I5</w:t>
        </w:r>
        <w:r w:rsidR="00E214B3">
          <w:rPr>
            <w:rFonts w:asciiTheme="minorHAnsi" w:eastAsiaTheme="minorEastAsia" w:hAnsiTheme="minorHAnsi"/>
            <w:noProof/>
            <w:sz w:val="22"/>
            <w:szCs w:val="22"/>
          </w:rPr>
          <w:tab/>
        </w:r>
        <w:r w:rsidR="00E214B3" w:rsidRPr="003D0714">
          <w:rPr>
            <w:rStyle w:val="Hyperlink"/>
            <w:noProof/>
          </w:rPr>
          <w:t>Rights of Third Parties</w:t>
        </w:r>
        <w:r w:rsidR="00E214B3">
          <w:rPr>
            <w:noProof/>
            <w:webHidden/>
          </w:rPr>
          <w:tab/>
        </w:r>
        <w:r w:rsidR="00E214B3">
          <w:rPr>
            <w:noProof/>
            <w:webHidden/>
          </w:rPr>
          <w:fldChar w:fldCharType="begin"/>
        </w:r>
        <w:r w:rsidR="00E214B3">
          <w:rPr>
            <w:noProof/>
            <w:webHidden/>
          </w:rPr>
          <w:instrText xml:space="preserve"> PAGEREF _Toc79684571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78ADDAD5" w14:textId="780FA294" w:rsidR="00E214B3" w:rsidRDefault="005F38BC" w:rsidP="00E214B3">
      <w:pPr>
        <w:pStyle w:val="TOC2"/>
        <w:tabs>
          <w:tab w:val="right" w:pos="9854"/>
        </w:tabs>
        <w:rPr>
          <w:rFonts w:asciiTheme="minorHAnsi" w:eastAsiaTheme="minorEastAsia" w:hAnsiTheme="minorHAnsi"/>
          <w:noProof/>
          <w:sz w:val="22"/>
          <w:szCs w:val="22"/>
        </w:rPr>
      </w:pPr>
      <w:hyperlink w:anchor="_Toc79684572" w:history="1">
        <w:r w:rsidR="00E214B3" w:rsidRPr="003D0714">
          <w:rPr>
            <w:rStyle w:val="Hyperlink"/>
            <w:noProof/>
          </w:rPr>
          <w:t>I6</w:t>
        </w:r>
        <w:r w:rsidR="00E214B3">
          <w:rPr>
            <w:rFonts w:asciiTheme="minorHAnsi" w:eastAsiaTheme="minorEastAsia" w:hAnsiTheme="minorHAnsi"/>
            <w:noProof/>
            <w:sz w:val="22"/>
            <w:szCs w:val="22"/>
          </w:rPr>
          <w:tab/>
        </w:r>
        <w:r w:rsidR="00E214B3" w:rsidRPr="003D0714">
          <w:rPr>
            <w:rStyle w:val="Hyperlink"/>
            <w:noProof/>
          </w:rPr>
          <w:t>Remedies Cumulative</w:t>
        </w:r>
        <w:r w:rsidR="00E214B3">
          <w:rPr>
            <w:noProof/>
            <w:webHidden/>
          </w:rPr>
          <w:tab/>
        </w:r>
        <w:r w:rsidR="00E214B3">
          <w:rPr>
            <w:noProof/>
            <w:webHidden/>
          </w:rPr>
          <w:fldChar w:fldCharType="begin"/>
        </w:r>
        <w:r w:rsidR="00E214B3">
          <w:rPr>
            <w:noProof/>
            <w:webHidden/>
          </w:rPr>
          <w:instrText xml:space="preserve"> PAGEREF _Toc79684572 \h </w:instrText>
        </w:r>
        <w:r w:rsidR="00E214B3">
          <w:rPr>
            <w:noProof/>
            <w:webHidden/>
          </w:rPr>
        </w:r>
        <w:r w:rsidR="00E214B3">
          <w:rPr>
            <w:noProof/>
            <w:webHidden/>
          </w:rPr>
          <w:fldChar w:fldCharType="separate"/>
        </w:r>
        <w:r w:rsidR="00E214B3">
          <w:rPr>
            <w:noProof/>
            <w:webHidden/>
          </w:rPr>
          <w:t>61</w:t>
        </w:r>
        <w:r w:rsidR="00E214B3">
          <w:rPr>
            <w:noProof/>
            <w:webHidden/>
          </w:rPr>
          <w:fldChar w:fldCharType="end"/>
        </w:r>
      </w:hyperlink>
    </w:p>
    <w:p w14:paraId="40B12410" w14:textId="720C0F85" w:rsidR="00E214B3" w:rsidRDefault="005F38BC" w:rsidP="00E214B3">
      <w:pPr>
        <w:pStyle w:val="TOC2"/>
        <w:tabs>
          <w:tab w:val="right" w:pos="9854"/>
        </w:tabs>
        <w:rPr>
          <w:rFonts w:asciiTheme="minorHAnsi" w:eastAsiaTheme="minorEastAsia" w:hAnsiTheme="minorHAnsi"/>
          <w:noProof/>
          <w:sz w:val="22"/>
          <w:szCs w:val="22"/>
        </w:rPr>
      </w:pPr>
      <w:hyperlink w:anchor="_Toc79684573" w:history="1">
        <w:r w:rsidR="00E214B3" w:rsidRPr="003D0714">
          <w:rPr>
            <w:rStyle w:val="Hyperlink"/>
            <w:noProof/>
          </w:rPr>
          <w:t>I7</w:t>
        </w:r>
        <w:r w:rsidR="00E214B3">
          <w:rPr>
            <w:rFonts w:asciiTheme="minorHAnsi" w:eastAsiaTheme="minorEastAsia" w:hAnsiTheme="minorHAnsi"/>
            <w:noProof/>
            <w:sz w:val="22"/>
            <w:szCs w:val="22"/>
          </w:rPr>
          <w:tab/>
        </w:r>
        <w:r w:rsidR="00E214B3" w:rsidRPr="003D0714">
          <w:rPr>
            <w:rStyle w:val="Hyperlink"/>
            <w:noProof/>
          </w:rPr>
          <w:t>Waiver</w:t>
        </w:r>
        <w:r w:rsidR="00E214B3">
          <w:rPr>
            <w:noProof/>
            <w:webHidden/>
          </w:rPr>
          <w:tab/>
        </w:r>
        <w:r w:rsidR="00E214B3">
          <w:rPr>
            <w:noProof/>
            <w:webHidden/>
          </w:rPr>
          <w:fldChar w:fldCharType="begin"/>
        </w:r>
        <w:r w:rsidR="00E214B3">
          <w:rPr>
            <w:noProof/>
            <w:webHidden/>
          </w:rPr>
          <w:instrText xml:space="preserve"> PAGEREF _Toc79684573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66C15F30" w14:textId="39416FAA" w:rsidR="00E214B3" w:rsidRDefault="005F38BC" w:rsidP="00E214B3">
      <w:pPr>
        <w:pStyle w:val="TOC2"/>
        <w:tabs>
          <w:tab w:val="right" w:pos="9854"/>
        </w:tabs>
        <w:rPr>
          <w:rFonts w:asciiTheme="minorHAnsi" w:eastAsiaTheme="minorEastAsia" w:hAnsiTheme="minorHAnsi"/>
          <w:noProof/>
          <w:sz w:val="22"/>
          <w:szCs w:val="22"/>
        </w:rPr>
      </w:pPr>
      <w:hyperlink w:anchor="_Toc79684574" w:history="1">
        <w:r w:rsidR="00E214B3" w:rsidRPr="003D0714">
          <w:rPr>
            <w:rStyle w:val="Hyperlink"/>
            <w:noProof/>
          </w:rPr>
          <w:t>I8</w:t>
        </w:r>
        <w:r w:rsidR="00E214B3">
          <w:rPr>
            <w:rFonts w:asciiTheme="minorHAnsi" w:eastAsiaTheme="minorEastAsia" w:hAnsiTheme="minorHAnsi"/>
            <w:noProof/>
            <w:sz w:val="22"/>
            <w:szCs w:val="22"/>
          </w:rPr>
          <w:tab/>
        </w:r>
        <w:r w:rsidR="00E214B3" w:rsidRPr="003D0714">
          <w:rPr>
            <w:rStyle w:val="Hyperlink"/>
            <w:noProof/>
          </w:rPr>
          <w:t>Severability</w:t>
        </w:r>
        <w:r w:rsidR="00E214B3">
          <w:rPr>
            <w:noProof/>
            <w:webHidden/>
          </w:rPr>
          <w:tab/>
        </w:r>
        <w:r w:rsidR="00E214B3">
          <w:rPr>
            <w:noProof/>
            <w:webHidden/>
          </w:rPr>
          <w:fldChar w:fldCharType="begin"/>
        </w:r>
        <w:r w:rsidR="00E214B3">
          <w:rPr>
            <w:noProof/>
            <w:webHidden/>
          </w:rPr>
          <w:instrText xml:space="preserve"> PAGEREF _Toc79684574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236DAB6D" w14:textId="7F4AD328" w:rsidR="00E214B3" w:rsidRDefault="005F38BC" w:rsidP="00E214B3">
      <w:pPr>
        <w:pStyle w:val="TOC2"/>
        <w:tabs>
          <w:tab w:val="right" w:pos="9854"/>
        </w:tabs>
        <w:rPr>
          <w:rFonts w:asciiTheme="minorHAnsi" w:eastAsiaTheme="minorEastAsia" w:hAnsiTheme="minorHAnsi"/>
          <w:noProof/>
          <w:sz w:val="22"/>
          <w:szCs w:val="22"/>
        </w:rPr>
      </w:pPr>
      <w:hyperlink w:anchor="_Toc79684575" w:history="1">
        <w:r w:rsidR="00E214B3" w:rsidRPr="003D0714">
          <w:rPr>
            <w:rStyle w:val="Hyperlink"/>
            <w:noProof/>
          </w:rPr>
          <w:t>I9</w:t>
        </w:r>
        <w:r w:rsidR="00E214B3">
          <w:rPr>
            <w:rFonts w:asciiTheme="minorHAnsi" w:eastAsiaTheme="minorEastAsia" w:hAnsiTheme="minorHAnsi"/>
            <w:noProof/>
            <w:sz w:val="22"/>
            <w:szCs w:val="22"/>
          </w:rPr>
          <w:tab/>
        </w:r>
        <w:r w:rsidR="00E214B3" w:rsidRPr="003D0714">
          <w:rPr>
            <w:rStyle w:val="Hyperlink"/>
            <w:noProof/>
          </w:rPr>
          <w:t>Entire Agreement</w:t>
        </w:r>
        <w:r w:rsidR="00E214B3">
          <w:rPr>
            <w:noProof/>
            <w:webHidden/>
          </w:rPr>
          <w:tab/>
        </w:r>
        <w:r w:rsidR="00E214B3">
          <w:rPr>
            <w:noProof/>
            <w:webHidden/>
          </w:rPr>
          <w:fldChar w:fldCharType="begin"/>
        </w:r>
        <w:r w:rsidR="00E214B3">
          <w:rPr>
            <w:noProof/>
            <w:webHidden/>
          </w:rPr>
          <w:instrText xml:space="preserve"> PAGEREF _Toc79684575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41563928" w14:textId="07F5DAE0" w:rsidR="00E214B3" w:rsidRDefault="005F38BC" w:rsidP="00E214B3">
      <w:pPr>
        <w:pStyle w:val="TOC2"/>
        <w:tabs>
          <w:tab w:val="right" w:pos="9854"/>
        </w:tabs>
        <w:rPr>
          <w:rFonts w:asciiTheme="minorHAnsi" w:eastAsiaTheme="minorEastAsia" w:hAnsiTheme="minorHAnsi"/>
          <w:noProof/>
          <w:sz w:val="22"/>
          <w:szCs w:val="22"/>
        </w:rPr>
      </w:pPr>
      <w:hyperlink w:anchor="_Toc79684576" w:history="1">
        <w:r w:rsidR="00E214B3" w:rsidRPr="003D0714">
          <w:rPr>
            <w:rStyle w:val="Hyperlink"/>
            <w:noProof/>
          </w:rPr>
          <w:t>I10</w:t>
        </w:r>
        <w:r w:rsidR="00E214B3">
          <w:rPr>
            <w:rFonts w:asciiTheme="minorHAnsi" w:eastAsiaTheme="minorEastAsia" w:hAnsiTheme="minorHAnsi"/>
            <w:noProof/>
            <w:sz w:val="22"/>
            <w:szCs w:val="22"/>
          </w:rPr>
          <w:tab/>
        </w:r>
        <w:r w:rsidR="00E214B3" w:rsidRPr="003D0714">
          <w:rPr>
            <w:rStyle w:val="Hyperlink"/>
            <w:noProof/>
          </w:rPr>
          <w:t>Change in Law</w:t>
        </w:r>
        <w:r w:rsidR="00E214B3">
          <w:rPr>
            <w:noProof/>
            <w:webHidden/>
          </w:rPr>
          <w:tab/>
        </w:r>
        <w:r w:rsidR="00E214B3">
          <w:rPr>
            <w:noProof/>
            <w:webHidden/>
          </w:rPr>
          <w:fldChar w:fldCharType="begin"/>
        </w:r>
        <w:r w:rsidR="00E214B3">
          <w:rPr>
            <w:noProof/>
            <w:webHidden/>
          </w:rPr>
          <w:instrText xml:space="preserve"> PAGEREF _Toc79684576 \h </w:instrText>
        </w:r>
        <w:r w:rsidR="00E214B3">
          <w:rPr>
            <w:noProof/>
            <w:webHidden/>
          </w:rPr>
        </w:r>
        <w:r w:rsidR="00E214B3">
          <w:rPr>
            <w:noProof/>
            <w:webHidden/>
          </w:rPr>
          <w:fldChar w:fldCharType="separate"/>
        </w:r>
        <w:r w:rsidR="00E214B3">
          <w:rPr>
            <w:noProof/>
            <w:webHidden/>
          </w:rPr>
          <w:t>62</w:t>
        </w:r>
        <w:r w:rsidR="00E214B3">
          <w:rPr>
            <w:noProof/>
            <w:webHidden/>
          </w:rPr>
          <w:fldChar w:fldCharType="end"/>
        </w:r>
      </w:hyperlink>
    </w:p>
    <w:p w14:paraId="23DB9517" w14:textId="02B7A273" w:rsidR="00E214B3" w:rsidRDefault="005F38BC" w:rsidP="00E214B3">
      <w:pPr>
        <w:pStyle w:val="TOC2"/>
        <w:tabs>
          <w:tab w:val="right" w:pos="9854"/>
        </w:tabs>
        <w:rPr>
          <w:rFonts w:asciiTheme="minorHAnsi" w:eastAsiaTheme="minorEastAsia" w:hAnsiTheme="minorHAnsi"/>
          <w:noProof/>
          <w:sz w:val="22"/>
          <w:szCs w:val="22"/>
        </w:rPr>
      </w:pPr>
      <w:hyperlink w:anchor="_Toc79684577" w:history="1">
        <w:r w:rsidR="00E214B3" w:rsidRPr="003D0714">
          <w:rPr>
            <w:rStyle w:val="Hyperlink"/>
            <w:noProof/>
          </w:rPr>
          <w:t>I11</w:t>
        </w:r>
        <w:r w:rsidR="00E214B3">
          <w:rPr>
            <w:rFonts w:asciiTheme="minorHAnsi" w:eastAsiaTheme="minorEastAsia" w:hAnsiTheme="minorHAnsi"/>
            <w:noProof/>
            <w:sz w:val="22"/>
            <w:szCs w:val="22"/>
          </w:rPr>
          <w:tab/>
        </w:r>
        <w:r w:rsidR="00E214B3" w:rsidRPr="003D0714">
          <w:rPr>
            <w:rStyle w:val="Hyperlink"/>
            <w:noProof/>
          </w:rPr>
          <w:t>Counterparts</w:t>
        </w:r>
        <w:r w:rsidR="00E214B3">
          <w:rPr>
            <w:noProof/>
            <w:webHidden/>
          </w:rPr>
          <w:tab/>
        </w:r>
        <w:r w:rsidR="00E214B3">
          <w:rPr>
            <w:noProof/>
            <w:webHidden/>
          </w:rPr>
          <w:fldChar w:fldCharType="begin"/>
        </w:r>
        <w:r w:rsidR="00E214B3">
          <w:rPr>
            <w:noProof/>
            <w:webHidden/>
          </w:rPr>
          <w:instrText xml:space="preserve"> PAGEREF _Toc79684577 \h </w:instrText>
        </w:r>
        <w:r w:rsidR="00E214B3">
          <w:rPr>
            <w:noProof/>
            <w:webHidden/>
          </w:rPr>
        </w:r>
        <w:r w:rsidR="00E214B3">
          <w:rPr>
            <w:noProof/>
            <w:webHidden/>
          </w:rPr>
          <w:fldChar w:fldCharType="separate"/>
        </w:r>
        <w:r w:rsidR="00E214B3">
          <w:rPr>
            <w:noProof/>
            <w:webHidden/>
          </w:rPr>
          <w:t>63</w:t>
        </w:r>
        <w:r w:rsidR="00E214B3">
          <w:rPr>
            <w:noProof/>
            <w:webHidden/>
          </w:rPr>
          <w:fldChar w:fldCharType="end"/>
        </w:r>
      </w:hyperlink>
    </w:p>
    <w:p w14:paraId="39F359DD" w14:textId="6AE95E7C" w:rsidR="00E214B3" w:rsidRDefault="005F38BC" w:rsidP="00E214B3">
      <w:pPr>
        <w:pStyle w:val="TOC2"/>
        <w:tabs>
          <w:tab w:val="right" w:pos="9854"/>
        </w:tabs>
        <w:rPr>
          <w:rFonts w:asciiTheme="minorHAnsi" w:eastAsiaTheme="minorEastAsia" w:hAnsiTheme="minorHAnsi"/>
          <w:noProof/>
          <w:sz w:val="22"/>
          <w:szCs w:val="22"/>
        </w:rPr>
      </w:pPr>
      <w:hyperlink w:anchor="_Toc79684578" w:history="1">
        <w:r w:rsidR="00E214B3" w:rsidRPr="003D0714">
          <w:rPr>
            <w:rStyle w:val="Hyperlink"/>
            <w:noProof/>
          </w:rPr>
          <w:t>I12</w:t>
        </w:r>
        <w:r w:rsidR="00E214B3">
          <w:rPr>
            <w:rFonts w:asciiTheme="minorHAnsi" w:eastAsiaTheme="minorEastAsia" w:hAnsiTheme="minorHAnsi"/>
            <w:noProof/>
            <w:sz w:val="22"/>
            <w:szCs w:val="22"/>
          </w:rPr>
          <w:tab/>
        </w:r>
        <w:r w:rsidR="00E214B3" w:rsidRPr="003D0714">
          <w:rPr>
            <w:rStyle w:val="Hyperlink"/>
            <w:noProof/>
          </w:rPr>
          <w:t>Governing Law and Jurisdiction</w:t>
        </w:r>
        <w:r w:rsidR="00E214B3">
          <w:rPr>
            <w:noProof/>
            <w:webHidden/>
          </w:rPr>
          <w:tab/>
        </w:r>
        <w:r w:rsidR="00E214B3">
          <w:rPr>
            <w:noProof/>
            <w:webHidden/>
          </w:rPr>
          <w:fldChar w:fldCharType="begin"/>
        </w:r>
        <w:r w:rsidR="00E214B3">
          <w:rPr>
            <w:noProof/>
            <w:webHidden/>
          </w:rPr>
          <w:instrText xml:space="preserve"> PAGEREF _Toc79684578 \h </w:instrText>
        </w:r>
        <w:r w:rsidR="00E214B3">
          <w:rPr>
            <w:noProof/>
            <w:webHidden/>
          </w:rPr>
        </w:r>
        <w:r w:rsidR="00E214B3">
          <w:rPr>
            <w:noProof/>
            <w:webHidden/>
          </w:rPr>
          <w:fldChar w:fldCharType="separate"/>
        </w:r>
        <w:r w:rsidR="00E214B3">
          <w:rPr>
            <w:noProof/>
            <w:webHidden/>
          </w:rPr>
          <w:t>63</w:t>
        </w:r>
        <w:r w:rsidR="00E214B3">
          <w:rPr>
            <w:noProof/>
            <w:webHidden/>
          </w:rPr>
          <w:fldChar w:fldCharType="end"/>
        </w:r>
      </w:hyperlink>
    </w:p>
    <w:p w14:paraId="7F6B4959" w14:textId="47CB4A34" w:rsidR="00A44DB1" w:rsidRPr="00D64ACF" w:rsidRDefault="00542941" w:rsidP="00F25A37">
      <w:pPr>
        <w:pStyle w:val="Body"/>
        <w:spacing w:before="240" w:after="120"/>
        <w:rPr>
          <w:bCs/>
          <w:sz w:val="20"/>
        </w:rPr>
      </w:pPr>
      <w:r w:rsidRPr="00D64ACF">
        <w:rPr>
          <w:sz w:val="20"/>
        </w:rPr>
        <w:lastRenderedPageBreak/>
        <w:fldChar w:fldCharType="end"/>
      </w:r>
      <w:r w:rsidR="00A44DB1" w:rsidRPr="00D64ACF">
        <w:rPr>
          <w:bCs/>
          <w:sz w:val="20"/>
        </w:rPr>
        <w:t>Schedules</w:t>
      </w:r>
    </w:p>
    <w:p w14:paraId="51E9E6EC" w14:textId="77777777" w:rsidR="00A44DB1" w:rsidRPr="00D64ACF" w:rsidRDefault="00A44DB1" w:rsidP="00F25A37">
      <w:pPr>
        <w:pStyle w:val="Body"/>
        <w:spacing w:after="120"/>
        <w:rPr>
          <w:sz w:val="20"/>
        </w:rPr>
      </w:pPr>
      <w:r w:rsidRPr="00D64ACF">
        <w:rPr>
          <w:sz w:val="20"/>
        </w:rPr>
        <w:t>1.</w:t>
      </w:r>
      <w:r w:rsidRPr="00D64ACF">
        <w:rPr>
          <w:sz w:val="20"/>
        </w:rPr>
        <w:tab/>
        <w:t>Specification</w:t>
      </w:r>
    </w:p>
    <w:p w14:paraId="154CD4DD" w14:textId="479BE64A" w:rsidR="00A44DB1" w:rsidRPr="00D64ACF" w:rsidRDefault="00A44DB1" w:rsidP="00F25A37">
      <w:pPr>
        <w:pStyle w:val="Body"/>
        <w:spacing w:after="120"/>
        <w:rPr>
          <w:sz w:val="20"/>
        </w:rPr>
      </w:pPr>
      <w:r w:rsidRPr="00D64ACF">
        <w:rPr>
          <w:sz w:val="20"/>
        </w:rPr>
        <w:t>2.</w:t>
      </w:r>
      <w:r w:rsidRPr="00D64ACF">
        <w:rPr>
          <w:sz w:val="20"/>
        </w:rPr>
        <w:tab/>
      </w:r>
      <w:r w:rsidR="003E5769" w:rsidRPr="00D64ACF">
        <w:rPr>
          <w:sz w:val="20"/>
        </w:rPr>
        <w:t>Payment Mechanism</w:t>
      </w:r>
    </w:p>
    <w:p w14:paraId="3F8ECFB1" w14:textId="77777777" w:rsidR="00A44DB1" w:rsidRPr="00D64ACF" w:rsidRDefault="00A44DB1" w:rsidP="00F25A37">
      <w:pPr>
        <w:pStyle w:val="Body"/>
        <w:spacing w:after="120"/>
        <w:rPr>
          <w:sz w:val="20"/>
        </w:rPr>
      </w:pPr>
      <w:r w:rsidRPr="00D64ACF">
        <w:rPr>
          <w:sz w:val="20"/>
        </w:rPr>
        <w:t>3.</w:t>
      </w:r>
      <w:r w:rsidRPr="00D64ACF">
        <w:rPr>
          <w:sz w:val="20"/>
        </w:rPr>
        <w:tab/>
        <w:t>Change Control</w:t>
      </w:r>
    </w:p>
    <w:p w14:paraId="64C295FC" w14:textId="77777777" w:rsidR="00A44DB1" w:rsidRPr="00D64ACF" w:rsidRDefault="00A44DB1" w:rsidP="00F25A37">
      <w:pPr>
        <w:pStyle w:val="Body"/>
        <w:spacing w:after="120"/>
        <w:rPr>
          <w:sz w:val="20"/>
        </w:rPr>
      </w:pPr>
      <w:r w:rsidRPr="00D64ACF">
        <w:rPr>
          <w:sz w:val="20"/>
        </w:rPr>
        <w:t>4.</w:t>
      </w:r>
      <w:r w:rsidRPr="00D64ACF">
        <w:rPr>
          <w:sz w:val="20"/>
        </w:rPr>
        <w:tab/>
        <w:t>Commercially Sensitive Information</w:t>
      </w:r>
    </w:p>
    <w:p w14:paraId="1800D8D7" w14:textId="57D8F88C" w:rsidR="00A44DB1" w:rsidRPr="00D64ACF" w:rsidRDefault="00A44DB1" w:rsidP="00F25A37">
      <w:pPr>
        <w:pStyle w:val="Body"/>
        <w:spacing w:after="120"/>
        <w:rPr>
          <w:sz w:val="20"/>
        </w:rPr>
      </w:pPr>
      <w:r w:rsidRPr="00D64ACF">
        <w:rPr>
          <w:sz w:val="20"/>
        </w:rPr>
        <w:t>5.</w:t>
      </w:r>
      <w:r w:rsidRPr="00D64ACF">
        <w:rPr>
          <w:sz w:val="20"/>
        </w:rPr>
        <w:tab/>
      </w:r>
      <w:r w:rsidR="003E5769" w:rsidRPr="00D64ACF">
        <w:rPr>
          <w:sz w:val="20"/>
        </w:rPr>
        <w:t xml:space="preserve">Contractor and Third Party </w:t>
      </w:r>
      <w:r w:rsidRPr="00D64ACF">
        <w:rPr>
          <w:sz w:val="20"/>
        </w:rPr>
        <w:t>Software</w:t>
      </w:r>
    </w:p>
    <w:p w14:paraId="738B5FFB" w14:textId="756FADE2" w:rsidR="00A44DB1" w:rsidRPr="00D64ACF" w:rsidRDefault="00A44DB1" w:rsidP="00F25A37">
      <w:pPr>
        <w:pStyle w:val="Body"/>
        <w:spacing w:after="120"/>
        <w:rPr>
          <w:sz w:val="20"/>
        </w:rPr>
      </w:pPr>
      <w:r w:rsidRPr="00D64ACF">
        <w:rPr>
          <w:sz w:val="20"/>
        </w:rPr>
        <w:t>6.</w:t>
      </w:r>
      <w:r w:rsidRPr="00D64ACF">
        <w:rPr>
          <w:sz w:val="20"/>
        </w:rPr>
        <w:tab/>
        <w:t xml:space="preserve">Information Assurance </w:t>
      </w:r>
      <w:r w:rsidR="00956842">
        <w:rPr>
          <w:sz w:val="20"/>
        </w:rPr>
        <w:t>and</w:t>
      </w:r>
      <w:r w:rsidRPr="00D64ACF">
        <w:rPr>
          <w:sz w:val="20"/>
        </w:rPr>
        <w:t xml:space="preserve"> Security</w:t>
      </w:r>
    </w:p>
    <w:p w14:paraId="44EE2302" w14:textId="77777777" w:rsidR="00A44DB1" w:rsidRPr="00D64ACF" w:rsidRDefault="00A44DB1" w:rsidP="00F25A37">
      <w:pPr>
        <w:pStyle w:val="Body"/>
        <w:spacing w:after="120"/>
        <w:rPr>
          <w:sz w:val="20"/>
        </w:rPr>
      </w:pPr>
      <w:r w:rsidRPr="00D64ACF">
        <w:rPr>
          <w:sz w:val="20"/>
        </w:rPr>
        <w:t>7.</w:t>
      </w:r>
      <w:r w:rsidRPr="00D64ACF">
        <w:rPr>
          <w:sz w:val="20"/>
        </w:rPr>
        <w:tab/>
        <w:t>Prisons</w:t>
      </w:r>
    </w:p>
    <w:p w14:paraId="7EC1E342" w14:textId="77777777" w:rsidR="00A44DB1" w:rsidRPr="00D64ACF" w:rsidRDefault="00A44DB1" w:rsidP="00F25A37">
      <w:pPr>
        <w:pStyle w:val="Body"/>
        <w:spacing w:after="120"/>
        <w:rPr>
          <w:sz w:val="20"/>
        </w:rPr>
      </w:pPr>
      <w:r w:rsidRPr="00D64ACF">
        <w:rPr>
          <w:sz w:val="20"/>
        </w:rPr>
        <w:t>8.</w:t>
      </w:r>
      <w:r w:rsidRPr="00D64ACF">
        <w:rPr>
          <w:sz w:val="20"/>
        </w:rPr>
        <w:tab/>
        <w:t>Statutory Obligations and Corporate Social Responsibility</w:t>
      </w:r>
    </w:p>
    <w:p w14:paraId="6F384B84" w14:textId="42DE817F" w:rsidR="00A44DB1" w:rsidRPr="00D64ACF" w:rsidRDefault="00A44DB1" w:rsidP="00F25A37">
      <w:pPr>
        <w:pStyle w:val="Body"/>
        <w:spacing w:after="120"/>
        <w:rPr>
          <w:sz w:val="20"/>
        </w:rPr>
      </w:pPr>
      <w:r w:rsidRPr="00D64ACF">
        <w:rPr>
          <w:sz w:val="20"/>
        </w:rPr>
        <w:t>9.</w:t>
      </w:r>
      <w:r w:rsidRPr="00D64ACF">
        <w:rPr>
          <w:sz w:val="20"/>
        </w:rPr>
        <w:tab/>
        <w:t xml:space="preserve">Data </w:t>
      </w:r>
      <w:r w:rsidR="001C1600" w:rsidRPr="00D64ACF">
        <w:rPr>
          <w:sz w:val="20"/>
        </w:rPr>
        <w:t>Protection</w:t>
      </w:r>
    </w:p>
    <w:p w14:paraId="5DB6008F" w14:textId="6D1AAC17" w:rsidR="00A44DB1" w:rsidRPr="00D64ACF" w:rsidRDefault="00A44DB1" w:rsidP="00F25A37">
      <w:pPr>
        <w:pStyle w:val="Body"/>
        <w:spacing w:after="120"/>
        <w:rPr>
          <w:sz w:val="20"/>
        </w:rPr>
      </w:pPr>
      <w:r w:rsidRPr="00D64ACF">
        <w:rPr>
          <w:sz w:val="20"/>
        </w:rPr>
        <w:t>10.</w:t>
      </w:r>
      <w:r w:rsidRPr="00D64ACF">
        <w:rPr>
          <w:sz w:val="20"/>
        </w:rPr>
        <w:tab/>
      </w:r>
      <w:r w:rsidR="00CD4B09" w:rsidRPr="00D64ACF">
        <w:rPr>
          <w:sz w:val="20"/>
        </w:rPr>
        <w:t>Business Continuity and Disaster Recovery</w:t>
      </w:r>
    </w:p>
    <w:p w14:paraId="2A4066A9" w14:textId="3D095C80" w:rsidR="00A44DB1" w:rsidRPr="00D64ACF" w:rsidRDefault="00A44DB1" w:rsidP="00F25A37">
      <w:pPr>
        <w:pStyle w:val="Body"/>
        <w:spacing w:after="120"/>
        <w:rPr>
          <w:sz w:val="20"/>
        </w:rPr>
      </w:pPr>
      <w:r w:rsidRPr="00D64ACF">
        <w:rPr>
          <w:sz w:val="20"/>
        </w:rPr>
        <w:t>11.</w:t>
      </w:r>
      <w:r w:rsidRPr="00D64ACF">
        <w:rPr>
          <w:sz w:val="20"/>
        </w:rPr>
        <w:tab/>
        <w:t>Contract Management</w:t>
      </w:r>
      <w:r w:rsidR="00956842">
        <w:rPr>
          <w:sz w:val="20"/>
        </w:rPr>
        <w:t xml:space="preserve"> and Monitoring</w:t>
      </w:r>
    </w:p>
    <w:p w14:paraId="03AF2CC7" w14:textId="77777777" w:rsidR="00A44DB1" w:rsidRPr="00D64ACF" w:rsidRDefault="00A44DB1" w:rsidP="00F25A37">
      <w:pPr>
        <w:pStyle w:val="Body"/>
        <w:spacing w:after="120"/>
        <w:rPr>
          <w:sz w:val="20"/>
        </w:rPr>
      </w:pPr>
      <w:r w:rsidRPr="00D64ACF">
        <w:rPr>
          <w:sz w:val="20"/>
        </w:rPr>
        <w:t>12.</w:t>
      </w:r>
      <w:r w:rsidRPr="00D64ACF">
        <w:rPr>
          <w:sz w:val="20"/>
        </w:rPr>
        <w:tab/>
        <w:t>Governance</w:t>
      </w:r>
    </w:p>
    <w:p w14:paraId="7255776D" w14:textId="77777777" w:rsidR="00A44DB1" w:rsidRPr="00D64ACF" w:rsidRDefault="00A44DB1" w:rsidP="00F25A37">
      <w:pPr>
        <w:pStyle w:val="Body"/>
        <w:spacing w:after="120"/>
        <w:rPr>
          <w:sz w:val="20"/>
        </w:rPr>
      </w:pPr>
      <w:r w:rsidRPr="00D64ACF">
        <w:rPr>
          <w:sz w:val="20"/>
        </w:rPr>
        <w:t>13.</w:t>
      </w:r>
      <w:r w:rsidRPr="00D64ACF">
        <w:rPr>
          <w:sz w:val="20"/>
        </w:rPr>
        <w:tab/>
        <w:t>Key Performance Indicators</w:t>
      </w:r>
    </w:p>
    <w:p w14:paraId="53D38616" w14:textId="77777777" w:rsidR="00A44DB1" w:rsidRPr="00D64ACF" w:rsidRDefault="00A44DB1" w:rsidP="00F25A37">
      <w:pPr>
        <w:pStyle w:val="Body"/>
        <w:spacing w:after="120"/>
        <w:rPr>
          <w:sz w:val="20"/>
        </w:rPr>
      </w:pPr>
      <w:r w:rsidRPr="00D64ACF">
        <w:rPr>
          <w:sz w:val="20"/>
        </w:rPr>
        <w:t>14.</w:t>
      </w:r>
      <w:r w:rsidRPr="00D64ACF">
        <w:rPr>
          <w:sz w:val="20"/>
        </w:rPr>
        <w:tab/>
        <w:t>Key Personnel</w:t>
      </w:r>
    </w:p>
    <w:p w14:paraId="74CBCCA3" w14:textId="3F60FEEC" w:rsidR="00A44DB1" w:rsidRPr="00D64ACF" w:rsidRDefault="00A44DB1" w:rsidP="00F25A37">
      <w:pPr>
        <w:pStyle w:val="Body"/>
        <w:spacing w:after="120"/>
        <w:rPr>
          <w:sz w:val="20"/>
        </w:rPr>
      </w:pPr>
      <w:r w:rsidRPr="00D64ACF">
        <w:rPr>
          <w:sz w:val="20"/>
        </w:rPr>
        <w:t>15.</w:t>
      </w:r>
      <w:r w:rsidRPr="00D64ACF">
        <w:rPr>
          <w:sz w:val="20"/>
        </w:rPr>
        <w:tab/>
        <w:t>Sub-Contract</w:t>
      </w:r>
      <w:r w:rsidR="003E5769" w:rsidRPr="00D64ACF">
        <w:rPr>
          <w:sz w:val="20"/>
        </w:rPr>
        <w:t xml:space="preserve">ing </w:t>
      </w:r>
      <w:r w:rsidR="00956842">
        <w:rPr>
          <w:sz w:val="20"/>
        </w:rPr>
        <w:t>and</w:t>
      </w:r>
      <w:r w:rsidR="003E5769" w:rsidRPr="00D64ACF">
        <w:rPr>
          <w:sz w:val="20"/>
        </w:rPr>
        <w:t xml:space="preserve"> Market Stewardship</w:t>
      </w:r>
    </w:p>
    <w:p w14:paraId="49767077" w14:textId="2FC5A02E" w:rsidR="00A44DB1" w:rsidRPr="00D64ACF" w:rsidRDefault="00A44DB1" w:rsidP="00F25A37">
      <w:pPr>
        <w:pStyle w:val="Body"/>
        <w:spacing w:after="120"/>
        <w:rPr>
          <w:sz w:val="20"/>
        </w:rPr>
      </w:pPr>
      <w:r w:rsidRPr="00D64ACF">
        <w:rPr>
          <w:sz w:val="20"/>
        </w:rPr>
        <w:t>16.</w:t>
      </w:r>
      <w:r w:rsidRPr="00D64ACF">
        <w:rPr>
          <w:sz w:val="20"/>
        </w:rPr>
        <w:tab/>
        <w:t>TUPE</w:t>
      </w:r>
      <w:r w:rsidR="00C53692" w:rsidRPr="00D64ACF">
        <w:rPr>
          <w:sz w:val="20"/>
        </w:rPr>
        <w:t>, Employees</w:t>
      </w:r>
      <w:r w:rsidRPr="00D64ACF">
        <w:rPr>
          <w:sz w:val="20"/>
        </w:rPr>
        <w:t xml:space="preserve"> and Pensions</w:t>
      </w:r>
    </w:p>
    <w:p w14:paraId="5FC56AC2" w14:textId="77777777" w:rsidR="00A44DB1" w:rsidRPr="00D64ACF" w:rsidRDefault="00A44DB1" w:rsidP="00F25A37">
      <w:pPr>
        <w:pStyle w:val="Body"/>
        <w:spacing w:after="120"/>
        <w:rPr>
          <w:sz w:val="20"/>
        </w:rPr>
      </w:pPr>
      <w:r w:rsidRPr="00D64ACF">
        <w:rPr>
          <w:sz w:val="20"/>
        </w:rPr>
        <w:t>17.</w:t>
      </w:r>
      <w:r w:rsidRPr="00D64ACF">
        <w:rPr>
          <w:sz w:val="20"/>
        </w:rPr>
        <w:tab/>
        <w:t>Insurance</w:t>
      </w:r>
    </w:p>
    <w:p w14:paraId="339D730A" w14:textId="1008D4DE" w:rsidR="00A44DB1" w:rsidRPr="00D64ACF" w:rsidRDefault="00A44DB1" w:rsidP="00F25A37">
      <w:pPr>
        <w:pStyle w:val="Body"/>
        <w:spacing w:after="120"/>
        <w:rPr>
          <w:sz w:val="20"/>
        </w:rPr>
      </w:pPr>
      <w:r w:rsidRPr="00D64ACF">
        <w:rPr>
          <w:sz w:val="20"/>
        </w:rPr>
        <w:t>18.</w:t>
      </w:r>
      <w:r w:rsidRPr="00D64ACF">
        <w:rPr>
          <w:sz w:val="20"/>
        </w:rPr>
        <w:tab/>
      </w:r>
      <w:r w:rsidR="00D610AD" w:rsidRPr="00D64ACF">
        <w:rPr>
          <w:sz w:val="20"/>
        </w:rPr>
        <w:t>Parent Company Guarantee</w:t>
      </w:r>
    </w:p>
    <w:p w14:paraId="3A5302F3" w14:textId="77777777" w:rsidR="00A44DB1" w:rsidRPr="00D64ACF" w:rsidRDefault="00A44DB1" w:rsidP="00F25A37">
      <w:pPr>
        <w:pStyle w:val="Body"/>
        <w:spacing w:after="120"/>
        <w:rPr>
          <w:sz w:val="20"/>
        </w:rPr>
      </w:pPr>
      <w:r w:rsidRPr="00D64ACF">
        <w:rPr>
          <w:sz w:val="20"/>
        </w:rPr>
        <w:t>19.</w:t>
      </w:r>
      <w:r w:rsidRPr="00D64ACF">
        <w:rPr>
          <w:sz w:val="20"/>
        </w:rPr>
        <w:tab/>
        <w:t>Exit Management</w:t>
      </w:r>
    </w:p>
    <w:p w14:paraId="21C8A135" w14:textId="2968D94F" w:rsidR="00542941" w:rsidRPr="00D64ACF" w:rsidRDefault="00A44DB1" w:rsidP="0044266D">
      <w:pPr>
        <w:pStyle w:val="Body"/>
        <w:spacing w:after="120"/>
        <w:rPr>
          <w:sz w:val="20"/>
        </w:rPr>
      </w:pPr>
      <w:r w:rsidRPr="00D64ACF">
        <w:rPr>
          <w:sz w:val="20"/>
        </w:rPr>
        <w:t>20.</w:t>
      </w:r>
      <w:r w:rsidRPr="00D64ACF">
        <w:rPr>
          <w:sz w:val="20"/>
        </w:rPr>
        <w:tab/>
        <w:t xml:space="preserve">Mobilisation </w:t>
      </w:r>
    </w:p>
    <w:p w14:paraId="204AE986" w14:textId="3276B0DF" w:rsidR="00ED70D5" w:rsidRPr="00D64ACF" w:rsidRDefault="0044266D" w:rsidP="00CD4B09">
      <w:pPr>
        <w:pStyle w:val="Body"/>
        <w:spacing w:after="120"/>
        <w:rPr>
          <w:sz w:val="20"/>
        </w:rPr>
      </w:pPr>
      <w:r w:rsidRPr="00D64ACF">
        <w:rPr>
          <w:sz w:val="20"/>
        </w:rPr>
        <w:t>21.</w:t>
      </w:r>
      <w:r w:rsidRPr="00D64ACF">
        <w:rPr>
          <w:sz w:val="20"/>
        </w:rPr>
        <w:tab/>
      </w:r>
      <w:r w:rsidR="00ED70D5" w:rsidRPr="00D64ACF">
        <w:rPr>
          <w:sz w:val="20"/>
        </w:rPr>
        <w:t xml:space="preserve">Contractor’s Tender </w:t>
      </w:r>
    </w:p>
    <w:p w14:paraId="18603516" w14:textId="77777777" w:rsidR="00542941" w:rsidRPr="00D64ACF" w:rsidRDefault="00542941" w:rsidP="00542941">
      <w:pPr>
        <w:pStyle w:val="Body"/>
        <w:rPr>
          <w:sz w:val="20"/>
        </w:rPr>
      </w:pPr>
    </w:p>
    <w:p w14:paraId="2193139C" w14:textId="77777777" w:rsidR="00542941" w:rsidRPr="00D64ACF" w:rsidRDefault="00542941" w:rsidP="00542941">
      <w:pPr>
        <w:pStyle w:val="Body"/>
        <w:rPr>
          <w:sz w:val="20"/>
        </w:rPr>
        <w:sectPr w:rsidR="00542941" w:rsidRPr="00D64ACF" w:rsidSect="00E73F4E">
          <w:headerReference w:type="default" r:id="rId17"/>
          <w:footerReference w:type="default" r:id="rId18"/>
          <w:pgSz w:w="11906" w:h="16838" w:code="9"/>
          <w:pgMar w:top="1701" w:right="1021" w:bottom="2268" w:left="1021" w:header="567" w:footer="567" w:gutter="0"/>
          <w:pgNumType w:start="2"/>
          <w:cols w:space="720"/>
          <w:docGrid w:linePitch="272"/>
        </w:sectPr>
      </w:pPr>
    </w:p>
    <w:p w14:paraId="17318CA9" w14:textId="5E6D1181" w:rsidR="00CA0D5D" w:rsidRPr="00D64ACF" w:rsidRDefault="0046710F" w:rsidP="0046710F">
      <w:pPr>
        <w:pStyle w:val="Body"/>
        <w:rPr>
          <w:sz w:val="20"/>
        </w:rPr>
      </w:pPr>
      <w:r w:rsidRPr="00D64ACF">
        <w:rPr>
          <w:b/>
          <w:sz w:val="20"/>
        </w:rPr>
        <w:lastRenderedPageBreak/>
        <w:t>This contract is dated:</w:t>
      </w:r>
    </w:p>
    <w:p w14:paraId="5AA11CA2" w14:textId="7E0CD45D" w:rsidR="00CA0D5D" w:rsidRPr="00D64ACF" w:rsidRDefault="0046710F" w:rsidP="0046710F">
      <w:pPr>
        <w:pStyle w:val="Body"/>
        <w:rPr>
          <w:sz w:val="20"/>
        </w:rPr>
      </w:pPr>
      <w:r w:rsidRPr="00D64ACF">
        <w:rPr>
          <w:b/>
          <w:sz w:val="20"/>
        </w:rPr>
        <w:t xml:space="preserve">PARTIES: </w:t>
      </w:r>
    </w:p>
    <w:p w14:paraId="782778A0" w14:textId="48425009" w:rsidR="00CA0D5D" w:rsidRPr="00D64ACF" w:rsidRDefault="0046710F" w:rsidP="0046710F">
      <w:pPr>
        <w:pStyle w:val="Parties"/>
        <w:rPr>
          <w:sz w:val="20"/>
        </w:rPr>
      </w:pPr>
      <w:bookmarkStart w:id="1" w:name="_Ref77367863"/>
      <w:r w:rsidRPr="00D64ACF">
        <w:rPr>
          <w:sz w:val="20"/>
        </w:rPr>
        <w:t>THE SECRETARY OF STATE FOR JUSTICE of 102 Petty France, London, SW1H 9AJ acting as part of the Crown (the “</w:t>
      </w:r>
      <w:r w:rsidRPr="00D64ACF">
        <w:rPr>
          <w:b/>
          <w:sz w:val="20"/>
        </w:rPr>
        <w:t>Authority</w:t>
      </w:r>
      <w:r w:rsidRPr="00D64ACF">
        <w:rPr>
          <w:sz w:val="20"/>
        </w:rPr>
        <w:t>”);</w:t>
      </w:r>
      <w:bookmarkEnd w:id="1"/>
    </w:p>
    <w:p w14:paraId="766A7B92" w14:textId="043453B9" w:rsidR="00CA0D5D" w:rsidRPr="00D64ACF" w:rsidRDefault="0046710F" w:rsidP="0046710F">
      <w:pPr>
        <w:pStyle w:val="Body"/>
        <w:rPr>
          <w:sz w:val="20"/>
        </w:rPr>
      </w:pPr>
      <w:r w:rsidRPr="00D64ACF">
        <w:rPr>
          <w:b/>
          <w:sz w:val="20"/>
        </w:rPr>
        <w:t>AND</w:t>
      </w:r>
    </w:p>
    <w:p w14:paraId="7F0492AE" w14:textId="050C4F33" w:rsidR="00CA0D5D" w:rsidRPr="00D64ACF" w:rsidRDefault="001639B1" w:rsidP="0046710F">
      <w:pPr>
        <w:pStyle w:val="Parties"/>
        <w:rPr>
          <w:sz w:val="20"/>
        </w:rPr>
      </w:pPr>
      <w:r w:rsidRPr="001639B1">
        <w:rPr>
          <w:sz w:val="20"/>
        </w:rPr>
        <w:t>NOVUS GOWER LIMITED</w:t>
      </w:r>
      <w:r w:rsidRPr="00D64ACF">
        <w:rPr>
          <w:sz w:val="20"/>
        </w:rPr>
        <w:t xml:space="preserve"> </w:t>
      </w:r>
      <w:r w:rsidR="0046710F" w:rsidRPr="00D64ACF">
        <w:rPr>
          <w:sz w:val="20"/>
        </w:rPr>
        <w:t xml:space="preserve">with registered company number </w:t>
      </w:r>
      <w:r w:rsidRPr="001639B1">
        <w:rPr>
          <w:sz w:val="20"/>
        </w:rPr>
        <w:t>14219516</w:t>
      </w:r>
      <w:r w:rsidR="0046710F" w:rsidRPr="00D64ACF">
        <w:rPr>
          <w:sz w:val="20"/>
        </w:rPr>
        <w:t xml:space="preserve"> whose registered office is </w:t>
      </w:r>
      <w:r w:rsidRPr="001639B1">
        <w:rPr>
          <w:sz w:val="20"/>
        </w:rPr>
        <w:t xml:space="preserve">C/O Gower College Swansea </w:t>
      </w:r>
      <w:proofErr w:type="spellStart"/>
      <w:r w:rsidRPr="001639B1">
        <w:rPr>
          <w:sz w:val="20"/>
        </w:rPr>
        <w:t>Tycoch</w:t>
      </w:r>
      <w:proofErr w:type="spellEnd"/>
      <w:r w:rsidRPr="001639B1">
        <w:rPr>
          <w:sz w:val="20"/>
        </w:rPr>
        <w:t xml:space="preserve"> Road, </w:t>
      </w:r>
      <w:proofErr w:type="spellStart"/>
      <w:r w:rsidRPr="001639B1">
        <w:rPr>
          <w:sz w:val="20"/>
        </w:rPr>
        <w:t>Sketty</w:t>
      </w:r>
      <w:proofErr w:type="spellEnd"/>
      <w:r w:rsidRPr="001639B1">
        <w:rPr>
          <w:sz w:val="20"/>
        </w:rPr>
        <w:t>, Swansea, United Kingdom, SA2 9EB</w:t>
      </w:r>
      <w:r>
        <w:rPr>
          <w:sz w:val="20"/>
        </w:rPr>
        <w:t xml:space="preserve"> </w:t>
      </w:r>
      <w:r w:rsidR="0046710F" w:rsidRPr="00D64ACF">
        <w:rPr>
          <w:sz w:val="20"/>
        </w:rPr>
        <w:t>(the “</w:t>
      </w:r>
      <w:r w:rsidR="00FD45E2" w:rsidRPr="00D64ACF">
        <w:rPr>
          <w:b/>
          <w:sz w:val="20"/>
        </w:rPr>
        <w:t>Contractor</w:t>
      </w:r>
      <w:r w:rsidR="0046710F" w:rsidRPr="00D64ACF">
        <w:rPr>
          <w:sz w:val="20"/>
        </w:rPr>
        <w:t>”)</w:t>
      </w:r>
    </w:p>
    <w:p w14:paraId="4B4DD69A" w14:textId="585EFE0C" w:rsidR="00CA0D5D" w:rsidRPr="00D64ACF" w:rsidRDefault="0046710F" w:rsidP="0046710F">
      <w:pPr>
        <w:pStyle w:val="Body"/>
        <w:rPr>
          <w:sz w:val="20"/>
        </w:rPr>
      </w:pPr>
      <w:r w:rsidRPr="00D64ACF">
        <w:rPr>
          <w:sz w:val="20"/>
        </w:rPr>
        <w:t>(each a “</w:t>
      </w:r>
      <w:r w:rsidRPr="00D64ACF">
        <w:rPr>
          <w:b/>
          <w:sz w:val="20"/>
        </w:rPr>
        <w:t>Party</w:t>
      </w:r>
      <w:r w:rsidRPr="00D64ACF">
        <w:rPr>
          <w:sz w:val="20"/>
        </w:rPr>
        <w:t>” and together the “</w:t>
      </w:r>
      <w:r w:rsidRPr="00D64ACF">
        <w:rPr>
          <w:b/>
          <w:sz w:val="20"/>
        </w:rPr>
        <w:t>Parties</w:t>
      </w:r>
      <w:r w:rsidRPr="00D64ACF">
        <w:rPr>
          <w:sz w:val="20"/>
        </w:rPr>
        <w:t>”).</w:t>
      </w:r>
    </w:p>
    <w:p w14:paraId="0ECE80B1" w14:textId="1CB334B6" w:rsidR="00CA0D5D" w:rsidRPr="00D64ACF" w:rsidRDefault="0046710F" w:rsidP="0046710F">
      <w:pPr>
        <w:pStyle w:val="Body"/>
        <w:rPr>
          <w:sz w:val="20"/>
        </w:rPr>
      </w:pPr>
      <w:r w:rsidRPr="00D64ACF">
        <w:rPr>
          <w:b/>
          <w:sz w:val="20"/>
        </w:rPr>
        <w:t>WHEREAS</w:t>
      </w:r>
    </w:p>
    <w:p w14:paraId="7032FDB2" w14:textId="63D54C29" w:rsidR="006635EF" w:rsidRPr="00D64ACF" w:rsidRDefault="006635EF" w:rsidP="009020C5">
      <w:pPr>
        <w:pStyle w:val="Background"/>
        <w:rPr>
          <w:sz w:val="20"/>
        </w:rPr>
      </w:pPr>
      <w:r w:rsidRPr="00D64ACF">
        <w:rPr>
          <w:sz w:val="20"/>
        </w:rPr>
        <w:t xml:space="preserve">On </w:t>
      </w:r>
      <w:r w:rsidR="001639B1" w:rsidRPr="001639B1">
        <w:rPr>
          <w:sz w:val="20"/>
        </w:rPr>
        <w:t>16 August 2021</w:t>
      </w:r>
      <w:r w:rsidRPr="00D64ACF">
        <w:rPr>
          <w:sz w:val="20"/>
        </w:rPr>
        <w:t xml:space="preserve"> the Authority issued an invitation to </w:t>
      </w:r>
      <w:r w:rsidR="009020C5" w:rsidRPr="00D64ACF">
        <w:rPr>
          <w:sz w:val="20"/>
        </w:rPr>
        <w:t>participate in the procurement for HMP &amp; YOI Parc of learning and skills services</w:t>
      </w:r>
      <w:r w:rsidRPr="00D64ACF">
        <w:rPr>
          <w:sz w:val="20"/>
        </w:rPr>
        <w:t>.</w:t>
      </w:r>
    </w:p>
    <w:p w14:paraId="6F3B8980" w14:textId="1D716B5B" w:rsidR="006635EF" w:rsidRPr="00D64ACF" w:rsidRDefault="006635EF" w:rsidP="009020C5">
      <w:pPr>
        <w:pStyle w:val="Background"/>
        <w:rPr>
          <w:sz w:val="20"/>
        </w:rPr>
      </w:pPr>
      <w:r w:rsidRPr="00D64ACF">
        <w:rPr>
          <w:sz w:val="20"/>
        </w:rPr>
        <w:t xml:space="preserve">On </w:t>
      </w:r>
      <w:r w:rsidR="0091582E">
        <w:rPr>
          <w:sz w:val="20"/>
        </w:rPr>
        <w:t xml:space="preserve">13 April 2022 </w:t>
      </w:r>
      <w:r w:rsidRPr="00D64ACF">
        <w:rPr>
          <w:sz w:val="20"/>
        </w:rPr>
        <w:t xml:space="preserve">the Contractor submitted a response to the Authority's </w:t>
      </w:r>
      <w:r w:rsidR="009020C5" w:rsidRPr="00D64ACF">
        <w:rPr>
          <w:sz w:val="20"/>
        </w:rPr>
        <w:t>invitation to tender</w:t>
      </w:r>
      <w:r w:rsidRPr="00D64ACF">
        <w:rPr>
          <w:sz w:val="20"/>
        </w:rPr>
        <w:t xml:space="preserve"> and was subsequently selected by the Authority to provide the Services (as defined herein).</w:t>
      </w:r>
    </w:p>
    <w:p w14:paraId="232BCE02" w14:textId="6B45CA43" w:rsidR="00CA0D5D" w:rsidRPr="00D64ACF" w:rsidRDefault="006635EF" w:rsidP="0046710F">
      <w:pPr>
        <w:pStyle w:val="Background"/>
        <w:rPr>
          <w:sz w:val="20"/>
        </w:rPr>
      </w:pPr>
      <w:r w:rsidRPr="00D64ACF">
        <w:rPr>
          <w:sz w:val="20"/>
        </w:rPr>
        <w:t>The</w:t>
      </w:r>
      <w:r w:rsidR="00CA0D5D" w:rsidRPr="00D64ACF">
        <w:rPr>
          <w:sz w:val="20"/>
        </w:rPr>
        <w:t xml:space="preserve"> Authority wishes to appoint the </w:t>
      </w:r>
      <w:r w:rsidR="00FD45E2" w:rsidRPr="00D64ACF">
        <w:rPr>
          <w:sz w:val="20"/>
        </w:rPr>
        <w:t>Contractor</w:t>
      </w:r>
      <w:r w:rsidR="00CA0D5D" w:rsidRPr="00D64ACF">
        <w:rPr>
          <w:sz w:val="20"/>
        </w:rPr>
        <w:t xml:space="preserve"> to provide </w:t>
      </w:r>
      <w:r w:rsidR="000559D4" w:rsidRPr="00D64ACF">
        <w:rPr>
          <w:sz w:val="20"/>
        </w:rPr>
        <w:t>the Services (as defined her</w:t>
      </w:r>
      <w:r w:rsidR="0079259B" w:rsidRPr="00D64ACF">
        <w:rPr>
          <w:sz w:val="20"/>
        </w:rPr>
        <w:t>e</w:t>
      </w:r>
      <w:r w:rsidR="000559D4" w:rsidRPr="00D64ACF">
        <w:rPr>
          <w:sz w:val="20"/>
        </w:rPr>
        <w:t>in)</w:t>
      </w:r>
      <w:r w:rsidR="00CA0D5D" w:rsidRPr="00D64ACF">
        <w:rPr>
          <w:sz w:val="20"/>
        </w:rPr>
        <w:t xml:space="preserve"> and the </w:t>
      </w:r>
      <w:r w:rsidR="00FD45E2" w:rsidRPr="00D64ACF">
        <w:rPr>
          <w:sz w:val="20"/>
        </w:rPr>
        <w:t>Contractor</w:t>
      </w:r>
      <w:r w:rsidR="00CA0D5D" w:rsidRPr="00D64ACF">
        <w:rPr>
          <w:sz w:val="20"/>
        </w:rPr>
        <w:t xml:space="preserve"> agrees to provide those services in accordance with these terms and conditions</w:t>
      </w:r>
      <w:r w:rsidR="000559D4" w:rsidRPr="00D64ACF">
        <w:rPr>
          <w:sz w:val="20"/>
        </w:rPr>
        <w:t>.</w:t>
      </w:r>
    </w:p>
    <w:p w14:paraId="1CACEB3C" w14:textId="5AC730A1" w:rsidR="00CA0D5D" w:rsidRPr="00D64ACF" w:rsidRDefault="0046710F" w:rsidP="0046710F">
      <w:pPr>
        <w:pStyle w:val="Body"/>
        <w:rPr>
          <w:b/>
          <w:sz w:val="20"/>
        </w:rPr>
      </w:pPr>
      <w:r w:rsidRPr="00D64ACF">
        <w:rPr>
          <w:b/>
          <w:sz w:val="20"/>
        </w:rPr>
        <w:t>NOW IT IS HEREBY AGREED:</w:t>
      </w:r>
    </w:p>
    <w:p w14:paraId="168AE69B" w14:textId="2104860C" w:rsidR="00542941" w:rsidRPr="001E0C67" w:rsidRDefault="00542941" w:rsidP="00542941">
      <w:pPr>
        <w:pStyle w:val="Level1"/>
        <w:keepNext/>
        <w:rPr>
          <w:color w:val="878800"/>
          <w:szCs w:val="22"/>
        </w:rPr>
      </w:pPr>
      <w:bookmarkStart w:id="2" w:name="_Ref77367877"/>
      <w:r w:rsidRPr="001E0C67">
        <w:rPr>
          <w:b/>
          <w:color w:val="878800"/>
          <w:szCs w:val="22"/>
        </w:rPr>
        <w:t>GENERAL</w:t>
      </w:r>
      <w:bookmarkEnd w:id="2"/>
    </w:p>
    <w:p w14:paraId="0A4F8663" w14:textId="14DAE15E" w:rsidR="00CA0D5D" w:rsidRPr="00D64ACF" w:rsidRDefault="00542941" w:rsidP="003B00F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3" w:name="_Toc79684515"/>
      <w:r w:rsidRPr="00D64ACF">
        <w:rPr>
          <w:sz w:val="20"/>
        </w:rPr>
        <w:instrText>A1</w:instrText>
      </w:r>
      <w:r w:rsidR="00A44DB1" w:rsidRPr="00D64ACF">
        <w:rPr>
          <w:sz w:val="20"/>
        </w:rPr>
        <w:tab/>
      </w:r>
      <w:r w:rsidRPr="00D64ACF">
        <w:rPr>
          <w:sz w:val="20"/>
        </w:rPr>
        <w:instrText>Definitions and Interpretation</w:instrText>
      </w:r>
      <w:bookmarkEnd w:id="3"/>
      <w:r w:rsidRPr="00D64ACF">
        <w:rPr>
          <w:sz w:val="20"/>
        </w:rPr>
        <w:instrText xml:space="preserve">" \l2 </w:instrText>
      </w:r>
      <w:r w:rsidRPr="00D64ACF">
        <w:rPr>
          <w:rStyle w:val="Level2asHeadingtext"/>
          <w:sz w:val="20"/>
        </w:rPr>
        <w:fldChar w:fldCharType="end"/>
      </w:r>
      <w:bookmarkStart w:id="4" w:name="_Ref78912861"/>
      <w:r w:rsidR="00D64ACF" w:rsidRPr="00D64ACF">
        <w:rPr>
          <w:rStyle w:val="Level2asHeadingtext"/>
          <w:sz w:val="20"/>
        </w:rPr>
        <w:t>DEFINITIONS AND INTERPRETATION</w:t>
      </w:r>
      <w:bookmarkEnd w:id="4"/>
    </w:p>
    <w:p w14:paraId="5273DFFD" w14:textId="522B2629" w:rsidR="00CA0D5D" w:rsidRPr="00D64ACF" w:rsidRDefault="00CA0D5D" w:rsidP="00DE164A">
      <w:pPr>
        <w:pStyle w:val="Body"/>
        <w:rPr>
          <w:sz w:val="20"/>
        </w:rPr>
      </w:pPr>
      <w:r w:rsidRPr="00D64ACF">
        <w:rPr>
          <w:sz w:val="20"/>
        </w:rPr>
        <w:t>Unless the context otherwise requires the following terms shall have the meanings given to them below:</w:t>
      </w:r>
    </w:p>
    <w:p w14:paraId="363A81DB" w14:textId="10F846D1" w:rsidR="008C30EC" w:rsidRPr="00D64ACF" w:rsidRDefault="008C30EC" w:rsidP="003B00FD">
      <w:pPr>
        <w:pStyle w:val="Body"/>
        <w:rPr>
          <w:sz w:val="20"/>
        </w:rPr>
      </w:pPr>
      <w:r w:rsidRPr="00D64ACF">
        <w:rPr>
          <w:sz w:val="20"/>
        </w:rPr>
        <w:t>"</w:t>
      </w:r>
      <w:r w:rsidRPr="00D64ACF">
        <w:rPr>
          <w:b/>
          <w:bCs/>
          <w:sz w:val="20"/>
        </w:rPr>
        <w:t>Adult</w:t>
      </w:r>
      <w:r w:rsidRPr="00D64ACF">
        <w:rPr>
          <w:sz w:val="20"/>
        </w:rPr>
        <w:t>" means</w:t>
      </w:r>
      <w:r w:rsidR="00187335" w:rsidRPr="00D64ACF">
        <w:rPr>
          <w:sz w:val="20"/>
        </w:rPr>
        <w:t xml:space="preserve"> those Prisoners not defined as Children</w:t>
      </w:r>
      <w:r w:rsidRPr="00D64ACF">
        <w:rPr>
          <w:sz w:val="20"/>
        </w:rPr>
        <w:t>.</w:t>
      </w:r>
    </w:p>
    <w:p w14:paraId="1FC17341" w14:textId="495D8CF2" w:rsidR="0044266D" w:rsidRPr="00D64ACF" w:rsidRDefault="0044266D" w:rsidP="003B00FD">
      <w:pPr>
        <w:pStyle w:val="Body"/>
        <w:rPr>
          <w:sz w:val="20"/>
        </w:rPr>
      </w:pPr>
      <w:r w:rsidRPr="00D64ACF">
        <w:rPr>
          <w:sz w:val="20"/>
        </w:rPr>
        <w:t>“</w:t>
      </w:r>
      <w:r w:rsidRPr="00D64ACF">
        <w:rPr>
          <w:b/>
          <w:bCs/>
          <w:sz w:val="20"/>
        </w:rPr>
        <w:t>Adult Specification</w:t>
      </w:r>
      <w:r w:rsidRPr="00D64ACF">
        <w:rPr>
          <w:sz w:val="20"/>
        </w:rPr>
        <w:t xml:space="preserve">” means the </w:t>
      </w:r>
      <w:r w:rsidRPr="00D64ACF">
        <w:rPr>
          <w:color w:val="000000"/>
          <w:sz w:val="20"/>
        </w:rPr>
        <w:t>of the Services to be provide in respect of Adults, as set out in Section 6 of the Specification in Schedule 1</w:t>
      </w:r>
      <w:r w:rsidR="008564BF" w:rsidRPr="00D64ACF">
        <w:rPr>
          <w:color w:val="000000"/>
          <w:sz w:val="20"/>
        </w:rPr>
        <w:t xml:space="preserve"> (Specification)</w:t>
      </w:r>
      <w:r w:rsidRPr="00D64ACF">
        <w:rPr>
          <w:color w:val="000000"/>
          <w:sz w:val="20"/>
        </w:rPr>
        <w:t>.</w:t>
      </w:r>
    </w:p>
    <w:p w14:paraId="4264DB34" w14:textId="115CF548" w:rsidR="00CA0D5D" w:rsidRPr="00D64ACF" w:rsidRDefault="0046710F" w:rsidP="003B00FD">
      <w:pPr>
        <w:pStyle w:val="Body"/>
        <w:rPr>
          <w:sz w:val="20"/>
        </w:rPr>
      </w:pPr>
      <w:r w:rsidRPr="00D64ACF">
        <w:rPr>
          <w:sz w:val="20"/>
        </w:rPr>
        <w:t>“</w:t>
      </w:r>
      <w:r w:rsidRPr="00D64ACF">
        <w:rPr>
          <w:b/>
          <w:sz w:val="20"/>
        </w:rPr>
        <w:t>Affected Party</w:t>
      </w:r>
      <w:r w:rsidRPr="00D64ACF">
        <w:rPr>
          <w:sz w:val="20"/>
        </w:rPr>
        <w:t>” means the Party seeking to claim relief in respect of a Force Majeure Event.</w:t>
      </w:r>
    </w:p>
    <w:p w14:paraId="000745C7" w14:textId="482FEB82" w:rsidR="00CA0D5D" w:rsidRPr="00D64ACF" w:rsidRDefault="0046710F" w:rsidP="003B00FD">
      <w:pPr>
        <w:pStyle w:val="Body"/>
        <w:rPr>
          <w:sz w:val="20"/>
        </w:rPr>
      </w:pPr>
      <w:r w:rsidRPr="00D64ACF">
        <w:rPr>
          <w:sz w:val="20"/>
        </w:rPr>
        <w:t>“</w:t>
      </w:r>
      <w:r w:rsidRPr="00D64ACF">
        <w:rPr>
          <w:b/>
          <w:sz w:val="20"/>
        </w:rPr>
        <w:t>Affiliate</w:t>
      </w:r>
      <w:r w:rsidRPr="00D64ACF">
        <w:rPr>
          <w:sz w:val="20"/>
        </w:rPr>
        <w:t>” means in relation to a body corporate, any other entity which directly or indirectly Controls is Controlled by, or is under direct or indirect common Control with, that body corporate from time to time.</w:t>
      </w:r>
    </w:p>
    <w:p w14:paraId="5EDD7593" w14:textId="7CF9F589" w:rsidR="003034BC" w:rsidRPr="00D64ACF" w:rsidRDefault="00552B61" w:rsidP="003B00FD">
      <w:pPr>
        <w:pStyle w:val="Body"/>
        <w:rPr>
          <w:color w:val="000000"/>
          <w:sz w:val="20"/>
        </w:rPr>
      </w:pPr>
      <w:r w:rsidRPr="00D64ACF">
        <w:rPr>
          <w:color w:val="000000" w:themeColor="text1"/>
          <w:sz w:val="20"/>
        </w:rPr>
        <w:t>"</w:t>
      </w:r>
      <w:r w:rsidRPr="00D64ACF">
        <w:rPr>
          <w:b/>
          <w:bCs/>
          <w:color w:val="000000" w:themeColor="text1"/>
          <w:sz w:val="20"/>
        </w:rPr>
        <w:t>Annual Service Delivery Plan</w:t>
      </w:r>
      <w:r w:rsidR="0042073E" w:rsidRPr="00D64ACF">
        <w:rPr>
          <w:b/>
          <w:bCs/>
          <w:color w:val="000000" w:themeColor="text1"/>
          <w:sz w:val="20"/>
        </w:rPr>
        <w:t xml:space="preserve"> (ASDP)</w:t>
      </w:r>
      <w:r w:rsidRPr="00D64ACF">
        <w:rPr>
          <w:color w:val="000000" w:themeColor="text1"/>
          <w:sz w:val="20"/>
        </w:rPr>
        <w:t>”</w:t>
      </w:r>
      <w:r w:rsidR="004522C9" w:rsidRPr="00D64ACF">
        <w:rPr>
          <w:color w:val="000000" w:themeColor="text1"/>
          <w:sz w:val="20"/>
        </w:rPr>
        <w:t xml:space="preserve"> means </w:t>
      </w:r>
      <w:r w:rsidR="00DB169A" w:rsidRPr="00D64ACF">
        <w:rPr>
          <w:sz w:val="20"/>
        </w:rPr>
        <w:t xml:space="preserve">the plan </w:t>
      </w:r>
      <w:r w:rsidR="0042073E" w:rsidRPr="00D64ACF">
        <w:rPr>
          <w:sz w:val="20"/>
        </w:rPr>
        <w:t>demonstrating</w:t>
      </w:r>
      <w:r w:rsidR="00DB169A" w:rsidRPr="00D64ACF">
        <w:rPr>
          <w:sz w:val="20"/>
        </w:rPr>
        <w:t xml:space="preserve"> how the Contractor will provide Services in the next </w:t>
      </w:r>
      <w:r w:rsidR="0042073E" w:rsidRPr="00D64ACF">
        <w:rPr>
          <w:sz w:val="20"/>
        </w:rPr>
        <w:t>Contract Y</w:t>
      </w:r>
      <w:r w:rsidR="00DB169A" w:rsidRPr="00D64ACF">
        <w:rPr>
          <w:sz w:val="20"/>
        </w:rPr>
        <w:t xml:space="preserve">ear </w:t>
      </w:r>
      <w:r w:rsidR="00AB10E1" w:rsidRPr="00D64ACF">
        <w:rPr>
          <w:sz w:val="20"/>
        </w:rPr>
        <w:t>and prepared in accordance with the requirements in Schedule 12</w:t>
      </w:r>
      <w:r w:rsidR="008564BF" w:rsidRPr="00D64ACF">
        <w:rPr>
          <w:sz w:val="20"/>
        </w:rPr>
        <w:t xml:space="preserve"> (Governance)</w:t>
      </w:r>
      <w:r w:rsidR="004522C9" w:rsidRPr="00D64ACF">
        <w:rPr>
          <w:color w:val="000000" w:themeColor="text1"/>
          <w:sz w:val="20"/>
        </w:rPr>
        <w:t>.</w:t>
      </w:r>
    </w:p>
    <w:p w14:paraId="2A177D30" w14:textId="49D08079" w:rsidR="00CA0D5D" w:rsidRPr="00D64ACF" w:rsidRDefault="0046710F" w:rsidP="003B00FD">
      <w:pPr>
        <w:pStyle w:val="Body"/>
        <w:rPr>
          <w:color w:val="000000"/>
          <w:sz w:val="20"/>
        </w:rPr>
      </w:pPr>
      <w:r w:rsidRPr="00D64ACF">
        <w:rPr>
          <w:color w:val="000000"/>
          <w:sz w:val="20"/>
        </w:rPr>
        <w:t>“</w:t>
      </w:r>
      <w:r w:rsidRPr="00D64ACF">
        <w:rPr>
          <w:b/>
          <w:color w:val="000000"/>
          <w:sz w:val="20"/>
        </w:rPr>
        <w:t>Approval</w:t>
      </w:r>
      <w:r w:rsidRPr="00D64ACF">
        <w:rPr>
          <w:color w:val="000000"/>
          <w:sz w:val="20"/>
        </w:rPr>
        <w:t>” and “</w:t>
      </w:r>
      <w:r w:rsidRPr="00D64ACF">
        <w:rPr>
          <w:b/>
          <w:color w:val="000000"/>
          <w:sz w:val="20"/>
        </w:rPr>
        <w:t>Approved</w:t>
      </w:r>
      <w:r w:rsidRPr="00D64ACF">
        <w:rPr>
          <w:color w:val="000000"/>
          <w:sz w:val="20"/>
        </w:rPr>
        <w:t>” means the prior written consent of the Authority.</w:t>
      </w:r>
    </w:p>
    <w:p w14:paraId="0BFF37F8" w14:textId="1BE8C9ED" w:rsidR="00F34547" w:rsidRPr="00D64ACF" w:rsidRDefault="00F34547" w:rsidP="003B00FD">
      <w:pPr>
        <w:pStyle w:val="Body"/>
        <w:rPr>
          <w:sz w:val="20"/>
        </w:rPr>
      </w:pPr>
      <w:r w:rsidRPr="00D64ACF">
        <w:rPr>
          <w:sz w:val="20"/>
        </w:rPr>
        <w:lastRenderedPageBreak/>
        <w:t>"</w:t>
      </w:r>
      <w:r w:rsidRPr="00D64ACF">
        <w:rPr>
          <w:b/>
          <w:bCs/>
          <w:sz w:val="20"/>
        </w:rPr>
        <w:t>Approved Sub-Contract</w:t>
      </w:r>
      <w:r w:rsidR="00D73928" w:rsidRPr="00D64ACF">
        <w:rPr>
          <w:b/>
          <w:bCs/>
          <w:sz w:val="20"/>
        </w:rPr>
        <w:t>or</w:t>
      </w:r>
      <w:r w:rsidRPr="00D64ACF">
        <w:rPr>
          <w:sz w:val="20"/>
        </w:rPr>
        <w:t>" means any Sub-Contract</w:t>
      </w:r>
      <w:r w:rsidR="00D73928" w:rsidRPr="00D64ACF">
        <w:rPr>
          <w:sz w:val="20"/>
        </w:rPr>
        <w:t>or</w:t>
      </w:r>
      <w:r w:rsidRPr="00D64ACF">
        <w:rPr>
          <w:sz w:val="20"/>
        </w:rPr>
        <w:t xml:space="preserve"> identified as such in Part A of Schedule 15</w:t>
      </w:r>
      <w:r w:rsidR="008564BF" w:rsidRPr="00D64ACF">
        <w:rPr>
          <w:sz w:val="20"/>
        </w:rPr>
        <w:t xml:space="preserve"> (Sub-Contracting and Market Stewardship)</w:t>
      </w:r>
      <w:r w:rsidRPr="00D64ACF">
        <w:rPr>
          <w:sz w:val="20"/>
        </w:rPr>
        <w:t xml:space="preserve">. </w:t>
      </w:r>
    </w:p>
    <w:p w14:paraId="0E1283A1" w14:textId="23A30A72" w:rsidR="0047026C" w:rsidRPr="00D64ACF" w:rsidRDefault="0046710F" w:rsidP="003B00FD">
      <w:pPr>
        <w:pStyle w:val="Body"/>
        <w:rPr>
          <w:sz w:val="20"/>
        </w:rPr>
      </w:pPr>
      <w:r w:rsidRPr="00D64ACF">
        <w:rPr>
          <w:sz w:val="20"/>
        </w:rPr>
        <w:t>“</w:t>
      </w:r>
      <w:r w:rsidRPr="00D64ACF">
        <w:rPr>
          <w:b/>
          <w:sz w:val="20"/>
        </w:rPr>
        <w:t>Associated Person</w:t>
      </w:r>
      <w:r w:rsidRPr="00D64ACF">
        <w:rPr>
          <w:sz w:val="20"/>
        </w:rPr>
        <w:t>” means as it is defined in section</w:t>
      </w:r>
      <w:r w:rsidR="003B00FD" w:rsidRPr="00D64ACF">
        <w:rPr>
          <w:sz w:val="20"/>
        </w:rPr>
        <w:t> </w:t>
      </w:r>
      <w:r w:rsidRPr="00D64ACF">
        <w:rPr>
          <w:sz w:val="20"/>
        </w:rPr>
        <w:t>44(4) of the Criminal Finances Act 2017.</w:t>
      </w:r>
    </w:p>
    <w:p w14:paraId="632FD6E2" w14:textId="76587097" w:rsidR="00CA0D5D" w:rsidRPr="00D64ACF" w:rsidRDefault="0046710F" w:rsidP="003B00FD">
      <w:pPr>
        <w:pStyle w:val="Body"/>
        <w:rPr>
          <w:sz w:val="20"/>
        </w:rPr>
      </w:pPr>
      <w:r w:rsidRPr="00D64ACF">
        <w:rPr>
          <w:sz w:val="20"/>
        </w:rPr>
        <w:t>“</w:t>
      </w:r>
      <w:r w:rsidRPr="00D64ACF">
        <w:rPr>
          <w:b/>
          <w:sz w:val="20"/>
        </w:rPr>
        <w:t>Authorised Representative</w:t>
      </w:r>
      <w:r w:rsidRPr="00D64ACF">
        <w:rPr>
          <w:sz w:val="20"/>
        </w:rPr>
        <w:t>” means the Authority representative named in a CCN as authorised to approve Changes.</w:t>
      </w:r>
    </w:p>
    <w:p w14:paraId="491C4AFA" w14:textId="670C87AC" w:rsidR="00CA0D5D" w:rsidRPr="00D64ACF" w:rsidRDefault="0046710F" w:rsidP="003B00FD">
      <w:pPr>
        <w:pStyle w:val="Body"/>
        <w:keepNext/>
        <w:rPr>
          <w:sz w:val="20"/>
        </w:rPr>
      </w:pPr>
      <w:r w:rsidRPr="00D64ACF">
        <w:rPr>
          <w:color w:val="000000"/>
          <w:sz w:val="20"/>
        </w:rPr>
        <w:t>“</w:t>
      </w:r>
      <w:r w:rsidRPr="00D64ACF">
        <w:rPr>
          <w:b/>
          <w:color w:val="000000"/>
          <w:sz w:val="20"/>
        </w:rPr>
        <w:t>Authority Data</w:t>
      </w:r>
      <w:r w:rsidRPr="00D64ACF">
        <w:rPr>
          <w:color w:val="000000"/>
          <w:sz w:val="20"/>
        </w:rPr>
        <w:t xml:space="preserve">” means: </w:t>
      </w:r>
    </w:p>
    <w:p w14:paraId="74700BB3" w14:textId="5F6A9636" w:rsidR="00CA0D5D" w:rsidRPr="00D64ACF" w:rsidRDefault="00CA0D5D" w:rsidP="003B00FD">
      <w:pPr>
        <w:pStyle w:val="Definition1"/>
        <w:rPr>
          <w:sz w:val="20"/>
        </w:rPr>
      </w:pPr>
      <w:bookmarkStart w:id="5" w:name="_Ref77367873"/>
      <w:r w:rsidRPr="00D64ACF">
        <w:rPr>
          <w:sz w:val="20"/>
        </w:rPr>
        <w:t>the data, text, drawings, diagrams, images or sounds (together with any database made up of any of these) which are embodied in any electronic, magnetic, optical or tangible media, and which are: (</w:t>
      </w:r>
      <w:proofErr w:type="spellStart"/>
      <w:r w:rsidRPr="00D64ACF">
        <w:rPr>
          <w:sz w:val="20"/>
        </w:rPr>
        <w:t>i</w:t>
      </w:r>
      <w:proofErr w:type="spellEnd"/>
      <w:r w:rsidRPr="00D64ACF">
        <w:rPr>
          <w:sz w:val="20"/>
        </w:rPr>
        <w:t xml:space="preserve">) supplied to the </w:t>
      </w:r>
      <w:r w:rsidR="00FD45E2" w:rsidRPr="00D64ACF">
        <w:rPr>
          <w:sz w:val="20"/>
        </w:rPr>
        <w:t>Contractor</w:t>
      </w:r>
      <w:r w:rsidRPr="00D64ACF">
        <w:rPr>
          <w:sz w:val="20"/>
        </w:rPr>
        <w:t xml:space="preserve"> by or on behalf of the Authority; or (ii) which the </w:t>
      </w:r>
      <w:r w:rsidR="00FD45E2" w:rsidRPr="00D64ACF">
        <w:rPr>
          <w:sz w:val="20"/>
        </w:rPr>
        <w:t>Contractor</w:t>
      </w:r>
      <w:r w:rsidRPr="00D64ACF">
        <w:rPr>
          <w:sz w:val="20"/>
        </w:rPr>
        <w:t xml:space="preserve"> is required to generate, process, store or transmit pursuant to the Contract; or</w:t>
      </w:r>
      <w:bookmarkEnd w:id="5"/>
    </w:p>
    <w:p w14:paraId="3C166640" w14:textId="0564E22D" w:rsidR="00CA0D5D" w:rsidRPr="00D64ACF" w:rsidRDefault="00CA0D5D" w:rsidP="0046710F">
      <w:pPr>
        <w:pStyle w:val="Definition1"/>
        <w:rPr>
          <w:sz w:val="20"/>
        </w:rPr>
      </w:pPr>
      <w:bookmarkStart w:id="6" w:name="_Ref79483117"/>
      <w:r w:rsidRPr="00D64ACF">
        <w:rPr>
          <w:sz w:val="20"/>
        </w:rPr>
        <w:t>any Personal Data for which the Authority is the Controller.</w:t>
      </w:r>
      <w:bookmarkEnd w:id="6"/>
    </w:p>
    <w:p w14:paraId="14972CEC" w14:textId="17119094" w:rsidR="00CA0D5D" w:rsidRPr="00D64ACF" w:rsidRDefault="0046710F" w:rsidP="0046710F">
      <w:pPr>
        <w:pStyle w:val="Body"/>
        <w:rPr>
          <w:sz w:val="20"/>
        </w:rPr>
      </w:pPr>
      <w:r w:rsidRPr="00D64ACF">
        <w:rPr>
          <w:color w:val="000000"/>
          <w:sz w:val="20"/>
        </w:rPr>
        <w:t>“</w:t>
      </w:r>
      <w:r w:rsidRPr="00D64ACF">
        <w:rPr>
          <w:b/>
          <w:color w:val="000000"/>
          <w:sz w:val="20"/>
        </w:rPr>
        <w:t>Authority Premises</w:t>
      </w:r>
      <w:r w:rsidRPr="00D64ACF">
        <w:rPr>
          <w:color w:val="000000"/>
          <w:sz w:val="20"/>
        </w:rPr>
        <w:t xml:space="preserve">” means any premises owned, occupied or controlled by the Authority or any other Crown Body which are made available for use by the </w:t>
      </w:r>
      <w:r w:rsidR="00FD45E2" w:rsidRPr="00D64ACF">
        <w:rPr>
          <w:color w:val="000000"/>
          <w:sz w:val="20"/>
        </w:rPr>
        <w:t>Contractor</w:t>
      </w:r>
      <w:r w:rsidRPr="00D64ACF">
        <w:rPr>
          <w:color w:val="000000"/>
          <w:sz w:val="20"/>
        </w:rPr>
        <w:t xml:space="preserve"> or its Sub-Contractors for provision of the Services.</w:t>
      </w:r>
    </w:p>
    <w:p w14:paraId="3AE7E3A4" w14:textId="17E43404" w:rsidR="00CA0D5D" w:rsidRPr="00D64ACF" w:rsidRDefault="0046710F" w:rsidP="0046710F">
      <w:pPr>
        <w:pStyle w:val="Body"/>
        <w:rPr>
          <w:sz w:val="20"/>
        </w:rPr>
      </w:pPr>
      <w:r w:rsidRPr="00D64ACF">
        <w:rPr>
          <w:sz w:val="20"/>
        </w:rPr>
        <w:t>“</w:t>
      </w:r>
      <w:r w:rsidRPr="00D64ACF">
        <w:rPr>
          <w:b/>
          <w:sz w:val="20"/>
        </w:rPr>
        <w:t>Authority Software</w:t>
      </w:r>
      <w:r w:rsidRPr="00D64ACF">
        <w:rPr>
          <w:sz w:val="20"/>
        </w:rPr>
        <w:t>” means</w:t>
      </w:r>
      <w:r w:rsidRPr="00D64ACF">
        <w:rPr>
          <w:color w:val="000000"/>
          <w:sz w:val="20"/>
        </w:rPr>
        <w:t xml:space="preserve"> software which is owned by or licensed to the Authority (other than under or pursuant to the Contract) and which is or will be used by the </w:t>
      </w:r>
      <w:r w:rsidR="00FD45E2" w:rsidRPr="00D64ACF">
        <w:rPr>
          <w:color w:val="000000"/>
          <w:sz w:val="20"/>
        </w:rPr>
        <w:t>Contractor</w:t>
      </w:r>
      <w:r w:rsidRPr="00D64ACF">
        <w:rPr>
          <w:color w:val="000000"/>
          <w:sz w:val="20"/>
        </w:rPr>
        <w:t xml:space="preserve"> for the purposes of providing the Services.</w:t>
      </w:r>
    </w:p>
    <w:p w14:paraId="52D6EDB6" w14:textId="73C94A81" w:rsidR="00CA0D5D" w:rsidRPr="00D64ACF" w:rsidRDefault="0046710F" w:rsidP="0046710F">
      <w:pPr>
        <w:pStyle w:val="Body"/>
        <w:rPr>
          <w:sz w:val="20"/>
        </w:rPr>
      </w:pPr>
      <w:r w:rsidRPr="00D64ACF">
        <w:rPr>
          <w:sz w:val="20"/>
        </w:rPr>
        <w:t>“</w:t>
      </w:r>
      <w:r w:rsidRPr="00D64ACF">
        <w:rPr>
          <w:b/>
          <w:sz w:val="20"/>
        </w:rPr>
        <w:t>Authority System</w:t>
      </w:r>
      <w:r w:rsidRPr="00D64ACF">
        <w:rPr>
          <w:sz w:val="20"/>
        </w:rPr>
        <w:t xml:space="preserve">” means the Authority’s computing environment (consisting of hardware, software and/or telecommunications networks or equipment) used by the Authority or the </w:t>
      </w:r>
      <w:r w:rsidR="00FD45E2" w:rsidRPr="00D64ACF">
        <w:rPr>
          <w:sz w:val="20"/>
        </w:rPr>
        <w:t>Contractor</w:t>
      </w:r>
      <w:r w:rsidRPr="00D64ACF">
        <w:rPr>
          <w:sz w:val="20"/>
        </w:rPr>
        <w:t xml:space="preserve"> in connection with the Contract which is owned by or licensed to the Authority by a third party and which interfaces with the </w:t>
      </w:r>
      <w:r w:rsidR="00FD45E2" w:rsidRPr="00D64ACF">
        <w:rPr>
          <w:sz w:val="20"/>
        </w:rPr>
        <w:t>Contractor</w:t>
      </w:r>
      <w:r w:rsidRPr="00D64ACF">
        <w:rPr>
          <w:sz w:val="20"/>
        </w:rPr>
        <w:t xml:space="preserve"> System or which is necessary for the Authority to receive the Services.</w:t>
      </w:r>
    </w:p>
    <w:p w14:paraId="7765A8B1" w14:textId="0539B656" w:rsidR="00CA0D5D" w:rsidRPr="00D64ACF" w:rsidRDefault="0046710F" w:rsidP="0046710F">
      <w:pPr>
        <w:pStyle w:val="Body"/>
        <w:rPr>
          <w:sz w:val="20"/>
        </w:rPr>
      </w:pPr>
      <w:r w:rsidRPr="00E214B3">
        <w:rPr>
          <w:sz w:val="20"/>
        </w:rPr>
        <w:t>“</w:t>
      </w:r>
      <w:r w:rsidRPr="00E214B3">
        <w:rPr>
          <w:b/>
          <w:sz w:val="20"/>
        </w:rPr>
        <w:t>Baseline Security Requirements</w:t>
      </w:r>
      <w:r w:rsidRPr="00E214B3">
        <w:rPr>
          <w:color w:val="000000"/>
          <w:sz w:val="20"/>
        </w:rPr>
        <w:t xml:space="preserve">” means the security requirements in </w:t>
      </w:r>
      <w:r w:rsidR="008C30EC" w:rsidRPr="00E214B3">
        <w:rPr>
          <w:color w:val="000000"/>
          <w:sz w:val="20"/>
        </w:rPr>
        <w:t xml:space="preserve">Annex </w:t>
      </w:r>
      <w:r w:rsidRPr="00E214B3">
        <w:rPr>
          <w:color w:val="000000"/>
          <w:sz w:val="20"/>
        </w:rPr>
        <w:t>1 of Schedule 6</w:t>
      </w:r>
      <w:r w:rsidR="008564BF" w:rsidRPr="00E214B3">
        <w:rPr>
          <w:color w:val="000000"/>
          <w:sz w:val="20"/>
        </w:rPr>
        <w:t xml:space="preserve"> (Information Assurance and </w:t>
      </w:r>
      <w:r w:rsidR="003E5769" w:rsidRPr="00E214B3">
        <w:rPr>
          <w:color w:val="000000"/>
          <w:sz w:val="20"/>
        </w:rPr>
        <w:t>Security)</w:t>
      </w:r>
      <w:r w:rsidRPr="00E214B3">
        <w:rPr>
          <w:color w:val="000000"/>
          <w:sz w:val="20"/>
        </w:rPr>
        <w:t>.</w:t>
      </w:r>
    </w:p>
    <w:p w14:paraId="783353E3" w14:textId="31CE9B23" w:rsidR="00433600" w:rsidRPr="00D64ACF" w:rsidRDefault="0046710F" w:rsidP="0046710F">
      <w:pPr>
        <w:pStyle w:val="Body"/>
        <w:rPr>
          <w:sz w:val="20"/>
        </w:rPr>
      </w:pPr>
      <w:r w:rsidRPr="00D64ACF">
        <w:rPr>
          <w:color w:val="000000"/>
          <w:sz w:val="20"/>
        </w:rPr>
        <w:t>“</w:t>
      </w:r>
      <w:r w:rsidRPr="00D64ACF">
        <w:rPr>
          <w:b/>
          <w:color w:val="000000"/>
          <w:sz w:val="20"/>
        </w:rPr>
        <w:t>Basware</w:t>
      </w:r>
      <w:r w:rsidRPr="00D64ACF">
        <w:rPr>
          <w:color w:val="000000"/>
          <w:sz w:val="20"/>
        </w:rPr>
        <w:t xml:space="preserve">” means Basware </w:t>
      </w:r>
      <w:proofErr w:type="spellStart"/>
      <w:r w:rsidRPr="00D64ACF">
        <w:rPr>
          <w:color w:val="000000"/>
          <w:sz w:val="20"/>
        </w:rPr>
        <w:t>eMarketplace</w:t>
      </w:r>
      <w:proofErr w:type="spellEnd"/>
      <w:r w:rsidRPr="00D64ACF">
        <w:rPr>
          <w:color w:val="000000"/>
          <w:sz w:val="20"/>
        </w:rPr>
        <w:t>, the procurement software used by the Authority for its financial transactions.</w:t>
      </w:r>
    </w:p>
    <w:p w14:paraId="248ED1AA" w14:textId="0725B096" w:rsidR="00CA0D5D" w:rsidRPr="00D64ACF" w:rsidRDefault="0046710F" w:rsidP="0046710F">
      <w:pPr>
        <w:pStyle w:val="Body"/>
        <w:rPr>
          <w:sz w:val="20"/>
        </w:rPr>
      </w:pPr>
      <w:r w:rsidRPr="00D64ACF">
        <w:rPr>
          <w:color w:val="000000"/>
          <w:sz w:val="20"/>
        </w:rPr>
        <w:t>“</w:t>
      </w:r>
      <w:r w:rsidRPr="00D64ACF">
        <w:rPr>
          <w:b/>
          <w:color w:val="000000"/>
          <w:sz w:val="20"/>
        </w:rPr>
        <w:t>BPSS</w:t>
      </w:r>
      <w:r w:rsidRPr="00D64ACF">
        <w:rPr>
          <w:color w:val="000000"/>
          <w:sz w:val="20"/>
        </w:rPr>
        <w:t>” means the Government’s Baseline Personnel Security Standard for Government employees.</w:t>
      </w:r>
    </w:p>
    <w:p w14:paraId="391C3E6C" w14:textId="369B7791" w:rsidR="00CA0D5D" w:rsidRPr="00D64ACF" w:rsidRDefault="0046710F" w:rsidP="002440CE">
      <w:pPr>
        <w:pStyle w:val="Body"/>
        <w:keepNext/>
        <w:rPr>
          <w:sz w:val="20"/>
        </w:rPr>
      </w:pPr>
      <w:r w:rsidRPr="00D64ACF">
        <w:rPr>
          <w:color w:val="000000"/>
          <w:sz w:val="20"/>
        </w:rPr>
        <w:t>“</w:t>
      </w:r>
      <w:r w:rsidRPr="00D64ACF">
        <w:rPr>
          <w:b/>
          <w:color w:val="000000"/>
          <w:sz w:val="20"/>
        </w:rPr>
        <w:t>Breach of Security</w:t>
      </w:r>
      <w:r w:rsidRPr="00D64ACF">
        <w:rPr>
          <w:color w:val="000000"/>
          <w:sz w:val="20"/>
        </w:rPr>
        <w:t xml:space="preserve">” means an occurrence of: </w:t>
      </w:r>
    </w:p>
    <w:p w14:paraId="362F85B9" w14:textId="206046B2" w:rsidR="00CA0D5D" w:rsidRPr="00D64ACF" w:rsidRDefault="00CA0D5D" w:rsidP="0046710F">
      <w:pPr>
        <w:pStyle w:val="Definition1"/>
        <w:numPr>
          <w:ilvl w:val="0"/>
          <w:numId w:val="18"/>
        </w:numPr>
        <w:rPr>
          <w:sz w:val="20"/>
        </w:rPr>
      </w:pPr>
      <w:r w:rsidRPr="001E0C67">
        <w:rPr>
          <w:sz w:val="20"/>
        </w:rPr>
        <w:t>any unauthorised access to or use of the ICT Environment and/or any Information Assets and/or Authority Data (including Confidential Information</w:t>
      </w:r>
      <w:r w:rsidRPr="00D64ACF">
        <w:rPr>
          <w:sz w:val="20"/>
        </w:rPr>
        <w:t xml:space="preserve">) in connection with the Contract; </w:t>
      </w:r>
    </w:p>
    <w:p w14:paraId="5829DAAE" w14:textId="6588486C" w:rsidR="00CA0D5D" w:rsidRPr="00D64ACF" w:rsidRDefault="00CA0D5D" w:rsidP="0046710F">
      <w:pPr>
        <w:pStyle w:val="Definition1"/>
        <w:rPr>
          <w:sz w:val="20"/>
        </w:rPr>
      </w:pPr>
      <w:r w:rsidRPr="00D64ACF">
        <w:rPr>
          <w:sz w:val="20"/>
        </w:rPr>
        <w:t>the loss (physical or otherwise) and/or unauthorised disclosure of any Information Assets and/or Authority Data (including Confidential Information) in connection with the Contract, including copies; and/or</w:t>
      </w:r>
    </w:p>
    <w:p w14:paraId="58B72232" w14:textId="7D6F950A" w:rsidR="00CA0D5D" w:rsidRPr="00CD1E2E" w:rsidRDefault="00CA0D5D" w:rsidP="0046710F">
      <w:pPr>
        <w:pStyle w:val="Definition1"/>
        <w:rPr>
          <w:sz w:val="20"/>
        </w:rPr>
      </w:pPr>
      <w:r w:rsidRPr="00CD1E2E">
        <w:rPr>
          <w:sz w:val="20"/>
        </w:rPr>
        <w:t xml:space="preserve">any part of the </w:t>
      </w:r>
      <w:r w:rsidR="00FD45E2" w:rsidRPr="00CD1E2E">
        <w:rPr>
          <w:sz w:val="20"/>
        </w:rPr>
        <w:t>Contractor</w:t>
      </w:r>
      <w:r w:rsidRPr="00CD1E2E">
        <w:rPr>
          <w:sz w:val="20"/>
        </w:rPr>
        <w:t xml:space="preserve"> System ceasing to be compliant with the Certification Requirements</w:t>
      </w:r>
    </w:p>
    <w:p w14:paraId="393F9E04" w14:textId="70929523" w:rsidR="00F6481C" w:rsidRDefault="00F6481C" w:rsidP="002440CE">
      <w:pPr>
        <w:pStyle w:val="Body"/>
        <w:rPr>
          <w:sz w:val="20"/>
        </w:rPr>
      </w:pPr>
      <w:r w:rsidRPr="00F6481C">
        <w:rPr>
          <w:sz w:val="20"/>
        </w:rPr>
        <w:t>"</w:t>
      </w:r>
      <w:r w:rsidRPr="00F6481C">
        <w:rPr>
          <w:b/>
          <w:bCs/>
          <w:sz w:val="20"/>
        </w:rPr>
        <w:t>BS</w:t>
      </w:r>
      <w:r>
        <w:rPr>
          <w:b/>
          <w:bCs/>
          <w:sz w:val="20"/>
        </w:rPr>
        <w:t xml:space="preserve"> </w:t>
      </w:r>
      <w:r w:rsidRPr="00F6481C">
        <w:rPr>
          <w:b/>
          <w:bCs/>
          <w:sz w:val="20"/>
        </w:rPr>
        <w:t>7858</w:t>
      </w:r>
      <w:r w:rsidRPr="00F6481C">
        <w:rPr>
          <w:sz w:val="20"/>
        </w:rPr>
        <w:t>" means the standard published by the British Standards Institution to help organisations meet best practices and guidelines for the security screening of individuals employed within a security environment.</w:t>
      </w:r>
    </w:p>
    <w:p w14:paraId="04A7C1F7" w14:textId="1F05B6B9" w:rsidR="0047026C" w:rsidRPr="00D64ACF" w:rsidRDefault="0047026C" w:rsidP="002440CE">
      <w:pPr>
        <w:pStyle w:val="Body"/>
        <w:rPr>
          <w:sz w:val="20"/>
        </w:rPr>
      </w:pPr>
      <w:r w:rsidRPr="00D64ACF">
        <w:rPr>
          <w:sz w:val="20"/>
        </w:rPr>
        <w:lastRenderedPageBreak/>
        <w:t>“</w:t>
      </w:r>
      <w:r w:rsidRPr="00D64ACF">
        <w:rPr>
          <w:b/>
          <w:sz w:val="20"/>
        </w:rPr>
        <w:t>BS 8555</w:t>
      </w:r>
      <w:r w:rsidRPr="00D64ACF">
        <w:rPr>
          <w:sz w:val="20"/>
        </w:rPr>
        <w:t>” means the standard published to help organisations improve their environmental performance by the British Standards Institution.</w:t>
      </w:r>
    </w:p>
    <w:p w14:paraId="7BE91FFE" w14:textId="39E2446E" w:rsidR="00E574E6" w:rsidRPr="00D64ACF" w:rsidRDefault="00E574E6" w:rsidP="00E574E6">
      <w:pPr>
        <w:pStyle w:val="Body"/>
        <w:rPr>
          <w:sz w:val="20"/>
        </w:rPr>
      </w:pPr>
      <w:r w:rsidRPr="00D64ACF">
        <w:rPr>
          <w:sz w:val="20"/>
        </w:rPr>
        <w:t>“</w:t>
      </w:r>
      <w:r w:rsidRPr="00D64ACF">
        <w:rPr>
          <w:b/>
          <w:bCs/>
          <w:sz w:val="20"/>
        </w:rPr>
        <w:t>Careers Wales</w:t>
      </w:r>
      <w:r w:rsidRPr="00D64ACF">
        <w:rPr>
          <w:sz w:val="20"/>
        </w:rPr>
        <w:t>” means the subsidiary of the Welsh Government which provides an independent and impartial careers information, advice and guidance service for Wales, and any successor organisation from time to time.</w:t>
      </w:r>
    </w:p>
    <w:p w14:paraId="603F275E" w14:textId="57A0C520" w:rsidR="00CA0D5D" w:rsidRPr="00D64ACF" w:rsidRDefault="00CA0D5D" w:rsidP="002440CE">
      <w:pPr>
        <w:pStyle w:val="Body"/>
        <w:rPr>
          <w:sz w:val="20"/>
        </w:rPr>
      </w:pPr>
      <w:r w:rsidRPr="00D64ACF">
        <w:rPr>
          <w:sz w:val="20"/>
        </w:rPr>
        <w:t>“</w:t>
      </w:r>
      <w:r w:rsidRPr="00D64ACF">
        <w:rPr>
          <w:b/>
          <w:sz w:val="20"/>
        </w:rPr>
        <w:t>CCN</w:t>
      </w:r>
      <w:r w:rsidRPr="00D64ACF">
        <w:rPr>
          <w:sz w:val="20"/>
        </w:rPr>
        <w:t xml:space="preserve">” means a </w:t>
      </w:r>
      <w:r w:rsidR="00730855" w:rsidRPr="00D64ACF">
        <w:rPr>
          <w:sz w:val="20"/>
        </w:rPr>
        <w:t xml:space="preserve">contract </w:t>
      </w:r>
      <w:r w:rsidRPr="00D64ACF">
        <w:rPr>
          <w:sz w:val="20"/>
        </w:rPr>
        <w:t>change notice in the form set out in Schedule 3</w:t>
      </w:r>
      <w:r w:rsidR="003E5769" w:rsidRPr="00D64ACF">
        <w:rPr>
          <w:sz w:val="20"/>
        </w:rPr>
        <w:t xml:space="preserve"> (Change Control)</w:t>
      </w:r>
      <w:r w:rsidRPr="00D64ACF">
        <w:rPr>
          <w:sz w:val="20"/>
        </w:rPr>
        <w:t>.</w:t>
      </w:r>
    </w:p>
    <w:p w14:paraId="424E3A1C" w14:textId="709029D7" w:rsidR="00CA0D5D" w:rsidRPr="00D64ACF" w:rsidRDefault="0046710F" w:rsidP="002440CE">
      <w:pPr>
        <w:pStyle w:val="Body"/>
        <w:rPr>
          <w:sz w:val="20"/>
        </w:rPr>
      </w:pPr>
      <w:r w:rsidRPr="00D64ACF">
        <w:rPr>
          <w:sz w:val="20"/>
        </w:rPr>
        <w:t>“</w:t>
      </w:r>
      <w:r w:rsidRPr="00D64ACF">
        <w:rPr>
          <w:b/>
          <w:sz w:val="20"/>
        </w:rPr>
        <w:t>Certification Requirements</w:t>
      </w:r>
      <w:r w:rsidRPr="00D64ACF">
        <w:rPr>
          <w:sz w:val="20"/>
        </w:rPr>
        <w:t xml:space="preserve">” means the requirements set out in </w:t>
      </w:r>
      <w:r w:rsidRPr="00E214B3">
        <w:rPr>
          <w:sz w:val="20"/>
        </w:rPr>
        <w:t>paragraph 5.1 of Schedule 6</w:t>
      </w:r>
      <w:r w:rsidR="003E5769" w:rsidRPr="00D64ACF">
        <w:rPr>
          <w:sz w:val="20"/>
        </w:rPr>
        <w:t xml:space="preserve"> (Information Assurance &amp; Security)</w:t>
      </w:r>
      <w:r w:rsidRPr="00D64ACF">
        <w:rPr>
          <w:sz w:val="20"/>
        </w:rPr>
        <w:t>.</w:t>
      </w:r>
    </w:p>
    <w:p w14:paraId="0F9D1B3F" w14:textId="736E0A27" w:rsidR="00CA0D5D" w:rsidRPr="00D64ACF" w:rsidRDefault="0046710F" w:rsidP="002440CE">
      <w:pPr>
        <w:pStyle w:val="Body"/>
        <w:rPr>
          <w:sz w:val="20"/>
        </w:rPr>
      </w:pPr>
      <w:r w:rsidRPr="00D64ACF">
        <w:rPr>
          <w:sz w:val="20"/>
        </w:rPr>
        <w:t>“</w:t>
      </w:r>
      <w:r w:rsidRPr="00D64ACF">
        <w:rPr>
          <w:b/>
          <w:sz w:val="20"/>
        </w:rPr>
        <w:t>CESG</w:t>
      </w:r>
      <w:r w:rsidRPr="00D64ACF">
        <w:rPr>
          <w:sz w:val="20"/>
        </w:rPr>
        <w:t>” means of the Government’s Communications Electronics Security Group.</w:t>
      </w:r>
    </w:p>
    <w:p w14:paraId="2056C1FE" w14:textId="39EF751B" w:rsidR="00CA0D5D" w:rsidRPr="00D64ACF" w:rsidRDefault="0046710F" w:rsidP="002440CE">
      <w:pPr>
        <w:pStyle w:val="Body"/>
        <w:rPr>
          <w:sz w:val="20"/>
        </w:rPr>
      </w:pPr>
      <w:r w:rsidRPr="00D64ACF">
        <w:rPr>
          <w:sz w:val="20"/>
        </w:rPr>
        <w:t>“</w:t>
      </w:r>
      <w:r w:rsidRPr="00D64ACF">
        <w:rPr>
          <w:b/>
          <w:sz w:val="20"/>
        </w:rPr>
        <w:t>Change</w:t>
      </w:r>
      <w:r w:rsidRPr="00D64ACF">
        <w:rPr>
          <w:sz w:val="20"/>
        </w:rPr>
        <w:t>” means a change in any of the terms or conditions of the Contract.</w:t>
      </w:r>
    </w:p>
    <w:p w14:paraId="78B34E8D" w14:textId="70744D44" w:rsidR="00CA0D5D" w:rsidRPr="00D64ACF" w:rsidRDefault="0046710F" w:rsidP="0046710F">
      <w:pPr>
        <w:pStyle w:val="Body"/>
        <w:rPr>
          <w:sz w:val="20"/>
        </w:rPr>
      </w:pPr>
      <w:r w:rsidRPr="00D64ACF">
        <w:rPr>
          <w:color w:val="000000"/>
          <w:sz w:val="20"/>
        </w:rPr>
        <w:t>“</w:t>
      </w:r>
      <w:r w:rsidRPr="00D64ACF">
        <w:rPr>
          <w:b/>
          <w:color w:val="000000"/>
          <w:sz w:val="20"/>
        </w:rPr>
        <w:t>Change in Law</w:t>
      </w:r>
      <w:r w:rsidRPr="00D64ACF">
        <w:rPr>
          <w:color w:val="000000"/>
          <w:sz w:val="20"/>
        </w:rPr>
        <w:t>” means any change in Law which affects the performance of the Services which comes into force after the Commencement Date.</w:t>
      </w:r>
    </w:p>
    <w:p w14:paraId="3D2ABD0C" w14:textId="0E55E2BD" w:rsidR="00D46B51" w:rsidRPr="00D64ACF" w:rsidRDefault="005029EA" w:rsidP="007E1D58">
      <w:pPr>
        <w:pStyle w:val="Body"/>
        <w:rPr>
          <w:color w:val="000000" w:themeColor="text1"/>
          <w:sz w:val="20"/>
        </w:rPr>
      </w:pPr>
      <w:r w:rsidRPr="00D64ACF">
        <w:rPr>
          <w:color w:val="000000" w:themeColor="text1"/>
          <w:sz w:val="20"/>
        </w:rPr>
        <w:t>"</w:t>
      </w:r>
      <w:r w:rsidRPr="00D64ACF">
        <w:rPr>
          <w:b/>
          <w:bCs/>
          <w:color w:val="000000" w:themeColor="text1"/>
          <w:sz w:val="20"/>
        </w:rPr>
        <w:t>Child</w:t>
      </w:r>
      <w:r w:rsidRPr="00D64ACF">
        <w:rPr>
          <w:color w:val="000000" w:themeColor="text1"/>
          <w:sz w:val="20"/>
        </w:rPr>
        <w:t xml:space="preserve">" means any </w:t>
      </w:r>
      <w:r w:rsidR="00A83BEC" w:rsidRPr="00D64ACF">
        <w:rPr>
          <w:color w:val="000000" w:themeColor="text1"/>
          <w:sz w:val="20"/>
        </w:rPr>
        <w:t xml:space="preserve">Prisoner </w:t>
      </w:r>
      <w:r w:rsidRPr="00D64ACF">
        <w:rPr>
          <w:color w:val="000000" w:themeColor="text1"/>
          <w:sz w:val="20"/>
        </w:rPr>
        <w:t>under the age of 18 who and placed by the YCS into youth custody at the YOI (normally aged between 15 and 17 years old). A Child expected to remain in custody beyond 17 years of age will usually have a planned Child’s Transition). For the avoidance of doubt, where it is assessed and agreed with the Authority that an 18+ year old should remain residing on the Young Person’</w:t>
      </w:r>
      <w:r w:rsidR="0086535E" w:rsidRPr="00D64ACF">
        <w:rPr>
          <w:color w:val="000000" w:themeColor="text1"/>
          <w:sz w:val="20"/>
        </w:rPr>
        <w:t>s</w:t>
      </w:r>
      <w:r w:rsidRPr="00D64ACF">
        <w:rPr>
          <w:color w:val="000000" w:themeColor="text1"/>
          <w:sz w:val="20"/>
        </w:rPr>
        <w:t xml:space="preserve"> Unit, the Children’s Specification (as set out in Schedule 1</w:t>
      </w:r>
      <w:r w:rsidR="003E5769" w:rsidRPr="00D64ACF">
        <w:rPr>
          <w:color w:val="000000" w:themeColor="text1"/>
          <w:sz w:val="20"/>
        </w:rPr>
        <w:t xml:space="preserve"> (Specification)</w:t>
      </w:r>
      <w:r w:rsidRPr="00D64ACF">
        <w:rPr>
          <w:color w:val="000000" w:themeColor="text1"/>
          <w:sz w:val="20"/>
        </w:rPr>
        <w:t>) shall continue to apply to that individual as if they were a Child, and references to “</w:t>
      </w:r>
      <w:r w:rsidRPr="00D64ACF">
        <w:rPr>
          <w:b/>
          <w:bCs/>
          <w:color w:val="000000" w:themeColor="text1"/>
          <w:sz w:val="20"/>
        </w:rPr>
        <w:t>Children</w:t>
      </w:r>
      <w:r w:rsidRPr="00D64ACF">
        <w:rPr>
          <w:color w:val="000000" w:themeColor="text1"/>
          <w:sz w:val="20"/>
        </w:rPr>
        <w:t>” shall be interpreted accordingly.</w:t>
      </w:r>
      <w:r w:rsidR="008B1A29" w:rsidRPr="00D64ACF">
        <w:rPr>
          <w:color w:val="000000" w:themeColor="text1"/>
          <w:sz w:val="20"/>
        </w:rPr>
        <w:t xml:space="preserve"> </w:t>
      </w:r>
    </w:p>
    <w:p w14:paraId="3B4FCFE1" w14:textId="1E0D0292" w:rsidR="0044266D" w:rsidRPr="00D64ACF" w:rsidRDefault="0044266D" w:rsidP="007E1D58">
      <w:pPr>
        <w:pStyle w:val="Body"/>
        <w:rPr>
          <w:sz w:val="20"/>
        </w:rPr>
      </w:pPr>
      <w:r w:rsidRPr="00D64ACF">
        <w:rPr>
          <w:sz w:val="20"/>
        </w:rPr>
        <w:t>“</w:t>
      </w:r>
      <w:r w:rsidRPr="00D64ACF">
        <w:rPr>
          <w:b/>
          <w:bCs/>
          <w:sz w:val="20"/>
        </w:rPr>
        <w:t>Children’s Specification</w:t>
      </w:r>
      <w:r w:rsidRPr="00D64ACF">
        <w:rPr>
          <w:sz w:val="20"/>
        </w:rPr>
        <w:t xml:space="preserve">” means the </w:t>
      </w:r>
      <w:r w:rsidRPr="00D64ACF">
        <w:rPr>
          <w:color w:val="000000"/>
          <w:sz w:val="20"/>
        </w:rPr>
        <w:t>of the Services to be provide in respect of Children, as set out in Section 7 of the Specification in Schedule 1</w:t>
      </w:r>
      <w:r w:rsidR="003E5769" w:rsidRPr="00D64ACF">
        <w:rPr>
          <w:color w:val="000000"/>
          <w:sz w:val="20"/>
        </w:rPr>
        <w:t xml:space="preserve"> (Specification)</w:t>
      </w:r>
      <w:r w:rsidRPr="00D64ACF">
        <w:rPr>
          <w:color w:val="000000"/>
          <w:sz w:val="20"/>
        </w:rPr>
        <w:t>.</w:t>
      </w:r>
    </w:p>
    <w:p w14:paraId="5F069F7F" w14:textId="246AA7DA" w:rsidR="00CA0D5D" w:rsidRPr="00D64ACF" w:rsidRDefault="0046710F" w:rsidP="0046710F">
      <w:pPr>
        <w:pStyle w:val="Body"/>
        <w:rPr>
          <w:sz w:val="20"/>
        </w:rPr>
      </w:pPr>
      <w:r w:rsidRPr="00D64ACF">
        <w:rPr>
          <w:color w:val="000000"/>
          <w:sz w:val="20"/>
        </w:rPr>
        <w:t>“</w:t>
      </w:r>
      <w:r w:rsidRPr="00D64ACF">
        <w:rPr>
          <w:b/>
          <w:color w:val="000000"/>
          <w:sz w:val="20"/>
        </w:rPr>
        <w:t>Commencement Date</w:t>
      </w:r>
      <w:r w:rsidRPr="00D64ACF">
        <w:rPr>
          <w:color w:val="000000"/>
          <w:sz w:val="20"/>
        </w:rPr>
        <w:t xml:space="preserve">” means the date </w:t>
      </w:r>
      <w:r w:rsidR="008B1A29" w:rsidRPr="00D64ACF">
        <w:rPr>
          <w:color w:val="000000"/>
          <w:sz w:val="20"/>
        </w:rPr>
        <w:t>of this Contract</w:t>
      </w:r>
      <w:r w:rsidRPr="00D64ACF">
        <w:rPr>
          <w:color w:val="000000"/>
          <w:sz w:val="20"/>
        </w:rPr>
        <w:t>.</w:t>
      </w:r>
    </w:p>
    <w:p w14:paraId="56660714" w14:textId="7B5BB6FD" w:rsidR="00CA0D5D" w:rsidRPr="00D64ACF" w:rsidRDefault="0046710F" w:rsidP="0046710F">
      <w:pPr>
        <w:pStyle w:val="Body"/>
        <w:keepNext/>
        <w:rPr>
          <w:sz w:val="20"/>
        </w:rPr>
      </w:pPr>
      <w:r w:rsidRPr="00D64ACF">
        <w:rPr>
          <w:color w:val="000000"/>
          <w:sz w:val="20"/>
        </w:rPr>
        <w:t>“</w:t>
      </w:r>
      <w:r w:rsidRPr="00D64ACF">
        <w:rPr>
          <w:b/>
          <w:color w:val="000000"/>
          <w:sz w:val="20"/>
        </w:rPr>
        <w:t>Commercially Sensitive Information</w:t>
      </w:r>
      <w:r w:rsidRPr="00D64ACF">
        <w:rPr>
          <w:color w:val="000000"/>
          <w:sz w:val="20"/>
        </w:rPr>
        <w:t>” means the information listed in Schedule 4</w:t>
      </w:r>
      <w:r w:rsidR="003E5769" w:rsidRPr="00D64ACF">
        <w:rPr>
          <w:color w:val="000000"/>
          <w:sz w:val="20"/>
        </w:rPr>
        <w:t xml:space="preserve"> (Commercially Sensitive Information)</w:t>
      </w:r>
      <w:r w:rsidRPr="00D64ACF">
        <w:rPr>
          <w:color w:val="000000"/>
          <w:sz w:val="20"/>
        </w:rPr>
        <w:t xml:space="preserve"> comprising the information of a commercially sensitive nature relating to:</w:t>
      </w:r>
    </w:p>
    <w:p w14:paraId="232A7C02" w14:textId="1AB57650" w:rsidR="00CA0D5D" w:rsidRPr="00D64ACF" w:rsidRDefault="00CA0D5D" w:rsidP="0046710F">
      <w:pPr>
        <w:pStyle w:val="Definition1"/>
        <w:numPr>
          <w:ilvl w:val="0"/>
          <w:numId w:val="19"/>
        </w:numPr>
        <w:rPr>
          <w:sz w:val="20"/>
        </w:rPr>
      </w:pPr>
      <w:r w:rsidRPr="00D64ACF">
        <w:rPr>
          <w:sz w:val="20"/>
        </w:rPr>
        <w:t>the Price; and/or</w:t>
      </w:r>
    </w:p>
    <w:p w14:paraId="2FE4283A" w14:textId="2AB61A4F" w:rsidR="00CA0D5D" w:rsidRPr="00D64ACF" w:rsidRDefault="00CA0D5D" w:rsidP="0046710F">
      <w:pPr>
        <w:pStyle w:val="Definition1"/>
        <w:numPr>
          <w:ilvl w:val="0"/>
          <w:numId w:val="20"/>
        </w:numPr>
        <w:rPr>
          <w:sz w:val="20"/>
        </w:rPr>
      </w:pPr>
      <w:r w:rsidRPr="00D64ACF">
        <w:rPr>
          <w:sz w:val="20"/>
        </w:rPr>
        <w:t xml:space="preserve">the </w:t>
      </w:r>
      <w:r w:rsidR="00FD45E2" w:rsidRPr="00D64ACF">
        <w:rPr>
          <w:sz w:val="20"/>
        </w:rPr>
        <w:t>Contractor</w:t>
      </w:r>
      <w:r w:rsidRPr="00D64ACF">
        <w:rPr>
          <w:sz w:val="20"/>
        </w:rPr>
        <w:t>’s business and investment plans</w:t>
      </w:r>
    </w:p>
    <w:p w14:paraId="068F38D0" w14:textId="483B58F9" w:rsidR="00CA0D5D" w:rsidRPr="00D64ACF" w:rsidRDefault="00CA0D5D" w:rsidP="0046710F">
      <w:pPr>
        <w:pStyle w:val="Body"/>
        <w:rPr>
          <w:sz w:val="20"/>
        </w:rPr>
      </w:pPr>
      <w:r w:rsidRPr="00D64ACF">
        <w:rPr>
          <w:sz w:val="20"/>
        </w:rPr>
        <w:t xml:space="preserve">which the </w:t>
      </w:r>
      <w:r w:rsidR="00FD45E2" w:rsidRPr="00D64ACF">
        <w:rPr>
          <w:sz w:val="20"/>
        </w:rPr>
        <w:t>Contractor</w:t>
      </w:r>
      <w:r w:rsidRPr="00D64ACF">
        <w:rPr>
          <w:sz w:val="20"/>
        </w:rPr>
        <w:t xml:space="preserve"> has informed the Authority would cause the </w:t>
      </w:r>
      <w:r w:rsidR="00FD45E2" w:rsidRPr="00D64ACF">
        <w:rPr>
          <w:sz w:val="20"/>
        </w:rPr>
        <w:t>Contractor</w:t>
      </w:r>
      <w:r w:rsidRPr="00D64ACF">
        <w:rPr>
          <w:sz w:val="20"/>
        </w:rPr>
        <w:t xml:space="preserve"> significant commercial disadvantage or material financial loss if it was disclosed.</w:t>
      </w:r>
    </w:p>
    <w:p w14:paraId="29E5D528" w14:textId="27D12C30" w:rsidR="00CA0D5D" w:rsidRPr="00D64ACF" w:rsidRDefault="0046710F" w:rsidP="0046710F">
      <w:pPr>
        <w:pStyle w:val="Body"/>
        <w:rPr>
          <w:sz w:val="20"/>
        </w:rPr>
      </w:pPr>
      <w:r w:rsidRPr="00D64ACF">
        <w:rPr>
          <w:color w:val="000000"/>
          <w:sz w:val="20"/>
        </w:rPr>
        <w:t>“</w:t>
      </w:r>
      <w:r w:rsidRPr="00D64ACF">
        <w:rPr>
          <w:b/>
          <w:color w:val="000000"/>
          <w:sz w:val="20"/>
        </w:rPr>
        <w:t>Comparable Supply</w:t>
      </w:r>
      <w:r w:rsidRPr="00D64ACF">
        <w:rPr>
          <w:color w:val="000000"/>
          <w:sz w:val="20"/>
        </w:rPr>
        <w:t xml:space="preserve">” means the supply of services to another customer of the </w:t>
      </w:r>
      <w:r w:rsidR="00FD45E2" w:rsidRPr="00D64ACF">
        <w:rPr>
          <w:color w:val="000000"/>
          <w:sz w:val="20"/>
        </w:rPr>
        <w:t>Contractor</w:t>
      </w:r>
      <w:r w:rsidRPr="00D64ACF">
        <w:rPr>
          <w:color w:val="000000"/>
          <w:sz w:val="20"/>
        </w:rPr>
        <w:t xml:space="preserve"> which are the same or similar to any of the Services.</w:t>
      </w:r>
    </w:p>
    <w:p w14:paraId="3A573317" w14:textId="3EC70703" w:rsidR="00CA0D5D" w:rsidRPr="00D64ACF" w:rsidRDefault="0046710F" w:rsidP="0046710F">
      <w:pPr>
        <w:pStyle w:val="Body"/>
        <w:keepNext/>
        <w:rPr>
          <w:sz w:val="20"/>
        </w:rPr>
      </w:pPr>
      <w:r w:rsidRPr="00D64ACF">
        <w:rPr>
          <w:color w:val="000000"/>
          <w:sz w:val="20"/>
        </w:rPr>
        <w:t>“</w:t>
      </w:r>
      <w:r w:rsidRPr="00D64ACF">
        <w:rPr>
          <w:b/>
          <w:color w:val="000000"/>
          <w:sz w:val="20"/>
        </w:rPr>
        <w:t>Confidential Information</w:t>
      </w:r>
      <w:r w:rsidRPr="00D64ACF">
        <w:rPr>
          <w:color w:val="000000"/>
          <w:sz w:val="20"/>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w:t>
      </w:r>
      <w:r w:rsidRPr="00D64ACF">
        <w:rPr>
          <w:color w:val="000000"/>
          <w:sz w:val="20"/>
        </w:rPr>
        <w:lastRenderedPageBreak/>
        <w:t xml:space="preserve">any person or trade secrets or Intellectual Property Rights of either Party and all Personal Data. Confidential Information shall not include information which: </w:t>
      </w:r>
    </w:p>
    <w:p w14:paraId="3E4FDAFD" w14:textId="53E4C107" w:rsidR="00CA0D5D" w:rsidRPr="00D64ACF" w:rsidRDefault="00CA0D5D" w:rsidP="0046710F">
      <w:pPr>
        <w:pStyle w:val="Definition1"/>
        <w:numPr>
          <w:ilvl w:val="0"/>
          <w:numId w:val="21"/>
        </w:numPr>
        <w:rPr>
          <w:sz w:val="20"/>
        </w:rPr>
      </w:pPr>
      <w:r w:rsidRPr="00D64ACF">
        <w:rPr>
          <w:sz w:val="20"/>
        </w:rPr>
        <w:t>was public knowledge at the time of disclosure otherwise than by breach of clause</w:t>
      </w:r>
      <w:r w:rsidR="002440CE" w:rsidRPr="00D64ACF">
        <w:rPr>
          <w:sz w:val="20"/>
        </w:rPr>
        <w:t> </w:t>
      </w:r>
      <w:r w:rsidR="00474FD7" w:rsidRPr="00D64ACF">
        <w:rPr>
          <w:sz w:val="20"/>
        </w:rPr>
        <w:fldChar w:fldCharType="begin"/>
      </w:r>
      <w:r w:rsidR="00474FD7" w:rsidRPr="00D64ACF">
        <w:rPr>
          <w:sz w:val="20"/>
        </w:rPr>
        <w:instrText xml:space="preserve"> REF _Ref77572142 \r \h </w:instrText>
      </w:r>
      <w:r w:rsidR="00D64ACF">
        <w:rPr>
          <w:sz w:val="20"/>
        </w:rPr>
        <w:instrText xml:space="preserve"> \* MERGEFORMAT </w:instrText>
      </w:r>
      <w:r w:rsidR="00474FD7" w:rsidRPr="00D64ACF">
        <w:rPr>
          <w:sz w:val="20"/>
        </w:rPr>
      </w:r>
      <w:r w:rsidR="00474FD7" w:rsidRPr="00D64ACF">
        <w:rPr>
          <w:sz w:val="20"/>
        </w:rPr>
        <w:fldChar w:fldCharType="separate"/>
      </w:r>
      <w:r w:rsidR="00E214B3">
        <w:rPr>
          <w:sz w:val="20"/>
        </w:rPr>
        <w:t>D4</w:t>
      </w:r>
      <w:r w:rsidR="00474FD7" w:rsidRPr="00D64ACF">
        <w:rPr>
          <w:sz w:val="20"/>
        </w:rPr>
        <w:fldChar w:fldCharType="end"/>
      </w:r>
      <w:r w:rsidRPr="00D64ACF">
        <w:rPr>
          <w:sz w:val="20"/>
        </w:rPr>
        <w:t xml:space="preserve">; </w:t>
      </w:r>
    </w:p>
    <w:p w14:paraId="1890E964" w14:textId="05AAB573" w:rsidR="00CA0D5D" w:rsidRPr="00D64ACF" w:rsidRDefault="00CA0D5D" w:rsidP="0046710F">
      <w:pPr>
        <w:pStyle w:val="Definition1"/>
        <w:rPr>
          <w:sz w:val="20"/>
        </w:rPr>
      </w:pPr>
      <w:r w:rsidRPr="00D64ACF">
        <w:rPr>
          <w:sz w:val="20"/>
        </w:rPr>
        <w:t xml:space="preserve">was in the possession of the receiving Party, without restriction as to its disclosure, before receiving it from the disclosing Party; </w:t>
      </w:r>
    </w:p>
    <w:p w14:paraId="0A564DC4" w14:textId="00FFBA13" w:rsidR="00CA0D5D" w:rsidRPr="00D64ACF" w:rsidRDefault="00CA0D5D" w:rsidP="0046710F">
      <w:pPr>
        <w:pStyle w:val="Definition1"/>
        <w:rPr>
          <w:sz w:val="20"/>
        </w:rPr>
      </w:pPr>
      <w:r w:rsidRPr="00D64ACF">
        <w:rPr>
          <w:sz w:val="20"/>
        </w:rPr>
        <w:t>is received from a third party (who lawfully acquired it) without restriction as to its disclosure; or</w:t>
      </w:r>
    </w:p>
    <w:p w14:paraId="2BF200AA" w14:textId="6D920E57" w:rsidR="00CA0D5D" w:rsidRPr="00D64ACF" w:rsidRDefault="00CA0D5D" w:rsidP="0046710F">
      <w:pPr>
        <w:pStyle w:val="Definition1"/>
        <w:rPr>
          <w:sz w:val="20"/>
        </w:rPr>
      </w:pPr>
      <w:r w:rsidRPr="00D64ACF">
        <w:rPr>
          <w:sz w:val="20"/>
        </w:rPr>
        <w:t>is independently developed without access to the Confidential Information.</w:t>
      </w:r>
    </w:p>
    <w:p w14:paraId="53E26090" w14:textId="19DC202A" w:rsidR="00CA0D5D" w:rsidRPr="00D64ACF" w:rsidRDefault="0046710F" w:rsidP="0046710F">
      <w:pPr>
        <w:pStyle w:val="Body"/>
        <w:rPr>
          <w:color w:val="000000"/>
          <w:sz w:val="20"/>
        </w:rPr>
      </w:pPr>
      <w:r w:rsidRPr="00D64ACF">
        <w:rPr>
          <w:color w:val="000000"/>
          <w:sz w:val="20"/>
        </w:rPr>
        <w:t>“</w:t>
      </w:r>
      <w:r w:rsidRPr="00D64ACF">
        <w:rPr>
          <w:b/>
          <w:color w:val="000000"/>
          <w:sz w:val="20"/>
        </w:rPr>
        <w:t>Contract</w:t>
      </w:r>
      <w:r w:rsidRPr="00D64ACF">
        <w:rPr>
          <w:color w:val="000000"/>
          <w:sz w:val="20"/>
        </w:rPr>
        <w:t>” means these terms and conditions, the attached Schedules and any other provisions the Parties expressly agree are included.</w:t>
      </w:r>
    </w:p>
    <w:p w14:paraId="2CCAB331" w14:textId="492F0721" w:rsidR="0037419B" w:rsidRPr="00D64ACF" w:rsidRDefault="0037419B" w:rsidP="0046710F">
      <w:pPr>
        <w:pStyle w:val="Body"/>
        <w:rPr>
          <w:sz w:val="20"/>
        </w:rPr>
      </w:pPr>
      <w:r w:rsidRPr="00D64ACF">
        <w:rPr>
          <w:sz w:val="20"/>
        </w:rPr>
        <w:t>“</w:t>
      </w:r>
      <w:r w:rsidRPr="00D64ACF">
        <w:rPr>
          <w:b/>
          <w:bCs/>
          <w:sz w:val="20"/>
        </w:rPr>
        <w:t>Contract Review Group</w:t>
      </w:r>
      <w:r w:rsidRPr="00D64ACF">
        <w:rPr>
          <w:sz w:val="20"/>
        </w:rPr>
        <w:t>” has the meaning given to it in Schedule 12</w:t>
      </w:r>
      <w:r w:rsidR="003E5769" w:rsidRPr="00D64ACF">
        <w:rPr>
          <w:sz w:val="20"/>
        </w:rPr>
        <w:t xml:space="preserve"> (Governance)</w:t>
      </w:r>
      <w:r w:rsidRPr="00D64ACF">
        <w:rPr>
          <w:sz w:val="20"/>
        </w:rPr>
        <w:t xml:space="preserve">. </w:t>
      </w:r>
    </w:p>
    <w:p w14:paraId="5936F819" w14:textId="6D849337" w:rsidR="002E583A" w:rsidRPr="00D64ACF" w:rsidRDefault="005B5B3C" w:rsidP="002E583A">
      <w:pPr>
        <w:pStyle w:val="Body"/>
        <w:rPr>
          <w:sz w:val="20"/>
        </w:rPr>
      </w:pPr>
      <w:r w:rsidRPr="00D64ACF">
        <w:rPr>
          <w:sz w:val="20"/>
        </w:rPr>
        <w:t>"</w:t>
      </w:r>
      <w:r w:rsidRPr="00D64ACF">
        <w:rPr>
          <w:b/>
          <w:bCs/>
          <w:sz w:val="20"/>
        </w:rPr>
        <w:t>Contract Year</w:t>
      </w:r>
      <w:r w:rsidRPr="00D64ACF">
        <w:rPr>
          <w:sz w:val="20"/>
        </w:rPr>
        <w:t>"</w:t>
      </w:r>
      <w:r w:rsidRPr="00D64ACF">
        <w:rPr>
          <w:sz w:val="20"/>
        </w:rPr>
        <w:tab/>
        <w:t>means</w:t>
      </w:r>
      <w:r w:rsidR="002E583A" w:rsidRPr="00D64ACF">
        <w:rPr>
          <w:sz w:val="20"/>
        </w:rPr>
        <w:t>:</w:t>
      </w:r>
    </w:p>
    <w:p w14:paraId="2CD8B964" w14:textId="29CA6260" w:rsidR="002E583A" w:rsidRPr="00D64ACF" w:rsidRDefault="002E583A" w:rsidP="00BF7832">
      <w:pPr>
        <w:pStyle w:val="Definition1"/>
        <w:numPr>
          <w:ilvl w:val="0"/>
          <w:numId w:val="33"/>
        </w:numPr>
        <w:rPr>
          <w:sz w:val="20"/>
        </w:rPr>
      </w:pPr>
      <w:r w:rsidRPr="00D64ACF">
        <w:rPr>
          <w:sz w:val="20"/>
        </w:rPr>
        <w:t>a period of 12 months commencing on the Service Commencement Date; or</w:t>
      </w:r>
    </w:p>
    <w:p w14:paraId="114CF0CC" w14:textId="5D666407" w:rsidR="002E583A" w:rsidRPr="00D64ACF" w:rsidRDefault="002E583A" w:rsidP="002E583A">
      <w:pPr>
        <w:pStyle w:val="Definition1"/>
        <w:rPr>
          <w:sz w:val="20"/>
        </w:rPr>
      </w:pPr>
      <w:r w:rsidRPr="00D64ACF">
        <w:rPr>
          <w:sz w:val="20"/>
        </w:rPr>
        <w:t>thereafter a period of 12 months commencing on each anniversary of the Service Commencement Date;</w:t>
      </w:r>
    </w:p>
    <w:p w14:paraId="14AC7786" w14:textId="3C1858F4" w:rsidR="002E583A" w:rsidRPr="00D64ACF" w:rsidRDefault="002E583A" w:rsidP="002E583A">
      <w:pPr>
        <w:pStyle w:val="Body"/>
        <w:rPr>
          <w:color w:val="000000"/>
          <w:sz w:val="20"/>
        </w:rPr>
      </w:pPr>
      <w:r w:rsidRPr="00D64ACF">
        <w:rPr>
          <w:color w:val="000000"/>
          <w:sz w:val="20"/>
        </w:rPr>
        <w:t>provided that the final Contract Year shall end on the expiry or termination of the Term.</w:t>
      </w:r>
    </w:p>
    <w:p w14:paraId="320CEE41" w14:textId="1D1C5498" w:rsidR="00CA0D5D" w:rsidRPr="00D64ACF" w:rsidRDefault="0046710F" w:rsidP="002E583A">
      <w:pPr>
        <w:pStyle w:val="Body"/>
        <w:rPr>
          <w:sz w:val="20"/>
        </w:rPr>
      </w:pPr>
      <w:r w:rsidRPr="00D64ACF">
        <w:rPr>
          <w:color w:val="000000"/>
          <w:sz w:val="20"/>
        </w:rPr>
        <w:t>“</w:t>
      </w:r>
      <w:r w:rsidRPr="00D64ACF">
        <w:rPr>
          <w:b/>
          <w:color w:val="000000"/>
          <w:sz w:val="20"/>
        </w:rPr>
        <w:t>Contracting Authority</w:t>
      </w:r>
      <w:r w:rsidRPr="00D64ACF">
        <w:rPr>
          <w:color w:val="000000"/>
          <w:sz w:val="20"/>
        </w:rPr>
        <w:t xml:space="preserve">” means any contracting authority (other than the Authority) as defined in regulation 3 of the </w:t>
      </w:r>
      <w:r w:rsidRPr="001E0C67">
        <w:rPr>
          <w:color w:val="000000"/>
          <w:sz w:val="20"/>
        </w:rPr>
        <w:t>Regulations</w:t>
      </w:r>
      <w:r w:rsidRPr="00D64ACF">
        <w:rPr>
          <w:color w:val="000000"/>
          <w:sz w:val="20"/>
        </w:rPr>
        <w:t>.</w:t>
      </w:r>
    </w:p>
    <w:p w14:paraId="037579DE" w14:textId="756DCCDB" w:rsidR="00FD45E2" w:rsidRPr="00D64ACF" w:rsidRDefault="00FD45E2" w:rsidP="00FD45E2">
      <w:pPr>
        <w:pStyle w:val="Body"/>
        <w:rPr>
          <w:sz w:val="20"/>
        </w:rPr>
      </w:pPr>
      <w:r w:rsidRPr="00D64ACF">
        <w:rPr>
          <w:sz w:val="20"/>
        </w:rPr>
        <w:t>“</w:t>
      </w:r>
      <w:r w:rsidRPr="00D64ACF">
        <w:rPr>
          <w:b/>
          <w:sz w:val="20"/>
        </w:rPr>
        <w:t>Contractor Software</w:t>
      </w:r>
      <w:r w:rsidRPr="00D64ACF">
        <w:rPr>
          <w:sz w:val="20"/>
        </w:rPr>
        <w:t xml:space="preserve">” means </w:t>
      </w:r>
      <w:proofErr w:type="gramStart"/>
      <w:r w:rsidRPr="00D64ACF">
        <w:rPr>
          <w:sz w:val="20"/>
        </w:rPr>
        <w:t>software</w:t>
      </w:r>
      <w:proofErr w:type="gramEnd"/>
      <w:r w:rsidRPr="00D64ACF">
        <w:rPr>
          <w:sz w:val="20"/>
        </w:rPr>
        <w:t xml:space="preserve"> which is proprietary to the Contractor, including software which is or will be used by the Contractor for the purposes of providing the Services and which is set out in Schedule 5</w:t>
      </w:r>
      <w:r w:rsidR="003E5769" w:rsidRPr="00D64ACF">
        <w:rPr>
          <w:sz w:val="20"/>
        </w:rPr>
        <w:t xml:space="preserve"> (</w:t>
      </w:r>
      <w:r w:rsidR="00BE4411" w:rsidRPr="00D64ACF">
        <w:rPr>
          <w:sz w:val="20"/>
        </w:rPr>
        <w:t>Contractor and Third Party Software)</w:t>
      </w:r>
      <w:r w:rsidRPr="00D64ACF">
        <w:rPr>
          <w:sz w:val="20"/>
        </w:rPr>
        <w:t xml:space="preserve">. </w:t>
      </w:r>
    </w:p>
    <w:p w14:paraId="4CD0EAA7" w14:textId="42274073" w:rsidR="00FD45E2" w:rsidRPr="00D64ACF" w:rsidRDefault="00FD45E2" w:rsidP="00FD45E2">
      <w:pPr>
        <w:pStyle w:val="Body"/>
        <w:rPr>
          <w:sz w:val="20"/>
        </w:rPr>
      </w:pPr>
      <w:r w:rsidRPr="00D64ACF">
        <w:rPr>
          <w:sz w:val="20"/>
        </w:rPr>
        <w:t>“</w:t>
      </w:r>
      <w:r w:rsidRPr="00D64ACF">
        <w:rPr>
          <w:b/>
          <w:sz w:val="20"/>
        </w:rPr>
        <w:t>Contractor System</w:t>
      </w:r>
      <w:r w:rsidRPr="00D64ACF">
        <w:rPr>
          <w:sz w:val="20"/>
        </w:rPr>
        <w:t xml:space="preserve">” means the information and communications technology system used by the Contractor in performing the Services including the </w:t>
      </w:r>
      <w:r w:rsidR="007C3E26" w:rsidRPr="00D64ACF">
        <w:rPr>
          <w:sz w:val="20"/>
        </w:rPr>
        <w:t xml:space="preserve">Contractor </w:t>
      </w:r>
      <w:r w:rsidRPr="00D64ACF">
        <w:rPr>
          <w:sz w:val="20"/>
        </w:rPr>
        <w:t>Software, the Equipment and related cabling (but excluding the Authority System).</w:t>
      </w:r>
    </w:p>
    <w:p w14:paraId="3307D5F0" w14:textId="47ACA9EE" w:rsidR="00283E85" w:rsidRPr="00D64ACF" w:rsidRDefault="0046710F" w:rsidP="0046710F">
      <w:pPr>
        <w:pStyle w:val="Body"/>
        <w:rPr>
          <w:sz w:val="20"/>
        </w:rPr>
      </w:pPr>
      <w:r w:rsidRPr="00D64ACF">
        <w:rPr>
          <w:color w:val="000000"/>
          <w:sz w:val="20"/>
        </w:rPr>
        <w:t>“</w:t>
      </w:r>
      <w:r w:rsidRPr="00D64ACF">
        <w:rPr>
          <w:b/>
          <w:color w:val="000000"/>
          <w:sz w:val="20"/>
        </w:rPr>
        <w:t>Contracts Finder</w:t>
      </w:r>
      <w:r w:rsidRPr="00D64ACF">
        <w:rPr>
          <w:color w:val="000000"/>
          <w:sz w:val="20"/>
        </w:rPr>
        <w:t>” means the Government’s portal for public sector procurement opportunities.</w:t>
      </w:r>
    </w:p>
    <w:p w14:paraId="00117E64" w14:textId="16B569EC" w:rsidR="00CA0D5D" w:rsidRPr="00D64ACF" w:rsidRDefault="0046710F" w:rsidP="0046710F">
      <w:pPr>
        <w:pStyle w:val="Body"/>
        <w:rPr>
          <w:sz w:val="20"/>
        </w:rPr>
      </w:pPr>
      <w:r w:rsidRPr="00D64ACF">
        <w:rPr>
          <w:sz w:val="20"/>
        </w:rPr>
        <w:t>“</w:t>
      </w:r>
      <w:r w:rsidRPr="00D64ACF">
        <w:rPr>
          <w:b/>
          <w:sz w:val="20"/>
        </w:rPr>
        <w:t>Control</w:t>
      </w:r>
      <w:r w:rsidRPr="00D64ACF">
        <w:rPr>
          <w:sz w:val="20"/>
        </w:rPr>
        <w:t>” means that a person possesses, directly or indirectly, the power to direct or cause the direction of the management and policies of the other person (whether through the ownership of voting shares, by contract or otherwise) and “</w:t>
      </w:r>
      <w:r w:rsidRPr="00D64ACF">
        <w:rPr>
          <w:b/>
          <w:sz w:val="20"/>
        </w:rPr>
        <w:t>Controls</w:t>
      </w:r>
      <w:r w:rsidRPr="00D64ACF">
        <w:rPr>
          <w:sz w:val="20"/>
        </w:rPr>
        <w:t>” and “</w:t>
      </w:r>
      <w:r w:rsidRPr="00D64ACF">
        <w:rPr>
          <w:b/>
          <w:sz w:val="20"/>
        </w:rPr>
        <w:t>Controlled</w:t>
      </w:r>
      <w:r w:rsidRPr="00D64ACF">
        <w:rPr>
          <w:sz w:val="20"/>
        </w:rPr>
        <w:t>” are interpreted accordingly.</w:t>
      </w:r>
    </w:p>
    <w:p w14:paraId="08F37D27" w14:textId="44717927" w:rsidR="00F67E81" w:rsidRPr="00D64ACF" w:rsidRDefault="00F67E81" w:rsidP="002440CE">
      <w:pPr>
        <w:pStyle w:val="Body"/>
        <w:rPr>
          <w:sz w:val="20"/>
        </w:rPr>
      </w:pPr>
      <w:r w:rsidRPr="00D64ACF">
        <w:rPr>
          <w:sz w:val="20"/>
        </w:rPr>
        <w:t>“</w:t>
      </w:r>
      <w:r w:rsidRPr="00D64ACF">
        <w:rPr>
          <w:b/>
          <w:sz w:val="20"/>
        </w:rPr>
        <w:t>Controller</w:t>
      </w:r>
      <w:r w:rsidRPr="00D64ACF">
        <w:rPr>
          <w:sz w:val="20"/>
        </w:rPr>
        <w:t>” means</w:t>
      </w:r>
      <w:r w:rsidR="00DD6CB6" w:rsidRPr="00D64ACF">
        <w:rPr>
          <w:sz w:val="20"/>
        </w:rPr>
        <w:t xml:space="preserve"> as it is defined in the DPA</w:t>
      </w:r>
      <w:r w:rsidRPr="00D64ACF">
        <w:rPr>
          <w:sz w:val="20"/>
        </w:rPr>
        <w:t>.</w:t>
      </w:r>
    </w:p>
    <w:p w14:paraId="3F0B6ED6" w14:textId="3087CD57" w:rsidR="00CA0D5D" w:rsidRPr="00D64ACF" w:rsidRDefault="00CA0D5D" w:rsidP="002440CE">
      <w:pPr>
        <w:pStyle w:val="Body"/>
        <w:rPr>
          <w:sz w:val="20"/>
        </w:rPr>
      </w:pPr>
      <w:r w:rsidRPr="00D64ACF">
        <w:rPr>
          <w:sz w:val="20"/>
        </w:rPr>
        <w:t>“</w:t>
      </w:r>
      <w:r w:rsidRPr="00D64ACF">
        <w:rPr>
          <w:b/>
          <w:sz w:val="20"/>
        </w:rPr>
        <w:t>Copyright</w:t>
      </w:r>
      <w:r w:rsidRPr="00D64ACF">
        <w:rPr>
          <w:sz w:val="20"/>
        </w:rPr>
        <w:t>” means as it is defined in s.1 of Part 1 Chapter 1 of the Copyright, Designs and Patents Act 1988.</w:t>
      </w:r>
    </w:p>
    <w:p w14:paraId="64DD42F8" w14:textId="40A9FB43" w:rsidR="0000067B" w:rsidRPr="00D64ACF" w:rsidRDefault="0000067B" w:rsidP="002440CE">
      <w:pPr>
        <w:pStyle w:val="Body"/>
        <w:rPr>
          <w:sz w:val="20"/>
        </w:rPr>
      </w:pPr>
      <w:r w:rsidRPr="00D64ACF">
        <w:rPr>
          <w:sz w:val="20"/>
        </w:rPr>
        <w:t>“</w:t>
      </w:r>
      <w:r w:rsidRPr="00D64ACF">
        <w:rPr>
          <w:b/>
          <w:bCs/>
          <w:sz w:val="20"/>
        </w:rPr>
        <w:t xml:space="preserve">Credit </w:t>
      </w:r>
      <w:r w:rsidR="00D717DE">
        <w:rPr>
          <w:b/>
          <w:bCs/>
          <w:sz w:val="20"/>
        </w:rPr>
        <w:t>Rating</w:t>
      </w:r>
      <w:r w:rsidRPr="00D64ACF">
        <w:rPr>
          <w:b/>
          <w:bCs/>
          <w:sz w:val="20"/>
        </w:rPr>
        <w:t xml:space="preserve"> Threshold</w:t>
      </w:r>
      <w:r w:rsidRPr="00D64ACF">
        <w:rPr>
          <w:sz w:val="20"/>
        </w:rPr>
        <w:t xml:space="preserve">” means </w:t>
      </w:r>
      <w:r w:rsidR="00D717DE">
        <w:rPr>
          <w:sz w:val="20"/>
        </w:rPr>
        <w:t>Education &amp; Skills Funding Agency financial health rating</w:t>
      </w:r>
      <w:r w:rsidRPr="00D64ACF">
        <w:rPr>
          <w:sz w:val="20"/>
        </w:rPr>
        <w:t xml:space="preserve"> of </w:t>
      </w:r>
      <w:r w:rsidR="00D717DE">
        <w:rPr>
          <w:sz w:val="20"/>
        </w:rPr>
        <w:t>‘good’ or better</w:t>
      </w:r>
      <w:r w:rsidR="00E214B3">
        <w:rPr>
          <w:sz w:val="20"/>
        </w:rPr>
        <w:t>.</w:t>
      </w:r>
    </w:p>
    <w:p w14:paraId="297FD9AE" w14:textId="7D1C0615" w:rsidR="00CA0D5D" w:rsidRPr="00D64ACF" w:rsidRDefault="0046710F" w:rsidP="0046710F">
      <w:pPr>
        <w:pStyle w:val="Body"/>
        <w:rPr>
          <w:sz w:val="20"/>
        </w:rPr>
      </w:pPr>
      <w:r w:rsidRPr="00D64ACF">
        <w:rPr>
          <w:color w:val="000000"/>
          <w:sz w:val="20"/>
        </w:rPr>
        <w:lastRenderedPageBreak/>
        <w:t>“</w:t>
      </w:r>
      <w:r w:rsidRPr="00D64ACF">
        <w:rPr>
          <w:b/>
          <w:color w:val="000000"/>
          <w:sz w:val="20"/>
        </w:rPr>
        <w:t>Crown</w:t>
      </w:r>
      <w:r w:rsidRPr="00D64ACF">
        <w:rPr>
          <w:color w:val="000000"/>
          <w:sz w:val="20"/>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D64ACF">
        <w:rPr>
          <w:b/>
          <w:color w:val="000000"/>
          <w:sz w:val="20"/>
        </w:rPr>
        <w:t>Crown Body</w:t>
      </w:r>
      <w:r w:rsidRPr="00D64ACF">
        <w:rPr>
          <w:color w:val="000000"/>
          <w:sz w:val="20"/>
        </w:rPr>
        <w:t>” is an emanation of the foregoing.</w:t>
      </w:r>
    </w:p>
    <w:p w14:paraId="5043AC76" w14:textId="4E1AE784" w:rsidR="008C30EC" w:rsidRPr="00D64ACF" w:rsidRDefault="008C30EC" w:rsidP="008C30EC">
      <w:pPr>
        <w:pStyle w:val="Body"/>
        <w:rPr>
          <w:sz w:val="20"/>
        </w:rPr>
      </w:pPr>
      <w:r w:rsidRPr="00D64ACF">
        <w:rPr>
          <w:sz w:val="20"/>
        </w:rPr>
        <w:t>“</w:t>
      </w:r>
      <w:r w:rsidRPr="00D64ACF">
        <w:rPr>
          <w:b/>
          <w:sz w:val="20"/>
        </w:rPr>
        <w:t>Custodial Operator</w:t>
      </w:r>
      <w:r w:rsidRPr="00D64ACF">
        <w:rPr>
          <w:sz w:val="20"/>
        </w:rPr>
        <w:t xml:space="preserve">” means the current custodial operator or any successor operator appointed by the Authority, who has overall operational responsibility for </w:t>
      </w:r>
      <w:r w:rsidR="00E76DFD" w:rsidRPr="00D64ACF">
        <w:rPr>
          <w:sz w:val="20"/>
        </w:rPr>
        <w:t>the Prison</w:t>
      </w:r>
      <w:r w:rsidRPr="00D64ACF">
        <w:rPr>
          <w:sz w:val="20"/>
        </w:rPr>
        <w:t>.</w:t>
      </w:r>
    </w:p>
    <w:p w14:paraId="0B5E54A4" w14:textId="1282D206" w:rsidR="00290904" w:rsidRPr="00D64ACF" w:rsidRDefault="00290904" w:rsidP="002440CE">
      <w:pPr>
        <w:pStyle w:val="Body"/>
        <w:rPr>
          <w:sz w:val="20"/>
        </w:rPr>
      </w:pPr>
      <w:r w:rsidRPr="00D64ACF">
        <w:rPr>
          <w:sz w:val="20"/>
        </w:rPr>
        <w:t>“</w:t>
      </w:r>
      <w:r w:rsidRPr="00D64ACF">
        <w:rPr>
          <w:b/>
          <w:sz w:val="20"/>
        </w:rPr>
        <w:t>Data Loss Event</w:t>
      </w:r>
      <w:r w:rsidRPr="00D64ACF">
        <w:rPr>
          <w:sz w:val="20"/>
        </w:rPr>
        <w:t xml:space="preserve">” means any event which results, or may result, in unauthorised access to Personal Data held by the </w:t>
      </w:r>
      <w:r w:rsidR="00FD45E2" w:rsidRPr="00D64ACF">
        <w:rPr>
          <w:sz w:val="20"/>
        </w:rPr>
        <w:t>Contractor</w:t>
      </w:r>
      <w:r w:rsidRPr="00D64ACF">
        <w:rPr>
          <w:sz w:val="20"/>
        </w:rPr>
        <w:t xml:space="preserve"> under the Contract, and/or actual or potential loss and/or destruction of Personal Data in breach of the Contract, including any Personal Data</w:t>
      </w:r>
      <w:r w:rsidR="00DD6CB6" w:rsidRPr="00D64ACF">
        <w:rPr>
          <w:sz w:val="20"/>
        </w:rPr>
        <w:t xml:space="preserve"> Breach</w:t>
      </w:r>
      <w:r w:rsidRPr="00D64ACF">
        <w:rPr>
          <w:sz w:val="20"/>
        </w:rPr>
        <w:t>.</w:t>
      </w:r>
    </w:p>
    <w:p w14:paraId="3D5A2835" w14:textId="173C1493" w:rsidR="00290904" w:rsidRPr="00D64ACF" w:rsidRDefault="0046710F" w:rsidP="0046710F">
      <w:pPr>
        <w:pStyle w:val="Body"/>
        <w:rPr>
          <w:sz w:val="20"/>
        </w:rPr>
      </w:pPr>
      <w:r w:rsidRPr="00D64ACF">
        <w:rPr>
          <w:color w:val="000000"/>
          <w:sz w:val="20"/>
        </w:rPr>
        <w:t>“</w:t>
      </w:r>
      <w:r w:rsidRPr="00D64ACF">
        <w:rPr>
          <w:b/>
          <w:color w:val="000000"/>
          <w:sz w:val="20"/>
        </w:rPr>
        <w:t>Data Protection Impact Assessment</w:t>
      </w:r>
      <w:r w:rsidRPr="00D64ACF">
        <w:rPr>
          <w:color w:val="000000"/>
          <w:sz w:val="20"/>
        </w:rPr>
        <w:t>” means an assessment by the Controller of the effect of the envisaged processing on the protection of Personal Data.</w:t>
      </w:r>
    </w:p>
    <w:p w14:paraId="1956E54F" w14:textId="62BB0FE0" w:rsidR="00290904" w:rsidRPr="00D64ACF" w:rsidRDefault="0046710F" w:rsidP="002440CE">
      <w:pPr>
        <w:pStyle w:val="Body"/>
        <w:keepNext/>
        <w:rPr>
          <w:sz w:val="20"/>
        </w:rPr>
      </w:pPr>
      <w:r w:rsidRPr="00D64ACF">
        <w:rPr>
          <w:color w:val="000000"/>
          <w:sz w:val="20"/>
        </w:rPr>
        <w:t>“</w:t>
      </w:r>
      <w:r w:rsidRPr="00D64ACF">
        <w:rPr>
          <w:b/>
          <w:color w:val="000000"/>
          <w:sz w:val="20"/>
        </w:rPr>
        <w:t>Data Protection Legislation</w:t>
      </w:r>
      <w:r w:rsidRPr="00D64ACF">
        <w:rPr>
          <w:color w:val="000000"/>
          <w:sz w:val="20"/>
        </w:rPr>
        <w:t>” means:</w:t>
      </w:r>
    </w:p>
    <w:p w14:paraId="01D25BD9" w14:textId="5AE642F0" w:rsidR="00290904" w:rsidRPr="00D64ACF" w:rsidRDefault="00290904" w:rsidP="0046710F">
      <w:pPr>
        <w:pStyle w:val="Definition1"/>
        <w:numPr>
          <w:ilvl w:val="0"/>
          <w:numId w:val="22"/>
        </w:numPr>
        <w:rPr>
          <w:sz w:val="20"/>
        </w:rPr>
      </w:pPr>
      <w:r w:rsidRPr="00D64ACF">
        <w:rPr>
          <w:sz w:val="20"/>
        </w:rPr>
        <w:t xml:space="preserve">the </w:t>
      </w:r>
      <w:r w:rsidR="0057262C" w:rsidRPr="00D64ACF">
        <w:rPr>
          <w:sz w:val="20"/>
        </w:rPr>
        <w:t xml:space="preserve">UK </w:t>
      </w:r>
      <w:r w:rsidRPr="00D64ACF">
        <w:rPr>
          <w:sz w:val="20"/>
        </w:rPr>
        <w:t xml:space="preserve">GDPR, the </w:t>
      </w:r>
      <w:r w:rsidRPr="001E0C67">
        <w:rPr>
          <w:sz w:val="20"/>
        </w:rPr>
        <w:t>LED</w:t>
      </w:r>
      <w:r w:rsidRPr="00D64ACF">
        <w:rPr>
          <w:sz w:val="20"/>
        </w:rPr>
        <w:t xml:space="preserve"> and applicable implementing Laws;</w:t>
      </w:r>
    </w:p>
    <w:p w14:paraId="4FDB42A2" w14:textId="1AB7907E" w:rsidR="00290904" w:rsidRPr="00D64ACF" w:rsidRDefault="00290904" w:rsidP="0046710F">
      <w:pPr>
        <w:pStyle w:val="Definition1"/>
        <w:rPr>
          <w:sz w:val="20"/>
        </w:rPr>
      </w:pPr>
      <w:r w:rsidRPr="00D64ACF">
        <w:rPr>
          <w:sz w:val="20"/>
        </w:rPr>
        <w:t xml:space="preserve">the </w:t>
      </w:r>
      <w:r w:rsidRPr="00CD1E2E">
        <w:rPr>
          <w:sz w:val="20"/>
        </w:rPr>
        <w:t>DPA</w:t>
      </w:r>
      <w:r w:rsidRPr="00D64ACF">
        <w:rPr>
          <w:sz w:val="20"/>
        </w:rPr>
        <w:t xml:space="preserve"> to the extent that it relates to the processing of Personal Data and privacy;</w:t>
      </w:r>
    </w:p>
    <w:p w14:paraId="4CCBB862" w14:textId="0F52BBBD" w:rsidR="00290904" w:rsidRPr="00D64ACF" w:rsidRDefault="00290904" w:rsidP="0046710F">
      <w:pPr>
        <w:pStyle w:val="Definition1"/>
        <w:rPr>
          <w:sz w:val="20"/>
        </w:rPr>
      </w:pPr>
      <w:r w:rsidRPr="00D64ACF">
        <w:rPr>
          <w:sz w:val="20"/>
        </w:rPr>
        <w:t>all applicable Laws relating to the processing of Personal Data and privacy.</w:t>
      </w:r>
    </w:p>
    <w:p w14:paraId="076DA4A3" w14:textId="5041A4E9" w:rsidR="00290904" w:rsidRPr="00D64ACF" w:rsidRDefault="0046710F" w:rsidP="0046710F">
      <w:pPr>
        <w:pStyle w:val="Body"/>
        <w:rPr>
          <w:sz w:val="20"/>
        </w:rPr>
      </w:pPr>
      <w:r w:rsidRPr="00D64ACF">
        <w:rPr>
          <w:sz w:val="20"/>
        </w:rPr>
        <w:t>“</w:t>
      </w:r>
      <w:r w:rsidRPr="00D64ACF">
        <w:rPr>
          <w:b/>
          <w:sz w:val="20"/>
        </w:rPr>
        <w:t>Data Protection Officer</w:t>
      </w:r>
      <w:r w:rsidRPr="00D64ACF">
        <w:rPr>
          <w:sz w:val="20"/>
        </w:rPr>
        <w:t xml:space="preserve">” means as it is defined in the </w:t>
      </w:r>
      <w:r w:rsidR="00DD6CB6" w:rsidRPr="00D64ACF">
        <w:rPr>
          <w:sz w:val="20"/>
        </w:rPr>
        <w:t>DPA</w:t>
      </w:r>
      <w:r w:rsidRPr="00D64ACF">
        <w:rPr>
          <w:sz w:val="20"/>
        </w:rPr>
        <w:t>.</w:t>
      </w:r>
    </w:p>
    <w:p w14:paraId="1E683225" w14:textId="01604D06" w:rsidR="00290904" w:rsidRPr="00D64ACF" w:rsidRDefault="0046710F" w:rsidP="0046710F">
      <w:pPr>
        <w:pStyle w:val="Body"/>
        <w:rPr>
          <w:sz w:val="20"/>
        </w:rPr>
      </w:pPr>
      <w:r w:rsidRPr="00D64ACF">
        <w:rPr>
          <w:sz w:val="20"/>
        </w:rPr>
        <w:t>“</w:t>
      </w:r>
      <w:r w:rsidRPr="00D64ACF">
        <w:rPr>
          <w:b/>
          <w:sz w:val="20"/>
        </w:rPr>
        <w:t>Data Subject</w:t>
      </w:r>
      <w:r w:rsidRPr="00D64ACF">
        <w:rPr>
          <w:sz w:val="20"/>
        </w:rPr>
        <w:t xml:space="preserve">” means as it is defined in the </w:t>
      </w:r>
      <w:r w:rsidR="00DD6CB6" w:rsidRPr="00D64ACF">
        <w:rPr>
          <w:sz w:val="20"/>
        </w:rPr>
        <w:t>DPA</w:t>
      </w:r>
      <w:r w:rsidRPr="00D64ACF">
        <w:rPr>
          <w:sz w:val="20"/>
        </w:rPr>
        <w:t>.</w:t>
      </w:r>
    </w:p>
    <w:p w14:paraId="457ADA78" w14:textId="0F7E5F94" w:rsidR="00290904" w:rsidRPr="00D64ACF" w:rsidRDefault="0046710F" w:rsidP="0046710F">
      <w:pPr>
        <w:pStyle w:val="Body"/>
        <w:rPr>
          <w:sz w:val="20"/>
        </w:rPr>
      </w:pPr>
      <w:r w:rsidRPr="00D64ACF">
        <w:rPr>
          <w:sz w:val="20"/>
        </w:rPr>
        <w:t>“</w:t>
      </w:r>
      <w:r w:rsidRPr="00D64ACF">
        <w:rPr>
          <w:b/>
          <w:sz w:val="20"/>
        </w:rPr>
        <w:t>Data Subject Request</w:t>
      </w:r>
      <w:r w:rsidRPr="00D64ACF">
        <w:rPr>
          <w:sz w:val="20"/>
        </w:rPr>
        <w:t>” means a request made by or on behalf of a Data Subject in accordance with rights granted pursuant to the Data Protection Legislation to access their Personal Data.</w:t>
      </w:r>
    </w:p>
    <w:p w14:paraId="6D5C15C1" w14:textId="43EF10A9" w:rsidR="00290904" w:rsidRPr="00D64ACF" w:rsidRDefault="0046710F" w:rsidP="0046710F">
      <w:pPr>
        <w:pStyle w:val="Body"/>
        <w:rPr>
          <w:sz w:val="20"/>
        </w:rPr>
      </w:pPr>
      <w:r w:rsidRPr="00D64ACF">
        <w:rPr>
          <w:color w:val="000000"/>
          <w:sz w:val="20"/>
        </w:rPr>
        <w:t>“</w:t>
      </w:r>
      <w:r w:rsidRPr="00D64ACF">
        <w:rPr>
          <w:b/>
          <w:color w:val="000000"/>
          <w:sz w:val="20"/>
        </w:rPr>
        <w:t>Database Rights</w:t>
      </w:r>
      <w:r w:rsidRPr="00D64ACF">
        <w:rPr>
          <w:color w:val="000000"/>
          <w:sz w:val="20"/>
        </w:rPr>
        <w:t>” means as rights in databases are defined in s.3A of Part 1 Chapter 1 of the Copyright, Designs and Patents Act 1988.</w:t>
      </w:r>
    </w:p>
    <w:p w14:paraId="358DF528" w14:textId="77777777" w:rsidR="00CA0D5D" w:rsidRPr="00D64ACF" w:rsidRDefault="00CA0D5D" w:rsidP="002440CE">
      <w:pPr>
        <w:pStyle w:val="Body"/>
        <w:rPr>
          <w:sz w:val="20"/>
        </w:rPr>
      </w:pPr>
      <w:r w:rsidRPr="00D64ACF">
        <w:rPr>
          <w:sz w:val="20"/>
        </w:rPr>
        <w:t>“</w:t>
      </w:r>
      <w:r w:rsidRPr="00D64ACF">
        <w:rPr>
          <w:b/>
          <w:sz w:val="20"/>
        </w:rPr>
        <w:t>Default</w:t>
      </w:r>
      <w:r w:rsidRPr="00D64ACF">
        <w:rPr>
          <w:sz w:val="20"/>
        </w:rPr>
        <w:t xml:space="preserve">”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 </w:t>
      </w:r>
    </w:p>
    <w:p w14:paraId="622ED096" w14:textId="77777777" w:rsidR="00CA0D5D" w:rsidRPr="00D64ACF" w:rsidRDefault="00CA0D5D" w:rsidP="002440CE">
      <w:pPr>
        <w:pStyle w:val="Body"/>
        <w:rPr>
          <w:sz w:val="20"/>
        </w:rPr>
      </w:pPr>
      <w:r w:rsidRPr="00D64ACF">
        <w:rPr>
          <w:sz w:val="20"/>
        </w:rPr>
        <w:t>“</w:t>
      </w:r>
      <w:r w:rsidRPr="00D64ACF">
        <w:rPr>
          <w:b/>
          <w:sz w:val="20"/>
        </w:rPr>
        <w:t>DOTAS</w:t>
      </w:r>
      <w:r w:rsidRPr="00D64ACF">
        <w:rPr>
          <w:sz w:val="20"/>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0DF748B0" w14:textId="633F762D" w:rsidR="00290904" w:rsidRPr="00D64ACF" w:rsidRDefault="00290904" w:rsidP="002440CE">
      <w:pPr>
        <w:pStyle w:val="Body"/>
        <w:rPr>
          <w:sz w:val="20"/>
        </w:rPr>
      </w:pPr>
      <w:r w:rsidRPr="00D64ACF">
        <w:rPr>
          <w:sz w:val="20"/>
        </w:rPr>
        <w:t>“</w:t>
      </w:r>
      <w:r w:rsidRPr="00D64ACF">
        <w:rPr>
          <w:b/>
          <w:sz w:val="20"/>
        </w:rPr>
        <w:t>DPA</w:t>
      </w:r>
      <w:r w:rsidRPr="00D64ACF">
        <w:rPr>
          <w:sz w:val="20"/>
        </w:rPr>
        <w:t>” means the Data Protection Act 2018</w:t>
      </w:r>
      <w:r w:rsidR="002F11A2" w:rsidRPr="00D64ACF">
        <w:rPr>
          <w:sz w:val="20"/>
        </w:rPr>
        <w:t xml:space="preserve"> as amended in accordance with the Data Protection, Privacy and Electronic Communications (Amendments etc) (EU Exit) Regulations 2019 (as amended by SI 2020 no. 1586)</w:t>
      </w:r>
      <w:r w:rsidRPr="00D64ACF">
        <w:rPr>
          <w:sz w:val="20"/>
        </w:rPr>
        <w:t xml:space="preserve">. </w:t>
      </w:r>
    </w:p>
    <w:p w14:paraId="0755C1D1" w14:textId="5B101617" w:rsidR="00CA0D5D" w:rsidRPr="00D64ACF" w:rsidRDefault="0046710F" w:rsidP="002440CE">
      <w:pPr>
        <w:pStyle w:val="Body"/>
        <w:rPr>
          <w:sz w:val="20"/>
        </w:rPr>
      </w:pPr>
      <w:r w:rsidRPr="00D64ACF">
        <w:rPr>
          <w:sz w:val="20"/>
        </w:rPr>
        <w:lastRenderedPageBreak/>
        <w:t>“</w:t>
      </w:r>
      <w:r w:rsidRPr="00D64ACF">
        <w:rPr>
          <w:b/>
          <w:sz w:val="20"/>
        </w:rPr>
        <w:t>EIR</w:t>
      </w:r>
      <w:r w:rsidRPr="00D64ACF">
        <w:rPr>
          <w:sz w:val="20"/>
        </w:rPr>
        <w:t>” means the Environmental Information Regulations 2004 (SI 2004/3391) and any guidance and/or codes of practice issued by the Information Commissioner or relevant Government department in relation to such regulations.</w:t>
      </w:r>
    </w:p>
    <w:p w14:paraId="153C08FD" w14:textId="427B14B5" w:rsidR="00CA0D5D" w:rsidRPr="00D64ACF" w:rsidRDefault="00CA0D5D" w:rsidP="002440CE">
      <w:pPr>
        <w:pStyle w:val="Body"/>
        <w:rPr>
          <w:sz w:val="20"/>
        </w:rPr>
      </w:pPr>
      <w:r w:rsidRPr="00D64ACF">
        <w:rPr>
          <w:sz w:val="20"/>
        </w:rPr>
        <w:t>“</w:t>
      </w:r>
      <w:r w:rsidRPr="00D64ACF">
        <w:rPr>
          <w:b/>
          <w:sz w:val="20"/>
        </w:rPr>
        <w:t>End Date</w:t>
      </w:r>
      <w:r w:rsidRPr="00D64ACF">
        <w:rPr>
          <w:sz w:val="20"/>
        </w:rPr>
        <w:t>” means the date specified in clause</w:t>
      </w:r>
      <w:r w:rsidR="00373E6B" w:rsidRPr="00D64ACF">
        <w:rPr>
          <w:sz w:val="20"/>
        </w:rPr>
        <w:t> </w:t>
      </w:r>
      <w:r w:rsidR="00373E6B" w:rsidRPr="00D64ACF">
        <w:rPr>
          <w:sz w:val="20"/>
        </w:rPr>
        <w:fldChar w:fldCharType="begin"/>
      </w:r>
      <w:r w:rsidR="00373E6B" w:rsidRPr="00D64ACF">
        <w:rPr>
          <w:sz w:val="20"/>
        </w:rPr>
        <w:instrText xml:space="preserve"> REF _Ref77367883 \r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A5.1</w:t>
      </w:r>
      <w:r w:rsidR="00373E6B" w:rsidRPr="00D64ACF">
        <w:rPr>
          <w:sz w:val="20"/>
        </w:rPr>
        <w:fldChar w:fldCharType="end"/>
      </w:r>
      <w:r w:rsidRPr="00D64ACF">
        <w:rPr>
          <w:sz w:val="20"/>
        </w:rPr>
        <w:t>.</w:t>
      </w:r>
    </w:p>
    <w:p w14:paraId="7591FBBD" w14:textId="5124652D" w:rsidR="00CA0D5D" w:rsidRPr="00D64ACF" w:rsidRDefault="00CA0D5D" w:rsidP="002440CE">
      <w:pPr>
        <w:pStyle w:val="Body"/>
        <w:rPr>
          <w:sz w:val="20"/>
        </w:rPr>
      </w:pPr>
      <w:r w:rsidRPr="00D64ACF">
        <w:rPr>
          <w:color w:val="000000" w:themeColor="text1"/>
          <w:sz w:val="20"/>
        </w:rPr>
        <w:t>“</w:t>
      </w:r>
      <w:r w:rsidRPr="00D64ACF">
        <w:rPr>
          <w:b/>
          <w:bCs/>
          <w:color w:val="000000" w:themeColor="text1"/>
          <w:sz w:val="20"/>
        </w:rPr>
        <w:t>Equipment</w:t>
      </w:r>
      <w:r w:rsidRPr="00D64ACF">
        <w:rPr>
          <w:color w:val="000000" w:themeColor="text1"/>
          <w:sz w:val="20"/>
        </w:rPr>
        <w:t xml:space="preserve">” means the </w:t>
      </w:r>
      <w:r w:rsidR="00FD45E2" w:rsidRPr="00D64ACF">
        <w:rPr>
          <w:color w:val="000000" w:themeColor="text1"/>
          <w:sz w:val="20"/>
        </w:rPr>
        <w:t>Contractor</w:t>
      </w:r>
      <w:r w:rsidRPr="00D64ACF">
        <w:rPr>
          <w:color w:val="000000" w:themeColor="text1"/>
          <w:sz w:val="20"/>
        </w:rPr>
        <w:t xml:space="preserve">’s equipment, consumables, plant, materials and such other items supplied and used by the </w:t>
      </w:r>
      <w:r w:rsidR="00FD45E2" w:rsidRPr="00D64ACF">
        <w:rPr>
          <w:color w:val="000000" w:themeColor="text1"/>
          <w:sz w:val="20"/>
        </w:rPr>
        <w:t>Contractor</w:t>
      </w:r>
      <w:r w:rsidRPr="00D64ACF">
        <w:rPr>
          <w:color w:val="000000" w:themeColor="text1"/>
          <w:sz w:val="20"/>
        </w:rPr>
        <w:t xml:space="preserve"> in the delivery of the Services.</w:t>
      </w:r>
    </w:p>
    <w:p w14:paraId="73CBA9BD" w14:textId="2FBBEC41" w:rsidR="0047026C" w:rsidRPr="00D64ACF" w:rsidRDefault="0046710F" w:rsidP="002440CE">
      <w:pPr>
        <w:pStyle w:val="Body"/>
        <w:rPr>
          <w:sz w:val="20"/>
        </w:rPr>
      </w:pPr>
      <w:r w:rsidRPr="00D64ACF">
        <w:rPr>
          <w:sz w:val="20"/>
        </w:rPr>
        <w:t>“</w:t>
      </w:r>
      <w:r w:rsidRPr="00D64ACF">
        <w:rPr>
          <w:b/>
          <w:sz w:val="20"/>
        </w:rPr>
        <w:t>Exit Day</w:t>
      </w:r>
      <w:r w:rsidRPr="00D64ACF">
        <w:rPr>
          <w:sz w:val="20"/>
        </w:rPr>
        <w:t xml:space="preserve">” means as it is defined in the European Union (Withdrawal) Act 2018. </w:t>
      </w:r>
    </w:p>
    <w:p w14:paraId="5410B6E7" w14:textId="330318D0" w:rsidR="004B44E3" w:rsidRPr="00D64ACF" w:rsidRDefault="004B44E3" w:rsidP="002440CE">
      <w:pPr>
        <w:pStyle w:val="Body"/>
        <w:rPr>
          <w:sz w:val="20"/>
        </w:rPr>
      </w:pPr>
      <w:r w:rsidRPr="00D64ACF">
        <w:rPr>
          <w:sz w:val="20"/>
        </w:rPr>
        <w:t>“</w:t>
      </w:r>
      <w:r w:rsidRPr="00D64ACF">
        <w:rPr>
          <w:b/>
          <w:bCs/>
          <w:sz w:val="20"/>
        </w:rPr>
        <w:t>Exit Information</w:t>
      </w:r>
      <w:r w:rsidRPr="00D64ACF">
        <w:rPr>
          <w:sz w:val="20"/>
        </w:rPr>
        <w:t>” has the meaning given to it in Schedule 19</w:t>
      </w:r>
      <w:r w:rsidR="00BE4411" w:rsidRPr="00D64ACF">
        <w:rPr>
          <w:sz w:val="20"/>
        </w:rPr>
        <w:t xml:space="preserve"> (Exit Management)</w:t>
      </w:r>
      <w:r w:rsidRPr="00D64ACF">
        <w:rPr>
          <w:sz w:val="20"/>
        </w:rPr>
        <w:t>.</w:t>
      </w:r>
    </w:p>
    <w:p w14:paraId="792629BC" w14:textId="66980446" w:rsidR="00283E85" w:rsidRPr="00D64ACF" w:rsidRDefault="0046710F" w:rsidP="002440CE">
      <w:pPr>
        <w:pStyle w:val="Body"/>
        <w:rPr>
          <w:sz w:val="20"/>
        </w:rPr>
      </w:pPr>
      <w:r w:rsidRPr="00D64ACF">
        <w:rPr>
          <w:sz w:val="20"/>
        </w:rPr>
        <w:t>“</w:t>
      </w:r>
      <w:r w:rsidRPr="00D64ACF">
        <w:rPr>
          <w:b/>
          <w:sz w:val="20"/>
        </w:rPr>
        <w:t>Extension</w:t>
      </w:r>
      <w:r w:rsidRPr="00D64ACF">
        <w:rPr>
          <w:sz w:val="20"/>
        </w:rPr>
        <w:t>” means as it is defined in clause</w:t>
      </w:r>
      <w:r w:rsidR="00373E6B" w:rsidRPr="00D64ACF">
        <w:rPr>
          <w:sz w:val="20"/>
        </w:rPr>
        <w:t> </w:t>
      </w:r>
      <w:r w:rsidR="00373E6B" w:rsidRPr="00D64ACF">
        <w:rPr>
          <w:sz w:val="20"/>
        </w:rPr>
        <w:fldChar w:fldCharType="begin"/>
      </w:r>
      <w:r w:rsidR="00373E6B" w:rsidRPr="00D64ACF">
        <w:rPr>
          <w:sz w:val="20"/>
        </w:rPr>
        <w:instrText xml:space="preserve"> REF _Ref77572097 \n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A5.2</w:t>
      </w:r>
      <w:r w:rsidR="00373E6B" w:rsidRPr="00D64ACF">
        <w:rPr>
          <w:sz w:val="20"/>
        </w:rPr>
        <w:fldChar w:fldCharType="end"/>
      </w:r>
      <w:r w:rsidRPr="00D64ACF">
        <w:rPr>
          <w:sz w:val="20"/>
        </w:rPr>
        <w:t>.</w:t>
      </w:r>
    </w:p>
    <w:p w14:paraId="21D854F6" w14:textId="32915B29" w:rsidR="00E67A4D" w:rsidRPr="00D64ACF" w:rsidRDefault="00E67A4D" w:rsidP="002440CE">
      <w:pPr>
        <w:pStyle w:val="Body"/>
        <w:rPr>
          <w:sz w:val="20"/>
        </w:rPr>
      </w:pPr>
      <w:r w:rsidRPr="00D64ACF">
        <w:rPr>
          <w:sz w:val="20"/>
        </w:rPr>
        <w:t>“</w:t>
      </w:r>
      <w:r w:rsidRPr="00D64ACF">
        <w:rPr>
          <w:b/>
          <w:bCs/>
          <w:sz w:val="20"/>
        </w:rPr>
        <w:t>Financial Distress Event</w:t>
      </w:r>
      <w:r w:rsidRPr="00D64ACF">
        <w:rPr>
          <w:sz w:val="20"/>
        </w:rPr>
        <w:t>” means</w:t>
      </w:r>
    </w:p>
    <w:p w14:paraId="2AE204AE" w14:textId="77777777" w:rsidR="00E67A4D" w:rsidRPr="00D64ACF" w:rsidRDefault="00E67A4D" w:rsidP="00E67A4D">
      <w:pPr>
        <w:pStyle w:val="Level3"/>
        <w:numPr>
          <w:ilvl w:val="2"/>
          <w:numId w:val="34"/>
        </w:numPr>
        <w:adjustRightInd w:val="0"/>
        <w:outlineLvl w:val="2"/>
        <w:rPr>
          <w:sz w:val="20"/>
        </w:rPr>
      </w:pPr>
      <w:bookmarkStart w:id="7" w:name="_Ref70000005"/>
      <w:r w:rsidRPr="00D64ACF">
        <w:rPr>
          <w:sz w:val="20"/>
        </w:rPr>
        <w:t>the credit rating of the Contractor dropping below the applicable Credit Rating Threshold;</w:t>
      </w:r>
      <w:bookmarkEnd w:id="7"/>
    </w:p>
    <w:p w14:paraId="3BDA4913" w14:textId="77777777" w:rsidR="00E67A4D" w:rsidRPr="00D64ACF" w:rsidRDefault="00E67A4D" w:rsidP="00E67A4D">
      <w:pPr>
        <w:pStyle w:val="Level3"/>
        <w:numPr>
          <w:ilvl w:val="2"/>
          <w:numId w:val="34"/>
        </w:numPr>
        <w:adjustRightInd w:val="0"/>
        <w:outlineLvl w:val="2"/>
        <w:rPr>
          <w:sz w:val="20"/>
        </w:rPr>
      </w:pPr>
      <w:bookmarkStart w:id="8" w:name="_Ref70000022"/>
      <w:r w:rsidRPr="00D64ACF">
        <w:rPr>
          <w:sz w:val="20"/>
        </w:rPr>
        <w:t>the Contractor issuing a profits warning to a stock exchange or making any other public announcement, in each case about a material deterioration in its financial position or prospects;</w:t>
      </w:r>
      <w:bookmarkEnd w:id="8"/>
    </w:p>
    <w:p w14:paraId="40322AC7" w14:textId="77777777" w:rsidR="00E67A4D" w:rsidRPr="00D64ACF" w:rsidRDefault="00E67A4D" w:rsidP="00E67A4D">
      <w:pPr>
        <w:pStyle w:val="Level3"/>
        <w:numPr>
          <w:ilvl w:val="2"/>
          <w:numId w:val="34"/>
        </w:numPr>
        <w:adjustRightInd w:val="0"/>
        <w:outlineLvl w:val="2"/>
        <w:rPr>
          <w:sz w:val="20"/>
        </w:rPr>
      </w:pPr>
      <w:r w:rsidRPr="00D64ACF">
        <w:rPr>
          <w:sz w:val="20"/>
        </w:rPr>
        <w:t>there being a public investigation into improper financial accounting and reporting, suspected fraud or any other impropriety of the Contractor;</w:t>
      </w:r>
    </w:p>
    <w:p w14:paraId="5F9FFC11" w14:textId="77777777" w:rsidR="00E67A4D" w:rsidRPr="00D64ACF" w:rsidRDefault="00E67A4D" w:rsidP="00E67A4D">
      <w:pPr>
        <w:pStyle w:val="Level3"/>
        <w:numPr>
          <w:ilvl w:val="2"/>
          <w:numId w:val="34"/>
        </w:numPr>
        <w:adjustRightInd w:val="0"/>
        <w:outlineLvl w:val="2"/>
        <w:rPr>
          <w:sz w:val="20"/>
        </w:rPr>
      </w:pPr>
      <w:r w:rsidRPr="00D64ACF">
        <w:rPr>
          <w:sz w:val="20"/>
        </w:rPr>
        <w:t>the Contractor committing a material breach of covenant to its lenders;</w:t>
      </w:r>
    </w:p>
    <w:p w14:paraId="179607F9" w14:textId="77777777" w:rsidR="00E67A4D" w:rsidRPr="00D64ACF" w:rsidRDefault="00E67A4D" w:rsidP="00E67A4D">
      <w:pPr>
        <w:pStyle w:val="Level3"/>
        <w:numPr>
          <w:ilvl w:val="2"/>
          <w:numId w:val="34"/>
        </w:numPr>
        <w:adjustRightInd w:val="0"/>
        <w:outlineLvl w:val="2"/>
        <w:rPr>
          <w:sz w:val="20"/>
        </w:rPr>
      </w:pPr>
      <w:bookmarkStart w:id="9" w:name="_Ref70000011"/>
      <w:r w:rsidRPr="00D64ACF">
        <w:rPr>
          <w:sz w:val="20"/>
        </w:rPr>
        <w:t>an Approved Sub-contractor notifying the Authority that the Contractor has not satisfied any material sums properly due under a specified invoice and not subject to a genuine dispute;</w:t>
      </w:r>
      <w:bookmarkEnd w:id="9"/>
    </w:p>
    <w:p w14:paraId="71BC8F3B" w14:textId="77777777" w:rsidR="00E67A4D" w:rsidRPr="00D64ACF" w:rsidRDefault="00E67A4D" w:rsidP="00E67A4D">
      <w:pPr>
        <w:pStyle w:val="Level3"/>
        <w:numPr>
          <w:ilvl w:val="2"/>
          <w:numId w:val="34"/>
        </w:numPr>
        <w:adjustRightInd w:val="0"/>
        <w:outlineLvl w:val="2"/>
        <w:rPr>
          <w:sz w:val="20"/>
        </w:rPr>
      </w:pPr>
      <w:r w:rsidRPr="00D64ACF">
        <w:rPr>
          <w:sz w:val="20"/>
        </w:rPr>
        <w:t>any of the following:</w:t>
      </w:r>
    </w:p>
    <w:p w14:paraId="69CFB7FA" w14:textId="0E6AB952" w:rsidR="00E67A4D" w:rsidRPr="00D64ACF" w:rsidRDefault="00E67A4D" w:rsidP="00E67A4D">
      <w:pPr>
        <w:pStyle w:val="Level4"/>
        <w:numPr>
          <w:ilvl w:val="3"/>
          <w:numId w:val="34"/>
        </w:numPr>
        <w:adjustRightInd w:val="0"/>
        <w:outlineLvl w:val="3"/>
        <w:rPr>
          <w:sz w:val="20"/>
        </w:rPr>
      </w:pPr>
      <w:r w:rsidRPr="00D64ACF">
        <w:rPr>
          <w:sz w:val="20"/>
        </w:rPr>
        <w:t>commencement of any litigation against the Contractor with respect to financial indebtedness greater than £5,000,000 or obligations under a service contract with a total contract value greater than £5,000,000;</w:t>
      </w:r>
    </w:p>
    <w:p w14:paraId="60D1E13D" w14:textId="77777777" w:rsidR="00E67A4D" w:rsidRPr="00D64ACF" w:rsidRDefault="00E67A4D" w:rsidP="00E67A4D">
      <w:pPr>
        <w:pStyle w:val="Level4"/>
        <w:numPr>
          <w:ilvl w:val="3"/>
          <w:numId w:val="34"/>
        </w:numPr>
        <w:adjustRightInd w:val="0"/>
        <w:outlineLvl w:val="3"/>
        <w:rPr>
          <w:sz w:val="20"/>
        </w:rPr>
      </w:pPr>
      <w:r w:rsidRPr="00D64ACF">
        <w:rPr>
          <w:sz w:val="20"/>
        </w:rPr>
        <w:t>non-payment by the Contractor of any financial indebtedness;</w:t>
      </w:r>
    </w:p>
    <w:p w14:paraId="6EBABED1" w14:textId="77777777" w:rsidR="00E67A4D" w:rsidRPr="00D64ACF" w:rsidRDefault="00E67A4D" w:rsidP="00E67A4D">
      <w:pPr>
        <w:pStyle w:val="Level4"/>
        <w:numPr>
          <w:ilvl w:val="3"/>
          <w:numId w:val="34"/>
        </w:numPr>
        <w:adjustRightInd w:val="0"/>
        <w:outlineLvl w:val="3"/>
        <w:rPr>
          <w:sz w:val="20"/>
        </w:rPr>
      </w:pPr>
      <w:r w:rsidRPr="00D64ACF">
        <w:rPr>
          <w:sz w:val="20"/>
        </w:rPr>
        <w:t>any financial indebtedness of the Contractor becoming due as a result of an event of default;</w:t>
      </w:r>
    </w:p>
    <w:p w14:paraId="0D375A14" w14:textId="77777777" w:rsidR="00E67A4D" w:rsidRPr="00D64ACF" w:rsidRDefault="00E67A4D" w:rsidP="00E67A4D">
      <w:pPr>
        <w:pStyle w:val="Level4"/>
        <w:numPr>
          <w:ilvl w:val="3"/>
          <w:numId w:val="34"/>
        </w:numPr>
        <w:adjustRightInd w:val="0"/>
        <w:outlineLvl w:val="3"/>
        <w:rPr>
          <w:sz w:val="20"/>
        </w:rPr>
      </w:pPr>
      <w:r w:rsidRPr="00D64ACF">
        <w:rPr>
          <w:sz w:val="20"/>
        </w:rPr>
        <w:t>the cancellation or suspension of any financial indebtedness in respect of the Contractor; or</w:t>
      </w:r>
    </w:p>
    <w:p w14:paraId="1F877860" w14:textId="77777777" w:rsidR="00E67A4D" w:rsidRPr="00D64ACF" w:rsidRDefault="00E67A4D" w:rsidP="00E67A4D">
      <w:pPr>
        <w:pStyle w:val="Level4"/>
        <w:numPr>
          <w:ilvl w:val="3"/>
          <w:numId w:val="34"/>
        </w:numPr>
        <w:adjustRightInd w:val="0"/>
        <w:outlineLvl w:val="3"/>
        <w:rPr>
          <w:sz w:val="20"/>
        </w:rPr>
      </w:pPr>
      <w:r w:rsidRPr="00D64ACF">
        <w:rPr>
          <w:sz w:val="20"/>
        </w:rPr>
        <w:t>the external auditor of the Contractor entity expressing a qualified opinion on, or including an emphasis of matter in, its opinion on the statutory accounts of the Contractor;</w:t>
      </w:r>
    </w:p>
    <w:p w14:paraId="2B21BCD0" w14:textId="3F22B505" w:rsidR="00E67A4D" w:rsidRPr="00D64ACF" w:rsidRDefault="00E67A4D" w:rsidP="00E67A4D">
      <w:pPr>
        <w:pStyle w:val="Body3"/>
        <w:rPr>
          <w:sz w:val="20"/>
        </w:rPr>
      </w:pPr>
      <w:r w:rsidRPr="00D64ACF">
        <w:rPr>
          <w:sz w:val="20"/>
        </w:rPr>
        <w:lastRenderedPageBreak/>
        <w:t>in each case which the Authority reasonably believes (or would be likely reasonably to believe) could directly impact on the continued performance and delivery of the Services in accordance with the Contract</w:t>
      </w:r>
      <w:r w:rsidR="00E214B3">
        <w:rPr>
          <w:sz w:val="20"/>
        </w:rPr>
        <w:t>.</w:t>
      </w:r>
    </w:p>
    <w:p w14:paraId="786506D5" w14:textId="5920A618" w:rsidR="0047026C" w:rsidRPr="00D64ACF" w:rsidRDefault="0047026C" w:rsidP="002440CE">
      <w:pPr>
        <w:pStyle w:val="Body"/>
        <w:rPr>
          <w:sz w:val="20"/>
        </w:rPr>
      </w:pPr>
      <w:r w:rsidRPr="00D64ACF">
        <w:rPr>
          <w:sz w:val="20"/>
        </w:rPr>
        <w:t>“</w:t>
      </w:r>
      <w:r w:rsidRPr="00D64ACF">
        <w:rPr>
          <w:b/>
          <w:sz w:val="20"/>
        </w:rPr>
        <w:t>Financial Year</w:t>
      </w:r>
      <w:r w:rsidRPr="00D64ACF">
        <w:rPr>
          <w:sz w:val="20"/>
        </w:rPr>
        <w:t>” means the period from 1</w:t>
      </w:r>
      <w:r w:rsidRPr="00D64ACF">
        <w:rPr>
          <w:sz w:val="20"/>
          <w:vertAlign w:val="superscript"/>
        </w:rPr>
        <w:t>st</w:t>
      </w:r>
      <w:r w:rsidR="00373E6B" w:rsidRPr="00D64ACF">
        <w:rPr>
          <w:sz w:val="20"/>
        </w:rPr>
        <w:t> April</w:t>
      </w:r>
      <w:r w:rsidRPr="00D64ACF">
        <w:rPr>
          <w:sz w:val="20"/>
        </w:rPr>
        <w:t xml:space="preserve"> each year to the </w:t>
      </w:r>
      <w:proofErr w:type="gramStart"/>
      <w:r w:rsidRPr="00D64ACF">
        <w:rPr>
          <w:sz w:val="20"/>
        </w:rPr>
        <w:t>31</w:t>
      </w:r>
      <w:r w:rsidRPr="00D64ACF">
        <w:rPr>
          <w:sz w:val="20"/>
          <w:vertAlign w:val="superscript"/>
        </w:rPr>
        <w:t>st</w:t>
      </w:r>
      <w:proofErr w:type="gramEnd"/>
      <w:r w:rsidR="00373E6B" w:rsidRPr="00D64ACF">
        <w:rPr>
          <w:sz w:val="20"/>
        </w:rPr>
        <w:t> March</w:t>
      </w:r>
      <w:r w:rsidRPr="00D64ACF">
        <w:rPr>
          <w:sz w:val="20"/>
        </w:rPr>
        <w:t xml:space="preserve"> the following year.</w:t>
      </w:r>
    </w:p>
    <w:p w14:paraId="3A80ED30" w14:textId="77777777" w:rsidR="00CA0D5D" w:rsidRPr="00D64ACF" w:rsidRDefault="00CA0D5D" w:rsidP="002440CE">
      <w:pPr>
        <w:pStyle w:val="Body"/>
        <w:rPr>
          <w:sz w:val="20"/>
        </w:rPr>
      </w:pPr>
      <w:r w:rsidRPr="00D64ACF">
        <w:rPr>
          <w:sz w:val="20"/>
        </w:rPr>
        <w:t>“</w:t>
      </w:r>
      <w:r w:rsidRPr="00D64ACF">
        <w:rPr>
          <w:b/>
          <w:sz w:val="20"/>
        </w:rPr>
        <w:t>FOIA</w:t>
      </w:r>
      <w:r w:rsidRPr="00D64ACF">
        <w:rPr>
          <w:sz w:val="20"/>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5951CAB3" w14:textId="4A8D1519" w:rsidR="00CA0D5D" w:rsidRPr="00D64ACF" w:rsidRDefault="0046710F" w:rsidP="002440CE">
      <w:pPr>
        <w:pStyle w:val="Body"/>
        <w:rPr>
          <w:sz w:val="20"/>
        </w:rPr>
      </w:pPr>
      <w:r w:rsidRPr="00D64ACF">
        <w:rPr>
          <w:sz w:val="20"/>
        </w:rPr>
        <w:t>“</w:t>
      </w:r>
      <w:r w:rsidRPr="00D64ACF">
        <w:rPr>
          <w:b/>
          <w:sz w:val="20"/>
        </w:rPr>
        <w:t>Force Majeure Event</w:t>
      </w:r>
      <w:r w:rsidRPr="00D64ACF">
        <w:rPr>
          <w:sz w:val="20"/>
        </w:rPr>
        <w:t xml:space="preserve">”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w:t>
      </w:r>
      <w:r w:rsidR="00FD45E2" w:rsidRPr="00D64ACF">
        <w:rPr>
          <w:sz w:val="20"/>
        </w:rPr>
        <w:t>Contractor</w:t>
      </w:r>
      <w:r w:rsidRPr="00D64ACF">
        <w:rPr>
          <w:sz w:val="20"/>
        </w:rPr>
        <w:t xml:space="preserve"> or the Staff or any other failure in the </w:t>
      </w:r>
      <w:r w:rsidR="00FD45E2" w:rsidRPr="00D64ACF">
        <w:rPr>
          <w:sz w:val="20"/>
        </w:rPr>
        <w:t>Contractor</w:t>
      </w:r>
      <w:r w:rsidRPr="00D64ACF">
        <w:rPr>
          <w:sz w:val="20"/>
        </w:rPr>
        <w:t>’s supply chain, the Covid 19 pandemic or the United Kingdom’s exit from the EU.</w:t>
      </w:r>
    </w:p>
    <w:p w14:paraId="34D0B1B9" w14:textId="491368A3" w:rsidR="00CA0D5D" w:rsidRPr="00D64ACF" w:rsidRDefault="0046710F" w:rsidP="0046710F">
      <w:pPr>
        <w:pStyle w:val="Body"/>
        <w:keepNext/>
        <w:rPr>
          <w:sz w:val="20"/>
        </w:rPr>
      </w:pPr>
      <w:r w:rsidRPr="00D64ACF">
        <w:rPr>
          <w:color w:val="000000"/>
          <w:sz w:val="20"/>
        </w:rPr>
        <w:t>“</w:t>
      </w:r>
      <w:r w:rsidRPr="00D64ACF">
        <w:rPr>
          <w:b/>
          <w:color w:val="000000"/>
          <w:sz w:val="20"/>
        </w:rPr>
        <w:t>General Anti-Abuse Rule</w:t>
      </w:r>
      <w:r w:rsidRPr="00D64ACF">
        <w:rPr>
          <w:color w:val="000000"/>
          <w:sz w:val="20"/>
        </w:rPr>
        <w:t>” means:</w:t>
      </w:r>
    </w:p>
    <w:p w14:paraId="453ED3FC" w14:textId="08A21880" w:rsidR="00CA0D5D" w:rsidRPr="00D64ACF" w:rsidRDefault="00CA0D5D" w:rsidP="0027565A">
      <w:pPr>
        <w:pStyle w:val="Definition1"/>
        <w:numPr>
          <w:ilvl w:val="0"/>
          <w:numId w:val="29"/>
        </w:numPr>
        <w:rPr>
          <w:sz w:val="20"/>
        </w:rPr>
      </w:pPr>
      <w:r w:rsidRPr="00D64ACF">
        <w:rPr>
          <w:sz w:val="20"/>
        </w:rPr>
        <w:t>the legislation in Part 5 of the Finance Act 2013; and</w:t>
      </w:r>
    </w:p>
    <w:p w14:paraId="165732DB" w14:textId="4D928D76" w:rsidR="00CA0D5D" w:rsidRPr="00D64ACF" w:rsidRDefault="00CA0D5D" w:rsidP="0046710F">
      <w:pPr>
        <w:pStyle w:val="Definition1"/>
        <w:rPr>
          <w:sz w:val="20"/>
        </w:rPr>
      </w:pPr>
      <w:r w:rsidRPr="00D64ACF">
        <w:rPr>
          <w:sz w:val="20"/>
        </w:rPr>
        <w:t>any future legislation introduced into parliament to counteract tax advantages arising from abusive arrangements to avoid NICs.</w:t>
      </w:r>
    </w:p>
    <w:p w14:paraId="76568B30" w14:textId="216F4191" w:rsidR="00CA0D5D" w:rsidRPr="00D64ACF" w:rsidRDefault="00CA0D5D" w:rsidP="00C15BB6">
      <w:pPr>
        <w:pStyle w:val="Body"/>
        <w:rPr>
          <w:sz w:val="20"/>
        </w:rPr>
      </w:pPr>
      <w:r w:rsidRPr="00D64ACF">
        <w:rPr>
          <w:sz w:val="20"/>
        </w:rPr>
        <w:t>“</w:t>
      </w:r>
      <w:r w:rsidRPr="00D64ACF">
        <w:rPr>
          <w:b/>
          <w:sz w:val="20"/>
        </w:rPr>
        <w:t>General Change in Law</w:t>
      </w:r>
      <w:r w:rsidRPr="00D64ACF">
        <w:rPr>
          <w:sz w:val="20"/>
        </w:rPr>
        <w:t xml:space="preserve">” means a Change in Law where the change is of a general legislative nature (including taxation or duties of any sort affecting the </w:t>
      </w:r>
      <w:r w:rsidR="00FD45E2" w:rsidRPr="00D64ACF">
        <w:rPr>
          <w:sz w:val="20"/>
        </w:rPr>
        <w:t>Contractor</w:t>
      </w:r>
      <w:r w:rsidRPr="00D64ACF">
        <w:rPr>
          <w:sz w:val="20"/>
        </w:rPr>
        <w:t>) or which affects or relates to a Comparable Supply.</w:t>
      </w:r>
    </w:p>
    <w:p w14:paraId="70F21C53" w14:textId="4A4B1B2D" w:rsidR="00CA0D5D" w:rsidRPr="00D64ACF" w:rsidRDefault="0046710F" w:rsidP="00C15BB6">
      <w:pPr>
        <w:pStyle w:val="Body"/>
        <w:rPr>
          <w:sz w:val="20"/>
        </w:rPr>
      </w:pPr>
      <w:r w:rsidRPr="00D64ACF">
        <w:rPr>
          <w:sz w:val="20"/>
        </w:rPr>
        <w:t>“</w:t>
      </w:r>
      <w:r w:rsidRPr="00D64ACF">
        <w:rPr>
          <w:b/>
          <w:sz w:val="20"/>
        </w:rPr>
        <w:t>Good Industry Practice</w:t>
      </w:r>
      <w:r w:rsidRPr="00D64ACF">
        <w:rPr>
          <w:sz w:val="20"/>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08F03580" w14:textId="5278A26A" w:rsidR="00CA0D5D" w:rsidRPr="00D64ACF" w:rsidRDefault="0046710F" w:rsidP="00C15BB6">
      <w:pPr>
        <w:pStyle w:val="Body"/>
        <w:rPr>
          <w:sz w:val="20"/>
        </w:rPr>
      </w:pPr>
      <w:r w:rsidRPr="00D64ACF">
        <w:rPr>
          <w:sz w:val="20"/>
        </w:rPr>
        <w:t>“</w:t>
      </w:r>
      <w:r w:rsidRPr="00D64ACF">
        <w:rPr>
          <w:b/>
          <w:sz w:val="20"/>
        </w:rPr>
        <w:t>Government</w:t>
      </w:r>
      <w:r w:rsidRPr="00D64ACF">
        <w:rPr>
          <w:sz w:val="20"/>
        </w:rPr>
        <w:t>” means the government of the United Kingdom.</w:t>
      </w:r>
    </w:p>
    <w:p w14:paraId="19F5AAD4" w14:textId="501462DC" w:rsidR="00283E85" w:rsidRPr="00D64ACF" w:rsidRDefault="0046710F" w:rsidP="00C15BB6">
      <w:pPr>
        <w:pStyle w:val="Body"/>
        <w:keepNext/>
        <w:rPr>
          <w:sz w:val="20"/>
        </w:rPr>
      </w:pPr>
      <w:r w:rsidRPr="00D64ACF">
        <w:rPr>
          <w:sz w:val="20"/>
        </w:rPr>
        <w:t>“</w:t>
      </w:r>
      <w:r w:rsidRPr="00D64ACF">
        <w:rPr>
          <w:b/>
          <w:sz w:val="20"/>
        </w:rPr>
        <w:t>Government Buying Standards</w:t>
      </w:r>
      <w:r w:rsidRPr="00D64ACF">
        <w:rPr>
          <w:sz w:val="20"/>
        </w:rPr>
        <w:t xml:space="preserve">” means the standards published here: </w:t>
      </w:r>
    </w:p>
    <w:p w14:paraId="2C61A698" w14:textId="70E8DA2D" w:rsidR="00283E85" w:rsidRPr="00D64ACF" w:rsidRDefault="005F38BC" w:rsidP="0046710F">
      <w:pPr>
        <w:pStyle w:val="Body"/>
        <w:rPr>
          <w:sz w:val="20"/>
        </w:rPr>
      </w:pPr>
      <w:hyperlink r:id="rId19" w:history="1">
        <w:r w:rsidR="0046710F" w:rsidRPr="00D64ACF">
          <w:rPr>
            <w:i/>
            <w:sz w:val="20"/>
          </w:rPr>
          <w:t>https://www.gov.uk/government/collections/sustainable-procurement-the-government-buying-standards-gbs</w:t>
        </w:r>
      </w:hyperlink>
    </w:p>
    <w:p w14:paraId="08CFCA44" w14:textId="1F3D32AD" w:rsidR="0047026C" w:rsidRPr="00D64ACF" w:rsidRDefault="0046710F" w:rsidP="00C15BB6">
      <w:pPr>
        <w:pStyle w:val="Body"/>
        <w:keepNext/>
        <w:rPr>
          <w:sz w:val="20"/>
        </w:rPr>
      </w:pPr>
      <w:r w:rsidRPr="00D64ACF">
        <w:rPr>
          <w:color w:val="000000"/>
          <w:sz w:val="20"/>
        </w:rPr>
        <w:t>“</w:t>
      </w:r>
      <w:r w:rsidRPr="00D64ACF">
        <w:rPr>
          <w:b/>
          <w:color w:val="000000"/>
          <w:sz w:val="20"/>
        </w:rPr>
        <w:t>Greening Government Commitments</w:t>
      </w:r>
      <w:r w:rsidRPr="00D64ACF">
        <w:rPr>
          <w:color w:val="000000"/>
          <w:sz w:val="20"/>
        </w:rPr>
        <w:t>” means the Government’s policy to reduce its effects on the environment, the details of which are published here:</w:t>
      </w:r>
    </w:p>
    <w:p w14:paraId="64612367" w14:textId="3006EE01" w:rsidR="0047026C" w:rsidRPr="00D64ACF" w:rsidRDefault="005F38BC" w:rsidP="0046710F">
      <w:pPr>
        <w:pStyle w:val="Body"/>
        <w:rPr>
          <w:sz w:val="20"/>
        </w:rPr>
      </w:pPr>
      <w:hyperlink r:id="rId20" w:history="1">
        <w:r w:rsidR="0046710F" w:rsidRPr="00D64ACF">
          <w:rPr>
            <w:i/>
            <w:sz w:val="20"/>
          </w:rPr>
          <w:t>https://www.gov.uk/government/collections/greening-government-commitments</w:t>
        </w:r>
      </w:hyperlink>
    </w:p>
    <w:p w14:paraId="68D038D7" w14:textId="6FBD382E" w:rsidR="000600D8" w:rsidRPr="00D64ACF" w:rsidRDefault="000600D8" w:rsidP="0046710F">
      <w:pPr>
        <w:pStyle w:val="Body"/>
        <w:rPr>
          <w:color w:val="000000"/>
          <w:sz w:val="20"/>
        </w:rPr>
      </w:pPr>
      <w:r w:rsidRPr="00D64ACF">
        <w:rPr>
          <w:color w:val="000000"/>
          <w:sz w:val="20"/>
        </w:rPr>
        <w:t>"</w:t>
      </w:r>
      <w:r w:rsidRPr="00D64ACF">
        <w:rPr>
          <w:b/>
          <w:bCs/>
          <w:color w:val="000000"/>
          <w:sz w:val="20"/>
        </w:rPr>
        <w:t>Guarantor</w:t>
      </w:r>
      <w:r w:rsidRPr="00D64ACF">
        <w:rPr>
          <w:color w:val="000000"/>
          <w:sz w:val="20"/>
        </w:rPr>
        <w:t>" means the Contractor's guarantor under the Parent Company Guarantee.</w:t>
      </w:r>
    </w:p>
    <w:p w14:paraId="4EBB6E34" w14:textId="13E58FF4" w:rsidR="00CA0D5D" w:rsidRPr="00D64ACF" w:rsidRDefault="0046710F" w:rsidP="0046710F">
      <w:pPr>
        <w:pStyle w:val="Body"/>
        <w:rPr>
          <w:sz w:val="20"/>
        </w:rPr>
      </w:pPr>
      <w:r w:rsidRPr="00D64ACF">
        <w:rPr>
          <w:color w:val="000000"/>
          <w:sz w:val="20"/>
        </w:rPr>
        <w:t>“</w:t>
      </w:r>
      <w:r w:rsidRPr="00D64ACF">
        <w:rPr>
          <w:b/>
          <w:color w:val="000000"/>
          <w:sz w:val="20"/>
        </w:rPr>
        <w:t>Halifax Abuse Principle</w:t>
      </w:r>
      <w:r w:rsidRPr="00D64ACF">
        <w:rPr>
          <w:color w:val="000000"/>
          <w:sz w:val="20"/>
        </w:rPr>
        <w:t>” means the principle explained in the CJEU Case C-255/02 Halifax and others.</w:t>
      </w:r>
    </w:p>
    <w:p w14:paraId="7742B0C5" w14:textId="13F31531" w:rsidR="00CA0D5D" w:rsidRPr="00D64ACF" w:rsidRDefault="0046710F" w:rsidP="0046710F">
      <w:pPr>
        <w:pStyle w:val="Body"/>
        <w:rPr>
          <w:color w:val="000000"/>
          <w:sz w:val="20"/>
        </w:rPr>
      </w:pPr>
      <w:r w:rsidRPr="00D64ACF">
        <w:rPr>
          <w:color w:val="000000"/>
          <w:sz w:val="20"/>
        </w:rPr>
        <w:t>“</w:t>
      </w:r>
      <w:r w:rsidRPr="00D64ACF">
        <w:rPr>
          <w:b/>
          <w:color w:val="000000"/>
          <w:sz w:val="20"/>
        </w:rPr>
        <w:t>HMRC</w:t>
      </w:r>
      <w:r w:rsidRPr="00D64ACF">
        <w:rPr>
          <w:color w:val="000000"/>
          <w:sz w:val="20"/>
        </w:rPr>
        <w:t>” means HM Revenue &amp; Customs.</w:t>
      </w:r>
    </w:p>
    <w:p w14:paraId="6F80B4D1" w14:textId="3AD996F6" w:rsidR="00AC1EED" w:rsidRPr="00D64ACF" w:rsidRDefault="00AC1EED" w:rsidP="0046710F">
      <w:pPr>
        <w:pStyle w:val="Body"/>
        <w:rPr>
          <w:sz w:val="20"/>
        </w:rPr>
      </w:pPr>
      <w:r w:rsidRPr="00D64ACF">
        <w:rPr>
          <w:sz w:val="20"/>
        </w:rPr>
        <w:lastRenderedPageBreak/>
        <w:t>"</w:t>
      </w:r>
      <w:r w:rsidRPr="00D64ACF">
        <w:rPr>
          <w:b/>
          <w:bCs/>
          <w:sz w:val="20"/>
        </w:rPr>
        <w:t>Holding Company</w:t>
      </w:r>
      <w:r w:rsidRPr="00D64ACF">
        <w:rPr>
          <w:sz w:val="20"/>
        </w:rPr>
        <w:t>" shall have the meaning given to it in section 1159 of the Companies Act 2006 and, for the purposes only of the membership requirement in subsections 1159(1)(b) and (c), a company (the "first company") shall be treated as a member of another company (the "second company") if the shares in the second company are registered in the name of (a) another person (or its nominee), where the shares are held by such other person (or its nominee) by way of security or in connection with the taking of security from the first company, or (b) a nominee for the first company.</w:t>
      </w:r>
    </w:p>
    <w:p w14:paraId="788FD958" w14:textId="44331737" w:rsidR="00CA0D5D" w:rsidRPr="00D64ACF" w:rsidRDefault="0046710F" w:rsidP="0046710F">
      <w:pPr>
        <w:pStyle w:val="Body"/>
        <w:rPr>
          <w:sz w:val="20"/>
        </w:rPr>
      </w:pPr>
      <w:r w:rsidRPr="00D64ACF">
        <w:rPr>
          <w:sz w:val="20"/>
        </w:rPr>
        <w:t>“</w:t>
      </w:r>
      <w:r w:rsidRPr="00D64ACF">
        <w:rPr>
          <w:b/>
          <w:sz w:val="20"/>
        </w:rPr>
        <w:t>ICT Environment</w:t>
      </w:r>
      <w:r w:rsidRPr="00D64ACF">
        <w:rPr>
          <w:sz w:val="20"/>
        </w:rPr>
        <w:t xml:space="preserve">” means the Authority System and the </w:t>
      </w:r>
      <w:r w:rsidR="00FD45E2" w:rsidRPr="00D64ACF">
        <w:rPr>
          <w:sz w:val="20"/>
        </w:rPr>
        <w:t>Contractor</w:t>
      </w:r>
      <w:r w:rsidRPr="00D64ACF">
        <w:rPr>
          <w:sz w:val="20"/>
        </w:rPr>
        <w:t xml:space="preserve"> System.</w:t>
      </w:r>
    </w:p>
    <w:p w14:paraId="37DC2A4E" w14:textId="65EDD18A" w:rsidR="00B93BDE" w:rsidRPr="00D64ACF" w:rsidRDefault="00B93BDE" w:rsidP="0046710F">
      <w:pPr>
        <w:pStyle w:val="Body"/>
        <w:rPr>
          <w:color w:val="000000"/>
          <w:sz w:val="20"/>
        </w:rPr>
      </w:pPr>
      <w:r w:rsidRPr="00D64ACF">
        <w:rPr>
          <w:color w:val="000000"/>
          <w:sz w:val="20"/>
        </w:rPr>
        <w:t>“</w:t>
      </w:r>
      <w:r w:rsidRPr="00D64ACF">
        <w:rPr>
          <w:rFonts w:cs="Arial"/>
          <w:b/>
          <w:bCs/>
          <w:sz w:val="20"/>
        </w:rPr>
        <w:t>Improvement Plan</w:t>
      </w:r>
      <w:r w:rsidRPr="00D64ACF">
        <w:rPr>
          <w:rFonts w:cs="Arial"/>
          <w:sz w:val="20"/>
        </w:rPr>
        <w:t>” has the meaning given to it in paragraph 5.4 of Schedule 1</w:t>
      </w:r>
      <w:r w:rsidR="00D5496E" w:rsidRPr="00D64ACF">
        <w:rPr>
          <w:rFonts w:cs="Arial"/>
          <w:sz w:val="20"/>
        </w:rPr>
        <w:t>3</w:t>
      </w:r>
      <w:r w:rsidR="00BE4411" w:rsidRPr="00D64ACF">
        <w:rPr>
          <w:rFonts w:cs="Arial"/>
          <w:sz w:val="20"/>
        </w:rPr>
        <w:t xml:space="preserve"> (</w:t>
      </w:r>
      <w:r w:rsidR="00D5496E" w:rsidRPr="00D64ACF">
        <w:rPr>
          <w:rFonts w:cs="Arial"/>
          <w:sz w:val="20"/>
        </w:rPr>
        <w:t>Key Performance Indicators</w:t>
      </w:r>
      <w:r w:rsidR="00BE4411" w:rsidRPr="00D64ACF">
        <w:rPr>
          <w:rFonts w:cs="Arial"/>
          <w:sz w:val="20"/>
        </w:rPr>
        <w:t>)</w:t>
      </w:r>
      <w:r w:rsidRPr="00D64ACF">
        <w:rPr>
          <w:rFonts w:cs="Arial"/>
          <w:sz w:val="20"/>
        </w:rPr>
        <w:t xml:space="preserve">. </w:t>
      </w:r>
    </w:p>
    <w:p w14:paraId="1A0858DE" w14:textId="4BCDF927" w:rsidR="00CA0D5D" w:rsidRPr="00D64ACF" w:rsidRDefault="0046710F" w:rsidP="0046710F">
      <w:pPr>
        <w:pStyle w:val="Body"/>
        <w:rPr>
          <w:sz w:val="20"/>
        </w:rPr>
      </w:pPr>
      <w:r w:rsidRPr="00D64ACF">
        <w:rPr>
          <w:color w:val="000000"/>
          <w:sz w:val="20"/>
        </w:rPr>
        <w:t>“</w:t>
      </w:r>
      <w:r w:rsidRPr="00D64ACF">
        <w:rPr>
          <w:b/>
          <w:color w:val="000000"/>
          <w:sz w:val="20"/>
        </w:rPr>
        <w:t>Information</w:t>
      </w:r>
      <w:r w:rsidRPr="00D64ACF">
        <w:rPr>
          <w:color w:val="000000"/>
          <w:sz w:val="20"/>
        </w:rPr>
        <w:t>” has the meaning given under section 84 of the FOIA.</w:t>
      </w:r>
    </w:p>
    <w:p w14:paraId="135B3C49" w14:textId="554A4214" w:rsidR="00CA0D5D" w:rsidRPr="00D64ACF" w:rsidRDefault="0046710F" w:rsidP="0046710F">
      <w:pPr>
        <w:pStyle w:val="Body"/>
        <w:rPr>
          <w:color w:val="000000"/>
          <w:sz w:val="20"/>
        </w:rPr>
      </w:pPr>
      <w:r w:rsidRPr="00D64ACF">
        <w:rPr>
          <w:color w:val="000000"/>
          <w:sz w:val="20"/>
        </w:rPr>
        <w:t>“</w:t>
      </w:r>
      <w:r w:rsidRPr="00D64ACF">
        <w:rPr>
          <w:b/>
          <w:color w:val="000000"/>
          <w:sz w:val="20"/>
        </w:rPr>
        <w:t>Information Assets</w:t>
      </w:r>
      <w:r w:rsidRPr="00D64ACF">
        <w:rPr>
          <w:color w:val="000000"/>
          <w:sz w:val="20"/>
        </w:rPr>
        <w:t>” means definable pieces of information stored in any manner which are determined by the Authority to be valuable and relevant to the Services.</w:t>
      </w:r>
    </w:p>
    <w:p w14:paraId="487EA913" w14:textId="19E71C97" w:rsidR="00CA0D5D" w:rsidRPr="00D64ACF" w:rsidRDefault="0046710F" w:rsidP="0046710F">
      <w:pPr>
        <w:pStyle w:val="Body"/>
        <w:rPr>
          <w:sz w:val="20"/>
        </w:rPr>
      </w:pPr>
      <w:r w:rsidRPr="00D64ACF">
        <w:rPr>
          <w:color w:val="000000"/>
          <w:sz w:val="20"/>
        </w:rPr>
        <w:t>“</w:t>
      </w:r>
      <w:r w:rsidRPr="00D64ACF">
        <w:rPr>
          <w:b/>
          <w:color w:val="000000"/>
          <w:sz w:val="20"/>
        </w:rPr>
        <w:t>Initial Term</w:t>
      </w:r>
      <w:r w:rsidRPr="00D64ACF">
        <w:rPr>
          <w:color w:val="000000"/>
          <w:sz w:val="20"/>
        </w:rPr>
        <w:t>” means the period from the Commencement Date to the End Date.</w:t>
      </w:r>
    </w:p>
    <w:p w14:paraId="5D7F0973" w14:textId="3FBB542B" w:rsidR="00E02C3A" w:rsidRPr="00D64ACF" w:rsidRDefault="00E02C3A" w:rsidP="00E02C3A">
      <w:pPr>
        <w:pStyle w:val="Body"/>
        <w:rPr>
          <w:color w:val="000000"/>
          <w:sz w:val="20"/>
        </w:rPr>
      </w:pPr>
      <w:r w:rsidRPr="00D64ACF">
        <w:rPr>
          <w:color w:val="000000"/>
          <w:sz w:val="20"/>
        </w:rPr>
        <w:t>"</w:t>
      </w:r>
      <w:r w:rsidRPr="00D64ACF">
        <w:rPr>
          <w:b/>
          <w:bCs/>
          <w:color w:val="000000"/>
          <w:sz w:val="20"/>
        </w:rPr>
        <w:t>Insured Losses</w:t>
      </w:r>
      <w:r w:rsidRPr="00D64ACF">
        <w:rPr>
          <w:color w:val="000000"/>
          <w:sz w:val="20"/>
        </w:rPr>
        <w:t xml:space="preserve">" means Losses for which the Contractor is required to maintain insurance (and whose value falls within the minimum required financial level of that insurance and disregarding any excess or deductibles that may apply to such insurance) pursuant to clause </w:t>
      </w:r>
      <w:r w:rsidRPr="00D64ACF">
        <w:rPr>
          <w:color w:val="000000"/>
          <w:sz w:val="20"/>
        </w:rPr>
        <w:fldChar w:fldCharType="begin"/>
      </w:r>
      <w:r w:rsidRPr="00D64ACF">
        <w:rPr>
          <w:color w:val="000000"/>
          <w:sz w:val="20"/>
        </w:rPr>
        <w:instrText xml:space="preserve"> REF _Ref77869139 \r \h </w:instrText>
      </w:r>
      <w:r w:rsidR="00D64ACF">
        <w:rPr>
          <w:color w:val="000000"/>
          <w:sz w:val="20"/>
        </w:rPr>
        <w:instrText xml:space="preserve"> \* MERGEFORMAT </w:instrText>
      </w:r>
      <w:r w:rsidRPr="00D64ACF">
        <w:rPr>
          <w:color w:val="000000"/>
          <w:sz w:val="20"/>
        </w:rPr>
      </w:r>
      <w:r w:rsidRPr="00D64ACF">
        <w:rPr>
          <w:color w:val="000000"/>
          <w:sz w:val="20"/>
        </w:rPr>
        <w:fldChar w:fldCharType="separate"/>
      </w:r>
      <w:r w:rsidR="00E214B3">
        <w:rPr>
          <w:color w:val="000000"/>
          <w:sz w:val="20"/>
        </w:rPr>
        <w:t>G1</w:t>
      </w:r>
      <w:r w:rsidRPr="00D64ACF">
        <w:rPr>
          <w:color w:val="000000"/>
          <w:sz w:val="20"/>
        </w:rPr>
        <w:fldChar w:fldCharType="end"/>
      </w:r>
      <w:r w:rsidR="000600D8" w:rsidRPr="00D64ACF">
        <w:rPr>
          <w:color w:val="000000"/>
          <w:sz w:val="20"/>
        </w:rPr>
        <w:t>.</w:t>
      </w:r>
    </w:p>
    <w:p w14:paraId="4897D02C" w14:textId="5F7CA3F2" w:rsidR="00CA0D5D" w:rsidRPr="00D64ACF" w:rsidRDefault="0046710F" w:rsidP="0046710F">
      <w:pPr>
        <w:pStyle w:val="Body"/>
        <w:rPr>
          <w:sz w:val="20"/>
        </w:rPr>
      </w:pPr>
      <w:r w:rsidRPr="00D64ACF">
        <w:rPr>
          <w:color w:val="000000"/>
          <w:sz w:val="20"/>
        </w:rPr>
        <w:t>“</w:t>
      </w:r>
      <w:r w:rsidRPr="00D64ACF">
        <w:rPr>
          <w:b/>
          <w:color w:val="000000"/>
          <w:sz w:val="20"/>
        </w:rPr>
        <w:t>Intellectual Property Rights</w:t>
      </w:r>
      <w:r w:rsidRPr="00D64ACF">
        <w:rPr>
          <w:color w:val="000000"/>
          <w:sz w:val="20"/>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15FBC1E4" w14:textId="6C4C259F" w:rsidR="00CA0D5D" w:rsidRPr="00D64ACF" w:rsidRDefault="0046710F" w:rsidP="0046710F">
      <w:pPr>
        <w:pStyle w:val="Body"/>
        <w:rPr>
          <w:sz w:val="20"/>
        </w:rPr>
      </w:pPr>
      <w:r w:rsidRPr="00D64ACF">
        <w:rPr>
          <w:color w:val="000000"/>
          <w:sz w:val="20"/>
        </w:rPr>
        <w:t>“</w:t>
      </w:r>
      <w:r w:rsidRPr="00D64ACF">
        <w:rPr>
          <w:b/>
          <w:color w:val="000000"/>
          <w:sz w:val="20"/>
        </w:rPr>
        <w:t>ISMS</w:t>
      </w:r>
      <w:r w:rsidRPr="00D64ACF">
        <w:rPr>
          <w:color w:val="000000"/>
          <w:sz w:val="20"/>
        </w:rPr>
        <w:t xml:space="preserve">” means the </w:t>
      </w:r>
      <w:r w:rsidR="00FD45E2" w:rsidRPr="00D64ACF">
        <w:rPr>
          <w:color w:val="000000"/>
          <w:sz w:val="20"/>
        </w:rPr>
        <w:t>Contractor</w:t>
      </w:r>
      <w:r w:rsidRPr="00D64ACF">
        <w:rPr>
          <w:color w:val="000000"/>
          <w:sz w:val="20"/>
        </w:rPr>
        <w:t xml:space="preserve">’s information and management system and processes to manage information security as set out in </w:t>
      </w:r>
      <w:r w:rsidRPr="00197C85">
        <w:rPr>
          <w:color w:val="000000"/>
          <w:sz w:val="20"/>
        </w:rPr>
        <w:t>paragraph 2.3 of Schedule 6</w:t>
      </w:r>
      <w:r w:rsidR="00BE4411" w:rsidRPr="00197C85">
        <w:rPr>
          <w:color w:val="000000"/>
          <w:sz w:val="20"/>
        </w:rPr>
        <w:t xml:space="preserve"> (Information Assurance and Security)</w:t>
      </w:r>
      <w:r w:rsidRPr="00197C85">
        <w:rPr>
          <w:color w:val="000000"/>
          <w:sz w:val="20"/>
        </w:rPr>
        <w:t>.</w:t>
      </w:r>
    </w:p>
    <w:p w14:paraId="11446B16" w14:textId="56A42270" w:rsidR="00197C85" w:rsidRPr="00D64ACF" w:rsidRDefault="00197C85" w:rsidP="00197C85">
      <w:pPr>
        <w:pStyle w:val="Body"/>
        <w:rPr>
          <w:sz w:val="20"/>
        </w:rPr>
      </w:pPr>
      <w:r w:rsidRPr="00197C85">
        <w:rPr>
          <w:color w:val="000000"/>
          <w:sz w:val="20"/>
        </w:rPr>
        <w:t>“</w:t>
      </w:r>
      <w:r w:rsidRPr="00197C85">
        <w:rPr>
          <w:b/>
          <w:color w:val="000000"/>
          <w:sz w:val="20"/>
        </w:rPr>
        <w:t>ISMP</w:t>
      </w:r>
      <w:r w:rsidRPr="00197C85">
        <w:rPr>
          <w:color w:val="000000"/>
          <w:sz w:val="20"/>
        </w:rPr>
        <w:t>” means the information security management plan prepared by the Contractor which includes the matters in paragraph 3.2 of Schedule 6 (Information Assurance and Security).</w:t>
      </w:r>
    </w:p>
    <w:p w14:paraId="0F9F637D" w14:textId="77777777" w:rsidR="0047026C" w:rsidRPr="00D64ACF" w:rsidRDefault="0047026C" w:rsidP="00C15BB6">
      <w:pPr>
        <w:pStyle w:val="Body"/>
        <w:rPr>
          <w:sz w:val="20"/>
        </w:rPr>
      </w:pPr>
      <w:r w:rsidRPr="00D64ACF">
        <w:rPr>
          <w:sz w:val="20"/>
        </w:rPr>
        <w:t>“</w:t>
      </w:r>
      <w:r w:rsidRPr="00D64ACF">
        <w:rPr>
          <w:b/>
          <w:sz w:val="20"/>
        </w:rPr>
        <w:t>ISO 14001</w:t>
      </w:r>
      <w:r w:rsidRPr="00D64ACF">
        <w:rPr>
          <w:sz w:val="20"/>
        </w:rPr>
        <w:t>” means the family of standards related to environmental management published by the International Organisation for Standardisation.</w:t>
      </w:r>
    </w:p>
    <w:p w14:paraId="6D1E07A7" w14:textId="24065C29" w:rsidR="00CA0D5D" w:rsidRPr="00D64ACF" w:rsidRDefault="00CA0D5D" w:rsidP="00C15BB6">
      <w:pPr>
        <w:pStyle w:val="Body"/>
        <w:rPr>
          <w:sz w:val="20"/>
        </w:rPr>
      </w:pPr>
      <w:r w:rsidRPr="00D64ACF">
        <w:rPr>
          <w:sz w:val="20"/>
        </w:rPr>
        <w:t>“</w:t>
      </w:r>
      <w:r w:rsidRPr="00D64ACF">
        <w:rPr>
          <w:b/>
          <w:sz w:val="20"/>
        </w:rPr>
        <w:t>IT Health Check</w:t>
      </w:r>
      <w:r w:rsidRPr="00D64ACF">
        <w:rPr>
          <w:sz w:val="20"/>
        </w:rPr>
        <w:t xml:space="preserve">” means penetration testing of systems under the </w:t>
      </w:r>
      <w:r w:rsidR="00FD45E2" w:rsidRPr="00D64ACF">
        <w:rPr>
          <w:sz w:val="20"/>
        </w:rPr>
        <w:t>Contractor</w:t>
      </w:r>
      <w:r w:rsidRPr="00D64ACF">
        <w:rPr>
          <w:sz w:val="20"/>
        </w:rPr>
        <w:t>’s control on which Information Assets and/or Authority Data are held which are carried out by third parties in accordance with the CHECK scheme operated by CESG or to an equivalent standard.</w:t>
      </w:r>
    </w:p>
    <w:p w14:paraId="2A4E100A" w14:textId="14476463" w:rsidR="00CA0D5D" w:rsidRPr="00D64ACF" w:rsidRDefault="0046710F" w:rsidP="00C15BB6">
      <w:pPr>
        <w:pStyle w:val="Body"/>
        <w:rPr>
          <w:sz w:val="20"/>
        </w:rPr>
      </w:pPr>
      <w:r w:rsidRPr="00D64ACF">
        <w:rPr>
          <w:sz w:val="20"/>
        </w:rPr>
        <w:t>“</w:t>
      </w:r>
      <w:r w:rsidRPr="00D64ACF">
        <w:rPr>
          <w:b/>
          <w:sz w:val="20"/>
        </w:rPr>
        <w:t>ITEPA</w:t>
      </w:r>
      <w:r w:rsidRPr="00D64ACF">
        <w:rPr>
          <w:sz w:val="20"/>
        </w:rPr>
        <w:t>” means the Income Tax (Earnings and Pensions) Act 2003.</w:t>
      </w:r>
    </w:p>
    <w:p w14:paraId="0EE43DCA" w14:textId="0532E5B2" w:rsidR="00162B9B" w:rsidRPr="00D64ACF" w:rsidRDefault="00162B9B" w:rsidP="00C15BB6">
      <w:pPr>
        <w:pStyle w:val="Body"/>
        <w:rPr>
          <w:color w:val="000000"/>
          <w:sz w:val="20"/>
        </w:rPr>
      </w:pPr>
      <w:r w:rsidRPr="00D64ACF">
        <w:rPr>
          <w:color w:val="000000"/>
          <w:sz w:val="20"/>
        </w:rPr>
        <w:t>“</w:t>
      </w:r>
      <w:r w:rsidRPr="00D64ACF">
        <w:rPr>
          <w:b/>
          <w:bCs/>
          <w:color w:val="000000"/>
          <w:sz w:val="20"/>
        </w:rPr>
        <w:t>Key Performance Indicator</w:t>
      </w:r>
      <w:r w:rsidR="00871DF4" w:rsidRPr="00D64ACF">
        <w:rPr>
          <w:b/>
          <w:bCs/>
          <w:color w:val="000000"/>
          <w:sz w:val="20"/>
        </w:rPr>
        <w:t>s</w:t>
      </w:r>
      <w:r w:rsidRPr="00D64ACF">
        <w:rPr>
          <w:color w:val="000000"/>
          <w:sz w:val="20"/>
        </w:rPr>
        <w:t>”</w:t>
      </w:r>
      <w:r w:rsidR="00FF0895">
        <w:rPr>
          <w:color w:val="000000"/>
          <w:sz w:val="20"/>
        </w:rPr>
        <w:t xml:space="preserve"> or “</w:t>
      </w:r>
      <w:r w:rsidR="00FF0895" w:rsidRPr="00FF0895">
        <w:rPr>
          <w:b/>
          <w:bCs/>
          <w:color w:val="000000"/>
          <w:sz w:val="20"/>
        </w:rPr>
        <w:t>KPI</w:t>
      </w:r>
      <w:r w:rsidR="00FF0895">
        <w:rPr>
          <w:color w:val="000000"/>
          <w:sz w:val="20"/>
        </w:rPr>
        <w:t>”</w:t>
      </w:r>
      <w:r w:rsidRPr="00D64ACF">
        <w:rPr>
          <w:color w:val="000000"/>
          <w:sz w:val="20"/>
        </w:rPr>
        <w:t xml:space="preserve"> means the performance indicators set out in Annex </w:t>
      </w:r>
      <w:r w:rsidR="00E73E2F" w:rsidRPr="00D64ACF">
        <w:rPr>
          <w:color w:val="000000"/>
          <w:sz w:val="20"/>
        </w:rPr>
        <w:t>A</w:t>
      </w:r>
      <w:r w:rsidRPr="00D64ACF">
        <w:rPr>
          <w:color w:val="000000"/>
          <w:sz w:val="20"/>
        </w:rPr>
        <w:t xml:space="preserve"> of Schedule 13</w:t>
      </w:r>
      <w:r w:rsidR="00BE4411" w:rsidRPr="00D64ACF">
        <w:rPr>
          <w:color w:val="000000"/>
          <w:sz w:val="20"/>
        </w:rPr>
        <w:t xml:space="preserve"> (Key Performance Indicators)</w:t>
      </w:r>
      <w:r w:rsidRPr="00D64ACF">
        <w:rPr>
          <w:color w:val="000000"/>
          <w:sz w:val="20"/>
        </w:rPr>
        <w:t xml:space="preserve">. </w:t>
      </w:r>
    </w:p>
    <w:p w14:paraId="5974FAD4" w14:textId="64425000" w:rsidR="00CA0D5D" w:rsidRPr="00D64ACF" w:rsidRDefault="00CA0D5D" w:rsidP="00C15BB6">
      <w:pPr>
        <w:pStyle w:val="Body"/>
        <w:rPr>
          <w:color w:val="000000"/>
          <w:sz w:val="20"/>
        </w:rPr>
      </w:pPr>
      <w:r w:rsidRPr="00D64ACF">
        <w:rPr>
          <w:color w:val="000000"/>
          <w:sz w:val="20"/>
        </w:rPr>
        <w:t>“</w:t>
      </w:r>
      <w:r w:rsidRPr="00D64ACF">
        <w:rPr>
          <w:b/>
          <w:color w:val="000000"/>
          <w:sz w:val="20"/>
        </w:rPr>
        <w:t>Key Personnel</w:t>
      </w:r>
      <w:r w:rsidRPr="00D64ACF">
        <w:rPr>
          <w:color w:val="000000"/>
          <w:sz w:val="20"/>
        </w:rPr>
        <w:t xml:space="preserve">” mean the people named in </w:t>
      </w:r>
      <w:r w:rsidR="009628F5" w:rsidRPr="00D64ACF">
        <w:rPr>
          <w:color w:val="000000"/>
          <w:sz w:val="20"/>
        </w:rPr>
        <w:t>Schedule 14</w:t>
      </w:r>
      <w:r w:rsidR="00BE4411" w:rsidRPr="00D64ACF">
        <w:rPr>
          <w:color w:val="000000"/>
          <w:sz w:val="20"/>
        </w:rPr>
        <w:t xml:space="preserve"> (Key Personnel)</w:t>
      </w:r>
      <w:r w:rsidRPr="00D64ACF">
        <w:rPr>
          <w:color w:val="000000"/>
          <w:sz w:val="20"/>
        </w:rPr>
        <w:t xml:space="preserve"> as key personnel</w:t>
      </w:r>
      <w:r w:rsidR="003361E0" w:rsidRPr="00D64ACF">
        <w:rPr>
          <w:color w:val="000000"/>
          <w:sz w:val="20"/>
        </w:rPr>
        <w:t>, if any.</w:t>
      </w:r>
    </w:p>
    <w:p w14:paraId="38303F84" w14:textId="77777777" w:rsidR="00CA0D5D" w:rsidRPr="00D64ACF" w:rsidRDefault="00CA0D5D" w:rsidP="00C15BB6">
      <w:pPr>
        <w:pStyle w:val="Body"/>
        <w:rPr>
          <w:sz w:val="20"/>
        </w:rPr>
      </w:pPr>
      <w:r w:rsidRPr="00D64ACF">
        <w:rPr>
          <w:sz w:val="20"/>
        </w:rPr>
        <w:lastRenderedPageBreak/>
        <w:t>“</w:t>
      </w:r>
      <w:r w:rsidRPr="00D64ACF">
        <w:rPr>
          <w:b/>
          <w:sz w:val="20"/>
        </w:rPr>
        <w:t>Know-How</w:t>
      </w:r>
      <w:r w:rsidRPr="00D64ACF">
        <w:rPr>
          <w:sz w:val="20"/>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0C6FA47D" w14:textId="5D2CDF54" w:rsidR="00CA0D5D" w:rsidRPr="00D64ACF" w:rsidRDefault="0046710F" w:rsidP="0046710F">
      <w:pPr>
        <w:pStyle w:val="Body"/>
        <w:rPr>
          <w:sz w:val="20"/>
        </w:rPr>
      </w:pPr>
      <w:r w:rsidRPr="00D64ACF">
        <w:rPr>
          <w:color w:val="000000"/>
          <w:sz w:val="20"/>
        </w:rPr>
        <w:t>“</w:t>
      </w:r>
      <w:r w:rsidRPr="00D64ACF">
        <w:rPr>
          <w:b/>
          <w:color w:val="000000"/>
          <w:sz w:val="20"/>
        </w:rPr>
        <w:t>Law</w:t>
      </w:r>
      <w:r w:rsidRPr="00D64ACF">
        <w:rPr>
          <w:color w:val="000000"/>
          <w:sz w:val="20"/>
        </w:rPr>
        <w:t xml:space="preserve">” means law, statute, subordinate legislation within the meaning of section 21(1) of the Interpretation Act 1978, bye-law, regulation, order, regulatory policy, mandatory guidance or code of practice, judgment of a relevant court of law, or directives or requirements with which the </w:t>
      </w:r>
      <w:r w:rsidR="00FD45E2" w:rsidRPr="00D64ACF">
        <w:rPr>
          <w:color w:val="000000"/>
          <w:sz w:val="20"/>
        </w:rPr>
        <w:t>Contractor</w:t>
      </w:r>
      <w:r w:rsidRPr="00D64ACF">
        <w:rPr>
          <w:color w:val="000000"/>
          <w:sz w:val="20"/>
        </w:rPr>
        <w:t xml:space="preserve"> is bound to comply.</w:t>
      </w:r>
    </w:p>
    <w:p w14:paraId="2D13BFD8" w14:textId="151A7FAD" w:rsidR="00F67E81" w:rsidRPr="00D64ACF" w:rsidRDefault="0046710F" w:rsidP="0046710F">
      <w:pPr>
        <w:pStyle w:val="Body"/>
        <w:rPr>
          <w:sz w:val="20"/>
        </w:rPr>
      </w:pPr>
      <w:r w:rsidRPr="00D64ACF">
        <w:rPr>
          <w:color w:val="000000"/>
          <w:sz w:val="20"/>
        </w:rPr>
        <w:t>“</w:t>
      </w:r>
      <w:r w:rsidRPr="00D64ACF">
        <w:rPr>
          <w:b/>
          <w:color w:val="000000"/>
          <w:sz w:val="20"/>
        </w:rPr>
        <w:t>Law Enforcement Purposes</w:t>
      </w:r>
      <w:r w:rsidRPr="00D64ACF">
        <w:rPr>
          <w:color w:val="000000"/>
          <w:sz w:val="20"/>
        </w:rPr>
        <w:t>” means as it is defined in the DPA.</w:t>
      </w:r>
    </w:p>
    <w:p w14:paraId="0BA52344" w14:textId="77777777" w:rsidR="00FF0895" w:rsidRPr="00D64ACF" w:rsidRDefault="00FF0895" w:rsidP="00FF0895">
      <w:pPr>
        <w:pStyle w:val="Body"/>
        <w:rPr>
          <w:color w:val="000000"/>
          <w:sz w:val="20"/>
        </w:rPr>
      </w:pPr>
      <w:r w:rsidRPr="00D64ACF">
        <w:rPr>
          <w:color w:val="000000"/>
          <w:sz w:val="20"/>
        </w:rPr>
        <w:t>“</w:t>
      </w:r>
      <w:r w:rsidRPr="00D64ACF">
        <w:rPr>
          <w:b/>
          <w:bCs/>
          <w:color w:val="000000"/>
          <w:sz w:val="20"/>
        </w:rPr>
        <w:t>Learner</w:t>
      </w:r>
      <w:r w:rsidRPr="00D64ACF">
        <w:rPr>
          <w:color w:val="000000"/>
          <w:sz w:val="20"/>
        </w:rPr>
        <w:t>”</w:t>
      </w:r>
      <w:r w:rsidRPr="00D64ACF">
        <w:rPr>
          <w:sz w:val="20"/>
        </w:rPr>
        <w:t xml:space="preserve"> means</w:t>
      </w:r>
      <w:r w:rsidRPr="00D64ACF">
        <w:rPr>
          <w:color w:val="000000"/>
          <w:sz w:val="20"/>
        </w:rPr>
        <w:t xml:space="preserve"> is a person who is learning something through study, instruction, or experience and in the Prison setting a Learner is a Prisoner who has had their learning needs assessed and has been enrolled on a course of learning. Prisoners are referred to as Learners when they are in a Learning Area.</w:t>
      </w:r>
    </w:p>
    <w:p w14:paraId="5946903D" w14:textId="77777777" w:rsidR="00FF0895" w:rsidRPr="00D64ACF" w:rsidRDefault="00FF0895" w:rsidP="00FF0895">
      <w:pPr>
        <w:pStyle w:val="Body"/>
        <w:rPr>
          <w:color w:val="000000"/>
          <w:sz w:val="20"/>
        </w:rPr>
      </w:pPr>
      <w:r w:rsidRPr="00D64ACF">
        <w:rPr>
          <w:color w:val="000000" w:themeColor="text1"/>
          <w:sz w:val="20"/>
        </w:rPr>
        <w:t>“</w:t>
      </w:r>
      <w:r w:rsidRPr="00D64ACF">
        <w:rPr>
          <w:b/>
          <w:bCs/>
          <w:color w:val="000000" w:themeColor="text1"/>
          <w:sz w:val="20"/>
        </w:rPr>
        <w:t>Learning Area</w:t>
      </w:r>
      <w:r w:rsidRPr="00D64ACF">
        <w:rPr>
          <w:color w:val="000000" w:themeColor="text1"/>
          <w:sz w:val="20"/>
        </w:rPr>
        <w:t>” mean any area across the Prison where Prisoners undertake learning provided by the Contractor, peer mentors, library staff or self-guided learning, this includes learning and skills classrooms, 5 vocational workshops, 1 Virtual Campus classroom in industries and the outdoor areas.</w:t>
      </w:r>
    </w:p>
    <w:p w14:paraId="463A2090" w14:textId="50C851F3" w:rsidR="00C775C4" w:rsidRPr="00D64ACF" w:rsidRDefault="0046710F" w:rsidP="0046710F">
      <w:pPr>
        <w:pStyle w:val="Body"/>
        <w:rPr>
          <w:color w:val="000000"/>
          <w:sz w:val="20"/>
        </w:rPr>
      </w:pPr>
      <w:r w:rsidRPr="00D64ACF">
        <w:rPr>
          <w:color w:val="000000"/>
          <w:sz w:val="20"/>
        </w:rPr>
        <w:t>“</w:t>
      </w:r>
      <w:r w:rsidRPr="00D64ACF">
        <w:rPr>
          <w:b/>
          <w:color w:val="000000"/>
          <w:sz w:val="20"/>
        </w:rPr>
        <w:t>LED</w:t>
      </w:r>
      <w:r w:rsidRPr="00D64ACF">
        <w:rPr>
          <w:color w:val="000000"/>
          <w:sz w:val="20"/>
        </w:rPr>
        <w:t>” means the Law Enforcement Directive (Directive (EU) 2016/680).</w:t>
      </w:r>
    </w:p>
    <w:p w14:paraId="048C32B1" w14:textId="77777777" w:rsidR="00555E77" w:rsidRPr="00D64ACF" w:rsidRDefault="00555E77" w:rsidP="00555E77">
      <w:pPr>
        <w:pStyle w:val="Body"/>
        <w:rPr>
          <w:color w:val="000000"/>
          <w:sz w:val="20"/>
        </w:rPr>
      </w:pPr>
      <w:r w:rsidRPr="00D64ACF">
        <w:rPr>
          <w:color w:val="000000"/>
          <w:sz w:val="20"/>
        </w:rPr>
        <w:t>"</w:t>
      </w:r>
      <w:r w:rsidRPr="00D64ACF">
        <w:rPr>
          <w:b/>
          <w:bCs/>
          <w:color w:val="000000"/>
          <w:sz w:val="20"/>
        </w:rPr>
        <w:t>Local Authority</w:t>
      </w:r>
      <w:r w:rsidRPr="00D64ACF">
        <w:rPr>
          <w:color w:val="000000"/>
          <w:sz w:val="20"/>
        </w:rPr>
        <w:t>" has the meaning given to 'local authority' in the Local Government Act 1972.</w:t>
      </w:r>
    </w:p>
    <w:p w14:paraId="52AA435E" w14:textId="5BB32E20" w:rsidR="00CA0D5D" w:rsidRPr="00D64ACF" w:rsidRDefault="0046710F" w:rsidP="0046710F">
      <w:pPr>
        <w:pStyle w:val="Body"/>
        <w:rPr>
          <w:sz w:val="20"/>
          <w:u w:color="000000"/>
        </w:rPr>
      </w:pPr>
      <w:r w:rsidRPr="00D64ACF">
        <w:rPr>
          <w:color w:val="000000"/>
          <w:sz w:val="20"/>
          <w:u w:color="000000"/>
        </w:rPr>
        <w:t>“</w:t>
      </w:r>
      <w:r w:rsidRPr="00D64ACF">
        <w:rPr>
          <w:b/>
          <w:color w:val="000000"/>
          <w:sz w:val="20"/>
          <w:u w:color="000000"/>
        </w:rPr>
        <w:t>Losses</w:t>
      </w:r>
      <w:r w:rsidRPr="00D64ACF">
        <w:rPr>
          <w:color w:val="000000"/>
          <w:sz w:val="20"/>
          <w:u w:color="000000"/>
        </w:rPr>
        <w:t xml:space="preserve">” means </w:t>
      </w:r>
      <w:r w:rsidRPr="00D64ACF">
        <w:rPr>
          <w:sz w:val="20"/>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E753DF" w14:textId="0D3CBA70" w:rsidR="00CA0D5D" w:rsidRPr="00D64ACF" w:rsidRDefault="0046710F" w:rsidP="0046710F">
      <w:pPr>
        <w:pStyle w:val="Body"/>
        <w:rPr>
          <w:sz w:val="20"/>
        </w:rPr>
      </w:pPr>
      <w:r w:rsidRPr="00D64ACF">
        <w:rPr>
          <w:sz w:val="20"/>
        </w:rPr>
        <w:t>“</w:t>
      </w:r>
      <w:r w:rsidRPr="00D64ACF">
        <w:rPr>
          <w:b/>
          <w:sz w:val="20"/>
        </w:rPr>
        <w:t>Malicious Software</w:t>
      </w:r>
      <w:r w:rsidRPr="00D64ACF">
        <w:rPr>
          <w:sz w:val="20"/>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025740D0" w14:textId="3A75B99E" w:rsidR="00555E77" w:rsidRPr="00D64ACF" w:rsidRDefault="00555E77" w:rsidP="0046710F">
      <w:pPr>
        <w:pStyle w:val="Body"/>
        <w:keepNext/>
        <w:rPr>
          <w:sz w:val="20"/>
        </w:rPr>
      </w:pPr>
      <w:r w:rsidRPr="00D64ACF">
        <w:rPr>
          <w:sz w:val="20"/>
        </w:rPr>
        <w:t>“</w:t>
      </w:r>
      <w:r w:rsidRPr="00D64ACF">
        <w:rPr>
          <w:b/>
          <w:bCs/>
          <w:sz w:val="20"/>
        </w:rPr>
        <w:t>Management Information</w:t>
      </w:r>
      <w:r w:rsidRPr="00D64ACF">
        <w:rPr>
          <w:sz w:val="20"/>
        </w:rPr>
        <w:t>” means the management information set out in Schedule 11</w:t>
      </w:r>
      <w:r w:rsidR="00BE4411" w:rsidRPr="00D64ACF">
        <w:rPr>
          <w:sz w:val="20"/>
        </w:rPr>
        <w:t xml:space="preserve"> (Contract Management</w:t>
      </w:r>
      <w:r w:rsidR="008C3C21">
        <w:rPr>
          <w:sz w:val="20"/>
        </w:rPr>
        <w:t xml:space="preserve"> and Monitoring</w:t>
      </w:r>
      <w:r w:rsidR="00BE4411" w:rsidRPr="00D64ACF">
        <w:rPr>
          <w:sz w:val="20"/>
        </w:rPr>
        <w:t>)</w:t>
      </w:r>
      <w:r w:rsidRPr="00D64ACF">
        <w:rPr>
          <w:sz w:val="20"/>
        </w:rPr>
        <w:t xml:space="preserve">. </w:t>
      </w:r>
    </w:p>
    <w:p w14:paraId="1974198C" w14:textId="254658EE" w:rsidR="008D0C9F" w:rsidRPr="00D64ACF" w:rsidRDefault="008D0C9F" w:rsidP="0046710F">
      <w:pPr>
        <w:pStyle w:val="Body"/>
        <w:keepNext/>
        <w:rPr>
          <w:sz w:val="20"/>
        </w:rPr>
      </w:pPr>
      <w:r w:rsidRPr="00D64ACF">
        <w:rPr>
          <w:sz w:val="20"/>
        </w:rPr>
        <w:t>“</w:t>
      </w:r>
      <w:r w:rsidRPr="00D64ACF">
        <w:rPr>
          <w:b/>
          <w:bCs/>
          <w:sz w:val="20"/>
        </w:rPr>
        <w:t>Market Stewardship Principles</w:t>
      </w:r>
      <w:r w:rsidRPr="00D64ACF">
        <w:rPr>
          <w:sz w:val="20"/>
        </w:rPr>
        <w:t>” means the principles set out in Part B of Schedule 15</w:t>
      </w:r>
      <w:r w:rsidR="00BE4411" w:rsidRPr="00D64ACF">
        <w:rPr>
          <w:sz w:val="20"/>
        </w:rPr>
        <w:t xml:space="preserve"> (Sub-Contracting and Market Stewardship)</w:t>
      </w:r>
      <w:r w:rsidRPr="00D64ACF">
        <w:rPr>
          <w:sz w:val="20"/>
        </w:rPr>
        <w:t>.</w:t>
      </w:r>
    </w:p>
    <w:p w14:paraId="71E637B6" w14:textId="5A9B78BF" w:rsidR="00CA0D5D" w:rsidRPr="00D64ACF" w:rsidRDefault="0046710F" w:rsidP="0046710F">
      <w:pPr>
        <w:pStyle w:val="Body"/>
        <w:keepNext/>
        <w:rPr>
          <w:sz w:val="20"/>
        </w:rPr>
      </w:pPr>
      <w:r w:rsidRPr="00D64ACF">
        <w:rPr>
          <w:sz w:val="20"/>
        </w:rPr>
        <w:t>“</w:t>
      </w:r>
      <w:r w:rsidRPr="00D64ACF">
        <w:rPr>
          <w:b/>
          <w:sz w:val="20"/>
        </w:rPr>
        <w:t>Material Breach</w:t>
      </w:r>
      <w:r w:rsidRPr="00D64ACF">
        <w:rPr>
          <w:sz w:val="20"/>
        </w:rPr>
        <w:t>” means</w:t>
      </w:r>
      <w:r w:rsidRPr="00D64ACF">
        <w:rPr>
          <w:color w:val="000000"/>
          <w:sz w:val="20"/>
        </w:rPr>
        <w:t xml:space="preserve"> a breach (including an anticipatory breach) that is serious in the widest sense of having a serious effect on the benefit which the Authority would otherwise derive from:</w:t>
      </w:r>
    </w:p>
    <w:p w14:paraId="27F4296B" w14:textId="45CE09FD" w:rsidR="00CA0D5D" w:rsidRPr="00D64ACF" w:rsidRDefault="00CA0D5D" w:rsidP="0046710F">
      <w:pPr>
        <w:pStyle w:val="Definition1"/>
        <w:numPr>
          <w:ilvl w:val="0"/>
          <w:numId w:val="23"/>
        </w:numPr>
        <w:rPr>
          <w:sz w:val="20"/>
        </w:rPr>
      </w:pPr>
      <w:r w:rsidRPr="00D64ACF">
        <w:rPr>
          <w:sz w:val="20"/>
        </w:rPr>
        <w:t>a substantial portion of the Contract; or</w:t>
      </w:r>
    </w:p>
    <w:p w14:paraId="5CE5C1B7" w14:textId="564A1F49" w:rsidR="00CA0D5D" w:rsidRPr="00D64ACF" w:rsidRDefault="00CA0D5D" w:rsidP="0046710F">
      <w:pPr>
        <w:pStyle w:val="Definition1"/>
        <w:rPr>
          <w:sz w:val="20"/>
        </w:rPr>
      </w:pPr>
      <w:r w:rsidRPr="00D64ACF">
        <w:rPr>
          <w:sz w:val="20"/>
        </w:rPr>
        <w:t>any of the obligations set out in clauses</w:t>
      </w:r>
      <w:r w:rsidR="00373E6B" w:rsidRPr="00D64ACF">
        <w:rPr>
          <w:sz w:val="20"/>
        </w:rPr>
        <w:t> </w:t>
      </w:r>
      <w:r w:rsidR="00373E6B" w:rsidRPr="00D64ACF">
        <w:rPr>
          <w:sz w:val="20"/>
        </w:rPr>
        <w:fldChar w:fldCharType="begin"/>
      </w:r>
      <w:r w:rsidR="00373E6B" w:rsidRPr="00D64ACF">
        <w:rPr>
          <w:sz w:val="20"/>
        </w:rPr>
        <w:instrText xml:space="preserve"> REF _Ref77572112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_Ref77572121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D2</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_Ref77572135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D3</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_Ref77572142 \n \h </w:instrText>
      </w:r>
      <w:r w:rsidR="00EF3F9D"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004E13F1" w:rsidRPr="00D64ACF">
        <w:rPr>
          <w:sz w:val="20"/>
        </w:rPr>
        <w:t xml:space="preserve">, </w:t>
      </w:r>
      <w:r w:rsidR="00373E6B" w:rsidRPr="00D64ACF">
        <w:rPr>
          <w:sz w:val="20"/>
        </w:rPr>
        <w:fldChar w:fldCharType="begin"/>
      </w:r>
      <w:r w:rsidR="00373E6B" w:rsidRPr="00D64ACF">
        <w:rPr>
          <w:sz w:val="20"/>
        </w:rPr>
        <w:instrText xml:space="preserve"> REF _Ref77572157 \n \h </w:instrText>
      </w:r>
      <w:r w:rsidR="005030F1"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G3</w:t>
      </w:r>
      <w:r w:rsidR="00373E6B" w:rsidRPr="00D64ACF">
        <w:rPr>
          <w:sz w:val="20"/>
        </w:rPr>
        <w:fldChar w:fldCharType="end"/>
      </w:r>
      <w:r w:rsidR="004E13F1" w:rsidRPr="00D64ACF">
        <w:rPr>
          <w:sz w:val="20"/>
        </w:rPr>
        <w:t xml:space="preserve">, </w:t>
      </w:r>
      <w:r w:rsidR="008C3C21">
        <w:rPr>
          <w:sz w:val="20"/>
        </w:rPr>
        <w:fldChar w:fldCharType="begin"/>
      </w:r>
      <w:r w:rsidR="008C3C21">
        <w:rPr>
          <w:sz w:val="20"/>
        </w:rPr>
        <w:instrText xml:space="preserve"> REF _Ref77578153 \r \h </w:instrText>
      </w:r>
      <w:r w:rsidR="008C3C21">
        <w:rPr>
          <w:sz w:val="20"/>
        </w:rPr>
      </w:r>
      <w:r w:rsidR="008C3C21">
        <w:rPr>
          <w:sz w:val="20"/>
        </w:rPr>
        <w:fldChar w:fldCharType="separate"/>
      </w:r>
      <w:r w:rsidR="00E214B3">
        <w:rPr>
          <w:sz w:val="20"/>
        </w:rPr>
        <w:t>I4</w:t>
      </w:r>
      <w:r w:rsidR="008C3C21">
        <w:rPr>
          <w:sz w:val="20"/>
        </w:rPr>
        <w:fldChar w:fldCharType="end"/>
      </w:r>
      <w:r w:rsidR="004E13F1" w:rsidRPr="00D64ACF">
        <w:rPr>
          <w:sz w:val="20"/>
        </w:rPr>
        <w:t xml:space="preserve"> or paragraph 9 of Schedule 8</w:t>
      </w:r>
      <w:r w:rsidR="00BE4411" w:rsidRPr="00D64ACF">
        <w:rPr>
          <w:sz w:val="20"/>
        </w:rPr>
        <w:t xml:space="preserve"> (Statutory Obligations and Corporate Social Responsibility)</w:t>
      </w:r>
      <w:r w:rsidRPr="00D64ACF">
        <w:rPr>
          <w:sz w:val="20"/>
        </w:rPr>
        <w:t>.</w:t>
      </w:r>
    </w:p>
    <w:p w14:paraId="23B6E2D1" w14:textId="570ADCC0" w:rsidR="00AA32B3" w:rsidRPr="00D64ACF" w:rsidRDefault="00AA32B3" w:rsidP="00C15BB6">
      <w:pPr>
        <w:pStyle w:val="Body"/>
        <w:keepNext/>
        <w:rPr>
          <w:color w:val="000000"/>
          <w:sz w:val="20"/>
        </w:rPr>
      </w:pPr>
      <w:r w:rsidRPr="00D64ACF">
        <w:rPr>
          <w:color w:val="000000"/>
          <w:sz w:val="20"/>
        </w:rPr>
        <w:lastRenderedPageBreak/>
        <w:t>“</w:t>
      </w:r>
      <w:r w:rsidRPr="00D64ACF">
        <w:rPr>
          <w:b/>
          <w:bCs/>
          <w:color w:val="000000"/>
          <w:sz w:val="20"/>
        </w:rPr>
        <w:t>Maximum Annual Funding</w:t>
      </w:r>
      <w:r w:rsidRPr="00D64ACF">
        <w:rPr>
          <w:color w:val="000000"/>
          <w:sz w:val="20"/>
        </w:rPr>
        <w:t xml:space="preserve">” has the meaning given to it in </w:t>
      </w:r>
      <w:r w:rsidR="008C3C21">
        <w:rPr>
          <w:color w:val="000000"/>
          <w:sz w:val="20"/>
        </w:rPr>
        <w:t>S</w:t>
      </w:r>
      <w:r w:rsidRPr="00D64ACF">
        <w:rPr>
          <w:color w:val="000000"/>
          <w:sz w:val="20"/>
        </w:rPr>
        <w:t>chedule 2 (Payment Mechanism).</w:t>
      </w:r>
    </w:p>
    <w:p w14:paraId="5705538C" w14:textId="306B6964" w:rsidR="00485E06" w:rsidRPr="00D64ACF" w:rsidRDefault="00485E06" w:rsidP="00C15BB6">
      <w:pPr>
        <w:pStyle w:val="Body"/>
        <w:keepNext/>
        <w:rPr>
          <w:color w:val="000000"/>
          <w:sz w:val="20"/>
        </w:rPr>
      </w:pPr>
      <w:r w:rsidRPr="00D64ACF">
        <w:rPr>
          <w:color w:val="000000"/>
          <w:sz w:val="20"/>
        </w:rPr>
        <w:t>“</w:t>
      </w:r>
      <w:r w:rsidRPr="00D64ACF">
        <w:rPr>
          <w:b/>
          <w:bCs/>
          <w:color w:val="000000"/>
          <w:sz w:val="20"/>
        </w:rPr>
        <w:t>Mobilisation Phase</w:t>
      </w:r>
      <w:r w:rsidRPr="00D64ACF">
        <w:rPr>
          <w:color w:val="000000"/>
          <w:sz w:val="20"/>
        </w:rPr>
        <w:t>”</w:t>
      </w:r>
      <w:r w:rsidR="005765BD" w:rsidRPr="00D64ACF">
        <w:rPr>
          <w:color w:val="000000"/>
          <w:sz w:val="20"/>
        </w:rPr>
        <w:t xml:space="preserve"> means the period from the Commencement Date until the Services Commencement Date. </w:t>
      </w:r>
    </w:p>
    <w:p w14:paraId="3DCB3A7E" w14:textId="2106C401" w:rsidR="00485E06" w:rsidRPr="00D64ACF" w:rsidRDefault="00485E06" w:rsidP="00C15BB6">
      <w:pPr>
        <w:pStyle w:val="Body"/>
        <w:keepNext/>
        <w:rPr>
          <w:color w:val="000000"/>
          <w:sz w:val="20"/>
        </w:rPr>
      </w:pPr>
      <w:r w:rsidRPr="00D64ACF">
        <w:rPr>
          <w:color w:val="000000"/>
          <w:sz w:val="20"/>
        </w:rPr>
        <w:t>“</w:t>
      </w:r>
      <w:r w:rsidRPr="00D64ACF">
        <w:rPr>
          <w:b/>
          <w:bCs/>
          <w:color w:val="000000"/>
          <w:sz w:val="20"/>
        </w:rPr>
        <w:t>Mobilisation Plan</w:t>
      </w:r>
      <w:r w:rsidRPr="00D64ACF">
        <w:rPr>
          <w:color w:val="000000"/>
          <w:sz w:val="20"/>
        </w:rPr>
        <w:t>”</w:t>
      </w:r>
      <w:r w:rsidR="005765BD" w:rsidRPr="00D64ACF">
        <w:rPr>
          <w:color w:val="000000"/>
          <w:sz w:val="20"/>
        </w:rPr>
        <w:t xml:space="preserve"> means the Contractor’s plan for mobilisation and transition as set out in Schedule 20</w:t>
      </w:r>
      <w:r w:rsidR="00BE4411" w:rsidRPr="00D64ACF">
        <w:rPr>
          <w:color w:val="000000"/>
          <w:sz w:val="20"/>
        </w:rPr>
        <w:t xml:space="preserve"> (Mobilisation)</w:t>
      </w:r>
      <w:r w:rsidR="005765BD" w:rsidRPr="00D64ACF">
        <w:rPr>
          <w:color w:val="000000"/>
          <w:sz w:val="20"/>
        </w:rPr>
        <w:t xml:space="preserve">. </w:t>
      </w:r>
    </w:p>
    <w:p w14:paraId="0378A186" w14:textId="14013E85" w:rsidR="001D39E7" w:rsidRPr="00D64ACF" w:rsidRDefault="0046710F" w:rsidP="00C15BB6">
      <w:pPr>
        <w:pStyle w:val="Body"/>
        <w:keepNext/>
        <w:rPr>
          <w:sz w:val="20"/>
        </w:rPr>
      </w:pPr>
      <w:r w:rsidRPr="00D64ACF">
        <w:rPr>
          <w:color w:val="000000"/>
          <w:sz w:val="20"/>
        </w:rPr>
        <w:t>“</w:t>
      </w:r>
      <w:r w:rsidRPr="00D64ACF">
        <w:rPr>
          <w:b/>
          <w:color w:val="000000"/>
          <w:sz w:val="20"/>
        </w:rPr>
        <w:t>Modern Slavery Helpline</w:t>
      </w:r>
      <w:r w:rsidRPr="00D64ACF">
        <w:rPr>
          <w:color w:val="000000"/>
          <w:sz w:val="20"/>
        </w:rPr>
        <w:t>” means the point of contact for reporting suspicion, seeking help or advice and information on the subject of modern slavery available by telephone on 08000 121 700 or online at:</w:t>
      </w:r>
    </w:p>
    <w:p w14:paraId="3AC626A3" w14:textId="11C79D78" w:rsidR="001D39E7" w:rsidRPr="00D64ACF" w:rsidRDefault="0046710F" w:rsidP="0046710F">
      <w:pPr>
        <w:pStyle w:val="Body"/>
        <w:rPr>
          <w:sz w:val="20"/>
        </w:rPr>
      </w:pPr>
      <w:r w:rsidRPr="00D64ACF">
        <w:rPr>
          <w:i/>
          <w:color w:val="000000"/>
          <w:sz w:val="20"/>
        </w:rPr>
        <w:t>https://www.modernslaveryhelpline.org/report</w:t>
      </w:r>
    </w:p>
    <w:p w14:paraId="46E5ACDD" w14:textId="2917172F" w:rsidR="00CA0D5D" w:rsidRPr="00D64ACF" w:rsidRDefault="0046710F" w:rsidP="0046710F">
      <w:pPr>
        <w:pStyle w:val="Body"/>
        <w:rPr>
          <w:sz w:val="20"/>
        </w:rPr>
      </w:pPr>
      <w:r w:rsidRPr="00D64ACF">
        <w:rPr>
          <w:color w:val="000000"/>
          <w:sz w:val="20"/>
        </w:rPr>
        <w:t>“</w:t>
      </w:r>
      <w:r w:rsidRPr="00D64ACF">
        <w:rPr>
          <w:b/>
          <w:color w:val="000000"/>
          <w:sz w:val="20"/>
        </w:rPr>
        <w:t>Month</w:t>
      </w:r>
      <w:r w:rsidRPr="00D64ACF">
        <w:rPr>
          <w:color w:val="000000"/>
          <w:sz w:val="20"/>
        </w:rPr>
        <w:t>” means calendar month.</w:t>
      </w:r>
    </w:p>
    <w:p w14:paraId="5EB360F7" w14:textId="70A86F42" w:rsidR="001D39E7" w:rsidRPr="00D64ACF" w:rsidRDefault="0046710F" w:rsidP="0046710F">
      <w:pPr>
        <w:pStyle w:val="Body"/>
        <w:rPr>
          <w:sz w:val="20"/>
        </w:rPr>
      </w:pPr>
      <w:r w:rsidRPr="00D64ACF">
        <w:rPr>
          <w:color w:val="000000"/>
          <w:sz w:val="20"/>
        </w:rPr>
        <w:t>“</w:t>
      </w:r>
      <w:r w:rsidRPr="00D64ACF">
        <w:rPr>
          <w:b/>
          <w:color w:val="000000"/>
          <w:sz w:val="20"/>
        </w:rPr>
        <w:t>MSA</w:t>
      </w:r>
      <w:r w:rsidRPr="00D64ACF">
        <w:rPr>
          <w:color w:val="000000"/>
          <w:sz w:val="20"/>
        </w:rPr>
        <w:t>” means the Modern Slavery Act 2015.</w:t>
      </w:r>
    </w:p>
    <w:p w14:paraId="4C87D2EB" w14:textId="4E75AD12" w:rsidR="00CA0D5D" w:rsidRPr="00D64ACF" w:rsidRDefault="0046710F" w:rsidP="0046710F">
      <w:pPr>
        <w:pStyle w:val="Body"/>
        <w:rPr>
          <w:sz w:val="20"/>
        </w:rPr>
      </w:pPr>
      <w:r w:rsidRPr="00D64ACF">
        <w:rPr>
          <w:color w:val="000000"/>
          <w:sz w:val="20"/>
        </w:rPr>
        <w:t>“</w:t>
      </w:r>
      <w:r w:rsidRPr="00D64ACF">
        <w:rPr>
          <w:b/>
          <w:color w:val="000000"/>
          <w:sz w:val="20"/>
        </w:rPr>
        <w:t>NICs</w:t>
      </w:r>
      <w:r w:rsidRPr="00D64ACF">
        <w:rPr>
          <w:color w:val="000000"/>
          <w:sz w:val="20"/>
        </w:rPr>
        <w:t>” means National Insurance Contributions.</w:t>
      </w:r>
    </w:p>
    <w:p w14:paraId="26ED4D3E" w14:textId="01A167A8" w:rsidR="00CA0D5D" w:rsidRPr="00D64ACF" w:rsidRDefault="0046710F" w:rsidP="0046710F">
      <w:pPr>
        <w:pStyle w:val="Body"/>
        <w:keepNext/>
        <w:rPr>
          <w:sz w:val="20"/>
        </w:rPr>
      </w:pPr>
      <w:r w:rsidRPr="00D64ACF">
        <w:rPr>
          <w:color w:val="000000"/>
          <w:sz w:val="20"/>
        </w:rPr>
        <w:t>“</w:t>
      </w:r>
      <w:r w:rsidRPr="00D64ACF">
        <w:rPr>
          <w:b/>
          <w:color w:val="000000"/>
          <w:sz w:val="20"/>
        </w:rPr>
        <w:t>Occasion of Tax Non-Compliance</w:t>
      </w:r>
      <w:r w:rsidRPr="00D64ACF">
        <w:rPr>
          <w:color w:val="000000"/>
          <w:sz w:val="20"/>
        </w:rPr>
        <w:t>” means:</w:t>
      </w:r>
    </w:p>
    <w:p w14:paraId="78B905FB" w14:textId="75907EE1" w:rsidR="00CA0D5D" w:rsidRPr="00D64ACF" w:rsidRDefault="00CA0D5D" w:rsidP="0046710F">
      <w:pPr>
        <w:pStyle w:val="Definition1"/>
        <w:keepNext/>
        <w:numPr>
          <w:ilvl w:val="0"/>
          <w:numId w:val="24"/>
        </w:numPr>
        <w:rPr>
          <w:sz w:val="20"/>
        </w:rPr>
      </w:pPr>
      <w:r w:rsidRPr="00D64ACF">
        <w:rPr>
          <w:sz w:val="20"/>
        </w:rPr>
        <w:t xml:space="preserve">any tax return of the </w:t>
      </w:r>
      <w:r w:rsidR="00FD45E2" w:rsidRPr="00D64ACF">
        <w:rPr>
          <w:sz w:val="20"/>
        </w:rPr>
        <w:t>Contractor</w:t>
      </w:r>
      <w:r w:rsidRPr="00D64ACF">
        <w:rPr>
          <w:sz w:val="20"/>
        </w:rPr>
        <w:t xml:space="preserve"> submitted to a Relevant Tax Authority on or after 1</w:t>
      </w:r>
      <w:r w:rsidR="00373E6B" w:rsidRPr="00D64ACF">
        <w:rPr>
          <w:sz w:val="20"/>
        </w:rPr>
        <w:t> October</w:t>
      </w:r>
      <w:r w:rsidRPr="00D64ACF">
        <w:rPr>
          <w:sz w:val="20"/>
        </w:rPr>
        <w:t xml:space="preserve"> 2012 which is found on or after 1</w:t>
      </w:r>
      <w:r w:rsidR="00373E6B" w:rsidRPr="00D64ACF">
        <w:rPr>
          <w:sz w:val="20"/>
        </w:rPr>
        <w:t> April</w:t>
      </w:r>
      <w:r w:rsidRPr="00D64ACF">
        <w:rPr>
          <w:sz w:val="20"/>
        </w:rPr>
        <w:t xml:space="preserve"> 2013 to be incorrect as a result of:</w:t>
      </w:r>
    </w:p>
    <w:p w14:paraId="6D2772CE" w14:textId="436086C8" w:rsidR="00CA0D5D" w:rsidRPr="00D64ACF" w:rsidRDefault="00CA0D5D" w:rsidP="0046710F">
      <w:pPr>
        <w:pStyle w:val="Definition2"/>
        <w:rPr>
          <w:sz w:val="20"/>
        </w:rPr>
      </w:pPr>
      <w:r w:rsidRPr="00D64ACF">
        <w:rPr>
          <w:sz w:val="20"/>
        </w:rPr>
        <w:t xml:space="preserve">a Relevant Tax Authority successfully challenging the </w:t>
      </w:r>
      <w:r w:rsidR="00FD45E2" w:rsidRPr="00D64ACF">
        <w:rPr>
          <w:sz w:val="20"/>
        </w:rPr>
        <w:t>Contractor</w:t>
      </w:r>
      <w:r w:rsidRPr="00D64ACF">
        <w:rPr>
          <w:sz w:val="20"/>
        </w:rPr>
        <w:t xml:space="preserve"> under the General Anti-Abuse Rule or the Halifax Abuse principle or under any tax rules or legislation that have an effect equivalent or similar to the General Anti-Abuse Rule or the Halifax Abuse Principle;</w:t>
      </w:r>
    </w:p>
    <w:p w14:paraId="1D6C3629" w14:textId="691F8909" w:rsidR="00CA0D5D" w:rsidRPr="00D64ACF" w:rsidRDefault="00CA0D5D" w:rsidP="0046710F">
      <w:pPr>
        <w:pStyle w:val="Definition2"/>
        <w:rPr>
          <w:sz w:val="20"/>
        </w:rPr>
      </w:pPr>
      <w:r w:rsidRPr="00D64ACF">
        <w:rPr>
          <w:sz w:val="20"/>
        </w:rPr>
        <w:t xml:space="preserve">the failure of an avoidance scheme which the </w:t>
      </w:r>
      <w:r w:rsidR="00FD45E2" w:rsidRPr="00D64ACF">
        <w:rPr>
          <w:sz w:val="20"/>
        </w:rPr>
        <w:t>Contractor</w:t>
      </w:r>
      <w:r w:rsidRPr="00D64ACF">
        <w:rPr>
          <w:sz w:val="20"/>
        </w:rPr>
        <w:t xml:space="preserve"> was involved in, and which was, or should have been, notified to the Relevant Tax Authority under the DOTAS or any equivalent or similar regime; and/or</w:t>
      </w:r>
    </w:p>
    <w:p w14:paraId="5B6676F8" w14:textId="79D90B10" w:rsidR="00CA0D5D" w:rsidRPr="00D64ACF" w:rsidRDefault="00CA0D5D" w:rsidP="0046710F">
      <w:pPr>
        <w:pStyle w:val="Definition1"/>
        <w:rPr>
          <w:sz w:val="20"/>
        </w:rPr>
      </w:pPr>
      <w:r w:rsidRPr="00D64ACF">
        <w:rPr>
          <w:sz w:val="20"/>
        </w:rPr>
        <w:t xml:space="preserve">any tax return of the </w:t>
      </w:r>
      <w:r w:rsidR="00FD45E2" w:rsidRPr="00D64ACF">
        <w:rPr>
          <w:sz w:val="20"/>
        </w:rPr>
        <w:t>Contractor</w:t>
      </w:r>
      <w:r w:rsidRPr="00D64ACF">
        <w:rPr>
          <w:sz w:val="20"/>
        </w:rPr>
        <w:t xml:space="preserve"> submitted to a Relevant Tax Authority on or after 1</w:t>
      </w:r>
      <w:r w:rsidR="00373E6B" w:rsidRPr="00D64ACF">
        <w:rPr>
          <w:sz w:val="20"/>
        </w:rPr>
        <w:t> October</w:t>
      </w:r>
      <w:r w:rsidRPr="00D64ACF">
        <w:rPr>
          <w:sz w:val="20"/>
        </w:rPr>
        <w:t xml:space="preserve"> 2012 gives rise on or after 1</w:t>
      </w:r>
      <w:r w:rsidR="00373E6B" w:rsidRPr="00D64ACF">
        <w:rPr>
          <w:sz w:val="20"/>
        </w:rPr>
        <w:t> April</w:t>
      </w:r>
      <w:r w:rsidRPr="00D64ACF">
        <w:rPr>
          <w:sz w:val="20"/>
        </w:rPr>
        <w:t xml:space="preserve"> 2013 to a criminal conviction in any jurisdiction for tax related offences which is not spent at the Commencement Date or to a civil penalty for fraud or evasion.</w:t>
      </w:r>
    </w:p>
    <w:p w14:paraId="548287D7" w14:textId="39D7AF61" w:rsidR="009C675A" w:rsidRPr="00D64ACF" w:rsidRDefault="009C675A" w:rsidP="00555E77">
      <w:pPr>
        <w:pStyle w:val="Body"/>
        <w:rPr>
          <w:sz w:val="20"/>
        </w:rPr>
      </w:pPr>
      <w:r w:rsidRPr="00D64ACF">
        <w:rPr>
          <w:sz w:val="20"/>
        </w:rPr>
        <w:t>"</w:t>
      </w:r>
      <w:r w:rsidRPr="00D64ACF">
        <w:rPr>
          <w:b/>
          <w:bCs/>
          <w:sz w:val="20"/>
        </w:rPr>
        <w:t>Offender</w:t>
      </w:r>
      <w:r w:rsidRPr="00D64ACF">
        <w:rPr>
          <w:sz w:val="20"/>
        </w:rPr>
        <w:t>" means any person who has been found guilty by a court and who has received a community sentence or a custodial sentence from a court</w:t>
      </w:r>
      <w:r w:rsidR="003F651A" w:rsidRPr="00D64ACF">
        <w:rPr>
          <w:sz w:val="20"/>
        </w:rPr>
        <w:t>.</w:t>
      </w:r>
    </w:p>
    <w:p w14:paraId="226FE033" w14:textId="5CD8B1DB" w:rsidR="00AC6DC1" w:rsidRPr="00D64ACF" w:rsidRDefault="00AC6DC1" w:rsidP="00555E77">
      <w:pPr>
        <w:pStyle w:val="Body"/>
        <w:rPr>
          <w:sz w:val="20"/>
        </w:rPr>
      </w:pPr>
      <w:r w:rsidRPr="00D64ACF">
        <w:rPr>
          <w:sz w:val="20"/>
        </w:rPr>
        <w:t>“</w:t>
      </w:r>
      <w:r w:rsidRPr="00D64ACF">
        <w:rPr>
          <w:b/>
          <w:bCs/>
          <w:sz w:val="20"/>
        </w:rPr>
        <w:t>Operational Management Group</w:t>
      </w:r>
      <w:r w:rsidRPr="00D64ACF">
        <w:rPr>
          <w:sz w:val="20"/>
        </w:rPr>
        <w:t>” has the meaning given to it in Schedule 12</w:t>
      </w:r>
      <w:r w:rsidR="00BE4411" w:rsidRPr="00D64ACF">
        <w:rPr>
          <w:sz w:val="20"/>
        </w:rPr>
        <w:t xml:space="preserve"> (Governance)</w:t>
      </w:r>
      <w:r w:rsidRPr="00D64ACF">
        <w:rPr>
          <w:sz w:val="20"/>
        </w:rPr>
        <w:t xml:space="preserve">. </w:t>
      </w:r>
    </w:p>
    <w:p w14:paraId="6F08B5D6" w14:textId="6C9E2296" w:rsidR="00A2062B" w:rsidRPr="00D64ACF" w:rsidRDefault="00A2062B" w:rsidP="00555E77">
      <w:pPr>
        <w:pStyle w:val="Body"/>
        <w:rPr>
          <w:sz w:val="20"/>
        </w:rPr>
      </w:pPr>
      <w:r w:rsidRPr="00D64ACF">
        <w:rPr>
          <w:sz w:val="20"/>
        </w:rPr>
        <w:t>"</w:t>
      </w:r>
      <w:r w:rsidRPr="00D64ACF">
        <w:rPr>
          <w:b/>
          <w:bCs/>
          <w:sz w:val="20"/>
        </w:rPr>
        <w:t>Parent Company Guarantee</w:t>
      </w:r>
      <w:r w:rsidRPr="00D64ACF">
        <w:rPr>
          <w:sz w:val="20"/>
        </w:rPr>
        <w:t>" means the guarantee to be entered into in accordance with the terms of this Contract and detailed in Schedule 18 (Parent Company Guarantee).</w:t>
      </w:r>
    </w:p>
    <w:p w14:paraId="441C2822" w14:textId="14465A4E" w:rsidR="00555E77" w:rsidRPr="00D64ACF" w:rsidRDefault="00555E77" w:rsidP="00555E77">
      <w:pPr>
        <w:pStyle w:val="Body"/>
        <w:rPr>
          <w:sz w:val="20"/>
        </w:rPr>
      </w:pPr>
      <w:r w:rsidRPr="00D64ACF">
        <w:rPr>
          <w:sz w:val="20"/>
        </w:rPr>
        <w:t>"</w:t>
      </w:r>
      <w:r w:rsidRPr="00D64ACF">
        <w:rPr>
          <w:b/>
          <w:bCs/>
          <w:sz w:val="20"/>
        </w:rPr>
        <w:t>Partnering Arrangement(s)</w:t>
      </w:r>
      <w:r w:rsidRPr="00D64ACF">
        <w:rPr>
          <w:sz w:val="20"/>
        </w:rPr>
        <w:t xml:space="preserve">" means the arrangement(s) entered in to between the Authority, the </w:t>
      </w:r>
      <w:proofErr w:type="gramStart"/>
      <w:r w:rsidR="00FD45E2" w:rsidRPr="00D64ACF">
        <w:rPr>
          <w:sz w:val="20"/>
        </w:rPr>
        <w:t>Contractor</w:t>
      </w:r>
      <w:proofErr w:type="gramEnd"/>
      <w:r w:rsidRPr="00D64ACF">
        <w:rPr>
          <w:sz w:val="20"/>
        </w:rPr>
        <w:t xml:space="preserve"> and the Custodial Operator in line with clause </w:t>
      </w:r>
      <w:r w:rsidRPr="00D64ACF">
        <w:rPr>
          <w:sz w:val="20"/>
        </w:rPr>
        <w:fldChar w:fldCharType="begin"/>
      </w:r>
      <w:r w:rsidRPr="00D64ACF">
        <w:rPr>
          <w:sz w:val="20"/>
        </w:rPr>
        <w:instrText xml:space="preserve"> REF _Ref77609962 \r \h </w:instrText>
      </w:r>
      <w:r w:rsidR="00EF3F9D" w:rsidRPr="00D64ACF">
        <w:rPr>
          <w:sz w:val="20"/>
        </w:rPr>
        <w:instrText xml:space="preserve"> \* MERGEFORMAT </w:instrText>
      </w:r>
      <w:r w:rsidRPr="00D64ACF">
        <w:rPr>
          <w:sz w:val="20"/>
        </w:rPr>
      </w:r>
      <w:r w:rsidRPr="00D64ACF">
        <w:rPr>
          <w:sz w:val="20"/>
        </w:rPr>
        <w:fldChar w:fldCharType="separate"/>
      </w:r>
      <w:r w:rsidR="00E214B3">
        <w:rPr>
          <w:sz w:val="20"/>
        </w:rPr>
        <w:t>B12.3</w:t>
      </w:r>
      <w:r w:rsidRPr="00D64ACF">
        <w:rPr>
          <w:sz w:val="20"/>
        </w:rPr>
        <w:fldChar w:fldCharType="end"/>
      </w:r>
      <w:r w:rsidRPr="00D64ACF">
        <w:rPr>
          <w:sz w:val="20"/>
        </w:rPr>
        <w:t>.</w:t>
      </w:r>
    </w:p>
    <w:p w14:paraId="5CBFEF96" w14:textId="6D7EA95F" w:rsidR="00290904" w:rsidRPr="00D64ACF" w:rsidRDefault="0046710F" w:rsidP="0046710F">
      <w:pPr>
        <w:pStyle w:val="Body"/>
        <w:rPr>
          <w:sz w:val="20"/>
        </w:rPr>
      </w:pPr>
      <w:r w:rsidRPr="00D64ACF">
        <w:rPr>
          <w:color w:val="000000"/>
          <w:sz w:val="20"/>
        </w:rPr>
        <w:t>“</w:t>
      </w:r>
      <w:r w:rsidRPr="00D64ACF">
        <w:rPr>
          <w:b/>
          <w:color w:val="000000"/>
          <w:sz w:val="20"/>
        </w:rPr>
        <w:t>Personal Data</w:t>
      </w:r>
      <w:r w:rsidRPr="00D64ACF">
        <w:rPr>
          <w:color w:val="000000"/>
          <w:sz w:val="20"/>
        </w:rPr>
        <w:t xml:space="preserve">” means as it is defined in the </w:t>
      </w:r>
      <w:r w:rsidR="00EF3F9D" w:rsidRPr="00D64ACF">
        <w:rPr>
          <w:color w:val="000000"/>
          <w:sz w:val="20"/>
        </w:rPr>
        <w:t xml:space="preserve">UK </w:t>
      </w:r>
      <w:r w:rsidRPr="00D64ACF">
        <w:rPr>
          <w:color w:val="000000"/>
          <w:sz w:val="20"/>
        </w:rPr>
        <w:t>GDPR.</w:t>
      </w:r>
    </w:p>
    <w:p w14:paraId="1101E636" w14:textId="10374EE7" w:rsidR="00290904" w:rsidRPr="00D64ACF" w:rsidRDefault="0046710F" w:rsidP="0046710F">
      <w:pPr>
        <w:pStyle w:val="Body"/>
        <w:rPr>
          <w:sz w:val="20"/>
        </w:rPr>
      </w:pPr>
      <w:r w:rsidRPr="00D64ACF">
        <w:rPr>
          <w:color w:val="000000"/>
          <w:sz w:val="20"/>
        </w:rPr>
        <w:lastRenderedPageBreak/>
        <w:t>“</w:t>
      </w:r>
      <w:r w:rsidRPr="00D64ACF">
        <w:rPr>
          <w:b/>
          <w:color w:val="000000"/>
          <w:sz w:val="20"/>
        </w:rPr>
        <w:t>Personal Data Breach</w:t>
      </w:r>
      <w:r w:rsidRPr="00D64ACF">
        <w:rPr>
          <w:color w:val="000000"/>
          <w:sz w:val="20"/>
        </w:rPr>
        <w:t xml:space="preserve">” means as it is defined in the </w:t>
      </w:r>
      <w:r w:rsidR="00EF3F9D" w:rsidRPr="00D64ACF">
        <w:rPr>
          <w:color w:val="000000"/>
          <w:sz w:val="20"/>
        </w:rPr>
        <w:t xml:space="preserve">UK </w:t>
      </w:r>
      <w:r w:rsidRPr="00D64ACF">
        <w:rPr>
          <w:color w:val="000000"/>
          <w:sz w:val="20"/>
        </w:rPr>
        <w:t>GDPR.</w:t>
      </w:r>
    </w:p>
    <w:p w14:paraId="6502C8C2" w14:textId="62A49203" w:rsidR="00CA0D5D" w:rsidRPr="00D64ACF" w:rsidRDefault="0046710F" w:rsidP="0046710F">
      <w:pPr>
        <w:pStyle w:val="Body"/>
        <w:rPr>
          <w:sz w:val="20"/>
        </w:rPr>
      </w:pPr>
      <w:r w:rsidRPr="00D64ACF">
        <w:rPr>
          <w:color w:val="000000"/>
          <w:sz w:val="20"/>
        </w:rPr>
        <w:t>“</w:t>
      </w:r>
      <w:r w:rsidRPr="00D64ACF">
        <w:rPr>
          <w:b/>
          <w:color w:val="000000"/>
          <w:sz w:val="20"/>
        </w:rPr>
        <w:t>Premises</w:t>
      </w:r>
      <w:r w:rsidRPr="00D64ACF">
        <w:rPr>
          <w:color w:val="000000"/>
          <w:sz w:val="20"/>
        </w:rPr>
        <w:t xml:space="preserve">” means the location where the Services are to be supplied as set out in the Specification.  </w:t>
      </w:r>
    </w:p>
    <w:p w14:paraId="48498C8E" w14:textId="1CEFD36B" w:rsidR="00CA0D5D" w:rsidRPr="00D64ACF" w:rsidRDefault="0046710F" w:rsidP="0046710F">
      <w:pPr>
        <w:pStyle w:val="Body"/>
        <w:rPr>
          <w:sz w:val="20"/>
        </w:rPr>
      </w:pPr>
      <w:r w:rsidRPr="00D64ACF">
        <w:rPr>
          <w:color w:val="000000"/>
          <w:sz w:val="20"/>
        </w:rPr>
        <w:t>“</w:t>
      </w:r>
      <w:r w:rsidRPr="00D64ACF">
        <w:rPr>
          <w:b/>
          <w:color w:val="000000"/>
          <w:sz w:val="20"/>
        </w:rPr>
        <w:t>Price</w:t>
      </w:r>
      <w:r w:rsidRPr="00D64ACF">
        <w:rPr>
          <w:color w:val="000000"/>
          <w:sz w:val="20"/>
        </w:rPr>
        <w:t xml:space="preserve">” means the price (excluding any applicable VAT) payable to the </w:t>
      </w:r>
      <w:r w:rsidR="00FD45E2" w:rsidRPr="00D64ACF">
        <w:rPr>
          <w:color w:val="000000"/>
          <w:sz w:val="20"/>
        </w:rPr>
        <w:t>Contractor</w:t>
      </w:r>
      <w:r w:rsidRPr="00D64ACF">
        <w:rPr>
          <w:color w:val="000000"/>
          <w:sz w:val="20"/>
        </w:rPr>
        <w:t xml:space="preserve"> by the Authority under the Contract, as set out in Schedule 2 </w:t>
      </w:r>
      <w:r w:rsidR="00BE4411" w:rsidRPr="00D64ACF">
        <w:rPr>
          <w:color w:val="000000"/>
          <w:sz w:val="20"/>
        </w:rPr>
        <w:t xml:space="preserve">(Payment Mechanism) </w:t>
      </w:r>
      <w:r w:rsidRPr="00D64ACF">
        <w:rPr>
          <w:color w:val="000000"/>
          <w:sz w:val="20"/>
        </w:rPr>
        <w:t xml:space="preserve">for the full and proper performance by the </w:t>
      </w:r>
      <w:r w:rsidR="00FD45E2" w:rsidRPr="00D64ACF">
        <w:rPr>
          <w:color w:val="000000"/>
          <w:sz w:val="20"/>
        </w:rPr>
        <w:t>Contractor</w:t>
      </w:r>
      <w:r w:rsidRPr="00D64ACF">
        <w:rPr>
          <w:color w:val="000000"/>
          <w:sz w:val="20"/>
        </w:rPr>
        <w:t xml:space="preserve"> of its obligations under the Contract.  </w:t>
      </w:r>
    </w:p>
    <w:p w14:paraId="035DC31C" w14:textId="22F6CF2F" w:rsidR="00B5484B" w:rsidRPr="00D64ACF" w:rsidRDefault="00B5484B" w:rsidP="00B5484B">
      <w:pPr>
        <w:pStyle w:val="Body"/>
        <w:rPr>
          <w:color w:val="000000"/>
          <w:sz w:val="20"/>
        </w:rPr>
      </w:pPr>
      <w:r w:rsidRPr="00D64ACF">
        <w:rPr>
          <w:color w:val="000000"/>
          <w:sz w:val="20"/>
        </w:rPr>
        <w:t>“</w:t>
      </w:r>
      <w:r w:rsidRPr="00D64ACF">
        <w:rPr>
          <w:b/>
          <w:bCs/>
          <w:color w:val="000000"/>
          <w:sz w:val="20"/>
        </w:rPr>
        <w:t>Prison</w:t>
      </w:r>
      <w:r w:rsidRPr="00D64ACF">
        <w:rPr>
          <w:color w:val="000000"/>
          <w:sz w:val="20"/>
        </w:rPr>
        <w:t xml:space="preserve">” means Her Majesty’s Prison &amp; Young Offender’s Institution Parc (HMP/YOI Parc).  </w:t>
      </w:r>
    </w:p>
    <w:p w14:paraId="0B5CE4FE" w14:textId="6828E172" w:rsidR="00B5484B" w:rsidRPr="00D64ACF" w:rsidRDefault="00555E77" w:rsidP="00B5484B">
      <w:pPr>
        <w:pStyle w:val="Body"/>
        <w:rPr>
          <w:color w:val="000000"/>
          <w:sz w:val="20"/>
        </w:rPr>
      </w:pPr>
      <w:r w:rsidRPr="00D64ACF">
        <w:rPr>
          <w:color w:val="000000"/>
          <w:sz w:val="20"/>
        </w:rPr>
        <w:t>“</w:t>
      </w:r>
      <w:r w:rsidRPr="00D64ACF">
        <w:rPr>
          <w:b/>
          <w:bCs/>
          <w:color w:val="000000"/>
          <w:sz w:val="20"/>
        </w:rPr>
        <w:t>Prisoner</w:t>
      </w:r>
      <w:r w:rsidRPr="00D64ACF">
        <w:rPr>
          <w:color w:val="000000"/>
          <w:sz w:val="20"/>
        </w:rPr>
        <w:t>”</w:t>
      </w:r>
      <w:r w:rsidR="00B5484B" w:rsidRPr="00D64ACF">
        <w:rPr>
          <w:color w:val="000000"/>
          <w:sz w:val="20"/>
        </w:rPr>
        <w:t xml:space="preserve"> means, as the case may be, an Adult or Child who is:</w:t>
      </w:r>
    </w:p>
    <w:p w14:paraId="05C98F83" w14:textId="2A521C3C" w:rsidR="00B5484B" w:rsidRPr="00D64ACF" w:rsidRDefault="00B5484B" w:rsidP="00E05874">
      <w:pPr>
        <w:pStyle w:val="Definition1"/>
        <w:numPr>
          <w:ilvl w:val="0"/>
          <w:numId w:val="30"/>
        </w:numPr>
        <w:rPr>
          <w:sz w:val="20"/>
        </w:rPr>
      </w:pPr>
      <w:r w:rsidRPr="00D64ACF">
        <w:rPr>
          <w:sz w:val="20"/>
        </w:rPr>
        <w:t>an Offender; or</w:t>
      </w:r>
    </w:p>
    <w:p w14:paraId="209340A6" w14:textId="2B11FC25" w:rsidR="00B5484B" w:rsidRPr="00D64ACF" w:rsidRDefault="00B5484B" w:rsidP="00B5484B">
      <w:pPr>
        <w:pStyle w:val="Definition1"/>
        <w:rPr>
          <w:sz w:val="20"/>
        </w:rPr>
      </w:pPr>
      <w:r w:rsidRPr="00D64ACF">
        <w:rPr>
          <w:sz w:val="20"/>
        </w:rPr>
        <w:t>a Remand Prisoner,</w:t>
      </w:r>
    </w:p>
    <w:p w14:paraId="68FF0B67" w14:textId="30321644" w:rsidR="00555E77" w:rsidRPr="00D64ACF" w:rsidRDefault="00B5484B" w:rsidP="005014FF">
      <w:pPr>
        <w:pStyle w:val="Body"/>
        <w:rPr>
          <w:color w:val="000000"/>
          <w:sz w:val="20"/>
        </w:rPr>
      </w:pPr>
      <w:r w:rsidRPr="00D64ACF">
        <w:rPr>
          <w:color w:val="000000"/>
          <w:sz w:val="20"/>
        </w:rPr>
        <w:t>who is accommodated at the Prison</w:t>
      </w:r>
      <w:r w:rsidR="00E214B3">
        <w:rPr>
          <w:color w:val="000000"/>
          <w:sz w:val="20"/>
        </w:rPr>
        <w:t>.</w:t>
      </w:r>
    </w:p>
    <w:p w14:paraId="328CD989" w14:textId="77777777" w:rsidR="009C496E" w:rsidRPr="00D64ACF" w:rsidRDefault="009C496E" w:rsidP="009C496E">
      <w:pPr>
        <w:pStyle w:val="Body"/>
        <w:rPr>
          <w:color w:val="000000"/>
          <w:sz w:val="20"/>
        </w:rPr>
      </w:pPr>
      <w:r w:rsidRPr="00D64ACF">
        <w:rPr>
          <w:color w:val="000000"/>
          <w:sz w:val="20"/>
        </w:rPr>
        <w:t>"</w:t>
      </w:r>
      <w:r w:rsidRPr="00D64ACF">
        <w:rPr>
          <w:b/>
          <w:bCs/>
          <w:color w:val="000000"/>
          <w:sz w:val="20"/>
        </w:rPr>
        <w:t>Probation Provider</w:t>
      </w:r>
      <w:r w:rsidRPr="00D64ACF">
        <w:rPr>
          <w:color w:val="000000"/>
          <w:sz w:val="20"/>
        </w:rPr>
        <w:t>" means the National Probation Service and/or any contractor appointed by the Authority to provide probation services from time to time.</w:t>
      </w:r>
    </w:p>
    <w:p w14:paraId="0708CCDB" w14:textId="7CA96C85" w:rsidR="00F67E81" w:rsidRPr="00D64ACF" w:rsidRDefault="0046710F" w:rsidP="0046710F">
      <w:pPr>
        <w:pStyle w:val="Body"/>
        <w:rPr>
          <w:sz w:val="20"/>
        </w:rPr>
      </w:pPr>
      <w:r w:rsidRPr="00D64ACF">
        <w:rPr>
          <w:color w:val="000000"/>
          <w:sz w:val="20"/>
        </w:rPr>
        <w:t>“</w:t>
      </w:r>
      <w:r w:rsidRPr="00D64ACF">
        <w:rPr>
          <w:b/>
          <w:color w:val="000000"/>
          <w:sz w:val="20"/>
        </w:rPr>
        <w:t>Processor</w:t>
      </w:r>
      <w:r w:rsidRPr="00D64ACF">
        <w:rPr>
          <w:color w:val="000000"/>
          <w:sz w:val="20"/>
        </w:rPr>
        <w:t xml:space="preserve">” </w:t>
      </w:r>
      <w:r w:rsidRPr="00D64ACF">
        <w:rPr>
          <w:sz w:val="20"/>
        </w:rPr>
        <w:t>means</w:t>
      </w:r>
      <w:r w:rsidR="00EF3F9D" w:rsidRPr="00D64ACF">
        <w:rPr>
          <w:sz w:val="20"/>
        </w:rPr>
        <w:t xml:space="preserve"> </w:t>
      </w:r>
      <w:r w:rsidRPr="00D64ACF">
        <w:rPr>
          <w:sz w:val="20"/>
        </w:rPr>
        <w:t xml:space="preserve">as it is defined in </w:t>
      </w:r>
      <w:r w:rsidR="00EF3F9D" w:rsidRPr="00D64ACF">
        <w:rPr>
          <w:sz w:val="20"/>
        </w:rPr>
        <w:t>DPA</w:t>
      </w:r>
      <w:r w:rsidRPr="00D64ACF">
        <w:rPr>
          <w:sz w:val="20"/>
        </w:rPr>
        <w:t>.</w:t>
      </w:r>
    </w:p>
    <w:p w14:paraId="734A19EA" w14:textId="2EB42370" w:rsidR="00CA0D5D" w:rsidRPr="00D64ACF" w:rsidRDefault="0046710F" w:rsidP="00C15BB6">
      <w:pPr>
        <w:pStyle w:val="Body"/>
        <w:keepNext/>
        <w:rPr>
          <w:sz w:val="20"/>
        </w:rPr>
      </w:pPr>
      <w:r w:rsidRPr="00D64ACF">
        <w:rPr>
          <w:color w:val="000000"/>
          <w:sz w:val="20"/>
        </w:rPr>
        <w:t>“</w:t>
      </w:r>
      <w:r w:rsidRPr="00D64ACF">
        <w:rPr>
          <w:b/>
          <w:color w:val="000000"/>
          <w:sz w:val="20"/>
        </w:rPr>
        <w:t>Prohibited Act</w:t>
      </w:r>
      <w:r w:rsidRPr="00D64ACF">
        <w:rPr>
          <w:color w:val="000000"/>
          <w:sz w:val="20"/>
        </w:rPr>
        <w:t>” means:</w:t>
      </w:r>
    </w:p>
    <w:p w14:paraId="7E40BC89" w14:textId="4FC04119" w:rsidR="00CA0D5D" w:rsidRPr="00D64ACF" w:rsidRDefault="00CA0D5D" w:rsidP="0046710F">
      <w:pPr>
        <w:pStyle w:val="Definition1"/>
        <w:keepNext/>
        <w:numPr>
          <w:ilvl w:val="0"/>
          <w:numId w:val="25"/>
        </w:numPr>
        <w:rPr>
          <w:sz w:val="20"/>
        </w:rPr>
      </w:pPr>
      <w:r w:rsidRPr="00D64ACF">
        <w:rPr>
          <w:sz w:val="20"/>
        </w:rPr>
        <w:t>to directly or indirectly offer, promise or give any person working for or engaged by the Authority a financial or other advantage to:</w:t>
      </w:r>
    </w:p>
    <w:p w14:paraId="1CFBEC62" w14:textId="3722F085" w:rsidR="00CA0D5D" w:rsidRPr="00D64ACF" w:rsidRDefault="00CA0D5D" w:rsidP="0046710F">
      <w:pPr>
        <w:pStyle w:val="Definition2"/>
        <w:rPr>
          <w:sz w:val="20"/>
        </w:rPr>
      </w:pPr>
      <w:r w:rsidRPr="00D64ACF">
        <w:rPr>
          <w:sz w:val="20"/>
        </w:rPr>
        <w:t>induce that person to perform improperly a relevant function or activity; or</w:t>
      </w:r>
    </w:p>
    <w:p w14:paraId="59F91A33" w14:textId="2544D059" w:rsidR="00CA0D5D" w:rsidRPr="00D64ACF" w:rsidRDefault="00CA0D5D" w:rsidP="0046710F">
      <w:pPr>
        <w:pStyle w:val="Definition2"/>
        <w:rPr>
          <w:sz w:val="20"/>
        </w:rPr>
      </w:pPr>
      <w:r w:rsidRPr="00D64ACF">
        <w:rPr>
          <w:sz w:val="20"/>
        </w:rPr>
        <w:t>reward that person for improper performance of a relevant function or activity;</w:t>
      </w:r>
    </w:p>
    <w:p w14:paraId="728BCF57" w14:textId="52F3E48F" w:rsidR="00CA0D5D" w:rsidRPr="00D64ACF" w:rsidRDefault="00CA0D5D" w:rsidP="0046710F">
      <w:pPr>
        <w:pStyle w:val="Definition1"/>
        <w:rPr>
          <w:sz w:val="20"/>
        </w:rPr>
      </w:pPr>
      <w:r w:rsidRPr="00D64ACF">
        <w:rPr>
          <w:sz w:val="20"/>
        </w:rPr>
        <w:t>to directly or indirectly request, agree to receive or accept any financial or other advantage as an inducement or a reward for improper performance of a relevant function or activity in connection with the Contract;</w:t>
      </w:r>
    </w:p>
    <w:p w14:paraId="65E96D0D" w14:textId="44782949" w:rsidR="00CA0D5D" w:rsidRPr="00D64ACF" w:rsidRDefault="00CA0D5D" w:rsidP="0046710F">
      <w:pPr>
        <w:pStyle w:val="Definition1"/>
        <w:keepNext/>
        <w:rPr>
          <w:sz w:val="20"/>
        </w:rPr>
      </w:pPr>
      <w:r w:rsidRPr="00D64ACF">
        <w:rPr>
          <w:sz w:val="20"/>
        </w:rPr>
        <w:t>an offence:</w:t>
      </w:r>
    </w:p>
    <w:p w14:paraId="50110565" w14:textId="667DCE8D" w:rsidR="00CA0D5D" w:rsidRPr="00D64ACF" w:rsidRDefault="00CA0D5D" w:rsidP="0046710F">
      <w:pPr>
        <w:pStyle w:val="Definition2"/>
        <w:rPr>
          <w:sz w:val="20"/>
        </w:rPr>
      </w:pPr>
      <w:r w:rsidRPr="00D64ACF">
        <w:rPr>
          <w:sz w:val="20"/>
        </w:rPr>
        <w:t>under the Bribery Act 2010 (or any legislation repealed or revoked by such Act;</w:t>
      </w:r>
    </w:p>
    <w:p w14:paraId="46EF52FD" w14:textId="4AC21751" w:rsidR="00CA0D5D" w:rsidRPr="00D64ACF" w:rsidRDefault="00CA0D5D" w:rsidP="0046710F">
      <w:pPr>
        <w:pStyle w:val="Definition2"/>
        <w:rPr>
          <w:sz w:val="20"/>
        </w:rPr>
      </w:pPr>
      <w:r w:rsidRPr="00D64ACF">
        <w:rPr>
          <w:sz w:val="20"/>
        </w:rPr>
        <w:t>under legislation or common law concerning fraudulent acts</w:t>
      </w:r>
      <w:r w:rsidR="007B4513" w:rsidRPr="00D64ACF">
        <w:rPr>
          <w:sz w:val="20"/>
        </w:rPr>
        <w:t xml:space="preserve"> (including offences by the </w:t>
      </w:r>
      <w:r w:rsidR="00FD45E2" w:rsidRPr="00D64ACF">
        <w:rPr>
          <w:sz w:val="20"/>
        </w:rPr>
        <w:t>Contractor</w:t>
      </w:r>
      <w:r w:rsidR="007B4513" w:rsidRPr="00D64ACF">
        <w:rPr>
          <w:sz w:val="20"/>
        </w:rPr>
        <w:t xml:space="preserve"> under Part 3 of the Criminal Finances Act 2017)</w:t>
      </w:r>
      <w:r w:rsidRPr="00D64ACF">
        <w:rPr>
          <w:sz w:val="20"/>
        </w:rPr>
        <w:t>; or</w:t>
      </w:r>
    </w:p>
    <w:p w14:paraId="15D84699" w14:textId="06E2D118" w:rsidR="00CA0D5D" w:rsidRPr="00D64ACF" w:rsidRDefault="00CA0D5D" w:rsidP="0046710F">
      <w:pPr>
        <w:pStyle w:val="Definition2"/>
        <w:rPr>
          <w:sz w:val="20"/>
        </w:rPr>
      </w:pPr>
      <w:r w:rsidRPr="00D64ACF">
        <w:rPr>
          <w:sz w:val="20"/>
        </w:rPr>
        <w:t>the defrauding, attempting to defraud or conspiring to defraud the Authority;</w:t>
      </w:r>
    </w:p>
    <w:p w14:paraId="4C60CFC3" w14:textId="6C651951" w:rsidR="00CA0D5D" w:rsidRPr="00D64ACF" w:rsidRDefault="00CA0D5D" w:rsidP="0046710F">
      <w:pPr>
        <w:pStyle w:val="Definition1"/>
        <w:rPr>
          <w:sz w:val="20"/>
        </w:rPr>
      </w:pPr>
      <w:r w:rsidRPr="00D64ACF">
        <w:rPr>
          <w:sz w:val="20"/>
        </w:rPr>
        <w:t>any activity, practice or conduct which would constitute one of the offences listed under (c) above if such activity, practice or conduct has been carried out in the UK.</w:t>
      </w:r>
    </w:p>
    <w:p w14:paraId="17F70CA6" w14:textId="2DECBBD4" w:rsidR="00CA0D5D" w:rsidRPr="00D64ACF" w:rsidRDefault="0046710F" w:rsidP="0046710F">
      <w:pPr>
        <w:pStyle w:val="Body"/>
        <w:rPr>
          <w:sz w:val="20"/>
        </w:rPr>
      </w:pPr>
      <w:r w:rsidRPr="00D64ACF">
        <w:rPr>
          <w:color w:val="000000"/>
          <w:sz w:val="20"/>
        </w:rPr>
        <w:lastRenderedPageBreak/>
        <w:t>“</w:t>
      </w:r>
      <w:r w:rsidRPr="00D64ACF">
        <w:rPr>
          <w:b/>
          <w:color w:val="000000"/>
          <w:sz w:val="20"/>
        </w:rPr>
        <w:t>Property</w:t>
      </w:r>
      <w:r w:rsidRPr="00D64ACF">
        <w:rPr>
          <w:color w:val="000000"/>
          <w:sz w:val="20"/>
        </w:rPr>
        <w:t xml:space="preserve">” means the property, other than real property, made available to the </w:t>
      </w:r>
      <w:r w:rsidR="00FD45E2" w:rsidRPr="00D64ACF">
        <w:rPr>
          <w:color w:val="000000"/>
          <w:sz w:val="20"/>
        </w:rPr>
        <w:t>Contractor</w:t>
      </w:r>
      <w:r w:rsidRPr="00D64ACF">
        <w:rPr>
          <w:color w:val="000000"/>
          <w:sz w:val="20"/>
        </w:rPr>
        <w:t xml:space="preserve"> by the Authority, or the Custodial Operator, in connection with the Contract.</w:t>
      </w:r>
    </w:p>
    <w:p w14:paraId="33DC6450" w14:textId="4E296A5A" w:rsidR="005125AB" w:rsidRPr="00D64ACF" w:rsidRDefault="0046710F" w:rsidP="0046710F">
      <w:pPr>
        <w:pStyle w:val="Body"/>
        <w:rPr>
          <w:sz w:val="20"/>
        </w:rPr>
      </w:pPr>
      <w:r w:rsidRPr="00D64ACF">
        <w:rPr>
          <w:color w:val="000000"/>
          <w:sz w:val="20"/>
        </w:rPr>
        <w:t>“</w:t>
      </w:r>
      <w:r w:rsidRPr="00D64ACF">
        <w:rPr>
          <w:b/>
          <w:color w:val="000000"/>
          <w:sz w:val="20"/>
        </w:rPr>
        <w:t>Protective Measures</w:t>
      </w:r>
      <w:r w:rsidRPr="00D64ACF">
        <w:rPr>
          <w:color w:val="000000"/>
          <w:sz w:val="20"/>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2BA13F8F" w14:textId="074710EE" w:rsidR="00283E85" w:rsidRPr="00D64ACF" w:rsidRDefault="0046710F" w:rsidP="00C15BB6">
      <w:pPr>
        <w:pStyle w:val="Body"/>
        <w:keepNext/>
        <w:rPr>
          <w:sz w:val="20"/>
        </w:rPr>
      </w:pPr>
      <w:r w:rsidRPr="00D64ACF">
        <w:rPr>
          <w:color w:val="000000"/>
          <w:sz w:val="20"/>
        </w:rPr>
        <w:t>“</w:t>
      </w:r>
      <w:r w:rsidRPr="00D64ACF">
        <w:rPr>
          <w:b/>
          <w:color w:val="000000"/>
          <w:sz w:val="20"/>
        </w:rPr>
        <w:t>PSI 67/2011</w:t>
      </w:r>
      <w:r w:rsidRPr="00D64ACF">
        <w:rPr>
          <w:color w:val="000000"/>
          <w:sz w:val="20"/>
        </w:rPr>
        <w:t>” is the Prison Service Instruction published on 1</w:t>
      </w:r>
      <w:r w:rsidRPr="00D64ACF">
        <w:rPr>
          <w:color w:val="000000"/>
          <w:sz w:val="20"/>
          <w:vertAlign w:val="superscript"/>
        </w:rPr>
        <w:t>st</w:t>
      </w:r>
      <w:r w:rsidR="00373E6B" w:rsidRPr="00D64ACF">
        <w:rPr>
          <w:color w:val="000000"/>
          <w:sz w:val="20"/>
        </w:rPr>
        <w:t> November</w:t>
      </w:r>
      <w:r w:rsidRPr="00D64ACF">
        <w:rPr>
          <w:color w:val="000000"/>
          <w:sz w:val="20"/>
        </w:rPr>
        <w:t xml:space="preserve"> 2011 relating to the searching of the person as amended from time to time and available at:</w:t>
      </w:r>
    </w:p>
    <w:p w14:paraId="58EAB436" w14:textId="4F5E5D0D" w:rsidR="00283E85" w:rsidRPr="00D64ACF" w:rsidRDefault="0046710F" w:rsidP="0046710F">
      <w:pPr>
        <w:pStyle w:val="Body"/>
        <w:rPr>
          <w:sz w:val="20"/>
        </w:rPr>
      </w:pPr>
      <w:r w:rsidRPr="00D64ACF">
        <w:rPr>
          <w:i/>
          <w:color w:val="000000"/>
          <w:sz w:val="20"/>
        </w:rPr>
        <w:t>https://www.justice.gov.uk/offenders/psis/prison-service-instructions-2011</w:t>
      </w:r>
    </w:p>
    <w:p w14:paraId="73D016F6" w14:textId="45B9B299" w:rsidR="00283E85" w:rsidRPr="00D64ACF" w:rsidRDefault="0046710F" w:rsidP="00C15BB6">
      <w:pPr>
        <w:pStyle w:val="Body"/>
        <w:keepNext/>
        <w:rPr>
          <w:sz w:val="20"/>
        </w:rPr>
      </w:pPr>
      <w:r w:rsidRPr="00D64ACF">
        <w:rPr>
          <w:color w:val="000000"/>
          <w:sz w:val="20"/>
        </w:rPr>
        <w:t>“</w:t>
      </w:r>
      <w:r w:rsidRPr="00D64ACF">
        <w:rPr>
          <w:b/>
          <w:color w:val="000000"/>
          <w:sz w:val="20"/>
        </w:rPr>
        <w:t>PSI 10/2012</w:t>
      </w:r>
      <w:r w:rsidRPr="00D64ACF">
        <w:rPr>
          <w:color w:val="000000"/>
          <w:sz w:val="20"/>
        </w:rPr>
        <w:t>” is the Prison Service Instruction published on 26</w:t>
      </w:r>
      <w:r w:rsidR="00373E6B" w:rsidRPr="00D64ACF">
        <w:rPr>
          <w:color w:val="000000"/>
          <w:sz w:val="20"/>
        </w:rPr>
        <w:t> March</w:t>
      </w:r>
      <w:r w:rsidRPr="00D64ACF">
        <w:rPr>
          <w:color w:val="000000"/>
          <w:sz w:val="20"/>
        </w:rPr>
        <w:t xml:space="preserve"> 2012 relating to the Conveyance and Possession of Prohibited Items and other Related Offences as amended from time to time and available at:</w:t>
      </w:r>
    </w:p>
    <w:p w14:paraId="5B2907BC" w14:textId="77777777" w:rsidR="00283E85" w:rsidRPr="00D64ACF" w:rsidRDefault="00283E85" w:rsidP="00C15BB6">
      <w:pPr>
        <w:pStyle w:val="Body"/>
        <w:rPr>
          <w:i/>
          <w:iCs/>
          <w:sz w:val="20"/>
        </w:rPr>
      </w:pPr>
      <w:r w:rsidRPr="00D64ACF">
        <w:rPr>
          <w:i/>
          <w:iCs/>
          <w:sz w:val="20"/>
        </w:rPr>
        <w:t>https://www.justice.gov.uk/offenders/psis/prison-service-instructions-2012</w:t>
      </w:r>
    </w:p>
    <w:p w14:paraId="26E29604" w14:textId="018A2411" w:rsidR="00283E85" w:rsidRPr="00D64ACF" w:rsidRDefault="00283E85" w:rsidP="00C15BB6">
      <w:pPr>
        <w:pStyle w:val="Body"/>
        <w:keepNext/>
        <w:rPr>
          <w:sz w:val="20"/>
        </w:rPr>
      </w:pPr>
      <w:r w:rsidRPr="00D64ACF">
        <w:rPr>
          <w:sz w:val="20"/>
        </w:rPr>
        <w:t>“</w:t>
      </w:r>
      <w:r w:rsidRPr="00D64ACF">
        <w:rPr>
          <w:b/>
          <w:sz w:val="20"/>
        </w:rPr>
        <w:t>PSI 07/2014</w:t>
      </w:r>
      <w:r w:rsidRPr="00D64ACF">
        <w:rPr>
          <w:sz w:val="20"/>
        </w:rPr>
        <w:t>” is the Prison Service Instruction published on 2nd</w:t>
      </w:r>
      <w:r w:rsidR="00373E6B" w:rsidRPr="00D64ACF">
        <w:rPr>
          <w:sz w:val="20"/>
        </w:rPr>
        <w:t> June</w:t>
      </w:r>
      <w:r w:rsidRPr="00D64ACF">
        <w:rPr>
          <w:sz w:val="20"/>
        </w:rPr>
        <w:t xml:space="preserve"> 2014 relating to security vetting as amended from time to time and available at:</w:t>
      </w:r>
    </w:p>
    <w:p w14:paraId="27EC44D8" w14:textId="3CC9A59A" w:rsidR="00283E85" w:rsidRPr="00D64ACF" w:rsidRDefault="0046710F" w:rsidP="0046710F">
      <w:pPr>
        <w:pStyle w:val="Body"/>
        <w:rPr>
          <w:sz w:val="20"/>
        </w:rPr>
      </w:pPr>
      <w:r w:rsidRPr="00D64ACF">
        <w:rPr>
          <w:i/>
          <w:color w:val="000000"/>
          <w:sz w:val="20"/>
        </w:rPr>
        <w:t>https://www.justice.gov.uk/offenders/psis/prison-service-instructions-2014</w:t>
      </w:r>
    </w:p>
    <w:p w14:paraId="3018EC13" w14:textId="37328623" w:rsidR="00283E85" w:rsidRPr="00D64ACF" w:rsidRDefault="0046710F" w:rsidP="00C15BB6">
      <w:pPr>
        <w:pStyle w:val="Body"/>
        <w:keepNext/>
        <w:rPr>
          <w:sz w:val="20"/>
        </w:rPr>
      </w:pPr>
      <w:r w:rsidRPr="00D64ACF">
        <w:rPr>
          <w:color w:val="000000"/>
          <w:sz w:val="20"/>
        </w:rPr>
        <w:t>“</w:t>
      </w:r>
      <w:r w:rsidRPr="00D64ACF">
        <w:rPr>
          <w:b/>
          <w:color w:val="000000"/>
          <w:sz w:val="20"/>
        </w:rPr>
        <w:t>PSI 24/2014</w:t>
      </w:r>
      <w:r w:rsidRPr="00D64ACF">
        <w:rPr>
          <w:color w:val="000000"/>
          <w:sz w:val="20"/>
        </w:rPr>
        <w:t>” is the Prison Service Instruction published on 1</w:t>
      </w:r>
      <w:r w:rsidRPr="00D64ACF">
        <w:rPr>
          <w:color w:val="000000"/>
          <w:sz w:val="20"/>
          <w:vertAlign w:val="superscript"/>
        </w:rPr>
        <w:t>st</w:t>
      </w:r>
      <w:r w:rsidRPr="00D64ACF">
        <w:rPr>
          <w:color w:val="000000"/>
          <w:sz w:val="20"/>
        </w:rPr>
        <w:t xml:space="preserve"> May 2014 relating to information assurance as amended from time to time and available at:</w:t>
      </w:r>
    </w:p>
    <w:p w14:paraId="01E562E6" w14:textId="5B1D71A0" w:rsidR="00283E85" w:rsidRPr="00D64ACF" w:rsidRDefault="0046710F" w:rsidP="0046710F">
      <w:pPr>
        <w:pStyle w:val="Body"/>
        <w:rPr>
          <w:sz w:val="20"/>
        </w:rPr>
      </w:pPr>
      <w:r w:rsidRPr="00D64ACF">
        <w:rPr>
          <w:i/>
          <w:color w:val="000000"/>
          <w:sz w:val="20"/>
        </w:rPr>
        <w:t>https://www.justice.gov.uk/offenders/psis/prison-service-instructions-2014</w:t>
      </w:r>
    </w:p>
    <w:p w14:paraId="6EF581DD" w14:textId="10977C22" w:rsidR="00CA0D5D" w:rsidRPr="00D64ACF" w:rsidRDefault="0046710F" w:rsidP="0046710F">
      <w:pPr>
        <w:pStyle w:val="Body"/>
        <w:rPr>
          <w:sz w:val="20"/>
        </w:rPr>
      </w:pPr>
      <w:r w:rsidRPr="00D64ACF">
        <w:rPr>
          <w:color w:val="000000"/>
          <w:sz w:val="20"/>
        </w:rPr>
        <w:t>“</w:t>
      </w:r>
      <w:r w:rsidRPr="00D64ACF">
        <w:rPr>
          <w:b/>
          <w:color w:val="000000"/>
          <w:sz w:val="20"/>
        </w:rPr>
        <w:t>Purchase Order</w:t>
      </w:r>
      <w:r w:rsidRPr="00D64ACF">
        <w:rPr>
          <w:color w:val="000000"/>
          <w:sz w:val="20"/>
        </w:rPr>
        <w:t>” the Authority’s order for the supply of the Services.</w:t>
      </w:r>
    </w:p>
    <w:p w14:paraId="702309DD" w14:textId="4376C370" w:rsidR="00CA0D5D" w:rsidRPr="00D64ACF" w:rsidRDefault="0046710F" w:rsidP="0046710F">
      <w:pPr>
        <w:pStyle w:val="Body"/>
        <w:rPr>
          <w:sz w:val="20"/>
        </w:rPr>
      </w:pPr>
      <w:r w:rsidRPr="00D64ACF">
        <w:rPr>
          <w:color w:val="000000"/>
          <w:sz w:val="20"/>
        </w:rPr>
        <w:t>“</w:t>
      </w:r>
      <w:r w:rsidRPr="00D64ACF">
        <w:rPr>
          <w:b/>
          <w:color w:val="000000"/>
          <w:sz w:val="20"/>
        </w:rPr>
        <w:t>Quality Standards</w:t>
      </w:r>
      <w:r w:rsidRPr="00D64ACF">
        <w:rPr>
          <w:color w:val="000000"/>
          <w:sz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FD45E2" w:rsidRPr="00D64ACF">
        <w:rPr>
          <w:color w:val="000000"/>
          <w:sz w:val="20"/>
        </w:rPr>
        <w:t>Contractor</w:t>
      </w:r>
      <w:r w:rsidRPr="00D64ACF">
        <w:rPr>
          <w:color w:val="000000"/>
          <w:sz w:val="20"/>
        </w:rPr>
        <w:t xml:space="preserve"> would reasonably and ordinarily be expected to comply with, and as may be further detailed in Schedule 1</w:t>
      </w:r>
      <w:r w:rsidR="00BE4411" w:rsidRPr="00D64ACF">
        <w:rPr>
          <w:color w:val="000000"/>
          <w:sz w:val="20"/>
        </w:rPr>
        <w:t xml:space="preserve"> (Specification)</w:t>
      </w:r>
      <w:r w:rsidRPr="00D64ACF">
        <w:rPr>
          <w:color w:val="000000"/>
          <w:sz w:val="20"/>
        </w:rPr>
        <w:t>.</w:t>
      </w:r>
    </w:p>
    <w:p w14:paraId="073A142B" w14:textId="1C516498" w:rsidR="00521369" w:rsidRPr="00D64ACF" w:rsidRDefault="00521369" w:rsidP="0046710F">
      <w:pPr>
        <w:pStyle w:val="Body"/>
        <w:rPr>
          <w:sz w:val="20"/>
        </w:rPr>
      </w:pPr>
      <w:r w:rsidRPr="00D64ACF">
        <w:rPr>
          <w:color w:val="000000"/>
          <w:sz w:val="20"/>
        </w:rPr>
        <w:t>“</w:t>
      </w:r>
      <w:r w:rsidRPr="00D64ACF">
        <w:rPr>
          <w:b/>
          <w:bCs/>
          <w:color w:val="000000"/>
          <w:sz w:val="20"/>
        </w:rPr>
        <w:t>Quarter”</w:t>
      </w:r>
      <w:r w:rsidRPr="00D64ACF">
        <w:rPr>
          <w:color w:val="000000"/>
          <w:sz w:val="20"/>
        </w:rPr>
        <w:t xml:space="preserve"> means any quarter period of a Financial Year (quarter 1 being April to June; quarter 2 being July to September; quarter 3 being October to December; and quarter 4 being January to March.</w:t>
      </w:r>
    </w:p>
    <w:p w14:paraId="58717670" w14:textId="5A15E463" w:rsidR="00351C46" w:rsidRPr="00D64ACF" w:rsidRDefault="00351C46" w:rsidP="0046710F">
      <w:pPr>
        <w:pStyle w:val="Body"/>
        <w:rPr>
          <w:color w:val="000000"/>
          <w:sz w:val="20"/>
        </w:rPr>
      </w:pPr>
      <w:r w:rsidRPr="00D64ACF">
        <w:rPr>
          <w:color w:val="000000"/>
          <w:sz w:val="20"/>
        </w:rPr>
        <w:t>“</w:t>
      </w:r>
      <w:r w:rsidRPr="00D64ACF">
        <w:rPr>
          <w:rFonts w:cs="Arial"/>
          <w:b/>
          <w:bCs/>
          <w:sz w:val="20"/>
        </w:rPr>
        <w:t>Quarterly Performance Payment</w:t>
      </w:r>
      <w:r w:rsidRPr="00D64ACF">
        <w:rPr>
          <w:rFonts w:cs="Arial"/>
          <w:sz w:val="20"/>
        </w:rPr>
        <w:t>” has the meaning given to it in Schedule 2</w:t>
      </w:r>
      <w:r w:rsidR="00BE4411" w:rsidRPr="00D64ACF">
        <w:rPr>
          <w:rFonts w:cs="Arial"/>
          <w:sz w:val="20"/>
        </w:rPr>
        <w:t xml:space="preserve"> (Payment Mechanism)</w:t>
      </w:r>
      <w:r w:rsidRPr="00D64ACF">
        <w:rPr>
          <w:rFonts w:cs="Arial"/>
          <w:sz w:val="20"/>
        </w:rPr>
        <w:t>.</w:t>
      </w:r>
    </w:p>
    <w:p w14:paraId="70EF0170" w14:textId="702F0F79" w:rsidR="00CA0D5D" w:rsidRPr="00D64ACF" w:rsidRDefault="0046710F" w:rsidP="0046710F">
      <w:pPr>
        <w:pStyle w:val="Body"/>
        <w:rPr>
          <w:sz w:val="20"/>
        </w:rPr>
      </w:pPr>
      <w:r w:rsidRPr="00D64ACF">
        <w:rPr>
          <w:color w:val="000000"/>
          <w:sz w:val="20"/>
        </w:rPr>
        <w:t>“</w:t>
      </w:r>
      <w:r w:rsidRPr="00D64ACF">
        <w:rPr>
          <w:b/>
          <w:color w:val="000000"/>
          <w:sz w:val="20"/>
        </w:rPr>
        <w:t>Regulations</w:t>
      </w:r>
      <w:r w:rsidRPr="00D64ACF">
        <w:rPr>
          <w:color w:val="000000"/>
          <w:sz w:val="20"/>
        </w:rPr>
        <w:t>” means the Public Contract Regulations 2015 (SI 2015/102).</w:t>
      </w:r>
    </w:p>
    <w:p w14:paraId="39C60A4E" w14:textId="77777777" w:rsidR="00B1751A" w:rsidRPr="00F06F85" w:rsidRDefault="0046710F" w:rsidP="0046710F">
      <w:pPr>
        <w:pStyle w:val="Body"/>
        <w:rPr>
          <w:color w:val="000000"/>
          <w:sz w:val="20"/>
        </w:rPr>
      </w:pPr>
      <w:r w:rsidRPr="00D64ACF">
        <w:rPr>
          <w:color w:val="000000"/>
          <w:sz w:val="20"/>
        </w:rPr>
        <w:t>“</w:t>
      </w:r>
      <w:r w:rsidRPr="00D64ACF">
        <w:rPr>
          <w:b/>
          <w:color w:val="000000"/>
          <w:sz w:val="20"/>
        </w:rPr>
        <w:t>Regulatory Body</w:t>
      </w:r>
      <w:r w:rsidRPr="00D64ACF">
        <w:rPr>
          <w:color w:val="000000"/>
          <w:sz w:val="20"/>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Pr="00F06F85">
        <w:rPr>
          <w:color w:val="000000"/>
          <w:sz w:val="20"/>
        </w:rPr>
        <w:t>Authority</w:t>
      </w:r>
      <w:r w:rsidR="00B1751A" w:rsidRPr="00F06F85">
        <w:rPr>
          <w:color w:val="000000"/>
          <w:sz w:val="20"/>
        </w:rPr>
        <w:t xml:space="preserve">. </w:t>
      </w:r>
    </w:p>
    <w:p w14:paraId="399ED451" w14:textId="7FBB9799" w:rsidR="00B1751A" w:rsidRPr="00D64ACF" w:rsidRDefault="00B1751A" w:rsidP="0046710F">
      <w:pPr>
        <w:pStyle w:val="Body"/>
        <w:rPr>
          <w:sz w:val="20"/>
        </w:rPr>
      </w:pPr>
      <w:r w:rsidRPr="00F06F85">
        <w:rPr>
          <w:sz w:val="20"/>
        </w:rPr>
        <w:lastRenderedPageBreak/>
        <w:t>“</w:t>
      </w:r>
      <w:r w:rsidRPr="00F06F85">
        <w:rPr>
          <w:b/>
          <w:bCs/>
          <w:sz w:val="20"/>
        </w:rPr>
        <w:t>Related Third Party(</w:t>
      </w:r>
      <w:proofErr w:type="spellStart"/>
      <w:r w:rsidRPr="00F06F85">
        <w:rPr>
          <w:b/>
          <w:bCs/>
          <w:sz w:val="20"/>
        </w:rPr>
        <w:t>ies</w:t>
      </w:r>
      <w:proofErr w:type="spellEnd"/>
      <w:r w:rsidRPr="00F06F85">
        <w:rPr>
          <w:b/>
          <w:bCs/>
          <w:sz w:val="20"/>
        </w:rPr>
        <w:t>)</w:t>
      </w:r>
      <w:r w:rsidRPr="00F06F85">
        <w:rPr>
          <w:sz w:val="20"/>
        </w:rPr>
        <w:t xml:space="preserve">” means any third parties that the Authority and/or the Contractor shall be required to liaise with from time to time in the provision of the Services including any Government or statutory agency, </w:t>
      </w:r>
      <w:r w:rsidR="00F06F85" w:rsidRPr="00F06F85">
        <w:rPr>
          <w:sz w:val="20"/>
        </w:rPr>
        <w:t>HMPPS (including its public and private Prisons and the Probation Provider), Police Authorities &amp; Services, Her Majesty’s Courts and Tribunals Services (HMCTS), Magistrates’ Courts Committees, Civilian Enforcement Officers, Bailiffs and accredited offices of a Court ,HM Revenue &amp; Customs, UK Border Agency, HM Coroners, Youth Justice Secure Estate, Youth Offending Teams,</w:t>
      </w:r>
      <w:r w:rsidRPr="00F06F85">
        <w:rPr>
          <w:sz w:val="20"/>
        </w:rPr>
        <w:t xml:space="preserve"> the Custodial Operator, the Local Authority, Other Service Providers and other contractors providing the same or similar services to the Services in a different area or for other contracting authorities and the National Health Service (for mental health hospitals) or such other parties as set out in the Contract</w:t>
      </w:r>
    </w:p>
    <w:p w14:paraId="48A022B9" w14:textId="3D6A7F34" w:rsidR="00CA0D5D" w:rsidRPr="00D64ACF" w:rsidRDefault="0046710F" w:rsidP="0046710F">
      <w:pPr>
        <w:pStyle w:val="Body"/>
        <w:rPr>
          <w:sz w:val="20"/>
        </w:rPr>
      </w:pPr>
      <w:r w:rsidRPr="00D64ACF">
        <w:rPr>
          <w:color w:val="000000"/>
          <w:sz w:val="20"/>
        </w:rPr>
        <w:t>“</w:t>
      </w:r>
      <w:r w:rsidRPr="00D64ACF">
        <w:rPr>
          <w:b/>
          <w:color w:val="000000"/>
          <w:sz w:val="20"/>
        </w:rPr>
        <w:t>Relevant Conviction</w:t>
      </w:r>
      <w:r w:rsidRPr="00D64ACF">
        <w:rPr>
          <w:color w:val="000000"/>
          <w:sz w:val="20"/>
        </w:rPr>
        <w:t>” means a conviction that is relevant to the nature of the Services or as listed by the Authority and/or relevant to the work of the Authority.</w:t>
      </w:r>
    </w:p>
    <w:p w14:paraId="1D55A14F" w14:textId="402F367A" w:rsidR="00CA0D5D" w:rsidRPr="00D64ACF" w:rsidRDefault="0046710F" w:rsidP="0046710F">
      <w:pPr>
        <w:pStyle w:val="Body"/>
        <w:rPr>
          <w:sz w:val="20"/>
        </w:rPr>
      </w:pPr>
      <w:r w:rsidRPr="00D64ACF">
        <w:rPr>
          <w:color w:val="000000"/>
          <w:sz w:val="20"/>
        </w:rPr>
        <w:t>“</w:t>
      </w:r>
      <w:r w:rsidRPr="00D64ACF">
        <w:rPr>
          <w:b/>
          <w:color w:val="000000"/>
          <w:sz w:val="20"/>
        </w:rPr>
        <w:t>Relevant Requirements</w:t>
      </w:r>
      <w:r w:rsidRPr="00D64ACF">
        <w:rPr>
          <w:color w:val="000000"/>
          <w:sz w:val="20"/>
        </w:rPr>
        <w:t>” means all applicable Law relating to bribery, corruption and fraud, including the Bribery Act 2010 and any guidance issued by the Secretary of State for Justice pursuant to section 9 of the Bribery Act 2010.</w:t>
      </w:r>
    </w:p>
    <w:p w14:paraId="763BDEE5" w14:textId="2D5F33E7" w:rsidR="00CA0D5D" w:rsidRPr="00D64ACF" w:rsidRDefault="0046710F" w:rsidP="0046710F">
      <w:pPr>
        <w:pStyle w:val="Body"/>
        <w:rPr>
          <w:sz w:val="20"/>
        </w:rPr>
      </w:pPr>
      <w:r w:rsidRPr="00D64ACF">
        <w:rPr>
          <w:color w:val="000000"/>
          <w:sz w:val="20"/>
        </w:rPr>
        <w:t>“</w:t>
      </w:r>
      <w:r w:rsidRPr="00D64ACF">
        <w:rPr>
          <w:b/>
          <w:color w:val="000000"/>
          <w:sz w:val="20"/>
        </w:rPr>
        <w:t>Relevant Tax Authority</w:t>
      </w:r>
      <w:r w:rsidRPr="00D64ACF">
        <w:rPr>
          <w:color w:val="000000"/>
          <w:sz w:val="20"/>
        </w:rPr>
        <w:t xml:space="preserve">” means HMRC or, if applicable, a tax authority in the jurisdiction in which the </w:t>
      </w:r>
      <w:r w:rsidR="00FD45E2" w:rsidRPr="00D64ACF">
        <w:rPr>
          <w:color w:val="000000"/>
          <w:sz w:val="20"/>
        </w:rPr>
        <w:t>Contractor</w:t>
      </w:r>
      <w:r w:rsidRPr="00D64ACF">
        <w:rPr>
          <w:color w:val="000000"/>
          <w:sz w:val="20"/>
        </w:rPr>
        <w:t xml:space="preserve"> is established.</w:t>
      </w:r>
    </w:p>
    <w:p w14:paraId="258E790E" w14:textId="46BDB0D5" w:rsidR="003F651A" w:rsidRPr="00D64ACF" w:rsidRDefault="003F651A" w:rsidP="003F651A">
      <w:pPr>
        <w:pStyle w:val="Body"/>
        <w:rPr>
          <w:color w:val="000000"/>
          <w:sz w:val="20"/>
        </w:rPr>
      </w:pPr>
      <w:r w:rsidRPr="00D64ACF">
        <w:rPr>
          <w:color w:val="000000"/>
          <w:sz w:val="20"/>
        </w:rPr>
        <w:t>"</w:t>
      </w:r>
      <w:r w:rsidRPr="00D64ACF">
        <w:rPr>
          <w:b/>
          <w:bCs/>
          <w:color w:val="000000"/>
          <w:sz w:val="20"/>
        </w:rPr>
        <w:t>Remand Prisoner</w:t>
      </w:r>
      <w:r w:rsidRPr="00D64ACF">
        <w:rPr>
          <w:color w:val="000000"/>
          <w:sz w:val="20"/>
        </w:rPr>
        <w:t>" means any person who has been:</w:t>
      </w:r>
    </w:p>
    <w:p w14:paraId="65C6D258" w14:textId="6E752C0A" w:rsidR="003F651A" w:rsidRPr="00D64ACF" w:rsidRDefault="003F651A" w:rsidP="00E05874">
      <w:pPr>
        <w:pStyle w:val="Definition1"/>
        <w:numPr>
          <w:ilvl w:val="0"/>
          <w:numId w:val="31"/>
        </w:numPr>
        <w:rPr>
          <w:sz w:val="20"/>
        </w:rPr>
      </w:pPr>
      <w:r w:rsidRPr="00D64ACF">
        <w:rPr>
          <w:color w:val="000000"/>
          <w:sz w:val="20"/>
        </w:rPr>
        <w:t>remanded in custody by a court pending a further court app</w:t>
      </w:r>
      <w:r w:rsidRPr="00D64ACF">
        <w:rPr>
          <w:sz w:val="20"/>
        </w:rPr>
        <w:t>earance; or</w:t>
      </w:r>
    </w:p>
    <w:p w14:paraId="059C8CAF" w14:textId="1744A834" w:rsidR="003F651A" w:rsidRPr="00D64ACF" w:rsidRDefault="003F651A" w:rsidP="003F651A">
      <w:pPr>
        <w:pStyle w:val="Definition1"/>
        <w:rPr>
          <w:color w:val="000000"/>
          <w:sz w:val="20"/>
        </w:rPr>
      </w:pPr>
      <w:r w:rsidRPr="00D64ACF">
        <w:rPr>
          <w:sz w:val="20"/>
        </w:rPr>
        <w:t>found guilty by a court, but has been remanded in custody pending</w:t>
      </w:r>
      <w:r w:rsidRPr="00D64ACF">
        <w:rPr>
          <w:color w:val="000000"/>
          <w:sz w:val="20"/>
        </w:rPr>
        <w:t xml:space="preserve"> sentencing.</w:t>
      </w:r>
    </w:p>
    <w:p w14:paraId="2C702179" w14:textId="2AC19F36" w:rsidR="00CA0D5D" w:rsidRPr="00D64ACF" w:rsidRDefault="0046710F" w:rsidP="0046710F">
      <w:pPr>
        <w:pStyle w:val="Body"/>
        <w:rPr>
          <w:sz w:val="20"/>
        </w:rPr>
      </w:pPr>
      <w:r w:rsidRPr="00D64ACF">
        <w:rPr>
          <w:color w:val="000000"/>
          <w:sz w:val="20"/>
        </w:rPr>
        <w:t>“</w:t>
      </w:r>
      <w:r w:rsidRPr="00D64ACF">
        <w:rPr>
          <w:b/>
          <w:color w:val="000000"/>
          <w:sz w:val="20"/>
        </w:rPr>
        <w:t xml:space="preserve">Replacement </w:t>
      </w:r>
      <w:r w:rsidR="00FD45E2" w:rsidRPr="00D64ACF">
        <w:rPr>
          <w:b/>
          <w:color w:val="000000"/>
          <w:sz w:val="20"/>
        </w:rPr>
        <w:t>Contractor</w:t>
      </w:r>
      <w:r w:rsidRPr="00D64ACF">
        <w:rPr>
          <w:color w:val="000000"/>
          <w:sz w:val="20"/>
        </w:rPr>
        <w:t>” means any third</w:t>
      </w:r>
      <w:r w:rsidR="001E0C67">
        <w:rPr>
          <w:color w:val="000000"/>
          <w:sz w:val="20"/>
        </w:rPr>
        <w:t xml:space="preserve"> </w:t>
      </w:r>
      <w:r w:rsidRPr="00D64ACF">
        <w:rPr>
          <w:color w:val="000000"/>
          <w:sz w:val="20"/>
        </w:rPr>
        <w:t>party supplier appointed by the Authority to supply any services which are substantially similar to any of the Services in substitution for any of the Services following the expiry, termination or partial termination of the Contract.</w:t>
      </w:r>
    </w:p>
    <w:p w14:paraId="579D183B" w14:textId="1F7394F3" w:rsidR="00CA0D5D" w:rsidRPr="00D64ACF" w:rsidRDefault="0046710F" w:rsidP="0046710F">
      <w:pPr>
        <w:pStyle w:val="Body"/>
        <w:rPr>
          <w:color w:val="000000"/>
          <w:sz w:val="20"/>
        </w:rPr>
      </w:pPr>
      <w:r w:rsidRPr="00D64ACF">
        <w:rPr>
          <w:color w:val="000000"/>
          <w:sz w:val="20"/>
        </w:rPr>
        <w:t>“</w:t>
      </w:r>
      <w:r w:rsidRPr="00D64ACF">
        <w:rPr>
          <w:b/>
          <w:color w:val="000000"/>
          <w:sz w:val="20"/>
        </w:rPr>
        <w:t>Request for Information</w:t>
      </w:r>
      <w:r w:rsidRPr="00D64ACF">
        <w:rPr>
          <w:color w:val="000000"/>
          <w:sz w:val="20"/>
        </w:rPr>
        <w:t>” means a request for information under the FOIA or the EIR.</w:t>
      </w:r>
    </w:p>
    <w:p w14:paraId="3025E1DE" w14:textId="187CAAA9" w:rsidR="007A7E10" w:rsidRPr="00D64ACF" w:rsidRDefault="007A7E10" w:rsidP="0046710F">
      <w:pPr>
        <w:pStyle w:val="Body"/>
        <w:rPr>
          <w:sz w:val="20"/>
        </w:rPr>
      </w:pPr>
      <w:r w:rsidRPr="00D64ACF">
        <w:rPr>
          <w:color w:val="000000"/>
          <w:sz w:val="20"/>
        </w:rPr>
        <w:t>“</w:t>
      </w:r>
      <w:r w:rsidRPr="00D64ACF">
        <w:rPr>
          <w:b/>
          <w:bCs/>
          <w:color w:val="000000"/>
          <w:sz w:val="20"/>
        </w:rPr>
        <w:t>Restricted Country</w:t>
      </w:r>
      <w:r w:rsidRPr="00D64ACF">
        <w:rPr>
          <w:color w:val="000000"/>
          <w:sz w:val="20"/>
        </w:rPr>
        <w:t>” means a country, territory or jurisdiction outside the United Kingdom.</w:t>
      </w:r>
    </w:p>
    <w:p w14:paraId="5AE08AF9" w14:textId="7EDFC768" w:rsidR="00CA0D5D" w:rsidRPr="00D64ACF" w:rsidRDefault="0046710F" w:rsidP="00C15BB6">
      <w:pPr>
        <w:pStyle w:val="Body"/>
        <w:keepNext/>
        <w:rPr>
          <w:sz w:val="20"/>
        </w:rPr>
      </w:pPr>
      <w:r w:rsidRPr="00D64ACF">
        <w:rPr>
          <w:color w:val="000000"/>
          <w:sz w:val="20"/>
        </w:rPr>
        <w:t>“</w:t>
      </w:r>
      <w:r w:rsidRPr="00D64ACF">
        <w:rPr>
          <w:b/>
          <w:color w:val="000000"/>
          <w:sz w:val="20"/>
        </w:rPr>
        <w:t>Results</w:t>
      </w:r>
      <w:r w:rsidRPr="00D64ACF">
        <w:rPr>
          <w:color w:val="000000"/>
          <w:sz w:val="20"/>
        </w:rPr>
        <w:t xml:space="preserve">” means </w:t>
      </w:r>
      <w:r w:rsidRPr="00D64ACF">
        <w:rPr>
          <w:sz w:val="20"/>
        </w:rPr>
        <w:t>any guidance, specifications, reports, studies, instructions, toolkits, plans, data, drawings, databases, patents, patterns, models, designs or other material which is:</w:t>
      </w:r>
    </w:p>
    <w:p w14:paraId="097E9A73" w14:textId="6427CDAA" w:rsidR="00CA0D5D" w:rsidRPr="00D64ACF" w:rsidRDefault="00CA0D5D" w:rsidP="0046710F">
      <w:pPr>
        <w:pStyle w:val="Definition1"/>
        <w:numPr>
          <w:ilvl w:val="0"/>
          <w:numId w:val="26"/>
        </w:numPr>
        <w:rPr>
          <w:sz w:val="20"/>
        </w:rPr>
      </w:pPr>
      <w:r w:rsidRPr="00D64ACF">
        <w:rPr>
          <w:sz w:val="20"/>
        </w:rPr>
        <w:t xml:space="preserve">prepared by or for the </w:t>
      </w:r>
      <w:r w:rsidR="00FD45E2" w:rsidRPr="00D64ACF">
        <w:rPr>
          <w:sz w:val="20"/>
        </w:rPr>
        <w:t>Contractor</w:t>
      </w:r>
      <w:r w:rsidRPr="00D64ACF">
        <w:rPr>
          <w:sz w:val="20"/>
        </w:rPr>
        <w:t xml:space="preserve"> for </w:t>
      </w:r>
      <w:r w:rsidR="00B5298C" w:rsidRPr="00B5298C">
        <w:rPr>
          <w:sz w:val="20"/>
        </w:rPr>
        <w:t>the purpose of its</w:t>
      </w:r>
      <w:r w:rsidR="00B5298C" w:rsidRPr="00B5298C" w:rsidDel="00B5298C">
        <w:rPr>
          <w:sz w:val="20"/>
        </w:rPr>
        <w:t xml:space="preserve"> </w:t>
      </w:r>
      <w:r w:rsidRPr="00D64ACF">
        <w:rPr>
          <w:sz w:val="20"/>
        </w:rPr>
        <w:t>performance of its obligations under the Contract; or</w:t>
      </w:r>
    </w:p>
    <w:p w14:paraId="3B18AECD" w14:textId="6E337BC7" w:rsidR="00CA0D5D" w:rsidRPr="00D64ACF" w:rsidRDefault="00CA0D5D" w:rsidP="0046710F">
      <w:pPr>
        <w:pStyle w:val="Definition1"/>
        <w:rPr>
          <w:sz w:val="20"/>
        </w:rPr>
      </w:pPr>
      <w:r w:rsidRPr="00D64ACF">
        <w:rPr>
          <w:sz w:val="20"/>
        </w:rPr>
        <w:t xml:space="preserve">the result of any work done by the </w:t>
      </w:r>
      <w:r w:rsidR="00FD45E2" w:rsidRPr="00D64ACF">
        <w:rPr>
          <w:sz w:val="20"/>
        </w:rPr>
        <w:t>Contractor</w:t>
      </w:r>
      <w:r w:rsidRPr="00D64ACF">
        <w:rPr>
          <w:sz w:val="20"/>
        </w:rPr>
        <w:t xml:space="preserve"> or any Staff in relation to the provision of the Services.</w:t>
      </w:r>
    </w:p>
    <w:p w14:paraId="083EB936" w14:textId="4095222A" w:rsidR="00CA0D5D" w:rsidRPr="00D64ACF" w:rsidRDefault="0046710F" w:rsidP="0046710F">
      <w:pPr>
        <w:pStyle w:val="Body"/>
        <w:rPr>
          <w:sz w:val="20"/>
        </w:rPr>
      </w:pPr>
      <w:r w:rsidRPr="00D64ACF">
        <w:rPr>
          <w:color w:val="000000"/>
          <w:sz w:val="20"/>
        </w:rPr>
        <w:t>“</w:t>
      </w:r>
      <w:r w:rsidRPr="00D64ACF">
        <w:rPr>
          <w:b/>
          <w:color w:val="000000"/>
          <w:sz w:val="20"/>
        </w:rPr>
        <w:t>Security Policy Framework</w:t>
      </w:r>
      <w:r w:rsidRPr="00D64ACF">
        <w:rPr>
          <w:color w:val="000000"/>
          <w:sz w:val="20"/>
        </w:rPr>
        <w:t>” means the Government’s Security Policy Framework (available from the Cabinet Office’s Government Security Secretariat) as updated from time to time.</w:t>
      </w:r>
    </w:p>
    <w:p w14:paraId="543305CF" w14:textId="2D392246" w:rsidR="00CA0D5D" w:rsidRPr="00D64ACF" w:rsidRDefault="0046710F" w:rsidP="0046710F">
      <w:pPr>
        <w:pStyle w:val="Body"/>
        <w:rPr>
          <w:color w:val="000000"/>
          <w:sz w:val="20"/>
        </w:rPr>
      </w:pPr>
      <w:r w:rsidRPr="00D64ACF">
        <w:rPr>
          <w:color w:val="000000"/>
          <w:sz w:val="20"/>
        </w:rPr>
        <w:t>“</w:t>
      </w:r>
      <w:r w:rsidRPr="00D64ACF">
        <w:rPr>
          <w:b/>
          <w:color w:val="000000"/>
          <w:sz w:val="20"/>
        </w:rPr>
        <w:t>Security Test</w:t>
      </w:r>
      <w:r w:rsidRPr="00D64ACF">
        <w:rPr>
          <w:color w:val="000000"/>
          <w:sz w:val="20"/>
        </w:rPr>
        <w:t xml:space="preserve">” means a test carried out by the </w:t>
      </w:r>
      <w:r w:rsidR="00FD45E2" w:rsidRPr="00D64ACF">
        <w:rPr>
          <w:color w:val="000000"/>
          <w:sz w:val="20"/>
        </w:rPr>
        <w:t>Contractor</w:t>
      </w:r>
      <w:r w:rsidRPr="00D64ACF">
        <w:rPr>
          <w:color w:val="000000"/>
          <w:sz w:val="20"/>
        </w:rPr>
        <w:t>, the Authority or a third party to validate the ISMS and the security of all relevant processes and systems on which Information Assets and/or Authority Data are held.</w:t>
      </w:r>
    </w:p>
    <w:p w14:paraId="30FA8412" w14:textId="77777777" w:rsidR="00C87953" w:rsidRPr="00D64ACF" w:rsidRDefault="00C87953" w:rsidP="00C87953">
      <w:pPr>
        <w:pStyle w:val="Body"/>
        <w:rPr>
          <w:sz w:val="20"/>
        </w:rPr>
      </w:pPr>
      <w:r w:rsidRPr="00D64ACF">
        <w:rPr>
          <w:color w:val="000000"/>
          <w:sz w:val="20"/>
        </w:rPr>
        <w:lastRenderedPageBreak/>
        <w:t>“</w:t>
      </w:r>
      <w:r w:rsidRPr="00D64ACF">
        <w:rPr>
          <w:b/>
          <w:color w:val="000000"/>
          <w:sz w:val="20"/>
        </w:rPr>
        <w:t>Services</w:t>
      </w:r>
      <w:r w:rsidRPr="00D64ACF">
        <w:rPr>
          <w:color w:val="000000"/>
          <w:sz w:val="20"/>
        </w:rPr>
        <w:t>” means the services set out in Schedule 1 (Specification) (including any modified or alternative services).</w:t>
      </w:r>
    </w:p>
    <w:p w14:paraId="4F9D5935" w14:textId="74A48270" w:rsidR="008B1A29" w:rsidRPr="00D64ACF" w:rsidRDefault="008B1A29" w:rsidP="008B1A29">
      <w:pPr>
        <w:pStyle w:val="Body"/>
        <w:rPr>
          <w:sz w:val="20"/>
        </w:rPr>
      </w:pPr>
      <w:r w:rsidRPr="00D64ACF">
        <w:rPr>
          <w:sz w:val="20"/>
        </w:rPr>
        <w:t>"</w:t>
      </w:r>
      <w:r w:rsidRPr="00D64ACF">
        <w:rPr>
          <w:b/>
          <w:bCs/>
          <w:sz w:val="20"/>
        </w:rPr>
        <w:t>Services Commencement Date</w:t>
      </w:r>
      <w:r w:rsidRPr="00D64ACF">
        <w:rPr>
          <w:sz w:val="20"/>
        </w:rPr>
        <w:t>"</w:t>
      </w:r>
      <w:r w:rsidR="00FF0895">
        <w:rPr>
          <w:sz w:val="20"/>
        </w:rPr>
        <w:t xml:space="preserve"> </w:t>
      </w:r>
      <w:r w:rsidRPr="00D64ACF">
        <w:rPr>
          <w:sz w:val="20"/>
        </w:rPr>
        <w:t>means the date on which the Contractor commences provision of the Services in accordance with the terms of this Contract, which shall be 15 December 2022</w:t>
      </w:r>
      <w:r w:rsidR="00E214B3">
        <w:rPr>
          <w:sz w:val="20"/>
        </w:rPr>
        <w:t>.</w:t>
      </w:r>
      <w:r w:rsidRPr="00D64ACF">
        <w:rPr>
          <w:sz w:val="20"/>
        </w:rPr>
        <w:t xml:space="preserve"> </w:t>
      </w:r>
    </w:p>
    <w:p w14:paraId="25615442" w14:textId="02FA18FD" w:rsidR="005C1B5A" w:rsidRPr="00D64ACF" w:rsidRDefault="005C1B5A" w:rsidP="005C1B5A">
      <w:pPr>
        <w:pStyle w:val="Body"/>
        <w:rPr>
          <w:sz w:val="20"/>
        </w:rPr>
      </w:pPr>
      <w:r w:rsidRPr="00D64ACF">
        <w:rPr>
          <w:sz w:val="20"/>
        </w:rPr>
        <w:t>“</w:t>
      </w:r>
      <w:r w:rsidRPr="00D64ACF">
        <w:rPr>
          <w:b/>
          <w:bCs/>
          <w:sz w:val="20"/>
        </w:rPr>
        <w:t>Service Integration Group</w:t>
      </w:r>
      <w:r w:rsidRPr="00D64ACF">
        <w:rPr>
          <w:sz w:val="20"/>
        </w:rPr>
        <w:t xml:space="preserve">” means the meeting where the </w:t>
      </w:r>
      <w:r w:rsidR="00FD45E2" w:rsidRPr="00D64ACF">
        <w:rPr>
          <w:sz w:val="20"/>
        </w:rPr>
        <w:t>Contractor</w:t>
      </w:r>
      <w:r w:rsidRPr="00D64ACF">
        <w:rPr>
          <w:sz w:val="20"/>
        </w:rPr>
        <w:t>, the Custodial Operator and other relevant parties meet to improve the integration, efficiency and effectiveness of the Services to meet the requirements of an integrated learning environment that increases prisoners employment potential on release.</w:t>
      </w:r>
    </w:p>
    <w:p w14:paraId="746649B6" w14:textId="1C082F69" w:rsidR="00283E85" w:rsidRPr="00D64ACF" w:rsidRDefault="00283E85" w:rsidP="00C15BB6">
      <w:pPr>
        <w:pStyle w:val="Body"/>
        <w:keepNext/>
        <w:rPr>
          <w:sz w:val="20"/>
        </w:rPr>
      </w:pPr>
      <w:bookmarkStart w:id="10" w:name="_Hlk511897636"/>
      <w:r w:rsidRPr="00D64ACF">
        <w:rPr>
          <w:sz w:val="20"/>
        </w:rPr>
        <w:t>“</w:t>
      </w:r>
      <w:r w:rsidRPr="00D64ACF">
        <w:rPr>
          <w:b/>
          <w:sz w:val="20"/>
        </w:rPr>
        <w:t>SME</w:t>
      </w:r>
      <w:r w:rsidRPr="00D64ACF">
        <w:rPr>
          <w:sz w:val="20"/>
        </w:rPr>
        <w:t xml:space="preserve">” </w:t>
      </w:r>
      <w:bookmarkStart w:id="11" w:name="_Hlk512440919"/>
      <w:r w:rsidRPr="00D64ACF">
        <w:rPr>
          <w:sz w:val="20"/>
        </w:rPr>
        <w:t>means an enterprise falling within the category of micro, small and medium-sized enterprises</w:t>
      </w:r>
      <w:r w:rsidR="00C15BB6" w:rsidRPr="00D64ACF">
        <w:rPr>
          <w:sz w:val="20"/>
        </w:rPr>
        <w:t xml:space="preserve"> </w:t>
      </w:r>
      <w:r w:rsidRPr="00D64ACF">
        <w:rPr>
          <w:sz w:val="20"/>
        </w:rPr>
        <w:t>defined by the European Commission’s Recommendation of 6 May 2003 available at:</w:t>
      </w:r>
    </w:p>
    <w:p w14:paraId="52A916A8" w14:textId="77777777" w:rsidR="00283E85" w:rsidRPr="00D64ACF" w:rsidRDefault="00283E85" w:rsidP="00C15BB6">
      <w:pPr>
        <w:pStyle w:val="Body"/>
        <w:rPr>
          <w:i/>
          <w:sz w:val="20"/>
        </w:rPr>
      </w:pPr>
      <w:r w:rsidRPr="00D64ACF">
        <w:rPr>
          <w:i/>
          <w:sz w:val="20"/>
        </w:rPr>
        <w:t>http://eur-lex.europa.eu/LexUriServ/LexUriServ.do?uri=OJ:L:2003:124:0036:0041:en:PDF</w:t>
      </w:r>
    </w:p>
    <w:bookmarkEnd w:id="10"/>
    <w:bookmarkEnd w:id="11"/>
    <w:p w14:paraId="4295142D" w14:textId="26330F49" w:rsidR="00CA0D5D" w:rsidRPr="00D64ACF" w:rsidRDefault="0046710F" w:rsidP="00C15BB6">
      <w:pPr>
        <w:pStyle w:val="Body"/>
        <w:rPr>
          <w:sz w:val="20"/>
        </w:rPr>
      </w:pPr>
      <w:r w:rsidRPr="00D64ACF">
        <w:rPr>
          <w:sz w:val="20"/>
        </w:rPr>
        <w:t>“</w:t>
      </w:r>
      <w:r w:rsidRPr="00D64ACF">
        <w:rPr>
          <w:b/>
          <w:sz w:val="20"/>
        </w:rPr>
        <w:t>Specific Change in Law</w:t>
      </w:r>
      <w:r w:rsidRPr="00D64ACF">
        <w:rPr>
          <w:sz w:val="20"/>
        </w:rPr>
        <w:t>” means a Change in Law that relates specifically to the business of the Authority and which would not affect a Comparable Supply.</w:t>
      </w:r>
    </w:p>
    <w:p w14:paraId="1BEF167C" w14:textId="07E167A1" w:rsidR="00CA0D5D" w:rsidRPr="00D64ACF" w:rsidRDefault="0046710F" w:rsidP="0046710F">
      <w:pPr>
        <w:pStyle w:val="Body"/>
        <w:rPr>
          <w:sz w:val="20"/>
        </w:rPr>
      </w:pPr>
      <w:r w:rsidRPr="00D64ACF">
        <w:rPr>
          <w:color w:val="000000"/>
          <w:sz w:val="20"/>
        </w:rPr>
        <w:t>“</w:t>
      </w:r>
      <w:r w:rsidRPr="00D64ACF">
        <w:rPr>
          <w:b/>
          <w:color w:val="000000"/>
          <w:sz w:val="20"/>
        </w:rPr>
        <w:t>Specification</w:t>
      </w:r>
      <w:r w:rsidRPr="00D64ACF">
        <w:rPr>
          <w:color w:val="000000"/>
          <w:sz w:val="20"/>
        </w:rPr>
        <w:t>” means the description of the Services to be supplied under the Contract as set out in Schedule 1</w:t>
      </w:r>
      <w:r w:rsidR="00BE4411" w:rsidRPr="00D64ACF">
        <w:rPr>
          <w:color w:val="000000"/>
          <w:sz w:val="20"/>
        </w:rPr>
        <w:t xml:space="preserve"> (</w:t>
      </w:r>
      <w:r w:rsidR="00A70D66" w:rsidRPr="00D64ACF">
        <w:rPr>
          <w:color w:val="000000"/>
          <w:sz w:val="20"/>
        </w:rPr>
        <w:t>Specification</w:t>
      </w:r>
      <w:r w:rsidR="00BE4411" w:rsidRPr="00D64ACF">
        <w:rPr>
          <w:color w:val="000000"/>
          <w:sz w:val="20"/>
        </w:rPr>
        <w:t>)</w:t>
      </w:r>
      <w:r w:rsidRPr="00D64ACF">
        <w:rPr>
          <w:color w:val="000000"/>
          <w:sz w:val="20"/>
        </w:rPr>
        <w:t xml:space="preserve"> including</w:t>
      </w:r>
      <w:r w:rsidR="0044266D" w:rsidRPr="00D64ACF">
        <w:rPr>
          <w:color w:val="000000"/>
          <w:sz w:val="20"/>
        </w:rPr>
        <w:t>, the Adult Specification and Children’s Specification and</w:t>
      </w:r>
      <w:r w:rsidRPr="00D64ACF">
        <w:rPr>
          <w:color w:val="000000"/>
          <w:sz w:val="20"/>
        </w:rPr>
        <w:t>, where appropriate, the Premises and the Quality Standards.</w:t>
      </w:r>
    </w:p>
    <w:p w14:paraId="76CB0CD9" w14:textId="48F5A9F3" w:rsidR="00CA0D5D" w:rsidRPr="00D64ACF" w:rsidRDefault="0046710F" w:rsidP="0046710F">
      <w:pPr>
        <w:pStyle w:val="Body"/>
        <w:rPr>
          <w:sz w:val="20"/>
        </w:rPr>
      </w:pPr>
      <w:r w:rsidRPr="00D64ACF">
        <w:rPr>
          <w:color w:val="000000"/>
          <w:sz w:val="20"/>
        </w:rPr>
        <w:t>“</w:t>
      </w:r>
      <w:r w:rsidRPr="00D64ACF">
        <w:rPr>
          <w:b/>
          <w:color w:val="000000"/>
          <w:sz w:val="20"/>
        </w:rPr>
        <w:t>SSCBA</w:t>
      </w:r>
      <w:r w:rsidRPr="00D64ACF">
        <w:rPr>
          <w:color w:val="000000"/>
          <w:sz w:val="20"/>
        </w:rPr>
        <w:t xml:space="preserve">” means the Social Security Contributions and Benefits Act 1992.  </w:t>
      </w:r>
    </w:p>
    <w:p w14:paraId="5C39780D" w14:textId="747D2D13" w:rsidR="005125AB" w:rsidRPr="00D64ACF" w:rsidRDefault="0046710F" w:rsidP="0046710F">
      <w:pPr>
        <w:pStyle w:val="Body"/>
        <w:rPr>
          <w:sz w:val="20"/>
        </w:rPr>
      </w:pPr>
      <w:r w:rsidRPr="00D64ACF">
        <w:rPr>
          <w:color w:val="000000"/>
          <w:sz w:val="20"/>
        </w:rPr>
        <w:t>“</w:t>
      </w:r>
      <w:r w:rsidRPr="00D64ACF">
        <w:rPr>
          <w:b/>
          <w:color w:val="000000"/>
          <w:sz w:val="20"/>
        </w:rPr>
        <w:t>Staff</w:t>
      </w:r>
      <w:r w:rsidRPr="00D64ACF">
        <w:rPr>
          <w:color w:val="000000"/>
          <w:sz w:val="20"/>
        </w:rPr>
        <w:t xml:space="preserve">” means all directors, officers, employees, agents, consultants and contractors of the </w:t>
      </w:r>
      <w:r w:rsidR="00FD45E2" w:rsidRPr="00D64ACF">
        <w:rPr>
          <w:color w:val="000000"/>
          <w:sz w:val="20"/>
        </w:rPr>
        <w:t>Contractor</w:t>
      </w:r>
      <w:r w:rsidRPr="00D64ACF">
        <w:rPr>
          <w:color w:val="000000"/>
          <w:sz w:val="20"/>
        </w:rPr>
        <w:t xml:space="preserve"> and/or of any of its Sub-Contractors engaged in the performance of the </w:t>
      </w:r>
      <w:r w:rsidR="00FD45E2" w:rsidRPr="00D64ACF">
        <w:rPr>
          <w:color w:val="000000"/>
          <w:sz w:val="20"/>
        </w:rPr>
        <w:t>Contractor</w:t>
      </w:r>
      <w:r w:rsidRPr="00D64ACF">
        <w:rPr>
          <w:color w:val="000000"/>
          <w:sz w:val="20"/>
        </w:rPr>
        <w:t>’s obligations under the Contract.</w:t>
      </w:r>
    </w:p>
    <w:p w14:paraId="03533987" w14:textId="218F2018" w:rsidR="00CA0D5D" w:rsidRPr="00D64ACF" w:rsidRDefault="0046710F" w:rsidP="0046710F">
      <w:pPr>
        <w:pStyle w:val="Body"/>
        <w:rPr>
          <w:sz w:val="20"/>
        </w:rPr>
      </w:pPr>
      <w:r w:rsidRPr="00D64ACF">
        <w:rPr>
          <w:color w:val="000000"/>
          <w:sz w:val="20"/>
        </w:rPr>
        <w:t>“</w:t>
      </w:r>
      <w:r w:rsidRPr="00D64ACF">
        <w:rPr>
          <w:b/>
          <w:color w:val="000000"/>
          <w:sz w:val="20"/>
        </w:rPr>
        <w:t>Sub–Contract</w:t>
      </w:r>
      <w:r w:rsidRPr="00D64ACF">
        <w:rPr>
          <w:color w:val="000000"/>
          <w:sz w:val="20"/>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D64ACF">
        <w:rPr>
          <w:b/>
          <w:color w:val="000000"/>
          <w:sz w:val="20"/>
        </w:rPr>
        <w:t>Sub-Contractor</w:t>
      </w:r>
      <w:r w:rsidRPr="00D64ACF">
        <w:rPr>
          <w:color w:val="000000"/>
          <w:sz w:val="20"/>
        </w:rPr>
        <w:t>” shall be construed accordingly.</w:t>
      </w:r>
    </w:p>
    <w:p w14:paraId="6DFD554F" w14:textId="013723B9" w:rsidR="005125AB" w:rsidRPr="00D64ACF" w:rsidRDefault="005125AB" w:rsidP="00C15BB6">
      <w:pPr>
        <w:pStyle w:val="Body"/>
        <w:rPr>
          <w:sz w:val="20"/>
        </w:rPr>
      </w:pPr>
      <w:r w:rsidRPr="00D64ACF">
        <w:rPr>
          <w:sz w:val="20"/>
        </w:rPr>
        <w:t>“</w:t>
      </w:r>
      <w:r w:rsidRPr="00D64ACF">
        <w:rPr>
          <w:b/>
          <w:sz w:val="20"/>
        </w:rPr>
        <w:t>Sub-processor</w:t>
      </w:r>
      <w:r w:rsidRPr="00D64ACF">
        <w:rPr>
          <w:sz w:val="20"/>
        </w:rPr>
        <w:t xml:space="preserve">” means any third party appointed to process Personal Data on behalf of the </w:t>
      </w:r>
      <w:r w:rsidR="00FD45E2" w:rsidRPr="00D64ACF">
        <w:rPr>
          <w:sz w:val="20"/>
        </w:rPr>
        <w:t>Contractor</w:t>
      </w:r>
      <w:r w:rsidRPr="00D64ACF">
        <w:rPr>
          <w:sz w:val="20"/>
        </w:rPr>
        <w:t xml:space="preserve"> related to the Contract.</w:t>
      </w:r>
    </w:p>
    <w:p w14:paraId="163C7DF7" w14:textId="679C07B8" w:rsidR="00CA0D5D" w:rsidRPr="00D64ACF" w:rsidRDefault="0046710F" w:rsidP="0046710F">
      <w:pPr>
        <w:pStyle w:val="Body"/>
        <w:rPr>
          <w:sz w:val="20"/>
        </w:rPr>
      </w:pPr>
      <w:r w:rsidRPr="00D64ACF">
        <w:rPr>
          <w:color w:val="000000"/>
          <w:sz w:val="20"/>
        </w:rPr>
        <w:t>“</w:t>
      </w:r>
      <w:r w:rsidRPr="00D64ACF">
        <w:rPr>
          <w:b/>
          <w:color w:val="000000"/>
          <w:sz w:val="20"/>
        </w:rPr>
        <w:t>Tender</w:t>
      </w:r>
      <w:r w:rsidRPr="00D64ACF">
        <w:rPr>
          <w:color w:val="000000"/>
          <w:sz w:val="20"/>
        </w:rPr>
        <w:t xml:space="preserve">” means the </w:t>
      </w:r>
      <w:r w:rsidR="00FD45E2" w:rsidRPr="00D64ACF">
        <w:rPr>
          <w:color w:val="000000"/>
          <w:sz w:val="20"/>
        </w:rPr>
        <w:t>Contractor</w:t>
      </w:r>
      <w:r w:rsidRPr="00D64ACF">
        <w:rPr>
          <w:color w:val="000000"/>
          <w:sz w:val="20"/>
        </w:rPr>
        <w:t>’s tender submitted in response to the Authority’s invitation to suppliers for offers to supply the Services</w:t>
      </w:r>
      <w:r w:rsidR="00ED70D5" w:rsidRPr="00D64ACF">
        <w:rPr>
          <w:color w:val="000000"/>
          <w:sz w:val="20"/>
        </w:rPr>
        <w:t xml:space="preserve"> and set out in Schedule 2</w:t>
      </w:r>
      <w:r w:rsidR="00CD4B09" w:rsidRPr="00D64ACF">
        <w:rPr>
          <w:color w:val="000000"/>
          <w:sz w:val="20"/>
        </w:rPr>
        <w:t>1</w:t>
      </w:r>
      <w:r w:rsidR="00BE4411" w:rsidRPr="00D64ACF">
        <w:rPr>
          <w:color w:val="000000"/>
          <w:sz w:val="20"/>
        </w:rPr>
        <w:t xml:space="preserve"> (Contractor’s Tender)</w:t>
      </w:r>
      <w:r w:rsidRPr="00D64ACF">
        <w:rPr>
          <w:color w:val="000000"/>
          <w:sz w:val="20"/>
        </w:rPr>
        <w:t xml:space="preserve">. </w:t>
      </w:r>
    </w:p>
    <w:p w14:paraId="4090A658" w14:textId="198C93D5" w:rsidR="00CA0D5D" w:rsidRPr="00D64ACF" w:rsidRDefault="0046710F" w:rsidP="0046710F">
      <w:pPr>
        <w:pStyle w:val="Body"/>
        <w:keepNext/>
        <w:rPr>
          <w:sz w:val="20"/>
        </w:rPr>
      </w:pPr>
      <w:r w:rsidRPr="00D64ACF">
        <w:rPr>
          <w:color w:val="000000"/>
          <w:sz w:val="20"/>
        </w:rPr>
        <w:t>“</w:t>
      </w:r>
      <w:r w:rsidRPr="00D64ACF">
        <w:rPr>
          <w:b/>
          <w:color w:val="000000"/>
          <w:sz w:val="20"/>
        </w:rPr>
        <w:t>Term</w:t>
      </w:r>
      <w:r w:rsidRPr="00D64ACF">
        <w:rPr>
          <w:color w:val="000000"/>
          <w:sz w:val="20"/>
        </w:rPr>
        <w:t xml:space="preserve">” means the period from the Commencement Date to: </w:t>
      </w:r>
    </w:p>
    <w:p w14:paraId="084A6154" w14:textId="411012AB" w:rsidR="00CA0D5D" w:rsidRPr="00D64ACF" w:rsidRDefault="00CA0D5D" w:rsidP="0046710F">
      <w:pPr>
        <w:pStyle w:val="Definition1"/>
        <w:numPr>
          <w:ilvl w:val="0"/>
          <w:numId w:val="27"/>
        </w:numPr>
        <w:rPr>
          <w:sz w:val="20"/>
        </w:rPr>
      </w:pPr>
      <w:r w:rsidRPr="00D64ACF">
        <w:rPr>
          <w:sz w:val="20"/>
        </w:rPr>
        <w:t>the End Date; or</w:t>
      </w:r>
    </w:p>
    <w:p w14:paraId="28848173" w14:textId="694CCE90" w:rsidR="00CA0D5D" w:rsidRPr="00D64ACF" w:rsidRDefault="00CA0D5D" w:rsidP="0046710F">
      <w:pPr>
        <w:pStyle w:val="Definition1"/>
        <w:rPr>
          <w:sz w:val="20"/>
        </w:rPr>
      </w:pPr>
      <w:r w:rsidRPr="00D64ACF">
        <w:rPr>
          <w:sz w:val="20"/>
        </w:rPr>
        <w:t>following an Extension, the end date of the Extension</w:t>
      </w:r>
    </w:p>
    <w:p w14:paraId="4AB37465" w14:textId="77777777" w:rsidR="00CA0D5D" w:rsidRPr="00D64ACF" w:rsidRDefault="00CA0D5D" w:rsidP="00FF0895">
      <w:pPr>
        <w:pStyle w:val="Body1"/>
        <w:numPr>
          <w:ilvl w:val="0"/>
          <w:numId w:val="0"/>
        </w:numPr>
        <w:ind w:left="851" w:hanging="851"/>
        <w:rPr>
          <w:sz w:val="20"/>
        </w:rPr>
      </w:pPr>
      <w:r w:rsidRPr="00D64ACF">
        <w:rPr>
          <w:sz w:val="20"/>
        </w:rPr>
        <w:t>or such earlier date of termination or partial termination of the Contract in accordance with the Law or the Contract.</w:t>
      </w:r>
    </w:p>
    <w:p w14:paraId="4B1B54A1" w14:textId="77777777" w:rsidR="00CA0D5D" w:rsidRPr="00D64ACF" w:rsidRDefault="00CA0D5D" w:rsidP="00C15BB6">
      <w:pPr>
        <w:pStyle w:val="Body"/>
        <w:rPr>
          <w:sz w:val="20"/>
        </w:rPr>
      </w:pPr>
      <w:r w:rsidRPr="00D64ACF">
        <w:rPr>
          <w:sz w:val="20"/>
        </w:rPr>
        <w:t>“</w:t>
      </w:r>
      <w:r w:rsidRPr="00D64ACF">
        <w:rPr>
          <w:b/>
          <w:sz w:val="20"/>
        </w:rPr>
        <w:t>TFEU</w:t>
      </w:r>
      <w:r w:rsidRPr="00D64ACF">
        <w:rPr>
          <w:sz w:val="20"/>
        </w:rPr>
        <w:t>” means the Treaty on the Functioning of the European Union.</w:t>
      </w:r>
    </w:p>
    <w:p w14:paraId="47B55BD3" w14:textId="14431469" w:rsidR="00CA0D5D" w:rsidRPr="00D64ACF" w:rsidRDefault="00CA0D5D" w:rsidP="00C15BB6">
      <w:pPr>
        <w:pStyle w:val="Body"/>
        <w:rPr>
          <w:color w:val="000000"/>
          <w:sz w:val="20"/>
        </w:rPr>
      </w:pPr>
      <w:r w:rsidRPr="00D64ACF">
        <w:rPr>
          <w:color w:val="000000"/>
          <w:sz w:val="20"/>
        </w:rPr>
        <w:t>“</w:t>
      </w:r>
      <w:r w:rsidRPr="00D64ACF">
        <w:rPr>
          <w:b/>
          <w:color w:val="000000"/>
          <w:sz w:val="20"/>
        </w:rPr>
        <w:t>Third Party IP Claim</w:t>
      </w:r>
      <w:r w:rsidRPr="00D64ACF">
        <w:rPr>
          <w:color w:val="000000"/>
          <w:sz w:val="20"/>
        </w:rPr>
        <w:t>” has the meaning given to it in clause</w:t>
      </w:r>
      <w:r w:rsidR="00373E6B" w:rsidRPr="00D64ACF">
        <w:rPr>
          <w:color w:val="000000"/>
          <w:sz w:val="20"/>
        </w:rPr>
        <w:t> </w:t>
      </w:r>
      <w:r w:rsidR="00474FD7" w:rsidRPr="00D64ACF">
        <w:rPr>
          <w:color w:val="000000"/>
          <w:sz w:val="20"/>
        </w:rPr>
        <w:fldChar w:fldCharType="begin"/>
      </w:r>
      <w:r w:rsidR="00474FD7" w:rsidRPr="00D64ACF">
        <w:rPr>
          <w:color w:val="000000"/>
          <w:sz w:val="20"/>
        </w:rPr>
        <w:instrText xml:space="preserve"> REF _Ref77582058 \r \h </w:instrText>
      </w:r>
      <w:r w:rsidR="00D64ACF">
        <w:rPr>
          <w:color w:val="000000"/>
          <w:sz w:val="20"/>
        </w:rPr>
        <w:instrText xml:space="preserve"> \* MERGEFORMAT </w:instrText>
      </w:r>
      <w:r w:rsidR="00474FD7" w:rsidRPr="00D64ACF">
        <w:rPr>
          <w:color w:val="000000"/>
          <w:sz w:val="20"/>
        </w:rPr>
      </w:r>
      <w:r w:rsidR="00474FD7" w:rsidRPr="00D64ACF">
        <w:rPr>
          <w:color w:val="000000"/>
          <w:sz w:val="20"/>
        </w:rPr>
        <w:fldChar w:fldCharType="separate"/>
      </w:r>
      <w:r w:rsidR="00E214B3">
        <w:rPr>
          <w:color w:val="000000"/>
          <w:sz w:val="20"/>
        </w:rPr>
        <w:t>E1.5</w:t>
      </w:r>
      <w:r w:rsidR="00474FD7" w:rsidRPr="00D64ACF">
        <w:rPr>
          <w:color w:val="000000"/>
          <w:sz w:val="20"/>
        </w:rPr>
        <w:fldChar w:fldCharType="end"/>
      </w:r>
      <w:r w:rsidRPr="00D64ACF">
        <w:rPr>
          <w:color w:val="000000"/>
          <w:sz w:val="20"/>
        </w:rPr>
        <w:t>.</w:t>
      </w:r>
    </w:p>
    <w:p w14:paraId="2923D009" w14:textId="6F036C77" w:rsidR="00CA0D5D" w:rsidRPr="00D64ACF" w:rsidRDefault="0046710F" w:rsidP="00C15BB6">
      <w:pPr>
        <w:pStyle w:val="Body"/>
        <w:rPr>
          <w:sz w:val="20"/>
        </w:rPr>
      </w:pPr>
      <w:r w:rsidRPr="00D64ACF">
        <w:rPr>
          <w:sz w:val="20"/>
        </w:rPr>
        <w:lastRenderedPageBreak/>
        <w:t>“</w:t>
      </w:r>
      <w:r w:rsidRPr="00D64ACF">
        <w:rPr>
          <w:b/>
          <w:sz w:val="20"/>
        </w:rPr>
        <w:t>Third Party Software</w:t>
      </w:r>
      <w:r w:rsidRPr="00D64ACF">
        <w:rPr>
          <w:sz w:val="20"/>
        </w:rPr>
        <w:t xml:space="preserve">” means software which is proprietary to any third party which is or will be used by the </w:t>
      </w:r>
      <w:r w:rsidR="00FD45E2" w:rsidRPr="00D64ACF">
        <w:rPr>
          <w:sz w:val="20"/>
        </w:rPr>
        <w:t>Contractor</w:t>
      </w:r>
      <w:r w:rsidRPr="00D64ACF">
        <w:rPr>
          <w:sz w:val="20"/>
        </w:rPr>
        <w:t xml:space="preserve"> to provide the Services including the software and which is specified as such in Schedule 5</w:t>
      </w:r>
      <w:r w:rsidR="00BE4411" w:rsidRPr="00D64ACF">
        <w:rPr>
          <w:sz w:val="20"/>
        </w:rPr>
        <w:t xml:space="preserve"> (Contractor and Third Party Software)</w:t>
      </w:r>
      <w:r w:rsidRPr="00D64ACF">
        <w:rPr>
          <w:sz w:val="20"/>
        </w:rPr>
        <w:t>.</w:t>
      </w:r>
    </w:p>
    <w:p w14:paraId="39BEFC1C" w14:textId="018650A7" w:rsidR="00032EC7" w:rsidRPr="00D64ACF" w:rsidRDefault="00032EC7" w:rsidP="00032EC7">
      <w:pPr>
        <w:pStyle w:val="Body"/>
        <w:rPr>
          <w:sz w:val="20"/>
        </w:rPr>
      </w:pPr>
      <w:r w:rsidRPr="00D64ACF">
        <w:rPr>
          <w:sz w:val="20"/>
        </w:rPr>
        <w:t>“</w:t>
      </w:r>
      <w:r w:rsidRPr="00D64ACF">
        <w:rPr>
          <w:b/>
          <w:bCs/>
          <w:sz w:val="20"/>
        </w:rPr>
        <w:t>Transfer</w:t>
      </w:r>
      <w:r w:rsidRPr="00D64ACF">
        <w:rPr>
          <w:sz w:val="20"/>
        </w:rPr>
        <w:t>” means a planned move within the wider Youth Justice Secure Estate.</w:t>
      </w:r>
    </w:p>
    <w:p w14:paraId="788A917E" w14:textId="15C56708" w:rsidR="00C53692" w:rsidRPr="00D64ACF" w:rsidRDefault="00C53692" w:rsidP="00DD1B17">
      <w:pPr>
        <w:pStyle w:val="Body"/>
        <w:rPr>
          <w:sz w:val="20"/>
        </w:rPr>
      </w:pPr>
      <w:r w:rsidRPr="004F77C9">
        <w:rPr>
          <w:sz w:val="20"/>
        </w:rPr>
        <w:t>“</w:t>
      </w:r>
      <w:r w:rsidRPr="004F77C9">
        <w:rPr>
          <w:b/>
          <w:bCs/>
          <w:sz w:val="20"/>
        </w:rPr>
        <w:t>Transferring Contractor Employees</w:t>
      </w:r>
      <w:r w:rsidRPr="004F77C9">
        <w:rPr>
          <w:sz w:val="20"/>
        </w:rPr>
        <w:t>” has the meaning given to it in Part 1 of Schedule 16 (TUPE, Employees and Pensions).</w:t>
      </w:r>
    </w:p>
    <w:p w14:paraId="02FD18CE" w14:textId="3BEC6FD2" w:rsidR="00DD1B17" w:rsidRPr="00D64ACF" w:rsidRDefault="00DD1B17" w:rsidP="00DD1B17">
      <w:pPr>
        <w:pStyle w:val="Body"/>
        <w:rPr>
          <w:sz w:val="20"/>
        </w:rPr>
      </w:pPr>
      <w:r w:rsidRPr="00D64ACF">
        <w:rPr>
          <w:sz w:val="20"/>
        </w:rPr>
        <w:t>“</w:t>
      </w:r>
      <w:r w:rsidRPr="00D64ACF">
        <w:rPr>
          <w:b/>
          <w:bCs/>
          <w:sz w:val="20"/>
        </w:rPr>
        <w:t>Transition of a Child</w:t>
      </w:r>
      <w:r w:rsidRPr="00D64ACF">
        <w:rPr>
          <w:sz w:val="20"/>
        </w:rPr>
        <w:t>” means either:</w:t>
      </w:r>
    </w:p>
    <w:p w14:paraId="42AD4810" w14:textId="4D7BB20A" w:rsidR="00DD1B17" w:rsidRPr="00D64ACF" w:rsidRDefault="00DD1B17" w:rsidP="00E05874">
      <w:pPr>
        <w:pStyle w:val="Definition1"/>
        <w:numPr>
          <w:ilvl w:val="0"/>
          <w:numId w:val="32"/>
        </w:numPr>
        <w:rPr>
          <w:sz w:val="20"/>
        </w:rPr>
      </w:pPr>
      <w:r w:rsidRPr="00D64ACF">
        <w:rPr>
          <w:sz w:val="20"/>
        </w:rPr>
        <w:t>when a Child turns 18 years of age, their transition from youth to adult supervision (meaning from YOT to probation supervision); or</w:t>
      </w:r>
    </w:p>
    <w:p w14:paraId="0CB2749F" w14:textId="0EC89DC4" w:rsidR="00DD1B17" w:rsidRPr="00D64ACF" w:rsidRDefault="00DD1B17" w:rsidP="00DD1B17">
      <w:pPr>
        <w:pStyle w:val="Definition1"/>
        <w:numPr>
          <w:ilvl w:val="0"/>
          <w:numId w:val="27"/>
        </w:numPr>
        <w:rPr>
          <w:sz w:val="20"/>
        </w:rPr>
      </w:pPr>
      <w:r w:rsidRPr="00D64ACF">
        <w:rPr>
          <w:sz w:val="20"/>
        </w:rPr>
        <w:t>when a Child will remain in custody past their 18</w:t>
      </w:r>
      <w:r w:rsidR="00FF0895" w:rsidRPr="00FF0895">
        <w:rPr>
          <w:sz w:val="20"/>
          <w:vertAlign w:val="superscript"/>
        </w:rPr>
        <w:t>th</w:t>
      </w:r>
      <w:r w:rsidRPr="00D64ACF">
        <w:rPr>
          <w:sz w:val="20"/>
        </w:rPr>
        <w:t xml:space="preserve"> birthday and will Transfer to the adult estate; or</w:t>
      </w:r>
    </w:p>
    <w:p w14:paraId="3530A3F8" w14:textId="5721B5ED" w:rsidR="00DD1B17" w:rsidRPr="00D64ACF" w:rsidRDefault="00DD1B17" w:rsidP="00DD1B17">
      <w:pPr>
        <w:pStyle w:val="Definition1"/>
        <w:numPr>
          <w:ilvl w:val="0"/>
          <w:numId w:val="27"/>
        </w:numPr>
        <w:rPr>
          <w:sz w:val="20"/>
        </w:rPr>
      </w:pPr>
      <w:r w:rsidRPr="00D64ACF">
        <w:rPr>
          <w:sz w:val="20"/>
        </w:rPr>
        <w:t>when a Child Transfers to another establishment in the wider Youth Secure Estate,</w:t>
      </w:r>
    </w:p>
    <w:p w14:paraId="3BC4CDBB" w14:textId="74FD951D" w:rsidR="00DD1B17" w:rsidRPr="00D64ACF" w:rsidRDefault="00DD1B17" w:rsidP="00FF0895">
      <w:pPr>
        <w:pStyle w:val="Body1"/>
        <w:numPr>
          <w:ilvl w:val="0"/>
          <w:numId w:val="0"/>
        </w:numPr>
        <w:ind w:left="851" w:hanging="851"/>
        <w:rPr>
          <w:sz w:val="20"/>
        </w:rPr>
      </w:pPr>
      <w:r w:rsidRPr="00D64ACF">
        <w:rPr>
          <w:sz w:val="20"/>
        </w:rPr>
        <w:t>and references to either the “</w:t>
      </w:r>
      <w:r w:rsidRPr="00D64ACF">
        <w:rPr>
          <w:b/>
          <w:bCs/>
          <w:sz w:val="20"/>
        </w:rPr>
        <w:t>Transition of Children</w:t>
      </w:r>
      <w:r w:rsidRPr="00D64ACF">
        <w:rPr>
          <w:sz w:val="20"/>
        </w:rPr>
        <w:t>” or a “</w:t>
      </w:r>
      <w:r w:rsidRPr="00D64ACF">
        <w:rPr>
          <w:b/>
          <w:bCs/>
          <w:sz w:val="20"/>
        </w:rPr>
        <w:t>Child’s Transition</w:t>
      </w:r>
      <w:r w:rsidRPr="00D64ACF">
        <w:rPr>
          <w:sz w:val="20"/>
        </w:rPr>
        <w:t>” shall be interpreted accordingly</w:t>
      </w:r>
      <w:r w:rsidR="00032EC7" w:rsidRPr="00D64ACF">
        <w:rPr>
          <w:sz w:val="20"/>
        </w:rPr>
        <w:t>.</w:t>
      </w:r>
    </w:p>
    <w:p w14:paraId="7629B57B" w14:textId="43E4CE22" w:rsidR="00CA0D5D" w:rsidRPr="00D64ACF" w:rsidRDefault="0046710F" w:rsidP="0046710F">
      <w:pPr>
        <w:pStyle w:val="Body"/>
        <w:rPr>
          <w:sz w:val="20"/>
        </w:rPr>
      </w:pPr>
      <w:r w:rsidRPr="00D64ACF">
        <w:rPr>
          <w:sz w:val="20"/>
        </w:rPr>
        <w:t>“</w:t>
      </w:r>
      <w:r w:rsidRPr="00D64ACF">
        <w:rPr>
          <w:b/>
          <w:sz w:val="20"/>
        </w:rPr>
        <w:t>Treaties</w:t>
      </w:r>
      <w:r w:rsidRPr="00D64ACF">
        <w:rPr>
          <w:sz w:val="20"/>
        </w:rPr>
        <w:t>” means the TFEU and the Treaty on European Union.</w:t>
      </w:r>
    </w:p>
    <w:p w14:paraId="3CFA6174" w14:textId="50E4D1B1" w:rsidR="00CA0D5D" w:rsidRPr="00D64ACF" w:rsidRDefault="0046710F" w:rsidP="0046710F">
      <w:pPr>
        <w:pStyle w:val="Body"/>
        <w:rPr>
          <w:sz w:val="20"/>
        </w:rPr>
      </w:pPr>
      <w:r w:rsidRPr="00D64ACF">
        <w:rPr>
          <w:color w:val="000000"/>
          <w:sz w:val="20"/>
        </w:rPr>
        <w:t>“</w:t>
      </w:r>
      <w:r w:rsidRPr="00D64ACF">
        <w:rPr>
          <w:b/>
          <w:color w:val="000000"/>
          <w:sz w:val="20"/>
        </w:rPr>
        <w:t>TUPE</w:t>
      </w:r>
      <w:r w:rsidRPr="00D64ACF">
        <w:rPr>
          <w:color w:val="000000"/>
          <w:sz w:val="20"/>
        </w:rPr>
        <w:t>” means the Transfer of Undertakings (Protection of Employment) Regulations 2006.</w:t>
      </w:r>
    </w:p>
    <w:p w14:paraId="58B0213D" w14:textId="065EF814" w:rsidR="007E443A" w:rsidRPr="00D64ACF" w:rsidRDefault="007E443A" w:rsidP="0046710F">
      <w:pPr>
        <w:pStyle w:val="Body"/>
        <w:rPr>
          <w:color w:val="000000"/>
          <w:sz w:val="20"/>
        </w:rPr>
      </w:pPr>
      <w:r w:rsidRPr="00D64ACF">
        <w:rPr>
          <w:color w:val="000000"/>
          <w:sz w:val="20"/>
        </w:rPr>
        <w:t>"</w:t>
      </w:r>
      <w:r w:rsidRPr="00D64ACF">
        <w:rPr>
          <w:b/>
          <w:bCs/>
          <w:color w:val="000000"/>
          <w:sz w:val="20"/>
        </w:rPr>
        <w:t>Uninsured Losses</w:t>
      </w:r>
      <w:r w:rsidRPr="00D64ACF">
        <w:rPr>
          <w:color w:val="000000"/>
          <w:sz w:val="20"/>
        </w:rPr>
        <w:t>" means Losses which are not Insured Losses (and for the avoidance of doubt, any deductibles and excesses of loss shall not be treated as an uninsured loss (which are dealt with in accordance with clause</w:t>
      </w:r>
      <w:r w:rsidR="00E02C3A" w:rsidRPr="00D64ACF">
        <w:rPr>
          <w:color w:val="000000"/>
          <w:sz w:val="20"/>
        </w:rPr>
        <w:t xml:space="preserve"> </w:t>
      </w:r>
      <w:r w:rsidR="00E02C3A" w:rsidRPr="00D64ACF">
        <w:rPr>
          <w:color w:val="000000"/>
          <w:sz w:val="20"/>
        </w:rPr>
        <w:fldChar w:fldCharType="begin"/>
      </w:r>
      <w:r w:rsidR="00E02C3A" w:rsidRPr="00D64ACF">
        <w:rPr>
          <w:color w:val="000000"/>
          <w:sz w:val="20"/>
        </w:rPr>
        <w:instrText xml:space="preserve"> REF _Ref77869139 \r \h </w:instrText>
      </w:r>
      <w:r w:rsidR="00D64ACF">
        <w:rPr>
          <w:color w:val="000000"/>
          <w:sz w:val="20"/>
        </w:rPr>
        <w:instrText xml:space="preserve"> \* MERGEFORMAT </w:instrText>
      </w:r>
      <w:r w:rsidR="00E02C3A" w:rsidRPr="00D64ACF">
        <w:rPr>
          <w:color w:val="000000"/>
          <w:sz w:val="20"/>
        </w:rPr>
      </w:r>
      <w:r w:rsidR="00E02C3A" w:rsidRPr="00D64ACF">
        <w:rPr>
          <w:color w:val="000000"/>
          <w:sz w:val="20"/>
        </w:rPr>
        <w:fldChar w:fldCharType="separate"/>
      </w:r>
      <w:r w:rsidR="00E214B3">
        <w:rPr>
          <w:color w:val="000000"/>
          <w:sz w:val="20"/>
        </w:rPr>
        <w:t>G1</w:t>
      </w:r>
      <w:r w:rsidR="00E02C3A" w:rsidRPr="00D64ACF">
        <w:rPr>
          <w:color w:val="000000"/>
          <w:sz w:val="20"/>
        </w:rPr>
        <w:fldChar w:fldCharType="end"/>
      </w:r>
      <w:r w:rsidRPr="00D64ACF">
        <w:rPr>
          <w:color w:val="000000"/>
          <w:sz w:val="20"/>
        </w:rPr>
        <w:t>))</w:t>
      </w:r>
      <w:r w:rsidR="00E214B3">
        <w:rPr>
          <w:color w:val="000000"/>
          <w:sz w:val="20"/>
        </w:rPr>
        <w:t>.</w:t>
      </w:r>
    </w:p>
    <w:p w14:paraId="3F67E121" w14:textId="77777777" w:rsidR="00DD6CB6" w:rsidRPr="00D64ACF" w:rsidRDefault="00DD6CB6" w:rsidP="00DD6CB6">
      <w:pPr>
        <w:pStyle w:val="Body"/>
        <w:rPr>
          <w:sz w:val="20"/>
          <w:u w:color="000000"/>
        </w:rPr>
      </w:pPr>
      <w:r w:rsidRPr="00D64ACF">
        <w:rPr>
          <w:color w:val="000000"/>
          <w:sz w:val="20"/>
          <w:u w:color="000000"/>
        </w:rPr>
        <w:t>“</w:t>
      </w:r>
      <w:r w:rsidRPr="00D64ACF">
        <w:rPr>
          <w:b/>
          <w:bCs/>
          <w:color w:val="000000"/>
          <w:sz w:val="20"/>
          <w:u w:color="000000"/>
        </w:rPr>
        <w:t xml:space="preserve">UK </w:t>
      </w:r>
      <w:r w:rsidRPr="00D64ACF">
        <w:rPr>
          <w:b/>
          <w:color w:val="000000"/>
          <w:sz w:val="20"/>
          <w:u w:color="000000"/>
        </w:rPr>
        <w:t>GDPR</w:t>
      </w:r>
      <w:r w:rsidRPr="00D64ACF">
        <w:rPr>
          <w:color w:val="000000"/>
          <w:sz w:val="20"/>
          <w:u w:color="000000"/>
        </w:rPr>
        <w:t>” means the General Data Protection Regulation (</w:t>
      </w:r>
      <w:r w:rsidRPr="00D64ACF">
        <w:rPr>
          <w:sz w:val="20"/>
          <w:u w:color="000000"/>
        </w:rPr>
        <w:t xml:space="preserve">Regulation (EU) 2016/679) </w:t>
      </w:r>
      <w:r w:rsidRPr="00D64ACF">
        <w:rPr>
          <w:sz w:val="20"/>
        </w:rPr>
        <w:t>as incorporated into UK law under the UK European Union (Withdrawal) Act 2018), and amended in accordance with the Data Protection, Privacy and Electronic Communications (Amendments etc) (EU Exit) Regulations 2019 (as amended by SI 2020 no. 1586)</w:t>
      </w:r>
      <w:r w:rsidRPr="00D64ACF">
        <w:rPr>
          <w:sz w:val="20"/>
          <w:u w:color="000000"/>
        </w:rPr>
        <w:t>.</w:t>
      </w:r>
    </w:p>
    <w:p w14:paraId="04EC63C9" w14:textId="00937DA1" w:rsidR="00CA0D5D" w:rsidRPr="00D64ACF" w:rsidRDefault="0046710F" w:rsidP="0046710F">
      <w:pPr>
        <w:pStyle w:val="Body"/>
        <w:rPr>
          <w:sz w:val="20"/>
        </w:rPr>
      </w:pPr>
      <w:r w:rsidRPr="00D64ACF">
        <w:rPr>
          <w:color w:val="000000"/>
          <w:sz w:val="20"/>
        </w:rPr>
        <w:t>“</w:t>
      </w:r>
      <w:r w:rsidRPr="00D64ACF">
        <w:rPr>
          <w:b/>
          <w:color w:val="000000"/>
          <w:sz w:val="20"/>
        </w:rPr>
        <w:t>Valid Invoice</w:t>
      </w:r>
      <w:r w:rsidRPr="00D64ACF">
        <w:rPr>
          <w:color w:val="000000"/>
          <w:sz w:val="20"/>
        </w:rPr>
        <w:t>” means an invoice containing the information set out in clause</w:t>
      </w:r>
      <w:r w:rsidR="00373E6B" w:rsidRPr="00D64ACF">
        <w:rPr>
          <w:color w:val="000000"/>
          <w:sz w:val="20"/>
        </w:rPr>
        <w:t> </w:t>
      </w:r>
      <w:r w:rsidR="00373E6B" w:rsidRPr="00D64ACF">
        <w:rPr>
          <w:color w:val="000000"/>
          <w:sz w:val="20"/>
        </w:rPr>
        <w:fldChar w:fldCharType="begin"/>
      </w:r>
      <w:r w:rsidR="00373E6B" w:rsidRPr="00D64ACF">
        <w:rPr>
          <w:color w:val="000000"/>
          <w:sz w:val="20"/>
        </w:rPr>
        <w:instrText xml:space="preserve"> REF _Ref77572573 \n \h </w:instrText>
      </w:r>
      <w:r w:rsidR="00D64ACF">
        <w:rPr>
          <w:color w:val="000000"/>
          <w:sz w:val="20"/>
        </w:rPr>
        <w:instrText xml:space="preserve"> \* MERGEFORMAT </w:instrText>
      </w:r>
      <w:r w:rsidR="00373E6B" w:rsidRPr="00D64ACF">
        <w:rPr>
          <w:color w:val="000000"/>
          <w:sz w:val="20"/>
        </w:rPr>
      </w:r>
      <w:r w:rsidR="00373E6B" w:rsidRPr="00D64ACF">
        <w:rPr>
          <w:color w:val="000000"/>
          <w:sz w:val="20"/>
        </w:rPr>
        <w:fldChar w:fldCharType="separate"/>
      </w:r>
      <w:r w:rsidR="00E214B3">
        <w:rPr>
          <w:color w:val="000000"/>
          <w:sz w:val="20"/>
        </w:rPr>
        <w:t>C1.3</w:t>
      </w:r>
      <w:r w:rsidR="00373E6B" w:rsidRPr="00D64ACF">
        <w:rPr>
          <w:color w:val="000000"/>
          <w:sz w:val="20"/>
        </w:rPr>
        <w:fldChar w:fldCharType="end"/>
      </w:r>
      <w:r w:rsidRPr="00D64ACF">
        <w:rPr>
          <w:color w:val="000000"/>
          <w:sz w:val="20"/>
        </w:rPr>
        <w:t xml:space="preserve"> or </w:t>
      </w:r>
      <w:r w:rsidR="00373E6B" w:rsidRPr="00D64ACF">
        <w:rPr>
          <w:color w:val="000000"/>
          <w:sz w:val="20"/>
        </w:rPr>
        <w:fldChar w:fldCharType="begin"/>
      </w:r>
      <w:r w:rsidR="00373E6B" w:rsidRPr="00D64ACF">
        <w:rPr>
          <w:color w:val="000000"/>
          <w:sz w:val="20"/>
        </w:rPr>
        <w:instrText xml:space="preserve"> REF _Ref77572582 \n \h </w:instrText>
      </w:r>
      <w:r w:rsidR="00D64ACF">
        <w:rPr>
          <w:color w:val="000000"/>
          <w:sz w:val="20"/>
        </w:rPr>
        <w:instrText xml:space="preserve"> \* MERGEFORMAT </w:instrText>
      </w:r>
      <w:r w:rsidR="00373E6B" w:rsidRPr="00D64ACF">
        <w:rPr>
          <w:color w:val="000000"/>
          <w:sz w:val="20"/>
        </w:rPr>
      </w:r>
      <w:r w:rsidR="00373E6B" w:rsidRPr="00D64ACF">
        <w:rPr>
          <w:color w:val="000000"/>
          <w:sz w:val="20"/>
        </w:rPr>
        <w:fldChar w:fldCharType="separate"/>
      </w:r>
      <w:r w:rsidR="00E214B3">
        <w:rPr>
          <w:color w:val="000000"/>
          <w:sz w:val="20"/>
        </w:rPr>
        <w:t>C1.4</w:t>
      </w:r>
      <w:r w:rsidR="00373E6B" w:rsidRPr="00D64ACF">
        <w:rPr>
          <w:color w:val="000000"/>
          <w:sz w:val="20"/>
        </w:rPr>
        <w:fldChar w:fldCharType="end"/>
      </w:r>
      <w:r w:rsidRPr="00D64ACF">
        <w:rPr>
          <w:color w:val="000000"/>
          <w:sz w:val="20"/>
        </w:rPr>
        <w:t>.</w:t>
      </w:r>
    </w:p>
    <w:p w14:paraId="173CBFC6" w14:textId="39DC5754" w:rsidR="00CA0D5D" w:rsidRPr="00D64ACF" w:rsidRDefault="0046710F" w:rsidP="0046710F">
      <w:pPr>
        <w:pStyle w:val="Body"/>
        <w:rPr>
          <w:sz w:val="20"/>
        </w:rPr>
      </w:pPr>
      <w:r w:rsidRPr="00D64ACF">
        <w:rPr>
          <w:color w:val="000000"/>
          <w:sz w:val="20"/>
        </w:rPr>
        <w:t>“</w:t>
      </w:r>
      <w:r w:rsidRPr="00D64ACF">
        <w:rPr>
          <w:b/>
          <w:color w:val="000000"/>
          <w:sz w:val="20"/>
        </w:rPr>
        <w:t>VAT</w:t>
      </w:r>
      <w:r w:rsidRPr="00D64ACF">
        <w:rPr>
          <w:color w:val="000000"/>
          <w:sz w:val="20"/>
        </w:rPr>
        <w:t>” means value added tax charged or regulated in accordance with the Value-Added Tax Act 1994.</w:t>
      </w:r>
    </w:p>
    <w:p w14:paraId="5D86537C" w14:textId="409DDA2A" w:rsidR="00283E85" w:rsidRPr="00D64ACF" w:rsidRDefault="0046710F" w:rsidP="0046710F">
      <w:pPr>
        <w:pStyle w:val="Body"/>
        <w:rPr>
          <w:sz w:val="20"/>
        </w:rPr>
      </w:pPr>
      <w:r w:rsidRPr="00D64ACF">
        <w:rPr>
          <w:color w:val="000000"/>
          <w:sz w:val="20"/>
        </w:rPr>
        <w:t>“</w:t>
      </w:r>
      <w:r w:rsidRPr="00D64ACF">
        <w:rPr>
          <w:b/>
          <w:color w:val="000000"/>
          <w:sz w:val="20"/>
        </w:rPr>
        <w:t>VCSE</w:t>
      </w:r>
      <w:r w:rsidRPr="00D64ACF">
        <w:rPr>
          <w:color w:val="000000"/>
          <w:sz w:val="20"/>
        </w:rPr>
        <w:t>” means a non-governmental organisation that is value-driven and which principally reinvests its surpluses to further social, environmental or cultural objectives.</w:t>
      </w:r>
    </w:p>
    <w:p w14:paraId="477B5229" w14:textId="4D255CC2" w:rsidR="000A20BD" w:rsidRPr="00D64ACF" w:rsidRDefault="000A20BD" w:rsidP="0046710F">
      <w:pPr>
        <w:pStyle w:val="Body"/>
        <w:rPr>
          <w:color w:val="000000"/>
          <w:sz w:val="20"/>
        </w:rPr>
      </w:pPr>
      <w:r w:rsidRPr="00D64ACF">
        <w:rPr>
          <w:color w:val="000000"/>
          <w:sz w:val="20"/>
        </w:rPr>
        <w:t>“</w:t>
      </w:r>
      <w:r w:rsidRPr="00D64ACF">
        <w:rPr>
          <w:b/>
          <w:bCs/>
          <w:color w:val="000000"/>
          <w:sz w:val="20"/>
        </w:rPr>
        <w:t>Virtual Campus</w:t>
      </w:r>
      <w:r w:rsidRPr="00D64ACF">
        <w:rPr>
          <w:color w:val="000000"/>
          <w:sz w:val="20"/>
        </w:rPr>
        <w:t>” has the meaning given to it in Schedule 1</w:t>
      </w:r>
      <w:r w:rsidR="00BE4411" w:rsidRPr="00D64ACF">
        <w:rPr>
          <w:color w:val="000000"/>
          <w:sz w:val="20"/>
        </w:rPr>
        <w:t xml:space="preserve"> (Specification)</w:t>
      </w:r>
      <w:r w:rsidRPr="00D64ACF">
        <w:rPr>
          <w:color w:val="000000"/>
          <w:sz w:val="20"/>
        </w:rPr>
        <w:t>.</w:t>
      </w:r>
    </w:p>
    <w:p w14:paraId="28E51D88" w14:textId="0A57F58B" w:rsidR="00CA0D5D" w:rsidRPr="00D64ACF" w:rsidRDefault="0046710F" w:rsidP="0046710F">
      <w:pPr>
        <w:pStyle w:val="Body"/>
        <w:rPr>
          <w:sz w:val="20"/>
        </w:rPr>
      </w:pPr>
      <w:r w:rsidRPr="00D64ACF">
        <w:rPr>
          <w:color w:val="000000"/>
          <w:sz w:val="20"/>
        </w:rPr>
        <w:t>“</w:t>
      </w:r>
      <w:r w:rsidRPr="00D64ACF">
        <w:rPr>
          <w:b/>
          <w:color w:val="000000"/>
          <w:sz w:val="20"/>
        </w:rPr>
        <w:t>Vulnerability Correction Plan</w:t>
      </w:r>
      <w:r w:rsidRPr="00D64ACF">
        <w:rPr>
          <w:color w:val="000000"/>
          <w:sz w:val="20"/>
        </w:rPr>
        <w:t xml:space="preserve">” means a remedial plan prepared by the </w:t>
      </w:r>
      <w:r w:rsidR="00FD45E2" w:rsidRPr="00D64ACF">
        <w:rPr>
          <w:color w:val="000000"/>
          <w:sz w:val="20"/>
        </w:rPr>
        <w:t>Contractor</w:t>
      </w:r>
      <w:r w:rsidRPr="00D64ACF">
        <w:rPr>
          <w:color w:val="000000"/>
          <w:sz w:val="20"/>
        </w:rPr>
        <w:t xml:space="preserve"> to address vulnerabilities identified in an IT Health Check report.</w:t>
      </w:r>
    </w:p>
    <w:p w14:paraId="4899892E" w14:textId="3CCC685C" w:rsidR="005125AB" w:rsidRPr="00D64ACF" w:rsidRDefault="0046710F" w:rsidP="0046710F">
      <w:pPr>
        <w:pStyle w:val="Body"/>
        <w:rPr>
          <w:sz w:val="20"/>
        </w:rPr>
      </w:pPr>
      <w:r w:rsidRPr="00D64ACF">
        <w:rPr>
          <w:color w:val="000000"/>
          <w:sz w:val="20"/>
        </w:rPr>
        <w:t>“</w:t>
      </w:r>
      <w:r w:rsidRPr="00D64ACF">
        <w:rPr>
          <w:b/>
          <w:color w:val="000000"/>
          <w:sz w:val="20"/>
        </w:rPr>
        <w:t>Welsh Language Scheme</w:t>
      </w:r>
      <w:r w:rsidRPr="00D64ACF">
        <w:rPr>
          <w:color w:val="000000"/>
          <w:sz w:val="20"/>
        </w:rPr>
        <w:t>” means the Authority’s Welsh language scheme as amended from time to time and available at:</w:t>
      </w:r>
    </w:p>
    <w:p w14:paraId="73D9EB5F" w14:textId="354734DF" w:rsidR="005125AB" w:rsidRPr="00D64ACF" w:rsidRDefault="005F38BC" w:rsidP="0046710F">
      <w:pPr>
        <w:pStyle w:val="Body"/>
        <w:rPr>
          <w:color w:val="000000"/>
          <w:sz w:val="20"/>
        </w:rPr>
      </w:pPr>
      <w:hyperlink r:id="rId21" w:history="1">
        <w:r w:rsidR="005125AB" w:rsidRPr="00D64ACF">
          <w:rPr>
            <w:sz w:val="20"/>
          </w:rPr>
          <w:t>http://www.justice.gov.uk/publications/corporate-reports/moj/2010/welsh-language-scheme</w:t>
        </w:r>
      </w:hyperlink>
    </w:p>
    <w:p w14:paraId="2A76E549" w14:textId="0BB5AB4F" w:rsidR="00CA0D5D" w:rsidRPr="00D64ACF" w:rsidRDefault="0046710F" w:rsidP="0046710F">
      <w:pPr>
        <w:pStyle w:val="Body"/>
        <w:rPr>
          <w:color w:val="000000"/>
          <w:sz w:val="20"/>
        </w:rPr>
      </w:pPr>
      <w:r w:rsidRPr="00D64ACF">
        <w:rPr>
          <w:color w:val="000000"/>
          <w:sz w:val="20"/>
        </w:rPr>
        <w:t>“</w:t>
      </w:r>
      <w:r w:rsidRPr="00D64ACF">
        <w:rPr>
          <w:b/>
          <w:color w:val="000000"/>
          <w:sz w:val="20"/>
        </w:rPr>
        <w:t>Working Day</w:t>
      </w:r>
      <w:r w:rsidRPr="00D64ACF">
        <w:rPr>
          <w:color w:val="000000"/>
          <w:sz w:val="20"/>
        </w:rPr>
        <w:t xml:space="preserve">” means a day (other than a Saturday or Sunday) on which banks are open for general business in the City of London.  </w:t>
      </w:r>
    </w:p>
    <w:p w14:paraId="56921B81" w14:textId="0F2F61E2" w:rsidR="005C1B5A" w:rsidRPr="00D64ACF" w:rsidRDefault="005C1B5A" w:rsidP="005C1B5A">
      <w:pPr>
        <w:pStyle w:val="Body"/>
        <w:rPr>
          <w:sz w:val="20"/>
        </w:rPr>
      </w:pPr>
      <w:r w:rsidRPr="00D64ACF">
        <w:rPr>
          <w:sz w:val="20"/>
        </w:rPr>
        <w:t>"</w:t>
      </w:r>
      <w:r w:rsidRPr="00D64ACF">
        <w:rPr>
          <w:b/>
          <w:bCs/>
          <w:sz w:val="20"/>
        </w:rPr>
        <w:t>Young Offender's Institution</w:t>
      </w:r>
      <w:r w:rsidRPr="00D64ACF">
        <w:rPr>
          <w:sz w:val="20"/>
        </w:rPr>
        <w:t>" or "</w:t>
      </w:r>
      <w:r w:rsidRPr="00D64ACF">
        <w:rPr>
          <w:b/>
          <w:bCs/>
          <w:sz w:val="20"/>
        </w:rPr>
        <w:t>YOI</w:t>
      </w:r>
      <w:r w:rsidRPr="00D64ACF">
        <w:rPr>
          <w:sz w:val="20"/>
        </w:rPr>
        <w:t xml:space="preserve">" means any part (or parts) of the Prison </w:t>
      </w:r>
      <w:r w:rsidR="00032EC7" w:rsidRPr="00D64ACF">
        <w:rPr>
          <w:sz w:val="20"/>
        </w:rPr>
        <w:t xml:space="preserve">used in the delivery of </w:t>
      </w:r>
      <w:r w:rsidRPr="00D64ACF">
        <w:rPr>
          <w:sz w:val="20"/>
        </w:rPr>
        <w:t>Services applicable to Children, including the YPU.</w:t>
      </w:r>
    </w:p>
    <w:p w14:paraId="01AD83CF" w14:textId="1EC967CA" w:rsidR="005C1B5A" w:rsidRDefault="005C1B5A" w:rsidP="005C1B5A">
      <w:pPr>
        <w:pStyle w:val="Body"/>
        <w:rPr>
          <w:sz w:val="20"/>
        </w:rPr>
      </w:pPr>
      <w:r w:rsidRPr="00D64ACF">
        <w:rPr>
          <w:sz w:val="20"/>
        </w:rPr>
        <w:t>"</w:t>
      </w:r>
      <w:r w:rsidRPr="00D64ACF">
        <w:rPr>
          <w:b/>
          <w:bCs/>
          <w:sz w:val="20"/>
        </w:rPr>
        <w:t>Young Person's Unit</w:t>
      </w:r>
      <w:r w:rsidRPr="00D64ACF">
        <w:rPr>
          <w:sz w:val="20"/>
        </w:rPr>
        <w:t>" or "</w:t>
      </w:r>
      <w:r w:rsidRPr="00D64ACF">
        <w:rPr>
          <w:b/>
          <w:bCs/>
          <w:sz w:val="20"/>
        </w:rPr>
        <w:t>YPU</w:t>
      </w:r>
      <w:r w:rsidRPr="00D64ACF">
        <w:rPr>
          <w:sz w:val="20"/>
        </w:rPr>
        <w:t>"</w:t>
      </w:r>
      <w:r w:rsidRPr="00D64ACF">
        <w:rPr>
          <w:sz w:val="20"/>
        </w:rPr>
        <w:tab/>
        <w:t xml:space="preserve">means the ring-fenced residential areas within the Prison which the Custodial Operator has designated and dedicated to accommodating and caring for </w:t>
      </w:r>
      <w:r w:rsidR="00D75797" w:rsidRPr="00D64ACF">
        <w:rPr>
          <w:sz w:val="20"/>
        </w:rPr>
        <w:t xml:space="preserve">only </w:t>
      </w:r>
      <w:r w:rsidRPr="00D64ACF">
        <w:rPr>
          <w:sz w:val="20"/>
        </w:rPr>
        <w:t>Children separate to Adults.</w:t>
      </w:r>
    </w:p>
    <w:p w14:paraId="124ACF23" w14:textId="77777777" w:rsidR="00C87953" w:rsidRPr="00D64ACF" w:rsidRDefault="00C87953" w:rsidP="00C87953">
      <w:pPr>
        <w:pStyle w:val="Body"/>
        <w:rPr>
          <w:sz w:val="20"/>
        </w:rPr>
      </w:pPr>
      <w:r w:rsidRPr="00D64ACF">
        <w:rPr>
          <w:sz w:val="20"/>
        </w:rPr>
        <w:t>“</w:t>
      </w:r>
      <w:r w:rsidRPr="00D64ACF">
        <w:rPr>
          <w:b/>
          <w:bCs/>
          <w:sz w:val="20"/>
        </w:rPr>
        <w:t>Youth Justice Secure Estate</w:t>
      </w:r>
      <w:r w:rsidRPr="00D64ACF">
        <w:rPr>
          <w:sz w:val="20"/>
        </w:rPr>
        <w:t>” means the places commissioned by the YCS to accommodate Children sentenced or remanded by the courts into youth detention accommodation or sentence to custody.</w:t>
      </w:r>
    </w:p>
    <w:p w14:paraId="3E35F636" w14:textId="36C63FC9" w:rsidR="005C1B5A" w:rsidRPr="00D64ACF" w:rsidRDefault="005C1B5A" w:rsidP="005C1B5A">
      <w:pPr>
        <w:pStyle w:val="Body"/>
        <w:rPr>
          <w:sz w:val="20"/>
        </w:rPr>
      </w:pPr>
      <w:r w:rsidRPr="00D64ACF">
        <w:rPr>
          <w:sz w:val="20"/>
        </w:rPr>
        <w:t>"</w:t>
      </w:r>
      <w:r w:rsidRPr="00D64ACF">
        <w:rPr>
          <w:b/>
          <w:bCs/>
          <w:sz w:val="20"/>
        </w:rPr>
        <w:t>Youth Offending Team</w:t>
      </w:r>
      <w:r w:rsidRPr="00D64ACF">
        <w:rPr>
          <w:sz w:val="20"/>
        </w:rPr>
        <w:t>" or "</w:t>
      </w:r>
      <w:r w:rsidRPr="00D64ACF">
        <w:rPr>
          <w:b/>
          <w:bCs/>
          <w:sz w:val="20"/>
        </w:rPr>
        <w:t>YOT</w:t>
      </w:r>
      <w:r w:rsidRPr="00D64ACF">
        <w:rPr>
          <w:sz w:val="20"/>
        </w:rPr>
        <w:t>" means multi-agency teams in England and Wales that are coordinated by the relevant Local Authority to work with Children and their families to prevent offending and re-offending and work with victims and local communities to enable Children who have offended to repair the damage caused.</w:t>
      </w:r>
      <w:r w:rsidR="00032EC7" w:rsidRPr="00D64ACF">
        <w:rPr>
          <w:sz w:val="20"/>
        </w:rPr>
        <w:t xml:space="preserve"> Youth Offending Teams are sometimes referred to as “</w:t>
      </w:r>
      <w:r w:rsidR="00032EC7" w:rsidRPr="00D64ACF">
        <w:rPr>
          <w:b/>
          <w:bCs/>
          <w:sz w:val="20"/>
        </w:rPr>
        <w:t>Youth Custody Services</w:t>
      </w:r>
      <w:r w:rsidR="00032EC7" w:rsidRPr="00D64ACF">
        <w:rPr>
          <w:sz w:val="20"/>
        </w:rPr>
        <w:t>” or “</w:t>
      </w:r>
      <w:r w:rsidR="00032EC7" w:rsidRPr="00D64ACF">
        <w:rPr>
          <w:b/>
          <w:bCs/>
          <w:sz w:val="20"/>
        </w:rPr>
        <w:t>Y</w:t>
      </w:r>
      <w:r w:rsidR="00551ADF">
        <w:rPr>
          <w:b/>
          <w:bCs/>
          <w:sz w:val="20"/>
        </w:rPr>
        <w:t>C</w:t>
      </w:r>
      <w:r w:rsidR="00032EC7" w:rsidRPr="00D64ACF">
        <w:rPr>
          <w:b/>
          <w:bCs/>
          <w:sz w:val="20"/>
        </w:rPr>
        <w:t>S</w:t>
      </w:r>
      <w:r w:rsidR="00032EC7" w:rsidRPr="00D64ACF">
        <w:rPr>
          <w:sz w:val="20"/>
        </w:rPr>
        <w:t>” and such terms shall be interpreted accordingly.</w:t>
      </w:r>
    </w:p>
    <w:p w14:paraId="6F436259" w14:textId="616EAD09" w:rsidR="00CA0D5D" w:rsidRPr="00D64ACF" w:rsidRDefault="00CA0D5D" w:rsidP="00C15BB6">
      <w:pPr>
        <w:pStyle w:val="Body"/>
        <w:keepNext/>
        <w:rPr>
          <w:sz w:val="20"/>
        </w:rPr>
      </w:pPr>
      <w:r w:rsidRPr="00D64ACF">
        <w:rPr>
          <w:sz w:val="20"/>
        </w:rPr>
        <w:t>In the Contract, unless the context implies otherwise:</w:t>
      </w:r>
    </w:p>
    <w:p w14:paraId="1417BC59" w14:textId="666FE170" w:rsidR="00CA0D5D" w:rsidRPr="00D64ACF" w:rsidRDefault="00CA0D5D" w:rsidP="0046710F">
      <w:pPr>
        <w:pStyle w:val="Definition1"/>
        <w:numPr>
          <w:ilvl w:val="0"/>
          <w:numId w:val="28"/>
        </w:numPr>
        <w:rPr>
          <w:sz w:val="20"/>
        </w:rPr>
      </w:pPr>
      <w:r w:rsidRPr="00D64ACF">
        <w:rPr>
          <w:sz w:val="20"/>
        </w:rPr>
        <w:t>the singular includes the plural and vice versa unless the context requires otherwise;</w:t>
      </w:r>
    </w:p>
    <w:p w14:paraId="60FB5CA8" w14:textId="7C95EC51" w:rsidR="00CA0D5D" w:rsidRPr="00D64ACF" w:rsidRDefault="00CA0D5D" w:rsidP="0046710F">
      <w:pPr>
        <w:pStyle w:val="Definition1"/>
        <w:rPr>
          <w:sz w:val="20"/>
        </w:rPr>
      </w:pPr>
      <w:r w:rsidRPr="00D64ACF">
        <w:rPr>
          <w:sz w:val="20"/>
        </w:rPr>
        <w:t>words importing the masculine include the femini</w:t>
      </w:r>
      <w:r w:rsidR="007B4513" w:rsidRPr="00D64ACF">
        <w:rPr>
          <w:sz w:val="20"/>
        </w:rPr>
        <w:t>ne and the neuter;</w:t>
      </w:r>
    </w:p>
    <w:p w14:paraId="78F5E902" w14:textId="5DF3B79E" w:rsidR="00CA0D5D" w:rsidRPr="00D64ACF" w:rsidRDefault="00CA0D5D" w:rsidP="0046710F">
      <w:pPr>
        <w:pStyle w:val="Definition1"/>
        <w:rPr>
          <w:sz w:val="20"/>
        </w:rPr>
      </w:pPr>
      <w:r w:rsidRPr="00D64ACF">
        <w:rPr>
          <w:sz w:val="20"/>
        </w:rPr>
        <w:t>reference to a clause is a reference to the whole of that clause unless stated otherwise;</w:t>
      </w:r>
    </w:p>
    <w:p w14:paraId="44F30E61" w14:textId="61B54517" w:rsidR="00CA0D5D" w:rsidRPr="00D64ACF" w:rsidRDefault="00CA0D5D" w:rsidP="0046710F">
      <w:pPr>
        <w:pStyle w:val="Definition1"/>
        <w:rPr>
          <w:sz w:val="20"/>
        </w:rPr>
      </w:pPr>
      <w:r w:rsidRPr="00D64ACF">
        <w:rPr>
          <w:sz w:val="20"/>
        </w:rPr>
        <w:t>references to a person include natural persons, a company, body corporate, corporation, unincorporated association, firm, partnership or other legal entity or central Government body;</w:t>
      </w:r>
    </w:p>
    <w:p w14:paraId="0D8FC708" w14:textId="7FE898A6" w:rsidR="00CA0D5D" w:rsidRPr="00D64ACF" w:rsidRDefault="00CA0D5D" w:rsidP="0046710F">
      <w:pPr>
        <w:pStyle w:val="Definition1"/>
        <w:rPr>
          <w:sz w:val="20"/>
        </w:rPr>
      </w:pPr>
      <w:r w:rsidRPr="00D64ACF">
        <w:rPr>
          <w:sz w:val="20"/>
        </w:rPr>
        <w:t>the words “other”, “in particular”, “for example”, “including” and similar words shall not limit the generality of the preceding words and shall be construed as if they were immediately followed by the words “without limitation”;</w:t>
      </w:r>
    </w:p>
    <w:p w14:paraId="45E91974" w14:textId="61F8A7E4" w:rsidR="00CA0D5D" w:rsidRPr="00D64ACF" w:rsidRDefault="00CA0D5D" w:rsidP="0046710F">
      <w:pPr>
        <w:pStyle w:val="Definition1"/>
        <w:rPr>
          <w:sz w:val="20"/>
        </w:rPr>
      </w:pPr>
      <w:r w:rsidRPr="00D64ACF">
        <w:rPr>
          <w:sz w:val="20"/>
        </w:rPr>
        <w:t>headings are included for ease of reference only and shall not affect the interpretation or construction of the Contract;</w:t>
      </w:r>
    </w:p>
    <w:p w14:paraId="12A6332A" w14:textId="05F49ADD" w:rsidR="00CA0D5D" w:rsidRPr="00D64ACF" w:rsidRDefault="00CA0D5D" w:rsidP="0046710F">
      <w:pPr>
        <w:pStyle w:val="Definition1"/>
        <w:rPr>
          <w:sz w:val="20"/>
        </w:rPr>
      </w:pPr>
      <w:r w:rsidRPr="00D64ACF">
        <w:rPr>
          <w:sz w:val="20"/>
        </w:rPr>
        <w:t>the Schedules form an integral part of the Contract and have effect as if set out in full in the body of the Contract. A reference to the Contract includes the Schedules;</w:t>
      </w:r>
    </w:p>
    <w:p w14:paraId="2710B8AC" w14:textId="180FBB85" w:rsidR="00CA0D5D" w:rsidRPr="00D64ACF" w:rsidRDefault="00CA0D5D" w:rsidP="0046710F">
      <w:pPr>
        <w:pStyle w:val="Definition1"/>
        <w:rPr>
          <w:sz w:val="20"/>
        </w:rPr>
      </w:pPr>
      <w:r w:rsidRPr="00D64ACF">
        <w:rPr>
          <w:sz w:val="20"/>
        </w:rPr>
        <w:t>a reference to any Law includes a reference to that Law as amended, extended, consolidated or r</w:t>
      </w:r>
      <w:r w:rsidR="007B4513" w:rsidRPr="00D64ACF">
        <w:rPr>
          <w:sz w:val="20"/>
        </w:rPr>
        <w:t>e-enacted from time to time;</w:t>
      </w:r>
    </w:p>
    <w:p w14:paraId="7A5C3910" w14:textId="5FADE7F6" w:rsidR="007B4513" w:rsidRPr="00D64ACF" w:rsidRDefault="00CA0D5D" w:rsidP="0046710F">
      <w:pPr>
        <w:pStyle w:val="Definition1"/>
        <w:rPr>
          <w:sz w:val="20"/>
        </w:rPr>
      </w:pPr>
      <w:r w:rsidRPr="00D64ACF">
        <w:rPr>
          <w:sz w:val="20"/>
        </w:rPr>
        <w:t>references to the Contract are references to the Contract as amended from time to time</w:t>
      </w:r>
      <w:r w:rsidR="007B4513" w:rsidRPr="00D64ACF">
        <w:rPr>
          <w:sz w:val="20"/>
        </w:rPr>
        <w:t>;</w:t>
      </w:r>
      <w:r w:rsidR="00647ADE" w:rsidRPr="00D64ACF">
        <w:rPr>
          <w:sz w:val="20"/>
        </w:rPr>
        <w:t xml:space="preserve"> and</w:t>
      </w:r>
    </w:p>
    <w:p w14:paraId="65813A11" w14:textId="3B0593E4" w:rsidR="00647ADE" w:rsidRPr="00D64ACF" w:rsidRDefault="00647ADE" w:rsidP="0046710F">
      <w:pPr>
        <w:pStyle w:val="Definition1"/>
        <w:keepNext/>
        <w:rPr>
          <w:sz w:val="20"/>
        </w:rPr>
      </w:pPr>
      <w:r w:rsidRPr="00D64ACF">
        <w:rPr>
          <w:sz w:val="20"/>
        </w:rPr>
        <w:lastRenderedPageBreak/>
        <w:t>any reference in the Contract which immediately before Exit Day was a reference to (as it has effect from time to time):</w:t>
      </w:r>
    </w:p>
    <w:p w14:paraId="1C118099" w14:textId="01EDD5F4" w:rsidR="00647ADE" w:rsidRPr="00D64ACF" w:rsidRDefault="0046710F" w:rsidP="0046710F">
      <w:pPr>
        <w:pStyle w:val="Definition2"/>
        <w:rPr>
          <w:sz w:val="20"/>
        </w:rPr>
      </w:pPr>
      <w:r w:rsidRPr="00D64ACF">
        <w:rPr>
          <w:sz w:val="20"/>
        </w:rPr>
        <w:t>any EU regulation, EU decision, EU tertiary legislation or provision of the European Economic Area (“</w:t>
      </w:r>
      <w:r w:rsidRPr="00D64ACF">
        <w:rPr>
          <w:b/>
          <w:sz w:val="20"/>
        </w:rPr>
        <w:t>EEA</w:t>
      </w:r>
      <w:r w:rsidRPr="00D64ACF">
        <w:rPr>
          <w:sz w:val="20"/>
        </w:rPr>
        <w:t>”) agreement (“</w:t>
      </w:r>
      <w:r w:rsidRPr="00D64ACF">
        <w:rPr>
          <w:b/>
          <w:sz w:val="20"/>
        </w:rPr>
        <w:t>EU References</w:t>
      </w:r>
      <w:r w:rsidRPr="00D64ACF">
        <w:rPr>
          <w:sz w:val="20"/>
        </w:rPr>
        <w:t xml:space="preserve">”) which is to form part of domestic law by application of </w:t>
      </w:r>
      <w:bookmarkStart w:id="12" w:name="_9kR3WTr277DGB2rcszv1H6w25rPaKFE5r1wrCEK"/>
      <w:r w:rsidRPr="00D64ACF">
        <w:rPr>
          <w:sz w:val="20"/>
        </w:rPr>
        <w:t>section 3 of the European Union (Withdrawal) Act 2018</w:t>
      </w:r>
      <w:bookmarkEnd w:id="12"/>
      <w:r w:rsidRPr="00D64ACF">
        <w:rPr>
          <w:sz w:val="20"/>
        </w:rPr>
        <w:t xml:space="preserve"> shall be read on and after Exit Day as a reference to the EU References as they form part of domestic law by virtue of </w:t>
      </w:r>
      <w:bookmarkStart w:id="13" w:name="_9kMHG5YVt499FID4teu1x3J8y47tRcMHG7t3ytE"/>
      <w:r w:rsidRPr="00D64ACF">
        <w:rPr>
          <w:sz w:val="20"/>
        </w:rPr>
        <w:t>section 3 of the European Union (Withdrawal) Act 2018</w:t>
      </w:r>
      <w:bookmarkEnd w:id="13"/>
      <w:r w:rsidRPr="00D64ACF">
        <w:rPr>
          <w:sz w:val="20"/>
        </w:rPr>
        <w:t xml:space="preserve"> as modified by domestic law from time to time; and</w:t>
      </w:r>
    </w:p>
    <w:p w14:paraId="37E759D1" w14:textId="7C007A4F" w:rsidR="00647ADE" w:rsidRPr="00D64ACF" w:rsidRDefault="00647ADE" w:rsidP="0046710F">
      <w:pPr>
        <w:pStyle w:val="Definition2"/>
        <w:rPr>
          <w:sz w:val="20"/>
        </w:rPr>
      </w:pPr>
      <w:r w:rsidRPr="00D64ACF">
        <w:rPr>
          <w:sz w:val="20"/>
        </w:rPr>
        <w:t>any EU institution or EU authority or other such EU body shall be read on and after Exit Day as a reference to the UK institution, authority or body to which its functions were transferred.</w:t>
      </w:r>
    </w:p>
    <w:p w14:paraId="49DB3D24" w14:textId="4D3FDE3C" w:rsidR="00A44DB1" w:rsidRPr="00D64ACF" w:rsidRDefault="00A44DB1" w:rsidP="00A44DB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4" w:name="_Toc79684516"/>
      <w:r w:rsidRPr="00D64ACF">
        <w:rPr>
          <w:sz w:val="20"/>
        </w:rPr>
        <w:instrText>A2</w:instrText>
      </w:r>
      <w:r w:rsidRPr="00D64ACF">
        <w:rPr>
          <w:sz w:val="20"/>
        </w:rPr>
        <w:tab/>
        <w:instrText>Authority Obligations</w:instrText>
      </w:r>
      <w:bookmarkEnd w:id="14"/>
      <w:r w:rsidRPr="00D64ACF">
        <w:rPr>
          <w:sz w:val="20"/>
        </w:rPr>
        <w:instrText xml:space="preserve">" \l2 </w:instrText>
      </w:r>
      <w:r w:rsidRPr="00D64ACF">
        <w:rPr>
          <w:rStyle w:val="Level2asHeadingtext"/>
          <w:sz w:val="20"/>
        </w:rPr>
        <w:fldChar w:fldCharType="end"/>
      </w:r>
      <w:r w:rsidR="00C87953" w:rsidRPr="00D64ACF">
        <w:rPr>
          <w:rStyle w:val="Level2asHeadingtext"/>
          <w:sz w:val="20"/>
        </w:rPr>
        <w:t>AUTHORITY OBLIGATIONS</w:t>
      </w:r>
    </w:p>
    <w:p w14:paraId="4B3D9C34" w14:textId="36F52A9F" w:rsidR="00CA0D5D" w:rsidRPr="00D64ACF" w:rsidRDefault="00CA0D5D" w:rsidP="00C15BB6">
      <w:pPr>
        <w:pStyle w:val="Body1"/>
        <w:rPr>
          <w:sz w:val="20"/>
        </w:rPr>
      </w:pPr>
      <w:r w:rsidRPr="00D64ACF">
        <w:rPr>
          <w:sz w:val="20"/>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p>
    <w:p w14:paraId="74AE9190" w14:textId="6C913B28"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5" w:name="_Toc79684517"/>
      <w:r w:rsidRPr="00D64ACF">
        <w:rPr>
          <w:sz w:val="20"/>
        </w:rPr>
        <w:instrText>A3</w:instrText>
      </w:r>
      <w:r w:rsidRPr="00D64ACF">
        <w:rPr>
          <w:sz w:val="20"/>
        </w:rPr>
        <w:tab/>
      </w:r>
      <w:r w:rsidR="00FD45E2" w:rsidRPr="00D64ACF">
        <w:rPr>
          <w:sz w:val="20"/>
        </w:rPr>
        <w:instrText>Contractor</w:instrText>
      </w:r>
      <w:r w:rsidRPr="00D64ACF">
        <w:rPr>
          <w:sz w:val="20"/>
        </w:rPr>
        <w:instrText>’s Status</w:instrText>
      </w:r>
      <w:bookmarkEnd w:id="15"/>
      <w:r w:rsidRPr="00D64ACF">
        <w:rPr>
          <w:sz w:val="20"/>
        </w:rPr>
        <w:instrText xml:space="preserve">" \l2 </w:instrText>
      </w:r>
      <w:r w:rsidRPr="00D64ACF">
        <w:rPr>
          <w:rStyle w:val="Level2asHeadingtext"/>
          <w:sz w:val="20"/>
        </w:rPr>
        <w:fldChar w:fldCharType="end"/>
      </w:r>
      <w:r w:rsidR="00C87953" w:rsidRPr="00D64ACF">
        <w:rPr>
          <w:rStyle w:val="Level2asHeadingtext"/>
          <w:sz w:val="20"/>
        </w:rPr>
        <w:t>CONTRACTOR’S STATUS</w:t>
      </w:r>
    </w:p>
    <w:p w14:paraId="4183C7A4" w14:textId="223184A9"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378DE655" w14:textId="028A13EB"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not (and shall ensure that any other person engaged in relation to the Contract shall not) say or do anything that might lead another person to believe that the </w:t>
      </w:r>
      <w:r w:rsidR="00FD45E2" w:rsidRPr="00D64ACF">
        <w:rPr>
          <w:sz w:val="20"/>
        </w:rPr>
        <w:t>Contractor</w:t>
      </w:r>
      <w:r w:rsidRPr="00D64ACF">
        <w:rPr>
          <w:sz w:val="20"/>
        </w:rPr>
        <w:t xml:space="preserve"> is acting as the agent or employee of the Authority.</w:t>
      </w:r>
    </w:p>
    <w:p w14:paraId="37A25E8A" w14:textId="72C06D29"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6" w:name="_Toc79684518"/>
      <w:r w:rsidRPr="00D64ACF">
        <w:rPr>
          <w:sz w:val="20"/>
        </w:rPr>
        <w:instrText>A4</w:instrText>
      </w:r>
      <w:r w:rsidRPr="00D64ACF">
        <w:rPr>
          <w:sz w:val="20"/>
        </w:rPr>
        <w:tab/>
        <w:instrText>Mistakes in Information</w:instrText>
      </w:r>
      <w:bookmarkEnd w:id="16"/>
      <w:r w:rsidRPr="00D64ACF">
        <w:rPr>
          <w:sz w:val="20"/>
        </w:rPr>
        <w:instrText xml:space="preserve">" \l2 </w:instrText>
      </w:r>
      <w:r w:rsidRPr="00D64ACF">
        <w:rPr>
          <w:rStyle w:val="Level2asHeadingtext"/>
          <w:sz w:val="20"/>
        </w:rPr>
        <w:fldChar w:fldCharType="end"/>
      </w:r>
      <w:r w:rsidR="00C87953" w:rsidRPr="00D64ACF">
        <w:rPr>
          <w:rStyle w:val="Level2asHeadingtext"/>
          <w:sz w:val="20"/>
        </w:rPr>
        <w:t>MISTAKES IN INFORMATION</w:t>
      </w:r>
    </w:p>
    <w:p w14:paraId="1DD39795" w14:textId="325433EF" w:rsidR="00CA0D5D" w:rsidRPr="00D64ACF" w:rsidRDefault="00CA0D5D" w:rsidP="00C15BB6">
      <w:pPr>
        <w:pStyle w:val="Body1"/>
        <w:rPr>
          <w:sz w:val="20"/>
        </w:rPr>
      </w:pPr>
      <w:r w:rsidRPr="00D64ACF">
        <w:rPr>
          <w:sz w:val="20"/>
        </w:rPr>
        <w:t xml:space="preserve">The </w:t>
      </w:r>
      <w:r w:rsidR="00FD45E2" w:rsidRPr="00D64ACF">
        <w:rPr>
          <w:sz w:val="20"/>
        </w:rPr>
        <w:t>Contractor</w:t>
      </w:r>
      <w:r w:rsidRPr="00D64ACF">
        <w:rPr>
          <w:sz w:val="20"/>
        </w:rPr>
        <w:t xml:space="preserve"> is responsible for the accuracy of all drawings, documentation and information supplied to the Authority by the </w:t>
      </w:r>
      <w:r w:rsidR="00FD45E2" w:rsidRPr="00D64ACF">
        <w:rPr>
          <w:sz w:val="20"/>
        </w:rPr>
        <w:t>Contractor</w:t>
      </w:r>
      <w:r w:rsidRPr="00D64ACF">
        <w:rPr>
          <w:sz w:val="20"/>
        </w:rPr>
        <w:t xml:space="preserve"> in connection with the Services and shall pay the Authority any extra costs occasioned by any discrepancies, errors or omissions therein.</w:t>
      </w:r>
    </w:p>
    <w:p w14:paraId="781BFC98" w14:textId="581B149C"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7" w:name="_Toc79684519"/>
      <w:r w:rsidRPr="00D64ACF">
        <w:rPr>
          <w:sz w:val="20"/>
        </w:rPr>
        <w:instrText>A5</w:instrText>
      </w:r>
      <w:r w:rsidRPr="00D64ACF">
        <w:rPr>
          <w:sz w:val="20"/>
        </w:rPr>
        <w:tab/>
        <w:instrText>Term</w:instrText>
      </w:r>
      <w:bookmarkEnd w:id="17"/>
      <w:r w:rsidRPr="00D64ACF">
        <w:rPr>
          <w:sz w:val="20"/>
        </w:rPr>
        <w:instrText xml:space="preserve">" \l2 </w:instrText>
      </w:r>
      <w:r w:rsidRPr="00D64ACF">
        <w:rPr>
          <w:rStyle w:val="Level2asHeadingtext"/>
          <w:sz w:val="20"/>
        </w:rPr>
        <w:fldChar w:fldCharType="end"/>
      </w:r>
      <w:r w:rsidR="00C87953" w:rsidRPr="00D64ACF">
        <w:rPr>
          <w:rStyle w:val="Level2asHeadingtext"/>
          <w:sz w:val="20"/>
        </w:rPr>
        <w:t>TERM</w:t>
      </w:r>
    </w:p>
    <w:p w14:paraId="3F720197" w14:textId="5F3C81F6" w:rsidR="00CA0D5D" w:rsidRPr="00D64ACF" w:rsidRDefault="0046710F" w:rsidP="00C15BB6">
      <w:pPr>
        <w:pStyle w:val="Level3"/>
        <w:rPr>
          <w:sz w:val="20"/>
        </w:rPr>
      </w:pPr>
      <w:bookmarkStart w:id="18" w:name="_Ref77367883"/>
      <w:r w:rsidRPr="00D64ACF">
        <w:rPr>
          <w:sz w:val="20"/>
        </w:rPr>
        <w:t xml:space="preserve">The Contract starts on the </w:t>
      </w:r>
      <w:r w:rsidRPr="00D64ACF">
        <w:rPr>
          <w:bCs/>
          <w:sz w:val="20"/>
        </w:rPr>
        <w:t>Commencement Date</w:t>
      </w:r>
      <w:r w:rsidRPr="00D64ACF">
        <w:rPr>
          <w:sz w:val="20"/>
        </w:rPr>
        <w:t xml:space="preserve"> and ends on 14</w:t>
      </w:r>
      <w:r w:rsidR="00373E6B" w:rsidRPr="00D64ACF">
        <w:rPr>
          <w:sz w:val="20"/>
        </w:rPr>
        <w:t> December</w:t>
      </w:r>
      <w:r w:rsidRPr="00D64ACF">
        <w:rPr>
          <w:sz w:val="20"/>
        </w:rPr>
        <w:t xml:space="preserve"> 20</w:t>
      </w:r>
      <w:r w:rsidR="00AA7482" w:rsidRPr="00D64ACF">
        <w:rPr>
          <w:sz w:val="20"/>
        </w:rPr>
        <w:t>29</w:t>
      </w:r>
      <w:r w:rsidRPr="00D64ACF">
        <w:rPr>
          <w:sz w:val="20"/>
        </w:rPr>
        <w:t xml:space="preserve"> (the “</w:t>
      </w:r>
      <w:r w:rsidRPr="00D64ACF">
        <w:rPr>
          <w:b/>
          <w:sz w:val="20"/>
        </w:rPr>
        <w:t>End Date</w:t>
      </w:r>
      <w:r w:rsidRPr="00D64ACF">
        <w:rPr>
          <w:sz w:val="20"/>
        </w:rPr>
        <w:t>”) unless it is terminated early or extended in accordance with the Contract.</w:t>
      </w:r>
      <w:bookmarkEnd w:id="18"/>
      <w:r w:rsidRPr="00D64ACF">
        <w:rPr>
          <w:sz w:val="20"/>
        </w:rPr>
        <w:t xml:space="preserve">  </w:t>
      </w:r>
    </w:p>
    <w:p w14:paraId="4F260A52" w14:textId="77777777" w:rsidR="001639B1" w:rsidRDefault="001639B1" w:rsidP="001639B1">
      <w:pPr>
        <w:pStyle w:val="Level3"/>
        <w:rPr>
          <w:sz w:val="20"/>
        </w:rPr>
      </w:pPr>
      <w:bookmarkStart w:id="19" w:name="_Ref312008314"/>
      <w:bookmarkStart w:id="20" w:name="_Ref530596486"/>
      <w:r w:rsidRPr="00D64ACF">
        <w:rPr>
          <w:sz w:val="20"/>
        </w:rPr>
        <w:t xml:space="preserve">The </w:t>
      </w:r>
      <w:r>
        <w:rPr>
          <w:sz w:val="20"/>
        </w:rPr>
        <w:t>Parties</w:t>
      </w:r>
      <w:r w:rsidRPr="00D64ACF">
        <w:rPr>
          <w:sz w:val="20"/>
        </w:rPr>
        <w:t xml:space="preserve"> may </w:t>
      </w:r>
      <w:r>
        <w:rPr>
          <w:sz w:val="20"/>
        </w:rPr>
        <w:t>by mutual agreement</w:t>
      </w:r>
      <w:r w:rsidRPr="004B523B">
        <w:rPr>
          <w:sz w:val="20"/>
        </w:rPr>
        <w:t xml:space="preserve"> </w:t>
      </w:r>
      <w:r w:rsidRPr="00D64ACF">
        <w:rPr>
          <w:sz w:val="20"/>
        </w:rPr>
        <w:t>extend the term of the Contract</w:t>
      </w:r>
      <w:r>
        <w:rPr>
          <w:sz w:val="20"/>
        </w:rPr>
        <w:t xml:space="preserve">. </w:t>
      </w:r>
      <w:r w:rsidRPr="00D64ACF">
        <w:rPr>
          <w:sz w:val="20"/>
        </w:rPr>
        <w:t>The first Extension shall continue for a period of 2 years and, if required, the second Extension shall continue for a period of 12 Months subject to a maximum overall Extension of 3 years (each an “</w:t>
      </w:r>
      <w:r w:rsidRPr="00D64ACF">
        <w:rPr>
          <w:b/>
          <w:bCs/>
          <w:sz w:val="20"/>
        </w:rPr>
        <w:t>Extension</w:t>
      </w:r>
      <w:bookmarkStart w:id="21" w:name="_Ref77572097"/>
      <w:r w:rsidRPr="00D64ACF">
        <w:rPr>
          <w:sz w:val="20"/>
        </w:rPr>
        <w:t>”). The terms of the Contract will apply throughout the period of any Extension.</w:t>
      </w:r>
      <w:bookmarkEnd w:id="21"/>
      <w:r>
        <w:rPr>
          <w:sz w:val="20"/>
        </w:rPr>
        <w:t xml:space="preserve"> </w:t>
      </w:r>
      <w:r w:rsidRPr="00D64ACF">
        <w:rPr>
          <w:sz w:val="20"/>
        </w:rPr>
        <w:t>The first Extension shall continue for a period of 2 years and, if required, the second Extension shall continue for a period of 12 Months subject to a maximum overall Extension of 3 years (each an “</w:t>
      </w:r>
      <w:r w:rsidRPr="00D64ACF">
        <w:rPr>
          <w:b/>
          <w:bCs/>
          <w:sz w:val="20"/>
        </w:rPr>
        <w:t>Extension</w:t>
      </w:r>
      <w:r w:rsidRPr="00D64ACF">
        <w:rPr>
          <w:sz w:val="20"/>
        </w:rPr>
        <w:t>”).</w:t>
      </w:r>
    </w:p>
    <w:p w14:paraId="0166CB2D" w14:textId="77777777" w:rsidR="001639B1" w:rsidRDefault="001639B1" w:rsidP="001639B1">
      <w:pPr>
        <w:pStyle w:val="Level3"/>
        <w:rPr>
          <w:sz w:val="20"/>
        </w:rPr>
      </w:pPr>
      <w:r>
        <w:rPr>
          <w:sz w:val="20"/>
        </w:rPr>
        <w:lastRenderedPageBreak/>
        <w:t>The Authority shall notify the Contractor after the 4</w:t>
      </w:r>
      <w:r w:rsidRPr="004B523B">
        <w:rPr>
          <w:sz w:val="20"/>
          <w:vertAlign w:val="superscript"/>
        </w:rPr>
        <w:t>th</w:t>
      </w:r>
      <w:r>
        <w:rPr>
          <w:sz w:val="20"/>
        </w:rPr>
        <w:t xml:space="preserve"> anniversary of the Services Commencement Date if it wishes to agree with the Contractor the first Extension to the Contract. The Parties shall discuss the Extension in good faith and shall agree the Extension by no later than the Contract Review Group meeting in the third quarter of the fifth Contract Year. </w:t>
      </w:r>
    </w:p>
    <w:p w14:paraId="5F8D3997" w14:textId="77777777" w:rsidR="001639B1" w:rsidRPr="004B523B" w:rsidRDefault="001639B1" w:rsidP="001639B1">
      <w:pPr>
        <w:pStyle w:val="Level3"/>
        <w:rPr>
          <w:sz w:val="20"/>
        </w:rPr>
      </w:pPr>
      <w:r w:rsidRPr="004B523B">
        <w:rPr>
          <w:sz w:val="20"/>
        </w:rPr>
        <w:t xml:space="preserve">The Authority shall notify the Contractor after the </w:t>
      </w:r>
      <w:r>
        <w:rPr>
          <w:sz w:val="20"/>
        </w:rPr>
        <w:t>6</w:t>
      </w:r>
      <w:r w:rsidRPr="004B523B">
        <w:rPr>
          <w:sz w:val="20"/>
          <w:vertAlign w:val="superscript"/>
        </w:rPr>
        <w:t>th</w:t>
      </w:r>
      <w:r w:rsidRPr="004B523B">
        <w:rPr>
          <w:sz w:val="20"/>
        </w:rPr>
        <w:t xml:space="preserve"> anniversary of the Services Commencement Date if it wishes to agree with the Contractor the </w:t>
      </w:r>
      <w:r>
        <w:rPr>
          <w:sz w:val="20"/>
        </w:rPr>
        <w:t>second</w:t>
      </w:r>
      <w:r w:rsidRPr="004B523B">
        <w:rPr>
          <w:sz w:val="20"/>
        </w:rPr>
        <w:t xml:space="preserve"> Extension to the Contract. </w:t>
      </w:r>
      <w:r>
        <w:rPr>
          <w:sz w:val="20"/>
        </w:rPr>
        <w:t>As with the first Extension, t</w:t>
      </w:r>
      <w:r w:rsidRPr="004B523B">
        <w:rPr>
          <w:sz w:val="20"/>
        </w:rPr>
        <w:t xml:space="preserve">he Parties shall discuss the Extension in good faith and shall agree the Extension by no later than the Contract Review Group meeting in the third quarter of the </w:t>
      </w:r>
      <w:r>
        <w:rPr>
          <w:sz w:val="20"/>
        </w:rPr>
        <w:t>seventh</w:t>
      </w:r>
      <w:r w:rsidRPr="004B523B">
        <w:rPr>
          <w:sz w:val="20"/>
        </w:rPr>
        <w:t xml:space="preserve"> Contract Year. </w:t>
      </w:r>
    </w:p>
    <w:p w14:paraId="7CC6F0B3" w14:textId="2E45484E" w:rsidR="00893414" w:rsidRPr="00D64ACF" w:rsidRDefault="000464D0" w:rsidP="00893414">
      <w:pPr>
        <w:pStyle w:val="Level2"/>
        <w:rPr>
          <w:sz w:val="20"/>
        </w:rPr>
      </w:pPr>
      <w:r w:rsidRPr="00D64ACF">
        <w:rPr>
          <w:rStyle w:val="Level2asHeadingtext"/>
          <w:sz w:val="20"/>
        </w:rPr>
        <w:fldChar w:fldCharType="begin"/>
      </w:r>
      <w:r w:rsidRPr="00D64ACF">
        <w:rPr>
          <w:sz w:val="20"/>
        </w:rPr>
        <w:instrText xml:space="preserve"> TC "</w:instrText>
      </w:r>
      <w:bookmarkStart w:id="22" w:name="_Toc79684520"/>
      <w:r w:rsidRPr="00D64ACF">
        <w:rPr>
          <w:sz w:val="20"/>
        </w:rPr>
        <w:instrText>A6</w:instrText>
      </w:r>
      <w:r w:rsidRPr="00D64ACF">
        <w:rPr>
          <w:sz w:val="20"/>
        </w:rPr>
        <w:tab/>
        <w:instrText>Precedence of Documentation</w:instrText>
      </w:r>
      <w:bookmarkEnd w:id="22"/>
      <w:r w:rsidRPr="00D64ACF">
        <w:rPr>
          <w:sz w:val="20"/>
        </w:rPr>
        <w:instrText xml:space="preserve">" \l2 </w:instrText>
      </w:r>
      <w:r w:rsidRPr="00D64ACF">
        <w:rPr>
          <w:rStyle w:val="Level2asHeadingtext"/>
          <w:sz w:val="20"/>
        </w:rPr>
        <w:fldChar w:fldCharType="end"/>
      </w:r>
      <w:r w:rsidR="00C87953" w:rsidRPr="00D64ACF">
        <w:rPr>
          <w:sz w:val="20"/>
        </w:rPr>
        <w:t>PRECEDENCE OF DOCUMENTATION</w:t>
      </w:r>
      <w:bookmarkEnd w:id="19"/>
    </w:p>
    <w:p w14:paraId="3FFE8AE5" w14:textId="5D0E160F" w:rsidR="00893414" w:rsidRPr="00D64ACF" w:rsidRDefault="00893414" w:rsidP="00893414">
      <w:pPr>
        <w:pStyle w:val="Level3"/>
        <w:rPr>
          <w:sz w:val="20"/>
        </w:rPr>
      </w:pPr>
      <w:r w:rsidRPr="00D64ACF">
        <w:rPr>
          <w:sz w:val="20"/>
        </w:rPr>
        <w:t>If there is any inconsistency or conflict between the provisions of the main body of this Contract and the Schedules and/or any Appendices</w:t>
      </w:r>
      <w:r w:rsidR="000464D0" w:rsidRPr="00D64ACF">
        <w:rPr>
          <w:sz w:val="20"/>
        </w:rPr>
        <w:t xml:space="preserve"> or Annexes</w:t>
      </w:r>
      <w:r w:rsidRPr="00D64ACF">
        <w:rPr>
          <w:sz w:val="20"/>
        </w:rPr>
        <w:t xml:space="preserve"> to the Schedules, the inconsistency or conflict shall be resolved in accordance with the following descending order of precedence:</w:t>
      </w:r>
      <w:bookmarkEnd w:id="20"/>
    </w:p>
    <w:p w14:paraId="23234C0F" w14:textId="5EC217B7" w:rsidR="00893414" w:rsidRPr="00D64ACF" w:rsidRDefault="00893414" w:rsidP="00893414">
      <w:pPr>
        <w:pStyle w:val="Level4"/>
        <w:rPr>
          <w:sz w:val="20"/>
        </w:rPr>
      </w:pPr>
      <w:r w:rsidRPr="00D64ACF">
        <w:rPr>
          <w:sz w:val="20"/>
        </w:rPr>
        <w:t xml:space="preserve">the main body of this Contract </w:t>
      </w:r>
      <w:bookmarkStart w:id="23" w:name="_9kMKJ5YVt7DA6DK"/>
      <w:r w:rsidRPr="00D64ACF">
        <w:rPr>
          <w:sz w:val="20"/>
        </w:rPr>
        <w:t>(</w:t>
      </w:r>
      <w:bookmarkEnd w:id="23"/>
      <w:r w:rsidRPr="00D64ACF">
        <w:rPr>
          <w:sz w:val="20"/>
        </w:rPr>
        <w:t xml:space="preserve">which shall be deemed to include the recitals and clauses </w:t>
      </w:r>
      <w:r w:rsidR="004F77C9">
        <w:rPr>
          <w:sz w:val="20"/>
        </w:rPr>
        <w:fldChar w:fldCharType="begin"/>
      </w:r>
      <w:r w:rsidR="004F77C9">
        <w:rPr>
          <w:sz w:val="20"/>
        </w:rPr>
        <w:instrText xml:space="preserve"> REF _Ref78912861 \r \h </w:instrText>
      </w:r>
      <w:r w:rsidR="004F77C9">
        <w:rPr>
          <w:sz w:val="20"/>
        </w:rPr>
      </w:r>
      <w:r w:rsidR="004F77C9">
        <w:rPr>
          <w:sz w:val="20"/>
        </w:rPr>
        <w:fldChar w:fldCharType="separate"/>
      </w:r>
      <w:r w:rsidR="00E214B3">
        <w:rPr>
          <w:sz w:val="20"/>
        </w:rPr>
        <w:t>A1</w:t>
      </w:r>
      <w:r w:rsidR="004F77C9">
        <w:rPr>
          <w:sz w:val="20"/>
        </w:rPr>
        <w:fldChar w:fldCharType="end"/>
      </w:r>
      <w:r w:rsidR="004F77C9">
        <w:rPr>
          <w:sz w:val="20"/>
        </w:rPr>
        <w:t xml:space="preserve"> </w:t>
      </w:r>
      <w:r w:rsidRPr="00D64ACF">
        <w:rPr>
          <w:sz w:val="20"/>
        </w:rPr>
        <w:t xml:space="preserve">to </w:t>
      </w:r>
      <w:r w:rsidR="00563E3B" w:rsidRPr="00D64ACF">
        <w:rPr>
          <w:sz w:val="20"/>
        </w:rPr>
        <w:fldChar w:fldCharType="begin"/>
      </w:r>
      <w:r w:rsidR="00563E3B" w:rsidRPr="00D64ACF">
        <w:rPr>
          <w:sz w:val="20"/>
        </w:rPr>
        <w:instrText xml:space="preserve"> REF _Ref77869219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I12</w:t>
      </w:r>
      <w:r w:rsidR="00563E3B" w:rsidRPr="00D64ACF">
        <w:rPr>
          <w:sz w:val="20"/>
        </w:rPr>
        <w:fldChar w:fldCharType="end"/>
      </w:r>
      <w:r w:rsidRPr="00D64ACF">
        <w:rPr>
          <w:sz w:val="20"/>
        </w:rPr>
        <w:t xml:space="preserve"> (inclusive)</w:t>
      </w:r>
      <w:proofErr w:type="gramStart"/>
      <w:r w:rsidRPr="00D64ACF">
        <w:rPr>
          <w:sz w:val="20"/>
        </w:rPr>
        <w:t>);</w:t>
      </w:r>
      <w:proofErr w:type="gramEnd"/>
    </w:p>
    <w:p w14:paraId="1C299F43" w14:textId="6C9BE598" w:rsidR="00893414" w:rsidRPr="00D64ACF" w:rsidRDefault="00893414" w:rsidP="00893414">
      <w:pPr>
        <w:pStyle w:val="Level4"/>
        <w:rPr>
          <w:sz w:val="20"/>
        </w:rPr>
      </w:pPr>
      <w:r w:rsidRPr="00D64ACF">
        <w:rPr>
          <w:sz w:val="20"/>
        </w:rPr>
        <w:t xml:space="preserve">the </w:t>
      </w:r>
      <w:r w:rsidR="000464D0" w:rsidRPr="00D64ACF">
        <w:rPr>
          <w:sz w:val="20"/>
        </w:rPr>
        <w:t>Specification as set out in Schedule 1 (Specification)</w:t>
      </w:r>
      <w:r w:rsidRPr="00D64ACF">
        <w:rPr>
          <w:sz w:val="20"/>
        </w:rPr>
        <w:t>;</w:t>
      </w:r>
    </w:p>
    <w:p w14:paraId="03CF8F95" w14:textId="4075F91D" w:rsidR="00893414" w:rsidRPr="00D64ACF" w:rsidRDefault="00893414" w:rsidP="00893414">
      <w:pPr>
        <w:pStyle w:val="Level4"/>
        <w:rPr>
          <w:sz w:val="20"/>
        </w:rPr>
      </w:pPr>
      <w:r w:rsidRPr="00D64ACF">
        <w:rPr>
          <w:sz w:val="20"/>
        </w:rPr>
        <w:t>any other Schedules and their Appendices</w:t>
      </w:r>
      <w:r w:rsidR="000464D0" w:rsidRPr="00D64ACF">
        <w:rPr>
          <w:sz w:val="20"/>
        </w:rPr>
        <w:t xml:space="preserve"> or Annexes</w:t>
      </w:r>
      <w:r w:rsidRPr="00D64ACF">
        <w:rPr>
          <w:sz w:val="20"/>
        </w:rPr>
        <w:t xml:space="preserve"> </w:t>
      </w:r>
      <w:bookmarkStart w:id="24" w:name="_9kMLK5YVt7DA6DK"/>
      <w:r w:rsidRPr="00D64ACF">
        <w:rPr>
          <w:sz w:val="20"/>
        </w:rPr>
        <w:t>(</w:t>
      </w:r>
      <w:bookmarkEnd w:id="24"/>
      <w:r w:rsidRPr="00D64ACF">
        <w:rPr>
          <w:sz w:val="20"/>
        </w:rPr>
        <w:t xml:space="preserve">other than </w:t>
      </w:r>
      <w:r w:rsidRPr="00D64ACF">
        <w:rPr>
          <w:bCs/>
          <w:sz w:val="20"/>
        </w:rPr>
        <w:t xml:space="preserve">Schedule </w:t>
      </w:r>
      <w:r w:rsidR="000464D0" w:rsidRPr="00D64ACF">
        <w:rPr>
          <w:bCs/>
          <w:sz w:val="20"/>
        </w:rPr>
        <w:t>2</w:t>
      </w:r>
      <w:r w:rsidR="00CD4B09" w:rsidRPr="00D64ACF">
        <w:rPr>
          <w:bCs/>
          <w:sz w:val="20"/>
        </w:rPr>
        <w:t>1</w:t>
      </w:r>
      <w:r w:rsidRPr="00D64ACF">
        <w:rPr>
          <w:bCs/>
          <w:sz w:val="20"/>
        </w:rPr>
        <w:t xml:space="preserve"> (Contractor's </w:t>
      </w:r>
      <w:r w:rsidR="000464D0" w:rsidRPr="00D64ACF">
        <w:rPr>
          <w:bCs/>
          <w:sz w:val="20"/>
        </w:rPr>
        <w:t>Tender</w:t>
      </w:r>
      <w:r w:rsidRPr="00D64ACF">
        <w:rPr>
          <w:bCs/>
          <w:sz w:val="20"/>
        </w:rPr>
        <w:t>)</w:t>
      </w:r>
      <w:r w:rsidRPr="00D64ACF">
        <w:rPr>
          <w:sz w:val="20"/>
        </w:rPr>
        <w:t>); and</w:t>
      </w:r>
    </w:p>
    <w:p w14:paraId="4CC3EA1F" w14:textId="775920C8" w:rsidR="00893414" w:rsidRPr="00D64ACF" w:rsidRDefault="000464D0" w:rsidP="00893414">
      <w:pPr>
        <w:pStyle w:val="Level4"/>
        <w:rPr>
          <w:sz w:val="20"/>
        </w:rPr>
      </w:pPr>
      <w:r w:rsidRPr="00D64ACF">
        <w:rPr>
          <w:sz w:val="20"/>
        </w:rPr>
        <w:t xml:space="preserve">the Tender as set out in </w:t>
      </w:r>
      <w:r w:rsidR="00893414" w:rsidRPr="00D64ACF">
        <w:rPr>
          <w:sz w:val="20"/>
        </w:rPr>
        <w:t xml:space="preserve">Schedule </w:t>
      </w:r>
      <w:r w:rsidRPr="00D64ACF">
        <w:rPr>
          <w:sz w:val="20"/>
        </w:rPr>
        <w:t>2</w:t>
      </w:r>
      <w:r w:rsidR="00CD4B09" w:rsidRPr="00D64ACF">
        <w:rPr>
          <w:sz w:val="20"/>
        </w:rPr>
        <w:t>1</w:t>
      </w:r>
      <w:r w:rsidR="00893414" w:rsidRPr="00D64ACF">
        <w:rPr>
          <w:sz w:val="20"/>
        </w:rPr>
        <w:t xml:space="preserve"> (Contractor's </w:t>
      </w:r>
      <w:r w:rsidRPr="00D64ACF">
        <w:rPr>
          <w:sz w:val="20"/>
        </w:rPr>
        <w:t>Tender</w:t>
      </w:r>
      <w:r w:rsidR="00893414" w:rsidRPr="00D64ACF">
        <w:rPr>
          <w:sz w:val="20"/>
        </w:rPr>
        <w:t xml:space="preserve">). </w:t>
      </w:r>
    </w:p>
    <w:p w14:paraId="582FE204" w14:textId="20B3F330" w:rsidR="00893414" w:rsidRPr="00D64ACF" w:rsidRDefault="00893414" w:rsidP="00126E27">
      <w:pPr>
        <w:pStyle w:val="Level3"/>
        <w:rPr>
          <w:sz w:val="20"/>
        </w:rPr>
      </w:pPr>
      <w:r w:rsidRPr="00D64ACF">
        <w:rPr>
          <w:sz w:val="20"/>
        </w:rPr>
        <w:t xml:space="preserve">In the event of any inconsistency or conflict between the </w:t>
      </w:r>
      <w:r w:rsidR="000464D0" w:rsidRPr="00D64ACF">
        <w:rPr>
          <w:sz w:val="20"/>
        </w:rPr>
        <w:t>Specification</w:t>
      </w:r>
      <w:r w:rsidRPr="00D64ACF">
        <w:rPr>
          <w:sz w:val="20"/>
        </w:rPr>
        <w:t xml:space="preserve"> and </w:t>
      </w:r>
      <w:r w:rsidR="000464D0" w:rsidRPr="00D64ACF">
        <w:rPr>
          <w:bCs/>
          <w:sz w:val="20"/>
        </w:rPr>
        <w:t>the Tender</w:t>
      </w:r>
      <w:r w:rsidRPr="00D64ACF">
        <w:rPr>
          <w:sz w:val="20"/>
        </w:rPr>
        <w:t xml:space="preserve"> or any documents produced in accordance with the provisions of this Contract, the </w:t>
      </w:r>
      <w:r w:rsidR="000464D0" w:rsidRPr="00D64ACF">
        <w:rPr>
          <w:sz w:val="20"/>
        </w:rPr>
        <w:t>Specification</w:t>
      </w:r>
      <w:r w:rsidRPr="00D64ACF">
        <w:rPr>
          <w:sz w:val="20"/>
        </w:rPr>
        <w:t xml:space="preserve"> shall take precedence. </w:t>
      </w:r>
    </w:p>
    <w:bookmarkStart w:id="25" w:name="_Ref78912939"/>
    <w:p w14:paraId="32853714" w14:textId="4E580EA2" w:rsidR="00FB6868" w:rsidRPr="00D64ACF" w:rsidRDefault="00C87953" w:rsidP="00FB6868">
      <w:pPr>
        <w:pStyle w:val="Level2"/>
        <w:rPr>
          <w:sz w:val="20"/>
        </w:rPr>
      </w:pPr>
      <w:r w:rsidRPr="00D64ACF">
        <w:rPr>
          <w:rStyle w:val="Level2asHeadingtext"/>
          <w:sz w:val="20"/>
        </w:rPr>
        <w:fldChar w:fldCharType="begin"/>
      </w:r>
      <w:r w:rsidRPr="00D64ACF">
        <w:rPr>
          <w:sz w:val="20"/>
        </w:rPr>
        <w:instrText xml:space="preserve"> TC "</w:instrText>
      </w:r>
      <w:r>
        <w:rPr>
          <w:sz w:val="20"/>
        </w:rPr>
        <w:fldChar w:fldCharType="begin"/>
      </w:r>
      <w:r>
        <w:rPr>
          <w:sz w:val="20"/>
        </w:rPr>
        <w:instrText xml:space="preserve"> REF _Ref79483121 \r \h </w:instrText>
      </w:r>
      <w:r>
        <w:rPr>
          <w:sz w:val="20"/>
        </w:rPr>
      </w:r>
      <w:r>
        <w:rPr>
          <w:sz w:val="20"/>
        </w:rPr>
        <w:fldChar w:fldCharType="separate"/>
      </w:r>
      <w:bookmarkStart w:id="26" w:name="_Toc79684521"/>
      <w:r w:rsidR="00E214B3">
        <w:rPr>
          <w:sz w:val="20"/>
        </w:rPr>
        <w:instrText>A7</w:instrText>
      </w:r>
      <w:r>
        <w:rPr>
          <w:sz w:val="20"/>
        </w:rPr>
        <w:fldChar w:fldCharType="end"/>
      </w:r>
      <w:r w:rsidRPr="00D64ACF">
        <w:rPr>
          <w:sz w:val="20"/>
        </w:rPr>
        <w:tab/>
      </w:r>
      <w:r>
        <w:rPr>
          <w:sz w:val="20"/>
        </w:rPr>
        <w:instrText>Parent Company Guarantee</w:instrText>
      </w:r>
      <w:bookmarkEnd w:id="26"/>
      <w:r w:rsidRPr="00D64ACF">
        <w:rPr>
          <w:sz w:val="20"/>
        </w:rPr>
        <w:instrText xml:space="preserve">" \l2 </w:instrText>
      </w:r>
      <w:r w:rsidRPr="00D64ACF">
        <w:rPr>
          <w:rStyle w:val="Level2asHeadingtext"/>
          <w:sz w:val="20"/>
        </w:rPr>
        <w:fldChar w:fldCharType="end"/>
      </w:r>
      <w:bookmarkStart w:id="27" w:name="_Ref79483121"/>
      <w:r w:rsidRPr="00D64ACF">
        <w:rPr>
          <w:sz w:val="20"/>
        </w:rPr>
        <w:t xml:space="preserve">PARENT </w:t>
      </w:r>
      <w:r w:rsidRPr="00C87953">
        <w:rPr>
          <w:rStyle w:val="Level2asHeadingtext"/>
          <w:sz w:val="20"/>
        </w:rPr>
        <w:t>COMPANY</w:t>
      </w:r>
      <w:r w:rsidRPr="00D64ACF">
        <w:rPr>
          <w:sz w:val="20"/>
        </w:rPr>
        <w:t xml:space="preserve"> GUARANTEE</w:t>
      </w:r>
      <w:bookmarkEnd w:id="25"/>
      <w:bookmarkEnd w:id="27"/>
    </w:p>
    <w:p w14:paraId="384A770B" w14:textId="551FD0DA" w:rsidR="00FB6868" w:rsidRPr="00D64ACF" w:rsidRDefault="00FB6868" w:rsidP="00FB6868">
      <w:pPr>
        <w:pStyle w:val="Level3"/>
        <w:rPr>
          <w:sz w:val="20"/>
        </w:rPr>
      </w:pPr>
      <w:bookmarkStart w:id="28" w:name="_Ref310352920"/>
      <w:bookmarkStart w:id="29" w:name="_9kR3WTrAG87EFDCdRjFK28Dvh1EDI9sx9ELL7EU"/>
      <w:bookmarkStart w:id="30" w:name="_Ref529456772"/>
      <w:bookmarkStart w:id="31" w:name="_Ref77330575"/>
      <w:bookmarkStart w:id="32" w:name="_Hlk77168871"/>
      <w:r w:rsidRPr="00D64ACF">
        <w:rPr>
          <w:sz w:val="20"/>
        </w:rPr>
        <w:t xml:space="preserve">The Contractor shall procure on or before the Commencement Date the execution of a Parent Company Guarantee is executed in favour of the Authority in the form set out in </w:t>
      </w:r>
      <w:r w:rsidRPr="00D64ACF">
        <w:rPr>
          <w:bCs/>
          <w:sz w:val="20"/>
        </w:rPr>
        <w:t>Schedule 18 (</w:t>
      </w:r>
      <w:r w:rsidRPr="00D64ACF">
        <w:rPr>
          <w:sz w:val="20"/>
        </w:rPr>
        <w:t>Parent Company Guarantee) to secure the due performance by the Contractor of its obligations to the Authority</w:t>
      </w:r>
      <w:bookmarkStart w:id="33" w:name="_9kR3WTr5DA4CL"/>
      <w:r w:rsidRPr="00D64ACF">
        <w:rPr>
          <w:sz w:val="20"/>
        </w:rPr>
        <w:t>.</w:t>
      </w:r>
      <w:bookmarkEnd w:id="28"/>
      <w:bookmarkEnd w:id="29"/>
      <w:bookmarkEnd w:id="33"/>
      <w:r w:rsidRPr="00D64ACF">
        <w:rPr>
          <w:sz w:val="20"/>
        </w:rPr>
        <w:t xml:space="preserve"> If the Contractor's proposed Guarantor is incorporated outside of the </w:t>
      </w:r>
      <w:bookmarkStart w:id="34" w:name="_9kMPO5YVt5ED8CDfYt0xiPPzypy8"/>
      <w:r w:rsidRPr="00D64ACF">
        <w:rPr>
          <w:sz w:val="20"/>
        </w:rPr>
        <w:t>United Kingdom</w:t>
      </w:r>
      <w:bookmarkEnd w:id="34"/>
      <w:r w:rsidRPr="00D64ACF">
        <w:rPr>
          <w:sz w:val="20"/>
        </w:rPr>
        <w:t>, the Contractor shall at its own cost, on or before the Commencement Date, have procured a legal opinion as to the enforceability of the Parent Company Guarantee in a form acceptable to the Authority from an independent legal adviser qualified to practise in the jurisdiction in which such Guarantor is established and has its own office.</w:t>
      </w:r>
      <w:bookmarkEnd w:id="30"/>
      <w:r w:rsidRPr="00D64ACF">
        <w:rPr>
          <w:sz w:val="20"/>
        </w:rPr>
        <w:t xml:space="preserve"> Any provision of this Contract stated as being applicable to the Guarantor shall apply to the Guarantor irrespective of whether the Guarantor was incorporated within or outside of the United Kingdom.</w:t>
      </w:r>
      <w:bookmarkStart w:id="35" w:name="_Ref77330634"/>
      <w:bookmarkEnd w:id="31"/>
    </w:p>
    <w:p w14:paraId="1BC5BA63" w14:textId="77777777" w:rsidR="00FB6868" w:rsidRPr="00D64ACF" w:rsidRDefault="00FB6868" w:rsidP="00A2062B">
      <w:pPr>
        <w:pStyle w:val="Level3"/>
        <w:rPr>
          <w:sz w:val="20"/>
        </w:rPr>
      </w:pPr>
      <w:bookmarkStart w:id="36" w:name="_Ref78912940"/>
      <w:bookmarkStart w:id="37" w:name="_Ref311272754"/>
      <w:bookmarkEnd w:id="32"/>
      <w:bookmarkEnd w:id="35"/>
      <w:r w:rsidRPr="00D64ACF">
        <w:rPr>
          <w:sz w:val="20"/>
        </w:rPr>
        <w:t>The Contractor shall notify the Authority forthwith in writing if at any time the Guarantor:</w:t>
      </w:r>
      <w:bookmarkEnd w:id="36"/>
      <w:r w:rsidRPr="00D64ACF">
        <w:rPr>
          <w:sz w:val="20"/>
        </w:rPr>
        <w:t xml:space="preserve"> </w:t>
      </w:r>
    </w:p>
    <w:p w14:paraId="0B8C3632" w14:textId="77777777" w:rsidR="00FB6868" w:rsidRPr="00D64ACF" w:rsidRDefault="00FB6868" w:rsidP="00A2062B">
      <w:pPr>
        <w:pStyle w:val="Level4"/>
        <w:rPr>
          <w:sz w:val="20"/>
        </w:rPr>
      </w:pPr>
      <w:bookmarkStart w:id="38" w:name="_Ref77753123"/>
      <w:r w:rsidRPr="00D64ACF">
        <w:rPr>
          <w:sz w:val="20"/>
        </w:rPr>
        <w:t>ceases to be its ultimate Holding Company</w:t>
      </w:r>
      <w:bookmarkStart w:id="39" w:name="_9kMHG5YVt7FC6EN"/>
      <w:r w:rsidRPr="00D64ACF">
        <w:rPr>
          <w:sz w:val="20"/>
        </w:rPr>
        <w:t>; and/or</w:t>
      </w:r>
      <w:bookmarkEnd w:id="38"/>
    </w:p>
    <w:p w14:paraId="1D07C18E" w14:textId="77777777" w:rsidR="00FB6868" w:rsidRPr="00D64ACF" w:rsidRDefault="00FB6868" w:rsidP="00A2062B">
      <w:pPr>
        <w:pStyle w:val="Level4"/>
        <w:rPr>
          <w:sz w:val="20"/>
        </w:rPr>
      </w:pPr>
      <w:bookmarkStart w:id="40" w:name="_Ref77753163"/>
      <w:r w:rsidRPr="00D64ACF">
        <w:rPr>
          <w:sz w:val="20"/>
        </w:rPr>
        <w:t>becomes incorporated or has its centre of main interest located outside the United Kingdom.</w:t>
      </w:r>
      <w:bookmarkEnd w:id="39"/>
      <w:bookmarkEnd w:id="40"/>
      <w:r w:rsidRPr="00D64ACF">
        <w:rPr>
          <w:sz w:val="20"/>
        </w:rPr>
        <w:t xml:space="preserve"> </w:t>
      </w:r>
    </w:p>
    <w:p w14:paraId="4D993090" w14:textId="77777777" w:rsidR="00FB6868" w:rsidRPr="00D64ACF" w:rsidRDefault="00FB6868" w:rsidP="00563E3B">
      <w:pPr>
        <w:pStyle w:val="Level3"/>
        <w:numPr>
          <w:ilvl w:val="0"/>
          <w:numId w:val="0"/>
        </w:numPr>
        <w:ind w:left="851"/>
        <w:rPr>
          <w:sz w:val="20"/>
        </w:rPr>
      </w:pPr>
      <w:r w:rsidRPr="00D64ACF">
        <w:rPr>
          <w:sz w:val="20"/>
        </w:rPr>
        <w:t xml:space="preserve">In such circumstances, the Contractor shall at its own cost: </w:t>
      </w:r>
    </w:p>
    <w:p w14:paraId="08E8E533" w14:textId="1D84524E" w:rsidR="00FB6868" w:rsidRPr="00D64ACF" w:rsidRDefault="00FB6868" w:rsidP="00A2062B">
      <w:pPr>
        <w:pStyle w:val="Level4"/>
        <w:rPr>
          <w:sz w:val="20"/>
        </w:rPr>
      </w:pPr>
      <w:r w:rsidRPr="00D64ACF">
        <w:rPr>
          <w:sz w:val="20"/>
        </w:rPr>
        <w:lastRenderedPageBreak/>
        <w:t xml:space="preserve">in respect of </w:t>
      </w:r>
      <w:r w:rsidR="00563E3B" w:rsidRPr="00D64ACF">
        <w:rPr>
          <w:sz w:val="20"/>
        </w:rPr>
        <w:t xml:space="preserve">clause </w:t>
      </w:r>
      <w:r w:rsidR="00563E3B" w:rsidRPr="00D64ACF">
        <w:rPr>
          <w:sz w:val="20"/>
        </w:rPr>
        <w:fldChar w:fldCharType="begin"/>
      </w:r>
      <w:r w:rsidR="00563E3B" w:rsidRPr="00D64ACF">
        <w:rPr>
          <w:sz w:val="20"/>
        </w:rPr>
        <w:instrText xml:space="preserve"> REF _Ref78912940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A7.2</w:t>
      </w:r>
      <w:r w:rsidR="00563E3B" w:rsidRPr="00D64ACF">
        <w:rPr>
          <w:sz w:val="20"/>
        </w:rPr>
        <w:fldChar w:fldCharType="end"/>
      </w:r>
      <w:r w:rsidRPr="00D64ACF">
        <w:rPr>
          <w:sz w:val="20"/>
        </w:rPr>
        <w:fldChar w:fldCharType="begin"/>
      </w:r>
      <w:r w:rsidRPr="00D64ACF">
        <w:rPr>
          <w:sz w:val="20"/>
        </w:rPr>
        <w:instrText xml:space="preserve"> REF _Ref77753123 \r \h  \* MERGEFORMAT </w:instrText>
      </w:r>
      <w:r w:rsidRPr="00D64ACF">
        <w:rPr>
          <w:sz w:val="20"/>
        </w:rPr>
      </w:r>
      <w:r w:rsidRPr="00D64ACF">
        <w:rPr>
          <w:sz w:val="20"/>
        </w:rPr>
        <w:fldChar w:fldCharType="separate"/>
      </w:r>
      <w:r w:rsidR="00E214B3">
        <w:rPr>
          <w:sz w:val="20"/>
        </w:rPr>
        <w:t>(a)</w:t>
      </w:r>
      <w:r w:rsidRPr="00D64ACF">
        <w:rPr>
          <w:sz w:val="20"/>
        </w:rPr>
        <w:fldChar w:fldCharType="end"/>
      </w:r>
      <w:r w:rsidRPr="00D64ACF">
        <w:rPr>
          <w:sz w:val="20"/>
        </w:rPr>
        <w:t xml:space="preserve">, within </w:t>
      </w:r>
      <w:bookmarkStart w:id="41" w:name="_9kMIH5YVt3678AG9xnyAITJUC4N"/>
      <w:r w:rsidRPr="00D64ACF">
        <w:rPr>
          <w:sz w:val="20"/>
        </w:rPr>
        <w:t xml:space="preserve">30 </w:t>
      </w:r>
      <w:r w:rsidR="00563E3B" w:rsidRPr="00D64ACF">
        <w:rPr>
          <w:sz w:val="20"/>
        </w:rPr>
        <w:t>d</w:t>
      </w:r>
      <w:r w:rsidRPr="00D64ACF">
        <w:rPr>
          <w:sz w:val="20"/>
        </w:rPr>
        <w:t>ays</w:t>
      </w:r>
      <w:bookmarkEnd w:id="41"/>
      <w:r w:rsidRPr="00D64ACF">
        <w:rPr>
          <w:sz w:val="20"/>
        </w:rPr>
        <w:t xml:space="preserve"> of a request by the Authority, procure that a replacement Parent Company Guarantee in the form set out in </w:t>
      </w:r>
      <w:bookmarkStart w:id="42" w:name="_9kMJI5YVt4EE8FGdLhkhy7sAN"/>
      <w:r w:rsidRPr="00D64ACF">
        <w:rPr>
          <w:sz w:val="20"/>
        </w:rPr>
        <w:t xml:space="preserve">Schedule </w:t>
      </w:r>
      <w:bookmarkEnd w:id="42"/>
      <w:r w:rsidR="00750DC5">
        <w:rPr>
          <w:sz w:val="20"/>
        </w:rPr>
        <w:t>18</w:t>
      </w:r>
      <w:r w:rsidRPr="00D64ACF">
        <w:rPr>
          <w:sz w:val="20"/>
        </w:rPr>
        <w:t xml:space="preserve"> (Parent Company Guarantee) is executed by the Contractor's new ultimate Holding Company together with, where the new Holding Company is incorporated outside of the </w:t>
      </w:r>
      <w:bookmarkStart w:id="43" w:name="_9kMHzG6ZWu6FE9DEgZu1yjQQ0zqz9"/>
      <w:r w:rsidRPr="00D64ACF">
        <w:rPr>
          <w:sz w:val="20"/>
        </w:rPr>
        <w:t>United Kingdom</w:t>
      </w:r>
      <w:bookmarkEnd w:id="43"/>
      <w:r w:rsidRPr="00D64ACF">
        <w:rPr>
          <w:sz w:val="20"/>
        </w:rPr>
        <w:t>, a legal opinion as to the enforceability of the Parent Company Guarantee in a form acceptable to the Authority from an independent legal adviser qualified to practise in the jurisdiction in which such Holding Company is established and has its own office; and/or</w:t>
      </w:r>
    </w:p>
    <w:p w14:paraId="69AD83AE" w14:textId="38A76ABA" w:rsidR="00FB6868" w:rsidRPr="00D64ACF" w:rsidRDefault="00FB6868" w:rsidP="00A2062B">
      <w:pPr>
        <w:pStyle w:val="Level4"/>
        <w:rPr>
          <w:sz w:val="20"/>
        </w:rPr>
      </w:pPr>
      <w:r w:rsidRPr="00D64ACF">
        <w:rPr>
          <w:sz w:val="20"/>
        </w:rPr>
        <w:t xml:space="preserve">in respect of clause </w:t>
      </w:r>
      <w:r w:rsidR="00563E3B" w:rsidRPr="00D64ACF">
        <w:rPr>
          <w:sz w:val="20"/>
        </w:rPr>
        <w:fldChar w:fldCharType="begin"/>
      </w:r>
      <w:r w:rsidR="00563E3B" w:rsidRPr="00D64ACF">
        <w:rPr>
          <w:sz w:val="20"/>
        </w:rPr>
        <w:instrText xml:space="preserve"> REF _Ref78912940 \r \h </w:instrText>
      </w:r>
      <w:r w:rsidR="00D64ACF">
        <w:rPr>
          <w:sz w:val="20"/>
        </w:rPr>
        <w:instrText xml:space="preserve"> \* MERGEFORMAT </w:instrText>
      </w:r>
      <w:r w:rsidR="00563E3B" w:rsidRPr="00D64ACF">
        <w:rPr>
          <w:sz w:val="20"/>
        </w:rPr>
      </w:r>
      <w:r w:rsidR="00563E3B" w:rsidRPr="00D64ACF">
        <w:rPr>
          <w:sz w:val="20"/>
        </w:rPr>
        <w:fldChar w:fldCharType="separate"/>
      </w:r>
      <w:r w:rsidR="00E214B3">
        <w:rPr>
          <w:sz w:val="20"/>
        </w:rPr>
        <w:t>A7.2</w:t>
      </w:r>
      <w:r w:rsidR="00563E3B" w:rsidRPr="00D64ACF">
        <w:rPr>
          <w:sz w:val="20"/>
        </w:rPr>
        <w:fldChar w:fldCharType="end"/>
      </w:r>
      <w:r w:rsidRPr="00D64ACF">
        <w:rPr>
          <w:sz w:val="20"/>
        </w:rPr>
        <w:fldChar w:fldCharType="begin"/>
      </w:r>
      <w:r w:rsidRPr="00D64ACF">
        <w:rPr>
          <w:sz w:val="20"/>
        </w:rPr>
        <w:instrText xml:space="preserve"> REF _Ref77753163 \r \h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 within 14</w:t>
      </w:r>
      <w:r w:rsidR="00750DC5">
        <w:rPr>
          <w:sz w:val="20"/>
        </w:rPr>
        <w:t xml:space="preserve"> </w:t>
      </w:r>
      <w:r w:rsidR="00563E3B" w:rsidRPr="00D64ACF">
        <w:rPr>
          <w:sz w:val="20"/>
        </w:rPr>
        <w:t>d</w:t>
      </w:r>
      <w:r w:rsidRPr="00D64ACF">
        <w:rPr>
          <w:sz w:val="20"/>
        </w:rPr>
        <w:t>ays of the relevant event, procure a legal opinion as to the enforceability of the Parent Company Guarantee in a form acceptable to the Authority from an independent legal adviser qualified to practise in the jurisdiction in which such Guarantor has now become established or has its centre of main interest.</w:t>
      </w:r>
      <w:bookmarkEnd w:id="37"/>
      <w:r w:rsidRPr="00D64ACF">
        <w:rPr>
          <w:b/>
          <w:sz w:val="20"/>
        </w:rPr>
        <w:t xml:space="preserve"> </w:t>
      </w:r>
    </w:p>
    <w:p w14:paraId="14727D6D" w14:textId="77777777" w:rsidR="00FB6868" w:rsidRPr="00D64ACF" w:rsidRDefault="00FB6868" w:rsidP="00563E3B">
      <w:pPr>
        <w:pStyle w:val="Level3"/>
        <w:rPr>
          <w:sz w:val="20"/>
        </w:rPr>
      </w:pPr>
      <w:bookmarkStart w:id="44" w:name="_Ref77757114"/>
      <w:bookmarkStart w:id="45" w:name="_Ref528699220"/>
      <w:bookmarkStart w:id="46" w:name="_Ref77330569"/>
      <w:r w:rsidRPr="00D64ACF">
        <w:rPr>
          <w:sz w:val="20"/>
        </w:rPr>
        <w:t>Where the Contractor:</w:t>
      </w:r>
      <w:bookmarkEnd w:id="44"/>
      <w:r w:rsidRPr="00D64ACF">
        <w:rPr>
          <w:sz w:val="20"/>
        </w:rPr>
        <w:t xml:space="preserve"> </w:t>
      </w:r>
    </w:p>
    <w:p w14:paraId="0742723A" w14:textId="77777777" w:rsidR="00FB6868" w:rsidRPr="00D64ACF" w:rsidRDefault="00FB6868" w:rsidP="00563E3B">
      <w:pPr>
        <w:pStyle w:val="Level4"/>
        <w:rPr>
          <w:sz w:val="20"/>
        </w:rPr>
      </w:pPr>
      <w:bookmarkStart w:id="47" w:name="_Ref77754799"/>
      <w:r w:rsidRPr="00D64ACF">
        <w:rPr>
          <w:sz w:val="20"/>
        </w:rPr>
        <w:t xml:space="preserve">is incorporated outside of the </w:t>
      </w:r>
      <w:bookmarkStart w:id="48" w:name="_9kMH0H6ZWu6FE9DEgZu1yjQQ0zqz9"/>
      <w:r w:rsidRPr="00D64ACF">
        <w:rPr>
          <w:sz w:val="20"/>
        </w:rPr>
        <w:t>United Kingdom</w:t>
      </w:r>
      <w:bookmarkEnd w:id="48"/>
      <w:r w:rsidRPr="00D64ACF">
        <w:rPr>
          <w:sz w:val="20"/>
        </w:rPr>
        <w:t xml:space="preserve"> as at the Commencement Date; and/or</w:t>
      </w:r>
      <w:bookmarkEnd w:id="47"/>
    </w:p>
    <w:p w14:paraId="1B24D451" w14:textId="77777777" w:rsidR="00FB6868" w:rsidRPr="00D64ACF" w:rsidRDefault="00FB6868" w:rsidP="00563E3B">
      <w:pPr>
        <w:pStyle w:val="Level4"/>
        <w:rPr>
          <w:sz w:val="20"/>
        </w:rPr>
      </w:pPr>
      <w:bookmarkStart w:id="49" w:name="_Ref77754810"/>
      <w:r w:rsidRPr="00D64ACF">
        <w:rPr>
          <w:sz w:val="20"/>
        </w:rPr>
        <w:t>at any time becomes incorporated or has its centre of main interest located outside of the United Kingdom,</w:t>
      </w:r>
      <w:bookmarkEnd w:id="49"/>
      <w:r w:rsidRPr="00D64ACF">
        <w:rPr>
          <w:sz w:val="20"/>
        </w:rPr>
        <w:t xml:space="preserve"> </w:t>
      </w:r>
    </w:p>
    <w:p w14:paraId="6EF1F892" w14:textId="77777777" w:rsidR="00FB6868" w:rsidRPr="00D64ACF" w:rsidRDefault="00FB6868" w:rsidP="00563E3B">
      <w:pPr>
        <w:pStyle w:val="Level3"/>
        <w:numPr>
          <w:ilvl w:val="0"/>
          <w:numId w:val="0"/>
        </w:numPr>
        <w:ind w:left="851"/>
        <w:rPr>
          <w:sz w:val="20"/>
        </w:rPr>
      </w:pPr>
      <w:r w:rsidRPr="00D64ACF">
        <w:rPr>
          <w:sz w:val="20"/>
        </w:rPr>
        <w:t xml:space="preserve">the Contractor shall at its own cost: </w:t>
      </w:r>
    </w:p>
    <w:p w14:paraId="53D9EE60" w14:textId="3363078C" w:rsidR="00FB6868" w:rsidRPr="00D64ACF" w:rsidRDefault="00FB6868" w:rsidP="006B2DC8">
      <w:pPr>
        <w:pStyle w:val="Level4"/>
        <w:rPr>
          <w:sz w:val="20"/>
        </w:rPr>
      </w:pPr>
      <w:r w:rsidRPr="00D64ACF">
        <w:rPr>
          <w:sz w:val="20"/>
        </w:rPr>
        <w:t xml:space="preserve">in respect of clause </w:t>
      </w:r>
      <w:r w:rsidR="006B2DC8" w:rsidRPr="00D64ACF">
        <w:rPr>
          <w:sz w:val="20"/>
        </w:rPr>
        <w:fldChar w:fldCharType="begin"/>
      </w:r>
      <w:r w:rsidR="006B2DC8" w:rsidRPr="00D64ACF">
        <w:rPr>
          <w:sz w:val="20"/>
        </w:rPr>
        <w:instrText xml:space="preserve"> REF _Ref77757114 \r \h </w:instrText>
      </w:r>
      <w:r w:rsidR="00D64ACF">
        <w:rPr>
          <w:sz w:val="20"/>
        </w:rPr>
        <w:instrText xml:space="preserve"> \* MERGEFORMAT </w:instrText>
      </w:r>
      <w:r w:rsidR="006B2DC8" w:rsidRPr="00D64ACF">
        <w:rPr>
          <w:sz w:val="20"/>
        </w:rPr>
      </w:r>
      <w:r w:rsidR="006B2DC8" w:rsidRPr="00D64ACF">
        <w:rPr>
          <w:sz w:val="20"/>
        </w:rPr>
        <w:fldChar w:fldCharType="separate"/>
      </w:r>
      <w:r w:rsidR="00E214B3">
        <w:rPr>
          <w:sz w:val="20"/>
        </w:rPr>
        <w:t>A7.3</w:t>
      </w:r>
      <w:r w:rsidR="006B2DC8" w:rsidRPr="00D64ACF">
        <w:rPr>
          <w:sz w:val="20"/>
        </w:rPr>
        <w:fldChar w:fldCharType="end"/>
      </w:r>
      <w:r w:rsidRPr="00D64ACF">
        <w:rPr>
          <w:sz w:val="20"/>
        </w:rPr>
        <w:fldChar w:fldCharType="begin"/>
      </w:r>
      <w:r w:rsidRPr="00D64ACF">
        <w:rPr>
          <w:sz w:val="20"/>
        </w:rPr>
        <w:instrText xml:space="preserve"> REF _Ref77754799 \r \h  \* MERGEFORMAT </w:instrText>
      </w:r>
      <w:r w:rsidRPr="00D64ACF">
        <w:rPr>
          <w:sz w:val="20"/>
        </w:rPr>
      </w:r>
      <w:r w:rsidRPr="00D64ACF">
        <w:rPr>
          <w:sz w:val="20"/>
        </w:rPr>
        <w:fldChar w:fldCharType="separate"/>
      </w:r>
      <w:r w:rsidR="00E214B3">
        <w:rPr>
          <w:sz w:val="20"/>
        </w:rPr>
        <w:t>(a)</w:t>
      </w:r>
      <w:r w:rsidRPr="00D64ACF">
        <w:rPr>
          <w:sz w:val="20"/>
        </w:rPr>
        <w:fldChar w:fldCharType="end"/>
      </w:r>
      <w:r w:rsidRPr="00D64ACF">
        <w:rPr>
          <w:sz w:val="20"/>
        </w:rPr>
        <w:t>, on or before the Commencement Date, have procured a legal opinion as to its capacity and ability to enter into this Contract and meet its obligations in full in a form acceptable to the Authority from an independent legal adviser qualified to practise in the jurisdiction in which the Contractor is established and has its own office</w:t>
      </w:r>
      <w:bookmarkStart w:id="50" w:name="_Ref528699059"/>
      <w:r w:rsidRPr="00D64ACF">
        <w:rPr>
          <w:sz w:val="20"/>
        </w:rPr>
        <w:t>; and/or</w:t>
      </w:r>
      <w:bookmarkEnd w:id="45"/>
      <w:bookmarkEnd w:id="50"/>
      <w:r w:rsidRPr="00D64ACF">
        <w:rPr>
          <w:sz w:val="20"/>
        </w:rPr>
        <w:t xml:space="preserve"> </w:t>
      </w:r>
    </w:p>
    <w:p w14:paraId="36B3B8C5" w14:textId="22079AEC" w:rsidR="00FB6868" w:rsidRPr="00D64ACF" w:rsidRDefault="00FB6868" w:rsidP="006B2DC8">
      <w:pPr>
        <w:pStyle w:val="Level4"/>
        <w:rPr>
          <w:sz w:val="20"/>
        </w:rPr>
      </w:pPr>
      <w:r w:rsidRPr="00D64ACF">
        <w:rPr>
          <w:sz w:val="20"/>
        </w:rPr>
        <w:t xml:space="preserve">in respect of clause </w:t>
      </w:r>
      <w:r w:rsidR="006B2DC8" w:rsidRPr="00D64ACF">
        <w:rPr>
          <w:sz w:val="20"/>
        </w:rPr>
        <w:fldChar w:fldCharType="begin"/>
      </w:r>
      <w:r w:rsidR="006B2DC8" w:rsidRPr="00D64ACF">
        <w:rPr>
          <w:sz w:val="20"/>
        </w:rPr>
        <w:instrText xml:space="preserve"> REF _Ref77757114 \r \h </w:instrText>
      </w:r>
      <w:r w:rsidR="00D64ACF">
        <w:rPr>
          <w:sz w:val="20"/>
        </w:rPr>
        <w:instrText xml:space="preserve"> \* MERGEFORMAT </w:instrText>
      </w:r>
      <w:r w:rsidR="006B2DC8" w:rsidRPr="00D64ACF">
        <w:rPr>
          <w:sz w:val="20"/>
        </w:rPr>
      </w:r>
      <w:r w:rsidR="006B2DC8" w:rsidRPr="00D64ACF">
        <w:rPr>
          <w:sz w:val="20"/>
        </w:rPr>
        <w:fldChar w:fldCharType="separate"/>
      </w:r>
      <w:r w:rsidR="00E214B3">
        <w:rPr>
          <w:sz w:val="20"/>
        </w:rPr>
        <w:t>A7.3</w:t>
      </w:r>
      <w:r w:rsidR="006B2DC8" w:rsidRPr="00D64ACF">
        <w:rPr>
          <w:sz w:val="20"/>
        </w:rPr>
        <w:fldChar w:fldCharType="end"/>
      </w:r>
      <w:r w:rsidRPr="00D64ACF">
        <w:rPr>
          <w:sz w:val="20"/>
        </w:rPr>
        <w:fldChar w:fldCharType="begin"/>
      </w:r>
      <w:r w:rsidRPr="00D64ACF">
        <w:rPr>
          <w:sz w:val="20"/>
        </w:rPr>
        <w:instrText xml:space="preserve"> REF _Ref77754810 \r \h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 xml:space="preserve">, notify the Authority forthwith in writing and shall, within 14 </w:t>
      </w:r>
      <w:r w:rsidR="00563E3B" w:rsidRPr="00D64ACF">
        <w:rPr>
          <w:sz w:val="20"/>
        </w:rPr>
        <w:t>d</w:t>
      </w:r>
      <w:r w:rsidRPr="00D64ACF">
        <w:rPr>
          <w:sz w:val="20"/>
        </w:rPr>
        <w:t xml:space="preserve">ays of the relevant event, procure a legal opinion as to its capacity and ability to have entered </w:t>
      </w:r>
      <w:bookmarkStart w:id="51" w:name="_Ref77330681"/>
      <w:bookmarkEnd w:id="46"/>
      <w:r w:rsidRPr="00D64ACF">
        <w:rPr>
          <w:sz w:val="20"/>
        </w:rPr>
        <w:t>into this Contract and continued capacity and ability to meet its obligations in full in a form acceptable to the Authority from an independent legal adviser qualified to practise in the jurisdiction in which the Contractor has now become established or has centre of main interest</w:t>
      </w:r>
      <w:r w:rsidRPr="00D64ACF">
        <w:rPr>
          <w:color w:val="0070C0"/>
          <w:sz w:val="20"/>
        </w:rPr>
        <w:t>.</w:t>
      </w:r>
      <w:bookmarkEnd w:id="51"/>
    </w:p>
    <w:p w14:paraId="5EB26AFF" w14:textId="754EFD38" w:rsidR="00C15BB6" w:rsidRPr="00750DC5" w:rsidRDefault="00C15BB6" w:rsidP="00C15BB6">
      <w:pPr>
        <w:pStyle w:val="Level1"/>
        <w:keepNext/>
        <w:rPr>
          <w:color w:val="878800"/>
          <w:szCs w:val="22"/>
        </w:rPr>
      </w:pPr>
      <w:r w:rsidRPr="00750DC5">
        <w:rPr>
          <w:b/>
          <w:color w:val="878800"/>
          <w:szCs w:val="22"/>
        </w:rPr>
        <w:t>THE SERVICES</w:t>
      </w:r>
    </w:p>
    <w:p w14:paraId="2C252E6E" w14:textId="36B2483F"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2" w:name="_Toc79684522"/>
      <w:r w:rsidRPr="00D64ACF">
        <w:rPr>
          <w:sz w:val="20"/>
        </w:rPr>
        <w:instrText>B1</w:instrText>
      </w:r>
      <w:r w:rsidRPr="00D64ACF">
        <w:rPr>
          <w:sz w:val="20"/>
        </w:rPr>
        <w:tab/>
        <w:instrText>Basis of the Contract</w:instrText>
      </w:r>
      <w:bookmarkEnd w:id="52"/>
      <w:r w:rsidRPr="00D64ACF">
        <w:rPr>
          <w:sz w:val="20"/>
        </w:rPr>
        <w:instrText xml:space="preserve">" \l2 </w:instrText>
      </w:r>
      <w:r w:rsidRPr="00D64ACF">
        <w:rPr>
          <w:rStyle w:val="Level2asHeadingtext"/>
          <w:sz w:val="20"/>
        </w:rPr>
        <w:fldChar w:fldCharType="end"/>
      </w:r>
      <w:r w:rsidR="00750DC5" w:rsidRPr="00D64ACF">
        <w:rPr>
          <w:rStyle w:val="Level2asHeadingtext"/>
          <w:sz w:val="20"/>
        </w:rPr>
        <w:t>BASIS OF THE CONTRACT</w:t>
      </w:r>
    </w:p>
    <w:p w14:paraId="38EF9ED1" w14:textId="3076BC12" w:rsidR="00CA0D5D" w:rsidRPr="00D64ACF" w:rsidRDefault="00CA0D5D" w:rsidP="00C15BB6">
      <w:pPr>
        <w:pStyle w:val="Level3"/>
        <w:rPr>
          <w:sz w:val="20"/>
        </w:rPr>
      </w:pPr>
      <w:r w:rsidRPr="00D64ACF">
        <w:rPr>
          <w:sz w:val="20"/>
        </w:rPr>
        <w:t xml:space="preserve">In consideration of the </w:t>
      </w:r>
      <w:r w:rsidR="00FD45E2" w:rsidRPr="00D64ACF">
        <w:rPr>
          <w:sz w:val="20"/>
        </w:rPr>
        <w:t>Contractor</w:t>
      </w:r>
      <w:r w:rsidR="00F67E81" w:rsidRPr="00D64ACF">
        <w:rPr>
          <w:sz w:val="20"/>
        </w:rPr>
        <w:t>’s performance of its obligations under the Contract</w:t>
      </w:r>
      <w:r w:rsidRPr="00D64ACF">
        <w:rPr>
          <w:sz w:val="20"/>
        </w:rPr>
        <w:t xml:space="preserve"> the Authority shall pay the </w:t>
      </w:r>
      <w:r w:rsidR="00FD45E2" w:rsidRPr="00D64ACF">
        <w:rPr>
          <w:sz w:val="20"/>
        </w:rPr>
        <w:t>Contractor</w:t>
      </w:r>
      <w:r w:rsidRPr="00D64ACF">
        <w:rPr>
          <w:sz w:val="20"/>
        </w:rPr>
        <w:t xml:space="preserve"> the Price</w:t>
      </w:r>
      <w:r w:rsidR="00F67E81" w:rsidRPr="00D64ACF">
        <w:rPr>
          <w:sz w:val="20"/>
        </w:rPr>
        <w:t xml:space="preserv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_Ref77572606 \n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w:t>
      </w:r>
    </w:p>
    <w:p w14:paraId="5CEB3224" w14:textId="397D682D" w:rsidR="005765BD" w:rsidRPr="00D64ACF" w:rsidRDefault="005765BD" w:rsidP="00C15BB6">
      <w:pPr>
        <w:pStyle w:val="Level3"/>
        <w:rPr>
          <w:sz w:val="20"/>
        </w:rPr>
      </w:pPr>
      <w:r w:rsidRPr="00D64ACF">
        <w:rPr>
          <w:sz w:val="20"/>
        </w:rPr>
        <w:t xml:space="preserve">Subject to the terms of this Contract, the Contractor shall provide the Services on and from the Services Commencement Date and at all times during the remainder of the Term. Mobilisation shall commence from the Commencement Date in accordance with the provisions of clause </w:t>
      </w:r>
      <w:r w:rsidRPr="00D64ACF">
        <w:rPr>
          <w:sz w:val="20"/>
        </w:rPr>
        <w:fldChar w:fldCharType="begin"/>
      </w:r>
      <w:r w:rsidRPr="00D64ACF">
        <w:rPr>
          <w:sz w:val="20"/>
        </w:rPr>
        <w:instrText xml:space="preserve"> REF _Ref77784871 \r \h </w:instrText>
      </w:r>
      <w:r w:rsidR="00D64ACF">
        <w:rPr>
          <w:sz w:val="20"/>
        </w:rPr>
        <w:instrText xml:space="preserve"> \* MERGEFORMAT </w:instrText>
      </w:r>
      <w:r w:rsidRPr="00D64ACF">
        <w:rPr>
          <w:sz w:val="20"/>
        </w:rPr>
      </w:r>
      <w:r w:rsidRPr="00D64ACF">
        <w:rPr>
          <w:sz w:val="20"/>
        </w:rPr>
        <w:fldChar w:fldCharType="separate"/>
      </w:r>
      <w:r w:rsidR="00E214B3">
        <w:rPr>
          <w:sz w:val="20"/>
        </w:rPr>
        <w:t>B2</w:t>
      </w:r>
      <w:r w:rsidRPr="00D64ACF">
        <w:rPr>
          <w:sz w:val="20"/>
        </w:rPr>
        <w:fldChar w:fldCharType="end"/>
      </w:r>
      <w:r w:rsidRPr="00D64ACF">
        <w:rPr>
          <w:sz w:val="20"/>
        </w:rPr>
        <w:t>.</w:t>
      </w:r>
    </w:p>
    <w:p w14:paraId="03E59A76" w14:textId="5E428B0E" w:rsidR="00CA0D5D" w:rsidRPr="00D64ACF" w:rsidRDefault="00CA0D5D" w:rsidP="00C15BB6">
      <w:pPr>
        <w:pStyle w:val="Level3"/>
        <w:rPr>
          <w:sz w:val="20"/>
        </w:rPr>
      </w:pPr>
      <w:r w:rsidRPr="00D64ACF">
        <w:rPr>
          <w:sz w:val="20"/>
        </w:rPr>
        <w:t xml:space="preserve">The terms and conditions in the Contract apply to the exclusion of any other terms and conditions the </w:t>
      </w:r>
      <w:r w:rsidR="00FD45E2" w:rsidRPr="00D64ACF">
        <w:rPr>
          <w:sz w:val="20"/>
        </w:rPr>
        <w:t>Contractor</w:t>
      </w:r>
      <w:r w:rsidRPr="00D64ACF">
        <w:rPr>
          <w:sz w:val="20"/>
        </w:rPr>
        <w:t xml:space="preserve"> seeks to impose or incorporate, or which are implied by trade, custom, practice or course of dealing. </w:t>
      </w:r>
    </w:p>
    <w:p w14:paraId="0BCD385C" w14:textId="00B1853B" w:rsidR="008B1A29" w:rsidRPr="00D64ACF" w:rsidRDefault="00992419" w:rsidP="00C15BB6">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53" w:name="_Toc79684523"/>
      <w:r w:rsidRPr="00D64ACF">
        <w:rPr>
          <w:sz w:val="20"/>
        </w:rPr>
        <w:instrText>B2</w:instrText>
      </w:r>
      <w:r w:rsidRPr="00D64ACF">
        <w:rPr>
          <w:sz w:val="20"/>
        </w:rPr>
        <w:tab/>
        <w:instrText>Mobilisation</w:instrText>
      </w:r>
      <w:bookmarkEnd w:id="53"/>
      <w:r w:rsidRPr="00D64ACF">
        <w:rPr>
          <w:sz w:val="20"/>
        </w:rPr>
        <w:instrText xml:space="preserve">" \l2 </w:instrText>
      </w:r>
      <w:r w:rsidRPr="00D64ACF">
        <w:rPr>
          <w:rStyle w:val="Level2asHeadingtext"/>
          <w:sz w:val="20"/>
        </w:rPr>
        <w:fldChar w:fldCharType="end"/>
      </w:r>
      <w:bookmarkStart w:id="54" w:name="_Ref77784871"/>
      <w:r w:rsidR="00750DC5" w:rsidRPr="00D64ACF">
        <w:rPr>
          <w:rStyle w:val="Level2asHeadingtext"/>
          <w:sz w:val="20"/>
        </w:rPr>
        <w:t>MOBILISATION</w:t>
      </w:r>
      <w:bookmarkEnd w:id="54"/>
    </w:p>
    <w:p w14:paraId="5E8BADA3" w14:textId="35CDE6A2" w:rsidR="005765BD" w:rsidRPr="00D64ACF" w:rsidRDefault="00792F97" w:rsidP="00792F97">
      <w:pPr>
        <w:pStyle w:val="Level3"/>
        <w:rPr>
          <w:sz w:val="20"/>
        </w:rPr>
      </w:pPr>
      <w:r w:rsidRPr="00D64ACF">
        <w:rPr>
          <w:sz w:val="20"/>
        </w:rPr>
        <w:t>During the Mobilisation Phase, the Contractor shall comply with all mobilisation and transition obligation</w:t>
      </w:r>
      <w:r w:rsidR="00893414" w:rsidRPr="00D64ACF">
        <w:rPr>
          <w:sz w:val="20"/>
        </w:rPr>
        <w:t>s</w:t>
      </w:r>
      <w:r w:rsidRPr="00D64ACF">
        <w:rPr>
          <w:sz w:val="20"/>
        </w:rPr>
        <w:t xml:space="preserve"> as set out in </w:t>
      </w:r>
      <w:r w:rsidR="00893414" w:rsidRPr="00D64ACF">
        <w:rPr>
          <w:sz w:val="20"/>
        </w:rPr>
        <w:t>Schedule 20 (Mobilisation)</w:t>
      </w:r>
      <w:r w:rsidRPr="00D64ACF">
        <w:rPr>
          <w:sz w:val="20"/>
        </w:rPr>
        <w:t xml:space="preserve">. </w:t>
      </w:r>
    </w:p>
    <w:p w14:paraId="43853FCF" w14:textId="2DDE5ECE" w:rsidR="000672A0" w:rsidRPr="00D64ACF" w:rsidRDefault="00252805" w:rsidP="00792F97">
      <w:pPr>
        <w:pStyle w:val="Level3"/>
        <w:rPr>
          <w:sz w:val="20"/>
        </w:rPr>
      </w:pPr>
      <w:r w:rsidRPr="00D64ACF">
        <w:rPr>
          <w:sz w:val="20"/>
        </w:rPr>
        <w:t>The Contract</w:t>
      </w:r>
      <w:r w:rsidR="00E574E6" w:rsidRPr="00D64ACF">
        <w:rPr>
          <w:sz w:val="20"/>
        </w:rPr>
        <w:t>or</w:t>
      </w:r>
      <w:r w:rsidRPr="00D64ACF">
        <w:rPr>
          <w:sz w:val="20"/>
        </w:rPr>
        <w:t xml:space="preserve"> shall receive payment during the Mobilisation Phase in accordance with the relevant provisions in Schedule 2</w:t>
      </w:r>
      <w:r w:rsidR="009B37A8" w:rsidRPr="00D64ACF">
        <w:rPr>
          <w:sz w:val="20"/>
        </w:rPr>
        <w:t xml:space="preserve"> (Payment Mechanism)</w:t>
      </w:r>
      <w:r w:rsidRPr="00D64ACF">
        <w:rPr>
          <w:sz w:val="20"/>
        </w:rPr>
        <w:t xml:space="preserve">. </w:t>
      </w:r>
    </w:p>
    <w:p w14:paraId="6E17F79D" w14:textId="064CAA31"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5" w:name="_Toc79684524"/>
      <w:r w:rsidR="00992419" w:rsidRPr="00D64ACF">
        <w:rPr>
          <w:sz w:val="20"/>
        </w:rPr>
        <w:instrText>B3</w:instrText>
      </w:r>
      <w:r w:rsidRPr="00D64ACF">
        <w:rPr>
          <w:sz w:val="20"/>
        </w:rPr>
        <w:tab/>
        <w:instrText>Delivery of the Services</w:instrText>
      </w:r>
      <w:bookmarkEnd w:id="55"/>
      <w:r w:rsidRPr="00D64ACF">
        <w:rPr>
          <w:sz w:val="20"/>
        </w:rPr>
        <w:instrText xml:space="preserve">" \l2 </w:instrText>
      </w:r>
      <w:r w:rsidRPr="00D64ACF">
        <w:rPr>
          <w:rStyle w:val="Level2asHeadingtext"/>
          <w:sz w:val="20"/>
        </w:rPr>
        <w:fldChar w:fldCharType="end"/>
      </w:r>
      <w:bookmarkStart w:id="56" w:name="_Ref77573798"/>
      <w:r w:rsidR="00750DC5" w:rsidRPr="00D64ACF">
        <w:rPr>
          <w:rStyle w:val="Level2asHeadingtext"/>
          <w:sz w:val="20"/>
        </w:rPr>
        <w:t>DELIVERY OF THE SERVICES</w:t>
      </w:r>
      <w:bookmarkEnd w:id="56"/>
    </w:p>
    <w:p w14:paraId="4E1B1549" w14:textId="4629CCAD" w:rsidR="00CA0D5D" w:rsidRPr="00D64ACF" w:rsidRDefault="007E4E71" w:rsidP="00C15BB6">
      <w:pPr>
        <w:pStyle w:val="Level3"/>
        <w:rPr>
          <w:sz w:val="20"/>
        </w:rPr>
      </w:pPr>
      <w:r w:rsidRPr="00D64ACF">
        <w:rPr>
          <w:sz w:val="20"/>
        </w:rPr>
        <w:t xml:space="preserve">From the Services Commencement Date, the </w:t>
      </w:r>
      <w:r w:rsidR="00FD45E2" w:rsidRPr="00D64ACF">
        <w:rPr>
          <w:sz w:val="20"/>
        </w:rPr>
        <w:t>Contractor</w:t>
      </w:r>
      <w:r w:rsidR="000F2B94" w:rsidRPr="00D64ACF">
        <w:rPr>
          <w:sz w:val="20"/>
        </w:rPr>
        <w:t xml:space="preserve"> </w:t>
      </w:r>
      <w:r w:rsidRPr="00D64ACF">
        <w:rPr>
          <w:sz w:val="20"/>
        </w:rPr>
        <w:t xml:space="preserve">shall provide the Services in accordance with the </w:t>
      </w:r>
      <w:r w:rsidR="0044266D" w:rsidRPr="00D64ACF">
        <w:rPr>
          <w:sz w:val="20"/>
        </w:rPr>
        <w:t>Specification</w:t>
      </w:r>
      <w:r w:rsidR="00D60277" w:rsidRPr="00D64ACF">
        <w:rPr>
          <w:sz w:val="20"/>
        </w:rPr>
        <w:t>, specifically providing the Services to Adults in accordance with the Adult Specification and Children in accordance with the Children’s Specification, and the Tender</w:t>
      </w:r>
      <w:r w:rsidR="0044266D" w:rsidRPr="00D64ACF">
        <w:rPr>
          <w:sz w:val="20"/>
        </w:rPr>
        <w:t>.</w:t>
      </w:r>
      <w:r w:rsidRPr="00D64ACF">
        <w:rPr>
          <w:sz w:val="20"/>
        </w:rPr>
        <w:t xml:space="preserve"> </w:t>
      </w:r>
      <w:r w:rsidR="00CA0D5D" w:rsidRPr="00D64ACF">
        <w:rPr>
          <w:sz w:val="20"/>
        </w:rPr>
        <w:t xml:space="preserve">The </w:t>
      </w:r>
      <w:r w:rsidR="00FD45E2" w:rsidRPr="00D64ACF">
        <w:rPr>
          <w:sz w:val="20"/>
        </w:rPr>
        <w:t>Contractor</w:t>
      </w:r>
      <w:r w:rsidR="00CA0D5D" w:rsidRPr="00D64ACF">
        <w:rPr>
          <w:sz w:val="20"/>
        </w:rPr>
        <w:t xml:space="preserve"> shall at all times comply with the Quality Standards and, where applicable, shall maintain accreditation with the relevant Quality Standards authorisation body. To the extent that the standard of the Service has not been specified in the Contract, the </w:t>
      </w:r>
      <w:r w:rsidR="00FD45E2" w:rsidRPr="00D64ACF">
        <w:rPr>
          <w:sz w:val="20"/>
        </w:rPr>
        <w:t>Contractor</w:t>
      </w:r>
      <w:r w:rsidR="00CA0D5D" w:rsidRPr="00D64ACF">
        <w:rPr>
          <w:sz w:val="20"/>
        </w:rPr>
        <w:t xml:space="preserve"> shall agree the relevant standard of the Services with the Authority prior to the supply of the Services and, in any event, the </w:t>
      </w:r>
      <w:r w:rsidR="00FD45E2" w:rsidRPr="00D64ACF">
        <w:rPr>
          <w:sz w:val="20"/>
        </w:rPr>
        <w:t>Contractor</w:t>
      </w:r>
      <w:r w:rsidR="00CA0D5D" w:rsidRPr="00D64ACF">
        <w:rPr>
          <w:sz w:val="20"/>
        </w:rPr>
        <w:t xml:space="preserve"> shall perform its obligations under the Contract in accordance with the Law and Good Industry Practice.  </w:t>
      </w:r>
    </w:p>
    <w:p w14:paraId="76182A42" w14:textId="11ECCD6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acknowledges that the Authority relies on the skill and judgment of the </w:t>
      </w:r>
      <w:r w:rsidR="00FD45E2" w:rsidRPr="00D64ACF">
        <w:rPr>
          <w:sz w:val="20"/>
        </w:rPr>
        <w:t>Contractor</w:t>
      </w:r>
      <w:r w:rsidRPr="00D64ACF">
        <w:rPr>
          <w:sz w:val="20"/>
        </w:rPr>
        <w:t xml:space="preserve"> in the supply of the Services and the performance of the </w:t>
      </w:r>
      <w:r w:rsidR="00FD45E2" w:rsidRPr="00D64ACF">
        <w:rPr>
          <w:sz w:val="20"/>
        </w:rPr>
        <w:t>Contractor</w:t>
      </w:r>
      <w:r w:rsidRPr="00D64ACF">
        <w:rPr>
          <w:sz w:val="20"/>
        </w:rPr>
        <w:t xml:space="preserve">’s obligations under the Contract. </w:t>
      </w:r>
    </w:p>
    <w:p w14:paraId="3ADC18D7" w14:textId="448FF2B5" w:rsidR="00226F44"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w:t>
      </w:r>
      <w:r w:rsidR="00226F44" w:rsidRPr="00D64ACF">
        <w:rPr>
          <w:sz w:val="20"/>
        </w:rPr>
        <w:t>:</w:t>
      </w:r>
    </w:p>
    <w:p w14:paraId="44E859C1" w14:textId="4C0AB309" w:rsidR="00226F44" w:rsidRPr="00D64ACF" w:rsidRDefault="00CA0D5D" w:rsidP="00C15BB6">
      <w:pPr>
        <w:pStyle w:val="Level4"/>
        <w:rPr>
          <w:sz w:val="20"/>
        </w:rPr>
      </w:pPr>
      <w:r w:rsidRPr="00D64ACF">
        <w:rPr>
          <w:sz w:val="20"/>
        </w:rPr>
        <w:t>ensure that all Staff supplying the Services do so with all due skill, care and diligence and shall possess such qualifications, skills and experience as are necessary for the proper supply of the Services</w:t>
      </w:r>
      <w:r w:rsidR="00226F44" w:rsidRPr="00D64ACF">
        <w:rPr>
          <w:sz w:val="20"/>
        </w:rPr>
        <w:t>;</w:t>
      </w:r>
    </w:p>
    <w:p w14:paraId="12554470" w14:textId="77777777" w:rsidR="00600460" w:rsidRPr="00D64ACF" w:rsidRDefault="00CA0D5D" w:rsidP="00C15BB6">
      <w:pPr>
        <w:pStyle w:val="Level4"/>
        <w:rPr>
          <w:sz w:val="20"/>
        </w:rPr>
      </w:pPr>
      <w:r w:rsidRPr="00D64ACF">
        <w:rPr>
          <w:sz w:val="20"/>
        </w:rPr>
        <w:t>ensure that</w:t>
      </w:r>
      <w:r w:rsidR="00226F44" w:rsidRPr="00D64ACF">
        <w:rPr>
          <w:sz w:val="20"/>
        </w:rPr>
        <w:t xml:space="preserve"> all</w:t>
      </w:r>
      <w:r w:rsidRPr="00D64ACF">
        <w:rPr>
          <w:sz w:val="20"/>
        </w:rPr>
        <w:t xml:space="preserve"> Staff are </w:t>
      </w:r>
      <w:r w:rsidR="00226F44" w:rsidRPr="00D64ACF">
        <w:rPr>
          <w:sz w:val="20"/>
        </w:rPr>
        <w:t xml:space="preserve">properly managed and supervised; </w:t>
      </w:r>
    </w:p>
    <w:p w14:paraId="3709BC76" w14:textId="5296490C" w:rsidR="00CA0D5D" w:rsidRPr="00D64ACF" w:rsidRDefault="00600460" w:rsidP="00C15BB6">
      <w:pPr>
        <w:pStyle w:val="Level4"/>
        <w:rPr>
          <w:sz w:val="20"/>
        </w:rPr>
      </w:pPr>
      <w:r w:rsidRPr="00D64ACF">
        <w:rPr>
          <w:sz w:val="20"/>
        </w:rPr>
        <w:t>comply with the requirements in relation to Staff as set out in the Specification</w:t>
      </w:r>
      <w:r w:rsidR="00D60277" w:rsidRPr="00D64ACF">
        <w:rPr>
          <w:sz w:val="20"/>
        </w:rPr>
        <w:t xml:space="preserve"> and PSI 07/2014</w:t>
      </w:r>
      <w:r w:rsidR="00126E27" w:rsidRPr="00D64ACF">
        <w:rPr>
          <w:sz w:val="20"/>
        </w:rPr>
        <w:t xml:space="preserve"> and any requirements of the Custodial Operator</w:t>
      </w:r>
      <w:r w:rsidRPr="00D64ACF">
        <w:rPr>
          <w:sz w:val="20"/>
        </w:rPr>
        <w:t xml:space="preserve">; </w:t>
      </w:r>
      <w:r w:rsidR="00226F44" w:rsidRPr="00D64ACF">
        <w:rPr>
          <w:sz w:val="20"/>
        </w:rPr>
        <w:t>and</w:t>
      </w:r>
    </w:p>
    <w:p w14:paraId="2678A598" w14:textId="00747DDD" w:rsidR="00226F44" w:rsidRPr="00D64ACF" w:rsidRDefault="00226F44" w:rsidP="00C15BB6">
      <w:pPr>
        <w:pStyle w:val="Level4"/>
        <w:rPr>
          <w:sz w:val="20"/>
        </w:rPr>
      </w:pPr>
      <w:r w:rsidRPr="00D64ACF">
        <w:rPr>
          <w:sz w:val="20"/>
        </w:rPr>
        <w:t>comply with the standards and requirements set out in Schedule 8</w:t>
      </w:r>
      <w:r w:rsidR="00BE4411" w:rsidRPr="00D64ACF">
        <w:rPr>
          <w:sz w:val="20"/>
        </w:rPr>
        <w:t xml:space="preserve"> (Statutory </w:t>
      </w:r>
      <w:r w:rsidR="00126E27" w:rsidRPr="00D64ACF">
        <w:rPr>
          <w:sz w:val="20"/>
        </w:rPr>
        <w:t>Obligations</w:t>
      </w:r>
      <w:r w:rsidR="00BE4411" w:rsidRPr="00D64ACF">
        <w:rPr>
          <w:sz w:val="20"/>
        </w:rPr>
        <w:t xml:space="preserve"> and Corporate Social Responsibility)</w:t>
      </w:r>
      <w:r w:rsidRPr="00D64ACF">
        <w:rPr>
          <w:sz w:val="20"/>
        </w:rPr>
        <w:t>.</w:t>
      </w:r>
    </w:p>
    <w:p w14:paraId="1F15A1CB" w14:textId="06796466" w:rsidR="00CA0D5D" w:rsidRPr="00D64ACF" w:rsidRDefault="00CA0D5D" w:rsidP="00C15BB6">
      <w:pPr>
        <w:pStyle w:val="Level3"/>
        <w:keepNext/>
        <w:rPr>
          <w:sz w:val="20"/>
        </w:rPr>
      </w:pPr>
      <w:r w:rsidRPr="00D64ACF">
        <w:rPr>
          <w:sz w:val="20"/>
        </w:rPr>
        <w:t xml:space="preserve">If the Specification includes installation of equipment the </w:t>
      </w:r>
      <w:r w:rsidR="00FD45E2" w:rsidRPr="00D64ACF">
        <w:rPr>
          <w:sz w:val="20"/>
        </w:rPr>
        <w:t>Contractor</w:t>
      </w:r>
      <w:r w:rsidRPr="00D64ACF">
        <w:rPr>
          <w:sz w:val="20"/>
        </w:rPr>
        <w:t xml:space="preserve"> shall notify the Authority in writing when it has completed installation. Following receipt of such notice, the Authority shall inspect the installation and shall, by giving notice to the </w:t>
      </w:r>
      <w:r w:rsidR="00FD45E2" w:rsidRPr="00D64ACF">
        <w:rPr>
          <w:sz w:val="20"/>
        </w:rPr>
        <w:t>Contractor</w:t>
      </w:r>
      <w:r w:rsidRPr="00D64ACF">
        <w:rPr>
          <w:sz w:val="20"/>
        </w:rPr>
        <w:t xml:space="preserve">: </w:t>
      </w:r>
    </w:p>
    <w:p w14:paraId="1BECA06C" w14:textId="5DBBF0E8" w:rsidR="00CA0D5D" w:rsidRPr="00D64ACF" w:rsidRDefault="00CA0D5D" w:rsidP="00C15BB6">
      <w:pPr>
        <w:pStyle w:val="Level4"/>
        <w:rPr>
          <w:sz w:val="20"/>
        </w:rPr>
      </w:pPr>
      <w:bookmarkStart w:id="57" w:name="_Ref77573779"/>
      <w:r w:rsidRPr="00D64ACF">
        <w:rPr>
          <w:sz w:val="20"/>
        </w:rPr>
        <w:t>accept the installation; or</w:t>
      </w:r>
      <w:bookmarkEnd w:id="57"/>
      <w:r w:rsidRPr="00D64ACF">
        <w:rPr>
          <w:sz w:val="20"/>
        </w:rPr>
        <w:t xml:space="preserve"> </w:t>
      </w:r>
    </w:p>
    <w:p w14:paraId="5FD30123" w14:textId="7A0D5672" w:rsidR="00CA0D5D" w:rsidRPr="00D64ACF" w:rsidRDefault="00CA0D5D" w:rsidP="00C15BB6">
      <w:pPr>
        <w:pStyle w:val="Level4"/>
        <w:rPr>
          <w:sz w:val="20"/>
        </w:rPr>
      </w:pPr>
      <w:bookmarkStart w:id="58" w:name="_Ref77572627"/>
      <w:r w:rsidRPr="00D64ACF">
        <w:rPr>
          <w:sz w:val="20"/>
        </w:rPr>
        <w:t xml:space="preserve">reject the installation and inform the </w:t>
      </w:r>
      <w:r w:rsidR="00FD45E2" w:rsidRPr="00D64ACF">
        <w:rPr>
          <w:sz w:val="20"/>
        </w:rPr>
        <w:t>Contractor</w:t>
      </w:r>
      <w:r w:rsidRPr="00D64ACF">
        <w:rPr>
          <w:sz w:val="20"/>
        </w:rPr>
        <w:t xml:space="preserve"> why, in the Authority’s reasonable opinion, the installation does not satisfy the Specification.</w:t>
      </w:r>
      <w:bookmarkEnd w:id="58"/>
    </w:p>
    <w:p w14:paraId="63855C11" w14:textId="48423D67" w:rsidR="00CA0D5D" w:rsidRPr="00D64ACF" w:rsidRDefault="00CA0D5D" w:rsidP="00C15BB6">
      <w:pPr>
        <w:pStyle w:val="Level3"/>
        <w:rPr>
          <w:sz w:val="20"/>
        </w:rPr>
      </w:pPr>
      <w:r w:rsidRPr="00D64ACF">
        <w:rPr>
          <w:sz w:val="20"/>
        </w:rPr>
        <w:t>If the Authority rejects the installation pursuant to clause</w:t>
      </w:r>
      <w:r w:rsidR="00373E6B" w:rsidRPr="00D64ACF">
        <w:rPr>
          <w:sz w:val="20"/>
        </w:rPr>
        <w:t> </w:t>
      </w:r>
      <w:r w:rsidR="00373E6B" w:rsidRPr="00D64ACF">
        <w:rPr>
          <w:sz w:val="20"/>
        </w:rPr>
        <w:fldChar w:fldCharType="begin"/>
      </w:r>
      <w:r w:rsidR="00373E6B" w:rsidRPr="00D64ACF">
        <w:rPr>
          <w:sz w:val="20"/>
        </w:rPr>
        <w:instrText xml:space="preserve"> REF _Ref77572627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B3.4(b)</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shall immediately rectify or remedy any defects and if, in the Authority’s reasonable opinion, the installation does not, within </w:t>
      </w:r>
      <w:r w:rsidR="00DF37AD">
        <w:rPr>
          <w:sz w:val="20"/>
        </w:rPr>
        <w:t>5</w:t>
      </w:r>
      <w:r w:rsidR="00DF37AD" w:rsidRPr="00D64ACF">
        <w:rPr>
          <w:sz w:val="20"/>
        </w:rPr>
        <w:t xml:space="preserve"> </w:t>
      </w:r>
      <w:r w:rsidRPr="00D64ACF">
        <w:rPr>
          <w:sz w:val="20"/>
        </w:rPr>
        <w:t>Working Days or such other period agreed by the Parties, comply with the Specification, the Authority may terminate the Contract with immediate effect.</w:t>
      </w:r>
    </w:p>
    <w:p w14:paraId="783F1488" w14:textId="7369ECFA" w:rsidR="00CA0D5D" w:rsidRPr="00D64ACF" w:rsidRDefault="00CA0D5D" w:rsidP="00C15BB6">
      <w:pPr>
        <w:pStyle w:val="Level3"/>
        <w:rPr>
          <w:sz w:val="20"/>
        </w:rPr>
      </w:pPr>
      <w:r w:rsidRPr="00D64ACF">
        <w:rPr>
          <w:sz w:val="20"/>
        </w:rPr>
        <w:lastRenderedPageBreak/>
        <w:t xml:space="preserve">The installation is complete when the </w:t>
      </w:r>
      <w:r w:rsidR="00FD45E2" w:rsidRPr="00D64ACF">
        <w:rPr>
          <w:sz w:val="20"/>
        </w:rPr>
        <w:t>Contractor</w:t>
      </w:r>
      <w:r w:rsidRPr="00D64ACF">
        <w:rPr>
          <w:sz w:val="20"/>
        </w:rPr>
        <w:t xml:space="preserve"> receives a notice issued by the Authority in accordance with clause</w:t>
      </w:r>
      <w:r w:rsidR="00373E6B" w:rsidRPr="00D64ACF">
        <w:rPr>
          <w:sz w:val="20"/>
        </w:rPr>
        <w:t> </w:t>
      </w:r>
      <w:r w:rsidR="00373E6B" w:rsidRPr="00D64ACF">
        <w:rPr>
          <w:sz w:val="20"/>
        </w:rPr>
        <w:fldChar w:fldCharType="begin"/>
      </w:r>
      <w:r w:rsidR="00373E6B" w:rsidRPr="00D64ACF">
        <w:rPr>
          <w:sz w:val="20"/>
        </w:rPr>
        <w:instrText xml:space="preserve"> REF _Ref77573779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B3.4(a)</w:t>
      </w:r>
      <w:r w:rsidR="00373E6B" w:rsidRPr="00D64ACF">
        <w:rPr>
          <w:sz w:val="20"/>
        </w:rPr>
        <w:fldChar w:fldCharType="end"/>
      </w:r>
      <w:r w:rsidRPr="00D64ACF">
        <w:rPr>
          <w:sz w:val="20"/>
        </w:rPr>
        <w:t xml:space="preserve">. Notwithstanding acceptance of any installation in accordance with </w:t>
      </w:r>
      <w:r w:rsidR="00750DC5" w:rsidRPr="00D64ACF">
        <w:rPr>
          <w:sz w:val="20"/>
        </w:rPr>
        <w:t>clause </w:t>
      </w:r>
      <w:r w:rsidR="00750DC5" w:rsidRPr="00D64ACF">
        <w:rPr>
          <w:sz w:val="20"/>
        </w:rPr>
        <w:fldChar w:fldCharType="begin"/>
      </w:r>
      <w:r w:rsidR="00750DC5" w:rsidRPr="00D64ACF">
        <w:rPr>
          <w:sz w:val="20"/>
        </w:rPr>
        <w:instrText xml:space="preserve"> REF _Ref77573779 \w \h </w:instrText>
      </w:r>
      <w:r w:rsidR="00750DC5">
        <w:rPr>
          <w:sz w:val="20"/>
        </w:rPr>
        <w:instrText xml:space="preserve"> \* MERGEFORMAT </w:instrText>
      </w:r>
      <w:r w:rsidR="00750DC5" w:rsidRPr="00D64ACF">
        <w:rPr>
          <w:sz w:val="20"/>
        </w:rPr>
      </w:r>
      <w:r w:rsidR="00750DC5" w:rsidRPr="00D64ACF">
        <w:rPr>
          <w:sz w:val="20"/>
        </w:rPr>
        <w:fldChar w:fldCharType="separate"/>
      </w:r>
      <w:r w:rsidR="00E214B3">
        <w:rPr>
          <w:sz w:val="20"/>
        </w:rPr>
        <w:t>B3.4(a)</w:t>
      </w:r>
      <w:r w:rsidR="00750DC5" w:rsidRPr="00D64ACF">
        <w:rPr>
          <w:sz w:val="20"/>
        </w:rPr>
        <w:fldChar w:fldCharType="end"/>
      </w:r>
      <w:r w:rsidRPr="00D64ACF">
        <w:rPr>
          <w:sz w:val="20"/>
        </w:rPr>
        <w:t xml:space="preserve">, the </w:t>
      </w:r>
      <w:r w:rsidR="00FD45E2" w:rsidRPr="00D64ACF">
        <w:rPr>
          <w:sz w:val="20"/>
        </w:rPr>
        <w:t>Contractor</w:t>
      </w:r>
      <w:r w:rsidRPr="00D64ACF">
        <w:rPr>
          <w:sz w:val="20"/>
        </w:rPr>
        <w:t xml:space="preserve"> is solely responsible for ensuring that the Services and the installation conform to the Specification. No rights of estoppel or waiver shall arise as a result of the acceptance by the Authority of the installation.</w:t>
      </w:r>
    </w:p>
    <w:p w14:paraId="517C68D9" w14:textId="2F8585A4" w:rsidR="00CA0D5D" w:rsidRPr="00D64ACF" w:rsidRDefault="00CA0D5D" w:rsidP="00C15BB6">
      <w:pPr>
        <w:pStyle w:val="Level3"/>
        <w:keepNext/>
        <w:rPr>
          <w:sz w:val="20"/>
        </w:rPr>
      </w:pPr>
      <w:r w:rsidRPr="00D64ACF">
        <w:rPr>
          <w:sz w:val="20"/>
        </w:rPr>
        <w:t xml:space="preserve">During the Term, the </w:t>
      </w:r>
      <w:r w:rsidR="00FD45E2" w:rsidRPr="00D64ACF">
        <w:rPr>
          <w:sz w:val="20"/>
        </w:rPr>
        <w:t>Contractor</w:t>
      </w:r>
      <w:r w:rsidRPr="00D64ACF">
        <w:rPr>
          <w:sz w:val="20"/>
        </w:rPr>
        <w:t xml:space="preserve"> shall:</w:t>
      </w:r>
    </w:p>
    <w:p w14:paraId="2CCF40D3" w14:textId="3064C29D" w:rsidR="00CA0D5D" w:rsidRPr="00D64ACF" w:rsidRDefault="00CA0D5D" w:rsidP="00C15BB6">
      <w:pPr>
        <w:pStyle w:val="Level4"/>
        <w:rPr>
          <w:sz w:val="20"/>
        </w:rPr>
      </w:pPr>
      <w:r w:rsidRPr="00D64ACF">
        <w:rPr>
          <w:sz w:val="20"/>
        </w:rPr>
        <w:t xml:space="preserve">at all times have all licences, approvals and consents necessary to enable the </w:t>
      </w:r>
      <w:r w:rsidR="00FD45E2" w:rsidRPr="00D64ACF">
        <w:rPr>
          <w:sz w:val="20"/>
        </w:rPr>
        <w:t>Contractor</w:t>
      </w:r>
      <w:r w:rsidRPr="00D64ACF">
        <w:rPr>
          <w:sz w:val="20"/>
        </w:rPr>
        <w:t xml:space="preserve"> and Staff to carry out the installation;</w:t>
      </w:r>
    </w:p>
    <w:p w14:paraId="25F69906" w14:textId="329F7177" w:rsidR="00CA0D5D" w:rsidRPr="00D64ACF" w:rsidRDefault="00CA0D5D" w:rsidP="00C15BB6">
      <w:pPr>
        <w:pStyle w:val="Level4"/>
        <w:rPr>
          <w:sz w:val="20"/>
        </w:rPr>
      </w:pPr>
      <w:r w:rsidRPr="00D64ACF">
        <w:rPr>
          <w:sz w:val="20"/>
        </w:rPr>
        <w:t>provide all tools and equipment (or procure the provision of all tools and equipment) necessary for com</w:t>
      </w:r>
      <w:r w:rsidR="00107954" w:rsidRPr="00D64ACF">
        <w:rPr>
          <w:sz w:val="20"/>
        </w:rPr>
        <w:t>pletion of the installation;</w:t>
      </w:r>
    </w:p>
    <w:p w14:paraId="005941C4" w14:textId="29D0C2AA" w:rsidR="00CA0D5D" w:rsidRPr="00D64ACF" w:rsidRDefault="00CA0D5D" w:rsidP="00C15BB6">
      <w:pPr>
        <w:pStyle w:val="Level4"/>
        <w:rPr>
          <w:sz w:val="20"/>
        </w:rPr>
      </w:pPr>
      <w:r w:rsidRPr="00D64ACF">
        <w:rPr>
          <w:sz w:val="20"/>
        </w:rPr>
        <w:t>not, in delivering the Services, in any manner endanger the safety or convenience of the public.</w:t>
      </w:r>
    </w:p>
    <w:p w14:paraId="62C7B0E6" w14:textId="5F64DFA5" w:rsidR="00CA0D5D" w:rsidRPr="00D64ACF" w:rsidRDefault="00CA0D5D" w:rsidP="00C15BB6">
      <w:pPr>
        <w:pStyle w:val="Level3"/>
        <w:rPr>
          <w:sz w:val="20"/>
        </w:rPr>
      </w:pPr>
      <w:r w:rsidRPr="00D64ACF">
        <w:rPr>
          <w:sz w:val="20"/>
        </w:rPr>
        <w:t xml:space="preserve">The Authority may inspect the manner in which the </w:t>
      </w:r>
      <w:r w:rsidR="00FD45E2" w:rsidRPr="00D64ACF">
        <w:rPr>
          <w:sz w:val="20"/>
        </w:rPr>
        <w:t>Contractor</w:t>
      </w:r>
      <w:r w:rsidRPr="00D64ACF">
        <w:rPr>
          <w:sz w:val="20"/>
        </w:rPr>
        <w:t xml:space="preserve"> supplies the Services at the Premises during normal business hours on reasonable notice. The </w:t>
      </w:r>
      <w:r w:rsidR="00FD45E2" w:rsidRPr="00D64ACF">
        <w:rPr>
          <w:sz w:val="20"/>
        </w:rPr>
        <w:t>Contractor</w:t>
      </w:r>
      <w:r w:rsidRPr="00D64ACF">
        <w:rPr>
          <w:sz w:val="20"/>
        </w:rPr>
        <w:t xml:space="preserve"> shall provide at its own cost all such facilities as the Authority may reasonably require for such inspection. In this clause</w:t>
      </w:r>
      <w:r w:rsidR="00373E6B" w:rsidRPr="00D64ACF">
        <w:rPr>
          <w:sz w:val="20"/>
        </w:rPr>
        <w:t> </w:t>
      </w:r>
      <w:r w:rsidR="00373E6B" w:rsidRPr="00D64ACF">
        <w:rPr>
          <w:sz w:val="20"/>
        </w:rPr>
        <w:fldChar w:fldCharType="begin"/>
      </w:r>
      <w:r w:rsidR="00373E6B" w:rsidRPr="00D64ACF">
        <w:rPr>
          <w:sz w:val="20"/>
        </w:rPr>
        <w:instrText xml:space="preserve"> REF _Ref77573798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B3</w:t>
      </w:r>
      <w:r w:rsidR="00373E6B" w:rsidRPr="00D64ACF">
        <w:rPr>
          <w:sz w:val="20"/>
        </w:rPr>
        <w:fldChar w:fldCharType="end"/>
      </w:r>
      <w:r w:rsidRPr="00D64ACF">
        <w:rPr>
          <w:sz w:val="20"/>
        </w:rPr>
        <w:t>, Services include planning or preliminary work in connection with the supply of the Services.</w:t>
      </w:r>
    </w:p>
    <w:p w14:paraId="50476C1E" w14:textId="2BCB170C" w:rsidR="00CA0D5D" w:rsidRPr="00D64ACF" w:rsidRDefault="00CA0D5D" w:rsidP="00C15BB6">
      <w:pPr>
        <w:pStyle w:val="Level3"/>
        <w:rPr>
          <w:sz w:val="20"/>
        </w:rPr>
      </w:pPr>
      <w:r w:rsidRPr="00D64ACF">
        <w:rPr>
          <w:sz w:val="20"/>
        </w:rPr>
        <w:t xml:space="preserve">If reasonably requested to do so by the Authority, the </w:t>
      </w:r>
      <w:r w:rsidR="00FD45E2" w:rsidRPr="00D64ACF">
        <w:rPr>
          <w:sz w:val="20"/>
        </w:rPr>
        <w:t>Contractor</w:t>
      </w:r>
      <w:r w:rsidRPr="00D64ACF">
        <w:rPr>
          <w:sz w:val="20"/>
        </w:rPr>
        <w:t xml:space="preserve"> shall co-ordinate its activities in supplying the Services with those of the Authority and other contractors engaged by the Authority.</w:t>
      </w:r>
    </w:p>
    <w:p w14:paraId="0721F091" w14:textId="2BBF4597" w:rsidR="00CA0D5D" w:rsidRPr="00D64ACF" w:rsidRDefault="00CA0D5D" w:rsidP="00C15BB6">
      <w:pPr>
        <w:pStyle w:val="Level3"/>
        <w:rPr>
          <w:sz w:val="20"/>
        </w:rPr>
      </w:pPr>
      <w:r w:rsidRPr="00D64ACF">
        <w:rPr>
          <w:sz w:val="20"/>
        </w:rPr>
        <w:t xml:space="preserve">If the Authority informs the </w:t>
      </w:r>
      <w:r w:rsidR="00FD45E2" w:rsidRPr="00D64ACF">
        <w:rPr>
          <w:sz w:val="20"/>
        </w:rPr>
        <w:t>Contractor</w:t>
      </w:r>
      <w:r w:rsidRPr="00D64ACF">
        <w:rPr>
          <w:sz w:val="20"/>
        </w:rPr>
        <w:t xml:space="preserve"> in writing that the Authority reasonably believes that any part of the Services </w:t>
      </w:r>
      <w:r w:rsidR="00750DC5" w:rsidRPr="00D64ACF">
        <w:rPr>
          <w:sz w:val="20"/>
        </w:rPr>
        <w:t>does</w:t>
      </w:r>
      <w:r w:rsidRPr="00D64ACF">
        <w:rPr>
          <w:sz w:val="20"/>
        </w:rPr>
        <w:t xml:space="preserve"> not meet the requirements of the Contract or differs in any way from those requirements, and this is not as a result of a default by the Authority, the </w:t>
      </w:r>
      <w:r w:rsidR="00FD45E2" w:rsidRPr="00D64ACF">
        <w:rPr>
          <w:sz w:val="20"/>
        </w:rPr>
        <w:t>Contractor</w:t>
      </w:r>
      <w:r w:rsidRPr="00D64ACF">
        <w:rPr>
          <w:sz w:val="20"/>
        </w:rPr>
        <w:t xml:space="preserve"> shall at its own expense re-schedule and carry out the Services in accordance with the requirements of the Contract within such reasonable time as may be specified by the Authority.</w:t>
      </w:r>
    </w:p>
    <w:p w14:paraId="4C283F8B" w14:textId="13186E0D" w:rsidR="00CA0D5D" w:rsidRPr="00D64ACF" w:rsidRDefault="001A5F19" w:rsidP="00C15BB6">
      <w:pPr>
        <w:pStyle w:val="Level3"/>
        <w:rPr>
          <w:sz w:val="20"/>
        </w:rPr>
      </w:pPr>
      <w:r w:rsidRPr="00D64ACF">
        <w:rPr>
          <w:sz w:val="20"/>
        </w:rPr>
        <w:t>I</w:t>
      </w:r>
      <w:r w:rsidR="00CA0D5D" w:rsidRPr="00D64ACF">
        <w:rPr>
          <w:sz w:val="20"/>
        </w:rPr>
        <w:t xml:space="preserve">n delivering the Services, the </w:t>
      </w:r>
      <w:r w:rsidR="00FD45E2" w:rsidRPr="00D64ACF">
        <w:rPr>
          <w:sz w:val="20"/>
        </w:rPr>
        <w:t>Contractor</w:t>
      </w:r>
      <w:r w:rsidR="00CA0D5D" w:rsidRPr="00D64ACF">
        <w:rPr>
          <w:sz w:val="20"/>
        </w:rPr>
        <w:t xml:space="preserve"> is required to visit </w:t>
      </w:r>
      <w:r w:rsidRPr="00D64ACF">
        <w:rPr>
          <w:sz w:val="20"/>
        </w:rPr>
        <w:t>the Prison and</w:t>
      </w:r>
      <w:r w:rsidR="00CA0D5D" w:rsidRPr="00D64ACF">
        <w:rPr>
          <w:sz w:val="20"/>
        </w:rPr>
        <w:t xml:space="preserve"> shall comply with Schedule 7</w:t>
      </w:r>
      <w:r w:rsidR="001C1600" w:rsidRPr="00D64ACF">
        <w:rPr>
          <w:sz w:val="20"/>
        </w:rPr>
        <w:t xml:space="preserve"> (Prisons)</w:t>
      </w:r>
      <w:r w:rsidR="00CA0D5D" w:rsidRPr="00D64ACF">
        <w:rPr>
          <w:sz w:val="20"/>
        </w:rPr>
        <w:t>.</w:t>
      </w:r>
    </w:p>
    <w:p w14:paraId="2247F166" w14:textId="502B4EE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59" w:name="_Toc79684525"/>
      <w:r w:rsidRPr="00D64ACF">
        <w:rPr>
          <w:sz w:val="20"/>
        </w:rPr>
        <w:instrText>B</w:instrText>
      </w:r>
      <w:r w:rsidR="00240239" w:rsidRPr="00D64ACF">
        <w:rPr>
          <w:sz w:val="20"/>
        </w:rPr>
        <w:instrText>4</w:instrText>
      </w:r>
      <w:r w:rsidRPr="00D64ACF">
        <w:rPr>
          <w:sz w:val="20"/>
        </w:rPr>
        <w:tab/>
        <w:instrText>Equipment</w:instrText>
      </w:r>
      <w:bookmarkEnd w:id="59"/>
      <w:r w:rsidRPr="00D64ACF">
        <w:rPr>
          <w:sz w:val="20"/>
        </w:rPr>
        <w:instrText xml:space="preserve">" \l2 </w:instrText>
      </w:r>
      <w:r w:rsidRPr="00D64ACF">
        <w:rPr>
          <w:rStyle w:val="Level2asHeadingtext"/>
          <w:sz w:val="20"/>
        </w:rPr>
        <w:fldChar w:fldCharType="end"/>
      </w:r>
      <w:r w:rsidR="00750DC5" w:rsidRPr="00D64ACF">
        <w:rPr>
          <w:rStyle w:val="Level2asHeadingtext"/>
          <w:sz w:val="20"/>
        </w:rPr>
        <w:t>EQUIPMENT</w:t>
      </w:r>
    </w:p>
    <w:p w14:paraId="7516B5CE" w14:textId="06D91DE5"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provide all the Equipment and resource necessary for the supply of the Services.</w:t>
      </w:r>
    </w:p>
    <w:p w14:paraId="37CD3124" w14:textId="4351EF31"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not deliver any Equipment to, or begin any work on, the Premises without Approval.</w:t>
      </w:r>
    </w:p>
    <w:p w14:paraId="006754E8" w14:textId="4C6729C2" w:rsidR="00CA0D5D" w:rsidRPr="00D64ACF" w:rsidRDefault="00CA0D5D" w:rsidP="00C15BB6">
      <w:pPr>
        <w:pStyle w:val="Level3"/>
        <w:rPr>
          <w:sz w:val="20"/>
        </w:rPr>
      </w:pPr>
      <w:r w:rsidRPr="00D64ACF">
        <w:rPr>
          <w:sz w:val="20"/>
        </w:rPr>
        <w:t xml:space="preserve">All Equipment brought onto the Premises is at the </w:t>
      </w:r>
      <w:r w:rsidR="00FD45E2" w:rsidRPr="00D64ACF">
        <w:rPr>
          <w:sz w:val="20"/>
        </w:rPr>
        <w:t>Contractor</w:t>
      </w:r>
      <w:r w:rsidRPr="00D64ACF">
        <w:rPr>
          <w:sz w:val="20"/>
        </w:rPr>
        <w:t xml:space="preserve">’s own risk and the Authority has no liability for any loss of or damage to any Equipment unless the </w:t>
      </w:r>
      <w:r w:rsidR="00FD45E2" w:rsidRPr="00D64ACF">
        <w:rPr>
          <w:sz w:val="20"/>
        </w:rPr>
        <w:t>Contractor</w:t>
      </w:r>
      <w:r w:rsidRPr="00D64ACF">
        <w:rPr>
          <w:sz w:val="20"/>
        </w:rPr>
        <w:t xml:space="preserve"> demonstrates that such loss or damage was caused or contributed to by the Authority’s Default. The </w:t>
      </w:r>
      <w:r w:rsidR="00FD45E2" w:rsidRPr="00D64ACF">
        <w:rPr>
          <w:sz w:val="20"/>
        </w:rPr>
        <w:t>Contractor</w:t>
      </w:r>
      <w:r w:rsidRPr="00D64ACF">
        <w:rPr>
          <w:sz w:val="20"/>
        </w:rPr>
        <w:t xml:space="preserve"> shall provide for the haulage or carriage thereof to the Premises and the removal of Equipment when no longer required at its sole cost.  </w:t>
      </w:r>
    </w:p>
    <w:p w14:paraId="4CAD195B" w14:textId="2CB9CD7F" w:rsidR="00CA0D5D" w:rsidRPr="00D64ACF" w:rsidRDefault="00CA0D5D" w:rsidP="00C15BB6">
      <w:pPr>
        <w:pStyle w:val="Level3"/>
        <w:rPr>
          <w:sz w:val="20"/>
        </w:rPr>
      </w:pPr>
      <w:r w:rsidRPr="00D64ACF">
        <w:rPr>
          <w:sz w:val="20"/>
        </w:rPr>
        <w:t xml:space="preserve">Equipment brought onto the Premises remains the property of the </w:t>
      </w:r>
      <w:r w:rsidR="00FD45E2" w:rsidRPr="00D64ACF">
        <w:rPr>
          <w:sz w:val="20"/>
        </w:rPr>
        <w:t>Contractor</w:t>
      </w:r>
      <w:r w:rsidRPr="00D64ACF">
        <w:rPr>
          <w:sz w:val="20"/>
        </w:rPr>
        <w:t xml:space="preserve">. </w:t>
      </w:r>
    </w:p>
    <w:p w14:paraId="0B8FDBE1" w14:textId="6BAA9A0C" w:rsidR="00CA0D5D" w:rsidRPr="00D64ACF" w:rsidRDefault="00CA0D5D" w:rsidP="00C15BB6">
      <w:pPr>
        <w:pStyle w:val="Level3"/>
        <w:rPr>
          <w:sz w:val="20"/>
        </w:rPr>
      </w:pPr>
      <w:r w:rsidRPr="00D64ACF">
        <w:rPr>
          <w:sz w:val="20"/>
        </w:rPr>
        <w:lastRenderedPageBreak/>
        <w:t xml:space="preserve">If the Authority reimburses the cost of any Equipment to the </w:t>
      </w:r>
      <w:r w:rsidR="00FD45E2" w:rsidRPr="00D64ACF">
        <w:rPr>
          <w:sz w:val="20"/>
        </w:rPr>
        <w:t>Contractor</w:t>
      </w:r>
      <w:r w:rsidRPr="00D64ACF">
        <w:rPr>
          <w:sz w:val="20"/>
        </w:rPr>
        <w:t xml:space="preserve"> the Equipment shall become the property of the Authority and shall on request be delivered to the Authority as directed by the Authority. The </w:t>
      </w:r>
      <w:r w:rsidR="00FD45E2" w:rsidRPr="00D64ACF">
        <w:rPr>
          <w:sz w:val="20"/>
        </w:rPr>
        <w:t>Contractor</w:t>
      </w:r>
      <w:r w:rsidRPr="00D64ACF">
        <w:rPr>
          <w:sz w:val="20"/>
        </w:rPr>
        <w:t xml:space="preserve"> shall keep a full and accurate inventory of such Equipment and deliver that inventory to the Authority on request and on completion of the Services.</w:t>
      </w:r>
    </w:p>
    <w:p w14:paraId="0F41A174" w14:textId="7FDAA0D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maintain all Equipment in a safe, serviceable and clean condition. </w:t>
      </w:r>
    </w:p>
    <w:p w14:paraId="7AF61929" w14:textId="0158986C" w:rsidR="00CA0D5D"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 at the Authority’s written request, at its own cost and as soon as reasonably practicable:</w:t>
      </w:r>
    </w:p>
    <w:p w14:paraId="4E30317B" w14:textId="572570C0" w:rsidR="00CA0D5D" w:rsidRPr="00D64ACF" w:rsidRDefault="00CA0D5D" w:rsidP="00C15BB6">
      <w:pPr>
        <w:pStyle w:val="Level4"/>
        <w:rPr>
          <w:sz w:val="20"/>
        </w:rPr>
      </w:pPr>
      <w:r w:rsidRPr="00D64ACF">
        <w:rPr>
          <w:sz w:val="20"/>
        </w:rPr>
        <w:t>remove immediately from the Premises Equipment which is, in the Authority’s opinion, hazardous, noxious or not supplied in accordance with the Contract; and</w:t>
      </w:r>
    </w:p>
    <w:p w14:paraId="29E711A1" w14:textId="1F674E13" w:rsidR="00CA0D5D" w:rsidRPr="00D64ACF" w:rsidRDefault="00CA0D5D" w:rsidP="00C15BB6">
      <w:pPr>
        <w:pStyle w:val="Level4"/>
        <w:rPr>
          <w:sz w:val="20"/>
        </w:rPr>
      </w:pPr>
      <w:r w:rsidRPr="00D64ACF">
        <w:rPr>
          <w:sz w:val="20"/>
        </w:rPr>
        <w:t>replace such item with a suitable substitute item of Equipment.</w:t>
      </w:r>
    </w:p>
    <w:p w14:paraId="1DD4DEC6" w14:textId="7F7314D0" w:rsidR="00CA0D5D" w:rsidRPr="00D64ACF" w:rsidRDefault="00CA0D5D" w:rsidP="00C15BB6">
      <w:pPr>
        <w:pStyle w:val="Level3"/>
        <w:rPr>
          <w:sz w:val="20"/>
        </w:rPr>
      </w:pPr>
      <w:r w:rsidRPr="00D64ACF">
        <w:rPr>
          <w:sz w:val="20"/>
        </w:rPr>
        <w:t>Within 20</w:t>
      </w:r>
      <w:r w:rsidR="00C15BB6" w:rsidRPr="00D64ACF">
        <w:rPr>
          <w:sz w:val="20"/>
        </w:rPr>
        <w:t> </w:t>
      </w:r>
      <w:r w:rsidRPr="00D64ACF">
        <w:rPr>
          <w:sz w:val="20"/>
        </w:rPr>
        <w:t xml:space="preserve">Working Days of the end of the Term, the </w:t>
      </w:r>
      <w:r w:rsidR="00FD45E2" w:rsidRPr="00D64ACF">
        <w:rPr>
          <w:sz w:val="20"/>
        </w:rPr>
        <w:t>Contractor</w:t>
      </w:r>
      <w:r w:rsidRPr="00D64ACF">
        <w:rPr>
          <w:sz w:val="20"/>
        </w:rPr>
        <w:t xml:space="preserve"> shall remove the Equipment together with any other materials used by the </w:t>
      </w:r>
      <w:r w:rsidR="00FD45E2" w:rsidRPr="00D64ACF">
        <w:rPr>
          <w:sz w:val="20"/>
        </w:rPr>
        <w:t>Contractor</w:t>
      </w:r>
      <w:r w:rsidRPr="00D64ACF">
        <w:rPr>
          <w:sz w:val="20"/>
        </w:rPr>
        <w:t xml:space="preserve"> to supply the Services and shall leave the Premises in a clean, safe and tidy condition. The </w:t>
      </w:r>
      <w:r w:rsidR="00FD45E2" w:rsidRPr="00D64ACF">
        <w:rPr>
          <w:sz w:val="20"/>
        </w:rPr>
        <w:t>Contractor</w:t>
      </w:r>
      <w:r w:rsidRPr="00D64ACF">
        <w:rPr>
          <w:sz w:val="20"/>
        </w:rPr>
        <w:t xml:space="preserve"> shall make good any damage to those Premises and any fixtures and fitting in the Premises which is caused by the </w:t>
      </w:r>
      <w:r w:rsidR="00FD45E2" w:rsidRPr="00D64ACF">
        <w:rPr>
          <w:sz w:val="20"/>
        </w:rPr>
        <w:t>Contractor</w:t>
      </w:r>
      <w:r w:rsidRPr="00D64ACF">
        <w:rPr>
          <w:sz w:val="20"/>
        </w:rPr>
        <w:t xml:space="preserve"> or Staff.  </w:t>
      </w:r>
    </w:p>
    <w:p w14:paraId="7ABA0BE8" w14:textId="0D449F07"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0" w:name="_Toc79684526"/>
      <w:r w:rsidRPr="00D64ACF">
        <w:rPr>
          <w:sz w:val="20"/>
        </w:rPr>
        <w:instrText>B</w:instrText>
      </w:r>
      <w:r w:rsidR="00240239" w:rsidRPr="00D64ACF">
        <w:rPr>
          <w:sz w:val="20"/>
        </w:rPr>
        <w:instrText>5</w:instrText>
      </w:r>
      <w:r w:rsidRPr="00D64ACF">
        <w:rPr>
          <w:sz w:val="20"/>
        </w:rPr>
        <w:tab/>
        <w:instrText>Key Personnel</w:instrText>
      </w:r>
      <w:bookmarkEnd w:id="60"/>
      <w:r w:rsidRPr="00D64ACF">
        <w:rPr>
          <w:sz w:val="20"/>
        </w:rPr>
        <w:instrText xml:space="preserve">" \l2 </w:instrText>
      </w:r>
      <w:r w:rsidRPr="00D64ACF">
        <w:rPr>
          <w:rStyle w:val="Level2asHeadingtext"/>
          <w:sz w:val="20"/>
        </w:rPr>
        <w:fldChar w:fldCharType="end"/>
      </w:r>
      <w:r w:rsidR="00750DC5" w:rsidRPr="00D64ACF">
        <w:rPr>
          <w:rStyle w:val="Level2asHeadingtext"/>
          <w:sz w:val="20"/>
        </w:rPr>
        <w:t>KEY PERSONNEL</w:t>
      </w:r>
    </w:p>
    <w:p w14:paraId="7B47FA72" w14:textId="792A013B"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acknowledges that Key Personnel are essential to the proper provision of the Services. </w:t>
      </w:r>
    </w:p>
    <w:p w14:paraId="61CC8424" w14:textId="53FECEBA" w:rsidR="00CA0D5D" w:rsidRPr="00D64ACF" w:rsidRDefault="00CA0D5D" w:rsidP="00C15BB6">
      <w:pPr>
        <w:pStyle w:val="Level3"/>
        <w:rPr>
          <w:sz w:val="20"/>
        </w:rPr>
      </w:pPr>
      <w:bookmarkStart w:id="61" w:name="_Ref77573814"/>
      <w:r w:rsidRPr="00D64ACF">
        <w:rPr>
          <w:sz w:val="20"/>
        </w:rPr>
        <w:t>Key Personnel shall not be released from supplying the Services without Approval except by reason of long-term sickness, maternity leave, paternity leave or termination of employment or other similar extenuating circumstances.</w:t>
      </w:r>
      <w:bookmarkEnd w:id="61"/>
      <w:r w:rsidRPr="00D64ACF">
        <w:rPr>
          <w:sz w:val="20"/>
        </w:rPr>
        <w:t xml:space="preserve"> </w:t>
      </w:r>
    </w:p>
    <w:p w14:paraId="6AC9BEFF" w14:textId="4C50A597" w:rsidR="00CA0D5D" w:rsidRPr="00D64ACF" w:rsidRDefault="00CA0D5D" w:rsidP="00C15BB6">
      <w:pPr>
        <w:pStyle w:val="Level3"/>
        <w:rPr>
          <w:sz w:val="20"/>
        </w:rPr>
      </w:pPr>
      <w:bookmarkStart w:id="62" w:name="_Ref77573821"/>
      <w:r w:rsidRPr="00D64ACF">
        <w:rPr>
          <w:sz w:val="20"/>
        </w:rPr>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bookmarkEnd w:id="62"/>
    </w:p>
    <w:p w14:paraId="1EAC4191" w14:textId="1AEAF9C5" w:rsidR="00CA0D5D" w:rsidRPr="00D64ACF" w:rsidRDefault="00CA0D5D" w:rsidP="00C15BB6">
      <w:pPr>
        <w:pStyle w:val="Level3"/>
        <w:rPr>
          <w:sz w:val="20"/>
        </w:rPr>
      </w:pPr>
      <w:r w:rsidRPr="00D64ACF">
        <w:rPr>
          <w:sz w:val="20"/>
        </w:rPr>
        <w:t>The Authority shall not unreasonably withhold approval under clauses</w:t>
      </w:r>
      <w:r w:rsidR="00373E6B" w:rsidRPr="00D64ACF">
        <w:rPr>
          <w:sz w:val="20"/>
        </w:rPr>
        <w:t> </w:t>
      </w:r>
      <w:r w:rsidR="00373E6B" w:rsidRPr="00D64ACF">
        <w:rPr>
          <w:sz w:val="20"/>
        </w:rPr>
        <w:fldChar w:fldCharType="begin"/>
      </w:r>
      <w:r w:rsidR="00373E6B" w:rsidRPr="00D64ACF">
        <w:rPr>
          <w:sz w:val="20"/>
        </w:rPr>
        <w:instrText xml:space="preserve"> REF _Ref77573814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B5.2</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_Ref77573821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B5.3</w:t>
      </w:r>
      <w:r w:rsidR="00373E6B" w:rsidRPr="00D64ACF">
        <w:rPr>
          <w:sz w:val="20"/>
        </w:rPr>
        <w:fldChar w:fldCharType="end"/>
      </w:r>
      <w:r w:rsidRPr="00D64ACF">
        <w:rPr>
          <w:sz w:val="20"/>
        </w:rPr>
        <w:t xml:space="preserve"> and such approval is conditional on appropriate arrangements being made by the </w:t>
      </w:r>
      <w:r w:rsidR="00FD45E2" w:rsidRPr="00D64ACF">
        <w:rPr>
          <w:sz w:val="20"/>
        </w:rPr>
        <w:t>Contractor</w:t>
      </w:r>
      <w:r w:rsidRPr="00D64ACF">
        <w:rPr>
          <w:sz w:val="20"/>
        </w:rPr>
        <w:t xml:space="preserve"> to minimise any adverse effect on the Services which could be caused by a change in Key Personnel.</w:t>
      </w:r>
    </w:p>
    <w:p w14:paraId="55E4E927" w14:textId="2FE41C1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3" w:name="_Toc79684527"/>
      <w:r w:rsidRPr="00D64ACF">
        <w:rPr>
          <w:sz w:val="20"/>
        </w:rPr>
        <w:instrText>B</w:instrText>
      </w:r>
      <w:r w:rsidR="00240239" w:rsidRPr="00D64ACF">
        <w:rPr>
          <w:sz w:val="20"/>
        </w:rPr>
        <w:instrText>6</w:instrText>
      </w:r>
      <w:r w:rsidRPr="00D64ACF">
        <w:rPr>
          <w:sz w:val="20"/>
        </w:rPr>
        <w:tab/>
        <w:instrText>Staff</w:instrText>
      </w:r>
      <w:bookmarkEnd w:id="63"/>
      <w:r w:rsidRPr="00D64ACF">
        <w:rPr>
          <w:sz w:val="20"/>
        </w:rPr>
        <w:instrText xml:space="preserve">" \l2 </w:instrText>
      </w:r>
      <w:r w:rsidRPr="00D64ACF">
        <w:rPr>
          <w:rStyle w:val="Level2asHeadingtext"/>
          <w:sz w:val="20"/>
        </w:rPr>
        <w:fldChar w:fldCharType="end"/>
      </w:r>
      <w:r w:rsidR="00750DC5" w:rsidRPr="00D64ACF">
        <w:rPr>
          <w:rStyle w:val="Level2asHeadingtext"/>
          <w:sz w:val="20"/>
        </w:rPr>
        <w:t>STAFF</w:t>
      </w:r>
    </w:p>
    <w:p w14:paraId="02DDAD0B" w14:textId="0DFEC3CB" w:rsidR="00CA0D5D" w:rsidRPr="00D64ACF" w:rsidRDefault="00CA0D5D" w:rsidP="00C15BB6">
      <w:pPr>
        <w:pStyle w:val="Level3"/>
        <w:keepNext/>
        <w:rPr>
          <w:sz w:val="20"/>
        </w:rPr>
      </w:pPr>
      <w:r w:rsidRPr="00D64ACF">
        <w:rPr>
          <w:sz w:val="20"/>
        </w:rPr>
        <w:t>The Authority</w:t>
      </w:r>
      <w:r w:rsidR="00A7223C" w:rsidRPr="00D64ACF">
        <w:rPr>
          <w:sz w:val="20"/>
        </w:rPr>
        <w:t>, or the Custodial Operator on behalf of the Authority,</w:t>
      </w:r>
      <w:r w:rsidRPr="00D64ACF">
        <w:rPr>
          <w:sz w:val="20"/>
        </w:rPr>
        <w:t xml:space="preserve"> may, by notice to the </w:t>
      </w:r>
      <w:r w:rsidR="00FD45E2" w:rsidRPr="00D64ACF">
        <w:rPr>
          <w:sz w:val="20"/>
        </w:rPr>
        <w:t>Contractor</w:t>
      </w:r>
      <w:r w:rsidRPr="00D64ACF">
        <w:rPr>
          <w:sz w:val="20"/>
        </w:rPr>
        <w:t>, refuse to admit onto, or withdraw permission to remain on, the Authority Premises:</w:t>
      </w:r>
    </w:p>
    <w:p w14:paraId="0D4437F2" w14:textId="27DBEA41" w:rsidR="00CA0D5D" w:rsidRPr="00D64ACF" w:rsidRDefault="00CA0D5D" w:rsidP="00C15BB6">
      <w:pPr>
        <w:pStyle w:val="Level4"/>
        <w:rPr>
          <w:sz w:val="20"/>
        </w:rPr>
      </w:pPr>
      <w:r w:rsidRPr="00D64ACF">
        <w:rPr>
          <w:sz w:val="20"/>
        </w:rPr>
        <w:t>any member of the Staff; or</w:t>
      </w:r>
    </w:p>
    <w:p w14:paraId="0D22F432" w14:textId="4D0E0C26" w:rsidR="00CA0D5D" w:rsidRPr="00D64ACF" w:rsidRDefault="00CA0D5D" w:rsidP="00C15BB6">
      <w:pPr>
        <w:pStyle w:val="Level4"/>
        <w:rPr>
          <w:sz w:val="20"/>
        </w:rPr>
      </w:pPr>
      <w:r w:rsidRPr="00D64ACF">
        <w:rPr>
          <w:sz w:val="20"/>
        </w:rPr>
        <w:t>any person employed or engaged by any member of the Staff</w:t>
      </w:r>
    </w:p>
    <w:p w14:paraId="19E0BB15" w14:textId="2A6C5357" w:rsidR="00CA0D5D" w:rsidRPr="00D64ACF" w:rsidRDefault="00CA0D5D" w:rsidP="00C15BB6">
      <w:pPr>
        <w:pStyle w:val="Body1"/>
        <w:rPr>
          <w:sz w:val="20"/>
        </w:rPr>
      </w:pPr>
      <w:r w:rsidRPr="00D64ACF">
        <w:rPr>
          <w:sz w:val="20"/>
        </w:rPr>
        <w:t>whose admission or continued presence would, in the Authority’s reasonable opinion, be undesirable.</w:t>
      </w:r>
    </w:p>
    <w:p w14:paraId="0B119F68" w14:textId="787E81E7" w:rsidR="00CA0D5D" w:rsidRPr="00D64ACF" w:rsidRDefault="00CA0D5D" w:rsidP="00C15BB6">
      <w:pPr>
        <w:pStyle w:val="Level3"/>
        <w:rPr>
          <w:sz w:val="20"/>
        </w:rPr>
      </w:pPr>
      <w:r w:rsidRPr="00D64ACF">
        <w:rPr>
          <w:sz w:val="20"/>
        </w:rPr>
        <w:lastRenderedPageBreak/>
        <w:t>The Authority</w:t>
      </w:r>
      <w:r w:rsidR="00A7223C" w:rsidRPr="00D64ACF">
        <w:rPr>
          <w:sz w:val="20"/>
        </w:rPr>
        <w:t xml:space="preserve">, or the Custodial Operator on behalf of the Authority, </w:t>
      </w:r>
      <w:r w:rsidRPr="00D64ACF">
        <w:rPr>
          <w:sz w:val="20"/>
        </w:rPr>
        <w:t xml:space="preserve">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w:t>
      </w:r>
      <w:r w:rsidR="00FD45E2" w:rsidRPr="00D64ACF">
        <w:rPr>
          <w:sz w:val="20"/>
        </w:rPr>
        <w:t>Contractor</w:t>
      </w:r>
      <w:r w:rsidRPr="00D64ACF">
        <w:rPr>
          <w:sz w:val="20"/>
        </w:rPr>
        <w:t xml:space="preserve"> on request. The </w:t>
      </w:r>
      <w:r w:rsidR="00FD45E2" w:rsidRPr="00D64ACF">
        <w:rPr>
          <w:sz w:val="20"/>
        </w:rPr>
        <w:t>Contractor</w:t>
      </w:r>
      <w:r w:rsidRPr="00D64ACF">
        <w:rPr>
          <w:sz w:val="20"/>
        </w:rPr>
        <w:t xml:space="preserve"> shall comply with all security requirements of the Authority while on the Authority Premises and ensure that all Staff comply with such requirements.</w:t>
      </w:r>
    </w:p>
    <w:p w14:paraId="7B12F5A7" w14:textId="131B74CA" w:rsidR="00CA0D5D" w:rsidRPr="00D64ACF" w:rsidRDefault="00CA0D5D" w:rsidP="00C15BB6">
      <w:pPr>
        <w:pStyle w:val="Level3"/>
        <w:rPr>
          <w:sz w:val="20"/>
        </w:rPr>
      </w:pPr>
      <w:r w:rsidRPr="00D64ACF">
        <w:rPr>
          <w:sz w:val="20"/>
        </w:rPr>
        <w:t>The Authority</w:t>
      </w:r>
      <w:r w:rsidR="00A7223C" w:rsidRPr="00D64ACF">
        <w:rPr>
          <w:sz w:val="20"/>
        </w:rPr>
        <w:t>, or the Custodial Operator on behalf of the Authority,</w:t>
      </w:r>
      <w:r w:rsidRPr="00D64ACF">
        <w:rPr>
          <w:sz w:val="20"/>
        </w:rPr>
        <w:t xml:space="preserve"> may search any persons or vehicles engaged or used by the </w:t>
      </w:r>
      <w:r w:rsidR="00FD45E2" w:rsidRPr="00D64ACF">
        <w:rPr>
          <w:sz w:val="20"/>
        </w:rPr>
        <w:t>Contractor</w:t>
      </w:r>
      <w:r w:rsidRPr="00D64ACF">
        <w:rPr>
          <w:sz w:val="20"/>
        </w:rPr>
        <w:t xml:space="preserve"> at the Authority Premises.</w:t>
      </w:r>
    </w:p>
    <w:p w14:paraId="0A7A52C2" w14:textId="2C0B32C0" w:rsidR="00CA0D5D" w:rsidRPr="00D64ACF" w:rsidRDefault="00CA0D5D" w:rsidP="00C15BB6">
      <w:pPr>
        <w:pStyle w:val="Level3"/>
        <w:rPr>
          <w:sz w:val="20"/>
        </w:rPr>
      </w:pPr>
      <w:r w:rsidRPr="00D64ACF">
        <w:rPr>
          <w:sz w:val="20"/>
        </w:rPr>
        <w:t>At the Authority’s</w:t>
      </w:r>
      <w:r w:rsidR="00A7223C" w:rsidRPr="00D64ACF">
        <w:rPr>
          <w:sz w:val="20"/>
        </w:rPr>
        <w:t>, or the Custodial Operator’s on behalf of the Authority,</w:t>
      </w:r>
      <w:r w:rsidRPr="00D64ACF">
        <w:rPr>
          <w:sz w:val="20"/>
        </w:rPr>
        <w:t xml:space="preserve"> written request, the </w:t>
      </w:r>
      <w:r w:rsidR="00FD45E2" w:rsidRPr="00D64ACF">
        <w:rPr>
          <w:sz w:val="20"/>
        </w:rPr>
        <w:t>Contractor</w:t>
      </w:r>
      <w:r w:rsidRPr="00D64ACF">
        <w:rPr>
          <w:sz w:val="20"/>
        </w:rPr>
        <w:t xml:space="preserve">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w:t>
      </w:r>
      <w:r w:rsidR="00A7223C" w:rsidRPr="00D64ACF">
        <w:rPr>
          <w:sz w:val="20"/>
        </w:rPr>
        <w:t>, or the Custodial Operator,</w:t>
      </w:r>
      <w:r w:rsidRPr="00D64ACF">
        <w:rPr>
          <w:sz w:val="20"/>
        </w:rPr>
        <w:t xml:space="preserve"> may reasonably request.  </w:t>
      </w:r>
    </w:p>
    <w:p w14:paraId="62477FC9" w14:textId="4B68905C"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ensure that all Staff who have access to the Authority Premises, the Authority System or the Authority Data have been cleared in accordance with the BPSS.</w:t>
      </w:r>
    </w:p>
    <w:p w14:paraId="12764AF2" w14:textId="0576E46E" w:rsidR="00CA0D5D" w:rsidRPr="00D64ACF" w:rsidRDefault="00CA0D5D" w:rsidP="00C15BB6">
      <w:pPr>
        <w:pStyle w:val="Level3"/>
        <w:keepNext/>
        <w:rPr>
          <w:sz w:val="20"/>
        </w:rPr>
      </w:pPr>
      <w:r w:rsidRPr="00D64ACF">
        <w:rPr>
          <w:sz w:val="20"/>
        </w:rPr>
        <w:t xml:space="preserve">The </w:t>
      </w:r>
      <w:r w:rsidR="00FD45E2" w:rsidRPr="00D64ACF">
        <w:rPr>
          <w:sz w:val="20"/>
        </w:rPr>
        <w:t>Contractor</w:t>
      </w:r>
      <w:r w:rsidRPr="00D64ACF">
        <w:rPr>
          <w:sz w:val="20"/>
        </w:rPr>
        <w:t xml:space="preserve"> shall co-operate with any investigation relating to security carried out by the Authority or on behalf of the Authority and, at the Authority’s request:</w:t>
      </w:r>
    </w:p>
    <w:p w14:paraId="5F25DC16" w14:textId="2BBB9096" w:rsidR="00CA0D5D" w:rsidRPr="00D64ACF" w:rsidRDefault="00CA0D5D" w:rsidP="00C15BB6">
      <w:pPr>
        <w:pStyle w:val="Level4"/>
        <w:rPr>
          <w:sz w:val="20"/>
        </w:rPr>
      </w:pPr>
      <w:r w:rsidRPr="00D64ACF">
        <w:rPr>
          <w:sz w:val="20"/>
        </w:rPr>
        <w:t>use reasonable endeavours to make available any Staff requested by the Authority to attend an interview for the purpose of an investigation; and</w:t>
      </w:r>
    </w:p>
    <w:p w14:paraId="4A791E58" w14:textId="39165350" w:rsidR="00CA0D5D" w:rsidRPr="00D64ACF" w:rsidRDefault="00CA0D5D" w:rsidP="00C15BB6">
      <w:pPr>
        <w:pStyle w:val="Level4"/>
        <w:rPr>
          <w:sz w:val="20"/>
        </w:rPr>
      </w:pPr>
      <w:r w:rsidRPr="00D64ACF">
        <w:rPr>
          <w:sz w:val="20"/>
        </w:rPr>
        <w:t>provide documents, records or other material in whatever form which the Authority may reasonably request or which may be requested on the Authority’s behalf, for the purposes of an investigation.</w:t>
      </w:r>
    </w:p>
    <w:p w14:paraId="17E7E1DB" w14:textId="3D25FC9E"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comply with PSI 10/2012 as amended from time to time and available from the Authority on request.</w:t>
      </w:r>
    </w:p>
    <w:p w14:paraId="1A552FD8" w14:textId="78A5FFD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4" w:name="_Toc79684528"/>
      <w:r w:rsidR="00240239" w:rsidRPr="00D64ACF">
        <w:rPr>
          <w:sz w:val="20"/>
        </w:rPr>
        <w:instrText>B7</w:instrText>
      </w:r>
      <w:r w:rsidRPr="00D64ACF">
        <w:rPr>
          <w:sz w:val="20"/>
        </w:rPr>
        <w:tab/>
        <w:instrText>Due Diligence</w:instrText>
      </w:r>
      <w:bookmarkEnd w:id="64"/>
      <w:r w:rsidRPr="00D64ACF">
        <w:rPr>
          <w:sz w:val="20"/>
        </w:rPr>
        <w:instrText xml:space="preserve">" \l2 </w:instrText>
      </w:r>
      <w:r w:rsidRPr="00D64ACF">
        <w:rPr>
          <w:rStyle w:val="Level2asHeadingtext"/>
          <w:sz w:val="20"/>
        </w:rPr>
        <w:fldChar w:fldCharType="end"/>
      </w:r>
      <w:r w:rsidR="001112AB" w:rsidRPr="00D64ACF">
        <w:rPr>
          <w:rStyle w:val="Level2asHeadingtext"/>
          <w:sz w:val="20"/>
        </w:rPr>
        <w:t>DUE DILIGENCE</w:t>
      </w:r>
    </w:p>
    <w:p w14:paraId="4DE19B9E" w14:textId="76BF4BC2" w:rsidR="00CA0D5D" w:rsidRPr="00D64ACF" w:rsidRDefault="00CA0D5D" w:rsidP="00C15BB6">
      <w:pPr>
        <w:pStyle w:val="Body1"/>
        <w:rPr>
          <w:sz w:val="20"/>
        </w:rPr>
      </w:pPr>
      <w:r w:rsidRPr="00D64ACF">
        <w:rPr>
          <w:sz w:val="20"/>
        </w:rPr>
        <w:t xml:space="preserve">Save as the Authority may otherwise direct, the </w:t>
      </w:r>
      <w:r w:rsidR="00FD45E2" w:rsidRPr="00D64ACF">
        <w:rPr>
          <w:sz w:val="20"/>
        </w:rPr>
        <w:t>Contractor</w:t>
      </w:r>
      <w:r w:rsidRPr="00D64ACF">
        <w:rPr>
          <w:sz w:val="20"/>
        </w:rPr>
        <w:t xml:space="preserve"> is deemed to have inspected the Premises before submitting its Tender and to have completed due diligence in relation to all matters connected with the performance of its obligations under the Contract.</w:t>
      </w:r>
    </w:p>
    <w:p w14:paraId="402FDA3A" w14:textId="63EAE006"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5" w:name="_Toc79684529"/>
      <w:r w:rsidRPr="00D64ACF">
        <w:rPr>
          <w:sz w:val="20"/>
        </w:rPr>
        <w:instrText>B8</w:instrText>
      </w:r>
      <w:r w:rsidRPr="00D64ACF">
        <w:rPr>
          <w:sz w:val="20"/>
        </w:rPr>
        <w:tab/>
        <w:instrText>Licence to Occupy</w:instrText>
      </w:r>
      <w:bookmarkEnd w:id="65"/>
      <w:r w:rsidRPr="00D64ACF">
        <w:rPr>
          <w:sz w:val="20"/>
        </w:rPr>
        <w:instrText xml:space="preserve">" \l2 </w:instrText>
      </w:r>
      <w:r w:rsidRPr="00D64ACF">
        <w:rPr>
          <w:rStyle w:val="Level2asHeadingtext"/>
          <w:sz w:val="20"/>
        </w:rPr>
        <w:fldChar w:fldCharType="end"/>
      </w:r>
      <w:r w:rsidR="001112AB" w:rsidRPr="00D64ACF">
        <w:rPr>
          <w:rStyle w:val="Level2asHeadingtext"/>
          <w:sz w:val="20"/>
        </w:rPr>
        <w:t>LICENCE TO OCCUPY</w:t>
      </w:r>
    </w:p>
    <w:p w14:paraId="02651AF2" w14:textId="45031A6C" w:rsidR="00CA0D5D" w:rsidRPr="00D64ACF" w:rsidRDefault="00CA0D5D" w:rsidP="00C15BB6">
      <w:pPr>
        <w:pStyle w:val="Level3"/>
        <w:rPr>
          <w:sz w:val="20"/>
        </w:rPr>
      </w:pPr>
      <w:r w:rsidRPr="00D64ACF">
        <w:rPr>
          <w:sz w:val="20"/>
        </w:rPr>
        <w:t xml:space="preserve">Any land or Premises made available from time to time to the </w:t>
      </w:r>
      <w:r w:rsidR="00FD45E2" w:rsidRPr="00D64ACF">
        <w:rPr>
          <w:sz w:val="20"/>
        </w:rPr>
        <w:t>Contractor</w:t>
      </w:r>
      <w:r w:rsidRPr="00D64ACF">
        <w:rPr>
          <w:sz w:val="20"/>
        </w:rPr>
        <w:t xml:space="preserve"> by the Authority in connection with the Contract are on a non-exclusive licence basis free of charge and are used by the </w:t>
      </w:r>
      <w:r w:rsidR="00FD45E2" w:rsidRPr="00D64ACF">
        <w:rPr>
          <w:sz w:val="20"/>
        </w:rPr>
        <w:t>Contractor</w:t>
      </w:r>
      <w:r w:rsidRPr="00D64ACF">
        <w:rPr>
          <w:sz w:val="20"/>
        </w:rPr>
        <w:t xml:space="preserve"> solely for the purpose of performing its obligations under the Contract. The </w:t>
      </w:r>
      <w:r w:rsidR="00FD45E2" w:rsidRPr="00D64ACF">
        <w:rPr>
          <w:sz w:val="20"/>
        </w:rPr>
        <w:t>Contractor</w:t>
      </w:r>
      <w:r w:rsidRPr="00D64ACF">
        <w:rPr>
          <w:sz w:val="20"/>
        </w:rPr>
        <w:t xml:space="preserve"> has the use of such land or Premises as licensee and shall vacate the same on termination of the Contract.  </w:t>
      </w:r>
    </w:p>
    <w:p w14:paraId="2903D6F5" w14:textId="26311B71"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limit access to the land or Premises to such Staff as is necessary for it to perform its obligations under the Contract and the </w:t>
      </w:r>
      <w:r w:rsidR="00FD45E2" w:rsidRPr="00D64ACF">
        <w:rPr>
          <w:sz w:val="20"/>
        </w:rPr>
        <w:t>Contractor</w:t>
      </w:r>
      <w:r w:rsidRPr="00D64ACF">
        <w:rPr>
          <w:sz w:val="20"/>
        </w:rPr>
        <w:t xml:space="preserve"> shall co-operate (and ensure that its Staff co-operate) with other persons working concurrently on such land or Premises as the Authority may reasonably request. </w:t>
      </w:r>
    </w:p>
    <w:p w14:paraId="076AAA5B" w14:textId="44EA7330" w:rsidR="00CA0D5D" w:rsidRPr="00D64ACF" w:rsidRDefault="00CA0D5D" w:rsidP="00C15BB6">
      <w:pPr>
        <w:pStyle w:val="Level3"/>
        <w:rPr>
          <w:sz w:val="20"/>
        </w:rPr>
      </w:pPr>
      <w:r w:rsidRPr="00D64ACF">
        <w:rPr>
          <w:sz w:val="20"/>
        </w:rPr>
        <w:lastRenderedPageBreak/>
        <w:t xml:space="preserve">If the </w:t>
      </w:r>
      <w:r w:rsidR="00FD45E2" w:rsidRPr="00D64ACF">
        <w:rPr>
          <w:sz w:val="20"/>
        </w:rPr>
        <w:t>Contractor</w:t>
      </w:r>
      <w:r w:rsidRPr="00D64ACF">
        <w:rPr>
          <w:sz w:val="20"/>
        </w:rPr>
        <w:t xml:space="preserve"> requires modifications to the Authority Premises such modifications are subject to Approval and shall be carried out by the Authority at the </w:t>
      </w:r>
      <w:r w:rsidR="00FD45E2" w:rsidRPr="00D64ACF">
        <w:rPr>
          <w:sz w:val="20"/>
        </w:rPr>
        <w:t>Contractor</w:t>
      </w:r>
      <w:r w:rsidRPr="00D64ACF">
        <w:rPr>
          <w:sz w:val="20"/>
        </w:rPr>
        <w:t xml:space="preserve">’s cost.  </w:t>
      </w:r>
    </w:p>
    <w:p w14:paraId="4519CD0B" w14:textId="7DC68632"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58D4652B" w14:textId="454DA3A8" w:rsidR="00CA0D5D" w:rsidRPr="00D64ACF" w:rsidRDefault="00CA0D5D" w:rsidP="00C15BB6">
      <w:pPr>
        <w:pStyle w:val="Level3"/>
        <w:rPr>
          <w:sz w:val="20"/>
        </w:rPr>
      </w:pPr>
      <w:r w:rsidRPr="00D64ACF">
        <w:rPr>
          <w:sz w:val="20"/>
        </w:rPr>
        <w:t xml:space="preserve">The Contract does not create a tenancy of any nature in favour of the </w:t>
      </w:r>
      <w:r w:rsidR="00FD45E2" w:rsidRPr="00D64ACF">
        <w:rPr>
          <w:sz w:val="20"/>
        </w:rPr>
        <w:t>Contractor</w:t>
      </w:r>
      <w:r w:rsidRPr="00D64ACF">
        <w:rPr>
          <w:sz w:val="20"/>
        </w:rPr>
        <w:t xml:space="preserve"> or its Staff and no such tenancy has or shall come into being and, notwithstanding any rights granted pursuant to the Contract, the Authority may use the Premises owned or occupied by it in any manner it sees fit.</w:t>
      </w:r>
    </w:p>
    <w:p w14:paraId="39882AA8" w14:textId="20EE11A3"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6" w:name="_Toc79684530"/>
      <w:r w:rsidR="00240239" w:rsidRPr="00D64ACF">
        <w:rPr>
          <w:sz w:val="20"/>
        </w:rPr>
        <w:instrText>B9</w:instrText>
      </w:r>
      <w:r w:rsidRPr="00D64ACF">
        <w:rPr>
          <w:sz w:val="20"/>
        </w:rPr>
        <w:tab/>
        <w:instrText>Property</w:instrText>
      </w:r>
      <w:bookmarkEnd w:id="66"/>
      <w:r w:rsidRPr="00D64ACF">
        <w:rPr>
          <w:sz w:val="20"/>
        </w:rPr>
        <w:instrText xml:space="preserve">" \l2 </w:instrText>
      </w:r>
      <w:r w:rsidRPr="00D64ACF">
        <w:rPr>
          <w:rStyle w:val="Level2asHeadingtext"/>
          <w:sz w:val="20"/>
        </w:rPr>
        <w:fldChar w:fldCharType="end"/>
      </w:r>
      <w:r w:rsidR="001112AB" w:rsidRPr="00D64ACF">
        <w:rPr>
          <w:rStyle w:val="Level2asHeadingtext"/>
          <w:sz w:val="20"/>
        </w:rPr>
        <w:t>PROPERTY</w:t>
      </w:r>
    </w:p>
    <w:p w14:paraId="24E76F08" w14:textId="4383DC71" w:rsidR="00CA0D5D" w:rsidRPr="00D64ACF" w:rsidRDefault="00CA0D5D" w:rsidP="00C15BB6">
      <w:pPr>
        <w:pStyle w:val="Level3"/>
        <w:rPr>
          <w:sz w:val="20"/>
        </w:rPr>
      </w:pPr>
      <w:r w:rsidRPr="00D64ACF">
        <w:rPr>
          <w:sz w:val="20"/>
        </w:rPr>
        <w:t>All Property is and remains the property of the Authority</w:t>
      </w:r>
      <w:r w:rsidR="00461FD9" w:rsidRPr="00D64ACF">
        <w:rPr>
          <w:sz w:val="20"/>
        </w:rPr>
        <w:t>, or the Custodial Operator,</w:t>
      </w:r>
      <w:r w:rsidRPr="00D64ACF">
        <w:rPr>
          <w:sz w:val="20"/>
        </w:rPr>
        <w:t xml:space="preserve"> and the </w:t>
      </w:r>
      <w:r w:rsidR="00FD45E2" w:rsidRPr="00D64ACF">
        <w:rPr>
          <w:sz w:val="20"/>
        </w:rPr>
        <w:t>Contractor</w:t>
      </w:r>
      <w:r w:rsidRPr="00D64ACF">
        <w:rPr>
          <w:sz w:val="20"/>
        </w:rPr>
        <w:t xml:space="preserve"> irrevocably licenses the Authority</w:t>
      </w:r>
      <w:r w:rsidR="00461FD9" w:rsidRPr="00D64ACF">
        <w:rPr>
          <w:sz w:val="20"/>
        </w:rPr>
        <w:t>, or the Custodial Operator,</w:t>
      </w:r>
      <w:r w:rsidRPr="00D64ACF">
        <w:rPr>
          <w:sz w:val="20"/>
        </w:rPr>
        <w:t xml:space="preserve"> and its agents to enter any Premises of the </w:t>
      </w:r>
      <w:r w:rsidR="00FD45E2" w:rsidRPr="00D64ACF">
        <w:rPr>
          <w:sz w:val="20"/>
        </w:rPr>
        <w:t>Contractor</w:t>
      </w:r>
      <w:r w:rsidRPr="00D64ACF">
        <w:rPr>
          <w:sz w:val="20"/>
        </w:rPr>
        <w:t xml:space="preserve"> during normal business hours on reasonable notice to recover any such Property. </w:t>
      </w:r>
    </w:p>
    <w:p w14:paraId="2A4DCFBC" w14:textId="4A1B0B99" w:rsidR="00CA0D5D" w:rsidRPr="00D64ACF" w:rsidRDefault="00336E25" w:rsidP="00C15BB6">
      <w:pPr>
        <w:pStyle w:val="Level3"/>
        <w:rPr>
          <w:sz w:val="20"/>
        </w:rPr>
      </w:pPr>
      <w:r w:rsidRPr="00D64ACF">
        <w:rPr>
          <w:sz w:val="20"/>
        </w:rPr>
        <w:t>The</w:t>
      </w:r>
      <w:r w:rsidR="00CA0D5D" w:rsidRPr="00D64ACF">
        <w:rPr>
          <w:sz w:val="20"/>
        </w:rPr>
        <w:t xml:space="preserve"> </w:t>
      </w:r>
      <w:r w:rsidR="00FD45E2" w:rsidRPr="00D64ACF">
        <w:rPr>
          <w:sz w:val="20"/>
        </w:rPr>
        <w:t>Contractor</w:t>
      </w:r>
      <w:r w:rsidR="00CA0D5D" w:rsidRPr="00D64ACF">
        <w:rPr>
          <w:sz w:val="20"/>
        </w:rPr>
        <w:t xml:space="preserve"> does not have a lien or any other interest on the Property and the </w:t>
      </w:r>
      <w:r w:rsidR="00FD45E2" w:rsidRPr="00D64ACF">
        <w:rPr>
          <w:sz w:val="20"/>
        </w:rPr>
        <w:t>Contractor</w:t>
      </w:r>
      <w:r w:rsidR="00CA0D5D" w:rsidRPr="00D64ACF">
        <w:rPr>
          <w:sz w:val="20"/>
        </w:rPr>
        <w:t xml:space="preserve"> at all times possesses the Property as fiduciary agent and bailee of the Authority</w:t>
      </w:r>
      <w:r w:rsidR="00461FD9" w:rsidRPr="00D64ACF">
        <w:rPr>
          <w:sz w:val="20"/>
        </w:rPr>
        <w:t xml:space="preserve"> or the Custodial Operator</w:t>
      </w:r>
      <w:r w:rsidR="00CA0D5D" w:rsidRPr="00D64ACF">
        <w:rPr>
          <w:sz w:val="20"/>
        </w:rPr>
        <w:t xml:space="preserve">. The </w:t>
      </w:r>
      <w:r w:rsidR="00FD45E2" w:rsidRPr="00D64ACF">
        <w:rPr>
          <w:sz w:val="20"/>
        </w:rPr>
        <w:t>Contractor</w:t>
      </w:r>
      <w:r w:rsidR="00CA0D5D" w:rsidRPr="00D64ACF">
        <w:rPr>
          <w:sz w:val="20"/>
        </w:rPr>
        <w:t xml:space="preserve"> shall take all reasonable steps to ensure that the title of the Authority</w:t>
      </w:r>
      <w:r w:rsidR="00461FD9" w:rsidRPr="00D64ACF">
        <w:rPr>
          <w:sz w:val="20"/>
        </w:rPr>
        <w:t>, or the Custodial Operator,</w:t>
      </w:r>
      <w:r w:rsidR="00CA0D5D" w:rsidRPr="00D64ACF">
        <w:rPr>
          <w:sz w:val="20"/>
        </w:rPr>
        <w:t xml:space="preserve">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r w:rsidR="00461FD9" w:rsidRPr="00D64ACF">
        <w:rPr>
          <w:sz w:val="20"/>
        </w:rPr>
        <w:t xml:space="preserve"> or the Custodial Operator</w:t>
      </w:r>
      <w:r w:rsidR="00CA0D5D" w:rsidRPr="00D64ACF">
        <w:rPr>
          <w:sz w:val="20"/>
        </w:rPr>
        <w:t>.</w:t>
      </w:r>
    </w:p>
    <w:p w14:paraId="29A546F1" w14:textId="16A521D7" w:rsidR="00CA0D5D" w:rsidRPr="00D64ACF" w:rsidRDefault="00CA0D5D" w:rsidP="00C15BB6">
      <w:pPr>
        <w:pStyle w:val="Level3"/>
        <w:rPr>
          <w:sz w:val="20"/>
        </w:rPr>
      </w:pPr>
      <w:r w:rsidRPr="00D64ACF">
        <w:rPr>
          <w:sz w:val="20"/>
        </w:rPr>
        <w:t xml:space="preserve">The Property is deemed to be in good condition when received by or on behalf of the </w:t>
      </w:r>
      <w:r w:rsidR="00FD45E2" w:rsidRPr="00D64ACF">
        <w:rPr>
          <w:sz w:val="20"/>
        </w:rPr>
        <w:t>Contractor</w:t>
      </w:r>
      <w:r w:rsidRPr="00D64ACF">
        <w:rPr>
          <w:sz w:val="20"/>
        </w:rPr>
        <w:t xml:space="preserve"> unless the </w:t>
      </w:r>
      <w:r w:rsidR="00FD45E2" w:rsidRPr="00D64ACF">
        <w:rPr>
          <w:sz w:val="20"/>
        </w:rPr>
        <w:t>Contractor</w:t>
      </w:r>
      <w:r w:rsidRPr="00D64ACF">
        <w:rPr>
          <w:sz w:val="20"/>
        </w:rPr>
        <w:t xml:space="preserve"> notifies the Authority otherwise within 5 Working Days of receipt.</w:t>
      </w:r>
    </w:p>
    <w:p w14:paraId="2DD9EEDA" w14:textId="580FF638"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maintain the Property in good order and condition (excluding fair wear and tear) and shall use the Property solely in connection with the Contract and for no other purpose without Approval.</w:t>
      </w:r>
    </w:p>
    <w:p w14:paraId="31A06B88" w14:textId="77659643"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shall ensure the security of all the Property whilst in its possession, either on the Premises or elsewhere during the supply of the Services, in accordance with the Authority’s reasonable security requirements as required from time to time.</w:t>
      </w:r>
    </w:p>
    <w:p w14:paraId="1D8D8F34" w14:textId="64452D9F" w:rsidR="00CA0D5D" w:rsidRPr="00D64ACF" w:rsidRDefault="00CA0D5D" w:rsidP="00C15BB6">
      <w:pPr>
        <w:pStyle w:val="Level3"/>
        <w:rPr>
          <w:sz w:val="20"/>
        </w:rPr>
      </w:pPr>
      <w:r w:rsidRPr="00D64ACF">
        <w:rPr>
          <w:sz w:val="20"/>
        </w:rPr>
        <w:t xml:space="preserve">The </w:t>
      </w:r>
      <w:r w:rsidR="00FD45E2" w:rsidRPr="00D64ACF">
        <w:rPr>
          <w:sz w:val="20"/>
        </w:rPr>
        <w:t>Contractor</w:t>
      </w:r>
      <w:r w:rsidRPr="00D64ACF">
        <w:rPr>
          <w:sz w:val="20"/>
        </w:rPr>
        <w:t xml:space="preserve"> is liable for all loss of or damage to the </w:t>
      </w:r>
      <w:proofErr w:type="gramStart"/>
      <w:r w:rsidRPr="00D64ACF">
        <w:rPr>
          <w:sz w:val="20"/>
        </w:rPr>
        <w:t>Property,</w:t>
      </w:r>
      <w:r w:rsidR="001112AB">
        <w:rPr>
          <w:sz w:val="20"/>
        </w:rPr>
        <w:t xml:space="preserve"> </w:t>
      </w:r>
      <w:r w:rsidRPr="00D64ACF">
        <w:rPr>
          <w:sz w:val="20"/>
        </w:rPr>
        <w:t>unless</w:t>
      </w:r>
      <w:proofErr w:type="gramEnd"/>
      <w:r w:rsidRPr="00D64ACF">
        <w:rPr>
          <w:sz w:val="20"/>
        </w:rPr>
        <w:t xml:space="preserve"> such loss or damage was caused by the Authority’s negligence. The </w:t>
      </w:r>
      <w:r w:rsidR="00FD45E2" w:rsidRPr="00D64ACF">
        <w:rPr>
          <w:sz w:val="20"/>
        </w:rPr>
        <w:t>Contractor</w:t>
      </w:r>
      <w:r w:rsidRPr="00D64ACF">
        <w:rPr>
          <w:sz w:val="20"/>
        </w:rPr>
        <w:t xml:space="preserve"> shall inform the Authority immediately of becoming aware of any defects appearing in, or losses or damage occurring to, the Property.</w:t>
      </w:r>
    </w:p>
    <w:p w14:paraId="64A56D0F" w14:textId="7ED1855B" w:rsidR="00CA0D5D" w:rsidRPr="00D64ACF" w:rsidRDefault="00F25A37" w:rsidP="00C15BB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67" w:name="_Toc79684531"/>
      <w:r w:rsidR="00240239" w:rsidRPr="00D64ACF">
        <w:rPr>
          <w:sz w:val="20"/>
        </w:rPr>
        <w:instrText>B10</w:instrText>
      </w:r>
      <w:r w:rsidR="001E0C67">
        <w:rPr>
          <w:sz w:val="20"/>
        </w:rPr>
        <w:tab/>
      </w:r>
      <w:r w:rsidRPr="00D64ACF">
        <w:rPr>
          <w:sz w:val="20"/>
        </w:rPr>
        <w:instrText>Offers of Employment</w:instrText>
      </w:r>
      <w:bookmarkEnd w:id="67"/>
      <w:r w:rsidRPr="00D64ACF">
        <w:rPr>
          <w:sz w:val="20"/>
        </w:rPr>
        <w:instrText xml:space="preserve">" \l2 </w:instrText>
      </w:r>
      <w:r w:rsidRPr="00D64ACF">
        <w:rPr>
          <w:rStyle w:val="Level2asHeadingtext"/>
          <w:sz w:val="20"/>
        </w:rPr>
        <w:fldChar w:fldCharType="end"/>
      </w:r>
      <w:r w:rsidR="001112AB" w:rsidRPr="00D64ACF">
        <w:rPr>
          <w:rStyle w:val="Level2asHeadingtext"/>
          <w:sz w:val="20"/>
        </w:rPr>
        <w:t>OFFERS OF EMPLOYMENT</w:t>
      </w:r>
    </w:p>
    <w:p w14:paraId="2AC4AE9B" w14:textId="3C1FD794" w:rsidR="00CA0D5D" w:rsidRPr="00D64ACF" w:rsidRDefault="00CA0D5D" w:rsidP="00C15BB6">
      <w:pPr>
        <w:pStyle w:val="Level3"/>
        <w:rPr>
          <w:sz w:val="20"/>
        </w:rPr>
      </w:pPr>
      <w:bookmarkStart w:id="68" w:name="_Ref77573835"/>
      <w:r w:rsidRPr="00D64ACF">
        <w:rPr>
          <w:sz w:val="20"/>
        </w:rPr>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bookmarkEnd w:id="68"/>
    </w:p>
    <w:p w14:paraId="68009F6A" w14:textId="20675698" w:rsidR="00CA0D5D" w:rsidRPr="00D64ACF" w:rsidRDefault="00CA0D5D" w:rsidP="00C15BB6">
      <w:pPr>
        <w:pStyle w:val="Level3"/>
        <w:rPr>
          <w:sz w:val="20"/>
        </w:rPr>
      </w:pPr>
      <w:bookmarkStart w:id="69" w:name="_Ref77573847"/>
      <w:r w:rsidRPr="00D64ACF">
        <w:rPr>
          <w:sz w:val="20"/>
        </w:rPr>
        <w:lastRenderedPageBreak/>
        <w:t>If either Party breaches the clause</w:t>
      </w:r>
      <w:r w:rsidR="00373E6B" w:rsidRPr="00D64ACF">
        <w:rPr>
          <w:sz w:val="20"/>
        </w:rPr>
        <w:t> </w:t>
      </w:r>
      <w:r w:rsidR="00373E6B" w:rsidRPr="00D64ACF">
        <w:rPr>
          <w:sz w:val="20"/>
        </w:rPr>
        <w:fldChar w:fldCharType="begin"/>
      </w:r>
      <w:r w:rsidR="00373E6B" w:rsidRPr="00D64ACF">
        <w:rPr>
          <w:sz w:val="20"/>
        </w:rPr>
        <w:instrText xml:space="preserve"> REF _Ref77573835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B10.1</w:t>
      </w:r>
      <w:r w:rsidR="00373E6B" w:rsidRPr="00D64ACF">
        <w:rPr>
          <w:sz w:val="20"/>
        </w:rPr>
        <w:fldChar w:fldCharType="end"/>
      </w:r>
      <w:r w:rsidRPr="00D64ACF">
        <w:rPr>
          <w:sz w:val="20"/>
        </w:rPr>
        <w:t>, it shall pay the other Party a sum equivalent to 20% of the annual base salary payable by the Party in breach in respect of the first year of person’s employment.</w:t>
      </w:r>
      <w:bookmarkEnd w:id="69"/>
    </w:p>
    <w:p w14:paraId="77F90380" w14:textId="5072CE69" w:rsidR="00CA0D5D" w:rsidRPr="00D64ACF" w:rsidRDefault="00CA0D5D" w:rsidP="00C15BB6">
      <w:pPr>
        <w:pStyle w:val="Level3"/>
        <w:rPr>
          <w:sz w:val="20"/>
        </w:rPr>
      </w:pPr>
      <w:r w:rsidRPr="00D64ACF">
        <w:rPr>
          <w:sz w:val="20"/>
        </w:rPr>
        <w:t xml:space="preserve">The Parties </w:t>
      </w:r>
      <w:r w:rsidR="00BE3C03" w:rsidRPr="00D64ACF">
        <w:rPr>
          <w:sz w:val="20"/>
        </w:rPr>
        <w:t xml:space="preserve">hereby </w:t>
      </w:r>
      <w:r w:rsidRPr="00D64ACF">
        <w:rPr>
          <w:sz w:val="20"/>
        </w:rPr>
        <w:t>agree that the sum specified in clause</w:t>
      </w:r>
      <w:r w:rsidR="00373E6B" w:rsidRPr="00D64ACF">
        <w:rPr>
          <w:sz w:val="20"/>
        </w:rPr>
        <w:t> </w:t>
      </w:r>
      <w:r w:rsidR="00373E6B" w:rsidRPr="00D64ACF">
        <w:rPr>
          <w:sz w:val="20"/>
        </w:rPr>
        <w:fldChar w:fldCharType="begin"/>
      </w:r>
      <w:r w:rsidR="00373E6B" w:rsidRPr="00D64ACF">
        <w:rPr>
          <w:sz w:val="20"/>
        </w:rPr>
        <w:instrText xml:space="preserve"> REF _Ref77573847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B10.2</w:t>
      </w:r>
      <w:r w:rsidR="00373E6B" w:rsidRPr="00D64ACF">
        <w:rPr>
          <w:sz w:val="20"/>
        </w:rPr>
        <w:fldChar w:fldCharType="end"/>
      </w:r>
      <w:r w:rsidRPr="00D64ACF">
        <w:rPr>
          <w:sz w:val="20"/>
        </w:rPr>
        <w:t xml:space="preserve"> is a reasonable pre-estimate of the loss and damage which the Party not in breach would suffer if there was a breach of clause</w:t>
      </w:r>
      <w:r w:rsidR="00373E6B" w:rsidRPr="00D64ACF">
        <w:rPr>
          <w:sz w:val="20"/>
        </w:rPr>
        <w:t> </w:t>
      </w:r>
      <w:r w:rsidR="00373E6B" w:rsidRPr="00D64ACF">
        <w:rPr>
          <w:sz w:val="20"/>
        </w:rPr>
        <w:fldChar w:fldCharType="begin"/>
      </w:r>
      <w:r w:rsidR="00373E6B" w:rsidRPr="00D64ACF">
        <w:rPr>
          <w:sz w:val="20"/>
        </w:rPr>
        <w:instrText xml:space="preserve"> REF _Ref77573835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B10.1</w:t>
      </w:r>
      <w:r w:rsidR="00373E6B" w:rsidRPr="00D64ACF">
        <w:rPr>
          <w:sz w:val="20"/>
        </w:rPr>
        <w:fldChar w:fldCharType="end"/>
      </w:r>
      <w:r w:rsidR="00F64494" w:rsidRPr="00D64ACF">
        <w:rPr>
          <w:sz w:val="20"/>
        </w:rPr>
        <w:t>.</w:t>
      </w:r>
    </w:p>
    <w:p w14:paraId="02026C2E" w14:textId="00AC6674" w:rsidR="00CA0D5D" w:rsidRPr="00D64ACF" w:rsidRDefault="00F25A37" w:rsidP="00EA243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70" w:name="_Toc79684532"/>
      <w:r w:rsidR="00240239" w:rsidRPr="00D64ACF">
        <w:rPr>
          <w:sz w:val="20"/>
        </w:rPr>
        <w:instrText>B11</w:instrText>
      </w:r>
      <w:r w:rsidR="001E0C67">
        <w:rPr>
          <w:sz w:val="20"/>
        </w:rPr>
        <w:tab/>
      </w:r>
      <w:r w:rsidRPr="00D64ACF">
        <w:rPr>
          <w:sz w:val="20"/>
        </w:rPr>
        <w:instrText>Employment</w:instrText>
      </w:r>
      <w:bookmarkEnd w:id="70"/>
      <w:r w:rsidRPr="00D64ACF">
        <w:rPr>
          <w:sz w:val="20"/>
        </w:rPr>
        <w:instrText xml:space="preserve">" \l2 </w:instrText>
      </w:r>
      <w:r w:rsidRPr="00D64ACF">
        <w:rPr>
          <w:rStyle w:val="Level2asHeadingtext"/>
          <w:sz w:val="20"/>
        </w:rPr>
        <w:fldChar w:fldCharType="end"/>
      </w:r>
      <w:bookmarkStart w:id="71" w:name="_Ref77573894"/>
      <w:r w:rsidR="001112AB" w:rsidRPr="00D64ACF">
        <w:rPr>
          <w:rStyle w:val="Level2asHeadingtext"/>
          <w:sz w:val="20"/>
        </w:rPr>
        <w:t>EMPLOYMENT</w:t>
      </w:r>
      <w:bookmarkEnd w:id="71"/>
    </w:p>
    <w:p w14:paraId="64CB4D48" w14:textId="1A039586" w:rsidR="00ED3E4D" w:rsidRPr="00D64ACF" w:rsidRDefault="00ED3E4D" w:rsidP="00EA2438">
      <w:pPr>
        <w:pStyle w:val="Level3"/>
        <w:keepNext/>
        <w:rPr>
          <w:sz w:val="20"/>
        </w:rPr>
      </w:pPr>
      <w:bookmarkStart w:id="72" w:name="_Ref77572559"/>
      <w:r w:rsidRPr="00D64ACF">
        <w:rPr>
          <w:sz w:val="20"/>
        </w:rPr>
        <w:t>The Parties shall comply with the provisions of Schedule 16 (TUPE</w:t>
      </w:r>
      <w:r w:rsidR="00C53692" w:rsidRPr="00D64ACF">
        <w:rPr>
          <w:sz w:val="20"/>
        </w:rPr>
        <w:t>, Employees</w:t>
      </w:r>
      <w:r w:rsidRPr="00D64ACF">
        <w:rPr>
          <w:sz w:val="20"/>
        </w:rPr>
        <w:t xml:space="preserve"> and Pensions).</w:t>
      </w:r>
    </w:p>
    <w:bookmarkStart w:id="73" w:name="_Toc452731921"/>
    <w:bookmarkStart w:id="74" w:name="_Toc452731922"/>
    <w:bookmarkEnd w:id="72"/>
    <w:bookmarkEnd w:id="73"/>
    <w:bookmarkEnd w:id="74"/>
    <w:p w14:paraId="62738BA4" w14:textId="703A1E61" w:rsidR="00646B10" w:rsidRPr="00D64ACF" w:rsidRDefault="00646B10" w:rsidP="00646B10">
      <w:pPr>
        <w:pStyle w:val="Level2"/>
        <w:keepNext/>
        <w:rPr>
          <w:sz w:val="20"/>
        </w:rPr>
      </w:pPr>
      <w:r w:rsidRPr="00D64ACF">
        <w:rPr>
          <w:rStyle w:val="Level2asHeadingtext"/>
          <w:sz w:val="20"/>
        </w:rPr>
        <w:fldChar w:fldCharType="begin"/>
      </w:r>
      <w:r w:rsidRPr="00D64ACF">
        <w:rPr>
          <w:sz w:val="20"/>
        </w:rPr>
        <w:instrText xml:space="preserve"> TC "</w:instrText>
      </w:r>
      <w:bookmarkStart w:id="75" w:name="_Toc79684533"/>
      <w:r w:rsidRPr="00D64ACF">
        <w:rPr>
          <w:sz w:val="20"/>
        </w:rPr>
        <w:instrText>B1</w:instrText>
      </w:r>
      <w:r w:rsidR="00240239" w:rsidRPr="00D64ACF">
        <w:rPr>
          <w:sz w:val="20"/>
        </w:rPr>
        <w:instrText>2</w:instrText>
      </w:r>
      <w:r w:rsidR="001E0C67">
        <w:rPr>
          <w:sz w:val="20"/>
        </w:rPr>
        <w:tab/>
      </w:r>
      <w:r w:rsidRPr="00D64ACF">
        <w:rPr>
          <w:sz w:val="20"/>
        </w:rPr>
        <w:instrText>Working with the Custodial Operator</w:instrText>
      </w:r>
      <w:bookmarkEnd w:id="75"/>
      <w:r w:rsidRPr="00D64ACF">
        <w:rPr>
          <w:sz w:val="20"/>
        </w:rPr>
        <w:instrText xml:space="preserve"> " \l2 </w:instrText>
      </w:r>
      <w:r w:rsidRPr="00D64ACF">
        <w:rPr>
          <w:rStyle w:val="Level2asHeadingtext"/>
          <w:sz w:val="20"/>
        </w:rPr>
        <w:fldChar w:fldCharType="end"/>
      </w:r>
      <w:r w:rsidR="001112AB" w:rsidRPr="00D64ACF">
        <w:rPr>
          <w:sz w:val="20"/>
        </w:rPr>
        <w:t>WORKING WITH THE CUSTODIAL OPERATOR</w:t>
      </w:r>
    </w:p>
    <w:p w14:paraId="05C10FF0" w14:textId="7B35495E" w:rsidR="00646B10" w:rsidRPr="00D64ACF" w:rsidRDefault="00646B10" w:rsidP="00646B10">
      <w:pPr>
        <w:pStyle w:val="Level3"/>
        <w:rPr>
          <w:sz w:val="20"/>
        </w:rPr>
      </w:pPr>
      <w:r w:rsidRPr="00D64ACF">
        <w:rPr>
          <w:sz w:val="20"/>
        </w:rPr>
        <w:t xml:space="preserve">The </w:t>
      </w:r>
      <w:r w:rsidR="00FD45E2" w:rsidRPr="00D64ACF">
        <w:rPr>
          <w:sz w:val="20"/>
        </w:rPr>
        <w:t>Contractor</w:t>
      </w:r>
      <w:r w:rsidRPr="00D64ACF">
        <w:rPr>
          <w:sz w:val="20"/>
        </w:rPr>
        <w:t xml:space="preserve"> shall cooperate with the Custodial Operator so as to ensure that the Custodial Operator is able to discharge its functions at </w:t>
      </w:r>
      <w:r w:rsidR="009C675A" w:rsidRPr="00D64ACF">
        <w:rPr>
          <w:sz w:val="20"/>
        </w:rPr>
        <w:t>the Prison</w:t>
      </w:r>
      <w:r w:rsidRPr="00D64ACF">
        <w:rPr>
          <w:sz w:val="20"/>
        </w:rPr>
        <w:t>.</w:t>
      </w:r>
    </w:p>
    <w:p w14:paraId="5A8D193E" w14:textId="7EEA5844" w:rsidR="00646B10" w:rsidRPr="00D64ACF" w:rsidRDefault="00646B10" w:rsidP="00646B10">
      <w:pPr>
        <w:pStyle w:val="Level3"/>
        <w:rPr>
          <w:sz w:val="20"/>
        </w:rPr>
      </w:pPr>
      <w:r w:rsidRPr="00D64ACF">
        <w:rPr>
          <w:sz w:val="20"/>
        </w:rPr>
        <w:t xml:space="preserve">The </w:t>
      </w:r>
      <w:r w:rsidR="00FD45E2" w:rsidRPr="00D64ACF">
        <w:rPr>
          <w:sz w:val="20"/>
        </w:rPr>
        <w:t>Contractor</w:t>
      </w:r>
      <w:r w:rsidRPr="00D64ACF">
        <w:rPr>
          <w:sz w:val="20"/>
        </w:rPr>
        <w:t xml:space="preserve"> shall attend management meetings with the Custodial Operator each Month in order to discuss and address any issues arising in respect of the delivery of the Services.</w:t>
      </w:r>
    </w:p>
    <w:p w14:paraId="720E3C0F" w14:textId="6FE0C8CB" w:rsidR="00646B10" w:rsidRPr="00D64ACF" w:rsidRDefault="00646B10" w:rsidP="00646B10">
      <w:pPr>
        <w:pStyle w:val="Level3"/>
        <w:keepNext/>
        <w:rPr>
          <w:sz w:val="20"/>
        </w:rPr>
      </w:pPr>
      <w:bookmarkStart w:id="76" w:name="_Ref77609962"/>
      <w:r w:rsidRPr="00D64ACF">
        <w:rPr>
          <w:sz w:val="20"/>
        </w:rPr>
        <w:t xml:space="preserve">The </w:t>
      </w:r>
      <w:r w:rsidR="00FD45E2" w:rsidRPr="00D64ACF">
        <w:rPr>
          <w:sz w:val="20"/>
        </w:rPr>
        <w:t>Contractor</w:t>
      </w:r>
      <w:r w:rsidRPr="00D64ACF">
        <w:rPr>
          <w:sz w:val="20"/>
        </w:rPr>
        <w:t xml:space="preserve"> shall, prior to the Services Commencement Date, agree and enter into a </w:t>
      </w:r>
      <w:r w:rsidR="00E01E89" w:rsidRPr="00D64ACF">
        <w:rPr>
          <w:sz w:val="20"/>
        </w:rPr>
        <w:t>P</w:t>
      </w:r>
      <w:r w:rsidRPr="00D64ACF">
        <w:rPr>
          <w:sz w:val="20"/>
        </w:rPr>
        <w:t xml:space="preserve">artnering </w:t>
      </w:r>
      <w:r w:rsidR="00E01E89" w:rsidRPr="00D64ACF">
        <w:rPr>
          <w:sz w:val="20"/>
        </w:rPr>
        <w:t>A</w:t>
      </w:r>
      <w:r w:rsidRPr="00D64ACF">
        <w:rPr>
          <w:sz w:val="20"/>
        </w:rPr>
        <w:t xml:space="preserve">rrangement with the Custodial Operator in accordance with the requirements </w:t>
      </w:r>
      <w:r w:rsidR="00E01E89" w:rsidRPr="00D64ACF">
        <w:rPr>
          <w:sz w:val="20"/>
        </w:rPr>
        <w:t>set out in Schedule 12</w:t>
      </w:r>
      <w:r w:rsidR="001C1600" w:rsidRPr="00D64ACF">
        <w:rPr>
          <w:sz w:val="20"/>
        </w:rPr>
        <w:t xml:space="preserve"> (Governance)</w:t>
      </w:r>
      <w:r w:rsidRPr="00D64ACF">
        <w:rPr>
          <w:sz w:val="20"/>
        </w:rPr>
        <w:t>, which shall address amongst other things, interface issues, ICT provision by the Custodial Operator and dispute resolution.</w:t>
      </w:r>
      <w:bookmarkEnd w:id="76"/>
    </w:p>
    <w:p w14:paraId="2B623E3C" w14:textId="01BF2D3F" w:rsidR="00ED4F8F" w:rsidRPr="001112AB" w:rsidRDefault="00ED4F8F" w:rsidP="00ED4F8F">
      <w:pPr>
        <w:pStyle w:val="Level1"/>
        <w:keepNext/>
        <w:rPr>
          <w:color w:val="878800"/>
          <w:szCs w:val="22"/>
        </w:rPr>
      </w:pPr>
      <w:r w:rsidRPr="001112AB">
        <w:rPr>
          <w:b/>
          <w:color w:val="878800"/>
          <w:szCs w:val="22"/>
        </w:rPr>
        <w:t>PAYMENT</w:t>
      </w:r>
    </w:p>
    <w:p w14:paraId="70D52388" w14:textId="00A3A5EA" w:rsidR="00433600" w:rsidRPr="00D64ACF" w:rsidRDefault="00F25A37" w:rsidP="00ED4F8F">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77" w:name="_Toc79684534"/>
      <w:r w:rsidRPr="00D64ACF">
        <w:rPr>
          <w:sz w:val="20"/>
        </w:rPr>
        <w:instrText>C1</w:instrText>
      </w:r>
      <w:r w:rsidRPr="00D64ACF">
        <w:rPr>
          <w:sz w:val="20"/>
        </w:rPr>
        <w:tab/>
        <w:instrText>Payment and VAT</w:instrText>
      </w:r>
      <w:bookmarkEnd w:id="77"/>
      <w:r w:rsidRPr="00D64ACF">
        <w:rPr>
          <w:sz w:val="20"/>
        </w:rPr>
        <w:instrText xml:space="preserve">" \l2 </w:instrText>
      </w:r>
      <w:r w:rsidRPr="00D64ACF">
        <w:rPr>
          <w:rStyle w:val="Level2asHeadingtext"/>
          <w:sz w:val="20"/>
        </w:rPr>
        <w:fldChar w:fldCharType="end"/>
      </w:r>
      <w:bookmarkStart w:id="78" w:name="_Ref77572606"/>
      <w:r w:rsidR="001112AB" w:rsidRPr="00D64ACF">
        <w:rPr>
          <w:rStyle w:val="Level2asHeadingtext"/>
          <w:sz w:val="20"/>
        </w:rPr>
        <w:t>PAYMENT AND VAT</w:t>
      </w:r>
      <w:bookmarkEnd w:id="78"/>
    </w:p>
    <w:p w14:paraId="79896E09" w14:textId="53595849" w:rsidR="00433600" w:rsidRPr="00D64ACF" w:rsidRDefault="00433600" w:rsidP="00ED4F8F">
      <w:pPr>
        <w:pStyle w:val="Level3"/>
        <w:rPr>
          <w:sz w:val="20"/>
        </w:rPr>
      </w:pPr>
      <w:r w:rsidRPr="00D64ACF">
        <w:rPr>
          <w:sz w:val="20"/>
        </w:rPr>
        <w:t xml:space="preserve">The </w:t>
      </w:r>
      <w:r w:rsidR="00FD45E2" w:rsidRPr="00D64ACF">
        <w:rPr>
          <w:sz w:val="20"/>
        </w:rPr>
        <w:t>Contractor</w:t>
      </w:r>
      <w:r w:rsidRPr="00D64ACF">
        <w:rPr>
          <w:sz w:val="20"/>
        </w:rPr>
        <w:t xml:space="preserve"> shall submit invoices to the Authority in accordance with this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and Schedule 2</w:t>
      </w:r>
      <w:r w:rsidR="001C1600" w:rsidRPr="00D64ACF">
        <w:rPr>
          <w:sz w:val="20"/>
        </w:rPr>
        <w:t xml:space="preserve"> (Payment Mechanism)</w:t>
      </w:r>
      <w:r w:rsidRPr="00D64ACF">
        <w:rPr>
          <w:sz w:val="20"/>
        </w:rPr>
        <w:t>.</w:t>
      </w:r>
    </w:p>
    <w:p w14:paraId="06AE3B04" w14:textId="065A084C" w:rsidR="00433600" w:rsidRPr="00D64ACF" w:rsidRDefault="00433600" w:rsidP="00ED4F8F">
      <w:pPr>
        <w:pStyle w:val="Level3"/>
        <w:rPr>
          <w:sz w:val="20"/>
        </w:rPr>
      </w:pPr>
      <w:r w:rsidRPr="00D64ACF">
        <w:rPr>
          <w:sz w:val="20"/>
        </w:rPr>
        <w:t xml:space="preserve">The Authority issues Purchase Orders using Basware and, unless Approved otherwise, the </w:t>
      </w:r>
      <w:r w:rsidR="00FD45E2" w:rsidRPr="00D64ACF">
        <w:rPr>
          <w:sz w:val="20"/>
        </w:rPr>
        <w:t>Contractor</w:t>
      </w:r>
      <w:r w:rsidRPr="00D64ACF">
        <w:rPr>
          <w:sz w:val="20"/>
        </w:rPr>
        <w:t xml:space="preserve"> shall, when invited, register on Basware.</w:t>
      </w:r>
    </w:p>
    <w:p w14:paraId="4B38A732" w14:textId="46FCED41" w:rsidR="00433600" w:rsidRPr="00D64ACF" w:rsidRDefault="00433600" w:rsidP="00ED4F8F">
      <w:pPr>
        <w:pStyle w:val="Level3"/>
        <w:keepNext/>
        <w:rPr>
          <w:sz w:val="20"/>
        </w:rPr>
      </w:pPr>
      <w:bookmarkStart w:id="79" w:name="_Ref77572573"/>
      <w:r w:rsidRPr="00D64ACF">
        <w:rPr>
          <w:sz w:val="20"/>
        </w:rPr>
        <w:t xml:space="preserve">If the </w:t>
      </w:r>
      <w:r w:rsidR="00FD45E2" w:rsidRPr="00D64ACF">
        <w:rPr>
          <w:sz w:val="20"/>
        </w:rPr>
        <w:t>Contractor</w:t>
      </w:r>
      <w:r w:rsidRPr="00D64ACF">
        <w:rPr>
          <w:sz w:val="20"/>
        </w:rPr>
        <w:t xml:space="preserve"> registers on Basware, a Valid Invoice is an invoice issued through Basware, unless the invoice contains:</w:t>
      </w:r>
      <w:bookmarkEnd w:id="79"/>
    </w:p>
    <w:p w14:paraId="73FEDB3F" w14:textId="14B8463C" w:rsidR="00433600" w:rsidRPr="00D64ACF" w:rsidRDefault="00433600" w:rsidP="00ED4F8F">
      <w:pPr>
        <w:pStyle w:val="Level4"/>
        <w:rPr>
          <w:sz w:val="20"/>
        </w:rPr>
      </w:pPr>
      <w:r w:rsidRPr="00D64ACF">
        <w:rPr>
          <w:sz w:val="20"/>
        </w:rPr>
        <w:t>additional lines not included in the relevant Purchase Order;</w:t>
      </w:r>
    </w:p>
    <w:p w14:paraId="643401CA" w14:textId="5993EC9C" w:rsidR="00433600" w:rsidRPr="00D64ACF" w:rsidRDefault="00C625B8" w:rsidP="00ED4F8F">
      <w:pPr>
        <w:pStyle w:val="Level4"/>
        <w:rPr>
          <w:sz w:val="20"/>
        </w:rPr>
      </w:pPr>
      <w:r w:rsidRPr="00D64ACF">
        <w:rPr>
          <w:sz w:val="20"/>
        </w:rPr>
        <w:t>l</w:t>
      </w:r>
      <w:r w:rsidR="00433600" w:rsidRPr="00D64ACF">
        <w:rPr>
          <w:sz w:val="20"/>
        </w:rPr>
        <w:t>ine descriptions which have been materially altered so that they no longer match the equivalent description in the relevant Purchase Order;</w:t>
      </w:r>
      <w:r w:rsidR="00A434C8" w:rsidRPr="00D64ACF">
        <w:rPr>
          <w:sz w:val="20"/>
        </w:rPr>
        <w:t xml:space="preserve"> or</w:t>
      </w:r>
    </w:p>
    <w:p w14:paraId="36634966" w14:textId="4B4FFB01" w:rsidR="00433600" w:rsidRPr="00D64ACF" w:rsidRDefault="00433600" w:rsidP="00ED4F8F">
      <w:pPr>
        <w:pStyle w:val="Level4"/>
        <w:rPr>
          <w:sz w:val="20"/>
        </w:rPr>
      </w:pPr>
      <w:r w:rsidRPr="00D64ACF">
        <w:rPr>
          <w:sz w:val="20"/>
        </w:rPr>
        <w:t>Prices and/or volumes which have been increased without Approval.</w:t>
      </w:r>
    </w:p>
    <w:p w14:paraId="176CC377" w14:textId="7066DE3D" w:rsidR="00433600" w:rsidRPr="00D64ACF" w:rsidRDefault="00433600" w:rsidP="00ED4F8F">
      <w:pPr>
        <w:pStyle w:val="Level3"/>
        <w:keepNext/>
        <w:rPr>
          <w:sz w:val="20"/>
        </w:rPr>
      </w:pPr>
      <w:bookmarkStart w:id="80" w:name="_Ref77572582"/>
      <w:r w:rsidRPr="00D64ACF">
        <w:rPr>
          <w:sz w:val="20"/>
        </w:rPr>
        <w:t xml:space="preserve">If, with Approval, the </w:t>
      </w:r>
      <w:r w:rsidR="00FD45E2" w:rsidRPr="00D64ACF">
        <w:rPr>
          <w:sz w:val="20"/>
        </w:rPr>
        <w:t>Contractor</w:t>
      </w:r>
      <w:r w:rsidRPr="00D64ACF">
        <w:rPr>
          <w:sz w:val="20"/>
        </w:rPr>
        <w:t xml:space="preserve"> does not register on Basware, a Valid Invoice is an invoice which includes the information set out in </w:t>
      </w:r>
      <w:r w:rsidR="001112AB">
        <w:rPr>
          <w:sz w:val="20"/>
        </w:rPr>
        <w:t>p</w:t>
      </w:r>
      <w:r w:rsidR="001C4E47" w:rsidRPr="00D64ACF">
        <w:rPr>
          <w:sz w:val="20"/>
        </w:rPr>
        <w:t>aragraph 11</w:t>
      </w:r>
      <w:r w:rsidRPr="00D64ACF">
        <w:rPr>
          <w:sz w:val="20"/>
        </w:rPr>
        <w:t xml:space="preserve"> of Schedule 2</w:t>
      </w:r>
      <w:r w:rsidR="001C1600" w:rsidRPr="00D64ACF">
        <w:rPr>
          <w:sz w:val="20"/>
        </w:rPr>
        <w:t xml:space="preserve"> (Payment Mechanism)</w:t>
      </w:r>
      <w:r w:rsidRPr="00D64ACF">
        <w:rPr>
          <w:sz w:val="20"/>
        </w:rPr>
        <w:t xml:space="preserve"> and, if requested by the Authority:</w:t>
      </w:r>
      <w:bookmarkEnd w:id="80"/>
    </w:p>
    <w:p w14:paraId="2A611936" w14:textId="033EA9B9" w:rsidR="00433600" w:rsidRPr="00D64ACF" w:rsidRDefault="00433600" w:rsidP="00ED4F8F">
      <w:pPr>
        <w:pStyle w:val="Level4"/>
        <w:rPr>
          <w:sz w:val="20"/>
        </w:rPr>
      </w:pPr>
      <w:bookmarkStart w:id="81" w:name="_Hlk50112351"/>
      <w:r w:rsidRPr="00D64ACF">
        <w:rPr>
          <w:sz w:val="20"/>
        </w:rPr>
        <w:t>timesheets for Staff engaged in providing the Services signed and dated by the Authority’s representative on the Premises on the day;</w:t>
      </w:r>
    </w:p>
    <w:p w14:paraId="29FAEAA2" w14:textId="24DD7109" w:rsidR="00433600" w:rsidRPr="00D64ACF" w:rsidRDefault="00433600" w:rsidP="00ED4F8F">
      <w:pPr>
        <w:pStyle w:val="Level4"/>
        <w:rPr>
          <w:sz w:val="20"/>
        </w:rPr>
      </w:pPr>
      <w:r w:rsidRPr="00D64ACF">
        <w:rPr>
          <w:sz w:val="20"/>
        </w:rPr>
        <w:lastRenderedPageBreak/>
        <w:t>the name of the individuals to whom the timesheet relates and hourly rates for each;</w:t>
      </w:r>
    </w:p>
    <w:p w14:paraId="4552D008" w14:textId="58E8A6D6" w:rsidR="00433600" w:rsidRPr="00D64ACF" w:rsidRDefault="00433600" w:rsidP="00ED4F8F">
      <w:pPr>
        <w:pStyle w:val="Level4"/>
        <w:rPr>
          <w:sz w:val="20"/>
        </w:rPr>
      </w:pPr>
      <w:r w:rsidRPr="00D64ACF">
        <w:rPr>
          <w:sz w:val="20"/>
        </w:rPr>
        <w:t xml:space="preserve">identification of which individuals are </w:t>
      </w:r>
      <w:r w:rsidR="00FD45E2" w:rsidRPr="00D64ACF">
        <w:rPr>
          <w:sz w:val="20"/>
        </w:rPr>
        <w:t>Contractor</w:t>
      </w:r>
      <w:r w:rsidR="00DE164A" w:rsidRPr="00D64ACF">
        <w:rPr>
          <w:sz w:val="20"/>
        </w:rPr>
        <w:t>’</w:t>
      </w:r>
      <w:r w:rsidRPr="00D64ACF">
        <w:rPr>
          <w:sz w:val="20"/>
        </w:rPr>
        <w:t>s staff and which are Sub-Contractors’ staff;</w:t>
      </w:r>
    </w:p>
    <w:bookmarkEnd w:id="81"/>
    <w:p w14:paraId="48CBE419" w14:textId="495CF390" w:rsidR="00433600" w:rsidRPr="00D64ACF" w:rsidRDefault="00433600" w:rsidP="00ED4F8F">
      <w:pPr>
        <w:pStyle w:val="Level4"/>
        <w:rPr>
          <w:sz w:val="20"/>
        </w:rPr>
      </w:pPr>
      <w:r w:rsidRPr="00D64ACF">
        <w:rPr>
          <w:sz w:val="20"/>
        </w:rPr>
        <w:t>the address of the Premises and the date on which work was undertaken;</w:t>
      </w:r>
    </w:p>
    <w:p w14:paraId="33A9FA77" w14:textId="5EAC40DB" w:rsidR="00433600" w:rsidRPr="00D64ACF" w:rsidRDefault="00433600" w:rsidP="00ED4F8F">
      <w:pPr>
        <w:pStyle w:val="Level4"/>
        <w:rPr>
          <w:sz w:val="20"/>
        </w:rPr>
      </w:pPr>
      <w:r w:rsidRPr="00D64ACF">
        <w:rPr>
          <w:sz w:val="20"/>
        </w:rPr>
        <w:t>the time spent working on the Premises by the individuals concerned;</w:t>
      </w:r>
    </w:p>
    <w:p w14:paraId="16BAC6C6" w14:textId="50B4F3B8" w:rsidR="00433600" w:rsidRPr="00D64ACF" w:rsidRDefault="00433600" w:rsidP="00ED4F8F">
      <w:pPr>
        <w:pStyle w:val="Level4"/>
        <w:rPr>
          <w:sz w:val="20"/>
        </w:rPr>
      </w:pPr>
      <w:r w:rsidRPr="00D64ACF">
        <w:rPr>
          <w:sz w:val="20"/>
        </w:rPr>
        <w:t>details of the type of work undertaken by the individuals concerned;</w:t>
      </w:r>
    </w:p>
    <w:p w14:paraId="3DEC583C" w14:textId="488783FB" w:rsidR="00433600" w:rsidRPr="00D64ACF" w:rsidRDefault="00433600" w:rsidP="00ED4F8F">
      <w:pPr>
        <w:pStyle w:val="Level4"/>
        <w:rPr>
          <w:sz w:val="20"/>
        </w:rPr>
      </w:pPr>
      <w:r w:rsidRPr="00D64ACF">
        <w:rPr>
          <w:sz w:val="20"/>
        </w:rPr>
        <w:t>details of plant or materials operated and on standby;</w:t>
      </w:r>
    </w:p>
    <w:p w14:paraId="711D6DB0" w14:textId="160A4F0E" w:rsidR="00433600" w:rsidRPr="00D64ACF" w:rsidRDefault="00433600" w:rsidP="00ED4F8F">
      <w:pPr>
        <w:pStyle w:val="Level4"/>
        <w:rPr>
          <w:sz w:val="20"/>
        </w:rPr>
      </w:pPr>
      <w:r w:rsidRPr="00D64ACF">
        <w:rPr>
          <w:sz w:val="20"/>
        </w:rPr>
        <w:t>separate identification of time spent travelling and/or meal or rest breaks; and</w:t>
      </w:r>
    </w:p>
    <w:p w14:paraId="2DAF4657" w14:textId="2143473D" w:rsidR="00433600" w:rsidRPr="00D64ACF" w:rsidRDefault="00433600" w:rsidP="00ED4F8F">
      <w:pPr>
        <w:pStyle w:val="Level4"/>
        <w:rPr>
          <w:sz w:val="20"/>
        </w:rPr>
      </w:pPr>
      <w:r w:rsidRPr="00D64ACF">
        <w:rPr>
          <w:sz w:val="20"/>
        </w:rPr>
        <w:t>if appropriate, details of journeys made and distances travelled.</w:t>
      </w:r>
    </w:p>
    <w:p w14:paraId="48F985CE" w14:textId="350AE7FD" w:rsidR="00433600" w:rsidRPr="00551ADF" w:rsidRDefault="0046710F" w:rsidP="0099610E">
      <w:pPr>
        <w:pStyle w:val="Level3"/>
        <w:rPr>
          <w:rStyle w:val="Level2asHeadingtext"/>
          <w:sz w:val="20"/>
        </w:rPr>
      </w:pPr>
      <w:bookmarkStart w:id="82" w:name="_Ref77868304"/>
      <w:r w:rsidRPr="00551ADF">
        <w:rPr>
          <w:rStyle w:val="Level2asHeadingtext"/>
          <w:sz w:val="20"/>
        </w:rPr>
        <w:t>The Authority shall not pay an invoice which is not a Valid Invoice.</w:t>
      </w:r>
      <w:bookmarkEnd w:id="82"/>
    </w:p>
    <w:p w14:paraId="33C0F70C" w14:textId="705535E8" w:rsidR="00433600" w:rsidRPr="00D64ACF" w:rsidRDefault="00433600" w:rsidP="00892B6D">
      <w:pPr>
        <w:pStyle w:val="Level3"/>
        <w:rPr>
          <w:sz w:val="20"/>
        </w:rPr>
      </w:pPr>
      <w:r w:rsidRPr="00D64ACF">
        <w:rPr>
          <w:sz w:val="20"/>
        </w:rPr>
        <w:t xml:space="preserve">The Authority shall not pay the </w:t>
      </w:r>
      <w:r w:rsidR="00FD45E2" w:rsidRPr="00D64ACF">
        <w:rPr>
          <w:sz w:val="20"/>
        </w:rPr>
        <w:t>Contractor</w:t>
      </w:r>
      <w:r w:rsidRPr="00D64ACF">
        <w:rPr>
          <w:sz w:val="20"/>
        </w:rPr>
        <w:t>’s overhead costs unless Approved and overhead costs include, without limitation: facilities, utilities, insurance, tax, head office overheads, indirect staff costs and other costs not specifically and directly ascribable solely to the provision of the Services.</w:t>
      </w:r>
    </w:p>
    <w:p w14:paraId="7F1B455C" w14:textId="7D7724A1" w:rsidR="00433600" w:rsidRPr="00D64ACF" w:rsidRDefault="00433600" w:rsidP="00892B6D">
      <w:pPr>
        <w:pStyle w:val="Level3"/>
        <w:rPr>
          <w:sz w:val="20"/>
        </w:rPr>
      </w:pPr>
      <w:r w:rsidRPr="00D64ACF">
        <w:rPr>
          <w:sz w:val="20"/>
        </w:rPr>
        <w:t xml:space="preserve">If Schedule 2 </w:t>
      </w:r>
      <w:r w:rsidR="001C1600" w:rsidRPr="00D64ACF">
        <w:rPr>
          <w:sz w:val="20"/>
        </w:rPr>
        <w:t xml:space="preserve">(Payment Mechanism) </w:t>
      </w:r>
      <w:r w:rsidRPr="00D64ACF">
        <w:rPr>
          <w:sz w:val="20"/>
        </w:rPr>
        <w:t xml:space="preserve">expressly provides that the Authority may be charged for plant which is on standby then if plant was waiting to be transferred between Premises or if the Authority has instructed that the plant is retained on the Premises then a standby charge of 60% of agreed rates may be made in respect of such relevant periods if supported by timesheets.  </w:t>
      </w:r>
    </w:p>
    <w:p w14:paraId="54277F4B" w14:textId="0102A779" w:rsidR="00433600" w:rsidRPr="00D64ACF" w:rsidRDefault="00433600" w:rsidP="00892B6D">
      <w:pPr>
        <w:pStyle w:val="Level3"/>
        <w:rPr>
          <w:sz w:val="20"/>
        </w:rPr>
      </w:pPr>
      <w:r w:rsidRPr="00D64ACF">
        <w:rPr>
          <w:sz w:val="20"/>
        </w:rPr>
        <w:t xml:space="preserve">The Authority shall not pay a stand-by rate if plant is on standby because no work was being carried out on the Premises at that time or no operator or other relevant staff were available (unless the standby is because the </w:t>
      </w:r>
      <w:r w:rsidR="00FD45E2" w:rsidRPr="00D64ACF">
        <w:rPr>
          <w:sz w:val="20"/>
        </w:rPr>
        <w:t>Contractor</w:t>
      </w:r>
      <w:r w:rsidRPr="00D64ACF">
        <w:rPr>
          <w:sz w:val="20"/>
        </w:rPr>
        <w:t xml:space="preserve"> is awaiting licensing of the Premises on the Authority’s instructions).</w:t>
      </w:r>
    </w:p>
    <w:p w14:paraId="01E95C36" w14:textId="28CEB478" w:rsidR="00433600" w:rsidRPr="00D64ACF" w:rsidRDefault="00433600" w:rsidP="00892B6D">
      <w:pPr>
        <w:pStyle w:val="Level3"/>
        <w:rPr>
          <w:sz w:val="20"/>
        </w:rPr>
      </w:pPr>
      <w:r w:rsidRPr="00D64ACF">
        <w:rPr>
          <w:sz w:val="20"/>
        </w:rPr>
        <w:t>The Authority shall not pay for plant or equipment which is stood down during any notice period pursuant to clauses</w:t>
      </w:r>
      <w:r w:rsidR="00373E6B" w:rsidRPr="00D64ACF">
        <w:rPr>
          <w:sz w:val="20"/>
        </w:rPr>
        <w:t> </w:t>
      </w:r>
      <w:r w:rsidR="00373E6B" w:rsidRPr="00D64ACF">
        <w:rPr>
          <w:sz w:val="20"/>
        </w:rPr>
        <w:fldChar w:fldCharType="begin"/>
      </w:r>
      <w:r w:rsidR="00373E6B" w:rsidRPr="00D64ACF">
        <w:rPr>
          <w:sz w:val="20"/>
        </w:rPr>
        <w:instrText xml:space="preserve"> REF _Ref77573929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and/or </w:t>
      </w:r>
      <w:r w:rsidR="00373E6B" w:rsidRPr="00D64ACF">
        <w:rPr>
          <w:sz w:val="20"/>
        </w:rPr>
        <w:fldChar w:fldCharType="begin"/>
      </w:r>
      <w:r w:rsidR="00373E6B" w:rsidRPr="00D64ACF">
        <w:rPr>
          <w:sz w:val="20"/>
        </w:rPr>
        <w:instrText xml:space="preserve"> REF _Ref77573948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H3</w:t>
      </w:r>
      <w:r w:rsidR="00373E6B" w:rsidRPr="00D64ACF">
        <w:rPr>
          <w:sz w:val="20"/>
        </w:rPr>
        <w:fldChar w:fldCharType="end"/>
      </w:r>
      <w:r w:rsidRPr="00D64ACF">
        <w:rPr>
          <w:sz w:val="20"/>
        </w:rPr>
        <w:t xml:space="preserve"> and the </w:t>
      </w:r>
      <w:r w:rsidR="00FD45E2" w:rsidRPr="00D64ACF">
        <w:rPr>
          <w:sz w:val="20"/>
        </w:rPr>
        <w:t>Contractor</w:t>
      </w:r>
      <w:r w:rsidRPr="00D64ACF">
        <w:rPr>
          <w:sz w:val="20"/>
        </w:rPr>
        <w:t xml:space="preserve"> shall mitigate such costs as far as is reasonably possible, for example, by reutilising Staff, plant, materials and services on other contracts.</w:t>
      </w:r>
    </w:p>
    <w:p w14:paraId="773E2A5C" w14:textId="609FC765" w:rsidR="00433600" w:rsidRPr="00D64ACF" w:rsidRDefault="00433600" w:rsidP="00892B6D">
      <w:pPr>
        <w:pStyle w:val="Level3"/>
        <w:rPr>
          <w:sz w:val="20"/>
        </w:rPr>
      </w:pPr>
      <w:r w:rsidRPr="00D64ACF">
        <w:rPr>
          <w:sz w:val="20"/>
        </w:rPr>
        <w:t xml:space="preserve">The </w:t>
      </w:r>
      <w:r w:rsidR="00FD45E2" w:rsidRPr="00D64ACF">
        <w:rPr>
          <w:sz w:val="20"/>
        </w:rPr>
        <w:t>Contractor</w:t>
      </w:r>
      <w:r w:rsidRPr="00D64ACF">
        <w:rPr>
          <w:sz w:val="20"/>
        </w:rPr>
        <w:t xml:space="preserve"> may claim expenses only if they are clearly identified, supported by original receipts and Approved.</w:t>
      </w:r>
    </w:p>
    <w:p w14:paraId="495001D2" w14:textId="6CB156E3" w:rsidR="00433600" w:rsidRPr="00D64ACF" w:rsidRDefault="00433600" w:rsidP="00892B6D">
      <w:pPr>
        <w:pStyle w:val="Level3"/>
        <w:rPr>
          <w:sz w:val="20"/>
        </w:rPr>
      </w:pPr>
      <w:r w:rsidRPr="00D64ACF">
        <w:rPr>
          <w:sz w:val="20"/>
        </w:rPr>
        <w:t xml:space="preserve">If the Authority pays the </w:t>
      </w:r>
      <w:r w:rsidR="00FD45E2" w:rsidRPr="00D64ACF">
        <w:rPr>
          <w:sz w:val="20"/>
        </w:rPr>
        <w:t>Contractor</w:t>
      </w:r>
      <w:r w:rsidRPr="00D64ACF">
        <w:rPr>
          <w:sz w:val="20"/>
        </w:rPr>
        <w:t xml:space="preserve"> prior to the submission of a Valid Invoice this payment is on account of and deductible from the next payment to be made.  </w:t>
      </w:r>
    </w:p>
    <w:p w14:paraId="6BE2CDCF" w14:textId="790A3568" w:rsidR="00433600" w:rsidRPr="00D64ACF" w:rsidRDefault="00433600" w:rsidP="00892B6D">
      <w:pPr>
        <w:pStyle w:val="Level3"/>
        <w:rPr>
          <w:sz w:val="20"/>
        </w:rPr>
      </w:pPr>
      <w:r w:rsidRPr="00D64ACF">
        <w:rPr>
          <w:sz w:val="20"/>
        </w:rPr>
        <w:t xml:space="preserve">If any overpayment has been made or the payment or any part is not supported by a Valid Invoice the Authority may recover this payment against future invoices raised or directly from the </w:t>
      </w:r>
      <w:r w:rsidR="00FD45E2" w:rsidRPr="00D64ACF">
        <w:rPr>
          <w:sz w:val="20"/>
        </w:rPr>
        <w:t>Contractor</w:t>
      </w:r>
      <w:r w:rsidRPr="00D64ACF">
        <w:rPr>
          <w:sz w:val="20"/>
        </w:rPr>
        <w:t xml:space="preserve">. All payments made by the Authority to the </w:t>
      </w:r>
      <w:r w:rsidR="00FD45E2" w:rsidRPr="00D64ACF">
        <w:rPr>
          <w:sz w:val="20"/>
        </w:rPr>
        <w:t>Contractor</w:t>
      </w:r>
      <w:r w:rsidRPr="00D64ACF">
        <w:rPr>
          <w:sz w:val="20"/>
        </w:rPr>
        <w:t xml:space="preserve"> are on an interim basis pending final resolution of an account with the </w:t>
      </w:r>
      <w:r w:rsidR="00FD45E2" w:rsidRPr="00D64ACF">
        <w:rPr>
          <w:sz w:val="20"/>
        </w:rPr>
        <w:t>Contractor</w:t>
      </w:r>
      <w:r w:rsidRPr="00D64ACF">
        <w:rPr>
          <w:sz w:val="20"/>
        </w:rPr>
        <w:t xml:space="preserve"> in accordance with the terms of this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w:t>
      </w:r>
    </w:p>
    <w:p w14:paraId="17C35B1A" w14:textId="62EA4D43" w:rsidR="00433600" w:rsidRPr="00D64ACF" w:rsidRDefault="00433600" w:rsidP="00892B6D">
      <w:pPr>
        <w:pStyle w:val="Level3"/>
        <w:keepNext/>
        <w:rPr>
          <w:sz w:val="20"/>
        </w:rPr>
      </w:pPr>
      <w:r w:rsidRPr="00D64ACF">
        <w:rPr>
          <w:sz w:val="20"/>
        </w:rPr>
        <w:lastRenderedPageBreak/>
        <w:t xml:space="preserve">The </w:t>
      </w:r>
      <w:r w:rsidR="00FD45E2" w:rsidRPr="00D64ACF">
        <w:rPr>
          <w:sz w:val="20"/>
        </w:rPr>
        <w:t>Contractor</w:t>
      </w:r>
      <w:r w:rsidRPr="00D64ACF">
        <w:rPr>
          <w:sz w:val="20"/>
        </w:rPr>
        <w:t xml:space="preserve"> shall:</w:t>
      </w:r>
    </w:p>
    <w:p w14:paraId="30D13DF5" w14:textId="732B1B6D" w:rsidR="00433600" w:rsidRPr="00D64ACF" w:rsidRDefault="00433600" w:rsidP="00892B6D">
      <w:pPr>
        <w:pStyle w:val="Level4"/>
        <w:rPr>
          <w:sz w:val="20"/>
        </w:rPr>
      </w:pPr>
      <w:r w:rsidRPr="00D64ACF">
        <w:rPr>
          <w:sz w:val="20"/>
        </w:rPr>
        <w:t xml:space="preserve">add VAT to the Price at the prevailing rate as applicable and show the amount of VAT payable separately on all invoices as an extra charge. If the </w:t>
      </w:r>
      <w:r w:rsidR="00FD45E2" w:rsidRPr="00D64ACF">
        <w:rPr>
          <w:sz w:val="20"/>
        </w:rPr>
        <w:t>Contractor</w:t>
      </w:r>
      <w:r w:rsidRPr="00D64ACF">
        <w:rPr>
          <w:sz w:val="20"/>
        </w:rPr>
        <w:t xml:space="preserve"> fails to show VAT on an invoice, the Authority is not, at any later date, liable to pay the </w:t>
      </w:r>
      <w:r w:rsidR="00FD45E2" w:rsidRPr="00D64ACF">
        <w:rPr>
          <w:sz w:val="20"/>
        </w:rPr>
        <w:t>Contractor</w:t>
      </w:r>
      <w:r w:rsidRPr="00D64ACF">
        <w:rPr>
          <w:sz w:val="20"/>
        </w:rPr>
        <w:t xml:space="preserve"> any additional VAT;</w:t>
      </w:r>
    </w:p>
    <w:p w14:paraId="252BCFD2" w14:textId="0B0A3921" w:rsidR="00433600" w:rsidRPr="00D64ACF" w:rsidRDefault="00433600" w:rsidP="00892B6D">
      <w:pPr>
        <w:pStyle w:val="Level4"/>
        <w:rPr>
          <w:sz w:val="20"/>
        </w:rPr>
      </w:pPr>
      <w:r w:rsidRPr="00D64ACF">
        <w:rPr>
          <w:sz w:val="20"/>
        </w:rPr>
        <w:t>ensure that a provision is included in all Sub-Contracts which requires payment to be made of all sums due to Sub-Contractors within 30 days from the receipt of a valid invoice; and</w:t>
      </w:r>
    </w:p>
    <w:p w14:paraId="035439E9" w14:textId="1873F7A4" w:rsidR="00433600" w:rsidRPr="00D64ACF" w:rsidRDefault="00433600" w:rsidP="00892B6D">
      <w:pPr>
        <w:pStyle w:val="Level4"/>
        <w:rPr>
          <w:sz w:val="20"/>
        </w:rPr>
      </w:pPr>
      <w:r w:rsidRPr="00D64ACF">
        <w:rPr>
          <w:sz w:val="20"/>
        </w:rPr>
        <w:t xml:space="preserve">not suspend the Services unless the </w:t>
      </w:r>
      <w:r w:rsidR="00FD45E2" w:rsidRPr="00D64ACF">
        <w:rPr>
          <w:sz w:val="20"/>
        </w:rPr>
        <w:t>Contractor</w:t>
      </w:r>
      <w:r w:rsidRPr="00D64ACF">
        <w:rPr>
          <w:sz w:val="20"/>
        </w:rPr>
        <w:t xml:space="preserve"> is entitled to terminate the Contract under clause</w:t>
      </w:r>
      <w:r w:rsidR="00373E6B" w:rsidRPr="00D64ACF">
        <w:rPr>
          <w:sz w:val="20"/>
        </w:rPr>
        <w:t> </w:t>
      </w:r>
      <w:r w:rsidR="00373E6B" w:rsidRPr="00D64ACF">
        <w:rPr>
          <w:sz w:val="20"/>
        </w:rPr>
        <w:fldChar w:fldCharType="begin"/>
      </w:r>
      <w:r w:rsidR="00373E6B" w:rsidRPr="00D64ACF">
        <w:rPr>
          <w:sz w:val="20"/>
        </w:rPr>
        <w:instrText xml:space="preserve"> REF _Ref77573979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H2.3</w:t>
      </w:r>
      <w:r w:rsidR="00373E6B" w:rsidRPr="00D64ACF">
        <w:rPr>
          <w:sz w:val="20"/>
        </w:rPr>
        <w:fldChar w:fldCharType="end"/>
      </w:r>
      <w:r w:rsidRPr="00D64ACF">
        <w:rPr>
          <w:sz w:val="20"/>
        </w:rPr>
        <w:t xml:space="preserve"> for failure to pay undisputed sums of money.</w:t>
      </w:r>
    </w:p>
    <w:p w14:paraId="5E9A62D9" w14:textId="1C742344" w:rsidR="00433600" w:rsidRPr="00D64ACF" w:rsidRDefault="00433600" w:rsidP="00892B6D">
      <w:pPr>
        <w:pStyle w:val="Level3"/>
        <w:rPr>
          <w:sz w:val="20"/>
        </w:rPr>
      </w:pPr>
      <w:bookmarkStart w:id="83" w:name="_Ref77573997"/>
      <w:r w:rsidRPr="00D64ACF">
        <w:rPr>
          <w:sz w:val="20"/>
        </w:rPr>
        <w:t xml:space="preserve">The </w:t>
      </w:r>
      <w:r w:rsidR="00FD45E2" w:rsidRPr="00D64ACF">
        <w:rPr>
          <w:sz w:val="20"/>
        </w:rPr>
        <w:t>Contractor</w:t>
      </w:r>
      <w:r w:rsidRPr="00D64ACF">
        <w:rPr>
          <w:sz w:val="20"/>
        </w:rPr>
        <w:t xml:space="preserve"> indemnifies the Authority on a continuing basis against any liability, including any interest, penalties or costs incurred, which is levied, demanded or assessed on the Authority at any time in respect of the </w:t>
      </w:r>
      <w:r w:rsidR="00FD45E2" w:rsidRPr="00D64ACF">
        <w:rPr>
          <w:sz w:val="20"/>
        </w:rPr>
        <w:t>Contractor</w:t>
      </w:r>
      <w:r w:rsidRPr="00D64ACF">
        <w:rPr>
          <w:sz w:val="20"/>
        </w:rPr>
        <w:t xml:space="preserve">’s failure to account for or to pay any VAT relating to payments made to the </w:t>
      </w:r>
      <w:r w:rsidR="00FD45E2" w:rsidRPr="00D64ACF">
        <w:rPr>
          <w:sz w:val="20"/>
        </w:rPr>
        <w:t>Contractor</w:t>
      </w:r>
      <w:r w:rsidRPr="00D64ACF">
        <w:rPr>
          <w:sz w:val="20"/>
        </w:rPr>
        <w:t xml:space="preserve"> under the Contract. Any amounts due under this clause</w:t>
      </w:r>
      <w:r w:rsidR="00373E6B" w:rsidRPr="00D64ACF">
        <w:rPr>
          <w:sz w:val="20"/>
        </w:rPr>
        <w:t> </w:t>
      </w:r>
      <w:r w:rsidR="00373E6B" w:rsidRPr="00D64ACF">
        <w:rPr>
          <w:sz w:val="20"/>
        </w:rPr>
        <w:fldChar w:fldCharType="begin"/>
      </w:r>
      <w:r w:rsidR="00373E6B" w:rsidRPr="00D64ACF">
        <w:rPr>
          <w:sz w:val="20"/>
        </w:rPr>
        <w:instrText xml:space="preserve"> REF _Ref77573997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C1.14</w:t>
      </w:r>
      <w:r w:rsidR="00373E6B" w:rsidRPr="00D64ACF">
        <w:rPr>
          <w:sz w:val="20"/>
        </w:rPr>
        <w:fldChar w:fldCharType="end"/>
      </w:r>
      <w:r w:rsidRPr="00D64ACF">
        <w:rPr>
          <w:sz w:val="20"/>
        </w:rPr>
        <w:t xml:space="preserve"> shall be paid by the </w:t>
      </w:r>
      <w:r w:rsidR="00FD45E2" w:rsidRPr="00D64ACF">
        <w:rPr>
          <w:sz w:val="20"/>
        </w:rPr>
        <w:t>Contractor</w:t>
      </w:r>
      <w:r w:rsidRPr="00D64ACF">
        <w:rPr>
          <w:sz w:val="20"/>
        </w:rPr>
        <w:t xml:space="preserve"> to the Authority not less than 5 Working Days before the date upon which the tax or other liability is payable by the Authority.</w:t>
      </w:r>
      <w:bookmarkEnd w:id="83"/>
    </w:p>
    <w:p w14:paraId="1A00A3CD" w14:textId="1D13D910" w:rsidR="00433600" w:rsidRPr="00D64ACF" w:rsidRDefault="00433600" w:rsidP="00892B6D">
      <w:pPr>
        <w:pStyle w:val="Level3"/>
        <w:keepNext/>
        <w:rPr>
          <w:sz w:val="20"/>
        </w:rPr>
      </w:pPr>
      <w:r w:rsidRPr="00D64ACF">
        <w:rPr>
          <w:sz w:val="20"/>
        </w:rPr>
        <w:t>The Authority shall:</w:t>
      </w:r>
    </w:p>
    <w:p w14:paraId="6C81EC82" w14:textId="645C7D0E" w:rsidR="00433600" w:rsidRPr="00D64ACF" w:rsidRDefault="00433600" w:rsidP="00892B6D">
      <w:pPr>
        <w:pStyle w:val="Level4"/>
        <w:rPr>
          <w:sz w:val="20"/>
        </w:rPr>
      </w:pPr>
      <w:r w:rsidRPr="00D64ACF">
        <w:rPr>
          <w:sz w:val="20"/>
        </w:rPr>
        <w:t xml:space="preserve">in addition </w:t>
      </w:r>
      <w:r w:rsidR="008E2B76" w:rsidRPr="00D64ACF">
        <w:rPr>
          <w:sz w:val="20"/>
        </w:rPr>
        <w:t>to the Price and following r</w:t>
      </w:r>
      <w:r w:rsidRPr="00D64ACF">
        <w:rPr>
          <w:sz w:val="20"/>
        </w:rPr>
        <w:t xml:space="preserve">eceipt of a Valid Invoice, pay the </w:t>
      </w:r>
      <w:r w:rsidR="00FD45E2" w:rsidRPr="00D64ACF">
        <w:rPr>
          <w:sz w:val="20"/>
        </w:rPr>
        <w:t>Contractor</w:t>
      </w:r>
      <w:r w:rsidRPr="00D64ACF">
        <w:rPr>
          <w:sz w:val="20"/>
        </w:rPr>
        <w:t xml:space="preserve"> a sum equal to the VAT chargeable on the value of the Services supplied in accordance with the Contract;</w:t>
      </w:r>
      <w:r w:rsidR="005A7BF1" w:rsidRPr="00D64ACF">
        <w:rPr>
          <w:sz w:val="20"/>
        </w:rPr>
        <w:t xml:space="preserve"> and</w:t>
      </w:r>
    </w:p>
    <w:p w14:paraId="7482214C" w14:textId="4B367074" w:rsidR="00433600" w:rsidRPr="00D64ACF" w:rsidRDefault="00433600" w:rsidP="00892B6D">
      <w:pPr>
        <w:pStyle w:val="Level4"/>
        <w:rPr>
          <w:sz w:val="20"/>
        </w:rPr>
      </w:pPr>
      <w:r w:rsidRPr="00D64ACF">
        <w:rPr>
          <w:sz w:val="20"/>
        </w:rPr>
        <w:t xml:space="preserve">pay all sums due to the </w:t>
      </w:r>
      <w:r w:rsidR="00FD45E2" w:rsidRPr="00D64ACF">
        <w:rPr>
          <w:sz w:val="20"/>
        </w:rPr>
        <w:t>Contractor</w:t>
      </w:r>
      <w:r w:rsidRPr="00D64ACF">
        <w:rPr>
          <w:sz w:val="20"/>
        </w:rPr>
        <w:t xml:space="preserve"> within 30 days of </w:t>
      </w:r>
      <w:r w:rsidR="008E2B76" w:rsidRPr="00D64ACF">
        <w:rPr>
          <w:sz w:val="20"/>
        </w:rPr>
        <w:t>r</w:t>
      </w:r>
      <w:r w:rsidRPr="00D64ACF">
        <w:rPr>
          <w:sz w:val="20"/>
        </w:rPr>
        <w:t>eceipt of a Valid Invoice unless an alternative arrangement has been Approved.</w:t>
      </w:r>
    </w:p>
    <w:p w14:paraId="39352C12" w14:textId="5146AA35" w:rsidR="00433600" w:rsidRPr="00D64ACF" w:rsidRDefault="00433600" w:rsidP="00892B6D">
      <w:pPr>
        <w:pStyle w:val="Level3"/>
        <w:rPr>
          <w:color w:val="000000"/>
          <w:sz w:val="20"/>
        </w:rPr>
      </w:pPr>
      <w:r w:rsidRPr="00D64ACF">
        <w:rPr>
          <w:sz w:val="20"/>
        </w:rPr>
        <w:t>Any late payment of undisputed invoices by the Authority will be subject to interest at the rate of a maximum of 3% above the base rate from time to time of Barclays Bank.</w:t>
      </w:r>
    </w:p>
    <w:p w14:paraId="3F855A3F" w14:textId="3462F82F" w:rsidR="00CA0D5D" w:rsidRPr="00D64ACF" w:rsidRDefault="00F25A37" w:rsidP="00892B6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84" w:name="_Toc79684535"/>
      <w:r w:rsidRPr="00D64ACF">
        <w:rPr>
          <w:sz w:val="20"/>
        </w:rPr>
        <w:instrText>C2</w:instrText>
      </w:r>
      <w:r w:rsidRPr="00D64ACF">
        <w:rPr>
          <w:sz w:val="20"/>
        </w:rPr>
        <w:tab/>
        <w:instrText>Recovery of Sums Due</w:instrText>
      </w:r>
      <w:bookmarkEnd w:id="84"/>
      <w:r w:rsidRPr="00D64ACF">
        <w:rPr>
          <w:sz w:val="20"/>
        </w:rPr>
        <w:instrText xml:space="preserve">" \l2 </w:instrText>
      </w:r>
      <w:r w:rsidRPr="00D64ACF">
        <w:rPr>
          <w:rStyle w:val="Level2asHeadingtext"/>
          <w:sz w:val="20"/>
        </w:rPr>
        <w:fldChar w:fldCharType="end"/>
      </w:r>
      <w:bookmarkStart w:id="85" w:name="_Ref77576902"/>
      <w:r w:rsidR="001112AB" w:rsidRPr="00D64ACF">
        <w:rPr>
          <w:rStyle w:val="Level2asHeadingtext"/>
          <w:sz w:val="20"/>
        </w:rPr>
        <w:t>RECOVERY OF SUMS DUE</w:t>
      </w:r>
      <w:bookmarkEnd w:id="85"/>
    </w:p>
    <w:p w14:paraId="392FAB15" w14:textId="2E1306CA" w:rsidR="00CA0D5D" w:rsidRPr="00D64ACF" w:rsidRDefault="00CA0D5D" w:rsidP="00892B6D">
      <w:pPr>
        <w:pStyle w:val="Level3"/>
        <w:rPr>
          <w:sz w:val="20"/>
        </w:rPr>
      </w:pPr>
      <w:r w:rsidRPr="00D64ACF">
        <w:rPr>
          <w:sz w:val="20"/>
        </w:rPr>
        <w:t xml:space="preserve">If under the Contract any sum of money is recoverable from or payable by the </w:t>
      </w:r>
      <w:r w:rsidR="00FD45E2" w:rsidRPr="00D64ACF">
        <w:rPr>
          <w:sz w:val="20"/>
        </w:rPr>
        <w:t>Contractor</w:t>
      </w:r>
      <w:r w:rsidRPr="00D64ACF">
        <w:rPr>
          <w:sz w:val="20"/>
        </w:rPr>
        <w:t xml:space="preserve"> to the Authority (including any sum which the </w:t>
      </w:r>
      <w:r w:rsidR="00FD45E2" w:rsidRPr="00D64ACF">
        <w:rPr>
          <w:sz w:val="20"/>
        </w:rPr>
        <w:t>Contractor</w:t>
      </w:r>
      <w:r w:rsidRPr="00D64ACF">
        <w:rPr>
          <w:sz w:val="20"/>
        </w:rPr>
        <w:t xml:space="preserve"> is liable to pay to the Authority in respect of any breach of the Contract), the Authority may unilaterally deduct that sum from any sum then due, or which at any later time may become due to the </w:t>
      </w:r>
      <w:r w:rsidR="00FD45E2" w:rsidRPr="00D64ACF">
        <w:rPr>
          <w:sz w:val="20"/>
        </w:rPr>
        <w:t>Contractor</w:t>
      </w:r>
      <w:r w:rsidRPr="00D64ACF">
        <w:rPr>
          <w:sz w:val="20"/>
        </w:rPr>
        <w:t xml:space="preserve"> from the Authority under the Contract or under any other agreement with the Authority or the Crown.</w:t>
      </w:r>
    </w:p>
    <w:p w14:paraId="797DD568" w14:textId="3A2D5606" w:rsidR="00CA0D5D" w:rsidRPr="00D64ACF" w:rsidRDefault="00CA0D5D" w:rsidP="00892B6D">
      <w:pPr>
        <w:pStyle w:val="Level3"/>
        <w:rPr>
          <w:sz w:val="20"/>
        </w:rPr>
      </w:pPr>
      <w:r w:rsidRPr="00D64ACF">
        <w:rPr>
          <w:sz w:val="20"/>
        </w:rPr>
        <w:t xml:space="preserve">Any overpayment by either Party, whether of the Price or of VAT or otherwise, is a sum of money recoverable by the Party who made the overpayment from the Party in receipt of the overpayment. </w:t>
      </w:r>
    </w:p>
    <w:p w14:paraId="64059E3A" w14:textId="479A3925" w:rsidR="00CA0D5D" w:rsidRPr="00D64ACF" w:rsidRDefault="00CA0D5D" w:rsidP="00892B6D">
      <w:pPr>
        <w:pStyle w:val="Level3"/>
        <w:rPr>
          <w:sz w:val="20"/>
        </w:rPr>
      </w:pPr>
      <w:r w:rsidRPr="00D64ACF">
        <w:rPr>
          <w:sz w:val="20"/>
        </w:rPr>
        <w:t xml:space="preserve">The </w:t>
      </w:r>
      <w:r w:rsidR="00FD45E2" w:rsidRPr="00D64ACF">
        <w:rPr>
          <w:sz w:val="20"/>
        </w:rPr>
        <w:t>Contractor</w:t>
      </w:r>
      <w:r w:rsidRPr="00D64ACF">
        <w:rPr>
          <w:sz w:val="20"/>
        </w:rPr>
        <w:t xml:space="preserve"> shall make all payments due to the Authority without any deduction whether by way of set-off, counterclaim, discount, abatement or otherwise unless the </w:t>
      </w:r>
      <w:r w:rsidR="00FD45E2" w:rsidRPr="00D64ACF">
        <w:rPr>
          <w:sz w:val="20"/>
        </w:rPr>
        <w:t>Contractor</w:t>
      </w:r>
      <w:r w:rsidRPr="00D64ACF">
        <w:rPr>
          <w:sz w:val="20"/>
        </w:rPr>
        <w:t xml:space="preserve"> has a valid court order requiring an amount equal to such deduction to be paid by the Authority to the </w:t>
      </w:r>
      <w:r w:rsidR="00FD45E2" w:rsidRPr="00D64ACF">
        <w:rPr>
          <w:sz w:val="20"/>
        </w:rPr>
        <w:t>Contractor</w:t>
      </w:r>
      <w:r w:rsidRPr="00D64ACF">
        <w:rPr>
          <w:sz w:val="20"/>
        </w:rPr>
        <w:t>.</w:t>
      </w:r>
    </w:p>
    <w:p w14:paraId="395C34F7" w14:textId="685DECDA" w:rsidR="00CA0D5D" w:rsidRPr="00D64ACF" w:rsidRDefault="00CA0D5D" w:rsidP="00892B6D">
      <w:pPr>
        <w:pStyle w:val="Level3"/>
        <w:rPr>
          <w:sz w:val="20"/>
        </w:rPr>
      </w:pPr>
      <w:r w:rsidRPr="00D64ACF">
        <w:rPr>
          <w:sz w:val="20"/>
        </w:rPr>
        <w:t>All payments due shall be made within a reasonable time unless otherwise specified in the Contract, in cleared funds, to such bank or building society account as the recipient Party may from time to time direct.</w:t>
      </w:r>
    </w:p>
    <w:p w14:paraId="4AE80EEF" w14:textId="1D9BCAE0" w:rsidR="00CA0D5D" w:rsidRPr="00D64ACF" w:rsidRDefault="00F25A37" w:rsidP="00892B6D">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86" w:name="_Toc79684536"/>
      <w:r w:rsidRPr="00D64ACF">
        <w:rPr>
          <w:sz w:val="20"/>
        </w:rPr>
        <w:instrText>C3</w:instrText>
      </w:r>
      <w:r w:rsidRPr="00D64ACF">
        <w:rPr>
          <w:sz w:val="20"/>
        </w:rPr>
        <w:tab/>
        <w:instrText>Price During Extension</w:instrText>
      </w:r>
      <w:bookmarkEnd w:id="86"/>
      <w:r w:rsidRPr="00D64ACF">
        <w:rPr>
          <w:sz w:val="20"/>
        </w:rPr>
        <w:instrText xml:space="preserve">" \l2 </w:instrText>
      </w:r>
      <w:r w:rsidRPr="00D64ACF">
        <w:rPr>
          <w:rStyle w:val="Level2asHeadingtext"/>
          <w:sz w:val="20"/>
        </w:rPr>
        <w:fldChar w:fldCharType="end"/>
      </w:r>
      <w:bookmarkStart w:id="87" w:name="_Ref77575061"/>
      <w:r w:rsidR="001112AB" w:rsidRPr="00D64ACF">
        <w:rPr>
          <w:rStyle w:val="Level2asHeadingtext"/>
          <w:sz w:val="20"/>
        </w:rPr>
        <w:t>PRICE DURING EXTENSION</w:t>
      </w:r>
      <w:bookmarkEnd w:id="87"/>
    </w:p>
    <w:p w14:paraId="4B92F4AB" w14:textId="0B375A65" w:rsidR="00CA0D5D" w:rsidRPr="00D64ACF" w:rsidRDefault="00CA0D5D" w:rsidP="00892B6D">
      <w:pPr>
        <w:pStyle w:val="Body1"/>
        <w:rPr>
          <w:sz w:val="20"/>
        </w:rPr>
      </w:pPr>
      <w:r w:rsidRPr="00D64ACF">
        <w:rPr>
          <w:sz w:val="20"/>
        </w:rPr>
        <w:t>Subject to Schedule 2</w:t>
      </w:r>
      <w:r w:rsidR="001C1600" w:rsidRPr="00D64ACF">
        <w:rPr>
          <w:sz w:val="20"/>
        </w:rPr>
        <w:t xml:space="preserve"> (Payment Mechanism)</w:t>
      </w:r>
      <w:r w:rsidRPr="00D64ACF">
        <w:rPr>
          <w:sz w:val="20"/>
        </w:rPr>
        <w:t xml:space="preserve"> and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 xml:space="preserve"> (Change), the Price applies for the Initial Term and until the end of any Extension or such earlier date of termination or partial termination of the Contract in accordance with the Law or the Contract.</w:t>
      </w:r>
    </w:p>
    <w:p w14:paraId="60E249A4" w14:textId="71BC2A0D" w:rsidR="003C74DA" w:rsidRPr="001112AB" w:rsidRDefault="00DC39F1" w:rsidP="003C74DA">
      <w:pPr>
        <w:pStyle w:val="Level1"/>
        <w:keepNext/>
        <w:rPr>
          <w:color w:val="878800"/>
          <w:szCs w:val="22"/>
        </w:rPr>
      </w:pPr>
      <w:r w:rsidRPr="001112AB">
        <w:rPr>
          <w:b/>
          <w:color w:val="878800"/>
          <w:szCs w:val="22"/>
        </w:rPr>
        <w:t>PROTECTION OF INFORMATION</w:t>
      </w:r>
    </w:p>
    <w:bookmarkStart w:id="88" w:name="_Hlk78824957"/>
    <w:p w14:paraId="58A229EB" w14:textId="54DDAFF7" w:rsidR="005125AB" w:rsidRPr="00D64ACF" w:rsidRDefault="00F25A37" w:rsidP="00DC39F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89" w:name="_Toc79684537"/>
      <w:r w:rsidRPr="00D64ACF">
        <w:rPr>
          <w:sz w:val="20"/>
        </w:rPr>
        <w:instrText>D1</w:instrText>
      </w:r>
      <w:r w:rsidRPr="00D64ACF">
        <w:rPr>
          <w:sz w:val="20"/>
        </w:rPr>
        <w:tab/>
        <w:instrText>Authority Data</w:instrText>
      </w:r>
      <w:bookmarkEnd w:id="89"/>
      <w:r w:rsidRPr="00D64ACF">
        <w:rPr>
          <w:sz w:val="20"/>
        </w:rPr>
        <w:instrText xml:space="preserve">" \l2 </w:instrText>
      </w:r>
      <w:r w:rsidRPr="00D64ACF">
        <w:rPr>
          <w:rStyle w:val="Level2asHeadingtext"/>
          <w:sz w:val="20"/>
        </w:rPr>
        <w:fldChar w:fldCharType="end"/>
      </w:r>
      <w:bookmarkStart w:id="90" w:name="_Ref77572112"/>
      <w:r w:rsidR="001112AB" w:rsidRPr="00D64ACF">
        <w:rPr>
          <w:rStyle w:val="Level2asHeadingtext"/>
          <w:sz w:val="20"/>
        </w:rPr>
        <w:t>AUTHORITY DATA</w:t>
      </w:r>
      <w:bookmarkEnd w:id="90"/>
    </w:p>
    <w:p w14:paraId="092053D2" w14:textId="05C2516C" w:rsidR="005125AB" w:rsidRPr="00D64ACF" w:rsidRDefault="005125AB" w:rsidP="00DC39F1">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383C5BC2" w14:textId="2E415237" w:rsidR="005125AB" w:rsidRPr="00D64ACF" w:rsidRDefault="005125AB" w:rsidP="00DC39F1">
      <w:pPr>
        <w:pStyle w:val="Level4"/>
        <w:rPr>
          <w:sz w:val="20"/>
        </w:rPr>
      </w:pPr>
      <w:r w:rsidRPr="00D64ACF">
        <w:rPr>
          <w:sz w:val="20"/>
        </w:rPr>
        <w:t xml:space="preserve">not store, copy, disclose, or use the Authority Data except as necessary for the performance by the </w:t>
      </w:r>
      <w:r w:rsidR="00FD45E2" w:rsidRPr="00D64ACF">
        <w:rPr>
          <w:sz w:val="20"/>
        </w:rPr>
        <w:t>Contractor</w:t>
      </w:r>
      <w:r w:rsidRPr="00D64ACF">
        <w:rPr>
          <w:sz w:val="20"/>
        </w:rPr>
        <w:t xml:space="preserve"> of its obligations under the Contract or as otherwise Approved;</w:t>
      </w:r>
    </w:p>
    <w:p w14:paraId="7E98EB5A" w14:textId="25359639" w:rsidR="005125AB" w:rsidRPr="00D64ACF" w:rsidRDefault="005125AB" w:rsidP="00DC39F1">
      <w:pPr>
        <w:pStyle w:val="Level4"/>
        <w:rPr>
          <w:sz w:val="20"/>
        </w:rPr>
      </w:pPr>
      <w:r w:rsidRPr="00D64ACF">
        <w:rPr>
          <w:sz w:val="20"/>
        </w:rPr>
        <w:t>preserve the integrity of Authority Data and prevent the corruption or loss of Authority Data;</w:t>
      </w:r>
    </w:p>
    <w:p w14:paraId="4B89DFA5" w14:textId="13D0DFED" w:rsidR="005125AB" w:rsidRPr="00D64ACF" w:rsidRDefault="005125AB" w:rsidP="00DC39F1">
      <w:pPr>
        <w:pStyle w:val="Level4"/>
        <w:rPr>
          <w:sz w:val="20"/>
        </w:rPr>
      </w:pPr>
      <w:r w:rsidRPr="00D64ACF">
        <w:rPr>
          <w:sz w:val="20"/>
        </w:rPr>
        <w:t>not delete or remove any proprietary notices contained within or relating to the Authority Data;</w:t>
      </w:r>
    </w:p>
    <w:p w14:paraId="035591D7" w14:textId="1AFBC653" w:rsidR="005125AB" w:rsidRPr="00D64ACF" w:rsidRDefault="005125AB" w:rsidP="00DC39F1">
      <w:pPr>
        <w:pStyle w:val="Level4"/>
        <w:rPr>
          <w:sz w:val="20"/>
        </w:rPr>
      </w:pPr>
      <w:r w:rsidRPr="00D64ACF">
        <w:rPr>
          <w:sz w:val="20"/>
        </w:rPr>
        <w:t xml:space="preserve">to the extent that Authority Data is held and/or processed by the </w:t>
      </w:r>
      <w:r w:rsidR="00FD45E2" w:rsidRPr="00D64ACF">
        <w:rPr>
          <w:sz w:val="20"/>
        </w:rPr>
        <w:t>Contractor</w:t>
      </w:r>
      <w:r w:rsidRPr="00D64ACF">
        <w:rPr>
          <w:sz w:val="20"/>
        </w:rPr>
        <w:t>, supply Authority Data to the Authority as requested by the Authority in the format specified in the Specification;</w:t>
      </w:r>
    </w:p>
    <w:p w14:paraId="04C890DE" w14:textId="47F4166C" w:rsidR="005125AB" w:rsidRPr="00D64ACF" w:rsidRDefault="005125AB" w:rsidP="00DC39F1">
      <w:pPr>
        <w:pStyle w:val="Level4"/>
        <w:rPr>
          <w:sz w:val="20"/>
        </w:rPr>
      </w:pPr>
      <w:r w:rsidRPr="00D64ACF">
        <w:rPr>
          <w:sz w:val="20"/>
        </w:rPr>
        <w:t xml:space="preserve">perform secure back-ups of all Authority Data and ensure that up-to-date back-ups are stored securely off-site. The </w:t>
      </w:r>
      <w:r w:rsidR="00FD45E2" w:rsidRPr="00D64ACF">
        <w:rPr>
          <w:sz w:val="20"/>
        </w:rPr>
        <w:t>Contractor</w:t>
      </w:r>
      <w:r w:rsidRPr="00D64ACF">
        <w:rPr>
          <w:sz w:val="20"/>
        </w:rPr>
        <w:t xml:space="preserve"> shall ensure that such back-ups are made available to the Authority immediately upon request;</w:t>
      </w:r>
    </w:p>
    <w:p w14:paraId="1D6A4B20" w14:textId="7A0D16E1" w:rsidR="005125AB" w:rsidRPr="00D64ACF" w:rsidRDefault="005125AB" w:rsidP="00DC39F1">
      <w:pPr>
        <w:pStyle w:val="Level4"/>
        <w:rPr>
          <w:sz w:val="20"/>
        </w:rPr>
      </w:pPr>
      <w:r w:rsidRPr="00D64ACF">
        <w:rPr>
          <w:sz w:val="20"/>
        </w:rPr>
        <w:t xml:space="preserve">ensure that any system on which the </w:t>
      </w:r>
      <w:r w:rsidR="00FD45E2" w:rsidRPr="00D64ACF">
        <w:rPr>
          <w:sz w:val="20"/>
        </w:rPr>
        <w:t>Contractor</w:t>
      </w:r>
      <w:r w:rsidRPr="00D64ACF">
        <w:rPr>
          <w:sz w:val="20"/>
        </w:rPr>
        <w:t xml:space="preserve"> holds any Authority Data, including back-up data, is a secure system that complies with the Security Policy Framework;</w:t>
      </w:r>
    </w:p>
    <w:p w14:paraId="11D0C020" w14:textId="28862515" w:rsidR="005125AB" w:rsidRPr="00D64ACF" w:rsidRDefault="005125AB" w:rsidP="00DC39F1">
      <w:pPr>
        <w:pStyle w:val="Level4"/>
        <w:rPr>
          <w:sz w:val="20"/>
        </w:rPr>
      </w:pPr>
      <w:r w:rsidRPr="00D64ACF">
        <w:rPr>
          <w:sz w:val="20"/>
        </w:rPr>
        <w:t>identify, and disclose to the Authority on request those members of Staff with access to or who are involved in handling Authority Data;</w:t>
      </w:r>
    </w:p>
    <w:p w14:paraId="106759A1" w14:textId="3D495AE4" w:rsidR="005125AB" w:rsidRPr="00D64ACF" w:rsidRDefault="005125AB" w:rsidP="00DC39F1">
      <w:pPr>
        <w:pStyle w:val="Level4"/>
        <w:rPr>
          <w:sz w:val="20"/>
        </w:rPr>
      </w:pPr>
      <w:r w:rsidRPr="00D64ACF">
        <w:rPr>
          <w:sz w:val="20"/>
        </w:rPr>
        <w:t>on request, give the Authority details of its policy for reporting, managing and recovering from information risk incidents, including losses of Personal Data, and its procedures for reducing risk;</w:t>
      </w:r>
    </w:p>
    <w:p w14:paraId="67E62C55" w14:textId="6333BA49" w:rsidR="005125AB" w:rsidRPr="00D64ACF" w:rsidRDefault="005125AB" w:rsidP="00DC39F1">
      <w:pPr>
        <w:pStyle w:val="Level4"/>
        <w:rPr>
          <w:sz w:val="20"/>
        </w:rPr>
      </w:pPr>
      <w:r w:rsidRPr="00D64ACF">
        <w:rPr>
          <w:sz w:val="20"/>
        </w:rPr>
        <w:t xml:space="preserve">notify the Authority immediately and inform the Authority of the remedial action the </w:t>
      </w:r>
      <w:r w:rsidR="00FD45E2" w:rsidRPr="00D64ACF">
        <w:rPr>
          <w:sz w:val="20"/>
        </w:rPr>
        <w:t>Contractor</w:t>
      </w:r>
      <w:r w:rsidRPr="00D64ACF">
        <w:rPr>
          <w:sz w:val="20"/>
        </w:rPr>
        <w:t xml:space="preserve"> proposes to take if it has reason to believe that Authority Data has or may become corrupted, lost or sufficiently degraded in any way for any reason; and</w:t>
      </w:r>
    </w:p>
    <w:p w14:paraId="043FB796" w14:textId="381A2454" w:rsidR="005125AB" w:rsidRPr="00D64ACF" w:rsidRDefault="005125AB" w:rsidP="00DC39F1">
      <w:pPr>
        <w:pStyle w:val="Level4"/>
        <w:rPr>
          <w:sz w:val="20"/>
        </w:rPr>
      </w:pPr>
      <w:r w:rsidRPr="00D64ACF">
        <w:rPr>
          <w:sz w:val="20"/>
        </w:rPr>
        <w:t>comply with Schedule 6 (</w:t>
      </w:r>
      <w:r w:rsidR="001C1600" w:rsidRPr="00D64ACF">
        <w:rPr>
          <w:sz w:val="20"/>
        </w:rPr>
        <w:t xml:space="preserve">Information Assurance and </w:t>
      </w:r>
      <w:r w:rsidRPr="00D64ACF">
        <w:rPr>
          <w:sz w:val="20"/>
        </w:rPr>
        <w:t>Security).</w:t>
      </w:r>
    </w:p>
    <w:p w14:paraId="19AC198D" w14:textId="007566E0" w:rsidR="005125AB" w:rsidRPr="00D64ACF" w:rsidRDefault="005125AB" w:rsidP="00DC39F1">
      <w:pPr>
        <w:pStyle w:val="Level3"/>
        <w:keepNext/>
        <w:rPr>
          <w:sz w:val="20"/>
        </w:rPr>
      </w:pPr>
      <w:r w:rsidRPr="00D64ACF">
        <w:rPr>
          <w:sz w:val="20"/>
        </w:rPr>
        <w:t xml:space="preserve">If Authority Data is corrupted, lost or sufficiently degraded as a result of the </w:t>
      </w:r>
      <w:r w:rsidR="00FD45E2" w:rsidRPr="00D64ACF">
        <w:rPr>
          <w:sz w:val="20"/>
        </w:rPr>
        <w:t>Contractor</w:t>
      </w:r>
      <w:r w:rsidR="00DE164A" w:rsidRPr="00D64ACF">
        <w:rPr>
          <w:sz w:val="20"/>
        </w:rPr>
        <w:t>’</w:t>
      </w:r>
      <w:r w:rsidRPr="00D64ACF">
        <w:rPr>
          <w:sz w:val="20"/>
        </w:rPr>
        <w:t xml:space="preserve">s Default so as to be unusable, the Authority may: </w:t>
      </w:r>
    </w:p>
    <w:p w14:paraId="5C610876" w14:textId="7622B004" w:rsidR="005125AB" w:rsidRPr="00D64ACF" w:rsidRDefault="005125AB" w:rsidP="00DC39F1">
      <w:pPr>
        <w:pStyle w:val="Level4"/>
        <w:rPr>
          <w:sz w:val="20"/>
        </w:rPr>
      </w:pPr>
      <w:r w:rsidRPr="00D64ACF">
        <w:rPr>
          <w:sz w:val="20"/>
        </w:rPr>
        <w:t xml:space="preserve">require the </w:t>
      </w:r>
      <w:r w:rsidR="00FD45E2" w:rsidRPr="00D64ACF">
        <w:rPr>
          <w:sz w:val="20"/>
        </w:rPr>
        <w:t>Contractor</w:t>
      </w:r>
      <w:r w:rsidRPr="00D64ACF">
        <w:rPr>
          <w:sz w:val="20"/>
        </w:rPr>
        <w:t xml:space="preserve"> (at the </w:t>
      </w:r>
      <w:r w:rsidR="00FD45E2" w:rsidRPr="00D64ACF">
        <w:rPr>
          <w:sz w:val="20"/>
        </w:rPr>
        <w:t>Contractor</w:t>
      </w:r>
      <w:r w:rsidR="00DE164A" w:rsidRPr="00D64ACF">
        <w:rPr>
          <w:sz w:val="20"/>
        </w:rPr>
        <w:t>’</w:t>
      </w:r>
      <w:r w:rsidRPr="00D64ACF">
        <w:rPr>
          <w:sz w:val="20"/>
        </w:rPr>
        <w:t xml:space="preserve">s cost) to restore or procure the restoration of Authority Data and the </w:t>
      </w:r>
      <w:r w:rsidR="00FD45E2" w:rsidRPr="00D64ACF">
        <w:rPr>
          <w:sz w:val="20"/>
        </w:rPr>
        <w:t>Contractor</w:t>
      </w:r>
      <w:r w:rsidRPr="00D64ACF">
        <w:rPr>
          <w:sz w:val="20"/>
        </w:rPr>
        <w:t xml:space="preserve"> shall do so promptly; and/or </w:t>
      </w:r>
    </w:p>
    <w:p w14:paraId="22BA0814" w14:textId="2BC773C7" w:rsidR="005125AB" w:rsidRPr="00D64ACF" w:rsidRDefault="005125AB" w:rsidP="00DC39F1">
      <w:pPr>
        <w:pStyle w:val="Level4"/>
        <w:rPr>
          <w:sz w:val="20"/>
        </w:rPr>
      </w:pPr>
      <w:bookmarkStart w:id="91" w:name="_Ref79484512"/>
      <w:r w:rsidRPr="00D64ACF">
        <w:rPr>
          <w:sz w:val="20"/>
        </w:rPr>
        <w:lastRenderedPageBreak/>
        <w:t xml:space="preserve">itself restore or procure the restoration of Authority Data, and be repaid by the </w:t>
      </w:r>
      <w:r w:rsidR="00FD45E2" w:rsidRPr="00D64ACF">
        <w:rPr>
          <w:sz w:val="20"/>
        </w:rPr>
        <w:t>Contractor</w:t>
      </w:r>
      <w:r w:rsidRPr="00D64ACF">
        <w:rPr>
          <w:sz w:val="20"/>
        </w:rPr>
        <w:t xml:space="preserve"> any reasonable costs incurred in doing so.</w:t>
      </w:r>
      <w:bookmarkEnd w:id="91"/>
      <w:r w:rsidRPr="00D64ACF">
        <w:rPr>
          <w:sz w:val="20"/>
        </w:rPr>
        <w:t xml:space="preserve"> </w:t>
      </w:r>
    </w:p>
    <w:p w14:paraId="5D9F3EE0" w14:textId="284A7A73" w:rsidR="005125AB" w:rsidRPr="00D64ACF" w:rsidRDefault="00F25A37" w:rsidP="00DC39F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2" w:name="_Toc79684538"/>
      <w:r w:rsidRPr="00D64ACF">
        <w:rPr>
          <w:sz w:val="20"/>
        </w:rPr>
        <w:instrText>D2</w:instrText>
      </w:r>
      <w:r w:rsidRPr="00D64ACF">
        <w:rPr>
          <w:sz w:val="20"/>
        </w:rPr>
        <w:tab/>
        <w:instrText>Data Protection and Privacy</w:instrText>
      </w:r>
      <w:bookmarkEnd w:id="92"/>
      <w:r w:rsidRPr="00D64ACF">
        <w:rPr>
          <w:sz w:val="20"/>
        </w:rPr>
        <w:instrText xml:space="preserve">" \l2 </w:instrText>
      </w:r>
      <w:r w:rsidRPr="00D64ACF">
        <w:rPr>
          <w:rStyle w:val="Level2asHeadingtext"/>
          <w:sz w:val="20"/>
        </w:rPr>
        <w:fldChar w:fldCharType="end"/>
      </w:r>
      <w:bookmarkStart w:id="93" w:name="_Ref77572121"/>
      <w:r w:rsidR="001112AB" w:rsidRPr="00D64ACF">
        <w:rPr>
          <w:rStyle w:val="Level2asHeadingtext"/>
          <w:sz w:val="20"/>
        </w:rPr>
        <w:t>DATA PROTECTION AND PRIVACY</w:t>
      </w:r>
      <w:bookmarkEnd w:id="93"/>
    </w:p>
    <w:p w14:paraId="21637085" w14:textId="4C485E2D" w:rsidR="001C1600" w:rsidRPr="00D64ACF" w:rsidRDefault="001C1600" w:rsidP="00DC39F1">
      <w:pPr>
        <w:pStyle w:val="Level3"/>
        <w:keepNext/>
        <w:rPr>
          <w:sz w:val="20"/>
        </w:rPr>
      </w:pPr>
      <w:bookmarkStart w:id="94" w:name="_Ref79484511"/>
      <w:r w:rsidRPr="00D64ACF">
        <w:rPr>
          <w:sz w:val="20"/>
        </w:rPr>
        <w:t xml:space="preserve">The Parties shall comply with their respective obligations under the Data Protection Legislation and comply with their respective obligations set out in Schedule 9 (Data </w:t>
      </w:r>
      <w:r w:rsidR="00427800">
        <w:rPr>
          <w:sz w:val="20"/>
        </w:rPr>
        <w:t>Processing</w:t>
      </w:r>
      <w:r w:rsidRPr="00D64ACF">
        <w:rPr>
          <w:sz w:val="20"/>
        </w:rPr>
        <w:t>).</w:t>
      </w:r>
      <w:bookmarkEnd w:id="94"/>
    </w:p>
    <w:bookmarkEnd w:id="88"/>
    <w:p w14:paraId="346D637B" w14:textId="6E3846EB" w:rsidR="00CA0D5D" w:rsidRPr="00D64ACF" w:rsidRDefault="00F25A37" w:rsidP="00F70D6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5" w:name="_Toc79684539"/>
      <w:r w:rsidRPr="00D64ACF">
        <w:rPr>
          <w:sz w:val="20"/>
        </w:rPr>
        <w:instrText>D3</w:instrText>
      </w:r>
      <w:r w:rsidRPr="00D64ACF">
        <w:rPr>
          <w:sz w:val="20"/>
        </w:rPr>
        <w:tab/>
        <w:instrText>Official Secrets Acts and Finance Act</w:instrText>
      </w:r>
      <w:bookmarkEnd w:id="95"/>
      <w:r w:rsidRPr="00D64ACF">
        <w:rPr>
          <w:sz w:val="20"/>
        </w:rPr>
        <w:instrText xml:space="preserve">" \l2 </w:instrText>
      </w:r>
      <w:r w:rsidRPr="00D64ACF">
        <w:rPr>
          <w:rStyle w:val="Level2asHeadingtext"/>
          <w:sz w:val="20"/>
        </w:rPr>
        <w:fldChar w:fldCharType="end"/>
      </w:r>
      <w:bookmarkStart w:id="96" w:name="_Ref77572135"/>
      <w:r w:rsidR="001112AB" w:rsidRPr="00D64ACF">
        <w:rPr>
          <w:rStyle w:val="Level2asHeadingtext"/>
          <w:sz w:val="20"/>
        </w:rPr>
        <w:t>OFFICIAL SECRETS ACTS AND FINANCE ACT</w:t>
      </w:r>
      <w:bookmarkEnd w:id="96"/>
    </w:p>
    <w:p w14:paraId="63082AC6" w14:textId="1DB1698B" w:rsidR="00CA0D5D" w:rsidRPr="00D64ACF" w:rsidRDefault="00CA0D5D" w:rsidP="00F70D6A">
      <w:pPr>
        <w:pStyle w:val="Level3"/>
        <w:keepNext/>
        <w:rPr>
          <w:sz w:val="20"/>
        </w:rPr>
      </w:pPr>
      <w:r w:rsidRPr="00D64ACF">
        <w:rPr>
          <w:sz w:val="20"/>
        </w:rPr>
        <w:t xml:space="preserve">The </w:t>
      </w:r>
      <w:r w:rsidR="00FD45E2" w:rsidRPr="00D64ACF">
        <w:rPr>
          <w:sz w:val="20"/>
        </w:rPr>
        <w:t>Contractor</w:t>
      </w:r>
      <w:r w:rsidRPr="00D64ACF">
        <w:rPr>
          <w:sz w:val="20"/>
        </w:rPr>
        <w:t xml:space="preserve"> shall comply with: </w:t>
      </w:r>
    </w:p>
    <w:p w14:paraId="68BFB6FC" w14:textId="0888EFF6" w:rsidR="00CA0D5D" w:rsidRPr="00D64ACF" w:rsidRDefault="00CA0D5D" w:rsidP="00F70D6A">
      <w:pPr>
        <w:pStyle w:val="Level4"/>
        <w:rPr>
          <w:sz w:val="20"/>
        </w:rPr>
      </w:pPr>
      <w:r w:rsidRPr="00D64ACF">
        <w:rPr>
          <w:sz w:val="20"/>
        </w:rPr>
        <w:t>the Official Secrets Acts 1911 to 1989; and</w:t>
      </w:r>
    </w:p>
    <w:p w14:paraId="15624C17" w14:textId="12861955" w:rsidR="00CA0D5D" w:rsidRPr="00D64ACF" w:rsidRDefault="00CA0D5D" w:rsidP="00F70D6A">
      <w:pPr>
        <w:pStyle w:val="Level4"/>
        <w:rPr>
          <w:sz w:val="20"/>
        </w:rPr>
      </w:pPr>
      <w:bookmarkStart w:id="97" w:name="_Ref79484526"/>
      <w:r w:rsidRPr="00D64ACF">
        <w:rPr>
          <w:sz w:val="20"/>
        </w:rPr>
        <w:t>section 182 of the Finance Act 1989.</w:t>
      </w:r>
      <w:bookmarkEnd w:id="97"/>
    </w:p>
    <w:p w14:paraId="69894F3E" w14:textId="4409B7C6" w:rsidR="00CA0D5D" w:rsidRPr="00D64ACF" w:rsidRDefault="00F25A37" w:rsidP="00F70D6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98" w:name="_Toc79684540"/>
      <w:r w:rsidRPr="00D64ACF">
        <w:rPr>
          <w:sz w:val="20"/>
        </w:rPr>
        <w:instrText>D4</w:instrText>
      </w:r>
      <w:r w:rsidRPr="00D64ACF">
        <w:rPr>
          <w:sz w:val="20"/>
        </w:rPr>
        <w:tab/>
        <w:instrText>Confidential Information</w:instrText>
      </w:r>
      <w:bookmarkEnd w:id="98"/>
      <w:r w:rsidRPr="00D64ACF">
        <w:rPr>
          <w:sz w:val="20"/>
        </w:rPr>
        <w:instrText xml:space="preserve">" \l2 </w:instrText>
      </w:r>
      <w:r w:rsidRPr="00D64ACF">
        <w:rPr>
          <w:rStyle w:val="Level2asHeadingtext"/>
          <w:sz w:val="20"/>
        </w:rPr>
        <w:fldChar w:fldCharType="end"/>
      </w:r>
      <w:bookmarkStart w:id="99" w:name="_Ref77572142"/>
      <w:r w:rsidR="001112AB" w:rsidRPr="00D64ACF">
        <w:rPr>
          <w:rStyle w:val="Level2asHeadingtext"/>
          <w:sz w:val="20"/>
        </w:rPr>
        <w:t>CONFIDENTIAL INFORMATION</w:t>
      </w:r>
      <w:bookmarkEnd w:id="99"/>
    </w:p>
    <w:p w14:paraId="6B1DFFBF" w14:textId="6709D4BB" w:rsidR="00CA0D5D" w:rsidRPr="00D64ACF" w:rsidRDefault="00CA0D5D" w:rsidP="00F70D6A">
      <w:pPr>
        <w:pStyle w:val="Level3"/>
        <w:rPr>
          <w:sz w:val="20"/>
        </w:rPr>
      </w:pPr>
      <w:bookmarkStart w:id="100" w:name="_Ref77574776"/>
      <w:r w:rsidRPr="00D64ACF">
        <w:rPr>
          <w:sz w:val="20"/>
        </w:rPr>
        <w:t>Except to the extent set out in this clause</w:t>
      </w:r>
      <w:r w:rsidR="00373E6B" w:rsidRPr="00D64ACF">
        <w:rPr>
          <w:sz w:val="20"/>
        </w:rPr>
        <w:t> </w:t>
      </w:r>
      <w:r w:rsidR="00373E6B" w:rsidRPr="00D64ACF">
        <w:rPr>
          <w:sz w:val="20"/>
        </w:rPr>
        <w:fldChar w:fldCharType="begin"/>
      </w:r>
      <w:r w:rsidR="00373E6B" w:rsidRPr="00D64ACF">
        <w:rPr>
          <w:sz w:val="20"/>
        </w:rPr>
        <w:instrText xml:space="preserve"> REF _Ref77572142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Pr="00D64ACF">
        <w:rPr>
          <w:sz w:val="20"/>
        </w:rPr>
        <w:t xml:space="preserve"> or if disclosure or publication is expressly allowed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bookmarkEnd w:id="100"/>
    </w:p>
    <w:p w14:paraId="22BBA582" w14:textId="34337C3E" w:rsidR="00CA0D5D" w:rsidRPr="00D64ACF" w:rsidRDefault="00CA0D5D" w:rsidP="00F70D6A">
      <w:pPr>
        <w:pStyle w:val="Level3"/>
        <w:rPr>
          <w:sz w:val="20"/>
        </w:rPr>
      </w:pPr>
      <w:r w:rsidRPr="00D64ACF">
        <w:rPr>
          <w:sz w:val="20"/>
        </w:rPr>
        <w:t xml:space="preserve">The </w:t>
      </w:r>
      <w:r w:rsidR="00FD45E2" w:rsidRPr="00D64ACF">
        <w:rPr>
          <w:sz w:val="20"/>
        </w:rPr>
        <w:t>Contractor</w:t>
      </w:r>
      <w:r w:rsidRPr="00D64ACF">
        <w:rPr>
          <w:sz w:val="20"/>
        </w:rPr>
        <w:t xml:space="preserve"> hereby gives its consent for the Authority to publish the whole Contract (but with any information which is Confidential Information belonging to the Authority redacted) including from </w:t>
      </w:r>
      <w:r w:rsidR="001112AB" w:rsidRPr="00D64ACF">
        <w:rPr>
          <w:sz w:val="20"/>
        </w:rPr>
        <w:t>time-to-time</w:t>
      </w:r>
      <w:r w:rsidRPr="00D64ACF">
        <w:rPr>
          <w:sz w:val="20"/>
        </w:rPr>
        <w:t xml:space="preserve"> agreed changes to the Contract, to the general public.  </w:t>
      </w:r>
    </w:p>
    <w:p w14:paraId="2855F118" w14:textId="631E9DA3" w:rsidR="00CA0D5D" w:rsidRPr="00D64ACF" w:rsidRDefault="00CA0D5D" w:rsidP="00F70D6A">
      <w:pPr>
        <w:pStyle w:val="Level3"/>
        <w:rPr>
          <w:sz w:val="20"/>
        </w:rPr>
      </w:pPr>
      <w:bookmarkStart w:id="101" w:name="_Ref77574766"/>
      <w:r w:rsidRPr="00D64ACF">
        <w:rPr>
          <w:sz w:val="20"/>
        </w:rPr>
        <w:t xml:space="preserve">If required by the Authority, the </w:t>
      </w:r>
      <w:r w:rsidR="00FD45E2" w:rsidRPr="00D64ACF">
        <w:rPr>
          <w:sz w:val="20"/>
        </w:rPr>
        <w:t>Contractor</w:t>
      </w:r>
      <w:r w:rsidRPr="00D64ACF">
        <w:rPr>
          <w:sz w:val="20"/>
        </w:rPr>
        <w:t xml:space="preserve"> shall ensure that Staff, professional advisors and consultants sign a non-disclosure agreement prior to commencing any work in connection with the Contract in a form approved by the Authority. The </w:t>
      </w:r>
      <w:r w:rsidR="00FD45E2" w:rsidRPr="00D64ACF">
        <w:rPr>
          <w:sz w:val="20"/>
        </w:rPr>
        <w:t>Contractor</w:t>
      </w:r>
      <w:r w:rsidRPr="00D64ACF">
        <w:rPr>
          <w:sz w:val="20"/>
        </w:rPr>
        <w:t xml:space="preserve"> shall maintain a list of the non-disclosure agreements completed </w:t>
      </w:r>
      <w:r w:rsidR="003C215F" w:rsidRPr="00D64ACF">
        <w:rPr>
          <w:sz w:val="20"/>
        </w:rPr>
        <w:t>in accordance with this clause</w:t>
      </w:r>
      <w:r w:rsidR="00373E6B" w:rsidRPr="00D64ACF">
        <w:rPr>
          <w:sz w:val="20"/>
        </w:rPr>
        <w:t> </w:t>
      </w:r>
      <w:r w:rsidR="00373E6B" w:rsidRPr="00D64ACF">
        <w:rPr>
          <w:sz w:val="20"/>
        </w:rPr>
        <w:fldChar w:fldCharType="begin"/>
      </w:r>
      <w:r w:rsidR="00373E6B" w:rsidRPr="00D64ACF">
        <w:rPr>
          <w:sz w:val="20"/>
        </w:rPr>
        <w:instrText xml:space="preserve"> REF _Ref77574766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D4.3</w:t>
      </w:r>
      <w:r w:rsidR="00373E6B" w:rsidRPr="00D64ACF">
        <w:rPr>
          <w:sz w:val="20"/>
        </w:rPr>
        <w:fldChar w:fldCharType="end"/>
      </w:r>
      <w:r w:rsidRPr="00D64ACF">
        <w:rPr>
          <w:sz w:val="20"/>
        </w:rPr>
        <w:t>.</w:t>
      </w:r>
      <w:bookmarkEnd w:id="101"/>
    </w:p>
    <w:p w14:paraId="4E01A789" w14:textId="1DFCD2CC" w:rsidR="00CA0D5D" w:rsidRPr="00D64ACF" w:rsidRDefault="00CA0D5D" w:rsidP="00F70D6A">
      <w:pPr>
        <w:pStyle w:val="Level3"/>
        <w:rPr>
          <w:sz w:val="20"/>
        </w:rPr>
      </w:pPr>
      <w:r w:rsidRPr="00D64ACF">
        <w:rPr>
          <w:sz w:val="20"/>
        </w:rPr>
        <w:t xml:space="preserve">If requested by the Authority, the </w:t>
      </w:r>
      <w:r w:rsidR="00FD45E2" w:rsidRPr="00D64ACF">
        <w:rPr>
          <w:sz w:val="20"/>
        </w:rPr>
        <w:t>Contractor</w:t>
      </w:r>
      <w:r w:rsidRPr="00D64ACF">
        <w:rPr>
          <w:sz w:val="20"/>
        </w:rPr>
        <w:t xml:space="preserve"> shall give the Authority a copy of the list and, subsequently upon request by the Authority, copies of such of the listed non-disclosure agreements as required by the Authority. The </w:t>
      </w:r>
      <w:r w:rsidR="00FD45E2" w:rsidRPr="00D64ACF">
        <w:rPr>
          <w:sz w:val="20"/>
        </w:rPr>
        <w:t>Contractor</w:t>
      </w:r>
      <w:r w:rsidRPr="00D64ACF">
        <w:rPr>
          <w:sz w:val="20"/>
        </w:rPr>
        <w:t xml:space="preserve"> shall ensure that Staff, professional advisors and consultants are aware of the </w:t>
      </w:r>
      <w:r w:rsidR="00FD45E2" w:rsidRPr="00D64ACF">
        <w:rPr>
          <w:sz w:val="20"/>
        </w:rPr>
        <w:t>Contractor</w:t>
      </w:r>
      <w:r w:rsidRPr="00D64ACF">
        <w:rPr>
          <w:sz w:val="20"/>
        </w:rPr>
        <w:t>’s confidentiality obligations under the Contract.</w:t>
      </w:r>
    </w:p>
    <w:p w14:paraId="7BA909AF" w14:textId="072FA70B" w:rsidR="00CA0D5D" w:rsidRPr="00D64ACF" w:rsidRDefault="00CA0D5D" w:rsidP="00F70D6A">
      <w:pPr>
        <w:pStyle w:val="Level3"/>
        <w:rPr>
          <w:sz w:val="20"/>
        </w:rPr>
      </w:pPr>
      <w:r w:rsidRPr="00D64ACF">
        <w:rPr>
          <w:sz w:val="20"/>
        </w:rPr>
        <w:t xml:space="preserve">The </w:t>
      </w:r>
      <w:r w:rsidR="00FD45E2" w:rsidRPr="00D64ACF">
        <w:rPr>
          <w:sz w:val="20"/>
        </w:rPr>
        <w:t>Contractor</w:t>
      </w:r>
      <w:r w:rsidRPr="00D64ACF">
        <w:rPr>
          <w:sz w:val="20"/>
        </w:rPr>
        <w:t xml:space="preserve"> may disclose the Authority</w:t>
      </w:r>
      <w:r w:rsidR="00DE164A" w:rsidRPr="00D64ACF">
        <w:rPr>
          <w:sz w:val="20"/>
        </w:rPr>
        <w:t>’</w:t>
      </w:r>
      <w:r w:rsidRPr="00D64ACF">
        <w:rPr>
          <w:sz w:val="20"/>
        </w:rPr>
        <w:t xml:space="preserve">s Confidential Information only to Staff who are directly involved in providing the Services and who need to know the information, and shall ensure that such Staff are aware of and shall comply with these obligations as to confidentiality. </w:t>
      </w:r>
    </w:p>
    <w:p w14:paraId="65EFA205" w14:textId="4A27F6AF" w:rsidR="00CA0D5D" w:rsidRPr="00D64ACF" w:rsidRDefault="00CA0D5D" w:rsidP="00F70D6A">
      <w:pPr>
        <w:pStyle w:val="Level3"/>
        <w:rPr>
          <w:sz w:val="20"/>
        </w:rPr>
      </w:pPr>
      <w:bookmarkStart w:id="102" w:name="_Ref77574821"/>
      <w:r w:rsidRPr="00D64ACF">
        <w:rPr>
          <w:sz w:val="20"/>
        </w:rPr>
        <w:t xml:space="preserve">The </w:t>
      </w:r>
      <w:r w:rsidR="00FD45E2" w:rsidRPr="00D64ACF">
        <w:rPr>
          <w:sz w:val="20"/>
        </w:rPr>
        <w:t>Contractor</w:t>
      </w:r>
      <w:r w:rsidRPr="00D64ACF">
        <w:rPr>
          <w:sz w:val="20"/>
        </w:rPr>
        <w:t xml:space="preserve"> shall not, and shall procure that the Staff do not, use any of the Authority</w:t>
      </w:r>
      <w:r w:rsidR="00DE164A" w:rsidRPr="00D64ACF">
        <w:rPr>
          <w:sz w:val="20"/>
        </w:rPr>
        <w:t>’</w:t>
      </w:r>
      <w:r w:rsidRPr="00D64ACF">
        <w:rPr>
          <w:sz w:val="20"/>
        </w:rPr>
        <w:t>s Confidential Information received otherwise than for the purposes of the Contract.</w:t>
      </w:r>
      <w:bookmarkEnd w:id="102"/>
      <w:r w:rsidRPr="00D64ACF">
        <w:rPr>
          <w:sz w:val="20"/>
        </w:rPr>
        <w:t xml:space="preserve"> </w:t>
      </w:r>
    </w:p>
    <w:p w14:paraId="487B03F3" w14:textId="12046484" w:rsidR="00CA0D5D" w:rsidRPr="00D64ACF" w:rsidRDefault="003C215F" w:rsidP="00F70D6A">
      <w:pPr>
        <w:pStyle w:val="Level3"/>
        <w:keepNext/>
        <w:rPr>
          <w:sz w:val="20"/>
        </w:rPr>
      </w:pP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00CA0D5D" w:rsidRPr="00D64ACF">
        <w:rPr>
          <w:sz w:val="20"/>
        </w:rPr>
        <w:t xml:space="preserve"> shall not apply to the extent that: </w:t>
      </w:r>
    </w:p>
    <w:p w14:paraId="429382CE" w14:textId="1671589D" w:rsidR="00CA0D5D" w:rsidRPr="00D64ACF" w:rsidRDefault="00CA0D5D" w:rsidP="00F70D6A">
      <w:pPr>
        <w:pStyle w:val="Level4"/>
        <w:rPr>
          <w:sz w:val="20"/>
        </w:rPr>
      </w:pPr>
      <w:r w:rsidRPr="00D64ACF">
        <w:rPr>
          <w:sz w:val="20"/>
        </w:rPr>
        <w:t xml:space="preserve">such disclosure is a requirement of Law placed upon the Party making the disclosure, including any requirements for disclosure under the FOIA or the EIR; </w:t>
      </w:r>
    </w:p>
    <w:p w14:paraId="20439E1F" w14:textId="43433D8D" w:rsidR="00CA0D5D" w:rsidRPr="00D64ACF" w:rsidRDefault="00CA0D5D" w:rsidP="00F70D6A">
      <w:pPr>
        <w:pStyle w:val="Level4"/>
        <w:rPr>
          <w:sz w:val="20"/>
        </w:rPr>
      </w:pPr>
      <w:r w:rsidRPr="00D64ACF">
        <w:rPr>
          <w:sz w:val="20"/>
        </w:rPr>
        <w:lastRenderedPageBreak/>
        <w:t xml:space="preserve">such information was in the possession of the Party making the disclosure without obligation of confidentiality prior to its disclosure by the information owner; </w:t>
      </w:r>
    </w:p>
    <w:p w14:paraId="25D8CF1E" w14:textId="60132FC0" w:rsidR="00CA0D5D" w:rsidRPr="00D64ACF" w:rsidRDefault="00CA0D5D" w:rsidP="00F70D6A">
      <w:pPr>
        <w:pStyle w:val="Level4"/>
        <w:rPr>
          <w:sz w:val="20"/>
        </w:rPr>
      </w:pPr>
      <w:r w:rsidRPr="00D64ACF">
        <w:rPr>
          <w:sz w:val="20"/>
        </w:rPr>
        <w:t xml:space="preserve">such information was obtained from a third party without obligation of confidentiality; </w:t>
      </w:r>
    </w:p>
    <w:p w14:paraId="3C5D05CA" w14:textId="2C3E18D8" w:rsidR="00CA0D5D" w:rsidRPr="00D64ACF" w:rsidRDefault="00CA0D5D" w:rsidP="00F70D6A">
      <w:pPr>
        <w:pStyle w:val="Level4"/>
        <w:rPr>
          <w:sz w:val="20"/>
        </w:rPr>
      </w:pPr>
      <w:r w:rsidRPr="00D64ACF">
        <w:rPr>
          <w:sz w:val="20"/>
        </w:rPr>
        <w:t xml:space="preserve">such information was already in the public domain at the time of disclosure otherwise than by a breach of the Contract; or </w:t>
      </w:r>
    </w:p>
    <w:p w14:paraId="2D3EAA71" w14:textId="4120E2E1" w:rsidR="00CA0D5D" w:rsidRPr="00D64ACF" w:rsidRDefault="00CA0D5D" w:rsidP="00F70D6A">
      <w:pPr>
        <w:pStyle w:val="Level4"/>
        <w:rPr>
          <w:sz w:val="20"/>
        </w:rPr>
      </w:pPr>
      <w:bookmarkStart w:id="103" w:name="_Ref79483811"/>
      <w:r w:rsidRPr="00D64ACF">
        <w:rPr>
          <w:sz w:val="20"/>
        </w:rPr>
        <w:t>it is independently developed without access to the other Party</w:t>
      </w:r>
      <w:r w:rsidR="00DE164A" w:rsidRPr="00D64ACF">
        <w:rPr>
          <w:sz w:val="20"/>
        </w:rPr>
        <w:t>’</w:t>
      </w:r>
      <w:r w:rsidRPr="00D64ACF">
        <w:rPr>
          <w:sz w:val="20"/>
        </w:rPr>
        <w:t>s Confidential Information.</w:t>
      </w:r>
      <w:bookmarkEnd w:id="103"/>
      <w:r w:rsidRPr="00D64ACF">
        <w:rPr>
          <w:sz w:val="20"/>
        </w:rPr>
        <w:t xml:space="preserve"> </w:t>
      </w:r>
    </w:p>
    <w:p w14:paraId="7CD127C0" w14:textId="4A639EC0" w:rsidR="00CA0D5D" w:rsidRPr="00D64ACF" w:rsidRDefault="00CA0D5D" w:rsidP="00F70D6A">
      <w:pPr>
        <w:pStyle w:val="Level3"/>
        <w:keepNext/>
        <w:rPr>
          <w:sz w:val="20"/>
        </w:rPr>
      </w:pPr>
      <w:bookmarkStart w:id="104" w:name="_Ref77574831"/>
      <w:r w:rsidRPr="00D64ACF">
        <w:rPr>
          <w:sz w:val="20"/>
        </w:rPr>
        <w:t>Nothing in clause</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Pr="00D64ACF">
        <w:rPr>
          <w:sz w:val="20"/>
        </w:rPr>
        <w:t xml:space="preserve"> prevents the Authority disclosing any Confidential Information obtained from the </w:t>
      </w:r>
      <w:r w:rsidR="00FD45E2" w:rsidRPr="00D64ACF">
        <w:rPr>
          <w:sz w:val="20"/>
        </w:rPr>
        <w:t>Contractor</w:t>
      </w:r>
      <w:r w:rsidRPr="00D64ACF">
        <w:rPr>
          <w:sz w:val="20"/>
        </w:rPr>
        <w:t>:</w:t>
      </w:r>
      <w:bookmarkEnd w:id="104"/>
      <w:r w:rsidRPr="00D64ACF">
        <w:rPr>
          <w:sz w:val="20"/>
        </w:rPr>
        <w:t xml:space="preserve"> </w:t>
      </w:r>
    </w:p>
    <w:p w14:paraId="31172186" w14:textId="3695FDB2" w:rsidR="00CA0D5D" w:rsidRPr="00D64ACF" w:rsidRDefault="00CA0D5D" w:rsidP="00F70D6A">
      <w:pPr>
        <w:pStyle w:val="Level4"/>
        <w:rPr>
          <w:sz w:val="20"/>
        </w:rPr>
      </w:pPr>
      <w:r w:rsidRPr="00D64ACF">
        <w:rPr>
          <w:sz w:val="20"/>
        </w:rPr>
        <w:t>for the purpose of the examination and certification of the Authority’s accounts;</w:t>
      </w:r>
    </w:p>
    <w:p w14:paraId="12CF4E95" w14:textId="19A1E805" w:rsidR="00CA0D5D" w:rsidRPr="00D64ACF" w:rsidRDefault="00CA0D5D" w:rsidP="00F70D6A">
      <w:pPr>
        <w:pStyle w:val="Level4"/>
        <w:rPr>
          <w:sz w:val="20"/>
        </w:rPr>
      </w:pPr>
      <w:r w:rsidRPr="00D64ACF">
        <w:rPr>
          <w:sz w:val="20"/>
        </w:rPr>
        <w:t>for the purpose of any examination pursuant to section 6(1) of the National Audit Act 1983 of the economy, efficiency and effectiveness with which the Authority has used its resources;</w:t>
      </w:r>
    </w:p>
    <w:p w14:paraId="36067189" w14:textId="734ECFAB" w:rsidR="00CA0D5D" w:rsidRPr="00D64ACF" w:rsidRDefault="00CA0D5D" w:rsidP="00F70D6A">
      <w:pPr>
        <w:pStyle w:val="Level4"/>
        <w:rPr>
          <w:sz w:val="20"/>
        </w:rPr>
      </w:pPr>
      <w:r w:rsidRPr="00D64ACF">
        <w:rPr>
          <w:sz w:val="20"/>
        </w:rPr>
        <w:t>to Parliament and Parliamentary committees;</w:t>
      </w:r>
    </w:p>
    <w:p w14:paraId="66BE817D" w14:textId="0B384900" w:rsidR="00CA0D5D" w:rsidRPr="00D64ACF" w:rsidRDefault="00CA0D5D" w:rsidP="00F70D6A">
      <w:pPr>
        <w:pStyle w:val="Level4"/>
        <w:rPr>
          <w:sz w:val="20"/>
        </w:rPr>
      </w:pPr>
      <w:bookmarkStart w:id="105" w:name="_Ref77574803"/>
      <w:r w:rsidRPr="00D64ACF">
        <w:rPr>
          <w:sz w:val="20"/>
        </w:rPr>
        <w:t xml:space="preserve">to any Crown Body or any Contracting Authority and the </w:t>
      </w:r>
      <w:r w:rsidR="00FD45E2" w:rsidRPr="00D64ACF">
        <w:rPr>
          <w:sz w:val="20"/>
        </w:rPr>
        <w:t>Contractor</w:t>
      </w:r>
      <w:r w:rsidRPr="00D64ACF">
        <w:rPr>
          <w:sz w:val="20"/>
        </w:rPr>
        <w:t xml:space="preserve">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bookmarkEnd w:id="105"/>
    </w:p>
    <w:p w14:paraId="372FDF65" w14:textId="363230BD" w:rsidR="00CA0D5D" w:rsidRPr="00D64ACF" w:rsidRDefault="00CA0D5D" w:rsidP="00F70D6A">
      <w:pPr>
        <w:pStyle w:val="Level4"/>
        <w:rPr>
          <w:sz w:val="20"/>
        </w:rPr>
      </w:pPr>
      <w:r w:rsidRPr="00D64ACF">
        <w:rPr>
          <w:sz w:val="20"/>
        </w:rPr>
        <w:t>to any consultant, contractor or other person engaged by the Authority</w:t>
      </w:r>
      <w:r w:rsidR="001112AB">
        <w:rPr>
          <w:sz w:val="20"/>
        </w:rPr>
        <w:t>,</w:t>
      </w:r>
    </w:p>
    <w:p w14:paraId="2796C578" w14:textId="0832FF26" w:rsidR="00CA0D5D" w:rsidRPr="00D64ACF" w:rsidRDefault="00CA0D5D" w:rsidP="00F17156">
      <w:pPr>
        <w:pStyle w:val="Body2"/>
        <w:rPr>
          <w:sz w:val="20"/>
        </w:rPr>
      </w:pPr>
      <w:r w:rsidRPr="00D64ACF">
        <w:rPr>
          <w:sz w:val="20"/>
        </w:rPr>
        <w:t>provided that in disclosing information under clauses</w:t>
      </w:r>
      <w:r w:rsidR="00474FD7" w:rsidRPr="00D64ACF">
        <w:rPr>
          <w:sz w:val="20"/>
        </w:rPr>
        <w:t xml:space="preserve"> </w:t>
      </w:r>
      <w:r w:rsidR="00373E6B" w:rsidRPr="00D64ACF">
        <w:rPr>
          <w:sz w:val="20"/>
        </w:rPr>
        <w:fldChar w:fldCharType="begin"/>
      </w:r>
      <w:r w:rsidR="00373E6B" w:rsidRPr="00D64ACF">
        <w:rPr>
          <w:sz w:val="20"/>
        </w:rPr>
        <w:instrText xml:space="preserve"> REF _Ref77574803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D4.8(d)</w:t>
      </w:r>
      <w:r w:rsidR="00373E6B" w:rsidRPr="00D64ACF">
        <w:rPr>
          <w:sz w:val="20"/>
        </w:rPr>
        <w:fldChar w:fldCharType="end"/>
      </w:r>
      <w:r w:rsidRPr="00D64ACF">
        <w:rPr>
          <w:sz w:val="20"/>
        </w:rPr>
        <w:t xml:space="preserve"> and </w:t>
      </w:r>
      <w:r w:rsidR="001112AB">
        <w:rPr>
          <w:sz w:val="20"/>
        </w:rPr>
        <w:fldChar w:fldCharType="begin"/>
      </w:r>
      <w:r w:rsidR="001112AB">
        <w:rPr>
          <w:sz w:val="20"/>
        </w:rPr>
        <w:instrText xml:space="preserve"> REF _Ref79483811 \r \h </w:instrText>
      </w:r>
      <w:r w:rsidR="001112AB">
        <w:rPr>
          <w:sz w:val="20"/>
        </w:rPr>
      </w:r>
      <w:r w:rsidR="001112AB">
        <w:rPr>
          <w:sz w:val="20"/>
        </w:rPr>
        <w:fldChar w:fldCharType="separate"/>
      </w:r>
      <w:r w:rsidR="00E214B3">
        <w:rPr>
          <w:sz w:val="20"/>
        </w:rPr>
        <w:t>D4.7(e)</w:t>
      </w:r>
      <w:r w:rsidR="001112AB">
        <w:rPr>
          <w:sz w:val="20"/>
        </w:rPr>
        <w:fldChar w:fldCharType="end"/>
      </w:r>
      <w:r w:rsidR="001112AB">
        <w:rPr>
          <w:sz w:val="20"/>
        </w:rPr>
        <w:t xml:space="preserve"> </w:t>
      </w:r>
      <w:r w:rsidRPr="00D64ACF">
        <w:rPr>
          <w:sz w:val="20"/>
        </w:rPr>
        <w:t xml:space="preserve">the Authority discloses only the information which is necessary for the purpose concerned and requests that the information is treated in confidence and that a confidentiality undertaking is given where appropriate. </w:t>
      </w:r>
    </w:p>
    <w:p w14:paraId="67703120" w14:textId="50E3DF55" w:rsidR="00CA0D5D" w:rsidRPr="00D64ACF" w:rsidRDefault="00CA0D5D" w:rsidP="00F17156">
      <w:pPr>
        <w:pStyle w:val="Level3"/>
        <w:rPr>
          <w:sz w:val="20"/>
        </w:rPr>
      </w:pPr>
      <w:r w:rsidRPr="00D64ACF">
        <w:rPr>
          <w:sz w:val="20"/>
        </w:rPr>
        <w:t>Nothing in clauses</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_Ref77574821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D4.6</w:t>
      </w:r>
      <w:r w:rsidR="00373E6B" w:rsidRPr="00D64ACF">
        <w:rPr>
          <w:sz w:val="20"/>
        </w:rPr>
        <w:fldChar w:fldCharType="end"/>
      </w:r>
      <w:r w:rsidRPr="00D64ACF">
        <w:rPr>
          <w:sz w:val="20"/>
        </w:rPr>
        <w:t xml:space="preserve">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C7C4C0C" w14:textId="5E22A693" w:rsidR="00CA0D5D" w:rsidRPr="00D64ACF" w:rsidRDefault="00CA0D5D" w:rsidP="00F17156">
      <w:pPr>
        <w:pStyle w:val="Level3"/>
        <w:rPr>
          <w:sz w:val="20"/>
        </w:rPr>
      </w:pPr>
      <w:r w:rsidRPr="00D64ACF">
        <w:rPr>
          <w:sz w:val="20"/>
        </w:rPr>
        <w:t xml:space="preserve">The Authority shall use reasonable endeavours to ensure that any Government department, Contracting Authority, employee, third party or Sub-Contractor to whom the </w:t>
      </w:r>
      <w:r w:rsidR="00FD45E2" w:rsidRPr="00D64ACF">
        <w:rPr>
          <w:sz w:val="20"/>
        </w:rPr>
        <w:t>Contractor</w:t>
      </w:r>
      <w:r w:rsidR="00DE164A" w:rsidRPr="00D64ACF">
        <w:rPr>
          <w:sz w:val="20"/>
        </w:rPr>
        <w:t>’</w:t>
      </w:r>
      <w:r w:rsidRPr="00D64ACF">
        <w:rPr>
          <w:sz w:val="20"/>
        </w:rPr>
        <w:t>s Confidential Information is disclosed pursuant to clause</w:t>
      </w:r>
      <w:r w:rsidR="00373E6B" w:rsidRPr="00D64ACF">
        <w:rPr>
          <w:sz w:val="20"/>
        </w:rPr>
        <w:t> </w:t>
      </w:r>
      <w:r w:rsidR="00373E6B" w:rsidRPr="00D64ACF">
        <w:rPr>
          <w:sz w:val="20"/>
        </w:rPr>
        <w:fldChar w:fldCharType="begin"/>
      </w:r>
      <w:r w:rsidR="00373E6B" w:rsidRPr="00D64ACF">
        <w:rPr>
          <w:sz w:val="20"/>
        </w:rPr>
        <w:instrText xml:space="preserve"> REF _Ref77574831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w:t>
      </w:r>
      <w:r w:rsidR="00373E6B" w:rsidRPr="00D64ACF">
        <w:rPr>
          <w:sz w:val="20"/>
        </w:rPr>
        <w:fldChar w:fldCharType="end"/>
      </w:r>
      <w:r w:rsidRPr="00D64ACF">
        <w:rPr>
          <w:sz w:val="20"/>
        </w:rPr>
        <w:t xml:space="preserve"> is made aware of the Authority</w:t>
      </w:r>
      <w:r w:rsidR="00DE164A" w:rsidRPr="00D64ACF">
        <w:rPr>
          <w:sz w:val="20"/>
        </w:rPr>
        <w:t>’</w:t>
      </w:r>
      <w:r w:rsidRPr="00D64ACF">
        <w:rPr>
          <w:sz w:val="20"/>
        </w:rPr>
        <w:t xml:space="preserve">s obligations of confidentiality. </w:t>
      </w:r>
    </w:p>
    <w:p w14:paraId="7E23B9B6" w14:textId="3DE6DEAC" w:rsidR="00CA0D5D" w:rsidRPr="00D64ACF" w:rsidRDefault="00CA0D5D" w:rsidP="00F17156">
      <w:pPr>
        <w:pStyle w:val="Level3"/>
        <w:rPr>
          <w:sz w:val="20"/>
        </w:rPr>
      </w:pPr>
      <w:r w:rsidRPr="00D64ACF">
        <w:rPr>
          <w:sz w:val="20"/>
        </w:rPr>
        <w:t xml:space="preserve">If the </w:t>
      </w:r>
      <w:r w:rsidR="00FD45E2" w:rsidRPr="00D64ACF">
        <w:rPr>
          <w:sz w:val="20"/>
        </w:rPr>
        <w:t>Contractor</w:t>
      </w:r>
      <w:r w:rsidRPr="00D64ACF">
        <w:rPr>
          <w:sz w:val="20"/>
        </w:rPr>
        <w:t xml:space="preserve"> does not comply with clauses</w:t>
      </w:r>
      <w:r w:rsidR="00373E6B" w:rsidRPr="00D64ACF">
        <w:rPr>
          <w:sz w:val="20"/>
        </w:rPr>
        <w:t> </w:t>
      </w:r>
      <w:r w:rsidR="00373E6B" w:rsidRPr="00D64ACF">
        <w:rPr>
          <w:sz w:val="20"/>
        </w:rPr>
        <w:fldChar w:fldCharType="begin"/>
      </w:r>
      <w:r w:rsidR="00373E6B" w:rsidRPr="00D64ACF">
        <w:rPr>
          <w:sz w:val="20"/>
        </w:rPr>
        <w:instrText xml:space="preserve"> REF _Ref77574776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w:t>
      </w:r>
      <w:r w:rsidR="00373E6B" w:rsidRPr="00D64ACF">
        <w:rPr>
          <w:sz w:val="20"/>
        </w:rPr>
        <w:fldChar w:fldCharType="end"/>
      </w:r>
      <w:r w:rsidR="003C215F" w:rsidRPr="00D64ACF">
        <w:rPr>
          <w:sz w:val="20"/>
        </w:rPr>
        <w:t xml:space="preserve"> to </w:t>
      </w:r>
      <w:r w:rsidR="00373E6B" w:rsidRPr="00D64ACF">
        <w:rPr>
          <w:sz w:val="20"/>
        </w:rPr>
        <w:fldChar w:fldCharType="begin"/>
      </w:r>
      <w:r w:rsidR="00373E6B" w:rsidRPr="00D64ACF">
        <w:rPr>
          <w:sz w:val="20"/>
        </w:rPr>
        <w:instrText xml:space="preserve"> REF _Ref77574831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D4.8</w:t>
      </w:r>
      <w:r w:rsidR="00373E6B" w:rsidRPr="00D64ACF">
        <w:rPr>
          <w:sz w:val="20"/>
        </w:rPr>
        <w:fldChar w:fldCharType="end"/>
      </w:r>
      <w:r w:rsidRPr="00D64ACF">
        <w:rPr>
          <w:sz w:val="20"/>
        </w:rPr>
        <w:t xml:space="preserve"> the Authority may terminate the Contract immediately on notice. </w:t>
      </w:r>
    </w:p>
    <w:p w14:paraId="60B4CD82" w14:textId="0FB54822" w:rsidR="00CA0D5D" w:rsidRPr="00D64ACF" w:rsidRDefault="00CA0D5D" w:rsidP="00F17156">
      <w:pPr>
        <w:pStyle w:val="Level3"/>
        <w:rPr>
          <w:sz w:val="20"/>
        </w:rPr>
      </w:pPr>
      <w:bookmarkStart w:id="106" w:name="_Ref77574861"/>
      <w:r w:rsidRPr="00D64ACF">
        <w:rPr>
          <w:sz w:val="20"/>
        </w:rPr>
        <w:t xml:space="preserve">To ensure that no unauthorised person gains access to any Confidential Information or any data obtained in the supply of the Services, the </w:t>
      </w:r>
      <w:r w:rsidR="00FD45E2" w:rsidRPr="00D64ACF">
        <w:rPr>
          <w:sz w:val="20"/>
        </w:rPr>
        <w:t>Contractor</w:t>
      </w:r>
      <w:r w:rsidRPr="00D64ACF">
        <w:rPr>
          <w:sz w:val="20"/>
        </w:rPr>
        <w:t xml:space="preserve"> shall maintain adequate security arrangements that meet the requirements of professional standards and best practice.</w:t>
      </w:r>
      <w:bookmarkEnd w:id="106"/>
    </w:p>
    <w:p w14:paraId="1F4CCD41" w14:textId="389CFBD8" w:rsidR="00CA0D5D" w:rsidRPr="00D64ACF" w:rsidRDefault="00CA0D5D" w:rsidP="00F17156">
      <w:pPr>
        <w:pStyle w:val="Level3"/>
        <w:keepNext/>
        <w:rPr>
          <w:sz w:val="20"/>
        </w:rPr>
      </w:pPr>
      <w:r w:rsidRPr="00D64ACF">
        <w:rPr>
          <w:sz w:val="20"/>
        </w:rPr>
        <w:lastRenderedPageBreak/>
        <w:t xml:space="preserve">The </w:t>
      </w:r>
      <w:r w:rsidR="00FD45E2" w:rsidRPr="00D64ACF">
        <w:rPr>
          <w:sz w:val="20"/>
        </w:rPr>
        <w:t>Contractor</w:t>
      </w:r>
      <w:r w:rsidRPr="00D64ACF">
        <w:rPr>
          <w:sz w:val="20"/>
        </w:rPr>
        <w:t xml:space="preserve"> shall:</w:t>
      </w:r>
    </w:p>
    <w:p w14:paraId="03918447" w14:textId="7AD0820D" w:rsidR="00CA0D5D" w:rsidRPr="00D64ACF" w:rsidRDefault="00CA0D5D" w:rsidP="00F17156">
      <w:pPr>
        <w:pStyle w:val="Level4"/>
        <w:rPr>
          <w:sz w:val="20"/>
        </w:rPr>
      </w:pPr>
      <w:r w:rsidRPr="00D64ACF">
        <w:rPr>
          <w:sz w:val="20"/>
        </w:rPr>
        <w:t>immediately notify the Authority of any breach of security in relation to Confidential Information and all data obtained in the supply of the Services and will keep a record of such breaches;</w:t>
      </w:r>
    </w:p>
    <w:p w14:paraId="20E88AF9" w14:textId="2C1A2ECD" w:rsidR="00CA0D5D" w:rsidRPr="00D64ACF" w:rsidRDefault="00CA0D5D" w:rsidP="00F17156">
      <w:pPr>
        <w:pStyle w:val="Level4"/>
        <w:rPr>
          <w:sz w:val="20"/>
        </w:rPr>
      </w:pPr>
      <w:r w:rsidRPr="00D64ACF">
        <w:rPr>
          <w:sz w:val="20"/>
        </w:rPr>
        <w:t>use best endeavours to recover such Confidential Information or data however it may be recorded;</w:t>
      </w:r>
    </w:p>
    <w:p w14:paraId="6723D261" w14:textId="03822E8A" w:rsidR="00CA0D5D" w:rsidRPr="00D64ACF" w:rsidRDefault="00CA0D5D" w:rsidP="00F17156">
      <w:pPr>
        <w:pStyle w:val="Level4"/>
        <w:rPr>
          <w:sz w:val="20"/>
        </w:rPr>
      </w:pPr>
      <w:r w:rsidRPr="00D64ACF">
        <w:rPr>
          <w:sz w:val="20"/>
        </w:rPr>
        <w:t>co-operate with the Authority in any investigation as a result of any breach of security in relation to Confidential Information or data; and</w:t>
      </w:r>
    </w:p>
    <w:p w14:paraId="21A64567" w14:textId="5ED9E4A7" w:rsidR="00CA0D5D" w:rsidRPr="00D64ACF" w:rsidRDefault="00CA0D5D" w:rsidP="00F17156">
      <w:pPr>
        <w:pStyle w:val="Level4"/>
        <w:rPr>
          <w:sz w:val="20"/>
        </w:rPr>
      </w:pPr>
      <w:bookmarkStart w:id="107" w:name="_Ref79484530"/>
      <w:r w:rsidRPr="00D64ACF">
        <w:rPr>
          <w:sz w:val="20"/>
        </w:rPr>
        <w:t xml:space="preserve">at its own expense, alter any security systems at any time during the Term at the Authority’s request if the Authority reasonably believes the </w:t>
      </w:r>
      <w:r w:rsidR="00FD45E2" w:rsidRPr="00D64ACF">
        <w:rPr>
          <w:sz w:val="20"/>
        </w:rPr>
        <w:t>Contractor</w:t>
      </w:r>
      <w:r w:rsidRPr="00D64ACF">
        <w:rPr>
          <w:sz w:val="20"/>
        </w:rPr>
        <w:t xml:space="preserve"> has failed to comply with clause</w:t>
      </w:r>
      <w:r w:rsidR="00373E6B" w:rsidRPr="00D64ACF">
        <w:rPr>
          <w:sz w:val="20"/>
        </w:rPr>
        <w:t> </w:t>
      </w:r>
      <w:r w:rsidR="00373E6B" w:rsidRPr="00D64ACF">
        <w:rPr>
          <w:sz w:val="20"/>
        </w:rPr>
        <w:fldChar w:fldCharType="begin"/>
      </w:r>
      <w:r w:rsidR="00373E6B" w:rsidRPr="00D64ACF">
        <w:rPr>
          <w:sz w:val="20"/>
        </w:rPr>
        <w:instrText xml:space="preserve"> REF _Ref77574861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D4.12</w:t>
      </w:r>
      <w:r w:rsidR="00373E6B" w:rsidRPr="00D64ACF">
        <w:rPr>
          <w:sz w:val="20"/>
        </w:rPr>
        <w:fldChar w:fldCharType="end"/>
      </w:r>
      <w:r w:rsidRPr="00D64ACF">
        <w:rPr>
          <w:sz w:val="20"/>
        </w:rPr>
        <w:t>.</w:t>
      </w:r>
      <w:bookmarkEnd w:id="107"/>
    </w:p>
    <w:p w14:paraId="4DF2B02F" w14:textId="7836D906" w:rsidR="00CA0D5D" w:rsidRPr="00D64ACF" w:rsidRDefault="00F25A37" w:rsidP="00F1715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08" w:name="_Toc79684541"/>
      <w:r w:rsidRPr="00D64ACF">
        <w:rPr>
          <w:sz w:val="20"/>
        </w:rPr>
        <w:instrText>D5</w:instrText>
      </w:r>
      <w:r w:rsidRPr="00D64ACF">
        <w:rPr>
          <w:sz w:val="20"/>
        </w:rPr>
        <w:tab/>
        <w:instrText>Freedom of Information</w:instrText>
      </w:r>
      <w:bookmarkEnd w:id="108"/>
      <w:r w:rsidRPr="00D64ACF">
        <w:rPr>
          <w:sz w:val="20"/>
        </w:rPr>
        <w:instrText xml:space="preserve">" \l2 </w:instrText>
      </w:r>
      <w:r w:rsidRPr="00D64ACF">
        <w:rPr>
          <w:rStyle w:val="Level2asHeadingtext"/>
          <w:sz w:val="20"/>
        </w:rPr>
        <w:fldChar w:fldCharType="end"/>
      </w:r>
      <w:bookmarkStart w:id="109" w:name="_Ref77869043"/>
      <w:r w:rsidR="008E07F1" w:rsidRPr="00D64ACF">
        <w:rPr>
          <w:rStyle w:val="Level2asHeadingtext"/>
          <w:sz w:val="20"/>
        </w:rPr>
        <w:t>FREEDOM OF INFORMATION</w:t>
      </w:r>
      <w:bookmarkEnd w:id="109"/>
    </w:p>
    <w:p w14:paraId="1530F883" w14:textId="585D2470" w:rsidR="00CA0D5D" w:rsidRPr="00D64ACF" w:rsidRDefault="00CA0D5D" w:rsidP="00F17156">
      <w:pPr>
        <w:pStyle w:val="Level3"/>
        <w:rPr>
          <w:sz w:val="20"/>
        </w:rPr>
      </w:pPr>
      <w:r w:rsidRPr="00D64ACF">
        <w:rPr>
          <w:sz w:val="20"/>
        </w:rPr>
        <w:t xml:space="preserve">The </w:t>
      </w:r>
      <w:r w:rsidR="00FD45E2" w:rsidRPr="00D64ACF">
        <w:rPr>
          <w:sz w:val="20"/>
        </w:rPr>
        <w:t>Contractor</w:t>
      </w:r>
      <w:r w:rsidRPr="00D64ACF">
        <w:rPr>
          <w:sz w:val="20"/>
        </w:rPr>
        <w:t xml:space="preserve"> acknowledges that the Authority is subject to the requirements of the FOIA and the EIR. </w:t>
      </w:r>
    </w:p>
    <w:p w14:paraId="17979897" w14:textId="084BAF43" w:rsidR="00CA0D5D" w:rsidRPr="00D64ACF" w:rsidRDefault="00CA0D5D" w:rsidP="00F17156">
      <w:pPr>
        <w:pStyle w:val="Level3"/>
        <w:keepNext/>
        <w:rPr>
          <w:sz w:val="20"/>
        </w:rPr>
      </w:pPr>
      <w:r w:rsidRPr="00D64ACF">
        <w:rPr>
          <w:sz w:val="20"/>
        </w:rPr>
        <w:t xml:space="preserve">The </w:t>
      </w:r>
      <w:r w:rsidR="00FD45E2" w:rsidRPr="00D64ACF">
        <w:rPr>
          <w:sz w:val="20"/>
        </w:rPr>
        <w:t>Contractor</w:t>
      </w:r>
      <w:r w:rsidRPr="00D64ACF">
        <w:rPr>
          <w:sz w:val="20"/>
        </w:rPr>
        <w:t xml:space="preserve"> shall transfer to the Authority all Requests for Information that it receives as soon as practicable and in any event within 2</w:t>
      </w:r>
      <w:r w:rsidR="00F17156" w:rsidRPr="00D64ACF">
        <w:rPr>
          <w:sz w:val="20"/>
        </w:rPr>
        <w:t> </w:t>
      </w:r>
      <w:r w:rsidRPr="00D64ACF">
        <w:rPr>
          <w:sz w:val="20"/>
        </w:rPr>
        <w:t xml:space="preserve">Working Days of receipt and shall: </w:t>
      </w:r>
    </w:p>
    <w:p w14:paraId="0DCAF462" w14:textId="72E06E7E" w:rsidR="00CA0D5D" w:rsidRPr="00D64ACF" w:rsidRDefault="00CA0D5D" w:rsidP="00F17156">
      <w:pPr>
        <w:pStyle w:val="Level4"/>
        <w:rPr>
          <w:sz w:val="20"/>
        </w:rPr>
      </w:pPr>
      <w:r w:rsidRPr="00D64ACF">
        <w:rPr>
          <w:sz w:val="20"/>
        </w:rPr>
        <w:t>give the Authority a copy of all Information in its possession or control in the form that the Authority requires within 5</w:t>
      </w:r>
      <w:r w:rsidR="00F17156" w:rsidRPr="00D64ACF">
        <w:rPr>
          <w:sz w:val="20"/>
        </w:rPr>
        <w:t> </w:t>
      </w:r>
      <w:r w:rsidRPr="00D64ACF">
        <w:rPr>
          <w:sz w:val="20"/>
        </w:rPr>
        <w:t>Working Days (or such other period as the Authority may specify) of the Authority</w:t>
      </w:r>
      <w:r w:rsidR="00DE164A" w:rsidRPr="00D64ACF">
        <w:rPr>
          <w:sz w:val="20"/>
        </w:rPr>
        <w:t>’</w:t>
      </w:r>
      <w:r w:rsidRPr="00D64ACF">
        <w:rPr>
          <w:sz w:val="20"/>
        </w:rPr>
        <w:t>s request;</w:t>
      </w:r>
    </w:p>
    <w:p w14:paraId="3C1291DA" w14:textId="5F5A2534" w:rsidR="00CA0D5D" w:rsidRPr="00D64ACF" w:rsidRDefault="00CA0D5D" w:rsidP="00F17156">
      <w:pPr>
        <w:pStyle w:val="Level4"/>
        <w:rPr>
          <w:sz w:val="20"/>
        </w:rPr>
      </w:pPr>
      <w:r w:rsidRPr="00D64ACF">
        <w:rPr>
          <w:sz w:val="20"/>
        </w:rPr>
        <w:t>provide all necessary assistance as reasonably requested by the Authority to enable the Authority to comply with its obligations under the FOIA and EIR; and</w:t>
      </w:r>
    </w:p>
    <w:p w14:paraId="48B76ECE" w14:textId="7AB0EA8A" w:rsidR="00CA0D5D" w:rsidRPr="00D64ACF" w:rsidRDefault="00CA0D5D" w:rsidP="00F17156">
      <w:pPr>
        <w:pStyle w:val="Level4"/>
        <w:rPr>
          <w:sz w:val="20"/>
        </w:rPr>
      </w:pPr>
      <w:r w:rsidRPr="00D64ACF">
        <w:rPr>
          <w:sz w:val="20"/>
        </w:rPr>
        <w:t>not respond directly to a Request for Information unless authorised to do so in writing by the Authority.</w:t>
      </w:r>
    </w:p>
    <w:p w14:paraId="104B953A" w14:textId="097CC670" w:rsidR="00CA0D5D" w:rsidRPr="00D64ACF" w:rsidRDefault="00CA0D5D" w:rsidP="00F17156">
      <w:pPr>
        <w:pStyle w:val="Level3"/>
        <w:rPr>
          <w:sz w:val="20"/>
        </w:rPr>
      </w:pPr>
      <w:r w:rsidRPr="00D64ACF">
        <w:rPr>
          <w:sz w:val="20"/>
        </w:rPr>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2B24F5B" w14:textId="224F8304" w:rsidR="00A44DB1" w:rsidRPr="00D64ACF" w:rsidRDefault="00F25A37" w:rsidP="00A44DB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10" w:name="_Toc79684542"/>
      <w:r w:rsidRPr="00D64ACF">
        <w:rPr>
          <w:sz w:val="20"/>
        </w:rPr>
        <w:instrText>D6</w:instrText>
      </w:r>
      <w:r w:rsidRPr="00D64ACF">
        <w:rPr>
          <w:sz w:val="20"/>
        </w:rPr>
        <w:tab/>
        <w:instrText>Publicity, Media and Official Enquiries</w:instrText>
      </w:r>
      <w:bookmarkEnd w:id="110"/>
      <w:r w:rsidRPr="00D64ACF">
        <w:rPr>
          <w:sz w:val="20"/>
        </w:rPr>
        <w:instrText xml:space="preserve">" \l2 </w:instrText>
      </w:r>
      <w:r w:rsidRPr="00D64ACF">
        <w:rPr>
          <w:rStyle w:val="Level2asHeadingtext"/>
          <w:sz w:val="20"/>
        </w:rPr>
        <w:fldChar w:fldCharType="end"/>
      </w:r>
      <w:bookmarkStart w:id="111" w:name="_Ref79484534"/>
      <w:r w:rsidR="008E07F1" w:rsidRPr="00D64ACF">
        <w:rPr>
          <w:rStyle w:val="Level2asHeadingtext"/>
          <w:sz w:val="20"/>
        </w:rPr>
        <w:t>PUBLICITY, MEDIA AND OFFICIAL ENQUIRIES</w:t>
      </w:r>
      <w:bookmarkEnd w:id="111"/>
    </w:p>
    <w:p w14:paraId="4CFFF686" w14:textId="5A8F5742" w:rsidR="00D10F3C" w:rsidRPr="00D64ACF" w:rsidRDefault="00D10F3C" w:rsidP="00F17156">
      <w:pPr>
        <w:pStyle w:val="Level3"/>
        <w:keepNext/>
        <w:rPr>
          <w:sz w:val="20"/>
        </w:rPr>
      </w:pPr>
      <w:bookmarkStart w:id="112" w:name="_Ref77574874"/>
      <w:r w:rsidRPr="00D64ACF">
        <w:rPr>
          <w:sz w:val="20"/>
        </w:rPr>
        <w:t xml:space="preserve">The </w:t>
      </w:r>
      <w:r w:rsidR="00FD45E2" w:rsidRPr="00D64ACF">
        <w:rPr>
          <w:sz w:val="20"/>
        </w:rPr>
        <w:t>Contractor</w:t>
      </w:r>
      <w:r w:rsidRPr="00D64ACF">
        <w:rPr>
          <w:sz w:val="20"/>
        </w:rPr>
        <w:t xml:space="preserve"> shall not:</w:t>
      </w:r>
      <w:bookmarkEnd w:id="112"/>
    </w:p>
    <w:p w14:paraId="51015BFD" w14:textId="77DBDD3F" w:rsidR="00D10F3C" w:rsidRPr="00D64ACF" w:rsidRDefault="00D10F3C" w:rsidP="00F17156">
      <w:pPr>
        <w:pStyle w:val="Level4"/>
        <w:rPr>
          <w:sz w:val="20"/>
        </w:rPr>
      </w:pPr>
      <w:r w:rsidRPr="00D64ACF">
        <w:rPr>
          <w:sz w:val="20"/>
        </w:rPr>
        <w:t>make any press announcements or publicise the Contract or its contents in any way;</w:t>
      </w:r>
    </w:p>
    <w:p w14:paraId="04BAA234" w14:textId="38AD3811" w:rsidR="00D10F3C" w:rsidRPr="00D64ACF" w:rsidRDefault="00D10F3C" w:rsidP="00F17156">
      <w:pPr>
        <w:pStyle w:val="Level4"/>
        <w:rPr>
          <w:sz w:val="20"/>
        </w:rPr>
      </w:pPr>
      <w:r w:rsidRPr="00D64ACF">
        <w:rPr>
          <w:sz w:val="20"/>
        </w:rPr>
        <w:t>use the Authority’s name, brand or logo in any publicity, promotion, marketing or announcement of order; or</w:t>
      </w:r>
    </w:p>
    <w:p w14:paraId="58477822" w14:textId="108A2FC2" w:rsidR="00D10F3C" w:rsidRPr="00D64ACF" w:rsidRDefault="00D10F3C" w:rsidP="00F17156">
      <w:pPr>
        <w:pStyle w:val="Level4"/>
        <w:rPr>
          <w:sz w:val="20"/>
        </w:rPr>
      </w:pPr>
      <w:r w:rsidRPr="00D64ACF">
        <w:rPr>
          <w:sz w:val="20"/>
        </w:rPr>
        <w:t>use the name, brand or logo of any of the Authority’s agencies or arms-length bodies in any publicity, promotion, marketing or announcement of orders</w:t>
      </w:r>
    </w:p>
    <w:p w14:paraId="37487F51" w14:textId="620A500E" w:rsidR="00D10F3C" w:rsidRPr="00D64ACF" w:rsidRDefault="00D10F3C" w:rsidP="00F17156">
      <w:pPr>
        <w:pStyle w:val="Body1"/>
        <w:rPr>
          <w:sz w:val="20"/>
        </w:rPr>
      </w:pPr>
      <w:r w:rsidRPr="00D64ACF">
        <w:rPr>
          <w:sz w:val="20"/>
        </w:rPr>
        <w:t>without Approval.</w:t>
      </w:r>
    </w:p>
    <w:p w14:paraId="56C6A99E" w14:textId="7BFDE89B" w:rsidR="00D10F3C" w:rsidRPr="00D64ACF" w:rsidRDefault="00D10F3C" w:rsidP="00F17156">
      <w:pPr>
        <w:pStyle w:val="Level3"/>
        <w:rPr>
          <w:sz w:val="20"/>
        </w:rPr>
      </w:pPr>
      <w:r w:rsidRPr="00D64ACF">
        <w:rPr>
          <w:sz w:val="20"/>
        </w:rPr>
        <w:lastRenderedPageBreak/>
        <w:t>Each Party acknowledges that nothing in the Contract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47303151" w14:textId="0D39867C" w:rsidR="00D10F3C" w:rsidRPr="00D64ACF" w:rsidRDefault="00D10F3C" w:rsidP="00F17156">
      <w:pPr>
        <w:pStyle w:val="Level3"/>
        <w:rPr>
          <w:sz w:val="20"/>
        </w:rPr>
      </w:pPr>
      <w:r w:rsidRPr="00D64ACF">
        <w:rPr>
          <w:sz w:val="20"/>
        </w:rPr>
        <w:t xml:space="preserve">The </w:t>
      </w:r>
      <w:r w:rsidR="00FD45E2" w:rsidRPr="00D64ACF">
        <w:rPr>
          <w:sz w:val="20"/>
        </w:rPr>
        <w:t>Contractor</w:t>
      </w:r>
      <w:r w:rsidRPr="00D64ACF">
        <w:rPr>
          <w:sz w:val="20"/>
        </w:rPr>
        <w:t xml:space="preserve"> shall use reasonable endeavours to ensure that its Staff and professional advisors comply w</w:t>
      </w:r>
      <w:r w:rsidR="003C215F" w:rsidRPr="00D64ACF">
        <w:rPr>
          <w:sz w:val="20"/>
        </w:rPr>
        <w:t>ith clause</w:t>
      </w:r>
      <w:r w:rsidR="00373E6B" w:rsidRPr="00D64ACF">
        <w:rPr>
          <w:sz w:val="20"/>
        </w:rPr>
        <w:t> </w:t>
      </w:r>
      <w:r w:rsidR="00373E6B" w:rsidRPr="00D64ACF">
        <w:rPr>
          <w:sz w:val="20"/>
        </w:rPr>
        <w:fldChar w:fldCharType="begin"/>
      </w:r>
      <w:r w:rsidR="00373E6B" w:rsidRPr="00D64ACF">
        <w:rPr>
          <w:sz w:val="20"/>
        </w:rPr>
        <w:instrText xml:space="preserve"> REF _Ref77574874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D6.1</w:t>
      </w:r>
      <w:r w:rsidR="00373E6B" w:rsidRPr="00D64ACF">
        <w:rPr>
          <w:sz w:val="20"/>
        </w:rPr>
        <w:fldChar w:fldCharType="end"/>
      </w:r>
      <w:r w:rsidRPr="00D64ACF">
        <w:rPr>
          <w:sz w:val="20"/>
        </w:rPr>
        <w:t xml:space="preserve">.  </w:t>
      </w:r>
    </w:p>
    <w:p w14:paraId="1817F2FD" w14:textId="3B19B599" w:rsidR="003C74DA" w:rsidRPr="008E07F1" w:rsidRDefault="00F17156" w:rsidP="003C74DA">
      <w:pPr>
        <w:pStyle w:val="Level1"/>
        <w:keepNext/>
        <w:rPr>
          <w:color w:val="878800"/>
          <w:szCs w:val="22"/>
        </w:rPr>
      </w:pPr>
      <w:r w:rsidRPr="008E07F1">
        <w:rPr>
          <w:b/>
          <w:color w:val="878800"/>
          <w:szCs w:val="22"/>
        </w:rPr>
        <w:t>INTELLECTUAL PROPERTY</w:t>
      </w:r>
    </w:p>
    <w:p w14:paraId="0B43811B" w14:textId="4EDE54AB" w:rsidR="00CA0D5D" w:rsidRPr="00D64ACF" w:rsidRDefault="00F25A37" w:rsidP="00F1715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13" w:name="_Toc79684543"/>
      <w:r w:rsidRPr="00D64ACF">
        <w:rPr>
          <w:sz w:val="20"/>
        </w:rPr>
        <w:instrText>E1</w:instrText>
      </w:r>
      <w:r w:rsidRPr="00D64ACF">
        <w:rPr>
          <w:sz w:val="20"/>
        </w:rPr>
        <w:tab/>
        <w:instrText>Intellectual Property Rights</w:instrText>
      </w:r>
      <w:bookmarkEnd w:id="113"/>
      <w:r w:rsidRPr="00D64ACF">
        <w:rPr>
          <w:sz w:val="20"/>
        </w:rPr>
        <w:instrText xml:space="preserve">" \l2 </w:instrText>
      </w:r>
      <w:r w:rsidRPr="00D64ACF">
        <w:rPr>
          <w:rStyle w:val="Level2asHeadingtext"/>
          <w:sz w:val="20"/>
        </w:rPr>
        <w:fldChar w:fldCharType="end"/>
      </w:r>
      <w:bookmarkStart w:id="114" w:name="_Ref77869112"/>
      <w:r w:rsidR="008E07F1" w:rsidRPr="00D64ACF">
        <w:rPr>
          <w:rStyle w:val="Level2asHeadingtext"/>
          <w:sz w:val="20"/>
        </w:rPr>
        <w:t>INTELLECTUAL PROPERTY RIGHTS</w:t>
      </w:r>
      <w:bookmarkEnd w:id="114"/>
    </w:p>
    <w:p w14:paraId="5BF7D4D8" w14:textId="29783EB9" w:rsidR="00CA0D5D" w:rsidRPr="00D64ACF" w:rsidRDefault="00CA0D5D" w:rsidP="00F17156">
      <w:pPr>
        <w:pStyle w:val="Level3"/>
        <w:keepNext/>
        <w:rPr>
          <w:sz w:val="20"/>
        </w:rPr>
      </w:pPr>
      <w:r w:rsidRPr="00D64ACF">
        <w:rPr>
          <w:sz w:val="20"/>
        </w:rPr>
        <w:t xml:space="preserve">All Intellectual Property Rights in: </w:t>
      </w:r>
    </w:p>
    <w:p w14:paraId="098DB8C6" w14:textId="2C865DF5" w:rsidR="00CA0D5D" w:rsidRPr="00D64ACF" w:rsidRDefault="00CA0D5D" w:rsidP="00F17156">
      <w:pPr>
        <w:pStyle w:val="Level4"/>
        <w:rPr>
          <w:sz w:val="20"/>
        </w:rPr>
      </w:pPr>
      <w:r w:rsidRPr="00D64ACF">
        <w:rPr>
          <w:sz w:val="20"/>
        </w:rPr>
        <w:t>the Results</w:t>
      </w:r>
      <w:r w:rsidR="00BA293C" w:rsidRPr="00D64ACF">
        <w:rPr>
          <w:sz w:val="20"/>
        </w:rPr>
        <w:t>, which shall include any learning materials</w:t>
      </w:r>
      <w:r w:rsidR="008E72CE" w:rsidRPr="00D64ACF">
        <w:rPr>
          <w:sz w:val="20"/>
        </w:rPr>
        <w:t xml:space="preserve"> created by the Contractor</w:t>
      </w:r>
      <w:r w:rsidRPr="00D64ACF">
        <w:rPr>
          <w:sz w:val="20"/>
        </w:rPr>
        <w:t>; or</w:t>
      </w:r>
    </w:p>
    <w:p w14:paraId="74D0ECCA" w14:textId="430C45A6" w:rsidR="00945F4B" w:rsidRPr="00DD206B" w:rsidRDefault="0046710F" w:rsidP="00DD206B">
      <w:pPr>
        <w:pStyle w:val="Level4"/>
        <w:rPr>
          <w:sz w:val="20"/>
        </w:rPr>
      </w:pPr>
      <w:r w:rsidRPr="00DD206B">
        <w:rPr>
          <w:sz w:val="20"/>
        </w:rPr>
        <w:t xml:space="preserve">any guidance, specifications, reports, studies, instructions, toolkits, plans, data, drawings, databases, patents, patterns, models, designs or other material which is furnished to or made available to the </w:t>
      </w:r>
      <w:r w:rsidR="00FD45E2" w:rsidRPr="00DD206B">
        <w:rPr>
          <w:sz w:val="20"/>
        </w:rPr>
        <w:t>Contractor</w:t>
      </w:r>
      <w:r w:rsidRPr="00DD206B">
        <w:rPr>
          <w:sz w:val="20"/>
        </w:rPr>
        <w:t xml:space="preserve"> by or on behalf of the Authority (together with the Results, the “</w:t>
      </w:r>
      <w:r w:rsidRPr="00DD206B">
        <w:rPr>
          <w:b/>
          <w:sz w:val="20"/>
        </w:rPr>
        <w:t>IP Materials</w:t>
      </w:r>
      <w:r w:rsidRPr="00DD206B">
        <w:rPr>
          <w:sz w:val="20"/>
        </w:rPr>
        <w:t>”)</w:t>
      </w:r>
      <w:r w:rsidR="00DD206B">
        <w:rPr>
          <w:sz w:val="20"/>
        </w:rPr>
        <w:t>,</w:t>
      </w:r>
      <w:r w:rsidR="00F17156" w:rsidRPr="00DD206B">
        <w:rPr>
          <w:sz w:val="20"/>
        </w:rPr>
        <w:t xml:space="preserve"> </w:t>
      </w:r>
    </w:p>
    <w:p w14:paraId="2AA77A40" w14:textId="67DB0E2B" w:rsidR="00CA0D5D" w:rsidRPr="00D64ACF" w:rsidRDefault="0046710F" w:rsidP="00945F4B">
      <w:pPr>
        <w:pStyle w:val="Level4"/>
        <w:numPr>
          <w:ilvl w:val="0"/>
          <w:numId w:val="0"/>
        </w:numPr>
        <w:ind w:left="851"/>
        <w:rPr>
          <w:sz w:val="20"/>
        </w:rPr>
      </w:pPr>
      <w:r w:rsidRPr="00D64ACF">
        <w:rPr>
          <w:color w:val="000000"/>
          <w:sz w:val="20"/>
        </w:rPr>
        <w:t xml:space="preserve">shall vest in the Authority (save for Copyright and Database Rights which shall vest in Her Majesty the Queen) and the </w:t>
      </w:r>
      <w:r w:rsidR="00FD45E2" w:rsidRPr="00D64ACF">
        <w:rPr>
          <w:color w:val="000000"/>
          <w:sz w:val="20"/>
        </w:rPr>
        <w:t>Contractor</w:t>
      </w:r>
      <w:r w:rsidRPr="00D64ACF">
        <w:rPr>
          <w:color w:val="000000"/>
          <w:sz w:val="20"/>
        </w:rPr>
        <w:t xml:space="preserve"> shall not, and shall ensure that the Staff shall not, use or disclose any IP Materials without Approval save to the extent necessary for performance by the </w:t>
      </w:r>
      <w:r w:rsidR="00FD45E2" w:rsidRPr="00D64ACF">
        <w:rPr>
          <w:color w:val="000000"/>
          <w:sz w:val="20"/>
        </w:rPr>
        <w:t>Contractor</w:t>
      </w:r>
      <w:r w:rsidRPr="00D64ACF">
        <w:rPr>
          <w:color w:val="000000"/>
          <w:sz w:val="20"/>
        </w:rPr>
        <w:t xml:space="preserve"> of its obligations under the Contract</w:t>
      </w:r>
      <w:r w:rsidR="00735BAE">
        <w:rPr>
          <w:color w:val="000000"/>
          <w:sz w:val="20"/>
        </w:rPr>
        <w:t xml:space="preserve"> or in accordance with the licence granted under clause </w:t>
      </w:r>
      <w:r w:rsidR="00735BAE">
        <w:rPr>
          <w:color w:val="000000"/>
          <w:sz w:val="20"/>
        </w:rPr>
        <w:fldChar w:fldCharType="begin"/>
      </w:r>
      <w:r w:rsidR="00735BAE">
        <w:rPr>
          <w:color w:val="000000"/>
          <w:sz w:val="20"/>
        </w:rPr>
        <w:instrText xml:space="preserve"> REF _Ref89355308 \r \h </w:instrText>
      </w:r>
      <w:r w:rsidR="00735BAE">
        <w:rPr>
          <w:color w:val="000000"/>
          <w:sz w:val="20"/>
        </w:rPr>
      </w:r>
      <w:r w:rsidR="00735BAE">
        <w:rPr>
          <w:color w:val="000000"/>
          <w:sz w:val="20"/>
        </w:rPr>
        <w:fldChar w:fldCharType="separate"/>
      </w:r>
      <w:r w:rsidR="00735BAE">
        <w:rPr>
          <w:color w:val="000000"/>
          <w:sz w:val="20"/>
        </w:rPr>
        <w:t>E1.11</w:t>
      </w:r>
      <w:r w:rsidR="00735BAE">
        <w:rPr>
          <w:color w:val="000000"/>
          <w:sz w:val="20"/>
        </w:rPr>
        <w:fldChar w:fldCharType="end"/>
      </w:r>
      <w:r w:rsidRPr="00D64ACF">
        <w:rPr>
          <w:color w:val="000000"/>
          <w:sz w:val="20"/>
        </w:rPr>
        <w:t>.</w:t>
      </w:r>
    </w:p>
    <w:p w14:paraId="6E23EB52" w14:textId="313ADEC6" w:rsidR="00CA0D5D" w:rsidRPr="00D64ACF" w:rsidRDefault="00CA0D5D" w:rsidP="00F17156">
      <w:pPr>
        <w:pStyle w:val="Level3"/>
        <w:keepNext/>
        <w:rPr>
          <w:sz w:val="20"/>
        </w:rPr>
      </w:pPr>
      <w:r w:rsidRPr="00D64ACF">
        <w:rPr>
          <w:sz w:val="20"/>
        </w:rPr>
        <w:t xml:space="preserve">The </w:t>
      </w:r>
      <w:r w:rsidR="00FD45E2" w:rsidRPr="00D64ACF">
        <w:rPr>
          <w:sz w:val="20"/>
        </w:rPr>
        <w:t>Contractor</w:t>
      </w:r>
      <w:r w:rsidRPr="00D64ACF">
        <w:rPr>
          <w:sz w:val="20"/>
        </w:rPr>
        <w:t xml:space="preserve"> hereby assigns:</w:t>
      </w:r>
    </w:p>
    <w:p w14:paraId="052D8994" w14:textId="3A812121" w:rsidR="00CA0D5D" w:rsidRPr="00D64ACF" w:rsidRDefault="00CA0D5D" w:rsidP="00F17156">
      <w:pPr>
        <w:pStyle w:val="Level4"/>
        <w:rPr>
          <w:sz w:val="20"/>
        </w:rPr>
      </w:pPr>
      <w:r w:rsidRPr="00D64ACF">
        <w:rPr>
          <w:sz w:val="20"/>
        </w:rPr>
        <w:t xml:space="preserve">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w:t>
      </w:r>
      <w:r w:rsidR="00FD45E2" w:rsidRPr="00D64ACF">
        <w:rPr>
          <w:sz w:val="20"/>
        </w:rPr>
        <w:t>Contractor</w:t>
      </w:r>
      <w:r w:rsidRPr="00D64ACF">
        <w:rPr>
          <w:sz w:val="20"/>
        </w:rPr>
        <w:t>; and</w:t>
      </w:r>
    </w:p>
    <w:p w14:paraId="0C40D0DA" w14:textId="05A83B84" w:rsidR="00CA0D5D" w:rsidRPr="00D64ACF" w:rsidRDefault="00CA0D5D" w:rsidP="00F17156">
      <w:pPr>
        <w:pStyle w:val="Level4"/>
        <w:rPr>
          <w:sz w:val="20"/>
        </w:rPr>
      </w:pPr>
      <w:r w:rsidRPr="00D64ACF">
        <w:rPr>
          <w:sz w:val="20"/>
        </w:rPr>
        <w:t>to Her Majesty the Queen, with full title guarantee, all Copyright and Database Rights which may subsist in the IP Materials</w:t>
      </w:r>
    </w:p>
    <w:p w14:paraId="5EA7528D" w14:textId="21FFD766" w:rsidR="00CA0D5D" w:rsidRPr="00D64ACF" w:rsidRDefault="00CA0D5D" w:rsidP="0029203B">
      <w:pPr>
        <w:pStyle w:val="Body3"/>
        <w:rPr>
          <w:sz w:val="20"/>
        </w:rPr>
      </w:pPr>
      <w:r w:rsidRPr="00D64ACF">
        <w:rPr>
          <w:sz w:val="20"/>
        </w:rPr>
        <w:t>and shall execute all documents and do all acts as are necessary to execute these assignments.</w:t>
      </w:r>
    </w:p>
    <w:p w14:paraId="0C419E12" w14:textId="06E0C89B" w:rsidR="00CA0D5D" w:rsidRPr="00D64ACF" w:rsidRDefault="00CA0D5D" w:rsidP="0029203B">
      <w:pPr>
        <w:pStyle w:val="Level3"/>
        <w:keepNext/>
        <w:rPr>
          <w:sz w:val="20"/>
        </w:rPr>
      </w:pPr>
      <w:bookmarkStart w:id="115" w:name="_Ref77574885"/>
      <w:r w:rsidRPr="00D64ACF">
        <w:rPr>
          <w:sz w:val="20"/>
        </w:rPr>
        <w:t xml:space="preserve">The </w:t>
      </w:r>
      <w:r w:rsidR="00FD45E2" w:rsidRPr="00D64ACF">
        <w:rPr>
          <w:sz w:val="20"/>
        </w:rPr>
        <w:t>Contractor</w:t>
      </w:r>
      <w:r w:rsidRPr="00D64ACF">
        <w:rPr>
          <w:sz w:val="20"/>
        </w:rPr>
        <w:t xml:space="preserve"> shall:</w:t>
      </w:r>
      <w:bookmarkEnd w:id="115"/>
    </w:p>
    <w:p w14:paraId="2A8A576C" w14:textId="1CA37A45" w:rsidR="00CA0D5D" w:rsidRPr="00D64ACF" w:rsidRDefault="00CA0D5D" w:rsidP="0029203B">
      <w:pPr>
        <w:pStyle w:val="Level4"/>
        <w:rPr>
          <w:sz w:val="20"/>
        </w:rPr>
      </w:pPr>
      <w:r w:rsidRPr="00D64ACF">
        <w:rPr>
          <w:sz w:val="20"/>
        </w:rPr>
        <w:t xml:space="preserve">waive or procure a waiver of any moral rights held by it or any third party in copyright material arising as a result of the Contract or the performance of its obligations under the Contract;  </w:t>
      </w:r>
    </w:p>
    <w:p w14:paraId="330DDE21" w14:textId="4497F051" w:rsidR="00CA0D5D" w:rsidRPr="00D64ACF" w:rsidRDefault="0046710F" w:rsidP="0029203B">
      <w:pPr>
        <w:pStyle w:val="Level4"/>
        <w:rPr>
          <w:sz w:val="20"/>
        </w:rPr>
      </w:pPr>
      <w:bookmarkStart w:id="116" w:name="_Ref77574973"/>
      <w:r w:rsidRPr="00D64ACF">
        <w:rPr>
          <w:color w:val="000000"/>
          <w:sz w:val="20"/>
        </w:rPr>
        <w:t>ensure that the third</w:t>
      </w:r>
      <w:r w:rsidR="001E0C67">
        <w:rPr>
          <w:color w:val="000000"/>
          <w:sz w:val="20"/>
        </w:rPr>
        <w:t xml:space="preserve"> </w:t>
      </w:r>
      <w:r w:rsidRPr="00D64ACF">
        <w:rPr>
          <w:color w:val="000000"/>
          <w:sz w:val="20"/>
        </w:rPr>
        <w:t xml:space="preserve">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w:t>
      </w:r>
      <w:r w:rsidRPr="00D64ACF">
        <w:rPr>
          <w:color w:val="000000"/>
          <w:sz w:val="20"/>
        </w:rPr>
        <w:lastRenderedPageBreak/>
        <w:t xml:space="preserve">licence or sub-licence shall be non-exclusive, perpetual, royalty-free, worldwide and irrevocable and include the right for the Authority to sub-license, transfer, novate or assign to other Contracting Authorities, the Crown, the Replacement </w:t>
      </w:r>
      <w:r w:rsidR="00FD45E2" w:rsidRPr="00D64ACF">
        <w:rPr>
          <w:color w:val="000000"/>
          <w:sz w:val="20"/>
        </w:rPr>
        <w:t>Contractor</w:t>
      </w:r>
      <w:r w:rsidRPr="00D64ACF">
        <w:rPr>
          <w:color w:val="000000"/>
          <w:sz w:val="20"/>
        </w:rPr>
        <w:t xml:space="preserve"> or to any other third</w:t>
      </w:r>
      <w:r w:rsidR="001E0C67">
        <w:rPr>
          <w:color w:val="000000"/>
          <w:sz w:val="20"/>
        </w:rPr>
        <w:t xml:space="preserve"> </w:t>
      </w:r>
      <w:r w:rsidRPr="00D64ACF">
        <w:rPr>
          <w:color w:val="000000"/>
          <w:sz w:val="20"/>
        </w:rPr>
        <w:t>party supplying goods and/or services to the Authority (“</w:t>
      </w:r>
      <w:r w:rsidRPr="00D64ACF">
        <w:rPr>
          <w:b/>
          <w:color w:val="000000"/>
          <w:sz w:val="20"/>
        </w:rPr>
        <w:t>Indemnified Persons</w:t>
      </w:r>
      <w:r w:rsidRPr="00D64ACF">
        <w:rPr>
          <w:color w:val="000000"/>
          <w:sz w:val="20"/>
        </w:rPr>
        <w:t>”);</w:t>
      </w:r>
      <w:bookmarkEnd w:id="116"/>
    </w:p>
    <w:p w14:paraId="0AB3D680" w14:textId="706E030D" w:rsidR="00CA0D5D" w:rsidRPr="00D64ACF" w:rsidRDefault="00CA0D5D" w:rsidP="0029203B">
      <w:pPr>
        <w:pStyle w:val="Level4"/>
        <w:rPr>
          <w:sz w:val="20"/>
        </w:rPr>
      </w:pPr>
      <w:r w:rsidRPr="00D64ACF">
        <w:rPr>
          <w:sz w:val="20"/>
        </w:rPr>
        <w:t>not infringe any Intellectual Property Rights of any third party in supplying the Services; and</w:t>
      </w:r>
    </w:p>
    <w:p w14:paraId="078C096D" w14:textId="6E3542BE" w:rsidR="00CA0D5D" w:rsidRPr="00D64ACF" w:rsidRDefault="00CA0D5D" w:rsidP="008E07F1">
      <w:pPr>
        <w:pStyle w:val="Level4"/>
        <w:rPr>
          <w:sz w:val="20"/>
        </w:rPr>
      </w:pPr>
      <w:r w:rsidRPr="00D64ACF">
        <w:rPr>
          <w:sz w:val="20"/>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this clause</w:t>
      </w:r>
      <w:r w:rsidR="00373E6B" w:rsidRPr="00D64ACF">
        <w:rPr>
          <w:sz w:val="20"/>
        </w:rPr>
        <w:t> </w:t>
      </w:r>
      <w:r w:rsidR="00373E6B" w:rsidRPr="00D64ACF">
        <w:rPr>
          <w:sz w:val="20"/>
        </w:rPr>
        <w:fldChar w:fldCharType="begin"/>
      </w:r>
      <w:r w:rsidR="00373E6B" w:rsidRPr="00D64ACF">
        <w:rPr>
          <w:sz w:val="20"/>
        </w:rPr>
        <w:instrText xml:space="preserve"> REF _Ref77574885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w:t>
      </w:r>
      <w:r w:rsidR="00373E6B" w:rsidRPr="00D64ACF">
        <w:rPr>
          <w:sz w:val="20"/>
        </w:rPr>
        <w:fldChar w:fldCharType="end"/>
      </w:r>
      <w:r w:rsidR="00C711A3" w:rsidRPr="00D64ACF">
        <w:rPr>
          <w:sz w:val="20"/>
        </w:rPr>
        <w:t xml:space="preserve"> or clause </w:t>
      </w:r>
      <w:r w:rsidR="00C711A3" w:rsidRPr="00D64ACF">
        <w:rPr>
          <w:sz w:val="20"/>
        </w:rPr>
        <w:fldChar w:fldCharType="begin"/>
      </w:r>
      <w:r w:rsidR="00C711A3" w:rsidRPr="00D64ACF">
        <w:rPr>
          <w:sz w:val="20"/>
        </w:rPr>
        <w:instrText xml:space="preserve"> REF _Ref528786029 \r \h </w:instrText>
      </w:r>
      <w:r w:rsidR="00D64ACF">
        <w:rPr>
          <w:sz w:val="20"/>
        </w:rPr>
        <w:instrText xml:space="preserve"> \* MERGEFORMAT </w:instrText>
      </w:r>
      <w:r w:rsidR="00C711A3" w:rsidRPr="00D64ACF">
        <w:rPr>
          <w:sz w:val="20"/>
        </w:rPr>
      </w:r>
      <w:r w:rsidR="00C711A3" w:rsidRPr="00D64ACF">
        <w:rPr>
          <w:sz w:val="20"/>
        </w:rPr>
        <w:fldChar w:fldCharType="separate"/>
      </w:r>
      <w:r w:rsidR="00E214B3">
        <w:rPr>
          <w:sz w:val="20"/>
        </w:rPr>
        <w:t>E1.10</w:t>
      </w:r>
      <w:r w:rsidR="00C711A3" w:rsidRPr="00D64ACF">
        <w:rPr>
          <w:sz w:val="20"/>
        </w:rPr>
        <w:fldChar w:fldCharType="end"/>
      </w:r>
      <w:r w:rsidRPr="00D64ACF">
        <w:rPr>
          <w:sz w:val="20"/>
        </w:rPr>
        <w:t>, except to the extent that any such claim results directly from:</w:t>
      </w:r>
    </w:p>
    <w:p w14:paraId="4C16AEBA" w14:textId="79EBB1ED" w:rsidR="00CA0D5D" w:rsidRPr="008E07F1" w:rsidRDefault="00CA0D5D" w:rsidP="008E07F1">
      <w:pPr>
        <w:pStyle w:val="Level5"/>
        <w:rPr>
          <w:sz w:val="20"/>
        </w:rPr>
      </w:pPr>
      <w:bookmarkStart w:id="117" w:name="_Ref77574919"/>
      <w:r w:rsidRPr="008E07F1">
        <w:rPr>
          <w:sz w:val="20"/>
        </w:rPr>
        <w:t>items or materials based upon designs supplied by the Authority; or</w:t>
      </w:r>
      <w:bookmarkEnd w:id="117"/>
    </w:p>
    <w:p w14:paraId="5393D5F4" w14:textId="5FEF81A7" w:rsidR="00CA0D5D" w:rsidRPr="00D64ACF" w:rsidRDefault="00CA0D5D" w:rsidP="0029203B">
      <w:pPr>
        <w:pStyle w:val="Level5"/>
        <w:rPr>
          <w:sz w:val="20"/>
        </w:rPr>
      </w:pPr>
      <w:bookmarkStart w:id="118" w:name="_Ref77574928"/>
      <w:r w:rsidRPr="00D64ACF">
        <w:rPr>
          <w:sz w:val="20"/>
        </w:rPr>
        <w:t xml:space="preserve">the use of data supplied by the Authority which is not required to be verified by the </w:t>
      </w:r>
      <w:r w:rsidR="00FD45E2" w:rsidRPr="00D64ACF">
        <w:rPr>
          <w:sz w:val="20"/>
        </w:rPr>
        <w:t>Contractor</w:t>
      </w:r>
      <w:r w:rsidRPr="00D64ACF">
        <w:rPr>
          <w:sz w:val="20"/>
        </w:rPr>
        <w:t xml:space="preserve"> under </w:t>
      </w:r>
      <w:r w:rsidR="00FA7EBC" w:rsidRPr="00D64ACF">
        <w:rPr>
          <w:sz w:val="20"/>
        </w:rPr>
        <w:t>any provision</w:t>
      </w:r>
      <w:r w:rsidRPr="00D64ACF">
        <w:rPr>
          <w:sz w:val="20"/>
        </w:rPr>
        <w:t xml:space="preserve"> of the Contract.</w:t>
      </w:r>
      <w:bookmarkEnd w:id="118"/>
    </w:p>
    <w:p w14:paraId="7FEE41AE" w14:textId="7F48C968" w:rsidR="00CA0D5D" w:rsidRPr="00D64ACF" w:rsidRDefault="00CA0D5D" w:rsidP="0029203B">
      <w:pPr>
        <w:pStyle w:val="Level3"/>
        <w:rPr>
          <w:sz w:val="20"/>
        </w:rPr>
      </w:pPr>
      <w:r w:rsidRPr="00D64ACF">
        <w:rPr>
          <w:sz w:val="20"/>
        </w:rPr>
        <w:t xml:space="preserve">The Authority shall notify the </w:t>
      </w:r>
      <w:r w:rsidR="00FD45E2" w:rsidRPr="00D64ACF">
        <w:rPr>
          <w:sz w:val="20"/>
        </w:rPr>
        <w:t>Contractor</w:t>
      </w:r>
      <w:r w:rsidRPr="00D64ACF">
        <w:rPr>
          <w:sz w:val="20"/>
        </w:rPr>
        <w:t xml:space="preserve"> in writing of any claim or demand brought against the Authority or Indemnified Person for infringement or alleged infringement of any Intellectual Property Right in materials supplied and/or licensed by the </w:t>
      </w:r>
      <w:r w:rsidR="00FD45E2" w:rsidRPr="00D64ACF">
        <w:rPr>
          <w:sz w:val="20"/>
        </w:rPr>
        <w:t>Contractor</w:t>
      </w:r>
      <w:r w:rsidRPr="00D64ACF">
        <w:rPr>
          <w:sz w:val="20"/>
        </w:rPr>
        <w:t xml:space="preserve"> to the Authority.</w:t>
      </w:r>
    </w:p>
    <w:p w14:paraId="1BBBA96E" w14:textId="6EB6C29A" w:rsidR="00CA0D5D" w:rsidRPr="00D64ACF" w:rsidRDefault="0046710F" w:rsidP="0029203B">
      <w:pPr>
        <w:pStyle w:val="Level3"/>
        <w:keepNext/>
        <w:rPr>
          <w:sz w:val="20"/>
        </w:rPr>
      </w:pPr>
      <w:bookmarkStart w:id="119" w:name="_Ref77582058"/>
      <w:r w:rsidRPr="00D64ACF">
        <w:rPr>
          <w:sz w:val="20"/>
        </w:rPr>
        <w:t xml:space="preserve">The </w:t>
      </w:r>
      <w:r w:rsidR="00FD45E2" w:rsidRPr="00D64ACF">
        <w:rPr>
          <w:sz w:val="20"/>
        </w:rPr>
        <w:t>Contractor</w:t>
      </w:r>
      <w:r w:rsidRPr="00D64ACF">
        <w:rPr>
          <w:sz w:val="20"/>
        </w:rPr>
        <w:t xml:space="preserve"> shall at its own expense conduct all negotiations and any litigation arising in connection with any claim, demand or action by any third party for infringement or alleged infringement of any third party Intellectual Property Rights (whether by the Authority, the </w:t>
      </w:r>
      <w:r w:rsidR="00FD45E2" w:rsidRPr="00D64ACF">
        <w:rPr>
          <w:sz w:val="20"/>
        </w:rPr>
        <w:t>Contractor</w:t>
      </w:r>
      <w:r w:rsidRPr="00D64ACF">
        <w:rPr>
          <w:sz w:val="20"/>
        </w:rPr>
        <w:t xml:space="preserve"> or Indemnified Person) arising from the performance of the </w:t>
      </w:r>
      <w:r w:rsidR="00FD45E2" w:rsidRPr="00D64ACF">
        <w:rPr>
          <w:sz w:val="20"/>
        </w:rPr>
        <w:t>Contractor</w:t>
      </w:r>
      <w:r w:rsidRPr="00D64ACF">
        <w:rPr>
          <w:sz w:val="20"/>
        </w:rPr>
        <w:t>’s obligations under the Contract (</w:t>
      </w:r>
      <w:r w:rsidRPr="00D64ACF">
        <w:rPr>
          <w:b/>
          <w:sz w:val="20"/>
        </w:rPr>
        <w:t>“Third Party IP Claim</w:t>
      </w:r>
      <w:r w:rsidRPr="00D64ACF">
        <w:rPr>
          <w:sz w:val="20"/>
        </w:rPr>
        <w:t xml:space="preserve">”), provided that the </w:t>
      </w:r>
      <w:r w:rsidR="00FD45E2" w:rsidRPr="00D64ACF">
        <w:rPr>
          <w:sz w:val="20"/>
        </w:rPr>
        <w:t>Contractor</w:t>
      </w:r>
      <w:r w:rsidRPr="00D64ACF">
        <w:rPr>
          <w:sz w:val="20"/>
        </w:rPr>
        <w:t xml:space="preserve"> shall at all times:</w:t>
      </w:r>
      <w:bookmarkEnd w:id="119"/>
      <w:r w:rsidRPr="00D64ACF">
        <w:rPr>
          <w:sz w:val="20"/>
        </w:rPr>
        <w:t xml:space="preserve"> </w:t>
      </w:r>
    </w:p>
    <w:p w14:paraId="35803F52" w14:textId="2DCBC89F" w:rsidR="00CA0D5D" w:rsidRPr="00D64ACF" w:rsidRDefault="00CA0D5D" w:rsidP="0029203B">
      <w:pPr>
        <w:pStyle w:val="Level4"/>
        <w:rPr>
          <w:sz w:val="20"/>
        </w:rPr>
      </w:pPr>
      <w:r w:rsidRPr="00D64ACF">
        <w:rPr>
          <w:sz w:val="20"/>
        </w:rPr>
        <w:t xml:space="preserve">consult the Authority on all material issues which arise during the conduct of such litigation and negotiations; </w:t>
      </w:r>
    </w:p>
    <w:p w14:paraId="60DDD273" w14:textId="3F4E271F" w:rsidR="00CA0D5D" w:rsidRPr="00D64ACF" w:rsidRDefault="00CA0D5D" w:rsidP="0029203B">
      <w:pPr>
        <w:pStyle w:val="Level4"/>
        <w:rPr>
          <w:sz w:val="20"/>
        </w:rPr>
      </w:pPr>
      <w:r w:rsidRPr="00D64ACF">
        <w:rPr>
          <w:sz w:val="20"/>
        </w:rPr>
        <w:t>take due and proper account of the interests of the Authority; and</w:t>
      </w:r>
    </w:p>
    <w:p w14:paraId="6FD95A3C" w14:textId="343FA7EE" w:rsidR="00CA0D5D" w:rsidRPr="00D64ACF" w:rsidRDefault="00CA0D5D" w:rsidP="0029203B">
      <w:pPr>
        <w:pStyle w:val="Level4"/>
        <w:rPr>
          <w:sz w:val="20"/>
        </w:rPr>
      </w:pPr>
      <w:r w:rsidRPr="00D64ACF">
        <w:rPr>
          <w:sz w:val="20"/>
        </w:rPr>
        <w:t>not settle or compromise any claim without Approval (not to be unreasonably withheld or delayed).</w:t>
      </w:r>
    </w:p>
    <w:p w14:paraId="24480837" w14:textId="50AAEEF7" w:rsidR="00CA0D5D" w:rsidRPr="00D64ACF" w:rsidRDefault="00CA0D5D" w:rsidP="0029203B">
      <w:pPr>
        <w:pStyle w:val="Level3"/>
        <w:rPr>
          <w:sz w:val="20"/>
        </w:rPr>
      </w:pPr>
      <w:bookmarkStart w:id="120" w:name="_Ref77574899"/>
      <w:r w:rsidRPr="00D64ACF">
        <w:rPr>
          <w:sz w:val="20"/>
        </w:rPr>
        <w:t xml:space="preserve">The Authority shall, at the request of the </w:t>
      </w:r>
      <w:r w:rsidR="00FD45E2" w:rsidRPr="00D64ACF">
        <w:rPr>
          <w:sz w:val="20"/>
        </w:rPr>
        <w:t>Contractor</w:t>
      </w:r>
      <w:r w:rsidRPr="00D64ACF">
        <w:rPr>
          <w:sz w:val="20"/>
        </w:rPr>
        <w:t xml:space="preserve">, afford to the </w:t>
      </w:r>
      <w:r w:rsidR="00FD45E2" w:rsidRPr="00D64ACF">
        <w:rPr>
          <w:sz w:val="20"/>
        </w:rPr>
        <w:t>Contractor</w:t>
      </w:r>
      <w:r w:rsidRPr="00D64ACF">
        <w:rPr>
          <w:sz w:val="20"/>
        </w:rPr>
        <w:t xml:space="preserve"> all reasonable assistance for the purpose of contesting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 and the </w:t>
      </w:r>
      <w:r w:rsidR="00FD45E2" w:rsidRPr="00D64ACF">
        <w:rPr>
          <w:sz w:val="20"/>
        </w:rPr>
        <w:t>Contractor</w:t>
      </w:r>
      <w:r w:rsidRPr="00D64ACF">
        <w:rPr>
          <w:sz w:val="20"/>
        </w:rPr>
        <w:t xml:space="preserve"> shall indemnify the Authority for all costs and expenses (including, but not limited to, legal costs and disbursements) incurred in doing so. The </w:t>
      </w:r>
      <w:r w:rsidR="00FD45E2" w:rsidRPr="00D64ACF">
        <w:rPr>
          <w:sz w:val="20"/>
        </w:rPr>
        <w:t>Contractor</w:t>
      </w:r>
      <w:r w:rsidRPr="00D64ACF">
        <w:rPr>
          <w:sz w:val="20"/>
        </w:rPr>
        <w:t xml:space="preserve"> is not required to indemnify the Authority und</w:t>
      </w:r>
      <w:r w:rsidR="001A73EB" w:rsidRPr="00D64ACF">
        <w:rPr>
          <w:sz w:val="20"/>
        </w:rPr>
        <w:t>er this clause</w:t>
      </w:r>
      <w:r w:rsidR="00373E6B" w:rsidRPr="00D64ACF">
        <w:rPr>
          <w:sz w:val="20"/>
        </w:rPr>
        <w:t> </w:t>
      </w:r>
      <w:r w:rsidR="00373E6B" w:rsidRPr="00D64ACF">
        <w:rPr>
          <w:sz w:val="20"/>
        </w:rPr>
        <w:fldChar w:fldCharType="begin"/>
      </w:r>
      <w:r w:rsidR="00373E6B" w:rsidRPr="00D64ACF">
        <w:rPr>
          <w:sz w:val="20"/>
        </w:rPr>
        <w:instrText xml:space="preserve"> REF _Ref77574899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E1.6</w:t>
      </w:r>
      <w:r w:rsidR="00373E6B" w:rsidRPr="00D64ACF">
        <w:rPr>
          <w:sz w:val="20"/>
        </w:rPr>
        <w:fldChar w:fldCharType="end"/>
      </w:r>
      <w:r w:rsidRPr="00D64ACF">
        <w:rPr>
          <w:sz w:val="20"/>
        </w:rPr>
        <w:t xml:space="preserve"> in relation to any costs and expenses to the extent that such arise directly from the matters referred to in clauses</w:t>
      </w:r>
      <w:r w:rsidR="00373E6B" w:rsidRPr="00D64ACF">
        <w:rPr>
          <w:sz w:val="20"/>
        </w:rPr>
        <w:t> </w:t>
      </w:r>
      <w:r w:rsidR="00373E6B" w:rsidRPr="00D64ACF">
        <w:rPr>
          <w:sz w:val="20"/>
        </w:rPr>
        <w:fldChar w:fldCharType="begin"/>
      </w:r>
      <w:r w:rsidR="00373E6B" w:rsidRPr="00D64ACF">
        <w:rPr>
          <w:sz w:val="20"/>
        </w:rPr>
        <w:instrText xml:space="preserve"> REF _Ref77574919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E1.3(d)(</w:t>
      </w:r>
      <w:proofErr w:type="spellStart"/>
      <w:r w:rsidR="00E214B3">
        <w:rPr>
          <w:sz w:val="20"/>
        </w:rPr>
        <w:t>i</w:t>
      </w:r>
      <w:proofErr w:type="spellEnd"/>
      <w:r w:rsidR="00E214B3">
        <w:rPr>
          <w:sz w:val="20"/>
        </w:rPr>
        <w:t>)</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_Ref77574928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E1.3(d)(ii)</w:t>
      </w:r>
      <w:r w:rsidR="00373E6B" w:rsidRPr="00D64ACF">
        <w:rPr>
          <w:sz w:val="20"/>
        </w:rPr>
        <w:fldChar w:fldCharType="end"/>
      </w:r>
      <w:r w:rsidRPr="00D64ACF">
        <w:rPr>
          <w:sz w:val="20"/>
        </w:rPr>
        <w:t>.</w:t>
      </w:r>
      <w:bookmarkEnd w:id="120"/>
      <w:r w:rsidRPr="00D64ACF">
        <w:rPr>
          <w:sz w:val="20"/>
        </w:rPr>
        <w:t xml:space="preserve">  </w:t>
      </w:r>
    </w:p>
    <w:p w14:paraId="331279BD" w14:textId="7BD44EF2" w:rsidR="00CA0D5D" w:rsidRPr="00D64ACF" w:rsidRDefault="00CA0D5D" w:rsidP="0029203B">
      <w:pPr>
        <w:pStyle w:val="Level3"/>
        <w:rPr>
          <w:sz w:val="20"/>
        </w:rPr>
      </w:pPr>
      <w:r w:rsidRPr="00D64ACF">
        <w:rPr>
          <w:sz w:val="20"/>
        </w:rPr>
        <w:t xml:space="preserve">The Authority shall not, without the </w:t>
      </w:r>
      <w:r w:rsidR="00FD45E2" w:rsidRPr="00D64ACF">
        <w:rPr>
          <w:sz w:val="20"/>
        </w:rPr>
        <w:t>Contractor</w:t>
      </w:r>
      <w:r w:rsidRPr="00D64ACF">
        <w:rPr>
          <w:sz w:val="20"/>
        </w:rPr>
        <w:t xml:space="preserve">’s consent, make any admissions which may be prejudicial to the defence or settlement of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w:t>
      </w:r>
    </w:p>
    <w:p w14:paraId="1A13F5EF" w14:textId="5E39E03A" w:rsidR="00CA0D5D" w:rsidRPr="00D64ACF" w:rsidRDefault="00CA0D5D" w:rsidP="0029203B">
      <w:pPr>
        <w:pStyle w:val="Level3"/>
        <w:keepNext/>
        <w:rPr>
          <w:sz w:val="20"/>
        </w:rPr>
      </w:pPr>
      <w:r w:rsidRPr="00D64ACF">
        <w:rPr>
          <w:sz w:val="20"/>
        </w:rPr>
        <w:t xml:space="preserve">If any </w:t>
      </w:r>
      <w:r w:rsidR="00FA7EBC" w:rsidRPr="00D64ACF">
        <w:rPr>
          <w:sz w:val="20"/>
        </w:rPr>
        <w:t>Third</w:t>
      </w:r>
      <w:r w:rsidR="008E07F1">
        <w:rPr>
          <w:sz w:val="20"/>
        </w:rPr>
        <w:t xml:space="preserve"> </w:t>
      </w:r>
      <w:r w:rsidR="00FA7EBC" w:rsidRPr="00D64ACF">
        <w:rPr>
          <w:sz w:val="20"/>
        </w:rPr>
        <w:t>Party</w:t>
      </w:r>
      <w:r w:rsidRPr="00D64ACF">
        <w:rPr>
          <w:sz w:val="20"/>
        </w:rPr>
        <w:t xml:space="preserve"> IP Claim is made or in the reasonable opinion of the </w:t>
      </w:r>
      <w:r w:rsidR="00FD45E2" w:rsidRPr="00D64ACF">
        <w:rPr>
          <w:sz w:val="20"/>
        </w:rPr>
        <w:t>Contractor</w:t>
      </w:r>
      <w:r w:rsidRPr="00D64ACF">
        <w:rPr>
          <w:sz w:val="20"/>
        </w:rPr>
        <w:t xml:space="preserve"> is likely to be made, the </w:t>
      </w:r>
      <w:r w:rsidR="00FD45E2" w:rsidRPr="00D64ACF">
        <w:rPr>
          <w:sz w:val="20"/>
        </w:rPr>
        <w:t>Contractor</w:t>
      </w:r>
      <w:r w:rsidRPr="00D64ACF">
        <w:rPr>
          <w:sz w:val="20"/>
        </w:rPr>
        <w:t xml:space="preserve"> shall notify the Authority and any relevant Indemnified Person, at its own expense and </w:t>
      </w:r>
      <w:r w:rsidRPr="00D64ACF">
        <w:rPr>
          <w:sz w:val="20"/>
        </w:rPr>
        <w:lastRenderedPageBreak/>
        <w:t>subject to Approval (not to be unreasonably withheld or delayed), shall (without prejudice to the rights of the Authority under clauses</w:t>
      </w:r>
      <w:r w:rsidR="00373E6B" w:rsidRPr="00D64ACF">
        <w:rPr>
          <w:sz w:val="20"/>
        </w:rPr>
        <w:t> </w:t>
      </w:r>
      <w:r w:rsidR="00373E6B" w:rsidRPr="00D64ACF">
        <w:rPr>
          <w:sz w:val="20"/>
        </w:rPr>
        <w:fldChar w:fldCharType="begin"/>
      </w:r>
      <w:r w:rsidR="00373E6B" w:rsidRPr="00D64ACF">
        <w:rPr>
          <w:sz w:val="20"/>
        </w:rPr>
        <w:instrText xml:space="preserve"> REF _Ref77574973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E1.3(b)</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_Ref77574992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G2.1(g)</w:t>
      </w:r>
      <w:r w:rsidR="00373E6B" w:rsidRPr="00D64ACF">
        <w:rPr>
          <w:sz w:val="20"/>
        </w:rPr>
        <w:fldChar w:fldCharType="end"/>
      </w:r>
      <w:r w:rsidRPr="00D64ACF">
        <w:rPr>
          <w:sz w:val="20"/>
        </w:rPr>
        <w:t>) use its best endeavours to:</w:t>
      </w:r>
    </w:p>
    <w:p w14:paraId="2FB46E75" w14:textId="7D0F9679" w:rsidR="00CA0D5D" w:rsidRPr="00D64ACF" w:rsidRDefault="00CA0D5D" w:rsidP="0029203B">
      <w:pPr>
        <w:pStyle w:val="Level4"/>
        <w:rPr>
          <w:sz w:val="20"/>
        </w:rPr>
      </w:pPr>
      <w:bookmarkStart w:id="121" w:name="_Ref77575011"/>
      <w:r w:rsidRPr="00D64ACF">
        <w:rPr>
          <w:sz w:val="20"/>
        </w:rPr>
        <w:t>modify any or all of the Services without reducing the performance or functionality of the same, or substitute alternative services of equivalent performance and functionality, so as to avoid the infringement or the alleged infringement; or</w:t>
      </w:r>
      <w:bookmarkEnd w:id="121"/>
    </w:p>
    <w:p w14:paraId="30A49B44" w14:textId="686E45BB" w:rsidR="00CA0D5D" w:rsidRPr="00D64ACF" w:rsidRDefault="00CA0D5D" w:rsidP="0029203B">
      <w:pPr>
        <w:pStyle w:val="Level4"/>
        <w:rPr>
          <w:sz w:val="20"/>
        </w:rPr>
      </w:pPr>
      <w:bookmarkStart w:id="122" w:name="_Ref77575019"/>
      <w:r w:rsidRPr="00D64ACF">
        <w:rPr>
          <w:sz w:val="20"/>
        </w:rPr>
        <w:t>procure a licence to use the Intellectual Property Rights and supply the Services which are the subject of the alleged infringement, on terms which are acceptable to the Authority</w:t>
      </w:r>
      <w:bookmarkEnd w:id="122"/>
    </w:p>
    <w:p w14:paraId="3A30409A" w14:textId="04056D24" w:rsidR="00CA0D5D" w:rsidRPr="00D64ACF" w:rsidRDefault="00CA0D5D" w:rsidP="0029203B">
      <w:pPr>
        <w:pStyle w:val="Body3"/>
        <w:rPr>
          <w:sz w:val="20"/>
        </w:rPr>
      </w:pPr>
      <w:r w:rsidRPr="00D64ACF">
        <w:rPr>
          <w:sz w:val="20"/>
        </w:rPr>
        <w:t xml:space="preserve">and if the </w:t>
      </w:r>
      <w:r w:rsidR="00FD45E2" w:rsidRPr="00D64ACF">
        <w:rPr>
          <w:sz w:val="20"/>
        </w:rPr>
        <w:t>Contractor</w:t>
      </w:r>
      <w:r w:rsidRPr="00D64ACF">
        <w:rPr>
          <w:sz w:val="20"/>
        </w:rPr>
        <w:t xml:space="preserve"> is unable to comply with clauses</w:t>
      </w:r>
      <w:r w:rsidR="00373E6B" w:rsidRPr="00D64ACF">
        <w:rPr>
          <w:sz w:val="20"/>
        </w:rPr>
        <w:t> </w:t>
      </w:r>
      <w:r w:rsidR="00373E6B" w:rsidRPr="00D64ACF">
        <w:rPr>
          <w:sz w:val="20"/>
        </w:rPr>
        <w:fldChar w:fldCharType="begin"/>
      </w:r>
      <w:r w:rsidR="00373E6B" w:rsidRPr="00D64ACF">
        <w:rPr>
          <w:sz w:val="20"/>
        </w:rPr>
        <w:instrText xml:space="preserve"> REF _Ref77575011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E1.8(a)</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_Ref77575019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E1.8(b)</w:t>
      </w:r>
      <w:r w:rsidR="00373E6B" w:rsidRPr="00D64ACF">
        <w:rPr>
          <w:sz w:val="20"/>
        </w:rPr>
        <w:fldChar w:fldCharType="end"/>
      </w:r>
      <w:r w:rsidRPr="00D64ACF">
        <w:rPr>
          <w:sz w:val="20"/>
        </w:rPr>
        <w:t xml:space="preserve"> within 20 Working Days of receipt by the Authority of the </w:t>
      </w:r>
      <w:r w:rsidR="00FD45E2" w:rsidRPr="00D64ACF">
        <w:rPr>
          <w:sz w:val="20"/>
        </w:rPr>
        <w:t>Contractor</w:t>
      </w:r>
      <w:r w:rsidRPr="00D64ACF">
        <w:rPr>
          <w:sz w:val="20"/>
        </w:rPr>
        <w:t xml:space="preserve">’s notification the Authority may terminate the Contract immediately by notice to the </w:t>
      </w:r>
      <w:r w:rsidR="00FD45E2" w:rsidRPr="00D64ACF">
        <w:rPr>
          <w:sz w:val="20"/>
        </w:rPr>
        <w:t>Contractor</w:t>
      </w:r>
      <w:r w:rsidRPr="00D64ACF">
        <w:rPr>
          <w:sz w:val="20"/>
        </w:rPr>
        <w:t>.</w:t>
      </w:r>
    </w:p>
    <w:p w14:paraId="58A86ACC" w14:textId="303A84D7" w:rsidR="00CA0D5D" w:rsidRPr="00D64ACF" w:rsidRDefault="00CA0D5D" w:rsidP="0029203B">
      <w:pPr>
        <w:pStyle w:val="Level3"/>
        <w:rPr>
          <w:sz w:val="20"/>
        </w:rPr>
      </w:pPr>
      <w:r w:rsidRPr="00D64ACF">
        <w:rPr>
          <w:sz w:val="20"/>
        </w:rPr>
        <w:t xml:space="preserve">The </w:t>
      </w:r>
      <w:r w:rsidR="00FD45E2" w:rsidRPr="00D64ACF">
        <w:rPr>
          <w:sz w:val="20"/>
        </w:rPr>
        <w:t>Contractor</w:t>
      </w:r>
      <w:r w:rsidRPr="00D64ACF">
        <w:rPr>
          <w:sz w:val="20"/>
        </w:rPr>
        <w:t xml:space="preserve"> grants to the Authority and, if requested by the Authority, to a Replacement </w:t>
      </w:r>
      <w:r w:rsidR="00FD45E2" w:rsidRPr="00D64ACF">
        <w:rPr>
          <w:sz w:val="20"/>
        </w:rPr>
        <w:t>Contractor</w:t>
      </w:r>
      <w:r w:rsidRPr="00D64ACF">
        <w:rPr>
          <w:sz w:val="20"/>
        </w:rPr>
        <w:t xml:space="preserve">, a royalty-free, irrevocable, worldwide, non-exclusive licence (with a right to sub-license) to use </w:t>
      </w:r>
      <w:r w:rsidR="00C7267C" w:rsidRPr="00D64ACF">
        <w:rPr>
          <w:sz w:val="20"/>
        </w:rPr>
        <w:t xml:space="preserve">the Contractor Software, the Third Party Software and </w:t>
      </w:r>
      <w:r w:rsidRPr="00D64ACF">
        <w:rPr>
          <w:sz w:val="20"/>
        </w:rPr>
        <w:t>any</w:t>
      </w:r>
      <w:r w:rsidR="00C7267C" w:rsidRPr="00D64ACF">
        <w:rPr>
          <w:sz w:val="20"/>
        </w:rPr>
        <w:t xml:space="preserve"> other</w:t>
      </w:r>
      <w:r w:rsidRPr="00D64ACF">
        <w:rPr>
          <w:sz w:val="20"/>
        </w:rPr>
        <w:t xml:space="preserve"> Intellectual Property Rights that the </w:t>
      </w:r>
      <w:r w:rsidR="00FD45E2" w:rsidRPr="00D64ACF">
        <w:rPr>
          <w:sz w:val="20"/>
        </w:rPr>
        <w:t>Contractor</w:t>
      </w:r>
      <w:r w:rsidRPr="00D64ACF">
        <w:rPr>
          <w:sz w:val="20"/>
        </w:rPr>
        <w:t xml:space="preserve"> owned or developed prior to the Commencement Date and which the Authority (or the Replacement </w:t>
      </w:r>
      <w:r w:rsidR="00FD45E2" w:rsidRPr="00D64ACF">
        <w:rPr>
          <w:sz w:val="20"/>
        </w:rPr>
        <w:t>Contractor</w:t>
      </w:r>
      <w:r w:rsidRPr="00D64ACF">
        <w:rPr>
          <w:sz w:val="20"/>
        </w:rPr>
        <w:t>) reasonably require</w:t>
      </w:r>
      <w:r w:rsidR="00DD206B">
        <w:rPr>
          <w:sz w:val="20"/>
        </w:rPr>
        <w:t>d</w:t>
      </w:r>
      <w:r w:rsidRPr="00D64ACF">
        <w:rPr>
          <w:sz w:val="20"/>
        </w:rPr>
        <w:t xml:space="preserve"> in order for the Authority to exercise its rights under, and receive the benefit of, the Contract (including, without limitation, the Services).</w:t>
      </w:r>
    </w:p>
    <w:p w14:paraId="068B94DA" w14:textId="0B771457" w:rsidR="00C7267C" w:rsidRPr="00D64ACF" w:rsidRDefault="00C7267C" w:rsidP="00C7267C">
      <w:pPr>
        <w:pStyle w:val="Level3"/>
        <w:rPr>
          <w:sz w:val="20"/>
        </w:rPr>
      </w:pPr>
      <w:bookmarkStart w:id="123" w:name="_Ref528786029"/>
      <w:r w:rsidRPr="00D64ACF">
        <w:rPr>
          <w:sz w:val="20"/>
        </w:rPr>
        <w:t xml:space="preserve">The Authority grants to the Contractor a royalty-free, non-exclusive, non-transferable licence during the Term to use the Authority Software, the Authority </w:t>
      </w:r>
      <w:r w:rsidR="00A70D66" w:rsidRPr="00D64ACF">
        <w:rPr>
          <w:sz w:val="20"/>
        </w:rPr>
        <w:t>Systems, the IP Materials</w:t>
      </w:r>
      <w:r w:rsidRPr="00D64ACF">
        <w:rPr>
          <w:sz w:val="20"/>
        </w:rPr>
        <w:t xml:space="preserve"> and the Authority Data solely to the extent necessary for performing the Services in accordance with this Contract, including (but not limited to) the right to grant sub-licences to Sub-Contractors provided that:</w:t>
      </w:r>
      <w:bookmarkEnd w:id="123"/>
    </w:p>
    <w:p w14:paraId="33DA34F4" w14:textId="5E883BE9" w:rsidR="00C7267C" w:rsidRPr="00D64ACF" w:rsidRDefault="00C7267C" w:rsidP="00C7267C">
      <w:pPr>
        <w:pStyle w:val="Level4"/>
        <w:rPr>
          <w:sz w:val="20"/>
        </w:rPr>
      </w:pPr>
      <w:r w:rsidRPr="00D64ACF">
        <w:rPr>
          <w:sz w:val="20"/>
        </w:rPr>
        <w:t>any relevant Sub-Contractor has entered</w:t>
      </w:r>
      <w:r w:rsidR="008E07F1">
        <w:rPr>
          <w:sz w:val="20"/>
        </w:rPr>
        <w:t xml:space="preserve"> </w:t>
      </w:r>
      <w:r w:rsidRPr="00D64ACF">
        <w:rPr>
          <w:sz w:val="20"/>
        </w:rPr>
        <w:t>into a confidentiality undertaking with the Contractor, the form of such undertaking to be provided by the Authority; and</w:t>
      </w:r>
    </w:p>
    <w:p w14:paraId="0472517E" w14:textId="3AA8982A" w:rsidR="006D1C60" w:rsidRPr="00D64ACF" w:rsidRDefault="00C7267C" w:rsidP="00A70D66">
      <w:pPr>
        <w:pStyle w:val="Level4"/>
        <w:rPr>
          <w:sz w:val="20"/>
        </w:rPr>
      </w:pPr>
      <w:r w:rsidRPr="00D64ACF">
        <w:rPr>
          <w:sz w:val="20"/>
        </w:rPr>
        <w:t>the Contractor shall not, without the Authority's prior written consent, use the licensed materials for any other purpose or for the benefit of any person other than the Authority.</w:t>
      </w:r>
    </w:p>
    <w:p w14:paraId="797585A0" w14:textId="2F66EA7B" w:rsidR="003F2372" w:rsidRDefault="00735BAE" w:rsidP="004F095C">
      <w:pPr>
        <w:pStyle w:val="Level3"/>
        <w:rPr>
          <w:sz w:val="20"/>
        </w:rPr>
      </w:pPr>
      <w:bookmarkStart w:id="124" w:name="_Ref89355308"/>
      <w:bookmarkStart w:id="125" w:name="_Ref78900681"/>
      <w:r w:rsidRPr="00D64ACF">
        <w:rPr>
          <w:sz w:val="20"/>
        </w:rPr>
        <w:t xml:space="preserve">The Authority grants to the Contractor a </w:t>
      </w:r>
      <w:r w:rsidR="007F5C16" w:rsidRPr="00D64ACF">
        <w:rPr>
          <w:sz w:val="20"/>
        </w:rPr>
        <w:t>royalty-free, irrevocable, worldwide, non-exclusive</w:t>
      </w:r>
      <w:r w:rsidR="006E35C4">
        <w:rPr>
          <w:sz w:val="20"/>
        </w:rPr>
        <w:t>, transferable</w:t>
      </w:r>
      <w:r w:rsidR="007F5C16" w:rsidRPr="00D64ACF">
        <w:rPr>
          <w:sz w:val="20"/>
        </w:rPr>
        <w:t xml:space="preserve"> licence (with a right to sub-license)</w:t>
      </w:r>
      <w:r w:rsidR="007F5C16">
        <w:rPr>
          <w:sz w:val="20"/>
        </w:rPr>
        <w:t xml:space="preserve"> </w:t>
      </w:r>
      <w:r w:rsidR="003F2372">
        <w:rPr>
          <w:sz w:val="20"/>
        </w:rPr>
        <w:t>t</w:t>
      </w:r>
      <w:r w:rsidR="002F127E">
        <w:rPr>
          <w:sz w:val="20"/>
        </w:rPr>
        <w:t>o use</w:t>
      </w:r>
      <w:r w:rsidRPr="00D64ACF">
        <w:rPr>
          <w:sz w:val="20"/>
        </w:rPr>
        <w:t xml:space="preserve"> the </w:t>
      </w:r>
      <w:r w:rsidR="002F127E">
        <w:rPr>
          <w:sz w:val="20"/>
        </w:rPr>
        <w:t>Results</w:t>
      </w:r>
      <w:r w:rsidR="003F2372">
        <w:rPr>
          <w:sz w:val="20"/>
        </w:rPr>
        <w:t xml:space="preserve"> subject to the Contractor: </w:t>
      </w:r>
    </w:p>
    <w:p w14:paraId="72DB5C05" w14:textId="367BBE20" w:rsidR="003F2372" w:rsidRDefault="003F2372" w:rsidP="003F2372">
      <w:pPr>
        <w:pStyle w:val="Level4"/>
        <w:rPr>
          <w:sz w:val="20"/>
        </w:rPr>
      </w:pPr>
      <w:bookmarkStart w:id="126" w:name="_Ref89948139"/>
      <w:r>
        <w:rPr>
          <w:sz w:val="20"/>
        </w:rPr>
        <w:t xml:space="preserve">removing </w:t>
      </w:r>
      <w:r w:rsidRPr="003F2372">
        <w:rPr>
          <w:sz w:val="20"/>
        </w:rPr>
        <w:t>any</w:t>
      </w:r>
      <w:r>
        <w:rPr>
          <w:sz w:val="20"/>
        </w:rPr>
        <w:t xml:space="preserve"> and all</w:t>
      </w:r>
      <w:r w:rsidRPr="003F2372">
        <w:rPr>
          <w:sz w:val="20"/>
        </w:rPr>
        <w:t xml:space="preserve"> Authority</w:t>
      </w:r>
      <w:r>
        <w:rPr>
          <w:sz w:val="20"/>
        </w:rPr>
        <w:t xml:space="preserve"> or Prison</w:t>
      </w:r>
      <w:r w:rsidRPr="003F2372">
        <w:rPr>
          <w:sz w:val="20"/>
        </w:rPr>
        <w:t xml:space="preserve"> specific content or branding</w:t>
      </w:r>
      <w:r w:rsidR="00B85395">
        <w:rPr>
          <w:sz w:val="20"/>
        </w:rPr>
        <w:t xml:space="preserve"> from the Results</w:t>
      </w:r>
      <w:r>
        <w:rPr>
          <w:sz w:val="20"/>
        </w:rPr>
        <w:t>; and</w:t>
      </w:r>
      <w:bookmarkEnd w:id="126"/>
      <w:r>
        <w:rPr>
          <w:sz w:val="20"/>
        </w:rPr>
        <w:t xml:space="preserve"> </w:t>
      </w:r>
    </w:p>
    <w:p w14:paraId="269302BA" w14:textId="65DB9CC1" w:rsidR="00735BAE" w:rsidRDefault="003F2372" w:rsidP="003F2372">
      <w:pPr>
        <w:pStyle w:val="Level4"/>
        <w:rPr>
          <w:sz w:val="20"/>
        </w:rPr>
      </w:pPr>
      <w:bookmarkStart w:id="127" w:name="_Ref89948145"/>
      <w:r>
        <w:rPr>
          <w:sz w:val="20"/>
        </w:rPr>
        <w:t xml:space="preserve">ensuring that </w:t>
      </w:r>
      <w:r w:rsidR="007F5C16">
        <w:rPr>
          <w:sz w:val="20"/>
        </w:rPr>
        <w:t>any such use</w:t>
      </w:r>
      <w:r w:rsidR="00B85395">
        <w:rPr>
          <w:sz w:val="20"/>
        </w:rPr>
        <w:t xml:space="preserve"> of the Results</w:t>
      </w:r>
      <w:r w:rsidR="007F5C16">
        <w:rPr>
          <w:sz w:val="20"/>
        </w:rPr>
        <w:t xml:space="preserve"> complies with the obligations in respect of Confidential Information in clause </w:t>
      </w:r>
      <w:r w:rsidR="007F5C16">
        <w:rPr>
          <w:sz w:val="20"/>
        </w:rPr>
        <w:fldChar w:fldCharType="begin"/>
      </w:r>
      <w:r w:rsidR="007F5C16">
        <w:rPr>
          <w:sz w:val="20"/>
        </w:rPr>
        <w:instrText xml:space="preserve"> REF _Ref77572142 \r \h </w:instrText>
      </w:r>
      <w:r w:rsidR="007F5C16">
        <w:rPr>
          <w:sz w:val="20"/>
        </w:rPr>
      </w:r>
      <w:r w:rsidR="007F5C16">
        <w:rPr>
          <w:sz w:val="20"/>
        </w:rPr>
        <w:fldChar w:fldCharType="separate"/>
      </w:r>
      <w:r w:rsidR="007F5C16">
        <w:rPr>
          <w:sz w:val="20"/>
        </w:rPr>
        <w:t>D4</w:t>
      </w:r>
      <w:r w:rsidR="007F5C16">
        <w:rPr>
          <w:sz w:val="20"/>
        </w:rPr>
        <w:fldChar w:fldCharType="end"/>
      </w:r>
      <w:r w:rsidRPr="003F2372">
        <w:rPr>
          <w:sz w:val="20"/>
        </w:rPr>
        <w:t>.</w:t>
      </w:r>
      <w:bookmarkEnd w:id="127"/>
      <w:r w:rsidRPr="003F2372">
        <w:rPr>
          <w:sz w:val="20"/>
        </w:rPr>
        <w:t xml:space="preserve"> </w:t>
      </w:r>
    </w:p>
    <w:p w14:paraId="739A9F1E" w14:textId="59ED5D08" w:rsidR="006E35C4" w:rsidRPr="006E35C4" w:rsidRDefault="006E35C4" w:rsidP="006E35C4">
      <w:pPr>
        <w:pStyle w:val="Level3"/>
        <w:rPr>
          <w:sz w:val="20"/>
        </w:rPr>
      </w:pPr>
      <w:r>
        <w:rPr>
          <w:sz w:val="20"/>
        </w:rPr>
        <w:t>Subject to the requirements of clause</w:t>
      </w:r>
      <w:r w:rsidR="00B85395">
        <w:rPr>
          <w:sz w:val="20"/>
        </w:rPr>
        <w:t>s</w:t>
      </w:r>
      <w:r>
        <w:rPr>
          <w:sz w:val="20"/>
        </w:rPr>
        <w:t xml:space="preserve"> </w:t>
      </w:r>
      <w:r w:rsidR="00B85395">
        <w:rPr>
          <w:color w:val="000000"/>
          <w:sz w:val="20"/>
        </w:rPr>
        <w:fldChar w:fldCharType="begin"/>
      </w:r>
      <w:r w:rsidR="00B85395">
        <w:rPr>
          <w:color w:val="000000"/>
          <w:sz w:val="20"/>
        </w:rPr>
        <w:instrText xml:space="preserve"> REF _Ref89948139 \r \h </w:instrText>
      </w:r>
      <w:r w:rsidR="00B85395">
        <w:rPr>
          <w:color w:val="000000"/>
          <w:sz w:val="20"/>
        </w:rPr>
      </w:r>
      <w:r w:rsidR="00B85395">
        <w:rPr>
          <w:color w:val="000000"/>
          <w:sz w:val="20"/>
        </w:rPr>
        <w:fldChar w:fldCharType="separate"/>
      </w:r>
      <w:r w:rsidR="00B85395">
        <w:rPr>
          <w:color w:val="000000"/>
          <w:sz w:val="20"/>
        </w:rPr>
        <w:t>E1.11(a)</w:t>
      </w:r>
      <w:r w:rsidR="00B85395">
        <w:rPr>
          <w:color w:val="000000"/>
          <w:sz w:val="20"/>
        </w:rPr>
        <w:fldChar w:fldCharType="end"/>
      </w:r>
      <w:r w:rsidR="00B85395">
        <w:rPr>
          <w:color w:val="000000"/>
          <w:sz w:val="20"/>
        </w:rPr>
        <w:t xml:space="preserve"> and </w:t>
      </w:r>
      <w:r w:rsidR="00B85395">
        <w:rPr>
          <w:color w:val="000000"/>
          <w:sz w:val="20"/>
        </w:rPr>
        <w:fldChar w:fldCharType="begin"/>
      </w:r>
      <w:r w:rsidR="00B85395">
        <w:rPr>
          <w:color w:val="000000"/>
          <w:sz w:val="20"/>
        </w:rPr>
        <w:instrText xml:space="preserve"> REF _Ref89948145 \r \h </w:instrText>
      </w:r>
      <w:r w:rsidR="00B85395">
        <w:rPr>
          <w:color w:val="000000"/>
          <w:sz w:val="20"/>
        </w:rPr>
      </w:r>
      <w:r w:rsidR="00B85395">
        <w:rPr>
          <w:color w:val="000000"/>
          <w:sz w:val="20"/>
        </w:rPr>
        <w:fldChar w:fldCharType="separate"/>
      </w:r>
      <w:r w:rsidR="00B85395">
        <w:rPr>
          <w:color w:val="000000"/>
          <w:sz w:val="20"/>
        </w:rPr>
        <w:t>E1.11(b)</w:t>
      </w:r>
      <w:r w:rsidR="00B85395">
        <w:rPr>
          <w:color w:val="000000"/>
          <w:sz w:val="20"/>
        </w:rPr>
        <w:fldChar w:fldCharType="end"/>
      </w:r>
      <w:r>
        <w:rPr>
          <w:color w:val="000000"/>
          <w:sz w:val="20"/>
        </w:rPr>
        <w:t>, the Contractor may</w:t>
      </w:r>
      <w:r w:rsidR="00B85395">
        <w:rPr>
          <w:color w:val="000000"/>
          <w:sz w:val="20"/>
        </w:rPr>
        <w:t>:</w:t>
      </w:r>
      <w:r>
        <w:rPr>
          <w:color w:val="000000"/>
          <w:sz w:val="20"/>
        </w:rPr>
        <w:t xml:space="preserve"> </w:t>
      </w:r>
    </w:p>
    <w:p w14:paraId="0562ACCE" w14:textId="5E8CC84F" w:rsidR="006E35C4" w:rsidRPr="006E35C4" w:rsidRDefault="00B85395" w:rsidP="006E35C4">
      <w:pPr>
        <w:pStyle w:val="Level4"/>
        <w:rPr>
          <w:sz w:val="20"/>
        </w:rPr>
      </w:pPr>
      <w:r>
        <w:rPr>
          <w:sz w:val="20"/>
        </w:rPr>
        <w:t>d</w:t>
      </w:r>
      <w:r w:rsidR="006E35C4" w:rsidRPr="006E35C4">
        <w:rPr>
          <w:sz w:val="20"/>
        </w:rPr>
        <w:t>istribute</w:t>
      </w:r>
      <w:r>
        <w:rPr>
          <w:sz w:val="20"/>
        </w:rPr>
        <w:t xml:space="preserve"> or</w:t>
      </w:r>
      <w:r w:rsidR="006E35C4" w:rsidRPr="006E35C4">
        <w:rPr>
          <w:sz w:val="20"/>
        </w:rPr>
        <w:t xml:space="preserve"> license</w:t>
      </w:r>
      <w:r w:rsidR="006E35C4">
        <w:rPr>
          <w:sz w:val="20"/>
        </w:rPr>
        <w:t xml:space="preserve"> </w:t>
      </w:r>
      <w:r w:rsidR="006E35C4" w:rsidRPr="006E35C4">
        <w:rPr>
          <w:sz w:val="20"/>
        </w:rPr>
        <w:t xml:space="preserve">the </w:t>
      </w:r>
      <w:r w:rsidR="006E35C4">
        <w:rPr>
          <w:sz w:val="20"/>
        </w:rPr>
        <w:t>Results</w:t>
      </w:r>
      <w:r w:rsidR="006E35C4" w:rsidRPr="006E35C4">
        <w:rPr>
          <w:sz w:val="20"/>
        </w:rPr>
        <w:t xml:space="preserve"> (or any part of them);</w:t>
      </w:r>
    </w:p>
    <w:p w14:paraId="5B63C9D5" w14:textId="524AAF2F" w:rsidR="006E35C4" w:rsidRPr="006E35C4" w:rsidRDefault="006E35C4" w:rsidP="006E35C4">
      <w:pPr>
        <w:pStyle w:val="Level4"/>
        <w:rPr>
          <w:sz w:val="20"/>
        </w:rPr>
      </w:pPr>
      <w:r w:rsidRPr="006E35C4">
        <w:rPr>
          <w:sz w:val="20"/>
        </w:rPr>
        <w:t xml:space="preserve">translate, adapt, make any modifications, additions or enhancements to the </w:t>
      </w:r>
      <w:r w:rsidR="00B85395">
        <w:rPr>
          <w:sz w:val="20"/>
        </w:rPr>
        <w:t>Results</w:t>
      </w:r>
      <w:r w:rsidRPr="006E35C4">
        <w:rPr>
          <w:sz w:val="20"/>
        </w:rPr>
        <w:t xml:space="preserve"> (or any part of them);</w:t>
      </w:r>
    </w:p>
    <w:p w14:paraId="07092D58" w14:textId="0216F00D" w:rsidR="006E35C4" w:rsidRPr="006E35C4" w:rsidRDefault="006E35C4" w:rsidP="006E35C4">
      <w:pPr>
        <w:pStyle w:val="Level4"/>
        <w:rPr>
          <w:sz w:val="20"/>
        </w:rPr>
      </w:pPr>
      <w:r w:rsidRPr="006E35C4">
        <w:rPr>
          <w:sz w:val="20"/>
        </w:rPr>
        <w:t xml:space="preserve">combine, merge or otherwise permit the </w:t>
      </w:r>
      <w:r w:rsidR="00B85395">
        <w:rPr>
          <w:sz w:val="20"/>
        </w:rPr>
        <w:t>Results</w:t>
      </w:r>
      <w:r w:rsidRPr="006E35C4">
        <w:rPr>
          <w:sz w:val="20"/>
        </w:rPr>
        <w:t xml:space="preserve"> (or any part of them) to become incorporated with any other work, or arrange or create derivative works based on them;</w:t>
      </w:r>
    </w:p>
    <w:p w14:paraId="27FE519C" w14:textId="77F89359" w:rsidR="006E35C4" w:rsidRPr="006E35C4" w:rsidRDefault="006E35C4" w:rsidP="006E35C4">
      <w:pPr>
        <w:pStyle w:val="Level4"/>
        <w:rPr>
          <w:sz w:val="20"/>
        </w:rPr>
      </w:pPr>
      <w:r w:rsidRPr="006E35C4">
        <w:rPr>
          <w:sz w:val="20"/>
        </w:rPr>
        <w:lastRenderedPageBreak/>
        <w:t xml:space="preserve">copy the </w:t>
      </w:r>
      <w:r w:rsidR="00B85395">
        <w:rPr>
          <w:sz w:val="20"/>
        </w:rPr>
        <w:t>Results</w:t>
      </w:r>
      <w:r w:rsidRPr="006E35C4">
        <w:rPr>
          <w:sz w:val="20"/>
        </w:rPr>
        <w:t xml:space="preserve"> (or any part of them)</w:t>
      </w:r>
      <w:r w:rsidR="00B85395">
        <w:rPr>
          <w:sz w:val="20"/>
        </w:rPr>
        <w:t>; and</w:t>
      </w:r>
    </w:p>
    <w:p w14:paraId="4E9D3D62" w14:textId="2817040C" w:rsidR="006E35C4" w:rsidRPr="00B85395" w:rsidRDefault="006E35C4" w:rsidP="00AF6910">
      <w:pPr>
        <w:pStyle w:val="Level4"/>
        <w:rPr>
          <w:sz w:val="20"/>
        </w:rPr>
      </w:pPr>
      <w:r w:rsidRPr="00B85395">
        <w:rPr>
          <w:sz w:val="20"/>
        </w:rPr>
        <w:t xml:space="preserve">use </w:t>
      </w:r>
      <w:r w:rsidR="00B85395" w:rsidRPr="00B85395">
        <w:rPr>
          <w:sz w:val="20"/>
        </w:rPr>
        <w:t>the Results</w:t>
      </w:r>
      <w:r w:rsidRPr="00B85395">
        <w:rPr>
          <w:sz w:val="20"/>
        </w:rPr>
        <w:t xml:space="preserve"> on behalf of or make the same available to any third party or allow or permit a third party to do so.</w:t>
      </w:r>
    </w:p>
    <w:bookmarkEnd w:id="124"/>
    <w:p w14:paraId="76060FB9" w14:textId="577109D5" w:rsidR="004F095C" w:rsidRPr="00D64ACF" w:rsidRDefault="004F095C" w:rsidP="004F095C">
      <w:pPr>
        <w:pStyle w:val="Level3"/>
        <w:rPr>
          <w:sz w:val="20"/>
        </w:rPr>
      </w:pPr>
      <w:r w:rsidRPr="00D64ACF">
        <w:rPr>
          <w:sz w:val="20"/>
        </w:rPr>
        <w:t xml:space="preserve">In the event of the termination or expiry of this Contract, the licence granted pursuant to clause </w:t>
      </w:r>
      <w:r w:rsidRPr="00D64ACF">
        <w:rPr>
          <w:sz w:val="20"/>
        </w:rPr>
        <w:fldChar w:fldCharType="begin"/>
      </w:r>
      <w:r w:rsidRPr="00D64ACF">
        <w:rPr>
          <w:sz w:val="20"/>
        </w:rPr>
        <w:instrText xml:space="preserve"> REF _Ref528786029 \r \h </w:instrText>
      </w:r>
      <w:r w:rsidR="00D64ACF">
        <w:rPr>
          <w:sz w:val="20"/>
        </w:rPr>
        <w:instrText xml:space="preserve"> \* MERGEFORMAT </w:instrText>
      </w:r>
      <w:r w:rsidRPr="00D64ACF">
        <w:rPr>
          <w:sz w:val="20"/>
        </w:rPr>
      </w:r>
      <w:r w:rsidRPr="00D64ACF">
        <w:rPr>
          <w:sz w:val="20"/>
        </w:rPr>
        <w:fldChar w:fldCharType="separate"/>
      </w:r>
      <w:r w:rsidR="00E214B3">
        <w:rPr>
          <w:sz w:val="20"/>
        </w:rPr>
        <w:t>E1.10</w:t>
      </w:r>
      <w:r w:rsidRPr="00D64ACF">
        <w:rPr>
          <w:sz w:val="20"/>
        </w:rPr>
        <w:fldChar w:fldCharType="end"/>
      </w:r>
      <w:r w:rsidRPr="00D64ACF">
        <w:rPr>
          <w:sz w:val="20"/>
        </w:rPr>
        <w:t xml:space="preserve"> and any sub-licence granted by the Contractor in accordance with </w:t>
      </w:r>
      <w:r w:rsidRPr="00D64ACF">
        <w:rPr>
          <w:bCs/>
          <w:sz w:val="20"/>
        </w:rPr>
        <w:t xml:space="preserve">clause </w:t>
      </w:r>
      <w:r w:rsidRPr="00D64ACF">
        <w:rPr>
          <w:bCs/>
          <w:sz w:val="20"/>
        </w:rPr>
        <w:fldChar w:fldCharType="begin"/>
      </w:r>
      <w:r w:rsidRPr="00D64ACF">
        <w:rPr>
          <w:bCs/>
          <w:sz w:val="20"/>
        </w:rPr>
        <w:instrText xml:space="preserve"> REF _Ref528786029 \r \h </w:instrText>
      </w:r>
      <w:r w:rsidR="00A0359A" w:rsidRPr="00D64ACF">
        <w:rPr>
          <w:bCs/>
          <w:sz w:val="20"/>
        </w:rPr>
        <w:instrText xml:space="preserve"> \* MERGEFORMAT </w:instrText>
      </w:r>
      <w:r w:rsidRPr="00D64ACF">
        <w:rPr>
          <w:bCs/>
          <w:sz w:val="20"/>
        </w:rPr>
      </w:r>
      <w:r w:rsidRPr="00D64ACF">
        <w:rPr>
          <w:bCs/>
          <w:sz w:val="20"/>
        </w:rPr>
        <w:fldChar w:fldCharType="separate"/>
      </w:r>
      <w:r w:rsidR="00E214B3">
        <w:rPr>
          <w:bCs/>
          <w:sz w:val="20"/>
        </w:rPr>
        <w:t>E1.10</w:t>
      </w:r>
      <w:r w:rsidRPr="00D64ACF">
        <w:rPr>
          <w:bCs/>
          <w:sz w:val="20"/>
        </w:rPr>
        <w:fldChar w:fldCharType="end"/>
      </w:r>
      <w:r w:rsidRPr="00D64ACF">
        <w:rPr>
          <w:sz w:val="20"/>
        </w:rPr>
        <w:t xml:space="preserve"> shall terminate automatically on the date of such termination or expiry and the Contractor shall:</w:t>
      </w:r>
      <w:bookmarkEnd w:id="125"/>
    </w:p>
    <w:p w14:paraId="61962776" w14:textId="30D87848" w:rsidR="004F095C" w:rsidRPr="00D64ACF" w:rsidRDefault="004F095C" w:rsidP="004F095C">
      <w:pPr>
        <w:pStyle w:val="Level4"/>
        <w:rPr>
          <w:sz w:val="20"/>
        </w:rPr>
      </w:pPr>
      <w:r w:rsidRPr="00D64ACF">
        <w:rPr>
          <w:sz w:val="20"/>
        </w:rPr>
        <w:t xml:space="preserve">immediately cease all use of the </w:t>
      </w:r>
      <w:r w:rsidR="00A0359A" w:rsidRPr="00D64ACF">
        <w:rPr>
          <w:sz w:val="20"/>
        </w:rPr>
        <w:t>Authority Software, Authority Systems, IP Materials and Authority Data</w:t>
      </w:r>
      <w:r w:rsidRPr="00D64ACF">
        <w:rPr>
          <w:sz w:val="20"/>
        </w:rPr>
        <w:t xml:space="preserve"> (as the case may be);</w:t>
      </w:r>
    </w:p>
    <w:p w14:paraId="5874D26D" w14:textId="405073AC" w:rsidR="004F095C" w:rsidRPr="00D64ACF" w:rsidRDefault="004F095C" w:rsidP="004F095C">
      <w:pPr>
        <w:pStyle w:val="Level4"/>
        <w:rPr>
          <w:sz w:val="20"/>
        </w:rPr>
      </w:pPr>
      <w:r w:rsidRPr="00D64ACF">
        <w:rPr>
          <w:sz w:val="20"/>
        </w:rPr>
        <w:t xml:space="preserve">at the discretion of the Authority, return or destroy documents and other tangible materials that contain any of the </w:t>
      </w:r>
      <w:r w:rsidR="00A0359A" w:rsidRPr="00D64ACF">
        <w:rPr>
          <w:sz w:val="20"/>
        </w:rPr>
        <w:t>Authority Software, Authority Systems, IP Materials and Authority Data</w:t>
      </w:r>
      <w:r w:rsidRPr="00D64ACF">
        <w:rPr>
          <w:sz w:val="20"/>
        </w:rPr>
        <w:t xml:space="preserve">, provided that if the Authority has not made an election within </w:t>
      </w:r>
      <w:bookmarkStart w:id="128" w:name="_9kMML5YVt36789G9x3SfV394"/>
      <w:r w:rsidRPr="00D64ACF">
        <w:rPr>
          <w:sz w:val="20"/>
        </w:rPr>
        <w:t>6 Months</w:t>
      </w:r>
      <w:bookmarkEnd w:id="128"/>
      <w:r w:rsidRPr="00D64ACF">
        <w:rPr>
          <w:sz w:val="20"/>
        </w:rPr>
        <w:t xml:space="preserve"> of the termination of the licence, the Contractor may destroy the documents and other tangible materials that contain any of the </w:t>
      </w:r>
      <w:r w:rsidR="00A0359A" w:rsidRPr="00D64ACF">
        <w:rPr>
          <w:sz w:val="20"/>
        </w:rPr>
        <w:t xml:space="preserve">Authority Software, Authority Systems, IP Materials and Authority Data </w:t>
      </w:r>
      <w:r w:rsidRPr="00D64ACF">
        <w:rPr>
          <w:sz w:val="20"/>
        </w:rPr>
        <w:t>(as the case may be); and</w:t>
      </w:r>
      <w:r w:rsidR="00A0359A" w:rsidRPr="00D64ACF">
        <w:rPr>
          <w:sz w:val="20"/>
        </w:rPr>
        <w:t xml:space="preserve"> </w:t>
      </w:r>
    </w:p>
    <w:p w14:paraId="14B98368" w14:textId="3833E15F" w:rsidR="004F095C" w:rsidRPr="00D64ACF" w:rsidRDefault="004F095C" w:rsidP="004F095C">
      <w:pPr>
        <w:pStyle w:val="Level4"/>
        <w:rPr>
          <w:sz w:val="20"/>
        </w:rPr>
      </w:pPr>
      <w:r w:rsidRPr="00D64ACF">
        <w:rPr>
          <w:sz w:val="20"/>
        </w:rPr>
        <w:t xml:space="preserve">ensure, so far as reasonably practicable, that any </w:t>
      </w:r>
      <w:r w:rsidR="00A0359A" w:rsidRPr="00D64ACF">
        <w:rPr>
          <w:sz w:val="20"/>
        </w:rPr>
        <w:t xml:space="preserve">Authority Software, Authority Systems, IP Materials and Authority Data </w:t>
      </w:r>
      <w:r w:rsidRPr="00D64ACF">
        <w:rPr>
          <w:sz w:val="20"/>
        </w:rPr>
        <w:t xml:space="preserve">that are held in electronic, digital or other machine-readable form ceases to be readily accessible from any Contractor computer, word processor, voicemail system or any other Contractor device containing such </w:t>
      </w:r>
      <w:r w:rsidR="00A0359A" w:rsidRPr="00D64ACF">
        <w:rPr>
          <w:sz w:val="20"/>
        </w:rPr>
        <w:t>Authority Software, Authority Systems, IP Materials and Authority Data</w:t>
      </w:r>
      <w:r w:rsidRPr="00D64ACF">
        <w:rPr>
          <w:sz w:val="20"/>
        </w:rPr>
        <w:t>.</w:t>
      </w:r>
      <w:r w:rsidR="00A0359A" w:rsidRPr="00D64ACF">
        <w:rPr>
          <w:sz w:val="20"/>
        </w:rPr>
        <w:t xml:space="preserve"> </w:t>
      </w:r>
    </w:p>
    <w:p w14:paraId="76F59B78" w14:textId="4C0E8FAD" w:rsidR="003C74DA" w:rsidRPr="008E07F1" w:rsidRDefault="0029203B" w:rsidP="003C74DA">
      <w:pPr>
        <w:pStyle w:val="Level1"/>
        <w:keepNext/>
        <w:rPr>
          <w:color w:val="878800"/>
          <w:szCs w:val="22"/>
        </w:rPr>
      </w:pPr>
      <w:r w:rsidRPr="008E07F1">
        <w:rPr>
          <w:b/>
          <w:color w:val="878800"/>
          <w:szCs w:val="22"/>
        </w:rPr>
        <w:t>CONTROL OF THE CONTRACT</w:t>
      </w:r>
    </w:p>
    <w:p w14:paraId="44500C1D" w14:textId="64A23072" w:rsidR="00CA0D5D" w:rsidRPr="00D64ACF" w:rsidRDefault="00F25A37" w:rsidP="0029203B">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29" w:name="_Toc79684544"/>
      <w:r w:rsidRPr="00D64ACF">
        <w:rPr>
          <w:sz w:val="20"/>
        </w:rPr>
        <w:instrText>F1</w:instrText>
      </w:r>
      <w:r w:rsidRPr="00D64ACF">
        <w:rPr>
          <w:sz w:val="20"/>
        </w:rPr>
        <w:tab/>
        <w:instrText>Contract Performance</w:instrText>
      </w:r>
      <w:bookmarkEnd w:id="129"/>
      <w:r w:rsidRPr="00D64ACF">
        <w:rPr>
          <w:sz w:val="20"/>
        </w:rPr>
        <w:instrText xml:space="preserve">" \l2 </w:instrText>
      </w:r>
      <w:r w:rsidRPr="00D64ACF">
        <w:rPr>
          <w:rStyle w:val="Level2asHeadingtext"/>
          <w:sz w:val="20"/>
        </w:rPr>
        <w:fldChar w:fldCharType="end"/>
      </w:r>
      <w:r w:rsidR="008E07F1" w:rsidRPr="00D64ACF">
        <w:rPr>
          <w:rStyle w:val="Level2asHeadingtext"/>
          <w:sz w:val="20"/>
        </w:rPr>
        <w:t>CONTRACT PERFORMANCE</w:t>
      </w:r>
    </w:p>
    <w:p w14:paraId="2CB57379" w14:textId="34D5FAC9" w:rsidR="00CA0D5D" w:rsidRPr="00D64ACF" w:rsidRDefault="00CA0D5D" w:rsidP="00B6658A">
      <w:pPr>
        <w:pStyle w:val="Level3"/>
        <w:rPr>
          <w:sz w:val="20"/>
        </w:rPr>
      </w:pPr>
      <w:r w:rsidRPr="00D64ACF">
        <w:rPr>
          <w:sz w:val="20"/>
        </w:rPr>
        <w:t xml:space="preserve">The </w:t>
      </w:r>
      <w:r w:rsidR="00FD45E2" w:rsidRPr="00D64ACF">
        <w:rPr>
          <w:sz w:val="20"/>
        </w:rPr>
        <w:t>Contractor</w:t>
      </w:r>
      <w:r w:rsidRPr="00D64ACF">
        <w:rPr>
          <w:sz w:val="20"/>
        </w:rPr>
        <w:t xml:space="preserve"> shall immediately inform the Authority if any of the Services are not being or are unable to be performed, the reasons for non-performance, any corrective action and the date by which that action will be completed. </w:t>
      </w:r>
    </w:p>
    <w:p w14:paraId="689A657B" w14:textId="1002D294" w:rsidR="00CA0D5D" w:rsidRPr="00D64ACF" w:rsidRDefault="0046710F" w:rsidP="00B6658A">
      <w:pPr>
        <w:pStyle w:val="Level3"/>
        <w:keepNext/>
        <w:rPr>
          <w:sz w:val="20"/>
        </w:rPr>
      </w:pPr>
      <w:r w:rsidRPr="00D64ACF">
        <w:rPr>
          <w:sz w:val="20"/>
        </w:rPr>
        <w:t>At or around 6</w:t>
      </w:r>
      <w:r w:rsidR="00B6658A" w:rsidRPr="00D64ACF">
        <w:rPr>
          <w:sz w:val="20"/>
        </w:rPr>
        <w:t> </w:t>
      </w:r>
      <w:r w:rsidRPr="00D64ACF">
        <w:rPr>
          <w:sz w:val="20"/>
        </w:rPr>
        <w:t xml:space="preserve">Months from the Commencement Date and each anniversary of the </w:t>
      </w:r>
      <w:r w:rsidR="00240239" w:rsidRPr="00D64ACF">
        <w:rPr>
          <w:sz w:val="20"/>
        </w:rPr>
        <w:t xml:space="preserve">Services </w:t>
      </w:r>
      <w:r w:rsidRPr="00D64ACF">
        <w:rPr>
          <w:sz w:val="20"/>
        </w:rPr>
        <w:t>Commencement Date thereafter,</w:t>
      </w:r>
      <w:r w:rsidRPr="00D64ACF">
        <w:rPr>
          <w:b/>
          <w:sz w:val="20"/>
        </w:rPr>
        <w:t xml:space="preserve"> </w:t>
      </w:r>
      <w:r w:rsidRPr="00D64ACF">
        <w:rPr>
          <w:sz w:val="20"/>
        </w:rPr>
        <w:t xml:space="preserve">the Authority may carry out a review of the performance of the </w:t>
      </w:r>
      <w:r w:rsidR="00FD45E2" w:rsidRPr="00D64ACF">
        <w:rPr>
          <w:sz w:val="20"/>
        </w:rPr>
        <w:t>Contractor</w:t>
      </w:r>
      <w:r w:rsidRPr="00D64ACF">
        <w:rPr>
          <w:sz w:val="20"/>
        </w:rPr>
        <w:t xml:space="preserve"> (a </w:t>
      </w:r>
      <w:r w:rsidRPr="00D64ACF">
        <w:rPr>
          <w:b/>
          <w:sz w:val="20"/>
        </w:rPr>
        <w:t>“Review”</w:t>
      </w:r>
      <w:r w:rsidRPr="00D64ACF">
        <w:rPr>
          <w:sz w:val="20"/>
        </w:rPr>
        <w:t>). Without prejudice to the generality of the foregoing, the Authority may in respect of the period under review consider such items as (but not limited to):</w:t>
      </w:r>
    </w:p>
    <w:p w14:paraId="06341E9E" w14:textId="7C42DA58" w:rsidR="00CA0D5D" w:rsidRPr="00D64ACF" w:rsidRDefault="00CA0D5D" w:rsidP="00B6658A">
      <w:pPr>
        <w:pStyle w:val="Level4"/>
        <w:rPr>
          <w:sz w:val="20"/>
        </w:rPr>
      </w:pPr>
      <w:r w:rsidRPr="00D64ACF">
        <w:rPr>
          <w:sz w:val="20"/>
        </w:rPr>
        <w:t xml:space="preserve">the </w:t>
      </w:r>
      <w:r w:rsidR="00FD45E2" w:rsidRPr="00D64ACF">
        <w:rPr>
          <w:sz w:val="20"/>
        </w:rPr>
        <w:t>Contractor</w:t>
      </w:r>
      <w:r w:rsidRPr="00D64ACF">
        <w:rPr>
          <w:sz w:val="20"/>
        </w:rPr>
        <w:t>’s delivery of the Services;</w:t>
      </w:r>
    </w:p>
    <w:p w14:paraId="18873B57" w14:textId="2BBF56C9" w:rsidR="00CA0D5D" w:rsidRPr="00D64ACF" w:rsidRDefault="00CA0D5D" w:rsidP="00B6658A">
      <w:pPr>
        <w:pStyle w:val="Level4"/>
        <w:rPr>
          <w:sz w:val="20"/>
        </w:rPr>
      </w:pPr>
      <w:r w:rsidRPr="00D64ACF">
        <w:rPr>
          <w:sz w:val="20"/>
        </w:rPr>
        <w:t xml:space="preserve">the </w:t>
      </w:r>
      <w:r w:rsidR="00FD45E2" w:rsidRPr="00D64ACF">
        <w:rPr>
          <w:sz w:val="20"/>
        </w:rPr>
        <w:t>Contractor</w:t>
      </w:r>
      <w:r w:rsidRPr="00D64ACF">
        <w:rPr>
          <w:sz w:val="20"/>
        </w:rPr>
        <w:t>’s contribution to innovation in the Authority; whether the Services provide the Authority with best value for money; consideration of any changes which may need to be made to the Services;</w:t>
      </w:r>
    </w:p>
    <w:p w14:paraId="16FC24F7" w14:textId="3EDFABAF" w:rsidR="00CA0D5D" w:rsidRPr="00D64ACF" w:rsidRDefault="00CA0D5D" w:rsidP="00B6658A">
      <w:pPr>
        <w:pStyle w:val="Level4"/>
        <w:rPr>
          <w:sz w:val="20"/>
        </w:rPr>
      </w:pPr>
      <w:r w:rsidRPr="00D64ACF">
        <w:rPr>
          <w:sz w:val="20"/>
        </w:rPr>
        <w:t>a review of future requirements in relation to the Services; and</w:t>
      </w:r>
    </w:p>
    <w:p w14:paraId="6222DF96" w14:textId="25CA38B6" w:rsidR="00CA0D5D" w:rsidRPr="00D64ACF" w:rsidRDefault="00CA0D5D" w:rsidP="00B6658A">
      <w:pPr>
        <w:pStyle w:val="Level4"/>
        <w:rPr>
          <w:sz w:val="20"/>
        </w:rPr>
      </w:pPr>
      <w:r w:rsidRPr="00D64ACF">
        <w:rPr>
          <w:sz w:val="20"/>
        </w:rPr>
        <w:t xml:space="preserve">progress against key milestones. </w:t>
      </w:r>
    </w:p>
    <w:p w14:paraId="6387BCBF" w14:textId="66711763" w:rsidR="00CA0D5D" w:rsidRPr="00D64ACF" w:rsidRDefault="00CA0D5D" w:rsidP="00B6658A">
      <w:pPr>
        <w:pStyle w:val="Level3"/>
        <w:rPr>
          <w:sz w:val="20"/>
        </w:rPr>
      </w:pPr>
      <w:r w:rsidRPr="00D64ACF">
        <w:rPr>
          <w:sz w:val="20"/>
        </w:rPr>
        <w:lastRenderedPageBreak/>
        <w:t xml:space="preserve">The </w:t>
      </w:r>
      <w:r w:rsidR="00FD45E2" w:rsidRPr="00D64ACF">
        <w:rPr>
          <w:sz w:val="20"/>
        </w:rPr>
        <w:t>Contractor</w:t>
      </w:r>
      <w:r w:rsidRPr="00D64ACF">
        <w:rPr>
          <w:sz w:val="20"/>
        </w:rPr>
        <w:t xml:space="preserve"> shall provide at its own cost any assistance reasonably required by the Authority to perform Reviews including the provision of data and information.</w:t>
      </w:r>
    </w:p>
    <w:p w14:paraId="42863C34" w14:textId="1B9B1DEA" w:rsidR="00CA0D5D" w:rsidRPr="00D64ACF" w:rsidRDefault="0046710F" w:rsidP="00B6658A">
      <w:pPr>
        <w:pStyle w:val="Level3"/>
        <w:rPr>
          <w:sz w:val="20"/>
        </w:rPr>
      </w:pPr>
      <w:r w:rsidRPr="00D64ACF">
        <w:rPr>
          <w:sz w:val="20"/>
        </w:rPr>
        <w:t>The Authority may produce a report (a “</w:t>
      </w:r>
      <w:r w:rsidRPr="00D64ACF">
        <w:rPr>
          <w:b/>
          <w:bCs/>
          <w:sz w:val="20"/>
        </w:rPr>
        <w:t>Review Report</w:t>
      </w:r>
      <w:r w:rsidRPr="00D64ACF">
        <w:rPr>
          <w:sz w:val="20"/>
        </w:rPr>
        <w:t xml:space="preserve">”) of the results of each Review stating any areas of exceptional performance and areas for improvement in the provision of the Services and where there is any shortfall in any aspect of performance reviewed as against the Authority’s expectations and the </w:t>
      </w:r>
      <w:r w:rsidR="00FD45E2" w:rsidRPr="00D64ACF">
        <w:rPr>
          <w:sz w:val="20"/>
        </w:rPr>
        <w:t>Contractor</w:t>
      </w:r>
      <w:r w:rsidRPr="00D64ACF">
        <w:rPr>
          <w:sz w:val="20"/>
        </w:rPr>
        <w:t>’s obligations under the Contract.</w:t>
      </w:r>
    </w:p>
    <w:p w14:paraId="1E356AA4" w14:textId="59734554" w:rsidR="00CA0D5D" w:rsidRPr="00D64ACF" w:rsidRDefault="00CA0D5D" w:rsidP="00B6658A">
      <w:pPr>
        <w:pStyle w:val="Level3"/>
        <w:rPr>
          <w:sz w:val="20"/>
        </w:rPr>
      </w:pPr>
      <w:r w:rsidRPr="00D64ACF">
        <w:rPr>
          <w:sz w:val="20"/>
        </w:rPr>
        <w:t xml:space="preserve">The Authority shall give the </w:t>
      </w:r>
      <w:r w:rsidR="00FD45E2" w:rsidRPr="00D64ACF">
        <w:rPr>
          <w:sz w:val="20"/>
        </w:rPr>
        <w:t>Contractor</w:t>
      </w:r>
      <w:r w:rsidRPr="00D64ACF">
        <w:rPr>
          <w:sz w:val="20"/>
        </w:rPr>
        <w:t xml:space="preserve"> a copy of the Review Report (if applicable). The Authority shall consider any </w:t>
      </w:r>
      <w:r w:rsidR="00FD45E2" w:rsidRPr="00D64ACF">
        <w:rPr>
          <w:sz w:val="20"/>
        </w:rPr>
        <w:t>Contractor</w:t>
      </w:r>
      <w:r w:rsidRPr="00D64ACF">
        <w:rPr>
          <w:sz w:val="20"/>
        </w:rPr>
        <w:t xml:space="preserve"> comments and may produce a revised Review Report.</w:t>
      </w:r>
    </w:p>
    <w:p w14:paraId="3CE8B4AC" w14:textId="363789F9" w:rsidR="00CA0D5D" w:rsidRPr="00D64ACF" w:rsidRDefault="00CA0D5D" w:rsidP="00B6658A">
      <w:pPr>
        <w:pStyle w:val="Level3"/>
        <w:rPr>
          <w:sz w:val="20"/>
        </w:rPr>
      </w:pPr>
      <w:r w:rsidRPr="00D64ACF">
        <w:rPr>
          <w:sz w:val="20"/>
        </w:rPr>
        <w:t xml:space="preserve">The </w:t>
      </w:r>
      <w:r w:rsidR="00FD45E2" w:rsidRPr="00D64ACF">
        <w:rPr>
          <w:sz w:val="20"/>
        </w:rPr>
        <w:t>Contractor</w:t>
      </w:r>
      <w:r w:rsidRPr="00D64ACF">
        <w:rPr>
          <w:sz w:val="20"/>
        </w:rPr>
        <w:t xml:space="preserve"> shall, within 10 Working Days of receipt of the Review Report (revised as appropriate) provide the Authority with a plan to address resolution of any shortcomings and implementation of improvements identified by the Review Report. </w:t>
      </w:r>
    </w:p>
    <w:p w14:paraId="1FE2482C" w14:textId="13D1466E" w:rsidR="00CA0D5D" w:rsidRPr="00D64ACF" w:rsidRDefault="00CA0D5D" w:rsidP="00B6658A">
      <w:pPr>
        <w:pStyle w:val="Level3"/>
        <w:rPr>
          <w:sz w:val="20"/>
        </w:rPr>
      </w:pPr>
      <w:r w:rsidRPr="00D64ACF">
        <w:rPr>
          <w:sz w:val="20"/>
        </w:rPr>
        <w:t xml:space="preserve">Actions required to resolve shortcomings and implement improvements (either as a consequence of the </w:t>
      </w:r>
      <w:r w:rsidR="00FD45E2" w:rsidRPr="00D64ACF">
        <w:rPr>
          <w:sz w:val="20"/>
        </w:rPr>
        <w:t>Contractor</w:t>
      </w:r>
      <w:r w:rsidRPr="00D64ACF">
        <w:rPr>
          <w:sz w:val="20"/>
        </w:rPr>
        <w:t xml:space="preserve">’s failure to meet its obligations under the Contract identified by the Review Report, or those which result from the </w:t>
      </w:r>
      <w:r w:rsidR="00FD45E2" w:rsidRPr="00D64ACF">
        <w:rPr>
          <w:sz w:val="20"/>
        </w:rPr>
        <w:t>Contractor</w:t>
      </w:r>
      <w:r w:rsidRPr="00D64ACF">
        <w:rPr>
          <w:sz w:val="20"/>
        </w:rPr>
        <w:t>’s failure to meet the Authority</w:t>
      </w:r>
      <w:r w:rsidR="00DE164A" w:rsidRPr="00D64ACF">
        <w:rPr>
          <w:sz w:val="20"/>
        </w:rPr>
        <w:t>’</w:t>
      </w:r>
      <w:r w:rsidRPr="00D64ACF">
        <w:rPr>
          <w:sz w:val="20"/>
        </w:rPr>
        <w:t xml:space="preserve">s expectations notified to the </w:t>
      </w:r>
      <w:r w:rsidR="00FD45E2" w:rsidRPr="00D64ACF">
        <w:rPr>
          <w:sz w:val="20"/>
        </w:rPr>
        <w:t>Contractor</w:t>
      </w:r>
      <w:r w:rsidRPr="00D64ACF">
        <w:rPr>
          <w:sz w:val="20"/>
        </w:rPr>
        <w:t xml:space="preserve"> or of which the </w:t>
      </w:r>
      <w:r w:rsidR="00FD45E2" w:rsidRPr="00D64ACF">
        <w:rPr>
          <w:sz w:val="20"/>
        </w:rPr>
        <w:t>Contractor</w:t>
      </w:r>
      <w:r w:rsidRPr="00D64ACF">
        <w:rPr>
          <w:sz w:val="20"/>
        </w:rPr>
        <w:t xml:space="preserve"> ought reasonably to have been aware) shall be implemented at no extra cost to the Authority.</w:t>
      </w:r>
    </w:p>
    <w:p w14:paraId="232B6CF5" w14:textId="3AF0770F" w:rsidR="00CA0D5D" w:rsidRPr="00D64ACF" w:rsidRDefault="00F25A37" w:rsidP="00B6658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30" w:name="_Toc79684545"/>
      <w:r w:rsidRPr="00D64ACF">
        <w:rPr>
          <w:sz w:val="20"/>
        </w:rPr>
        <w:instrText>F2</w:instrText>
      </w:r>
      <w:r w:rsidRPr="00D64ACF">
        <w:rPr>
          <w:sz w:val="20"/>
        </w:rPr>
        <w:tab/>
        <w:instrText>Remedies</w:instrText>
      </w:r>
      <w:bookmarkEnd w:id="130"/>
      <w:r w:rsidRPr="00D64ACF">
        <w:rPr>
          <w:sz w:val="20"/>
        </w:rPr>
        <w:instrText xml:space="preserve">" \l2 </w:instrText>
      </w:r>
      <w:r w:rsidRPr="00D64ACF">
        <w:rPr>
          <w:rStyle w:val="Level2asHeadingtext"/>
          <w:sz w:val="20"/>
        </w:rPr>
        <w:fldChar w:fldCharType="end"/>
      </w:r>
      <w:r w:rsidR="005E3484" w:rsidRPr="00D64ACF">
        <w:rPr>
          <w:rStyle w:val="Level2asHeadingtext"/>
          <w:sz w:val="20"/>
        </w:rPr>
        <w:t>REMEDIES</w:t>
      </w:r>
    </w:p>
    <w:p w14:paraId="138298C3" w14:textId="2F45A887" w:rsidR="00CA0D5D" w:rsidRPr="00D64ACF" w:rsidRDefault="00CA0D5D" w:rsidP="008F3B66">
      <w:pPr>
        <w:pStyle w:val="Level3"/>
        <w:rPr>
          <w:sz w:val="20"/>
        </w:rPr>
      </w:pPr>
      <w:r w:rsidRPr="00D64ACF">
        <w:rPr>
          <w:sz w:val="20"/>
        </w:rPr>
        <w:t xml:space="preserve">If the Authority reasonably believes the </w:t>
      </w:r>
      <w:r w:rsidR="00FD45E2" w:rsidRPr="00D64ACF">
        <w:rPr>
          <w:sz w:val="20"/>
        </w:rPr>
        <w:t>Contractor</w:t>
      </w:r>
      <w:r w:rsidRPr="00D64ACF">
        <w:rPr>
          <w:sz w:val="20"/>
        </w:rPr>
        <w:t xml:space="preserve"> has committed a Material Breach it may, without prejudice to its rights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(Termination on Default), do any of the following:</w:t>
      </w:r>
    </w:p>
    <w:p w14:paraId="142B2631" w14:textId="6B7FB617" w:rsidR="00CA0D5D" w:rsidRPr="00D64ACF" w:rsidRDefault="00CA0D5D" w:rsidP="008F3B66">
      <w:pPr>
        <w:pStyle w:val="Level4"/>
        <w:rPr>
          <w:sz w:val="20"/>
        </w:rPr>
      </w:pPr>
      <w:r w:rsidRPr="00D64ACF">
        <w:rPr>
          <w:sz w:val="20"/>
        </w:rPr>
        <w:t xml:space="preserve">without terminating the Contract, itself supply or procure the supply of all or part of the Services until such time as the </w:t>
      </w:r>
      <w:r w:rsidR="00FD45E2" w:rsidRPr="00D64ACF">
        <w:rPr>
          <w:sz w:val="20"/>
        </w:rPr>
        <w:t>Contractor</w:t>
      </w:r>
      <w:r w:rsidRPr="00D64ACF">
        <w:rPr>
          <w:sz w:val="20"/>
        </w:rPr>
        <w:t xml:space="preserve"> has demonstrated to the Authority’s reasonable satisfaction that the </w:t>
      </w:r>
      <w:r w:rsidR="00FD45E2" w:rsidRPr="00D64ACF">
        <w:rPr>
          <w:sz w:val="20"/>
        </w:rPr>
        <w:t>Contractor</w:t>
      </w:r>
      <w:r w:rsidRPr="00D64ACF">
        <w:rPr>
          <w:sz w:val="20"/>
        </w:rPr>
        <w:t xml:space="preserve"> will be able to supply the Services in accordance with the Specification; </w:t>
      </w:r>
    </w:p>
    <w:p w14:paraId="5664E5DD" w14:textId="1C8FABB6" w:rsidR="00CA0D5D" w:rsidRPr="00D64ACF" w:rsidRDefault="00CA0D5D" w:rsidP="008F3B66">
      <w:pPr>
        <w:pStyle w:val="Level4"/>
        <w:rPr>
          <w:sz w:val="20"/>
        </w:rPr>
      </w:pPr>
      <w:r w:rsidRPr="00D64ACF">
        <w:rPr>
          <w:sz w:val="20"/>
        </w:rPr>
        <w:t>without terminating the whole of the Contract, terminate the</w:t>
      </w:r>
      <w:r w:rsidRPr="00D64ACF">
        <w:rPr>
          <w:b/>
          <w:sz w:val="20"/>
        </w:rPr>
        <w:t xml:space="preserve"> </w:t>
      </w:r>
      <w:r w:rsidRPr="00D64ACF">
        <w:rPr>
          <w:sz w:val="20"/>
        </w:rPr>
        <w:t>Contract in respect of part of the Services only (whereupon a corresponding reduction in the Price shall be made) and thereafter itself supply or procure a third party to supply such part of the Services;</w:t>
      </w:r>
    </w:p>
    <w:p w14:paraId="7C9B0E3F" w14:textId="1D798C70" w:rsidR="00CA0D5D" w:rsidRPr="00D64ACF" w:rsidRDefault="00CA0D5D" w:rsidP="008F3B66">
      <w:pPr>
        <w:pStyle w:val="Level4"/>
        <w:rPr>
          <w:sz w:val="20"/>
        </w:rPr>
      </w:pPr>
      <w:r w:rsidRPr="00D64ACF">
        <w:rPr>
          <w:sz w:val="20"/>
        </w:rPr>
        <w:t xml:space="preserve">withhold or reduce payments to the </w:t>
      </w:r>
      <w:r w:rsidR="00FD45E2" w:rsidRPr="00D64ACF">
        <w:rPr>
          <w:sz w:val="20"/>
        </w:rPr>
        <w:t>Contractor</w:t>
      </w:r>
      <w:r w:rsidRPr="00D64ACF">
        <w:rPr>
          <w:sz w:val="20"/>
        </w:rPr>
        <w:t xml:space="preserve"> in such amount as the Authority reasonably deems appropriate in each particular case; and/or</w:t>
      </w:r>
    </w:p>
    <w:p w14:paraId="0A05789A" w14:textId="3E070843" w:rsidR="00CA0D5D" w:rsidRPr="00D64ACF" w:rsidRDefault="00CA0D5D" w:rsidP="008F3B66">
      <w:pPr>
        <w:pStyle w:val="Level4"/>
        <w:rPr>
          <w:sz w:val="20"/>
        </w:rPr>
      </w:pPr>
      <w:r w:rsidRPr="00D64ACF">
        <w:rPr>
          <w:sz w:val="20"/>
        </w:rPr>
        <w:t>terminate the Contract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w:t>
      </w:r>
    </w:p>
    <w:p w14:paraId="3949C439" w14:textId="34539643" w:rsidR="00CA0D5D" w:rsidRPr="00D64ACF" w:rsidRDefault="00CA0D5D" w:rsidP="008F3B66">
      <w:pPr>
        <w:pStyle w:val="Level3"/>
        <w:rPr>
          <w:sz w:val="20"/>
        </w:rPr>
      </w:pPr>
      <w:r w:rsidRPr="00D64ACF">
        <w:rPr>
          <w:sz w:val="20"/>
        </w:rPr>
        <w:t>Without prejudice to its right under clause</w:t>
      </w:r>
      <w:r w:rsidR="00373E6B" w:rsidRPr="00D64ACF">
        <w:rPr>
          <w:sz w:val="20"/>
        </w:rPr>
        <w:t> </w:t>
      </w:r>
      <w:r w:rsidR="005E3484">
        <w:rPr>
          <w:sz w:val="20"/>
        </w:rPr>
        <w:fldChar w:fldCharType="begin"/>
      </w:r>
      <w:r w:rsidR="005E3484">
        <w:rPr>
          <w:sz w:val="20"/>
        </w:rPr>
        <w:instrText xml:space="preserve"> REF _Ref77576902 \r \h </w:instrText>
      </w:r>
      <w:r w:rsidR="005E3484">
        <w:rPr>
          <w:sz w:val="20"/>
        </w:rPr>
      </w:r>
      <w:r w:rsidR="005E3484">
        <w:rPr>
          <w:sz w:val="20"/>
        </w:rPr>
        <w:fldChar w:fldCharType="separate"/>
      </w:r>
      <w:r w:rsidR="00E214B3">
        <w:rPr>
          <w:sz w:val="20"/>
        </w:rPr>
        <w:t>C2</w:t>
      </w:r>
      <w:r w:rsidR="005E3484">
        <w:rPr>
          <w:sz w:val="20"/>
        </w:rPr>
        <w:fldChar w:fldCharType="end"/>
      </w:r>
      <w:r w:rsidRPr="00D64ACF">
        <w:rPr>
          <w:sz w:val="20"/>
        </w:rPr>
        <w:t xml:space="preserve"> (Recovery of Sums Due), the Authority may charge the </w:t>
      </w:r>
      <w:r w:rsidR="00FD45E2" w:rsidRPr="00D64ACF">
        <w:rPr>
          <w:sz w:val="20"/>
        </w:rPr>
        <w:t>Contractor</w:t>
      </w:r>
      <w:r w:rsidRPr="00D64ACF">
        <w:rPr>
          <w:sz w:val="20"/>
        </w:rPr>
        <w:t xml:space="preserve"> for any costs reasonably incurred and any reasonable administration costs in respect of the supply of any part of the Services by the Authority or a third party to the extent that such costs exceed the payment which would otherwise have been payable to the </w:t>
      </w:r>
      <w:r w:rsidR="00FD45E2" w:rsidRPr="00D64ACF">
        <w:rPr>
          <w:sz w:val="20"/>
        </w:rPr>
        <w:t>Contractor</w:t>
      </w:r>
      <w:r w:rsidRPr="00D64ACF">
        <w:rPr>
          <w:sz w:val="20"/>
        </w:rPr>
        <w:t xml:space="preserve"> for such part of the Services.  </w:t>
      </w:r>
    </w:p>
    <w:p w14:paraId="49783A63" w14:textId="6E8E9726" w:rsidR="00CA0D5D" w:rsidRPr="00D64ACF" w:rsidRDefault="00CA0D5D" w:rsidP="008F3B66">
      <w:pPr>
        <w:pStyle w:val="Level3"/>
        <w:rPr>
          <w:sz w:val="20"/>
        </w:rPr>
      </w:pPr>
      <w:bookmarkStart w:id="131" w:name="_Ref77575076"/>
      <w:r w:rsidRPr="00D64ACF">
        <w:rPr>
          <w:sz w:val="20"/>
        </w:rPr>
        <w:t xml:space="preserve">If the Authority reasonably believes the </w:t>
      </w:r>
      <w:r w:rsidR="00FD45E2" w:rsidRPr="00D64ACF">
        <w:rPr>
          <w:sz w:val="20"/>
        </w:rPr>
        <w:t>Contractor</w:t>
      </w:r>
      <w:r w:rsidRPr="00D64ACF">
        <w:rPr>
          <w:sz w:val="20"/>
        </w:rPr>
        <w:t xml:space="preserve"> has failed to supply all or any part of the Services in accordance with the Contract, professional or Good Industry Practice which could reasonably be expected of a competent and suitably qualified person, or any legislative or regulatory requirement, the </w:t>
      </w:r>
      <w:r w:rsidRPr="00D64ACF">
        <w:rPr>
          <w:sz w:val="20"/>
        </w:rPr>
        <w:lastRenderedPageBreak/>
        <w:t xml:space="preserve">Authority may give the </w:t>
      </w:r>
      <w:r w:rsidR="00FD45E2" w:rsidRPr="00D64ACF">
        <w:rPr>
          <w:sz w:val="20"/>
        </w:rPr>
        <w:t>Contractor</w:t>
      </w:r>
      <w:r w:rsidRPr="00D64ACF">
        <w:rPr>
          <w:sz w:val="20"/>
        </w:rPr>
        <w:t xml:space="preserve"> notice specifying the way in which its performance falls short of the requirements of the Contract or is otherwise unsatisfactory.</w:t>
      </w:r>
      <w:bookmarkEnd w:id="131"/>
      <w:r w:rsidRPr="00D64ACF">
        <w:rPr>
          <w:sz w:val="20"/>
        </w:rPr>
        <w:t xml:space="preserve"> </w:t>
      </w:r>
    </w:p>
    <w:p w14:paraId="493DA411" w14:textId="0ED1C26B" w:rsidR="00CA0D5D" w:rsidRPr="00D64ACF" w:rsidRDefault="00CA0D5D" w:rsidP="008F3B66">
      <w:pPr>
        <w:pStyle w:val="Level3"/>
        <w:keepNext/>
        <w:rPr>
          <w:sz w:val="20"/>
        </w:rPr>
      </w:pPr>
      <w:r w:rsidRPr="00D64ACF">
        <w:rPr>
          <w:sz w:val="20"/>
        </w:rPr>
        <w:t xml:space="preserve">If the </w:t>
      </w:r>
      <w:r w:rsidR="00FD45E2" w:rsidRPr="00D64ACF">
        <w:rPr>
          <w:sz w:val="20"/>
        </w:rPr>
        <w:t>Contractor</w:t>
      </w:r>
      <w:r w:rsidRPr="00D64ACF">
        <w:rPr>
          <w:sz w:val="20"/>
        </w:rPr>
        <w:t xml:space="preserve"> has been notified of a failure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F2.3</w:t>
      </w:r>
      <w:r w:rsidR="00373E6B" w:rsidRPr="00D64ACF">
        <w:rPr>
          <w:sz w:val="20"/>
        </w:rPr>
        <w:fldChar w:fldCharType="end"/>
      </w:r>
      <w:r w:rsidRPr="00D64ACF">
        <w:rPr>
          <w:sz w:val="20"/>
        </w:rPr>
        <w:t xml:space="preserve"> the Authority may:</w:t>
      </w:r>
    </w:p>
    <w:p w14:paraId="191AD36E" w14:textId="6EFC0DCA" w:rsidR="00CA0D5D" w:rsidRPr="00D64ACF" w:rsidRDefault="00CA0D5D" w:rsidP="008F3B66">
      <w:pPr>
        <w:pStyle w:val="Level4"/>
        <w:rPr>
          <w:sz w:val="20"/>
        </w:rPr>
      </w:pPr>
      <w:r w:rsidRPr="00D64ACF">
        <w:rPr>
          <w:sz w:val="20"/>
        </w:rPr>
        <w:t xml:space="preserve">direct the </w:t>
      </w:r>
      <w:r w:rsidR="00FD45E2" w:rsidRPr="00D64ACF">
        <w:rPr>
          <w:sz w:val="20"/>
        </w:rPr>
        <w:t>Contractor</w:t>
      </w:r>
      <w:r w:rsidRPr="00D64ACF">
        <w:rPr>
          <w:sz w:val="20"/>
        </w:rPr>
        <w:t xml:space="preserve"> to identify and remedy the failure within such time as may be specified by the Authority and to apply all such additional resources as are necessary to remedy that failure at no additional charge to the Authority within the specified timescale; and/or</w:t>
      </w:r>
    </w:p>
    <w:p w14:paraId="3A23BCE3" w14:textId="56A9E34F" w:rsidR="00CA0D5D" w:rsidRPr="00D64ACF" w:rsidRDefault="00CA0D5D" w:rsidP="008F3B66">
      <w:pPr>
        <w:pStyle w:val="Level4"/>
        <w:rPr>
          <w:sz w:val="20"/>
        </w:rPr>
      </w:pPr>
      <w:r w:rsidRPr="00D64ACF">
        <w:rPr>
          <w:sz w:val="20"/>
        </w:rPr>
        <w:t xml:space="preserve">withhold or reduce payments to the </w:t>
      </w:r>
      <w:r w:rsidR="00FD45E2" w:rsidRPr="00D64ACF">
        <w:rPr>
          <w:sz w:val="20"/>
        </w:rPr>
        <w:t>Contractor</w:t>
      </w:r>
      <w:r w:rsidRPr="00D64ACF">
        <w:rPr>
          <w:sz w:val="20"/>
        </w:rPr>
        <w:t xml:space="preserve"> in such amount as the Authority deems appropriate in each particular case until such failure has been remedied to the satisfaction of the Authority.</w:t>
      </w:r>
    </w:p>
    <w:p w14:paraId="3A7AF4B1" w14:textId="7796EC65" w:rsidR="00CA0D5D" w:rsidRPr="00D64ACF" w:rsidRDefault="00CA0D5D" w:rsidP="008F3B66">
      <w:pPr>
        <w:pStyle w:val="Level3"/>
        <w:keepNext/>
        <w:rPr>
          <w:sz w:val="20"/>
        </w:rPr>
      </w:pPr>
      <w:bookmarkStart w:id="132" w:name="_Ref77575098"/>
      <w:r w:rsidRPr="00D64ACF">
        <w:rPr>
          <w:sz w:val="20"/>
        </w:rPr>
        <w:t xml:space="preserve">If the </w:t>
      </w:r>
      <w:r w:rsidR="00FD45E2" w:rsidRPr="00D64ACF">
        <w:rPr>
          <w:sz w:val="20"/>
        </w:rPr>
        <w:t>Contractor</w:t>
      </w:r>
      <w:r w:rsidRPr="00D64ACF">
        <w:rPr>
          <w:sz w:val="20"/>
        </w:rPr>
        <w:t xml:space="preserve"> has been notified of a failure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_Ref77575076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F2.3</w:t>
      </w:r>
      <w:r w:rsidR="00373E6B" w:rsidRPr="00D64ACF">
        <w:rPr>
          <w:sz w:val="20"/>
        </w:rPr>
        <w:fldChar w:fldCharType="end"/>
      </w:r>
      <w:r w:rsidRPr="00D64ACF">
        <w:rPr>
          <w:sz w:val="20"/>
        </w:rPr>
        <w:t>, it shall:</w:t>
      </w:r>
      <w:bookmarkEnd w:id="132"/>
    </w:p>
    <w:p w14:paraId="1A09FE39" w14:textId="48C3A2A8" w:rsidR="00CA0D5D" w:rsidRPr="00D64ACF" w:rsidRDefault="00CA0D5D" w:rsidP="008F3B66">
      <w:pPr>
        <w:pStyle w:val="Level4"/>
        <w:rPr>
          <w:sz w:val="20"/>
        </w:rPr>
      </w:pPr>
      <w:r w:rsidRPr="00D64ACF">
        <w:rPr>
          <w:sz w:val="20"/>
        </w:rPr>
        <w:t>use all reasonable endeavours to immediately minimise the impact of such failure to the Authority and to prevent such failure from recurring; and</w:t>
      </w:r>
    </w:p>
    <w:p w14:paraId="6FE1B3C6" w14:textId="0590DB91" w:rsidR="00CA0D5D" w:rsidRPr="00D64ACF" w:rsidRDefault="00CA0D5D" w:rsidP="008F3B66">
      <w:pPr>
        <w:pStyle w:val="Level4"/>
        <w:rPr>
          <w:sz w:val="20"/>
        </w:rPr>
      </w:pPr>
      <w:r w:rsidRPr="00D64ACF">
        <w:rPr>
          <w:sz w:val="20"/>
        </w:rPr>
        <w:t>immediately give the Authority such information as the Authority may request regarding what measures are being taken to comply with the obligations in this clause</w:t>
      </w:r>
      <w:r w:rsidR="00373E6B" w:rsidRPr="00D64ACF">
        <w:rPr>
          <w:sz w:val="20"/>
        </w:rPr>
        <w:t> </w:t>
      </w:r>
      <w:r w:rsidR="00373E6B" w:rsidRPr="00D64ACF">
        <w:rPr>
          <w:sz w:val="20"/>
        </w:rPr>
        <w:fldChar w:fldCharType="begin"/>
      </w:r>
      <w:r w:rsidR="00373E6B" w:rsidRPr="00D64ACF">
        <w:rPr>
          <w:sz w:val="20"/>
        </w:rPr>
        <w:instrText xml:space="preserve"> REF _Ref77575098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F2.5</w:t>
      </w:r>
      <w:r w:rsidR="00373E6B" w:rsidRPr="00D64ACF">
        <w:rPr>
          <w:sz w:val="20"/>
        </w:rPr>
        <w:fldChar w:fldCharType="end"/>
      </w:r>
      <w:r w:rsidRPr="00D64ACF">
        <w:rPr>
          <w:sz w:val="20"/>
        </w:rPr>
        <w:t xml:space="preserve"> and the progress of those measures until resolved to the satisfaction of the Authority. </w:t>
      </w:r>
    </w:p>
    <w:p w14:paraId="5509B603" w14:textId="4642AAA3" w:rsidR="00CA0D5D" w:rsidRPr="00D64ACF" w:rsidRDefault="00CA0D5D" w:rsidP="008F3B66">
      <w:pPr>
        <w:pStyle w:val="Level3"/>
        <w:rPr>
          <w:sz w:val="20"/>
        </w:rPr>
      </w:pPr>
      <w:r w:rsidRPr="00D64ACF">
        <w:rPr>
          <w:sz w:val="20"/>
        </w:rPr>
        <w:t xml:space="preserve">If, having been notified of any failure, the </w:t>
      </w:r>
      <w:r w:rsidR="00FD45E2" w:rsidRPr="00D64ACF">
        <w:rPr>
          <w:sz w:val="20"/>
        </w:rPr>
        <w:t>Contractor</w:t>
      </w:r>
      <w:r w:rsidRPr="00D64ACF">
        <w:rPr>
          <w:sz w:val="20"/>
        </w:rPr>
        <w:t xml:space="preserve"> does not remedy it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_Ref77575098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F2.5</w:t>
      </w:r>
      <w:r w:rsidR="00373E6B" w:rsidRPr="00D64ACF">
        <w:rPr>
          <w:sz w:val="20"/>
        </w:rPr>
        <w:fldChar w:fldCharType="end"/>
      </w:r>
      <w:r w:rsidRPr="00D64ACF">
        <w:rPr>
          <w:sz w:val="20"/>
        </w:rPr>
        <w:t xml:space="preserve"> in the time specified by the Authority, the Authority may treat the continuing failure as a Material Breach and </w:t>
      </w:r>
      <w:r w:rsidRPr="00D64ACF">
        <w:rPr>
          <w:color w:val="000000"/>
          <w:sz w:val="20"/>
        </w:rPr>
        <w:t xml:space="preserve">may terminate the Contract immediately on notice to the </w:t>
      </w:r>
      <w:r w:rsidR="00FD45E2" w:rsidRPr="00D64ACF">
        <w:rPr>
          <w:color w:val="000000"/>
          <w:sz w:val="20"/>
        </w:rPr>
        <w:t>Contractor</w:t>
      </w:r>
      <w:r w:rsidRPr="00D64ACF">
        <w:rPr>
          <w:color w:val="000000"/>
          <w:sz w:val="20"/>
        </w:rPr>
        <w:t xml:space="preserve">. </w:t>
      </w:r>
    </w:p>
    <w:p w14:paraId="23BDCD74" w14:textId="049DAC5B" w:rsidR="00CA0D5D" w:rsidRPr="00D64ACF" w:rsidRDefault="00F25A37" w:rsidP="008F3B6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33" w:name="_Toc79684546"/>
      <w:r w:rsidRPr="00D64ACF">
        <w:rPr>
          <w:sz w:val="20"/>
        </w:rPr>
        <w:instrText>F3</w:instrText>
      </w:r>
      <w:r w:rsidRPr="00D64ACF">
        <w:rPr>
          <w:sz w:val="20"/>
        </w:rPr>
        <w:tab/>
        <w:instrText>Transfer and Sub-Contracting</w:instrText>
      </w:r>
      <w:bookmarkEnd w:id="133"/>
      <w:r w:rsidRPr="00D64ACF">
        <w:rPr>
          <w:sz w:val="20"/>
        </w:rPr>
        <w:instrText xml:space="preserve">" \l2 </w:instrText>
      </w:r>
      <w:r w:rsidRPr="00D64ACF">
        <w:rPr>
          <w:rStyle w:val="Level2asHeadingtext"/>
          <w:sz w:val="20"/>
        </w:rPr>
        <w:fldChar w:fldCharType="end"/>
      </w:r>
      <w:r w:rsidR="005E3484" w:rsidRPr="00D64ACF">
        <w:rPr>
          <w:rStyle w:val="Level2asHeadingtext"/>
          <w:sz w:val="20"/>
        </w:rPr>
        <w:t>TRANSFER AND SUB-CONTRACTING</w:t>
      </w:r>
    </w:p>
    <w:p w14:paraId="10528C48" w14:textId="6EDEB0C0" w:rsidR="004E7319" w:rsidRPr="00D64ACF" w:rsidRDefault="004E7319" w:rsidP="008F3B66">
      <w:pPr>
        <w:pStyle w:val="Level3"/>
        <w:rPr>
          <w:sz w:val="20"/>
        </w:rPr>
      </w:pPr>
      <w:bookmarkStart w:id="134" w:name="_Ref77576495"/>
      <w:r w:rsidRPr="00D64ACF">
        <w:rPr>
          <w:sz w:val="20"/>
        </w:rPr>
        <w:t>Except where both clauses</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_Ref77575128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F3.12</w:t>
      </w:r>
      <w:r w:rsidR="00373E6B" w:rsidRPr="00D64ACF">
        <w:rPr>
          <w:sz w:val="20"/>
        </w:rPr>
        <w:fldChar w:fldCharType="end"/>
      </w:r>
      <w:r w:rsidRPr="00D64ACF">
        <w:rPr>
          <w:sz w:val="20"/>
        </w:rPr>
        <w:t xml:space="preserve"> apply, the </w:t>
      </w:r>
      <w:r w:rsidR="00FD45E2" w:rsidRPr="00D64ACF">
        <w:rPr>
          <w:sz w:val="20"/>
        </w:rPr>
        <w:t>Contractor</w:t>
      </w:r>
      <w:r w:rsidRPr="00D64ACF">
        <w:rPr>
          <w:sz w:val="20"/>
        </w:rPr>
        <w:t xml:space="preserve"> shall not transfer, charge, assign, sub-contract or in any other way dispose of the Contract or any part of it without Approval. All such actions shall be evidenced in writing and shown to the Authority on request. Sub-contracting any part of the Contract does not relieve the </w:t>
      </w:r>
      <w:r w:rsidR="00FD45E2" w:rsidRPr="00D64ACF">
        <w:rPr>
          <w:sz w:val="20"/>
        </w:rPr>
        <w:t>Contractor</w:t>
      </w:r>
      <w:r w:rsidRPr="00D64ACF">
        <w:rPr>
          <w:sz w:val="20"/>
        </w:rPr>
        <w:t xml:space="preserve"> of any of its obligations or duties under the Contract.</w:t>
      </w:r>
      <w:bookmarkEnd w:id="134"/>
    </w:p>
    <w:p w14:paraId="6766C414" w14:textId="71922151" w:rsidR="00F34547" w:rsidRPr="00D64ACF" w:rsidRDefault="00F34547" w:rsidP="008F3B66">
      <w:pPr>
        <w:pStyle w:val="Level3"/>
        <w:rPr>
          <w:sz w:val="20"/>
        </w:rPr>
      </w:pPr>
      <w:r w:rsidRPr="00D64ACF">
        <w:rPr>
          <w:sz w:val="20"/>
        </w:rPr>
        <w:t xml:space="preserve">The provisions of clause </w:t>
      </w:r>
      <w:r w:rsidRPr="00D64ACF">
        <w:rPr>
          <w:sz w:val="20"/>
        </w:rPr>
        <w:fldChar w:fldCharType="begin"/>
      </w:r>
      <w:r w:rsidRPr="00D64ACF">
        <w:rPr>
          <w:sz w:val="20"/>
        </w:rPr>
        <w:instrText xml:space="preserve"> REF _Ref77576495 \r \h </w:instrText>
      </w:r>
      <w:r w:rsidR="00D64ACF">
        <w:rPr>
          <w:sz w:val="20"/>
        </w:rPr>
        <w:instrText xml:space="preserve"> \* MERGEFORMAT </w:instrText>
      </w:r>
      <w:r w:rsidRPr="00D64ACF">
        <w:rPr>
          <w:sz w:val="20"/>
        </w:rPr>
      </w:r>
      <w:r w:rsidRPr="00D64ACF">
        <w:rPr>
          <w:sz w:val="20"/>
        </w:rPr>
        <w:fldChar w:fldCharType="separate"/>
      </w:r>
      <w:r w:rsidR="00E214B3">
        <w:rPr>
          <w:sz w:val="20"/>
        </w:rPr>
        <w:t>F3.1</w:t>
      </w:r>
      <w:r w:rsidRPr="00D64ACF">
        <w:rPr>
          <w:sz w:val="20"/>
        </w:rPr>
        <w:fldChar w:fldCharType="end"/>
      </w:r>
      <w:r w:rsidRPr="00D64ACF">
        <w:rPr>
          <w:sz w:val="20"/>
        </w:rPr>
        <w:t xml:space="preserve"> do not apply to the entry into by the </w:t>
      </w:r>
      <w:r w:rsidR="00FD45E2" w:rsidRPr="00D64ACF">
        <w:rPr>
          <w:sz w:val="20"/>
        </w:rPr>
        <w:t>Contractor</w:t>
      </w:r>
      <w:r w:rsidRPr="00D64ACF">
        <w:rPr>
          <w:sz w:val="20"/>
        </w:rPr>
        <w:t xml:space="preserve"> or relevant Sub-Contractor of </w:t>
      </w:r>
      <w:r w:rsidR="00D73928" w:rsidRPr="00D64ACF">
        <w:rPr>
          <w:sz w:val="20"/>
        </w:rPr>
        <w:t>the Sub-Contracts with the</w:t>
      </w:r>
      <w:r w:rsidRPr="00D64ACF">
        <w:rPr>
          <w:sz w:val="20"/>
        </w:rPr>
        <w:t xml:space="preserve"> Approved Sub-Contract</w:t>
      </w:r>
      <w:r w:rsidR="00D73928" w:rsidRPr="00D64ACF">
        <w:rPr>
          <w:sz w:val="20"/>
        </w:rPr>
        <w:t>or</w:t>
      </w:r>
      <w:r w:rsidRPr="00D64ACF">
        <w:rPr>
          <w:sz w:val="20"/>
        </w:rPr>
        <w:t>s.</w:t>
      </w:r>
    </w:p>
    <w:p w14:paraId="6B891BD4" w14:textId="0C0AA231" w:rsidR="00FC5FF0" w:rsidRPr="00D64ACF" w:rsidRDefault="00FC5FF0" w:rsidP="008F3B66">
      <w:pPr>
        <w:pStyle w:val="Level3"/>
        <w:rPr>
          <w:sz w:val="20"/>
        </w:rPr>
      </w:pPr>
      <w:r w:rsidRPr="00D64ACF">
        <w:rPr>
          <w:sz w:val="20"/>
        </w:rPr>
        <w:t>The Contractor shall comply with the Market S</w:t>
      </w:r>
      <w:r w:rsidR="000F14EE" w:rsidRPr="00D64ACF">
        <w:rPr>
          <w:sz w:val="20"/>
        </w:rPr>
        <w:t xml:space="preserve">tewardship Principles when providing the Services and shall ensure that each Sub-Contract shall also comply with the Market Stewardship Principles. </w:t>
      </w:r>
    </w:p>
    <w:p w14:paraId="2395C27A" w14:textId="3ACE86D9" w:rsidR="004E7319" w:rsidRPr="00D64ACF" w:rsidRDefault="004E7319" w:rsidP="008F3B66">
      <w:pPr>
        <w:pStyle w:val="Level3"/>
        <w:rPr>
          <w:sz w:val="20"/>
        </w:rPr>
      </w:pPr>
      <w:r w:rsidRPr="00D64ACF">
        <w:rPr>
          <w:sz w:val="20"/>
        </w:rPr>
        <w:t xml:space="preserve">The </w:t>
      </w:r>
      <w:r w:rsidR="00FD45E2" w:rsidRPr="00D64ACF">
        <w:rPr>
          <w:sz w:val="20"/>
        </w:rPr>
        <w:t>Contractor</w:t>
      </w:r>
      <w:r w:rsidRPr="00D64ACF">
        <w:rPr>
          <w:sz w:val="20"/>
        </w:rPr>
        <w:t xml:space="preserve"> is responsible for the acts and/or omissions of its Sub-Contractors as though they are its own. If it is appropriate, the </w:t>
      </w:r>
      <w:r w:rsidR="00FD45E2" w:rsidRPr="00D64ACF">
        <w:rPr>
          <w:sz w:val="20"/>
        </w:rPr>
        <w:t>Contractor</w:t>
      </w:r>
      <w:r w:rsidRPr="00D64ACF">
        <w:rPr>
          <w:sz w:val="20"/>
        </w:rPr>
        <w:t xml:space="preserve"> shall provide each Sub-Contractor with a copy of the Contract and obtain written confirmation from them that they will provide the Services fully in accordance with the Contract. </w:t>
      </w:r>
    </w:p>
    <w:p w14:paraId="4FBCCAEA" w14:textId="586CB672" w:rsidR="004E7319" w:rsidRPr="00D64ACF" w:rsidRDefault="004E7319" w:rsidP="008F3B66">
      <w:pPr>
        <w:pStyle w:val="Level3"/>
        <w:rPr>
          <w:sz w:val="20"/>
        </w:rPr>
      </w:pPr>
      <w:r w:rsidRPr="00D64ACF">
        <w:rPr>
          <w:sz w:val="20"/>
        </w:rPr>
        <w:t xml:space="preserve">The </w:t>
      </w:r>
      <w:r w:rsidR="00FD45E2" w:rsidRPr="00D64ACF">
        <w:rPr>
          <w:sz w:val="20"/>
        </w:rPr>
        <w:t>Contractor</w:t>
      </w:r>
      <w:r w:rsidRPr="00D64ACF">
        <w:rPr>
          <w:sz w:val="20"/>
        </w:rPr>
        <w:t xml:space="preserve"> shall ensure that Sub-Contractors retain all records relating to the Services for at least 6 years from the date of their creation and make them available to the Authority on requ</w:t>
      </w:r>
      <w:r w:rsidR="001A73EB" w:rsidRPr="00D64ACF">
        <w:rPr>
          <w:sz w:val="20"/>
        </w:rPr>
        <w:t>est in accordance with clause</w:t>
      </w:r>
      <w:r w:rsidR="00373E6B" w:rsidRPr="00D64ACF">
        <w:rPr>
          <w:sz w:val="20"/>
        </w:rPr>
        <w:t> </w:t>
      </w:r>
      <w:r w:rsidR="00373E6B" w:rsidRPr="00D64ACF">
        <w:rPr>
          <w:sz w:val="20"/>
        </w:rPr>
        <w:fldChar w:fldCharType="begin"/>
      </w:r>
      <w:r w:rsidR="00373E6B" w:rsidRPr="00D64ACF">
        <w:rPr>
          <w:sz w:val="20"/>
        </w:rPr>
        <w:instrText xml:space="preserve"> REF _Ref77575140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F5</w:t>
      </w:r>
      <w:r w:rsidR="00373E6B" w:rsidRPr="00D64ACF">
        <w:rPr>
          <w:sz w:val="20"/>
        </w:rPr>
        <w:fldChar w:fldCharType="end"/>
      </w:r>
      <w:r w:rsidRPr="00D64ACF">
        <w:rPr>
          <w:sz w:val="20"/>
        </w:rPr>
        <w:t xml:space="preserve"> (Audit). If any Sub-Contractor does not allow the Authority access to the records then the Authority shall have no obligation to pay any claim or invoice made by the </w:t>
      </w:r>
      <w:r w:rsidR="00FD45E2" w:rsidRPr="00D64ACF">
        <w:rPr>
          <w:sz w:val="20"/>
        </w:rPr>
        <w:t>Contractor</w:t>
      </w:r>
      <w:r w:rsidRPr="00D64ACF">
        <w:rPr>
          <w:sz w:val="20"/>
        </w:rPr>
        <w:t xml:space="preserve"> on the basis of such documents or work carried out by the Sub-Contractor.</w:t>
      </w:r>
    </w:p>
    <w:p w14:paraId="4D939123" w14:textId="0B2E5B6A" w:rsidR="004E7319" w:rsidRPr="00D64ACF" w:rsidRDefault="004E7319" w:rsidP="008F3B66">
      <w:pPr>
        <w:pStyle w:val="Level3"/>
        <w:keepNext/>
        <w:rPr>
          <w:sz w:val="20"/>
        </w:rPr>
      </w:pPr>
      <w:r w:rsidRPr="00D64ACF">
        <w:rPr>
          <w:sz w:val="20"/>
        </w:rPr>
        <w:lastRenderedPageBreak/>
        <w:t xml:space="preserve">If the Authority has consented to the award of a Sub-Contract, the </w:t>
      </w:r>
      <w:r w:rsidR="00FD45E2" w:rsidRPr="00D64ACF">
        <w:rPr>
          <w:sz w:val="20"/>
        </w:rPr>
        <w:t>Contractor</w:t>
      </w:r>
      <w:r w:rsidRPr="00D64ACF">
        <w:rPr>
          <w:sz w:val="20"/>
        </w:rPr>
        <w:t xml:space="preserve"> shall ensure that:</w:t>
      </w:r>
    </w:p>
    <w:p w14:paraId="2BC11827" w14:textId="4AE168AD" w:rsidR="004E7319" w:rsidRPr="00D64ACF" w:rsidRDefault="004E7319" w:rsidP="008F3B66">
      <w:pPr>
        <w:pStyle w:val="Level4"/>
        <w:keepNext/>
        <w:rPr>
          <w:sz w:val="20"/>
        </w:rPr>
      </w:pPr>
      <w:bookmarkStart w:id="135" w:name="_Ref77576462"/>
      <w:r w:rsidRPr="00D64ACF">
        <w:rPr>
          <w:sz w:val="20"/>
        </w:rPr>
        <w:t>the Sub-Contract contains:</w:t>
      </w:r>
      <w:bookmarkEnd w:id="135"/>
    </w:p>
    <w:p w14:paraId="084CE3C4" w14:textId="0C75A091" w:rsidR="004E7319" w:rsidRPr="00D64ACF" w:rsidRDefault="004E7319" w:rsidP="008F3B66">
      <w:pPr>
        <w:pStyle w:val="Level5"/>
        <w:rPr>
          <w:sz w:val="20"/>
        </w:rPr>
      </w:pPr>
      <w:r w:rsidRPr="00D64ACF">
        <w:rPr>
          <w:sz w:val="20"/>
        </w:rPr>
        <w:t xml:space="preserve">a right for the </w:t>
      </w:r>
      <w:r w:rsidR="00FD45E2" w:rsidRPr="00D64ACF">
        <w:rPr>
          <w:sz w:val="20"/>
        </w:rPr>
        <w:t>Contractor</w:t>
      </w:r>
      <w:r w:rsidRPr="00D64ACF">
        <w:rPr>
          <w:sz w:val="20"/>
        </w:rPr>
        <w:t xml:space="preserve"> to terminate if the Sub-Contractor does not comply with its legal obligations in connection with Data Protection Legislation, environmental, social or labour law; and</w:t>
      </w:r>
    </w:p>
    <w:p w14:paraId="5BCEB85E" w14:textId="0B65C64B" w:rsidR="004E7319" w:rsidRPr="00D64ACF" w:rsidRDefault="004E7319" w:rsidP="008F3B66">
      <w:pPr>
        <w:pStyle w:val="Level5"/>
        <w:rPr>
          <w:sz w:val="20"/>
        </w:rPr>
      </w:pPr>
      <w:r w:rsidRPr="00D64ACF">
        <w:rPr>
          <w:sz w:val="20"/>
        </w:rPr>
        <w:t xml:space="preserve">obligations no less onerous on the Sub-Contractor than those on the </w:t>
      </w:r>
      <w:r w:rsidR="00FD45E2" w:rsidRPr="00D64ACF">
        <w:rPr>
          <w:sz w:val="20"/>
        </w:rPr>
        <w:t>Contractor</w:t>
      </w:r>
      <w:r w:rsidRPr="00D64ACF">
        <w:rPr>
          <w:sz w:val="20"/>
        </w:rPr>
        <w:t xml:space="preserve"> under the Contract in respect of data protection in clauses</w:t>
      </w:r>
      <w:r w:rsidR="00373E6B" w:rsidRPr="00D64ACF">
        <w:rPr>
          <w:sz w:val="20"/>
        </w:rPr>
        <w:t> </w:t>
      </w:r>
      <w:r w:rsidR="00373E6B" w:rsidRPr="00D64ACF">
        <w:rPr>
          <w:sz w:val="20"/>
        </w:rPr>
        <w:fldChar w:fldCharType="begin"/>
      </w:r>
      <w:r w:rsidR="00373E6B" w:rsidRPr="00D64ACF">
        <w:rPr>
          <w:sz w:val="20"/>
        </w:rPr>
        <w:instrText xml:space="preserve"> REF _Ref77572112 \w \h </w:instrText>
      </w:r>
      <w:r w:rsidR="000738BE"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005030F1" w:rsidRPr="00D64ACF">
        <w:rPr>
          <w:sz w:val="20"/>
        </w:rPr>
        <w:t xml:space="preserve">, </w:t>
      </w:r>
      <w:r w:rsidR="005E3484">
        <w:rPr>
          <w:sz w:val="20"/>
        </w:rPr>
        <w:fldChar w:fldCharType="begin"/>
      </w:r>
      <w:r w:rsidR="005E3484">
        <w:rPr>
          <w:sz w:val="20"/>
        </w:rPr>
        <w:instrText xml:space="preserve"> REF _Ref77572121 \r \h </w:instrText>
      </w:r>
      <w:r w:rsidR="005E3484">
        <w:rPr>
          <w:sz w:val="20"/>
        </w:rPr>
      </w:r>
      <w:r w:rsidR="005E3484">
        <w:rPr>
          <w:sz w:val="20"/>
        </w:rPr>
        <w:fldChar w:fldCharType="separate"/>
      </w:r>
      <w:r w:rsidR="00E214B3">
        <w:rPr>
          <w:sz w:val="20"/>
        </w:rPr>
        <w:t>D2</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_Ref77572135 \r \h </w:instrText>
      </w:r>
      <w:r w:rsidR="005E3484">
        <w:rPr>
          <w:sz w:val="20"/>
        </w:rPr>
      </w:r>
      <w:r w:rsidR="005E3484">
        <w:rPr>
          <w:sz w:val="20"/>
        </w:rPr>
        <w:fldChar w:fldCharType="separate"/>
      </w:r>
      <w:r w:rsidR="00E214B3">
        <w:rPr>
          <w:sz w:val="20"/>
        </w:rPr>
        <w:t>D3</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_Ref77572142 \r \h </w:instrText>
      </w:r>
      <w:r w:rsidR="005E3484">
        <w:rPr>
          <w:sz w:val="20"/>
        </w:rPr>
      </w:r>
      <w:r w:rsidR="005E3484">
        <w:rPr>
          <w:sz w:val="20"/>
        </w:rPr>
        <w:fldChar w:fldCharType="separate"/>
      </w:r>
      <w:r w:rsidR="00E214B3">
        <w:rPr>
          <w:sz w:val="20"/>
        </w:rPr>
        <w:t>D4</w:t>
      </w:r>
      <w:r w:rsidR="005E3484">
        <w:rPr>
          <w:sz w:val="20"/>
        </w:rPr>
        <w:fldChar w:fldCharType="end"/>
      </w:r>
      <w:r w:rsidR="005E3484">
        <w:rPr>
          <w:sz w:val="20"/>
        </w:rPr>
        <w:t xml:space="preserve">, </w:t>
      </w:r>
      <w:r w:rsidR="005E3484">
        <w:rPr>
          <w:sz w:val="20"/>
        </w:rPr>
        <w:fldChar w:fldCharType="begin"/>
      </w:r>
      <w:r w:rsidR="005E3484">
        <w:rPr>
          <w:sz w:val="20"/>
        </w:rPr>
        <w:instrText xml:space="preserve"> REF _Ref77869043 \r \h </w:instrText>
      </w:r>
      <w:r w:rsidR="005E3484">
        <w:rPr>
          <w:sz w:val="20"/>
        </w:rPr>
      </w:r>
      <w:r w:rsidR="005E3484">
        <w:rPr>
          <w:sz w:val="20"/>
        </w:rPr>
        <w:fldChar w:fldCharType="separate"/>
      </w:r>
      <w:r w:rsidR="00E214B3">
        <w:rPr>
          <w:sz w:val="20"/>
        </w:rPr>
        <w:t>D5</w:t>
      </w:r>
      <w:r w:rsidR="005E3484">
        <w:rPr>
          <w:sz w:val="20"/>
        </w:rPr>
        <w:fldChar w:fldCharType="end"/>
      </w:r>
      <w:r w:rsidR="005E3484">
        <w:rPr>
          <w:sz w:val="20"/>
        </w:rPr>
        <w:t xml:space="preserve"> and </w:t>
      </w:r>
      <w:r w:rsidR="005E3484">
        <w:rPr>
          <w:sz w:val="20"/>
        </w:rPr>
        <w:fldChar w:fldCharType="begin"/>
      </w:r>
      <w:r w:rsidR="005E3484">
        <w:rPr>
          <w:sz w:val="20"/>
        </w:rPr>
        <w:instrText xml:space="preserve"> REF _Ref79484534 \r \h </w:instrText>
      </w:r>
      <w:r w:rsidR="005E3484">
        <w:rPr>
          <w:sz w:val="20"/>
        </w:rPr>
      </w:r>
      <w:r w:rsidR="005E3484">
        <w:rPr>
          <w:sz w:val="20"/>
        </w:rPr>
        <w:fldChar w:fldCharType="separate"/>
      </w:r>
      <w:r w:rsidR="00E214B3">
        <w:rPr>
          <w:sz w:val="20"/>
        </w:rPr>
        <w:t>D6</w:t>
      </w:r>
      <w:r w:rsidR="005E3484">
        <w:rPr>
          <w:sz w:val="20"/>
        </w:rPr>
        <w:fldChar w:fldCharType="end"/>
      </w:r>
      <w:r w:rsidR="005030F1" w:rsidRPr="00D64ACF">
        <w:rPr>
          <w:sz w:val="20"/>
        </w:rPr>
        <w:t>;</w:t>
      </w:r>
    </w:p>
    <w:p w14:paraId="548A6AE6" w14:textId="44561A35" w:rsidR="005030F1" w:rsidRPr="00D64ACF" w:rsidRDefault="005030F1" w:rsidP="008F3B66">
      <w:pPr>
        <w:pStyle w:val="Level5"/>
        <w:rPr>
          <w:sz w:val="20"/>
        </w:rPr>
      </w:pPr>
      <w:r w:rsidRPr="00D64ACF">
        <w:rPr>
          <w:sz w:val="20"/>
        </w:rPr>
        <w:t>obligations no less onerous on the Sub-Contractor than those on the Contractor under the Contract in respect of security as set out in Schedule 6 (Information Assurance &amp; Security);</w:t>
      </w:r>
    </w:p>
    <w:p w14:paraId="1E9F60EC" w14:textId="4E6389F8" w:rsidR="00DF0F19" w:rsidRPr="00D64ACF" w:rsidRDefault="004E7319" w:rsidP="008F3B66">
      <w:pPr>
        <w:pStyle w:val="Level4"/>
        <w:rPr>
          <w:sz w:val="20"/>
        </w:rPr>
      </w:pPr>
      <w:r w:rsidRPr="00D64ACF">
        <w:rPr>
          <w:sz w:val="20"/>
        </w:rPr>
        <w:t xml:space="preserve">the Sub-Contractor includes a provision having the same effect as set out in </w:t>
      </w:r>
      <w:r w:rsidR="001A73EB" w:rsidRPr="00D64ACF">
        <w:rPr>
          <w:sz w:val="20"/>
        </w:rPr>
        <w:t xml:space="preserve">this </w:t>
      </w: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_Ref77576462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F3.6(a)</w:t>
      </w:r>
      <w:r w:rsidR="00373E6B" w:rsidRPr="00D64ACF">
        <w:rPr>
          <w:sz w:val="20"/>
        </w:rPr>
        <w:fldChar w:fldCharType="end"/>
      </w:r>
      <w:r w:rsidRPr="00D64ACF">
        <w:rPr>
          <w:sz w:val="20"/>
        </w:rPr>
        <w:t xml:space="preserve"> in any Sub-Contract which it </w:t>
      </w:r>
      <w:proofErr w:type="gramStart"/>
      <w:r w:rsidRPr="00D64ACF">
        <w:rPr>
          <w:sz w:val="20"/>
        </w:rPr>
        <w:t>awards;</w:t>
      </w:r>
      <w:proofErr w:type="gramEnd"/>
      <w:r w:rsidRPr="00D64ACF">
        <w:rPr>
          <w:sz w:val="20"/>
        </w:rPr>
        <w:t xml:space="preserve"> </w:t>
      </w:r>
    </w:p>
    <w:p w14:paraId="4F143802" w14:textId="2D449EAA" w:rsidR="00DF0F19" w:rsidRPr="00D64ACF" w:rsidRDefault="00DF0F19" w:rsidP="008F3B66">
      <w:pPr>
        <w:pStyle w:val="Level4"/>
        <w:rPr>
          <w:sz w:val="20"/>
        </w:rPr>
      </w:pPr>
      <w:r w:rsidRPr="00D64ACF">
        <w:rPr>
          <w:sz w:val="20"/>
        </w:rPr>
        <w:t xml:space="preserve">the Sub-Contract shall include: </w:t>
      </w:r>
    </w:p>
    <w:p w14:paraId="2B8FC4BF" w14:textId="2812E9AC" w:rsidR="00DF0F19" w:rsidRPr="00D64ACF" w:rsidRDefault="00DF0F19" w:rsidP="00DF0F19">
      <w:pPr>
        <w:pStyle w:val="Level5"/>
        <w:rPr>
          <w:sz w:val="20"/>
        </w:rPr>
      </w:pPr>
      <w:r w:rsidRPr="00D64ACF">
        <w:rPr>
          <w:sz w:val="20"/>
        </w:rPr>
        <w:t xml:space="preserve">the right for the </w:t>
      </w:r>
      <w:r w:rsidR="00FD45E2" w:rsidRPr="00D64ACF">
        <w:rPr>
          <w:sz w:val="20"/>
        </w:rPr>
        <w:t>Contractor</w:t>
      </w:r>
      <w:r w:rsidRPr="00D64ACF">
        <w:rPr>
          <w:sz w:val="20"/>
        </w:rPr>
        <w:t xml:space="preserve"> or, as appropriate, Sub-Contractor to terminate the Sub-Contract voluntarily on terms no more onerous than the Authority's right to terminate this Contract voluntarily;</w:t>
      </w:r>
    </w:p>
    <w:p w14:paraId="457B8C55" w14:textId="271C55E1" w:rsidR="00DF0F19" w:rsidRPr="00D64ACF" w:rsidRDefault="00DF0F19" w:rsidP="00DF0F19">
      <w:pPr>
        <w:pStyle w:val="Level5"/>
        <w:rPr>
          <w:sz w:val="20"/>
        </w:rPr>
      </w:pPr>
      <w:r w:rsidRPr="00D64ACF">
        <w:rPr>
          <w:sz w:val="20"/>
        </w:rPr>
        <w:t>the right for the Authority (acting by itself or with or through a third party) to take Required Action as contemplated by clause</w:t>
      </w:r>
      <w:r w:rsidR="005E3484">
        <w:rPr>
          <w:sz w:val="20"/>
        </w:rPr>
        <w:t xml:space="preserve"> </w:t>
      </w:r>
      <w:r w:rsidR="00F5193B" w:rsidRPr="00D64ACF">
        <w:rPr>
          <w:sz w:val="20"/>
        </w:rPr>
        <w:fldChar w:fldCharType="begin"/>
      </w:r>
      <w:r w:rsidR="00F5193B" w:rsidRPr="00D64ACF">
        <w:rPr>
          <w:sz w:val="20"/>
        </w:rPr>
        <w:instrText xml:space="preserve"> REF _Ref78903582 \r \h </w:instrText>
      </w:r>
      <w:r w:rsidR="00D64ACF">
        <w:rPr>
          <w:sz w:val="20"/>
        </w:rPr>
        <w:instrText xml:space="preserve"> \* MERGEFORMAT </w:instrText>
      </w:r>
      <w:r w:rsidR="00F5193B" w:rsidRPr="00D64ACF">
        <w:rPr>
          <w:sz w:val="20"/>
        </w:rPr>
      </w:r>
      <w:r w:rsidR="00F5193B" w:rsidRPr="00D64ACF">
        <w:rPr>
          <w:sz w:val="20"/>
        </w:rPr>
        <w:fldChar w:fldCharType="separate"/>
      </w:r>
      <w:r w:rsidR="00E214B3">
        <w:rPr>
          <w:sz w:val="20"/>
        </w:rPr>
        <w:t>F10</w:t>
      </w:r>
      <w:r w:rsidR="00F5193B" w:rsidRPr="00D64ACF">
        <w:rPr>
          <w:sz w:val="20"/>
        </w:rPr>
        <w:fldChar w:fldCharType="end"/>
      </w:r>
      <w:r w:rsidRPr="00D64ACF">
        <w:rPr>
          <w:sz w:val="20"/>
        </w:rPr>
        <w:t>;</w:t>
      </w:r>
      <w:r w:rsidR="00F5193B" w:rsidRPr="00D64ACF" w:rsidDel="00F5193B">
        <w:rPr>
          <w:sz w:val="20"/>
        </w:rPr>
        <w:t xml:space="preserve"> </w:t>
      </w:r>
    </w:p>
    <w:p w14:paraId="2FC37484" w14:textId="44788A05" w:rsidR="00DF0F19" w:rsidRPr="00D64ACF" w:rsidRDefault="00DF0F19" w:rsidP="00DF0F19">
      <w:pPr>
        <w:pStyle w:val="Level5"/>
        <w:rPr>
          <w:sz w:val="20"/>
        </w:rPr>
      </w:pPr>
      <w:r w:rsidRPr="00D64ACF">
        <w:rPr>
          <w:sz w:val="20"/>
        </w:rPr>
        <w:t xml:space="preserve">the right to enable the </w:t>
      </w:r>
      <w:r w:rsidR="00FD45E2" w:rsidRPr="00D64ACF">
        <w:rPr>
          <w:sz w:val="20"/>
        </w:rPr>
        <w:t>Contractor</w:t>
      </w:r>
      <w:r w:rsidRPr="00D64ACF">
        <w:rPr>
          <w:sz w:val="20"/>
        </w:rPr>
        <w:t xml:space="preserve"> or, as appropriate, Sub-Contractor to assign or novate its rights and obligations under the Sub-Contract to the Authority or any  Replacement </w:t>
      </w:r>
      <w:r w:rsidR="00FD45E2" w:rsidRPr="00D64ACF">
        <w:rPr>
          <w:sz w:val="20"/>
        </w:rPr>
        <w:t>Contractor</w:t>
      </w:r>
      <w:r w:rsidRPr="00D64ACF">
        <w:rPr>
          <w:sz w:val="20"/>
        </w:rPr>
        <w:t xml:space="preserve"> free of charge in connection with the termination or expiry of this Contract pursuant to an Authority request in accordance with Schedule </w:t>
      </w:r>
      <w:r w:rsidR="00ED34F9" w:rsidRPr="00D64ACF">
        <w:rPr>
          <w:sz w:val="20"/>
        </w:rPr>
        <w:t>19 (</w:t>
      </w:r>
      <w:r w:rsidRPr="00D64ACF">
        <w:rPr>
          <w:sz w:val="20"/>
        </w:rPr>
        <w:t>Exit Management);</w:t>
      </w:r>
    </w:p>
    <w:p w14:paraId="7859CB69" w14:textId="2480D4BA" w:rsidR="00DF0F19" w:rsidRPr="00D64ACF" w:rsidRDefault="00DF0F19" w:rsidP="00DF0F19">
      <w:pPr>
        <w:pStyle w:val="Level5"/>
        <w:rPr>
          <w:sz w:val="20"/>
        </w:rPr>
      </w:pPr>
      <w:r w:rsidRPr="00D64ACF">
        <w:rPr>
          <w:sz w:val="20"/>
        </w:rPr>
        <w:t xml:space="preserve">a provision which requires payment by the </w:t>
      </w:r>
      <w:r w:rsidR="00FD45E2" w:rsidRPr="00D64ACF">
        <w:rPr>
          <w:sz w:val="20"/>
        </w:rPr>
        <w:t>Contractor</w:t>
      </w:r>
      <w:r w:rsidRPr="00D64ACF">
        <w:rPr>
          <w:sz w:val="20"/>
        </w:rPr>
        <w:t xml:space="preserve"> to the Sub-Contractor within a specified period not exceeding 30 </w:t>
      </w:r>
      <w:r w:rsidR="00563E3B" w:rsidRPr="00D64ACF">
        <w:rPr>
          <w:sz w:val="20"/>
        </w:rPr>
        <w:t xml:space="preserve">days </w:t>
      </w:r>
      <w:r w:rsidRPr="00D64ACF">
        <w:rPr>
          <w:sz w:val="20"/>
        </w:rPr>
        <w:t xml:space="preserve">from receipt of a valid invoice in respect of any amount which has fallen due and payable as required by the provisions of such Sub-Contract; </w:t>
      </w:r>
    </w:p>
    <w:p w14:paraId="27DD64B8" w14:textId="4CF06E1B" w:rsidR="00DF0F19" w:rsidRPr="00D64ACF" w:rsidRDefault="00DF0F19" w:rsidP="00DF0F19">
      <w:pPr>
        <w:pStyle w:val="Level5"/>
        <w:rPr>
          <w:sz w:val="20"/>
        </w:rPr>
      </w:pPr>
      <w:r w:rsidRPr="00D64ACF">
        <w:rPr>
          <w:sz w:val="20"/>
        </w:rPr>
        <w:t>a requirement for a provision to be included in the contracts between the Sub-Contractor and its contractors which requires payment by the Sub-Contractor to its contractors within a specified period not exceeding 30</w:t>
      </w:r>
      <w:r w:rsidR="00880AE0">
        <w:rPr>
          <w:sz w:val="20"/>
        </w:rPr>
        <w:t xml:space="preserve"> </w:t>
      </w:r>
      <w:r w:rsidR="00563E3B" w:rsidRPr="00D64ACF">
        <w:rPr>
          <w:sz w:val="20"/>
        </w:rPr>
        <w:t xml:space="preserve">days </w:t>
      </w:r>
      <w:r w:rsidRPr="00D64ACF">
        <w:rPr>
          <w:sz w:val="20"/>
        </w:rPr>
        <w:t>from receipt of a valid invoice in respect of any amount which has fallen due and payable as required by the provisions of such contract;</w:t>
      </w:r>
    </w:p>
    <w:p w14:paraId="54240FA4" w14:textId="3EBCEA1C" w:rsidR="00DF0F19" w:rsidRPr="00D64ACF" w:rsidRDefault="00DF0F19" w:rsidP="00DF0F19">
      <w:pPr>
        <w:pStyle w:val="Level5"/>
        <w:rPr>
          <w:sz w:val="20"/>
        </w:rPr>
      </w:pPr>
      <w:r w:rsidRPr="00D64ACF">
        <w:rPr>
          <w:sz w:val="20"/>
        </w:rPr>
        <w:t xml:space="preserve">provisions regarding the right of </w:t>
      </w:r>
      <w:r w:rsidR="00FD45E2" w:rsidRPr="00D64ACF">
        <w:rPr>
          <w:sz w:val="20"/>
        </w:rPr>
        <w:t>Contractor</w:t>
      </w:r>
      <w:r w:rsidRPr="00D64ACF">
        <w:rPr>
          <w:sz w:val="20"/>
        </w:rPr>
        <w:t xml:space="preserve"> to monitor the performance of the Sub-</w:t>
      </w:r>
      <w:r w:rsidR="008200A5" w:rsidRPr="00D64ACF">
        <w:rPr>
          <w:sz w:val="20"/>
        </w:rPr>
        <w:t>C</w:t>
      </w:r>
      <w:r w:rsidRPr="00D64ACF">
        <w:rPr>
          <w:sz w:val="20"/>
        </w:rPr>
        <w:t>ontractor that are relevant and proportionate to the particular service the particular Sub-</w:t>
      </w:r>
      <w:r w:rsidR="008200A5" w:rsidRPr="00D64ACF">
        <w:rPr>
          <w:sz w:val="20"/>
        </w:rPr>
        <w:t>C</w:t>
      </w:r>
      <w:r w:rsidRPr="00D64ACF">
        <w:rPr>
          <w:sz w:val="20"/>
        </w:rPr>
        <w:t>ontractor is to provide on terms based upon those performance measures placed upon the Contractor by the Authority under this Contract;</w:t>
      </w:r>
    </w:p>
    <w:p w14:paraId="6EB8C549" w14:textId="0A8BEBC4" w:rsidR="004E7319" w:rsidRPr="00D64ACF" w:rsidRDefault="00DF0F19" w:rsidP="0069607D">
      <w:pPr>
        <w:pStyle w:val="Level5"/>
        <w:rPr>
          <w:sz w:val="20"/>
        </w:rPr>
      </w:pPr>
      <w:r w:rsidRPr="00D64ACF">
        <w:rPr>
          <w:sz w:val="20"/>
        </w:rPr>
        <w:lastRenderedPageBreak/>
        <w:t xml:space="preserve">provisions for the Sub-Contractor to provide such information as necessary for the Contractor to comply with its obligations in respect of </w:t>
      </w:r>
      <w:r w:rsidR="00ED34F9" w:rsidRPr="00D64ACF">
        <w:rPr>
          <w:sz w:val="20"/>
        </w:rPr>
        <w:t>Exit In</w:t>
      </w:r>
      <w:r w:rsidR="00CF19A9" w:rsidRPr="00D64ACF">
        <w:rPr>
          <w:sz w:val="20"/>
        </w:rPr>
        <w:t>formation</w:t>
      </w:r>
      <w:r w:rsidRPr="00D64ACF">
        <w:rPr>
          <w:sz w:val="20"/>
        </w:rPr>
        <w:t xml:space="preserve"> required pursuant to Schedule </w:t>
      </w:r>
      <w:r w:rsidR="00CF19A9" w:rsidRPr="00D64ACF">
        <w:rPr>
          <w:sz w:val="20"/>
        </w:rPr>
        <w:t>19</w:t>
      </w:r>
      <w:r w:rsidR="00B7493D" w:rsidRPr="00D64ACF">
        <w:rPr>
          <w:sz w:val="20"/>
        </w:rPr>
        <w:t xml:space="preserve"> (Exit Management)</w:t>
      </w:r>
      <w:r w:rsidRPr="00D64ACF">
        <w:rPr>
          <w:sz w:val="20"/>
        </w:rPr>
        <w:t xml:space="preserve"> and employee information required pursuant to Schedule </w:t>
      </w:r>
      <w:r w:rsidR="00CF19A9" w:rsidRPr="00D64ACF">
        <w:rPr>
          <w:sz w:val="20"/>
        </w:rPr>
        <w:t>16</w:t>
      </w:r>
      <w:r w:rsidR="00B7493D" w:rsidRPr="00D64ACF">
        <w:rPr>
          <w:sz w:val="20"/>
        </w:rPr>
        <w:t xml:space="preserve"> (TUPE</w:t>
      </w:r>
      <w:r w:rsidR="00C53692" w:rsidRPr="00D64ACF">
        <w:rPr>
          <w:sz w:val="20"/>
        </w:rPr>
        <w:t>, Employees</w:t>
      </w:r>
      <w:r w:rsidR="00B7493D" w:rsidRPr="00D64ACF">
        <w:rPr>
          <w:sz w:val="20"/>
        </w:rPr>
        <w:t xml:space="preserve"> and Pensions)</w:t>
      </w:r>
      <w:r w:rsidR="0069607D" w:rsidRPr="00D64ACF">
        <w:rPr>
          <w:sz w:val="20"/>
        </w:rPr>
        <w:t xml:space="preserve">; </w:t>
      </w:r>
      <w:r w:rsidR="004E7319" w:rsidRPr="00D64ACF">
        <w:rPr>
          <w:sz w:val="20"/>
        </w:rPr>
        <w:t xml:space="preserve">and </w:t>
      </w:r>
    </w:p>
    <w:p w14:paraId="537FEDA5" w14:textId="29AA4C2C" w:rsidR="004E7319" w:rsidRPr="00D64ACF" w:rsidRDefault="004E7319" w:rsidP="008F3B66">
      <w:pPr>
        <w:pStyle w:val="Level4"/>
        <w:rPr>
          <w:sz w:val="20"/>
        </w:rPr>
      </w:pPr>
      <w:r w:rsidRPr="00D64ACF">
        <w:rPr>
          <w:sz w:val="20"/>
        </w:rPr>
        <w:t>copies of each Sub-Contract are sent to the Authority immediately after their execution.</w:t>
      </w:r>
    </w:p>
    <w:p w14:paraId="5F74ED2E" w14:textId="0FB0CF31" w:rsidR="004E7319" w:rsidRPr="00D64ACF" w:rsidRDefault="004E7319" w:rsidP="008F3B66">
      <w:pPr>
        <w:pStyle w:val="Level3"/>
        <w:keepNext/>
        <w:rPr>
          <w:sz w:val="20"/>
        </w:rPr>
      </w:pPr>
      <w:bookmarkStart w:id="136" w:name="_Ref79484638"/>
      <w:bookmarkStart w:id="137" w:name="_Hlk515888695"/>
      <w:r w:rsidRPr="00D64ACF">
        <w:rPr>
          <w:sz w:val="20"/>
        </w:rPr>
        <w:t xml:space="preserve">Unless Approved otherwise, if the total value of the Contract over the Term is, or is likely to be, in excess of £5,000,000, the </w:t>
      </w:r>
      <w:r w:rsidR="00FD45E2" w:rsidRPr="00D64ACF">
        <w:rPr>
          <w:sz w:val="20"/>
        </w:rPr>
        <w:t>Contractor</w:t>
      </w:r>
      <w:r w:rsidRPr="00D64ACF">
        <w:rPr>
          <w:sz w:val="20"/>
        </w:rPr>
        <w:t xml:space="preserve"> shall, in respect of Sub-Contract opportunities arising during the Term</w:t>
      </w:r>
      <w:r w:rsidR="00F214C2" w:rsidRPr="00D64ACF">
        <w:rPr>
          <w:sz w:val="20"/>
        </w:rPr>
        <w:t xml:space="preserve"> from or in connection with the provision of the Services</w:t>
      </w:r>
      <w:r w:rsidRPr="00D64ACF">
        <w:rPr>
          <w:sz w:val="20"/>
        </w:rPr>
        <w:t>:</w:t>
      </w:r>
      <w:bookmarkEnd w:id="136"/>
      <w:r w:rsidRPr="00D64ACF">
        <w:rPr>
          <w:sz w:val="20"/>
        </w:rPr>
        <w:t xml:space="preserve"> </w:t>
      </w:r>
    </w:p>
    <w:p w14:paraId="7C3720A1" w14:textId="07DD8A39" w:rsidR="004E7319" w:rsidRPr="00D64ACF" w:rsidRDefault="004E7319" w:rsidP="008F3B66">
      <w:pPr>
        <w:pStyle w:val="Level4"/>
        <w:rPr>
          <w:sz w:val="20"/>
        </w:rPr>
      </w:pPr>
      <w:bookmarkStart w:id="138" w:name="_Ref79484635"/>
      <w:r w:rsidRPr="00D64ACF">
        <w:rPr>
          <w:sz w:val="20"/>
        </w:rPr>
        <w:t>advertise on Contracts Finder</w:t>
      </w:r>
      <w:r w:rsidR="00F214C2" w:rsidRPr="00D64ACF">
        <w:rPr>
          <w:sz w:val="20"/>
        </w:rPr>
        <w:t xml:space="preserve"> those</w:t>
      </w:r>
      <w:r w:rsidRPr="00D64ACF">
        <w:rPr>
          <w:sz w:val="20"/>
        </w:rPr>
        <w:t xml:space="preserve"> that have a value in excess of £25,000;</w:t>
      </w:r>
      <w:bookmarkEnd w:id="138"/>
    </w:p>
    <w:p w14:paraId="10CB4067" w14:textId="42D195B4" w:rsidR="004E7319" w:rsidRPr="00D64ACF" w:rsidRDefault="004E7319" w:rsidP="008F3B66">
      <w:pPr>
        <w:pStyle w:val="Level4"/>
        <w:rPr>
          <w:sz w:val="20"/>
        </w:rPr>
      </w:pPr>
      <w:r w:rsidRPr="00D64ACF">
        <w:rPr>
          <w:sz w:val="20"/>
        </w:rPr>
        <w:t>within 90 days of awarding a Sub-Contract, update the notice on Contracts Finder with details of the Sub-Contractor;</w:t>
      </w:r>
    </w:p>
    <w:p w14:paraId="1D79F1B0" w14:textId="1366D749" w:rsidR="004E7319" w:rsidRPr="00D64ACF" w:rsidRDefault="004E7319" w:rsidP="008F3B66">
      <w:pPr>
        <w:pStyle w:val="Level4"/>
        <w:rPr>
          <w:sz w:val="20"/>
        </w:rPr>
      </w:pPr>
      <w:bookmarkStart w:id="139" w:name="_Ref77576475"/>
      <w:r w:rsidRPr="00D64ACF">
        <w:rPr>
          <w:sz w:val="20"/>
        </w:rPr>
        <w:t>monitor the number, type and value of the Sub-Contract opportunities placed on Contracts Finder and awarded during the Term;</w:t>
      </w:r>
      <w:bookmarkEnd w:id="139"/>
    </w:p>
    <w:p w14:paraId="416CA16D" w14:textId="6C5D4E6C" w:rsidR="004E7319" w:rsidRPr="00D64ACF" w:rsidRDefault="004E7319" w:rsidP="008F3B66">
      <w:pPr>
        <w:pStyle w:val="Level4"/>
        <w:rPr>
          <w:sz w:val="20"/>
        </w:rPr>
      </w:pPr>
      <w:r w:rsidRPr="00D64ACF">
        <w:rPr>
          <w:sz w:val="20"/>
        </w:rPr>
        <w:t>provide reports on the information in clause</w:t>
      </w:r>
      <w:r w:rsidR="00373E6B" w:rsidRPr="00D64ACF">
        <w:rPr>
          <w:sz w:val="20"/>
        </w:rPr>
        <w:t> </w:t>
      </w:r>
      <w:r w:rsidR="00373E6B" w:rsidRPr="00D64ACF">
        <w:rPr>
          <w:sz w:val="20"/>
        </w:rPr>
        <w:fldChar w:fldCharType="begin"/>
      </w:r>
      <w:r w:rsidR="00373E6B" w:rsidRPr="00D64ACF">
        <w:rPr>
          <w:sz w:val="20"/>
        </w:rPr>
        <w:instrText xml:space="preserve"> REF _Ref77576475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F3.7(c)</w:t>
      </w:r>
      <w:r w:rsidR="00373E6B" w:rsidRPr="00D64ACF">
        <w:rPr>
          <w:sz w:val="20"/>
        </w:rPr>
        <w:fldChar w:fldCharType="end"/>
      </w:r>
      <w:r w:rsidRPr="00D64ACF">
        <w:rPr>
          <w:sz w:val="20"/>
        </w:rPr>
        <w:t xml:space="preserve"> to the Authority in the format and frequency reasonably specified by the </w:t>
      </w:r>
      <w:proofErr w:type="gramStart"/>
      <w:r w:rsidRPr="00D64ACF">
        <w:rPr>
          <w:sz w:val="20"/>
        </w:rPr>
        <w:t>Authority;</w:t>
      </w:r>
      <w:proofErr w:type="gramEnd"/>
    </w:p>
    <w:p w14:paraId="7C379B11" w14:textId="1B66AF83" w:rsidR="004E7319" w:rsidRPr="00D64ACF" w:rsidRDefault="004E7319" w:rsidP="008F3B66">
      <w:pPr>
        <w:pStyle w:val="Level4"/>
        <w:rPr>
          <w:sz w:val="20"/>
        </w:rPr>
      </w:pPr>
      <w:r w:rsidRPr="00D64ACF">
        <w:rPr>
          <w:sz w:val="20"/>
        </w:rPr>
        <w:t>promote Contracts Finder to its suppliers and encourage them to register on Contracts Finder; and</w:t>
      </w:r>
    </w:p>
    <w:p w14:paraId="7A7E1484" w14:textId="4CD562D1" w:rsidR="004E7319" w:rsidRPr="00D64ACF" w:rsidRDefault="004E7319" w:rsidP="008F3B66">
      <w:pPr>
        <w:pStyle w:val="Level4"/>
        <w:rPr>
          <w:sz w:val="20"/>
        </w:rPr>
      </w:pPr>
      <w:r w:rsidRPr="00D64ACF">
        <w:rPr>
          <w:sz w:val="20"/>
        </w:rPr>
        <w:t xml:space="preserve">ensure that each advertisement placed pursuant to </w:t>
      </w:r>
      <w:r w:rsidR="00880AE0">
        <w:rPr>
          <w:sz w:val="20"/>
        </w:rPr>
        <w:t xml:space="preserve">clause </w:t>
      </w:r>
      <w:r w:rsidR="00880AE0">
        <w:rPr>
          <w:sz w:val="20"/>
        </w:rPr>
        <w:fldChar w:fldCharType="begin"/>
      </w:r>
      <w:r w:rsidR="00880AE0">
        <w:rPr>
          <w:sz w:val="20"/>
        </w:rPr>
        <w:instrText xml:space="preserve"> REF _Ref79484638 \r \h </w:instrText>
      </w:r>
      <w:r w:rsidR="00880AE0">
        <w:rPr>
          <w:sz w:val="20"/>
        </w:rPr>
      </w:r>
      <w:r w:rsidR="00880AE0">
        <w:rPr>
          <w:sz w:val="20"/>
        </w:rPr>
        <w:fldChar w:fldCharType="separate"/>
      </w:r>
      <w:r w:rsidR="00E214B3">
        <w:rPr>
          <w:sz w:val="20"/>
        </w:rPr>
        <w:t>F3.7</w:t>
      </w:r>
      <w:r w:rsidR="00880AE0">
        <w:rPr>
          <w:sz w:val="20"/>
        </w:rPr>
        <w:fldChar w:fldCharType="end"/>
      </w:r>
      <w:r w:rsidR="00880AE0">
        <w:rPr>
          <w:sz w:val="20"/>
        </w:rPr>
        <w:fldChar w:fldCharType="begin"/>
      </w:r>
      <w:r w:rsidR="00880AE0">
        <w:rPr>
          <w:sz w:val="20"/>
        </w:rPr>
        <w:instrText xml:space="preserve"> REF _Ref79484635 \r \h </w:instrText>
      </w:r>
      <w:r w:rsidR="00880AE0">
        <w:rPr>
          <w:sz w:val="20"/>
        </w:rPr>
      </w:r>
      <w:r w:rsidR="00880AE0">
        <w:rPr>
          <w:sz w:val="20"/>
        </w:rPr>
        <w:fldChar w:fldCharType="separate"/>
      </w:r>
      <w:r w:rsidR="00E214B3">
        <w:rPr>
          <w:sz w:val="20"/>
        </w:rPr>
        <w:t>(a)</w:t>
      </w:r>
      <w:r w:rsidR="00880AE0">
        <w:rPr>
          <w:sz w:val="20"/>
        </w:rPr>
        <w:fldChar w:fldCharType="end"/>
      </w:r>
      <w:r w:rsidR="00880AE0">
        <w:rPr>
          <w:sz w:val="20"/>
        </w:rPr>
        <w:t xml:space="preserve"> </w:t>
      </w:r>
      <w:r w:rsidRPr="00D64ACF">
        <w:rPr>
          <w:sz w:val="20"/>
        </w:rPr>
        <w:t>includes a full and detailed description of the Sub-Contract opportunity with each of the mandatory fields being completed on Contracts Finder.</w:t>
      </w:r>
    </w:p>
    <w:p w14:paraId="7DA197FD" w14:textId="0D093CEE" w:rsidR="004E7319" w:rsidRPr="00D64ACF" w:rsidRDefault="004E7319" w:rsidP="008F3B66">
      <w:pPr>
        <w:pStyle w:val="Level3"/>
        <w:keepNext/>
        <w:rPr>
          <w:sz w:val="20"/>
        </w:rPr>
      </w:pPr>
      <w:bookmarkStart w:id="140" w:name="_Ref77576485"/>
      <w:r w:rsidRPr="00D64ACF">
        <w:rPr>
          <w:sz w:val="20"/>
        </w:rPr>
        <w:t xml:space="preserve">The </w:t>
      </w:r>
      <w:r w:rsidR="00FD45E2" w:rsidRPr="00D64ACF">
        <w:rPr>
          <w:sz w:val="20"/>
        </w:rPr>
        <w:t>Contractor</w:t>
      </w:r>
      <w:r w:rsidRPr="00D64ACF">
        <w:rPr>
          <w:sz w:val="20"/>
        </w:rPr>
        <w:t xml:space="preserve"> shall, at its own cost, supply to the Authority </w:t>
      </w:r>
      <w:r w:rsidR="001A73EB" w:rsidRPr="00D64ACF">
        <w:rPr>
          <w:sz w:val="20"/>
        </w:rPr>
        <w:t>by the end of</w:t>
      </w:r>
      <w:r w:rsidR="00373E6B" w:rsidRPr="00D64ACF">
        <w:rPr>
          <w:sz w:val="20"/>
        </w:rPr>
        <w:t> April</w:t>
      </w:r>
      <w:r w:rsidR="001A73EB" w:rsidRPr="00D64ACF">
        <w:rPr>
          <w:sz w:val="20"/>
        </w:rPr>
        <w:t xml:space="preserve"> each year for the previous Financial Year</w:t>
      </w:r>
      <w:r w:rsidRPr="00D64ACF">
        <w:rPr>
          <w:sz w:val="20"/>
        </w:rPr>
        <w:t>:</w:t>
      </w:r>
      <w:bookmarkEnd w:id="140"/>
    </w:p>
    <w:p w14:paraId="3B50B11B" w14:textId="7A624F89" w:rsidR="004E7319" w:rsidRPr="00D64ACF" w:rsidRDefault="004E7319" w:rsidP="008F3B66">
      <w:pPr>
        <w:pStyle w:val="Level4"/>
        <w:rPr>
          <w:sz w:val="20"/>
        </w:rPr>
      </w:pPr>
      <w:r w:rsidRPr="00D64ACF">
        <w:rPr>
          <w:sz w:val="20"/>
        </w:rPr>
        <w:t>the total revenue received from the Authority pursuant to the Contract;</w:t>
      </w:r>
    </w:p>
    <w:p w14:paraId="21A73DBD" w14:textId="28922AF0" w:rsidR="004E7319" w:rsidRPr="00D64ACF" w:rsidRDefault="004E7319" w:rsidP="008F3B66">
      <w:pPr>
        <w:pStyle w:val="Level4"/>
        <w:rPr>
          <w:sz w:val="20"/>
        </w:rPr>
      </w:pPr>
      <w:r w:rsidRPr="00D64ACF">
        <w:rPr>
          <w:sz w:val="20"/>
        </w:rPr>
        <w:t>the total value of all its Sub-Contracts;</w:t>
      </w:r>
    </w:p>
    <w:p w14:paraId="27F848D7" w14:textId="0A860FE2" w:rsidR="004E7319" w:rsidRPr="00D64ACF" w:rsidRDefault="004E7319" w:rsidP="008F3B66">
      <w:pPr>
        <w:pStyle w:val="Level4"/>
        <w:rPr>
          <w:sz w:val="20"/>
        </w:rPr>
      </w:pPr>
      <w:r w:rsidRPr="00D64ACF">
        <w:rPr>
          <w:sz w:val="20"/>
        </w:rPr>
        <w:t>the total value of its Sub-Contracts with SMEs; and</w:t>
      </w:r>
    </w:p>
    <w:p w14:paraId="7B0F1706" w14:textId="541C0AA5" w:rsidR="004E7319" w:rsidRPr="00D64ACF" w:rsidRDefault="004E7319" w:rsidP="008F3B66">
      <w:pPr>
        <w:pStyle w:val="Level4"/>
        <w:rPr>
          <w:sz w:val="20"/>
        </w:rPr>
      </w:pPr>
      <w:r w:rsidRPr="00D64ACF">
        <w:rPr>
          <w:sz w:val="20"/>
        </w:rPr>
        <w:t>the total value of its Sub-Contracts with VCSEs.</w:t>
      </w:r>
    </w:p>
    <w:p w14:paraId="0CF346DB" w14:textId="06E2BAB1" w:rsidR="004E7319" w:rsidRPr="00D64ACF" w:rsidRDefault="004E7319" w:rsidP="008F3B66">
      <w:pPr>
        <w:pStyle w:val="Level3"/>
        <w:rPr>
          <w:sz w:val="20"/>
        </w:rPr>
      </w:pPr>
      <w:bookmarkStart w:id="141" w:name="_Hlk512435787"/>
      <w:bookmarkEnd w:id="141"/>
      <w:r w:rsidRPr="00D64ACF">
        <w:rPr>
          <w:sz w:val="20"/>
        </w:rPr>
        <w:t>The Authority may from time to time change the format and the content of the information required pursuant to clause</w:t>
      </w:r>
      <w:r w:rsidR="00373E6B" w:rsidRPr="00D64ACF">
        <w:rPr>
          <w:sz w:val="20"/>
        </w:rPr>
        <w:t> </w:t>
      </w:r>
      <w:r w:rsidR="00373E6B" w:rsidRPr="00D64ACF">
        <w:rPr>
          <w:sz w:val="20"/>
        </w:rPr>
        <w:fldChar w:fldCharType="begin"/>
      </w:r>
      <w:r w:rsidR="00373E6B" w:rsidRPr="00D64ACF">
        <w:rPr>
          <w:sz w:val="20"/>
        </w:rPr>
        <w:instrText xml:space="preserve"> REF _Ref77576485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F3.8</w:t>
      </w:r>
      <w:r w:rsidR="00373E6B" w:rsidRPr="00D64ACF">
        <w:rPr>
          <w:sz w:val="20"/>
        </w:rPr>
        <w:fldChar w:fldCharType="end"/>
      </w:r>
      <w:r w:rsidRPr="00D64ACF">
        <w:rPr>
          <w:sz w:val="20"/>
        </w:rPr>
        <w:t>.</w:t>
      </w:r>
    </w:p>
    <w:bookmarkEnd w:id="137"/>
    <w:p w14:paraId="3C4A6ED7" w14:textId="666FBC6A" w:rsidR="004E7319" w:rsidRPr="00D64ACF" w:rsidRDefault="004E7319" w:rsidP="008F3B66">
      <w:pPr>
        <w:pStyle w:val="Level3"/>
        <w:keepNext/>
        <w:rPr>
          <w:sz w:val="20"/>
        </w:rPr>
      </w:pPr>
      <w:r w:rsidRPr="00D64ACF">
        <w:rPr>
          <w:sz w:val="20"/>
        </w:rPr>
        <w:t>If the Authority believes there are:</w:t>
      </w:r>
    </w:p>
    <w:p w14:paraId="0E8AF178" w14:textId="36733DCB" w:rsidR="004E7319" w:rsidRPr="00D64ACF" w:rsidRDefault="004E7319" w:rsidP="008F3B66">
      <w:pPr>
        <w:pStyle w:val="Level4"/>
        <w:rPr>
          <w:sz w:val="20"/>
        </w:rPr>
      </w:pPr>
      <w:r w:rsidRPr="00D64ACF">
        <w:rPr>
          <w:sz w:val="20"/>
        </w:rPr>
        <w:t xml:space="preserve">compulsory grounds for excluding a Sub-Contractor pursuant to regulation 57 of the Regulations, the </w:t>
      </w:r>
      <w:r w:rsidR="00FD45E2" w:rsidRPr="00D64ACF">
        <w:rPr>
          <w:sz w:val="20"/>
        </w:rPr>
        <w:t>Contractor</w:t>
      </w:r>
      <w:r w:rsidRPr="00D64ACF">
        <w:rPr>
          <w:sz w:val="20"/>
        </w:rPr>
        <w:t xml:space="preserve"> shall replace or not appoint the Sub-Contractor; or</w:t>
      </w:r>
    </w:p>
    <w:p w14:paraId="035E4763" w14:textId="3D2A4756" w:rsidR="004E7319" w:rsidRPr="00D64ACF" w:rsidRDefault="004E7319" w:rsidP="008F3B66">
      <w:pPr>
        <w:pStyle w:val="Level4"/>
        <w:rPr>
          <w:sz w:val="20"/>
        </w:rPr>
      </w:pPr>
      <w:r w:rsidRPr="00D64ACF">
        <w:rPr>
          <w:sz w:val="20"/>
        </w:rPr>
        <w:lastRenderedPageBreak/>
        <w:t xml:space="preserve">non-compulsory grounds for excluding a Sub-Contractor pursuant to regulation 57 of the Regulations, the Authority may require the </w:t>
      </w:r>
      <w:r w:rsidR="00FD45E2" w:rsidRPr="00D64ACF">
        <w:rPr>
          <w:sz w:val="20"/>
        </w:rPr>
        <w:t>Contractor</w:t>
      </w:r>
      <w:r w:rsidRPr="00D64ACF">
        <w:rPr>
          <w:sz w:val="20"/>
        </w:rPr>
        <w:t xml:space="preserve"> to replace or not appoint the Sub-Contractor and the </w:t>
      </w:r>
      <w:r w:rsidR="00FD45E2" w:rsidRPr="00D64ACF">
        <w:rPr>
          <w:sz w:val="20"/>
        </w:rPr>
        <w:t>Contractor</w:t>
      </w:r>
      <w:r w:rsidRPr="00D64ACF">
        <w:rPr>
          <w:sz w:val="20"/>
        </w:rPr>
        <w:t xml:space="preserve"> shall comply with such requirement.</w:t>
      </w:r>
    </w:p>
    <w:p w14:paraId="4421767F" w14:textId="42818E2F" w:rsidR="004E7319" w:rsidRPr="00D64ACF" w:rsidRDefault="0046710F" w:rsidP="008F3B66">
      <w:pPr>
        <w:pStyle w:val="Level3"/>
        <w:keepNext/>
        <w:rPr>
          <w:sz w:val="20"/>
        </w:rPr>
      </w:pPr>
      <w:bookmarkStart w:id="142" w:name="_Ref77575121"/>
      <w:r w:rsidRPr="00D64ACF">
        <w:rPr>
          <w:sz w:val="20"/>
        </w:rPr>
        <w:t>Notwithstanding clause</w:t>
      </w:r>
      <w:r w:rsidR="00373E6B" w:rsidRPr="00D64ACF">
        <w:rPr>
          <w:sz w:val="20"/>
        </w:rPr>
        <w:t> </w:t>
      </w:r>
      <w:r w:rsidR="00373E6B" w:rsidRPr="00D64ACF">
        <w:rPr>
          <w:sz w:val="20"/>
        </w:rPr>
        <w:fldChar w:fldCharType="begin"/>
      </w:r>
      <w:r w:rsidR="00373E6B" w:rsidRPr="00D64ACF">
        <w:rPr>
          <w:sz w:val="20"/>
        </w:rPr>
        <w:instrText xml:space="preserve"> REF _Ref77576495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may assign to a third party (the “</w:t>
      </w:r>
      <w:r w:rsidRPr="00D64ACF">
        <w:rPr>
          <w:b/>
          <w:sz w:val="20"/>
        </w:rPr>
        <w:t>Assignee</w:t>
      </w:r>
      <w:r w:rsidRPr="00D64ACF">
        <w:rPr>
          <w:sz w:val="20"/>
        </w:rPr>
        <w:t xml:space="preserve">”) the right to receive payment of the Price or any part thereof due to the </w:t>
      </w:r>
      <w:r w:rsidR="00FD45E2" w:rsidRPr="00D64ACF">
        <w:rPr>
          <w:sz w:val="20"/>
        </w:rPr>
        <w:t>Contractor</w:t>
      </w:r>
      <w:r w:rsidRPr="00D64ACF">
        <w:rPr>
          <w:sz w:val="20"/>
        </w:rPr>
        <w:t xml:space="preserve"> (including any interest which the Authority incurs under 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(Payment and VAT)). Any assignment under this clause</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is subject to:</w:t>
      </w:r>
      <w:bookmarkEnd w:id="142"/>
    </w:p>
    <w:p w14:paraId="6E8DA01C" w14:textId="35CD294D" w:rsidR="004E7319" w:rsidRPr="00D64ACF" w:rsidRDefault="004E7319" w:rsidP="008F3B66">
      <w:pPr>
        <w:pStyle w:val="Level4"/>
        <w:rPr>
          <w:sz w:val="20"/>
        </w:rPr>
      </w:pPr>
      <w:r w:rsidRPr="00D64ACF">
        <w:rPr>
          <w:sz w:val="20"/>
        </w:rPr>
        <w:t>reduction of any sums in respect of which the Authority exercises its right of recovery under clause</w:t>
      </w:r>
      <w:r w:rsidR="00373E6B" w:rsidRPr="00D64ACF">
        <w:rPr>
          <w:sz w:val="20"/>
        </w:rPr>
        <w:t> </w:t>
      </w:r>
      <w:r w:rsidR="00373E6B" w:rsidRPr="00D64ACF">
        <w:rPr>
          <w:sz w:val="20"/>
        </w:rPr>
        <w:fldChar w:fldCharType="begin"/>
      </w:r>
      <w:r w:rsidR="00373E6B" w:rsidRPr="00D64ACF">
        <w:rPr>
          <w:sz w:val="20"/>
        </w:rPr>
        <w:instrText xml:space="preserve"> REF _Ref77576902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C2</w:t>
      </w:r>
      <w:r w:rsidR="00373E6B" w:rsidRPr="00D64ACF">
        <w:rPr>
          <w:sz w:val="20"/>
        </w:rPr>
        <w:fldChar w:fldCharType="end"/>
      </w:r>
      <w:r w:rsidRPr="00D64ACF">
        <w:rPr>
          <w:sz w:val="20"/>
        </w:rPr>
        <w:t xml:space="preserve"> (Recovery of Sums Due</w:t>
      </w:r>
      <w:proofErr w:type="gramStart"/>
      <w:r w:rsidRPr="00D64ACF">
        <w:rPr>
          <w:sz w:val="20"/>
        </w:rPr>
        <w:t>);</w:t>
      </w:r>
      <w:proofErr w:type="gramEnd"/>
    </w:p>
    <w:p w14:paraId="376CDD67" w14:textId="76FFA336" w:rsidR="004E7319" w:rsidRPr="00D64ACF" w:rsidRDefault="004E7319" w:rsidP="008F3B66">
      <w:pPr>
        <w:pStyle w:val="Level4"/>
        <w:rPr>
          <w:sz w:val="20"/>
        </w:rPr>
      </w:pPr>
      <w:r w:rsidRPr="00D64ACF">
        <w:rPr>
          <w:sz w:val="20"/>
        </w:rPr>
        <w:t>all related rights of the Authority under the Contract in relation to the recovery of sums due but unpaid; and</w:t>
      </w:r>
    </w:p>
    <w:p w14:paraId="6C51B11B" w14:textId="7DB537CE" w:rsidR="004E7319" w:rsidRPr="00D64ACF" w:rsidRDefault="004E7319" w:rsidP="008F3B66">
      <w:pPr>
        <w:pStyle w:val="Level4"/>
        <w:rPr>
          <w:sz w:val="20"/>
        </w:rPr>
      </w:pPr>
      <w:r w:rsidRPr="00D64ACF">
        <w:rPr>
          <w:sz w:val="20"/>
        </w:rPr>
        <w:t>the Authority receiving notification under both clauses</w:t>
      </w:r>
      <w:r w:rsidR="00373E6B" w:rsidRPr="00D64ACF">
        <w:rPr>
          <w:sz w:val="20"/>
        </w:rPr>
        <w:t> </w:t>
      </w:r>
      <w:r w:rsidR="00373E6B" w:rsidRPr="00D64ACF">
        <w:rPr>
          <w:sz w:val="20"/>
        </w:rPr>
        <w:fldChar w:fldCharType="begin"/>
      </w:r>
      <w:r w:rsidR="00373E6B" w:rsidRPr="00D64ACF">
        <w:rPr>
          <w:sz w:val="20"/>
        </w:rPr>
        <w:instrText xml:space="preserve"> REF _Ref77575128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F3.12</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_Ref77576921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F3.13</w:t>
      </w:r>
      <w:r w:rsidR="00373E6B" w:rsidRPr="00D64ACF">
        <w:rPr>
          <w:sz w:val="20"/>
        </w:rPr>
        <w:fldChar w:fldCharType="end"/>
      </w:r>
      <w:r w:rsidRPr="00D64ACF">
        <w:rPr>
          <w:sz w:val="20"/>
        </w:rPr>
        <w:t xml:space="preserve">. </w:t>
      </w:r>
    </w:p>
    <w:p w14:paraId="5FE95BAA" w14:textId="0537DF54" w:rsidR="004E7319" w:rsidRPr="00D64ACF" w:rsidRDefault="004E7319" w:rsidP="008F3B66">
      <w:pPr>
        <w:pStyle w:val="Level3"/>
        <w:rPr>
          <w:sz w:val="20"/>
        </w:rPr>
      </w:pPr>
      <w:bookmarkStart w:id="143" w:name="_Ref77575128"/>
      <w:r w:rsidRPr="00D64ACF">
        <w:rPr>
          <w:sz w:val="20"/>
        </w:rPr>
        <w:t xml:space="preserve">If the </w:t>
      </w:r>
      <w:r w:rsidR="00FD45E2" w:rsidRPr="00D64ACF">
        <w:rPr>
          <w:sz w:val="20"/>
        </w:rPr>
        <w:t>Contractor</w:t>
      </w:r>
      <w:r w:rsidRPr="00D64ACF">
        <w:rPr>
          <w:sz w:val="20"/>
        </w:rPr>
        <w:t xml:space="preserve"> assigns the right to receive the Price under clause</w:t>
      </w:r>
      <w:r w:rsidR="00373E6B" w:rsidRPr="00D64ACF">
        <w:rPr>
          <w:sz w:val="20"/>
        </w:rPr>
        <w:t> </w:t>
      </w:r>
      <w:r w:rsidR="00373E6B" w:rsidRPr="00D64ACF">
        <w:rPr>
          <w:sz w:val="20"/>
        </w:rPr>
        <w:fldChar w:fldCharType="begin"/>
      </w:r>
      <w:r w:rsidR="00373E6B" w:rsidRPr="00D64ACF">
        <w:rPr>
          <w:sz w:val="20"/>
        </w:rPr>
        <w:instrText xml:space="preserve"> REF _Ref77575121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F3.11</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or the Assignee shall notify the Authority in writing of the assignment and the date upon which the assignment becomes effective.</w:t>
      </w:r>
      <w:bookmarkEnd w:id="143"/>
    </w:p>
    <w:p w14:paraId="26055F85" w14:textId="03D23D54" w:rsidR="004E7319" w:rsidRPr="00D64ACF" w:rsidRDefault="004E7319" w:rsidP="008F3B66">
      <w:pPr>
        <w:pStyle w:val="Level3"/>
        <w:rPr>
          <w:sz w:val="20"/>
        </w:rPr>
      </w:pPr>
      <w:bookmarkStart w:id="144" w:name="_Ref77576921"/>
      <w:r w:rsidRPr="00D64ACF">
        <w:rPr>
          <w:sz w:val="20"/>
        </w:rPr>
        <w:t xml:space="preserve">The </w:t>
      </w:r>
      <w:r w:rsidR="00FD45E2" w:rsidRPr="00D64ACF">
        <w:rPr>
          <w:sz w:val="20"/>
        </w:rPr>
        <w:t>Contractor</w:t>
      </w:r>
      <w:r w:rsidRPr="00D64ACF">
        <w:rPr>
          <w:sz w:val="20"/>
        </w:rPr>
        <w:t xml:space="preserve"> shall ensure that the Assignee notifies the Authority of the Assignee’s contact information and bank account details to which the Authority can make payment.</w:t>
      </w:r>
      <w:bookmarkEnd w:id="144"/>
    </w:p>
    <w:p w14:paraId="03CA08F1" w14:textId="04B06FBA" w:rsidR="004E7319" w:rsidRPr="00D64ACF" w:rsidRDefault="004E7319" w:rsidP="008F3B66">
      <w:pPr>
        <w:pStyle w:val="Level3"/>
        <w:rPr>
          <w:sz w:val="20"/>
        </w:rPr>
      </w:pPr>
      <w:r w:rsidRPr="00D64ACF">
        <w:rPr>
          <w:sz w:val="20"/>
        </w:rPr>
        <w:t>Clause</w:t>
      </w:r>
      <w:r w:rsidR="00373E6B" w:rsidRPr="00D64ACF">
        <w:rPr>
          <w:sz w:val="20"/>
        </w:rPr>
        <w:t> </w:t>
      </w:r>
      <w:r w:rsidR="00373E6B" w:rsidRPr="00D64ACF">
        <w:rPr>
          <w:sz w:val="20"/>
        </w:rPr>
        <w:fldChar w:fldCharType="begin"/>
      </w:r>
      <w:r w:rsidR="00373E6B" w:rsidRPr="00D64ACF">
        <w:rPr>
          <w:sz w:val="20"/>
        </w:rPr>
        <w:instrText xml:space="preserve"> REF _Ref77572606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C1</w:t>
      </w:r>
      <w:r w:rsidR="00373E6B" w:rsidRPr="00D64ACF">
        <w:rPr>
          <w:sz w:val="20"/>
        </w:rPr>
        <w:fldChar w:fldCharType="end"/>
      </w:r>
      <w:r w:rsidRPr="00D64ACF">
        <w:rPr>
          <w:sz w:val="20"/>
        </w:rPr>
        <w:t xml:space="preserve"> continues to apply in all other respects after the assignment and shall not be amended without Approval.    </w:t>
      </w:r>
    </w:p>
    <w:p w14:paraId="56719B08" w14:textId="794E9947" w:rsidR="004E7319" w:rsidRPr="00D64ACF" w:rsidRDefault="004E7319" w:rsidP="008F3B66">
      <w:pPr>
        <w:pStyle w:val="Level3"/>
        <w:keepNext/>
        <w:rPr>
          <w:sz w:val="20"/>
        </w:rPr>
      </w:pPr>
      <w:bookmarkStart w:id="145" w:name="_Ref77577042"/>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_Ref77577022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F3.16</w:t>
      </w:r>
      <w:r w:rsidR="00373E6B" w:rsidRPr="00D64ACF">
        <w:rPr>
          <w:sz w:val="20"/>
        </w:rPr>
        <w:fldChar w:fldCharType="end"/>
      </w:r>
      <w:r w:rsidRPr="00D64ACF">
        <w:rPr>
          <w:sz w:val="20"/>
        </w:rPr>
        <w:t xml:space="preserve">, the Authority may assign, </w:t>
      </w:r>
      <w:proofErr w:type="gramStart"/>
      <w:r w:rsidRPr="00D64ACF">
        <w:rPr>
          <w:sz w:val="20"/>
        </w:rPr>
        <w:t>novate</w:t>
      </w:r>
      <w:proofErr w:type="gramEnd"/>
      <w:r w:rsidRPr="00D64ACF">
        <w:rPr>
          <w:sz w:val="20"/>
        </w:rPr>
        <w:t xml:space="preserve"> or otherwise dispose of its rights and obligations under the Contract or any part thereof to:</w:t>
      </w:r>
      <w:bookmarkEnd w:id="145"/>
    </w:p>
    <w:p w14:paraId="681DC686" w14:textId="4516FD57" w:rsidR="004E7319" w:rsidRPr="00D64ACF" w:rsidRDefault="004E7319" w:rsidP="008F3B66">
      <w:pPr>
        <w:pStyle w:val="Level4"/>
        <w:rPr>
          <w:sz w:val="20"/>
        </w:rPr>
      </w:pPr>
      <w:r w:rsidRPr="00D64ACF">
        <w:rPr>
          <w:sz w:val="20"/>
        </w:rPr>
        <w:t>any Contracting Authority;</w:t>
      </w:r>
    </w:p>
    <w:p w14:paraId="500A9431" w14:textId="1995DFC4" w:rsidR="004E7319" w:rsidRPr="00D64ACF" w:rsidRDefault="004E7319" w:rsidP="008F3B66">
      <w:pPr>
        <w:pStyle w:val="Level4"/>
        <w:rPr>
          <w:sz w:val="20"/>
        </w:rPr>
      </w:pPr>
      <w:r w:rsidRPr="00D64ACF">
        <w:rPr>
          <w:sz w:val="20"/>
        </w:rPr>
        <w:t xml:space="preserve">any other body established or authorised by the Crown or under statute in order substantially to perform any of the functions that had previously been performed by the Authority; or </w:t>
      </w:r>
    </w:p>
    <w:p w14:paraId="059B1783" w14:textId="452CF387" w:rsidR="004E7319" w:rsidRPr="00D64ACF" w:rsidRDefault="004E7319" w:rsidP="008F3B66">
      <w:pPr>
        <w:pStyle w:val="Level4"/>
        <w:rPr>
          <w:sz w:val="20"/>
        </w:rPr>
      </w:pPr>
      <w:r w:rsidRPr="00D64ACF">
        <w:rPr>
          <w:sz w:val="20"/>
        </w:rPr>
        <w:t xml:space="preserve">any private sector body which substantially performs the functions of the Authority </w:t>
      </w:r>
    </w:p>
    <w:p w14:paraId="50B0DEEB" w14:textId="3387747E" w:rsidR="004E7319" w:rsidRPr="00D64ACF" w:rsidRDefault="004E7319" w:rsidP="008F3B66">
      <w:pPr>
        <w:pStyle w:val="Body2"/>
        <w:rPr>
          <w:sz w:val="20"/>
        </w:rPr>
      </w:pPr>
      <w:r w:rsidRPr="00D64ACF">
        <w:rPr>
          <w:sz w:val="20"/>
        </w:rPr>
        <w:t xml:space="preserve">provided that any such assignment, novation or other disposal shall not increase the burden of the </w:t>
      </w:r>
      <w:r w:rsidR="00FD45E2" w:rsidRPr="00D64ACF">
        <w:rPr>
          <w:sz w:val="20"/>
        </w:rPr>
        <w:t>Contractor</w:t>
      </w:r>
      <w:r w:rsidRPr="00D64ACF">
        <w:rPr>
          <w:sz w:val="20"/>
        </w:rPr>
        <w:t>’s obligations under the Contract.</w:t>
      </w:r>
    </w:p>
    <w:p w14:paraId="2FCC992B" w14:textId="3F2F5682" w:rsidR="004E7319" w:rsidRPr="00D64ACF" w:rsidRDefault="004E7319" w:rsidP="008F3B66">
      <w:pPr>
        <w:pStyle w:val="Level3"/>
        <w:rPr>
          <w:sz w:val="20"/>
        </w:rPr>
      </w:pPr>
      <w:bookmarkStart w:id="146" w:name="_Ref77577022"/>
      <w:r w:rsidRPr="00D64ACF">
        <w:rPr>
          <w:sz w:val="20"/>
        </w:rPr>
        <w:t>Any change in the legal status of the Authority such that it ceases to be a Contracting Authority shall not, subject to clause</w:t>
      </w:r>
      <w:r w:rsidR="00373E6B" w:rsidRPr="00D64ACF">
        <w:rPr>
          <w:sz w:val="20"/>
        </w:rPr>
        <w:t> </w:t>
      </w:r>
      <w:r w:rsidR="00373E6B" w:rsidRPr="00D64ACF">
        <w:rPr>
          <w:sz w:val="20"/>
        </w:rPr>
        <w:fldChar w:fldCharType="begin"/>
      </w:r>
      <w:r w:rsidR="00373E6B" w:rsidRPr="00D64ACF">
        <w:rPr>
          <w:sz w:val="20"/>
        </w:rPr>
        <w:instrText xml:space="preserve"> REF _Ref77577032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F3.17</w:t>
      </w:r>
      <w:r w:rsidR="00373E6B" w:rsidRPr="00D64ACF">
        <w:rPr>
          <w:sz w:val="20"/>
        </w:rPr>
        <w:fldChar w:fldCharType="end"/>
      </w:r>
      <w:r w:rsidRPr="00D64ACF">
        <w:rPr>
          <w:sz w:val="20"/>
        </w:rPr>
        <w:t>, affect the validity of the Contract and the Contract shall bind and inure to the benefit of any successor body to the Authority.</w:t>
      </w:r>
      <w:bookmarkEnd w:id="146"/>
    </w:p>
    <w:p w14:paraId="086BF119" w14:textId="616CE2F8" w:rsidR="004E7319" w:rsidRPr="00D64ACF" w:rsidRDefault="0046710F" w:rsidP="008F3B66">
      <w:pPr>
        <w:pStyle w:val="Level3"/>
        <w:rPr>
          <w:sz w:val="20"/>
        </w:rPr>
      </w:pPr>
      <w:bookmarkStart w:id="147" w:name="_Ref77577032"/>
      <w:r w:rsidRPr="00D64ACF">
        <w:rPr>
          <w:sz w:val="20"/>
        </w:rPr>
        <w:t>If the rights and obligations under the Contract are assigned, novated or otherwise disposed of pursuant to clause</w:t>
      </w:r>
      <w:r w:rsidR="00373E6B" w:rsidRPr="00D64ACF">
        <w:rPr>
          <w:sz w:val="20"/>
        </w:rPr>
        <w:t> </w:t>
      </w:r>
      <w:r w:rsidR="00373E6B" w:rsidRPr="00D64ACF">
        <w:rPr>
          <w:sz w:val="20"/>
        </w:rPr>
        <w:fldChar w:fldCharType="begin"/>
      </w:r>
      <w:r w:rsidR="00373E6B" w:rsidRPr="00D64ACF">
        <w:rPr>
          <w:sz w:val="20"/>
        </w:rPr>
        <w:instrText xml:space="preserve"> REF _Ref77577042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F3.15</w:t>
      </w:r>
      <w:r w:rsidR="00373E6B" w:rsidRPr="00D64ACF">
        <w:rPr>
          <w:sz w:val="20"/>
        </w:rPr>
        <w:fldChar w:fldCharType="end"/>
      </w:r>
      <w:r w:rsidRPr="00D64ACF">
        <w:rPr>
          <w:sz w:val="20"/>
        </w:rPr>
        <w:t xml:space="preserve"> to a body which is not a Contracting Authority or if there is a change in</w:t>
      </w:r>
      <w:r w:rsidRPr="00D64ACF">
        <w:rPr>
          <w:color w:val="000000"/>
          <w:sz w:val="20"/>
        </w:rPr>
        <w:t xml:space="preserve"> the legal status of the Authority such that it ceases to be a Contracting Authority (in the remainder of this clause both such bodies being referred to as the</w:t>
      </w:r>
      <w:r w:rsidRPr="00D64ACF">
        <w:rPr>
          <w:b/>
          <w:color w:val="000000"/>
          <w:sz w:val="20"/>
        </w:rPr>
        <w:t xml:space="preserve"> “Transferee”</w:t>
      </w:r>
      <w:r w:rsidRPr="00D64ACF">
        <w:rPr>
          <w:color w:val="000000"/>
          <w:sz w:val="20"/>
        </w:rPr>
        <w:t>):</w:t>
      </w:r>
      <w:bookmarkEnd w:id="147"/>
    </w:p>
    <w:p w14:paraId="7C33B3F3" w14:textId="15A09A52" w:rsidR="004E7319" w:rsidRPr="00D64ACF" w:rsidRDefault="004E7319" w:rsidP="006605B8">
      <w:pPr>
        <w:pStyle w:val="Level4"/>
        <w:rPr>
          <w:sz w:val="20"/>
        </w:rPr>
      </w:pPr>
      <w:r w:rsidRPr="00D64ACF">
        <w:rPr>
          <w:sz w:val="20"/>
        </w:rPr>
        <w:lastRenderedPageBreak/>
        <w:t>the rights of termination of the Authority in clauses</w:t>
      </w:r>
      <w:r w:rsidR="00373E6B" w:rsidRPr="00D64ACF">
        <w:rPr>
          <w:sz w:val="20"/>
        </w:rPr>
        <w:t> </w:t>
      </w:r>
      <w:r w:rsidR="00373E6B" w:rsidRPr="00D64ACF">
        <w:rPr>
          <w:sz w:val="20"/>
        </w:rPr>
        <w:fldChar w:fldCharType="begin"/>
      </w:r>
      <w:r w:rsidR="00373E6B" w:rsidRPr="00D64ACF">
        <w:rPr>
          <w:sz w:val="20"/>
        </w:rPr>
        <w:instrText xml:space="preserve"> REF _Ref77573929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are available to the </w:t>
      </w:r>
      <w:r w:rsidR="00FD45E2" w:rsidRPr="00D64ACF">
        <w:rPr>
          <w:sz w:val="20"/>
        </w:rPr>
        <w:t>Contractor</w:t>
      </w:r>
      <w:r w:rsidRPr="00D64ACF">
        <w:rPr>
          <w:sz w:val="20"/>
        </w:rPr>
        <w:t xml:space="preserve"> in respect of the Transferee; and </w:t>
      </w:r>
    </w:p>
    <w:p w14:paraId="0B00F64D" w14:textId="2A15A21E" w:rsidR="004E7319" w:rsidRPr="00D64ACF" w:rsidRDefault="004E7319" w:rsidP="006605B8">
      <w:pPr>
        <w:pStyle w:val="Level4"/>
        <w:rPr>
          <w:sz w:val="20"/>
        </w:rPr>
      </w:pPr>
      <w:r w:rsidRPr="00D64ACF">
        <w:rPr>
          <w:sz w:val="20"/>
        </w:rPr>
        <w:t xml:space="preserve">the Transferee shall only be able to assign, novate or otherwise dispose of its rights and obligations under the Contract or any part thereof with the prior consent in writing of the </w:t>
      </w:r>
      <w:r w:rsidR="00FD45E2" w:rsidRPr="00D64ACF">
        <w:rPr>
          <w:sz w:val="20"/>
        </w:rPr>
        <w:t>Contractor</w:t>
      </w:r>
      <w:r w:rsidRPr="00D64ACF">
        <w:rPr>
          <w:sz w:val="20"/>
        </w:rPr>
        <w:t>.</w:t>
      </w:r>
    </w:p>
    <w:p w14:paraId="7002F4D1" w14:textId="471B962C" w:rsidR="004E7319" w:rsidRPr="00D64ACF" w:rsidRDefault="004E7319" w:rsidP="006605B8">
      <w:pPr>
        <w:pStyle w:val="Level3"/>
        <w:rPr>
          <w:sz w:val="20"/>
        </w:rPr>
      </w:pPr>
      <w:r w:rsidRPr="00D64ACF">
        <w:rPr>
          <w:sz w:val="20"/>
        </w:rPr>
        <w:t xml:space="preserve">The Authority may disclose to any Transferee any Confidential Information of the </w:t>
      </w:r>
      <w:r w:rsidR="00FD45E2" w:rsidRPr="00D64ACF">
        <w:rPr>
          <w:sz w:val="20"/>
        </w:rPr>
        <w:t>Contractor</w:t>
      </w:r>
      <w:r w:rsidRPr="00D64ACF">
        <w:rPr>
          <w:sz w:val="20"/>
        </w:rPr>
        <w:t xml:space="preserve"> which relates to the performance of the </w:t>
      </w:r>
      <w:r w:rsidR="00FD45E2" w:rsidRPr="00D64ACF">
        <w:rPr>
          <w:sz w:val="20"/>
        </w:rPr>
        <w:t>Contractor</w:t>
      </w:r>
      <w:r w:rsidRPr="00D64ACF">
        <w:rPr>
          <w:sz w:val="20"/>
        </w:rPr>
        <w:t xml:space="preserve">’s obligations under the Contract. In such circumstances the Authority shall authorise the Transferee to use such Confidential Information only for purposes relating to the performance of the </w:t>
      </w:r>
      <w:r w:rsidR="00FD45E2" w:rsidRPr="00D64ACF">
        <w:rPr>
          <w:sz w:val="20"/>
        </w:rPr>
        <w:t>Contractor</w:t>
      </w:r>
      <w:r w:rsidRPr="00D64ACF">
        <w:rPr>
          <w:sz w:val="20"/>
        </w:rPr>
        <w:t xml:space="preserve">’s obligations under the Contract and for no other purpose and shall take all reasonable steps to ensure that the Transferee gives a confidentiality undertaking in relation to such Confidential Information.  </w:t>
      </w:r>
    </w:p>
    <w:p w14:paraId="38CA98CF" w14:textId="2180A875" w:rsidR="004E7319" w:rsidRPr="00D64ACF" w:rsidRDefault="004E7319" w:rsidP="006605B8">
      <w:pPr>
        <w:pStyle w:val="Level3"/>
        <w:rPr>
          <w:sz w:val="20"/>
        </w:rPr>
      </w:pPr>
      <w:r w:rsidRPr="00D64ACF">
        <w:rPr>
          <w:sz w:val="20"/>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0FA0BDF4" w14:textId="73CAAFFF" w:rsidR="00CA0D5D" w:rsidRPr="00D64ACF" w:rsidRDefault="00F25A37" w:rsidP="008F3B6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48" w:name="_Toc79684547"/>
      <w:r w:rsidRPr="00D64ACF">
        <w:rPr>
          <w:sz w:val="20"/>
        </w:rPr>
        <w:instrText>F4</w:instrText>
      </w:r>
      <w:r w:rsidRPr="00D64ACF">
        <w:rPr>
          <w:sz w:val="20"/>
        </w:rPr>
        <w:tab/>
        <w:instrText>Change</w:instrText>
      </w:r>
      <w:bookmarkEnd w:id="148"/>
      <w:r w:rsidRPr="00D64ACF">
        <w:rPr>
          <w:sz w:val="20"/>
        </w:rPr>
        <w:instrText xml:space="preserve">" \l2 </w:instrText>
      </w:r>
      <w:r w:rsidRPr="00D64ACF">
        <w:rPr>
          <w:rStyle w:val="Level2asHeadingtext"/>
          <w:sz w:val="20"/>
        </w:rPr>
        <w:fldChar w:fldCharType="end"/>
      </w:r>
      <w:bookmarkStart w:id="149" w:name="_Ref77574015"/>
      <w:r w:rsidR="00880AE0" w:rsidRPr="00D64ACF">
        <w:rPr>
          <w:rStyle w:val="Level2asHeadingtext"/>
          <w:sz w:val="20"/>
        </w:rPr>
        <w:t>CHANGE</w:t>
      </w:r>
      <w:bookmarkEnd w:id="149"/>
    </w:p>
    <w:p w14:paraId="402B454E" w14:textId="1F5DC905" w:rsidR="00D10F3C" w:rsidRPr="00D64ACF" w:rsidRDefault="00D10F3C" w:rsidP="008F3B66">
      <w:pPr>
        <w:pStyle w:val="Level3"/>
        <w:rPr>
          <w:sz w:val="20"/>
        </w:rPr>
      </w:pPr>
      <w:r w:rsidRPr="00D64ACF">
        <w:rPr>
          <w:sz w:val="20"/>
        </w:rPr>
        <w:t>After the Commencement Date, either Party may request a Change subject to the terms of this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w:t>
      </w:r>
    </w:p>
    <w:p w14:paraId="6330A3E0" w14:textId="30EB9074" w:rsidR="00D10F3C" w:rsidRPr="00D64ACF" w:rsidRDefault="00D10F3C" w:rsidP="008F3B66">
      <w:pPr>
        <w:pStyle w:val="Level3"/>
        <w:rPr>
          <w:sz w:val="20"/>
        </w:rPr>
      </w:pPr>
      <w:r w:rsidRPr="00D64ACF">
        <w:rPr>
          <w:sz w:val="20"/>
        </w:rPr>
        <w:t>Either Party may request a Change by notifying the other Party in writing of the Change by completing the Change Request Form set out in Schedule 3</w:t>
      </w:r>
      <w:r w:rsidR="00B7493D" w:rsidRPr="00D64ACF">
        <w:rPr>
          <w:sz w:val="20"/>
        </w:rPr>
        <w:t xml:space="preserve"> (Change Control)</w:t>
      </w:r>
      <w:r w:rsidRPr="00D64ACF">
        <w:rPr>
          <w:sz w:val="20"/>
        </w:rPr>
        <w:t>. The Party requesting the Change shall give the other Party sufficient information and time to assess the extent and effect of the requested Change. If the receiving Party accepts the Change it shall confirm it in writing to the other Party.</w:t>
      </w:r>
    </w:p>
    <w:p w14:paraId="48D321B1" w14:textId="085CF659" w:rsidR="00D10F3C" w:rsidRPr="00D64ACF" w:rsidRDefault="00D10F3C" w:rsidP="008F3B66">
      <w:pPr>
        <w:pStyle w:val="Level3"/>
        <w:keepNext/>
        <w:rPr>
          <w:sz w:val="20"/>
        </w:rPr>
      </w:pPr>
      <w:r w:rsidRPr="00D64ACF">
        <w:rPr>
          <w:sz w:val="20"/>
        </w:rPr>
        <w:t xml:space="preserve">If the </w:t>
      </w:r>
      <w:r w:rsidR="00FD45E2" w:rsidRPr="00D64ACF">
        <w:rPr>
          <w:sz w:val="20"/>
        </w:rPr>
        <w:t>Contractor</w:t>
      </w:r>
      <w:r w:rsidRPr="00D64ACF">
        <w:rPr>
          <w:sz w:val="20"/>
        </w:rPr>
        <w:t xml:space="preserve"> is unable to accept a Change requested by the Authority or if the Parties are unable to agree a change to the Price, the Authority may: </w:t>
      </w:r>
    </w:p>
    <w:p w14:paraId="7B942D53" w14:textId="71635812" w:rsidR="00D10F3C" w:rsidRPr="00D64ACF" w:rsidRDefault="00D10F3C" w:rsidP="008F3B66">
      <w:pPr>
        <w:pStyle w:val="Level4"/>
        <w:rPr>
          <w:sz w:val="20"/>
        </w:rPr>
      </w:pPr>
      <w:r w:rsidRPr="00D64ACF">
        <w:rPr>
          <w:sz w:val="20"/>
        </w:rPr>
        <w:t xml:space="preserve">allow the </w:t>
      </w:r>
      <w:r w:rsidR="00FD45E2" w:rsidRPr="00D64ACF">
        <w:rPr>
          <w:sz w:val="20"/>
        </w:rPr>
        <w:t>Contractor</w:t>
      </w:r>
      <w:r w:rsidRPr="00D64ACF">
        <w:rPr>
          <w:sz w:val="20"/>
        </w:rPr>
        <w:t xml:space="preserve"> to fulfil its obligations under the Contract without the Change; or</w:t>
      </w:r>
    </w:p>
    <w:p w14:paraId="3B124803" w14:textId="43E67D7A" w:rsidR="00D10F3C" w:rsidRPr="00D64ACF" w:rsidRDefault="00D10F3C" w:rsidP="008F3B66">
      <w:pPr>
        <w:pStyle w:val="Level4"/>
        <w:rPr>
          <w:sz w:val="20"/>
        </w:rPr>
      </w:pPr>
      <w:r w:rsidRPr="00D64ACF">
        <w:rPr>
          <w:sz w:val="20"/>
        </w:rPr>
        <w:t xml:space="preserve">terminate the Contract immediately except where the </w:t>
      </w:r>
      <w:r w:rsidR="00FD45E2" w:rsidRPr="00D64ACF">
        <w:rPr>
          <w:sz w:val="20"/>
        </w:rPr>
        <w:t>Contractor</w:t>
      </w:r>
      <w:r w:rsidRPr="00D64ACF">
        <w:rPr>
          <w:sz w:val="20"/>
        </w:rPr>
        <w:t xml:space="preserve"> has already delivered all or part of the Services or where the </w:t>
      </w:r>
      <w:r w:rsidR="00FD45E2" w:rsidRPr="00D64ACF">
        <w:rPr>
          <w:sz w:val="20"/>
        </w:rPr>
        <w:t>Contractor</w:t>
      </w:r>
      <w:r w:rsidRPr="00D64ACF">
        <w:rPr>
          <w:sz w:val="20"/>
        </w:rPr>
        <w:t xml:space="preserve"> can show evidence of substantial work being carried out to fulfil the requirements of the Specification; and in such case the Parties shall attempt to agree upon a resolution to the matter. If a resolution cannot be reached, the matter shall be dealt with under the </w:t>
      </w:r>
      <w:r w:rsidR="007F563C" w:rsidRPr="00D64ACF">
        <w:rPr>
          <w:sz w:val="20"/>
        </w:rPr>
        <w:t>d</w:t>
      </w:r>
      <w:r w:rsidRPr="00D64ACF">
        <w:rPr>
          <w:sz w:val="20"/>
        </w:rPr>
        <w:t xml:space="preserve">ispute </w:t>
      </w:r>
      <w:r w:rsidR="007F563C" w:rsidRPr="00D64ACF">
        <w:rPr>
          <w:sz w:val="20"/>
        </w:rPr>
        <w:t>r</w:t>
      </w:r>
      <w:r w:rsidRPr="00D64ACF">
        <w:rPr>
          <w:sz w:val="20"/>
        </w:rPr>
        <w:t>esolution procedure detailed in clause</w:t>
      </w:r>
      <w:r w:rsidR="00373E6B" w:rsidRPr="00D64ACF">
        <w:rPr>
          <w:sz w:val="20"/>
        </w:rPr>
        <w:t>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(Dispute Resolution).  </w:t>
      </w:r>
    </w:p>
    <w:p w14:paraId="02620E08" w14:textId="47B9FFC8" w:rsidR="00D10F3C" w:rsidRPr="00D64ACF" w:rsidRDefault="00D10F3C" w:rsidP="008F3B66">
      <w:pPr>
        <w:pStyle w:val="Level3"/>
        <w:rPr>
          <w:sz w:val="20"/>
        </w:rPr>
      </w:pPr>
      <w:bookmarkStart w:id="150" w:name="_Ref77577127"/>
      <w:r w:rsidRPr="00D64ACF">
        <w:rPr>
          <w:sz w:val="20"/>
        </w:rPr>
        <w:t>A Change takes effect only when it is recorded in a CCN validly executed by both Parties.</w:t>
      </w:r>
      <w:bookmarkEnd w:id="150"/>
      <w:r w:rsidRPr="00D64ACF">
        <w:rPr>
          <w:sz w:val="20"/>
        </w:rPr>
        <w:t xml:space="preserve"> </w:t>
      </w:r>
    </w:p>
    <w:p w14:paraId="345450A4" w14:textId="5289EBBD" w:rsidR="00D10F3C" w:rsidRPr="00D64ACF" w:rsidRDefault="00D10F3C" w:rsidP="008F3B66">
      <w:pPr>
        <w:pStyle w:val="Level3"/>
        <w:rPr>
          <w:sz w:val="20"/>
        </w:rPr>
      </w:pPr>
      <w:bookmarkStart w:id="151" w:name="_Ref77577135"/>
      <w:r w:rsidRPr="00D64ACF">
        <w:rPr>
          <w:sz w:val="20"/>
        </w:rPr>
        <w:t xml:space="preserve">The </w:t>
      </w:r>
      <w:r w:rsidR="00FD45E2" w:rsidRPr="00D64ACF">
        <w:rPr>
          <w:sz w:val="20"/>
        </w:rPr>
        <w:t>Contractor</w:t>
      </w:r>
      <w:r w:rsidRPr="00D64ACF">
        <w:rPr>
          <w:sz w:val="20"/>
        </w:rPr>
        <w:t xml:space="preserve"> is deemed to warrant and represent that the CNN has been executed by a duly authorised representative of the </w:t>
      </w:r>
      <w:r w:rsidR="00FD45E2" w:rsidRPr="00D64ACF">
        <w:rPr>
          <w:sz w:val="20"/>
        </w:rPr>
        <w:t>Contractor</w:t>
      </w:r>
      <w:r w:rsidRPr="00D64ACF">
        <w:rPr>
          <w:sz w:val="20"/>
        </w:rPr>
        <w:t xml:space="preserve"> in addition to the warranties and representations set out in clause</w:t>
      </w:r>
      <w:r w:rsidR="00373E6B" w:rsidRPr="00D64ACF">
        <w:rPr>
          <w:sz w:val="20"/>
        </w:rPr>
        <w:t> </w:t>
      </w:r>
      <w:r w:rsidR="00373E6B" w:rsidRPr="00D64ACF">
        <w:rPr>
          <w:sz w:val="20"/>
        </w:rPr>
        <w:fldChar w:fldCharType="begin"/>
      </w:r>
      <w:r w:rsidR="00373E6B" w:rsidRPr="00D64ACF">
        <w:rPr>
          <w:sz w:val="20"/>
        </w:rPr>
        <w:instrText xml:space="preserve"> REF _Ref77577116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G2</w:t>
      </w:r>
      <w:r w:rsidR="00373E6B" w:rsidRPr="00D64ACF">
        <w:rPr>
          <w:sz w:val="20"/>
        </w:rPr>
        <w:fldChar w:fldCharType="end"/>
      </w:r>
      <w:r w:rsidRPr="00D64ACF">
        <w:rPr>
          <w:sz w:val="20"/>
        </w:rPr>
        <w:t>.</w:t>
      </w:r>
      <w:bookmarkEnd w:id="151"/>
    </w:p>
    <w:p w14:paraId="0796B092" w14:textId="54296341" w:rsidR="00D10F3C" w:rsidRPr="00D64ACF" w:rsidRDefault="00D10F3C" w:rsidP="008F3B66">
      <w:pPr>
        <w:pStyle w:val="Level3"/>
        <w:rPr>
          <w:sz w:val="20"/>
        </w:rPr>
      </w:pPr>
      <w:r w:rsidRPr="00D64ACF">
        <w:rPr>
          <w:sz w:val="20"/>
        </w:rPr>
        <w:t>Clauses</w:t>
      </w:r>
      <w:r w:rsidR="00373E6B" w:rsidRPr="00D64ACF">
        <w:rPr>
          <w:sz w:val="20"/>
        </w:rPr>
        <w:t> </w:t>
      </w:r>
      <w:r w:rsidR="00373E6B" w:rsidRPr="00D64ACF">
        <w:rPr>
          <w:sz w:val="20"/>
        </w:rPr>
        <w:fldChar w:fldCharType="begin"/>
      </w:r>
      <w:r w:rsidR="00373E6B" w:rsidRPr="00D64ACF">
        <w:rPr>
          <w:sz w:val="20"/>
        </w:rPr>
        <w:instrText xml:space="preserve"> REF _Ref77577127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F4.4</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_Ref77577135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F4.5</w:t>
      </w:r>
      <w:r w:rsidR="00373E6B" w:rsidRPr="00D64ACF">
        <w:rPr>
          <w:sz w:val="20"/>
        </w:rPr>
        <w:fldChar w:fldCharType="end"/>
      </w:r>
      <w:r w:rsidRPr="00D64ACF">
        <w:rPr>
          <w:sz w:val="20"/>
        </w:rPr>
        <w:t xml:space="preserve"> may be varied in an emergency if it is not practicable to obtain the Authorised Representative’s approval within the time necessary to make the Change in order to address the </w:t>
      </w:r>
      <w:r w:rsidRPr="00D64ACF">
        <w:rPr>
          <w:sz w:val="20"/>
        </w:rPr>
        <w:lastRenderedPageBreak/>
        <w:t>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77707D99" w14:textId="516480B1" w:rsidR="00356C84" w:rsidRPr="00D64ACF" w:rsidRDefault="00356C84" w:rsidP="00972CC7">
      <w:pPr>
        <w:pStyle w:val="Level3"/>
        <w:rPr>
          <w:b/>
          <w:bCs/>
          <w:sz w:val="20"/>
        </w:rPr>
      </w:pPr>
      <w:bookmarkStart w:id="152" w:name="_Ref78985864"/>
      <w:bookmarkStart w:id="153" w:name="_Ref78905237"/>
      <w:bookmarkStart w:id="154" w:name="_Hlk79058654"/>
      <w:r w:rsidRPr="00D64ACF">
        <w:rPr>
          <w:b/>
          <w:bCs/>
          <w:sz w:val="20"/>
        </w:rPr>
        <w:t>Re</w:t>
      </w:r>
      <w:r w:rsidR="00070CE1" w:rsidRPr="00D64ACF">
        <w:rPr>
          <w:b/>
          <w:bCs/>
          <w:sz w:val="20"/>
        </w:rPr>
        <w:t>provisioning of the YOI and Services provided to Children</w:t>
      </w:r>
      <w:bookmarkEnd w:id="152"/>
    </w:p>
    <w:p w14:paraId="707BDC7B" w14:textId="77777777" w:rsidR="00072A63" w:rsidRPr="00D64ACF" w:rsidRDefault="007A125B" w:rsidP="00070CE1">
      <w:pPr>
        <w:pStyle w:val="Level4"/>
        <w:rPr>
          <w:sz w:val="20"/>
        </w:rPr>
      </w:pPr>
      <w:r w:rsidRPr="00D64ACF">
        <w:rPr>
          <w:sz w:val="20"/>
        </w:rPr>
        <w:t>The</w:t>
      </w:r>
      <w:r w:rsidR="00A633B0" w:rsidRPr="00D64ACF">
        <w:rPr>
          <w:sz w:val="20"/>
        </w:rPr>
        <w:t xml:space="preserve"> Parties acknowledge </w:t>
      </w:r>
      <w:r w:rsidR="00CB0ACB" w:rsidRPr="00D64ACF">
        <w:rPr>
          <w:sz w:val="20"/>
        </w:rPr>
        <w:t xml:space="preserve">and agree </w:t>
      </w:r>
      <w:r w:rsidR="00A633B0" w:rsidRPr="00D64ACF">
        <w:rPr>
          <w:sz w:val="20"/>
        </w:rPr>
        <w:t>that the Authority's operational and other requirements in respect of the Services will change from time to time, necessitating amendments to this Contract.</w:t>
      </w:r>
    </w:p>
    <w:p w14:paraId="34593058" w14:textId="278EFCC5" w:rsidR="00072A63" w:rsidRPr="00D64ACF" w:rsidRDefault="00070CE1" w:rsidP="00070CE1">
      <w:pPr>
        <w:pStyle w:val="Level4"/>
        <w:rPr>
          <w:sz w:val="20"/>
        </w:rPr>
      </w:pPr>
      <w:bookmarkStart w:id="155" w:name="_Ref78985887"/>
      <w:r w:rsidRPr="00D64ACF">
        <w:rPr>
          <w:sz w:val="20"/>
        </w:rPr>
        <w:t>The Authority</w:t>
      </w:r>
      <w:r w:rsidR="00072A63" w:rsidRPr="00D64ACF">
        <w:rPr>
          <w:sz w:val="20"/>
        </w:rPr>
        <w:t xml:space="preserve"> and the Welsh Government are</w:t>
      </w:r>
      <w:r w:rsidR="00A16A94">
        <w:rPr>
          <w:sz w:val="20"/>
        </w:rPr>
        <w:t xml:space="preserve"> in</w:t>
      </w:r>
      <w:r w:rsidRPr="00D64ACF">
        <w:rPr>
          <w:sz w:val="20"/>
        </w:rPr>
        <w:t xml:space="preserve"> the process of reviewing </w:t>
      </w:r>
      <w:r w:rsidR="00072A63" w:rsidRPr="00D64ACF">
        <w:rPr>
          <w:sz w:val="20"/>
        </w:rPr>
        <w:t xml:space="preserve">the Youth Justice Secure Estate in Wales and as a result the decision may be taken to remove </w:t>
      </w:r>
      <w:r w:rsidR="005B05F5" w:rsidRPr="00D64ACF">
        <w:rPr>
          <w:sz w:val="20"/>
        </w:rPr>
        <w:t>Children (and the related Services)</w:t>
      </w:r>
      <w:r w:rsidR="00072A63" w:rsidRPr="00D64ACF">
        <w:rPr>
          <w:sz w:val="20"/>
        </w:rPr>
        <w:t xml:space="preserve"> from the Prison.</w:t>
      </w:r>
      <w:bookmarkEnd w:id="155"/>
      <w:r w:rsidR="00072A63" w:rsidRPr="00D64ACF">
        <w:rPr>
          <w:sz w:val="20"/>
        </w:rPr>
        <w:t xml:space="preserve"> </w:t>
      </w:r>
    </w:p>
    <w:p w14:paraId="33737B6A" w14:textId="35ADADAC" w:rsidR="00070CE1" w:rsidRPr="00D64ACF" w:rsidRDefault="00072A63" w:rsidP="00070CE1">
      <w:pPr>
        <w:pStyle w:val="Level4"/>
        <w:rPr>
          <w:sz w:val="20"/>
        </w:rPr>
      </w:pPr>
      <w:r w:rsidRPr="00D64ACF">
        <w:rPr>
          <w:sz w:val="20"/>
        </w:rPr>
        <w:t xml:space="preserve">The Authority shall update the Contractor on an annual basis in respect of the progress of the review referred to in clause </w:t>
      </w:r>
      <w:r w:rsidRPr="00D64ACF">
        <w:rPr>
          <w:sz w:val="20"/>
        </w:rPr>
        <w:fldChar w:fldCharType="begin"/>
      </w:r>
      <w:r w:rsidRPr="00D64ACF">
        <w:rPr>
          <w:sz w:val="20"/>
        </w:rPr>
        <w:instrText xml:space="preserve"> REF _Ref78985864 \r \h </w:instrText>
      </w:r>
      <w:r w:rsidR="00D64ACF">
        <w:rPr>
          <w:sz w:val="20"/>
        </w:rPr>
        <w:instrText xml:space="preserve"> \* MERGEFORMAT </w:instrText>
      </w:r>
      <w:r w:rsidRPr="00D64ACF">
        <w:rPr>
          <w:sz w:val="20"/>
        </w:rPr>
      </w:r>
      <w:r w:rsidRPr="00D64ACF">
        <w:rPr>
          <w:sz w:val="20"/>
        </w:rPr>
        <w:fldChar w:fldCharType="separate"/>
      </w:r>
      <w:r w:rsidR="00E214B3">
        <w:rPr>
          <w:sz w:val="20"/>
        </w:rPr>
        <w:t>F4.7</w:t>
      </w:r>
      <w:r w:rsidRPr="00D64ACF">
        <w:rPr>
          <w:sz w:val="20"/>
        </w:rPr>
        <w:fldChar w:fldCharType="end"/>
      </w:r>
      <w:r w:rsidRPr="00D64ACF">
        <w:rPr>
          <w:sz w:val="20"/>
        </w:rPr>
        <w:fldChar w:fldCharType="begin"/>
      </w:r>
      <w:r w:rsidRPr="00D64ACF">
        <w:rPr>
          <w:sz w:val="20"/>
        </w:rPr>
        <w:instrText xml:space="preserve"> REF _Ref78985887 \r \h </w:instrText>
      </w:r>
      <w:r w:rsidR="00D64ACF">
        <w:rPr>
          <w:sz w:val="20"/>
        </w:rPr>
        <w:instrText xml:space="preserve"> \* MERGEFORMAT </w:instrText>
      </w:r>
      <w:r w:rsidRPr="00D64ACF">
        <w:rPr>
          <w:sz w:val="20"/>
        </w:rPr>
      </w:r>
      <w:r w:rsidRPr="00D64ACF">
        <w:rPr>
          <w:sz w:val="20"/>
        </w:rPr>
        <w:fldChar w:fldCharType="separate"/>
      </w:r>
      <w:r w:rsidR="00E214B3">
        <w:rPr>
          <w:sz w:val="20"/>
        </w:rPr>
        <w:t>(b)</w:t>
      </w:r>
      <w:r w:rsidRPr="00D64ACF">
        <w:rPr>
          <w:sz w:val="20"/>
        </w:rPr>
        <w:fldChar w:fldCharType="end"/>
      </w:r>
      <w:r w:rsidRPr="00D64ACF">
        <w:rPr>
          <w:sz w:val="20"/>
        </w:rPr>
        <w:t>.</w:t>
      </w:r>
    </w:p>
    <w:p w14:paraId="3E8C3E59" w14:textId="69726215" w:rsidR="005B05F5" w:rsidRPr="00D64ACF" w:rsidRDefault="005B05F5" w:rsidP="00070CE1">
      <w:pPr>
        <w:pStyle w:val="Level4"/>
        <w:rPr>
          <w:sz w:val="20"/>
        </w:rPr>
      </w:pPr>
      <w:bookmarkStart w:id="156" w:name="_Ref78986279"/>
      <w:r w:rsidRPr="00D64ACF">
        <w:rPr>
          <w:sz w:val="20"/>
        </w:rPr>
        <w:t xml:space="preserve">On </w:t>
      </w:r>
      <w:r w:rsidR="00D6700B" w:rsidRPr="00D64ACF">
        <w:rPr>
          <w:sz w:val="20"/>
        </w:rPr>
        <w:t xml:space="preserve">at least </w:t>
      </w:r>
      <w:r w:rsidRPr="00D64ACF">
        <w:rPr>
          <w:sz w:val="20"/>
        </w:rPr>
        <w:t>12 months’ prior written notice</w:t>
      </w:r>
      <w:r w:rsidR="00C21A3D" w:rsidRPr="00D64ACF">
        <w:rPr>
          <w:sz w:val="20"/>
        </w:rPr>
        <w:t xml:space="preserve"> to take effect at any time from the 5</w:t>
      </w:r>
      <w:r w:rsidR="00C21A3D" w:rsidRPr="00D64ACF">
        <w:rPr>
          <w:sz w:val="20"/>
          <w:vertAlign w:val="superscript"/>
        </w:rPr>
        <w:t>th</w:t>
      </w:r>
      <w:r w:rsidR="00C21A3D" w:rsidRPr="00D64ACF">
        <w:rPr>
          <w:sz w:val="20"/>
        </w:rPr>
        <w:t xml:space="preserve"> anniversary of the Service Commencement Date</w:t>
      </w:r>
      <w:r w:rsidRPr="00D64ACF">
        <w:rPr>
          <w:sz w:val="20"/>
        </w:rPr>
        <w:t>,</w:t>
      </w:r>
      <w:r w:rsidR="00A633B0" w:rsidRPr="00D64ACF">
        <w:rPr>
          <w:sz w:val="20"/>
        </w:rPr>
        <w:t xml:space="preserve"> the Authority may, at its option</w:t>
      </w:r>
      <w:r w:rsidR="0079259B" w:rsidRPr="00D64ACF">
        <w:rPr>
          <w:sz w:val="20"/>
        </w:rPr>
        <w:t xml:space="preserve"> </w:t>
      </w:r>
      <w:r w:rsidR="00C21A3D" w:rsidRPr="00D64ACF">
        <w:rPr>
          <w:sz w:val="20"/>
        </w:rPr>
        <w:t xml:space="preserve">and </w:t>
      </w:r>
      <w:r w:rsidR="007A125B" w:rsidRPr="00D64ACF">
        <w:rPr>
          <w:sz w:val="20"/>
        </w:rPr>
        <w:t>at no cost to the Authority</w:t>
      </w:r>
      <w:r w:rsidR="00A633B0" w:rsidRPr="00D64ACF">
        <w:rPr>
          <w:sz w:val="20"/>
        </w:rPr>
        <w:t>, change the use of the YOI (including the YPU) to repurpose such areas for use by Adults</w:t>
      </w:r>
      <w:r w:rsidR="00D6700B" w:rsidRPr="00D64ACF">
        <w:rPr>
          <w:sz w:val="20"/>
        </w:rPr>
        <w:t xml:space="preserve"> with effect from a date set out in such notice (the “</w:t>
      </w:r>
      <w:r w:rsidR="00D6700B" w:rsidRPr="00D64ACF">
        <w:rPr>
          <w:b/>
          <w:bCs/>
          <w:sz w:val="20"/>
        </w:rPr>
        <w:t>Change Date</w:t>
      </w:r>
      <w:r w:rsidR="00D6700B" w:rsidRPr="00D64ACF">
        <w:rPr>
          <w:sz w:val="20"/>
        </w:rPr>
        <w:t>”)</w:t>
      </w:r>
      <w:r w:rsidR="00A161A8" w:rsidRPr="00D64ACF">
        <w:rPr>
          <w:sz w:val="20"/>
        </w:rPr>
        <w:t>.</w:t>
      </w:r>
      <w:bookmarkEnd w:id="156"/>
    </w:p>
    <w:p w14:paraId="2142D5EA" w14:textId="586088EE" w:rsidR="00A161A8" w:rsidRPr="00D64ACF" w:rsidRDefault="005662AA" w:rsidP="00A161A8">
      <w:pPr>
        <w:pStyle w:val="Level4"/>
        <w:rPr>
          <w:sz w:val="20"/>
        </w:rPr>
      </w:pPr>
      <w:r w:rsidRPr="00D64ACF">
        <w:rPr>
          <w:sz w:val="20"/>
        </w:rPr>
        <w:t>If</w:t>
      </w:r>
      <w:r w:rsidR="00A161A8" w:rsidRPr="00D64ACF">
        <w:rPr>
          <w:sz w:val="20"/>
        </w:rPr>
        <w:t xml:space="preserve"> the Authority </w:t>
      </w:r>
      <w:r w:rsidRPr="00D64ACF">
        <w:rPr>
          <w:sz w:val="20"/>
        </w:rPr>
        <w:t>serves</w:t>
      </w:r>
      <w:r w:rsidR="00A161A8" w:rsidRPr="00D64ACF">
        <w:rPr>
          <w:sz w:val="20"/>
        </w:rPr>
        <w:t xml:space="preserve"> notice in accordance with clause </w:t>
      </w:r>
      <w:r w:rsidR="00A161A8" w:rsidRPr="00D64ACF">
        <w:rPr>
          <w:sz w:val="20"/>
        </w:rPr>
        <w:fldChar w:fldCharType="begin"/>
      </w:r>
      <w:r w:rsidR="00A161A8" w:rsidRPr="00D64ACF">
        <w:rPr>
          <w:sz w:val="20"/>
        </w:rPr>
        <w:instrText xml:space="preserve"> REF _Ref78985864 \r \h </w:instrText>
      </w:r>
      <w:r w:rsidR="00D64ACF">
        <w:rPr>
          <w:sz w:val="20"/>
        </w:rPr>
        <w:instrText xml:space="preserve"> \* MERGEFORMAT </w:instrText>
      </w:r>
      <w:r w:rsidR="00A161A8" w:rsidRPr="00D64ACF">
        <w:rPr>
          <w:sz w:val="20"/>
        </w:rPr>
      </w:r>
      <w:r w:rsidR="00A161A8" w:rsidRPr="00D64ACF">
        <w:rPr>
          <w:sz w:val="20"/>
        </w:rPr>
        <w:fldChar w:fldCharType="separate"/>
      </w:r>
      <w:r w:rsidR="00E214B3">
        <w:rPr>
          <w:sz w:val="20"/>
        </w:rPr>
        <w:t>F4.7</w:t>
      </w:r>
      <w:r w:rsidR="00A161A8" w:rsidRPr="00D64ACF">
        <w:rPr>
          <w:sz w:val="20"/>
        </w:rPr>
        <w:fldChar w:fldCharType="end"/>
      </w:r>
      <w:r w:rsidR="00A161A8" w:rsidRPr="00D64ACF">
        <w:rPr>
          <w:sz w:val="20"/>
        </w:rPr>
        <w:fldChar w:fldCharType="begin"/>
      </w:r>
      <w:r w:rsidR="00A161A8" w:rsidRPr="00D64ACF">
        <w:rPr>
          <w:sz w:val="20"/>
        </w:rPr>
        <w:instrText xml:space="preserve"> REF _Ref78986279 \r \h </w:instrText>
      </w:r>
      <w:r w:rsidR="00D64ACF">
        <w:rPr>
          <w:sz w:val="20"/>
        </w:rPr>
        <w:instrText xml:space="preserve"> \* MERGEFORMAT </w:instrText>
      </w:r>
      <w:r w:rsidR="00A161A8" w:rsidRPr="00D64ACF">
        <w:rPr>
          <w:sz w:val="20"/>
        </w:rPr>
      </w:r>
      <w:r w:rsidR="00A161A8" w:rsidRPr="00D64ACF">
        <w:rPr>
          <w:sz w:val="20"/>
        </w:rPr>
        <w:fldChar w:fldCharType="separate"/>
      </w:r>
      <w:r w:rsidR="00E214B3">
        <w:rPr>
          <w:sz w:val="20"/>
        </w:rPr>
        <w:t>(d)</w:t>
      </w:r>
      <w:r w:rsidR="00A161A8" w:rsidRPr="00D64ACF">
        <w:rPr>
          <w:sz w:val="20"/>
        </w:rPr>
        <w:fldChar w:fldCharType="end"/>
      </w:r>
      <w:r w:rsidR="00A161A8" w:rsidRPr="00D64ACF">
        <w:rPr>
          <w:sz w:val="20"/>
        </w:rPr>
        <w:t xml:space="preserve"> the following shall apply: </w:t>
      </w:r>
    </w:p>
    <w:p w14:paraId="0E2129F4" w14:textId="721FD96B" w:rsidR="00A161A8" w:rsidRPr="00D64ACF" w:rsidRDefault="00A633B0" w:rsidP="00A161A8">
      <w:pPr>
        <w:pStyle w:val="Level5"/>
        <w:rPr>
          <w:sz w:val="20"/>
        </w:rPr>
      </w:pPr>
      <w:r w:rsidRPr="00D64ACF">
        <w:rPr>
          <w:sz w:val="20"/>
        </w:rPr>
        <w:t xml:space="preserve">the Children’s Specification </w:t>
      </w:r>
      <w:r w:rsidR="00A161A8" w:rsidRPr="00D64ACF">
        <w:rPr>
          <w:sz w:val="20"/>
        </w:rPr>
        <w:t xml:space="preserve">shall be removed </w:t>
      </w:r>
      <w:r w:rsidRPr="00D64ACF">
        <w:rPr>
          <w:sz w:val="20"/>
        </w:rPr>
        <w:t xml:space="preserve">from the scope of this Agreement and </w:t>
      </w:r>
      <w:r w:rsidR="00A161A8" w:rsidRPr="00D64ACF">
        <w:rPr>
          <w:sz w:val="20"/>
        </w:rPr>
        <w:t>all Services shall be provided in accordance with the Adult Specification;</w:t>
      </w:r>
    </w:p>
    <w:p w14:paraId="208F381A" w14:textId="4E9A714F" w:rsidR="005662AA" w:rsidRPr="00D64ACF" w:rsidRDefault="00A633B0" w:rsidP="00A161A8">
      <w:pPr>
        <w:pStyle w:val="Level5"/>
        <w:rPr>
          <w:sz w:val="20"/>
        </w:rPr>
      </w:pPr>
      <w:r w:rsidRPr="00D64ACF">
        <w:rPr>
          <w:sz w:val="20"/>
        </w:rPr>
        <w:t xml:space="preserve">the </w:t>
      </w:r>
      <w:r w:rsidR="007A125B" w:rsidRPr="00D64ACF">
        <w:rPr>
          <w:sz w:val="20"/>
        </w:rPr>
        <w:t xml:space="preserve">Prisoner places occupied by </w:t>
      </w:r>
      <w:r w:rsidRPr="00D64ACF">
        <w:rPr>
          <w:sz w:val="20"/>
        </w:rPr>
        <w:t xml:space="preserve">Children </w:t>
      </w:r>
      <w:r w:rsidR="00A161A8" w:rsidRPr="00D64ACF">
        <w:rPr>
          <w:sz w:val="20"/>
        </w:rPr>
        <w:t xml:space="preserve">shall be redesignated </w:t>
      </w:r>
      <w:r w:rsidR="007A125B" w:rsidRPr="00D64ACF">
        <w:rPr>
          <w:sz w:val="20"/>
        </w:rPr>
        <w:t>as Prisoner places for Adults</w:t>
      </w:r>
      <w:r w:rsidR="00A161A8" w:rsidRPr="00D64ACF">
        <w:rPr>
          <w:sz w:val="20"/>
        </w:rPr>
        <w:t xml:space="preserve">; </w:t>
      </w:r>
    </w:p>
    <w:p w14:paraId="6743E3F8" w14:textId="15F9BEBD" w:rsidR="00A161A8" w:rsidRPr="00D64ACF" w:rsidRDefault="005662AA" w:rsidP="00A161A8">
      <w:pPr>
        <w:pStyle w:val="Level5"/>
        <w:rPr>
          <w:sz w:val="20"/>
        </w:rPr>
      </w:pPr>
      <w:r w:rsidRPr="00D64ACF">
        <w:rPr>
          <w:sz w:val="20"/>
        </w:rPr>
        <w:t xml:space="preserve">the Authority shall revise the number of Adults in scope for the provision of the Services and notify the Contractor and the Custodial Operator of the revised number; </w:t>
      </w:r>
    </w:p>
    <w:p w14:paraId="1921FD41" w14:textId="7835DE79" w:rsidR="00D6700B" w:rsidRPr="00D64ACF" w:rsidRDefault="00D6700B" w:rsidP="00A161A8">
      <w:pPr>
        <w:pStyle w:val="Level5"/>
        <w:rPr>
          <w:sz w:val="20"/>
        </w:rPr>
      </w:pPr>
      <w:r w:rsidRPr="00D64ACF">
        <w:rPr>
          <w:sz w:val="20"/>
        </w:rPr>
        <w:t xml:space="preserve">the Key Performance Indicators set out in Part B of Schedule 13 (Key Performance Indicators) that apply to </w:t>
      </w:r>
      <w:r w:rsidR="001131AC" w:rsidRPr="00D64ACF">
        <w:rPr>
          <w:sz w:val="20"/>
        </w:rPr>
        <w:t xml:space="preserve">the delivery of the Services to </w:t>
      </w:r>
      <w:r w:rsidRPr="00D64ACF">
        <w:rPr>
          <w:sz w:val="20"/>
        </w:rPr>
        <w:t>Children</w:t>
      </w:r>
      <w:r w:rsidR="001131AC" w:rsidRPr="00D64ACF">
        <w:rPr>
          <w:sz w:val="20"/>
        </w:rPr>
        <w:t xml:space="preserve"> </w:t>
      </w:r>
      <w:r w:rsidRPr="00D64ACF">
        <w:rPr>
          <w:sz w:val="20"/>
        </w:rPr>
        <w:t>shall cease to apply;</w:t>
      </w:r>
    </w:p>
    <w:p w14:paraId="593A1A92" w14:textId="45A4C28A" w:rsidR="005662AA" w:rsidRPr="00D64ACF" w:rsidRDefault="00A161A8" w:rsidP="00A161A8">
      <w:pPr>
        <w:pStyle w:val="Level5"/>
        <w:rPr>
          <w:sz w:val="20"/>
        </w:rPr>
      </w:pPr>
      <w:r w:rsidRPr="00D64ACF">
        <w:rPr>
          <w:sz w:val="20"/>
        </w:rPr>
        <w:t>the Price shall be updated in accordance with mechani</w:t>
      </w:r>
      <w:r w:rsidRPr="004F77C9">
        <w:rPr>
          <w:sz w:val="20"/>
        </w:rPr>
        <w:t xml:space="preserve">sm contained in paragraph </w:t>
      </w:r>
      <w:r w:rsidR="00AF740E" w:rsidRPr="004F77C9">
        <w:rPr>
          <w:sz w:val="20"/>
        </w:rPr>
        <w:t>3.2</w:t>
      </w:r>
      <w:r w:rsidRPr="004F77C9">
        <w:rPr>
          <w:sz w:val="20"/>
        </w:rPr>
        <w:t xml:space="preserve"> of Schedule 2 (Payment Mechanism)</w:t>
      </w:r>
      <w:r w:rsidR="005662AA" w:rsidRPr="004F77C9">
        <w:rPr>
          <w:sz w:val="20"/>
        </w:rPr>
        <w:t>; and</w:t>
      </w:r>
      <w:r w:rsidR="005662AA" w:rsidRPr="00D64ACF">
        <w:rPr>
          <w:sz w:val="20"/>
        </w:rPr>
        <w:t xml:space="preserve"> </w:t>
      </w:r>
    </w:p>
    <w:p w14:paraId="22E4A395" w14:textId="5188805D" w:rsidR="00A633B0" w:rsidRPr="00D64ACF" w:rsidRDefault="005662AA" w:rsidP="00A161A8">
      <w:pPr>
        <w:pStyle w:val="Level5"/>
        <w:rPr>
          <w:sz w:val="20"/>
        </w:rPr>
      </w:pPr>
      <w:r w:rsidRPr="00D64ACF">
        <w:rPr>
          <w:sz w:val="20"/>
        </w:rPr>
        <w:t xml:space="preserve">the parties shall agree any ancillary Changes as may be required in order to effect the change in use of the YOI (including the YPU) to repurpose such areas for use by </w:t>
      </w:r>
      <w:proofErr w:type="gramStart"/>
      <w:r w:rsidRPr="00D64ACF">
        <w:rPr>
          <w:sz w:val="20"/>
        </w:rPr>
        <w:t>Adults</w:t>
      </w:r>
      <w:proofErr w:type="gramEnd"/>
      <w:r w:rsidRPr="00D64ACF">
        <w:rPr>
          <w:sz w:val="20"/>
        </w:rPr>
        <w:t xml:space="preserve"> and shall document such changes in accordance with the provisions of clause </w:t>
      </w:r>
      <w:r w:rsidRPr="00D64ACF">
        <w:rPr>
          <w:sz w:val="20"/>
        </w:rPr>
        <w:fldChar w:fldCharType="begin"/>
      </w:r>
      <w:r w:rsidRPr="00D64ACF">
        <w:rPr>
          <w:sz w:val="20"/>
        </w:rPr>
        <w:instrText xml:space="preserve"> REF _Ref77574015 \w \h </w:instrText>
      </w:r>
      <w:r w:rsidR="00D64ACF">
        <w:rPr>
          <w:sz w:val="20"/>
        </w:rPr>
        <w:instrText xml:space="preserve"> \* MERGEFORMAT </w:instrText>
      </w:r>
      <w:r w:rsidRPr="00D64ACF">
        <w:rPr>
          <w:sz w:val="20"/>
        </w:rPr>
      </w:r>
      <w:r w:rsidRPr="00D64ACF">
        <w:rPr>
          <w:sz w:val="20"/>
        </w:rPr>
        <w:fldChar w:fldCharType="separate"/>
      </w:r>
      <w:r w:rsidR="00E214B3">
        <w:rPr>
          <w:sz w:val="20"/>
        </w:rPr>
        <w:t>F4</w:t>
      </w:r>
      <w:r w:rsidRPr="00D64ACF">
        <w:rPr>
          <w:sz w:val="20"/>
        </w:rPr>
        <w:fldChar w:fldCharType="end"/>
      </w:r>
      <w:r w:rsidRPr="00D64ACF">
        <w:rPr>
          <w:sz w:val="20"/>
        </w:rPr>
        <w:t xml:space="preserve"> (Change)</w:t>
      </w:r>
      <w:r w:rsidR="007A125B" w:rsidRPr="00D64ACF">
        <w:rPr>
          <w:sz w:val="20"/>
        </w:rPr>
        <w:t>.</w:t>
      </w:r>
      <w:bookmarkEnd w:id="153"/>
    </w:p>
    <w:bookmarkEnd w:id="154"/>
    <w:p w14:paraId="1B7A39A0" w14:textId="2D2A88A9" w:rsidR="001A73EB" w:rsidRPr="00D64ACF" w:rsidRDefault="00F25A37" w:rsidP="008F3B66">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157" w:name="_Toc79684548"/>
      <w:r w:rsidRPr="00D64ACF">
        <w:rPr>
          <w:sz w:val="20"/>
        </w:rPr>
        <w:instrText>F5</w:instrText>
      </w:r>
      <w:r w:rsidRPr="00D64ACF">
        <w:rPr>
          <w:sz w:val="20"/>
        </w:rPr>
        <w:tab/>
        <w:instrText>Audit</w:instrText>
      </w:r>
      <w:bookmarkEnd w:id="157"/>
      <w:r w:rsidRPr="00D64ACF">
        <w:rPr>
          <w:sz w:val="20"/>
        </w:rPr>
        <w:instrText xml:space="preserve">" \l2 </w:instrText>
      </w:r>
      <w:r w:rsidRPr="00D64ACF">
        <w:rPr>
          <w:rStyle w:val="Level2asHeadingtext"/>
          <w:sz w:val="20"/>
        </w:rPr>
        <w:fldChar w:fldCharType="end"/>
      </w:r>
      <w:bookmarkStart w:id="158" w:name="_Ref77575140"/>
      <w:r w:rsidR="00880AE0" w:rsidRPr="00D64ACF">
        <w:rPr>
          <w:rStyle w:val="Level2asHeadingtext"/>
          <w:sz w:val="20"/>
        </w:rPr>
        <w:t>AUDIT</w:t>
      </w:r>
      <w:bookmarkEnd w:id="158"/>
    </w:p>
    <w:p w14:paraId="4377AE58" w14:textId="4FC4B889" w:rsidR="001A73EB" w:rsidRPr="00D64ACF" w:rsidRDefault="001A73EB" w:rsidP="008F3B66">
      <w:pPr>
        <w:pStyle w:val="Level3"/>
        <w:keepNext/>
        <w:rPr>
          <w:sz w:val="20"/>
        </w:rPr>
      </w:pPr>
      <w:r w:rsidRPr="00D64ACF">
        <w:rPr>
          <w:sz w:val="20"/>
        </w:rPr>
        <w:t xml:space="preserve">The </w:t>
      </w:r>
      <w:r w:rsidR="00FD45E2" w:rsidRPr="00D64ACF">
        <w:rPr>
          <w:sz w:val="20"/>
        </w:rPr>
        <w:t>Contractor</w:t>
      </w:r>
      <w:r w:rsidRPr="00D64ACF">
        <w:rPr>
          <w:sz w:val="20"/>
        </w:rPr>
        <w:t xml:space="preserve"> shall:</w:t>
      </w:r>
    </w:p>
    <w:p w14:paraId="77BDD5DC" w14:textId="44812EE8" w:rsidR="001A73EB" w:rsidRPr="00D64ACF" w:rsidRDefault="001A73EB" w:rsidP="006605B8">
      <w:pPr>
        <w:pStyle w:val="Level4"/>
        <w:rPr>
          <w:sz w:val="20"/>
        </w:rPr>
      </w:pPr>
      <w:r w:rsidRPr="00D64ACF">
        <w:rPr>
          <w:sz w:val="20"/>
        </w:rPr>
        <w:t>keep and maintain until 6 years after the end of the Term, or as long a period as may be agreed between the Parties, full and accurate records of the Contract including the Services supplied under it, all expenditure reimbursed by the Authority, and all payments made by the Authority;</w:t>
      </w:r>
    </w:p>
    <w:p w14:paraId="60EAE8ED" w14:textId="4634B810" w:rsidR="001A73EB" w:rsidRPr="00D64ACF" w:rsidRDefault="001A73EB" w:rsidP="006605B8">
      <w:pPr>
        <w:pStyle w:val="Level4"/>
        <w:rPr>
          <w:sz w:val="20"/>
        </w:rPr>
      </w:pPr>
      <w:r w:rsidRPr="00D64ACF">
        <w:rPr>
          <w:sz w:val="20"/>
        </w:rPr>
        <w:t>on request afford the Authority or the Authority’s representatives such access to those records and processes as may be requested by the Authority in connection with the Contract;</w:t>
      </w:r>
    </w:p>
    <w:p w14:paraId="4BCF25BE" w14:textId="48E83437" w:rsidR="001A73EB" w:rsidRPr="00D64ACF" w:rsidRDefault="001A73EB" w:rsidP="006605B8">
      <w:pPr>
        <w:pStyle w:val="Level4"/>
        <w:rPr>
          <w:sz w:val="20"/>
        </w:rPr>
      </w:pPr>
      <w:r w:rsidRPr="00D64ACF">
        <w:rPr>
          <w:sz w:val="20"/>
        </w:rPr>
        <w:t xml:space="preserve">make available to the Authority, free of charge, whenever requested, copies of audit reports obtained by the </w:t>
      </w:r>
      <w:r w:rsidR="00FD45E2" w:rsidRPr="00D64ACF">
        <w:rPr>
          <w:sz w:val="20"/>
        </w:rPr>
        <w:t>Contractor</w:t>
      </w:r>
      <w:r w:rsidRPr="00D64ACF">
        <w:rPr>
          <w:sz w:val="20"/>
        </w:rPr>
        <w:t xml:space="preserve"> in relation to the Services;</w:t>
      </w:r>
    </w:p>
    <w:p w14:paraId="28943B01" w14:textId="0F27F0A9" w:rsidR="001A73EB" w:rsidRPr="00D64ACF" w:rsidRDefault="001A73EB" w:rsidP="006605B8">
      <w:pPr>
        <w:pStyle w:val="Level4"/>
        <w:rPr>
          <w:sz w:val="20"/>
        </w:rPr>
      </w:pPr>
      <w:r w:rsidRPr="00D64ACF">
        <w:rPr>
          <w:sz w:val="20"/>
        </w:rPr>
        <w:t>allow authorised representatives of the Authority and/or the National Audit Office to</w:t>
      </w:r>
      <w:r w:rsidR="008F3B66" w:rsidRPr="00D64ACF">
        <w:rPr>
          <w:sz w:val="20"/>
        </w:rPr>
        <w:t xml:space="preserve"> </w:t>
      </w:r>
      <w:r w:rsidRPr="00D64ACF">
        <w:rPr>
          <w:sz w:val="20"/>
        </w:rPr>
        <w:t xml:space="preserve">examine the </w:t>
      </w:r>
      <w:r w:rsidR="00FD45E2" w:rsidRPr="00D64ACF">
        <w:rPr>
          <w:sz w:val="20"/>
        </w:rPr>
        <w:t>Contractor</w:t>
      </w:r>
      <w:r w:rsidRPr="00D64ACF">
        <w:rPr>
          <w:sz w:val="20"/>
        </w:rPr>
        <w:t>’s records and documents relating to the Contract and provide</w:t>
      </w:r>
      <w:r w:rsidR="008F3B66" w:rsidRPr="00D64ACF">
        <w:rPr>
          <w:sz w:val="20"/>
        </w:rPr>
        <w:t xml:space="preserve"> </w:t>
      </w:r>
      <w:r w:rsidRPr="00D64ACF">
        <w:rPr>
          <w:sz w:val="20"/>
        </w:rPr>
        <w:t>such copies and oral or written explanations as may reasonably be required; and</w:t>
      </w:r>
    </w:p>
    <w:p w14:paraId="2BAB277D" w14:textId="0A482C3C" w:rsidR="001A73EB" w:rsidRPr="00D64ACF" w:rsidRDefault="001A73EB" w:rsidP="006605B8">
      <w:pPr>
        <w:pStyle w:val="Level4"/>
        <w:rPr>
          <w:sz w:val="20"/>
        </w:rPr>
      </w:pPr>
      <w:r w:rsidRPr="00D64ACF">
        <w:rPr>
          <w:sz w:val="20"/>
        </w:rPr>
        <w:t xml:space="preserve">allow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Authority and for carrying out examinations into the economy, efficiency and effectiveness with which the Authority has used its resources. The </w:t>
      </w:r>
      <w:r w:rsidR="00FD45E2" w:rsidRPr="00D64ACF">
        <w:rPr>
          <w:sz w:val="20"/>
        </w:rPr>
        <w:t>Contractor</w:t>
      </w:r>
      <w:r w:rsidRPr="00D64ACF">
        <w:rPr>
          <w:sz w:val="20"/>
        </w:rPr>
        <w:t xml:space="preserve"> shall provide such explanations as are reasonably required for these purposes.</w:t>
      </w:r>
    </w:p>
    <w:p w14:paraId="6428E415" w14:textId="4DFC037E" w:rsidR="0027565A" w:rsidRPr="00D64ACF" w:rsidRDefault="0027565A" w:rsidP="0027565A">
      <w:pPr>
        <w:pStyle w:val="Level2"/>
        <w:keepNext/>
        <w:rPr>
          <w:sz w:val="20"/>
        </w:rPr>
      </w:pPr>
      <w:r w:rsidRPr="00D64ACF">
        <w:rPr>
          <w:rStyle w:val="Level2asHeadingtext"/>
          <w:sz w:val="20"/>
        </w:rPr>
        <w:fldChar w:fldCharType="begin"/>
      </w:r>
      <w:r w:rsidRPr="00D64ACF">
        <w:rPr>
          <w:sz w:val="20"/>
        </w:rPr>
        <w:instrText xml:space="preserve"> TC "</w:instrText>
      </w:r>
      <w:bookmarkStart w:id="159" w:name="_Toc79684549"/>
      <w:r w:rsidRPr="00D64ACF">
        <w:rPr>
          <w:sz w:val="20"/>
        </w:rPr>
        <w:instrText>F6</w:instrText>
      </w:r>
      <w:r w:rsidRPr="00D64ACF">
        <w:rPr>
          <w:sz w:val="20"/>
        </w:rPr>
        <w:tab/>
        <w:instrText>Contract Management</w:instrText>
      </w:r>
      <w:bookmarkEnd w:id="159"/>
      <w:r w:rsidRPr="00D64ACF">
        <w:rPr>
          <w:sz w:val="20"/>
        </w:rPr>
        <w:instrText xml:space="preserve">" \l2 </w:instrText>
      </w:r>
      <w:r w:rsidRPr="00D64ACF">
        <w:rPr>
          <w:rStyle w:val="Level2asHeadingtext"/>
          <w:sz w:val="20"/>
        </w:rPr>
        <w:fldChar w:fldCharType="end"/>
      </w:r>
      <w:r w:rsidR="00880AE0" w:rsidRPr="00D64ACF">
        <w:rPr>
          <w:sz w:val="20"/>
        </w:rPr>
        <w:t>CONTRACT MANAGEMENT</w:t>
      </w:r>
    </w:p>
    <w:p w14:paraId="698BA339" w14:textId="70CFD401" w:rsidR="0027565A" w:rsidRPr="00D64ACF" w:rsidRDefault="0027565A" w:rsidP="0027565A">
      <w:pPr>
        <w:pStyle w:val="Level3"/>
        <w:rPr>
          <w:sz w:val="20"/>
        </w:rPr>
      </w:pPr>
      <w:r w:rsidRPr="00D64ACF">
        <w:rPr>
          <w:sz w:val="20"/>
        </w:rPr>
        <w:t xml:space="preserve">The </w:t>
      </w:r>
      <w:r w:rsidR="00FD45E2" w:rsidRPr="00D64ACF">
        <w:rPr>
          <w:sz w:val="20"/>
        </w:rPr>
        <w:t>Contractor</w:t>
      </w:r>
      <w:r w:rsidRPr="00D64ACF">
        <w:rPr>
          <w:sz w:val="20"/>
        </w:rPr>
        <w:t xml:space="preserve"> shall provide the Management Information in accordance with Schedule 11</w:t>
      </w:r>
      <w:r w:rsidR="00B7493D" w:rsidRPr="00D64ACF">
        <w:rPr>
          <w:sz w:val="20"/>
        </w:rPr>
        <w:t xml:space="preserve"> (Contract Management</w:t>
      </w:r>
      <w:r w:rsidR="00880AE0">
        <w:rPr>
          <w:sz w:val="20"/>
        </w:rPr>
        <w:t xml:space="preserve"> and Monitoring</w:t>
      </w:r>
      <w:r w:rsidR="00B7493D" w:rsidRPr="00D64ACF">
        <w:rPr>
          <w:sz w:val="20"/>
        </w:rPr>
        <w:t>)</w:t>
      </w:r>
      <w:r w:rsidRPr="00D64ACF">
        <w:rPr>
          <w:sz w:val="20"/>
        </w:rPr>
        <w:t>.</w:t>
      </w:r>
    </w:p>
    <w:p w14:paraId="233229EF" w14:textId="3A6CF80E" w:rsidR="0027565A" w:rsidRPr="00D64ACF" w:rsidRDefault="0027565A" w:rsidP="0027565A">
      <w:pPr>
        <w:pStyle w:val="Level2"/>
        <w:keepNext/>
        <w:rPr>
          <w:sz w:val="20"/>
        </w:rPr>
      </w:pPr>
      <w:r w:rsidRPr="00D64ACF">
        <w:rPr>
          <w:rStyle w:val="Level2asHeadingtext"/>
          <w:sz w:val="20"/>
        </w:rPr>
        <w:fldChar w:fldCharType="begin"/>
      </w:r>
      <w:r w:rsidRPr="00D64ACF">
        <w:rPr>
          <w:sz w:val="20"/>
        </w:rPr>
        <w:instrText xml:space="preserve"> TC "</w:instrText>
      </w:r>
      <w:bookmarkStart w:id="160" w:name="_Toc79684550"/>
      <w:r w:rsidRPr="00D64ACF">
        <w:rPr>
          <w:sz w:val="20"/>
        </w:rPr>
        <w:instrText>F7</w:instrText>
      </w:r>
      <w:r w:rsidRPr="00D64ACF">
        <w:rPr>
          <w:sz w:val="20"/>
        </w:rPr>
        <w:tab/>
        <w:instrText>Governance</w:instrText>
      </w:r>
      <w:bookmarkEnd w:id="160"/>
      <w:r w:rsidRPr="00D64ACF">
        <w:rPr>
          <w:sz w:val="20"/>
        </w:rPr>
        <w:instrText xml:space="preserve">" \l2 </w:instrText>
      </w:r>
      <w:r w:rsidRPr="00D64ACF">
        <w:rPr>
          <w:rStyle w:val="Level2asHeadingtext"/>
          <w:sz w:val="20"/>
        </w:rPr>
        <w:fldChar w:fldCharType="end"/>
      </w:r>
      <w:r w:rsidR="00880AE0" w:rsidRPr="00D64ACF">
        <w:rPr>
          <w:sz w:val="20"/>
        </w:rPr>
        <w:t>GOVERNANCE</w:t>
      </w:r>
    </w:p>
    <w:p w14:paraId="567F8A44" w14:textId="22CA3A84" w:rsidR="0027565A" w:rsidRPr="00D64ACF" w:rsidRDefault="0027565A" w:rsidP="0027565A">
      <w:pPr>
        <w:pStyle w:val="Level3"/>
        <w:rPr>
          <w:sz w:val="20"/>
        </w:rPr>
      </w:pPr>
      <w:r w:rsidRPr="00D64ACF">
        <w:rPr>
          <w:sz w:val="20"/>
        </w:rPr>
        <w:t xml:space="preserve">The Parties shall comply with their respective obligations </w:t>
      </w:r>
      <w:r w:rsidR="00E17004" w:rsidRPr="00D64ACF">
        <w:rPr>
          <w:sz w:val="20"/>
        </w:rPr>
        <w:t>in relation to governance</w:t>
      </w:r>
      <w:r w:rsidR="00BD42B0" w:rsidRPr="00D64ACF">
        <w:rPr>
          <w:sz w:val="20"/>
        </w:rPr>
        <w:t xml:space="preserve"> arrangements to be adopted by the Parties in meeting the requirements of the Contract as</w:t>
      </w:r>
      <w:r w:rsidRPr="00D64ACF">
        <w:rPr>
          <w:sz w:val="20"/>
        </w:rPr>
        <w:t xml:space="preserve"> set out in Schedule 12</w:t>
      </w:r>
      <w:r w:rsidR="00B7493D" w:rsidRPr="00D64ACF">
        <w:rPr>
          <w:sz w:val="20"/>
        </w:rPr>
        <w:t xml:space="preserve"> (Governance)</w:t>
      </w:r>
      <w:r w:rsidRPr="00D64ACF">
        <w:rPr>
          <w:sz w:val="20"/>
        </w:rPr>
        <w:t>.</w:t>
      </w:r>
    </w:p>
    <w:p w14:paraId="4D81695A" w14:textId="5F971626" w:rsidR="00BD42B0" w:rsidRPr="00D64ACF" w:rsidRDefault="00BD42B0" w:rsidP="00BD42B0">
      <w:pPr>
        <w:pStyle w:val="Level2"/>
        <w:keepNext/>
        <w:rPr>
          <w:sz w:val="20"/>
        </w:rPr>
      </w:pPr>
      <w:r w:rsidRPr="00D64ACF">
        <w:rPr>
          <w:rStyle w:val="Level2asHeadingtext"/>
          <w:sz w:val="20"/>
        </w:rPr>
        <w:fldChar w:fldCharType="begin"/>
      </w:r>
      <w:r w:rsidRPr="00D64ACF">
        <w:rPr>
          <w:sz w:val="20"/>
        </w:rPr>
        <w:instrText xml:space="preserve"> TC "</w:instrText>
      </w:r>
      <w:bookmarkStart w:id="161" w:name="_Toc79684551"/>
      <w:r w:rsidRPr="00D64ACF">
        <w:rPr>
          <w:sz w:val="20"/>
        </w:rPr>
        <w:instrText>F8</w:instrText>
      </w:r>
      <w:r w:rsidR="001E0C67">
        <w:rPr>
          <w:sz w:val="20"/>
        </w:rPr>
        <w:tab/>
      </w:r>
      <w:r w:rsidRPr="00D64ACF">
        <w:rPr>
          <w:sz w:val="20"/>
        </w:rPr>
        <w:instrText>Key Performance Indicators</w:instrText>
      </w:r>
      <w:bookmarkEnd w:id="161"/>
      <w:r w:rsidRPr="00D64ACF">
        <w:rPr>
          <w:sz w:val="20"/>
        </w:rPr>
        <w:instrText xml:space="preserve">" \l2 </w:instrText>
      </w:r>
      <w:r w:rsidRPr="00D64ACF">
        <w:rPr>
          <w:rStyle w:val="Level2asHeadingtext"/>
          <w:sz w:val="20"/>
        </w:rPr>
        <w:fldChar w:fldCharType="end"/>
      </w:r>
      <w:r w:rsidR="00880AE0" w:rsidRPr="00D64ACF">
        <w:rPr>
          <w:sz w:val="20"/>
        </w:rPr>
        <w:t>KEY PERFORMANCE INDICATORS</w:t>
      </w:r>
    </w:p>
    <w:p w14:paraId="16ED56C2" w14:textId="38BF5592" w:rsidR="00A51962" w:rsidRPr="00D64ACF" w:rsidRDefault="00A51962" w:rsidP="00A51962">
      <w:pPr>
        <w:pStyle w:val="Level3"/>
        <w:rPr>
          <w:sz w:val="20"/>
        </w:rPr>
      </w:pPr>
      <w:bookmarkStart w:id="162" w:name="_Ref529877381"/>
      <w:r w:rsidRPr="00D64ACF">
        <w:rPr>
          <w:sz w:val="20"/>
        </w:rPr>
        <w:t xml:space="preserve">The </w:t>
      </w:r>
      <w:r w:rsidR="00FD45E2" w:rsidRPr="00D64ACF">
        <w:rPr>
          <w:sz w:val="20"/>
        </w:rPr>
        <w:t>Contractor</w:t>
      </w:r>
      <w:r w:rsidRPr="00D64ACF">
        <w:rPr>
          <w:sz w:val="20"/>
        </w:rPr>
        <w:t xml:space="preserve"> shall perform its obligations under this Contract in accordance with, and at all times shall ensure that the Services comply with and meet all the requirements of</w:t>
      </w:r>
      <w:bookmarkEnd w:id="162"/>
      <w:r w:rsidRPr="00D64ACF">
        <w:rPr>
          <w:sz w:val="20"/>
        </w:rPr>
        <w:t xml:space="preserve"> the Key Performance Indicators.</w:t>
      </w:r>
    </w:p>
    <w:p w14:paraId="05D813EF" w14:textId="12CABB30" w:rsidR="00BD42B0" w:rsidRPr="00D64ACF" w:rsidRDefault="00BD42B0" w:rsidP="0027565A">
      <w:pPr>
        <w:pStyle w:val="Level3"/>
        <w:rPr>
          <w:sz w:val="20"/>
        </w:rPr>
      </w:pPr>
      <w:r w:rsidRPr="00D64ACF">
        <w:rPr>
          <w:sz w:val="20"/>
        </w:rPr>
        <w:t xml:space="preserve">The Parties shall comply with their respective obligations in relation to </w:t>
      </w:r>
      <w:r w:rsidR="00A51962" w:rsidRPr="00D64ACF">
        <w:rPr>
          <w:sz w:val="20"/>
        </w:rPr>
        <w:t>the Key Performance Indicators</w:t>
      </w:r>
      <w:r w:rsidRPr="00D64ACF">
        <w:rPr>
          <w:sz w:val="20"/>
        </w:rPr>
        <w:t xml:space="preserve"> as set out in Schedule 1</w:t>
      </w:r>
      <w:r w:rsidR="00A51962" w:rsidRPr="00D64ACF">
        <w:rPr>
          <w:sz w:val="20"/>
        </w:rPr>
        <w:t>3</w:t>
      </w:r>
      <w:r w:rsidR="00B7493D" w:rsidRPr="00D64ACF">
        <w:rPr>
          <w:sz w:val="20"/>
        </w:rPr>
        <w:t xml:space="preserve"> (Key Performance Indicators)</w:t>
      </w:r>
      <w:r w:rsidRPr="00D64ACF">
        <w:rPr>
          <w:sz w:val="20"/>
        </w:rPr>
        <w:t>.</w:t>
      </w:r>
    </w:p>
    <w:p w14:paraId="067BD890" w14:textId="35F4BE82" w:rsidR="00894678" w:rsidRPr="00D64ACF" w:rsidRDefault="00F5193B" w:rsidP="00894678">
      <w:pPr>
        <w:pStyle w:val="Level2"/>
        <w:keepNext/>
        <w:rPr>
          <w:sz w:val="20"/>
        </w:rPr>
      </w:pPr>
      <w:r w:rsidRPr="00D64ACF">
        <w:rPr>
          <w:rStyle w:val="Level2asHeadingtext"/>
          <w:sz w:val="20"/>
        </w:rPr>
        <w:lastRenderedPageBreak/>
        <w:fldChar w:fldCharType="begin"/>
      </w:r>
      <w:r w:rsidRPr="00D64ACF">
        <w:rPr>
          <w:sz w:val="20"/>
        </w:rPr>
        <w:instrText xml:space="preserve"> TC "</w:instrText>
      </w:r>
      <w:bookmarkStart w:id="163" w:name="_Toc79684552"/>
      <w:r w:rsidRPr="00D64ACF">
        <w:rPr>
          <w:sz w:val="20"/>
        </w:rPr>
        <w:instrText>F9</w:instrText>
      </w:r>
      <w:r w:rsidR="001E0C67">
        <w:rPr>
          <w:sz w:val="20"/>
        </w:rPr>
        <w:tab/>
      </w:r>
      <w:r w:rsidRPr="00D64ACF">
        <w:rPr>
          <w:sz w:val="20"/>
        </w:rPr>
        <w:instrText>Business Continuity and Disaster Recovery</w:instrText>
      </w:r>
      <w:bookmarkEnd w:id="163"/>
      <w:r w:rsidRPr="00D64ACF">
        <w:rPr>
          <w:sz w:val="20"/>
        </w:rPr>
        <w:instrText xml:space="preserve">" \l2 </w:instrText>
      </w:r>
      <w:r w:rsidRPr="00D64ACF">
        <w:rPr>
          <w:rStyle w:val="Level2asHeadingtext"/>
          <w:sz w:val="20"/>
        </w:rPr>
        <w:fldChar w:fldCharType="end"/>
      </w:r>
      <w:r w:rsidRPr="00D64ACF">
        <w:rPr>
          <w:sz w:val="20"/>
        </w:rPr>
        <w:t xml:space="preserve"> </w:t>
      </w:r>
      <w:r w:rsidR="00880AE0" w:rsidRPr="00D64ACF">
        <w:rPr>
          <w:sz w:val="20"/>
        </w:rPr>
        <w:t>BUSINESS CONTINUITY AND DISASTER RECOVERY</w:t>
      </w:r>
    </w:p>
    <w:p w14:paraId="0BFB8475" w14:textId="1CEC55C3" w:rsidR="00F5193B" w:rsidRPr="00D64ACF" w:rsidRDefault="00CD4B09" w:rsidP="00CD4B09">
      <w:pPr>
        <w:pStyle w:val="Level3"/>
        <w:rPr>
          <w:sz w:val="20"/>
        </w:rPr>
      </w:pPr>
      <w:bookmarkStart w:id="164" w:name="_Ref79484804"/>
      <w:r w:rsidRPr="00D64ACF">
        <w:rPr>
          <w:sz w:val="20"/>
        </w:rPr>
        <w:t>The Parties shall comply with their respective obligations in relation to business continuity and disaster recovery arrangements as set out in Schedule 10 (Business Continuity and Disaster Recovery).</w:t>
      </w:r>
      <w:bookmarkEnd w:id="164"/>
    </w:p>
    <w:bookmarkStart w:id="165" w:name="_Ref78903582"/>
    <w:p w14:paraId="35B81A7B" w14:textId="1190B037" w:rsidR="00894678" w:rsidRPr="00D64ACF" w:rsidRDefault="00F5193B" w:rsidP="00894678">
      <w:pPr>
        <w:pStyle w:val="Level2"/>
        <w:keepNext/>
        <w:rPr>
          <w:sz w:val="20"/>
        </w:rPr>
      </w:pPr>
      <w:r w:rsidRPr="00D64ACF">
        <w:rPr>
          <w:rStyle w:val="Level2asHeadingtext"/>
          <w:sz w:val="20"/>
        </w:rPr>
        <w:fldChar w:fldCharType="begin"/>
      </w:r>
      <w:r w:rsidRPr="00D64ACF">
        <w:rPr>
          <w:sz w:val="20"/>
        </w:rPr>
        <w:instrText xml:space="preserve"> TC "</w:instrText>
      </w:r>
      <w:bookmarkStart w:id="166" w:name="_Toc79684553"/>
      <w:r w:rsidRPr="00D64ACF">
        <w:rPr>
          <w:sz w:val="20"/>
        </w:rPr>
        <w:instrText>F10</w:instrText>
      </w:r>
      <w:r w:rsidR="001E0C67">
        <w:rPr>
          <w:sz w:val="20"/>
        </w:rPr>
        <w:tab/>
      </w:r>
      <w:r w:rsidRPr="00D64ACF">
        <w:rPr>
          <w:sz w:val="20"/>
        </w:rPr>
        <w:instrText>Authority Step-In</w:instrText>
      </w:r>
      <w:bookmarkEnd w:id="166"/>
      <w:r w:rsidRPr="00D64ACF">
        <w:rPr>
          <w:sz w:val="20"/>
        </w:rPr>
        <w:instrText xml:space="preserve">" \l2 </w:instrText>
      </w:r>
      <w:r w:rsidRPr="00D64ACF">
        <w:rPr>
          <w:rStyle w:val="Level2asHeadingtext"/>
          <w:sz w:val="20"/>
        </w:rPr>
        <w:fldChar w:fldCharType="end"/>
      </w:r>
      <w:r w:rsidR="00880AE0" w:rsidRPr="00D64ACF">
        <w:rPr>
          <w:sz w:val="20"/>
        </w:rPr>
        <w:t>AUTHORITY STEP-IN</w:t>
      </w:r>
      <w:bookmarkEnd w:id="165"/>
      <w:r w:rsidR="00880AE0" w:rsidRPr="00D64ACF">
        <w:rPr>
          <w:sz w:val="20"/>
        </w:rPr>
        <w:t xml:space="preserve"> </w:t>
      </w:r>
    </w:p>
    <w:p w14:paraId="320E643A" w14:textId="7E99939D" w:rsidR="00894678" w:rsidRPr="00D64ACF" w:rsidRDefault="00894678" w:rsidP="00894678">
      <w:pPr>
        <w:pStyle w:val="Level3"/>
        <w:rPr>
          <w:sz w:val="20"/>
        </w:rPr>
      </w:pPr>
      <w:bookmarkStart w:id="167" w:name="_Ref78903794"/>
      <w:r w:rsidRPr="00D64ACF">
        <w:rPr>
          <w:sz w:val="20"/>
        </w:rPr>
        <w:t>If the Authority reasonably believes that it needs to take action in connection with the Services:</w:t>
      </w:r>
      <w:bookmarkEnd w:id="167"/>
    </w:p>
    <w:p w14:paraId="6D27D936" w14:textId="77777777" w:rsidR="00894678" w:rsidRPr="00D64ACF" w:rsidRDefault="00894678" w:rsidP="00894678">
      <w:pPr>
        <w:pStyle w:val="Level4"/>
        <w:rPr>
          <w:sz w:val="20"/>
        </w:rPr>
      </w:pPr>
      <w:r w:rsidRPr="00D64ACF">
        <w:rPr>
          <w:sz w:val="20"/>
        </w:rPr>
        <w:t>because a serious risk exists to the health or safety of persons or property or to the environment; and/or</w:t>
      </w:r>
    </w:p>
    <w:p w14:paraId="2CC4EC26" w14:textId="3C22659A" w:rsidR="00894678" w:rsidRPr="00D64ACF" w:rsidRDefault="00894678" w:rsidP="00894678">
      <w:pPr>
        <w:pStyle w:val="Level4"/>
        <w:rPr>
          <w:sz w:val="20"/>
        </w:rPr>
      </w:pPr>
      <w:r w:rsidRPr="00D64ACF">
        <w:rPr>
          <w:sz w:val="20"/>
        </w:rPr>
        <w:t xml:space="preserve">to discharge a statutory duty or where the Authority is advised by a regulatory body that the exercise by the Authority of its rights under this </w:t>
      </w:r>
      <w:r w:rsidR="00712953" w:rsidRPr="00D64ACF">
        <w:rPr>
          <w:sz w:val="20"/>
        </w:rPr>
        <w:t>c</w:t>
      </w:r>
      <w:r w:rsidRPr="00D64ACF">
        <w:rPr>
          <w:sz w:val="20"/>
        </w:rPr>
        <w:t xml:space="preserve">lause </w:t>
      </w:r>
      <w:r w:rsidR="00712953" w:rsidRPr="00D64ACF">
        <w:rPr>
          <w:sz w:val="20"/>
        </w:rPr>
        <w:fldChar w:fldCharType="begin"/>
      </w:r>
      <w:r w:rsidR="00712953" w:rsidRPr="00D64ACF">
        <w:rPr>
          <w:sz w:val="20"/>
        </w:rPr>
        <w:instrText xml:space="preserve"> REF _Ref78903582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w:t>
      </w:r>
      <w:r w:rsidR="00712953" w:rsidRPr="00D64ACF">
        <w:rPr>
          <w:sz w:val="20"/>
        </w:rPr>
        <w:fldChar w:fldCharType="end"/>
      </w:r>
      <w:r w:rsidRPr="00D64ACF">
        <w:rPr>
          <w:sz w:val="20"/>
        </w:rPr>
        <w:t xml:space="preserve"> is necessary; and/or</w:t>
      </w:r>
    </w:p>
    <w:p w14:paraId="49838E7B" w14:textId="3A774632" w:rsidR="00894678" w:rsidRPr="00D64ACF" w:rsidRDefault="00894678" w:rsidP="00712953">
      <w:pPr>
        <w:pStyle w:val="Level4"/>
        <w:rPr>
          <w:sz w:val="20"/>
        </w:rPr>
      </w:pPr>
      <w:r w:rsidRPr="00D64ACF">
        <w:rPr>
          <w:sz w:val="20"/>
        </w:rPr>
        <w:t>following a Default</w:t>
      </w:r>
      <w:r w:rsidR="00712953" w:rsidRPr="00D64ACF">
        <w:rPr>
          <w:sz w:val="20"/>
        </w:rPr>
        <w:t xml:space="preserve"> by the Contractor</w:t>
      </w:r>
      <w:r w:rsidRPr="00D64ACF">
        <w:rPr>
          <w:sz w:val="20"/>
        </w:rPr>
        <w:t xml:space="preserve">; </w:t>
      </w:r>
    </w:p>
    <w:p w14:paraId="56FDEDA8" w14:textId="28A733D9" w:rsidR="00894678" w:rsidRPr="00D64ACF" w:rsidRDefault="00894678" w:rsidP="00894678">
      <w:pPr>
        <w:pStyle w:val="Body2"/>
        <w:rPr>
          <w:sz w:val="20"/>
        </w:rPr>
      </w:pPr>
      <w:r w:rsidRPr="00D64ACF">
        <w:rPr>
          <w:sz w:val="20"/>
        </w:rPr>
        <w:t xml:space="preserve">then the Authority shall be entitled to </w:t>
      </w:r>
      <w:proofErr w:type="gramStart"/>
      <w:r w:rsidRPr="00D64ACF">
        <w:rPr>
          <w:sz w:val="20"/>
        </w:rPr>
        <w:t>take action</w:t>
      </w:r>
      <w:proofErr w:type="gramEnd"/>
      <w:r w:rsidRPr="00D64ACF">
        <w:rPr>
          <w:sz w:val="20"/>
        </w:rPr>
        <w:t xml:space="preserve"> in accordance with clauses </w:t>
      </w:r>
      <w:r w:rsidR="00712953" w:rsidRPr="00D64ACF">
        <w:rPr>
          <w:sz w:val="20"/>
        </w:rPr>
        <w:fldChar w:fldCharType="begin"/>
      </w:r>
      <w:r w:rsidR="00712953" w:rsidRPr="00D64ACF">
        <w:rPr>
          <w:sz w:val="20"/>
        </w:rPr>
        <w:instrText xml:space="preserve"> REF _Ref78903814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F10.2</w:t>
      </w:r>
      <w:r w:rsidR="00712953" w:rsidRPr="00D64ACF">
        <w:rPr>
          <w:sz w:val="20"/>
        </w:rPr>
        <w:fldChar w:fldCharType="end"/>
      </w:r>
      <w:r w:rsidRPr="00D64ACF">
        <w:rPr>
          <w:sz w:val="20"/>
        </w:rPr>
        <w:t xml:space="preserve"> to</w:t>
      </w:r>
      <w:r w:rsidR="00E05874" w:rsidRPr="00D64ACF">
        <w:rPr>
          <w:sz w:val="20"/>
        </w:rPr>
        <w:t xml:space="preserve"> </w:t>
      </w:r>
      <w:r w:rsidR="00E05874" w:rsidRPr="00D64ACF">
        <w:rPr>
          <w:sz w:val="20"/>
        </w:rPr>
        <w:fldChar w:fldCharType="begin"/>
      </w:r>
      <w:r w:rsidR="00E05874" w:rsidRPr="00D64ACF">
        <w:rPr>
          <w:sz w:val="20"/>
        </w:rPr>
        <w:instrText xml:space="preserve"> REF _Ref78904200 \r \h </w:instrText>
      </w:r>
      <w:r w:rsidR="00D64ACF">
        <w:rPr>
          <w:sz w:val="20"/>
        </w:rPr>
        <w:instrText xml:space="preserve"> \* MERGEFORMAT </w:instrText>
      </w:r>
      <w:r w:rsidR="00E05874" w:rsidRPr="00D64ACF">
        <w:rPr>
          <w:sz w:val="20"/>
        </w:rPr>
      </w:r>
      <w:r w:rsidR="00E05874" w:rsidRPr="00D64ACF">
        <w:rPr>
          <w:sz w:val="20"/>
        </w:rPr>
        <w:fldChar w:fldCharType="separate"/>
      </w:r>
      <w:r w:rsidR="00E214B3">
        <w:rPr>
          <w:sz w:val="20"/>
        </w:rPr>
        <w:t>F10.6</w:t>
      </w:r>
      <w:r w:rsidR="00E05874" w:rsidRPr="00D64ACF">
        <w:rPr>
          <w:sz w:val="20"/>
        </w:rPr>
        <w:fldChar w:fldCharType="end"/>
      </w:r>
      <w:r w:rsidRPr="00D64ACF">
        <w:rPr>
          <w:sz w:val="20"/>
        </w:rPr>
        <w:t>.</w:t>
      </w:r>
    </w:p>
    <w:p w14:paraId="37FAC000" w14:textId="43994F73" w:rsidR="00894678" w:rsidRPr="00D64ACF" w:rsidRDefault="00894678" w:rsidP="00712953">
      <w:pPr>
        <w:pStyle w:val="Level3"/>
        <w:rPr>
          <w:sz w:val="20"/>
        </w:rPr>
      </w:pPr>
      <w:bookmarkStart w:id="168" w:name="_Ref78903814"/>
      <w:r w:rsidRPr="00D64ACF">
        <w:rPr>
          <w:sz w:val="20"/>
        </w:rPr>
        <w:t>If clause</w:t>
      </w:r>
      <w:r w:rsidR="00712953" w:rsidRPr="00D64ACF">
        <w:rPr>
          <w:sz w:val="20"/>
        </w:rPr>
        <w:t xml:space="preserve"> </w:t>
      </w:r>
      <w:r w:rsidR="00712953" w:rsidRPr="00D64ACF">
        <w:rPr>
          <w:sz w:val="20"/>
        </w:rPr>
        <w:fldChar w:fldCharType="begin"/>
      </w:r>
      <w:r w:rsidR="00712953" w:rsidRPr="00D64ACF">
        <w:rPr>
          <w:sz w:val="20"/>
        </w:rPr>
        <w:instrText xml:space="preserve"> REF _Ref78903794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F10.1</w:t>
      </w:r>
      <w:r w:rsidR="00712953" w:rsidRPr="00D64ACF">
        <w:rPr>
          <w:sz w:val="20"/>
        </w:rPr>
        <w:fldChar w:fldCharType="end"/>
      </w:r>
      <w:r w:rsidR="00712953" w:rsidRPr="00D64ACF">
        <w:rPr>
          <w:sz w:val="20"/>
        </w:rPr>
        <w:t xml:space="preserve"> </w:t>
      </w:r>
      <w:r w:rsidRPr="00D64ACF">
        <w:rPr>
          <w:sz w:val="20"/>
        </w:rPr>
        <w:t xml:space="preserve">applies and the Authority wishes to </w:t>
      </w:r>
      <w:proofErr w:type="gramStart"/>
      <w:r w:rsidRPr="00D64ACF">
        <w:rPr>
          <w:sz w:val="20"/>
        </w:rPr>
        <w:t>take action</w:t>
      </w:r>
      <w:proofErr w:type="gramEnd"/>
      <w:r w:rsidRPr="00D64ACF">
        <w:rPr>
          <w:sz w:val="20"/>
        </w:rPr>
        <w:t>, the Authority shall notify the Contractor in writing of the following:</w:t>
      </w:r>
      <w:bookmarkEnd w:id="168"/>
    </w:p>
    <w:p w14:paraId="29A48D2E" w14:textId="77777777" w:rsidR="00894678" w:rsidRPr="00D64ACF" w:rsidRDefault="00894678" w:rsidP="00712953">
      <w:pPr>
        <w:pStyle w:val="Level4"/>
        <w:rPr>
          <w:sz w:val="20"/>
        </w:rPr>
      </w:pPr>
      <w:r w:rsidRPr="00D64ACF">
        <w:rPr>
          <w:sz w:val="20"/>
        </w:rPr>
        <w:t>the action it wishes to take;</w:t>
      </w:r>
    </w:p>
    <w:p w14:paraId="28C8D4A3" w14:textId="77777777" w:rsidR="00894678" w:rsidRPr="00D64ACF" w:rsidRDefault="00894678" w:rsidP="00712953">
      <w:pPr>
        <w:pStyle w:val="Level4"/>
        <w:rPr>
          <w:sz w:val="20"/>
        </w:rPr>
      </w:pPr>
      <w:r w:rsidRPr="00D64ACF">
        <w:rPr>
          <w:sz w:val="20"/>
        </w:rPr>
        <w:t>the reason for such action;</w:t>
      </w:r>
    </w:p>
    <w:p w14:paraId="3B922A29" w14:textId="77777777" w:rsidR="00894678" w:rsidRPr="00D64ACF" w:rsidRDefault="00894678" w:rsidP="00712953">
      <w:pPr>
        <w:pStyle w:val="Level4"/>
        <w:rPr>
          <w:sz w:val="20"/>
        </w:rPr>
      </w:pPr>
      <w:r w:rsidRPr="00D64ACF">
        <w:rPr>
          <w:sz w:val="20"/>
        </w:rPr>
        <w:t>the date it wishes to commence such action;</w:t>
      </w:r>
    </w:p>
    <w:p w14:paraId="71684287" w14:textId="77777777" w:rsidR="00894678" w:rsidRPr="00D64ACF" w:rsidRDefault="00894678" w:rsidP="00712953">
      <w:pPr>
        <w:pStyle w:val="Level4"/>
        <w:rPr>
          <w:sz w:val="20"/>
        </w:rPr>
      </w:pPr>
      <w:r w:rsidRPr="00D64ACF">
        <w:rPr>
          <w:sz w:val="20"/>
        </w:rPr>
        <w:t>the time period which it believes will be necessary for such action; and</w:t>
      </w:r>
    </w:p>
    <w:p w14:paraId="47CD3ADD" w14:textId="77777777" w:rsidR="00894678" w:rsidRPr="00D64ACF" w:rsidRDefault="00894678" w:rsidP="00712953">
      <w:pPr>
        <w:pStyle w:val="Level4"/>
        <w:rPr>
          <w:sz w:val="20"/>
        </w:rPr>
      </w:pPr>
      <w:r w:rsidRPr="00D64ACF">
        <w:rPr>
          <w:sz w:val="20"/>
        </w:rPr>
        <w:t>to the extent practicable, the effect on the Contractor and its obligation to provide the Services during the period such action is being taken.</w:t>
      </w:r>
    </w:p>
    <w:p w14:paraId="79EAA3E0" w14:textId="1F0B0E97" w:rsidR="00894678" w:rsidRPr="00D64ACF" w:rsidRDefault="00894678" w:rsidP="00894678">
      <w:pPr>
        <w:pStyle w:val="Level3"/>
        <w:rPr>
          <w:sz w:val="20"/>
        </w:rPr>
      </w:pPr>
      <w:bookmarkStart w:id="169" w:name="_Ref190601741"/>
      <w:r w:rsidRPr="00D64ACF">
        <w:rPr>
          <w:sz w:val="20"/>
        </w:rPr>
        <w:t xml:space="preserve">Following service of such notice, the Authority shall (acting by itself or with or through a third party) take such action as notified under </w:t>
      </w:r>
      <w:r w:rsidR="00712953" w:rsidRPr="00D64ACF">
        <w:rPr>
          <w:sz w:val="20"/>
        </w:rPr>
        <w:t>clause </w:t>
      </w:r>
      <w:r w:rsidR="00712953" w:rsidRPr="00D64ACF">
        <w:rPr>
          <w:sz w:val="20"/>
        </w:rPr>
        <w:fldChar w:fldCharType="begin"/>
      </w:r>
      <w:r w:rsidR="00712953" w:rsidRPr="00D64ACF">
        <w:rPr>
          <w:sz w:val="20"/>
        </w:rPr>
        <w:instrText xml:space="preserve"> REF _Ref78903814 \r \h </w:instrText>
      </w:r>
      <w:r w:rsidR="00D64ACF">
        <w:rPr>
          <w:sz w:val="20"/>
        </w:rPr>
        <w:instrText xml:space="preserve"> \* MERGEFORMAT </w:instrText>
      </w:r>
      <w:r w:rsidR="00712953" w:rsidRPr="00D64ACF">
        <w:rPr>
          <w:sz w:val="20"/>
        </w:rPr>
      </w:r>
      <w:r w:rsidR="00712953" w:rsidRPr="00D64ACF">
        <w:rPr>
          <w:sz w:val="20"/>
        </w:rPr>
        <w:fldChar w:fldCharType="separate"/>
      </w:r>
      <w:r w:rsidR="00E214B3">
        <w:rPr>
          <w:sz w:val="20"/>
        </w:rPr>
        <w:t>F10.2</w:t>
      </w:r>
      <w:r w:rsidR="00712953" w:rsidRPr="00D64ACF">
        <w:rPr>
          <w:sz w:val="20"/>
        </w:rPr>
        <w:fldChar w:fldCharType="end"/>
      </w:r>
      <w:r w:rsidR="00712953" w:rsidRPr="00D64ACF">
        <w:rPr>
          <w:sz w:val="20"/>
        </w:rPr>
        <w:t xml:space="preserve"> </w:t>
      </w:r>
      <w:r w:rsidRPr="00D64ACF">
        <w:rPr>
          <w:sz w:val="20"/>
        </w:rPr>
        <w:t>and any consequential additional action as it reasonably believes is necessary (together, the "</w:t>
      </w:r>
      <w:r w:rsidRPr="00D64ACF">
        <w:rPr>
          <w:b/>
          <w:sz w:val="20"/>
        </w:rPr>
        <w:t>Required Action</w:t>
      </w:r>
      <w:r w:rsidRPr="00D64ACF">
        <w:rPr>
          <w:sz w:val="20"/>
        </w:rPr>
        <w:t>") and the Contractor shall give all reasonable assistance to the Authority while it is taking the Required Action. The Authority shall provide the Contractor with notice of completion of the Required Action and shall use reasonable endeavours to provide such advance notice as is reasonably practicable of its anticipated completion.</w:t>
      </w:r>
      <w:bookmarkEnd w:id="169"/>
    </w:p>
    <w:p w14:paraId="399DD0D2" w14:textId="5F5C7462" w:rsidR="00894678" w:rsidRPr="00D64ACF" w:rsidRDefault="00894678" w:rsidP="00894678">
      <w:pPr>
        <w:pStyle w:val="Level3"/>
        <w:rPr>
          <w:sz w:val="20"/>
        </w:rPr>
      </w:pPr>
      <w:r w:rsidRPr="00D64ACF">
        <w:rPr>
          <w:sz w:val="20"/>
        </w:rPr>
        <w:t xml:space="preserve">Where the Required Action has been taken otherwise than as a result of a breach by the Contractor, the Authority shall undertake the Required Action in accordance with Good Industry Practice and shall indemnify and keep indemnified in full the Contractor against all </w:t>
      </w:r>
      <w:r w:rsidR="00A925CD" w:rsidRPr="00D64ACF">
        <w:rPr>
          <w:sz w:val="20"/>
        </w:rPr>
        <w:t>d</w:t>
      </w:r>
      <w:r w:rsidRPr="00D64ACF">
        <w:rPr>
          <w:sz w:val="20"/>
        </w:rPr>
        <w:t>irect Losses where it fails to do so.</w:t>
      </w:r>
    </w:p>
    <w:p w14:paraId="7C7CACEB" w14:textId="77777777" w:rsidR="00894678" w:rsidRPr="00D64ACF" w:rsidRDefault="00894678" w:rsidP="00A925CD">
      <w:pPr>
        <w:pStyle w:val="Level3"/>
        <w:rPr>
          <w:sz w:val="20"/>
        </w:rPr>
      </w:pPr>
      <w:r w:rsidRPr="00D64ACF">
        <w:rPr>
          <w:sz w:val="20"/>
        </w:rPr>
        <w:t>If the Contractor is not in breach of its obligations under this Contract, then for so long as and to the extent that the Required Action is taken, and this prevents the Contractor from providing any part of the Services:</w:t>
      </w:r>
    </w:p>
    <w:p w14:paraId="5602A6AF" w14:textId="77777777" w:rsidR="00894678" w:rsidRPr="00D64ACF" w:rsidRDefault="00894678" w:rsidP="00A925CD">
      <w:pPr>
        <w:pStyle w:val="Level4"/>
        <w:rPr>
          <w:sz w:val="20"/>
        </w:rPr>
      </w:pPr>
      <w:r w:rsidRPr="00D64ACF">
        <w:rPr>
          <w:sz w:val="20"/>
        </w:rPr>
        <w:t>the Contractor shall be relieved from its obligations to provide such part of the Services; and</w:t>
      </w:r>
    </w:p>
    <w:p w14:paraId="3EC17665" w14:textId="694B406B" w:rsidR="00894678" w:rsidRPr="00D64ACF" w:rsidRDefault="00894678" w:rsidP="00A925CD">
      <w:pPr>
        <w:pStyle w:val="Level4"/>
        <w:rPr>
          <w:sz w:val="20"/>
        </w:rPr>
      </w:pPr>
      <w:r w:rsidRPr="00D64ACF">
        <w:rPr>
          <w:sz w:val="20"/>
        </w:rPr>
        <w:lastRenderedPageBreak/>
        <w:t xml:space="preserve">in respect of the period in which the Authority is taking the Required Action and provided that the Contractor provides the Authority with reasonable assistance (such assistance to be at the expense of the Authority to the extent that incremental costs are incurred), </w:t>
      </w:r>
      <w:r w:rsidR="00A925CD" w:rsidRPr="00D64ACF">
        <w:rPr>
          <w:sz w:val="20"/>
        </w:rPr>
        <w:t xml:space="preserve">the </w:t>
      </w:r>
      <w:r w:rsidRPr="00D64ACF">
        <w:rPr>
          <w:sz w:val="20"/>
        </w:rPr>
        <w:t>Price due from the Authority to the Contractor shall equal the amount the Contractor would receive if it were satisfying all its obligations and providing the Services affected by the Required Action in full over that period.</w:t>
      </w:r>
    </w:p>
    <w:p w14:paraId="3DAF1C7D" w14:textId="2F5C92E2" w:rsidR="00894678" w:rsidRPr="00D64ACF" w:rsidRDefault="00894678" w:rsidP="00A925CD">
      <w:pPr>
        <w:pStyle w:val="Level3"/>
        <w:rPr>
          <w:sz w:val="20"/>
        </w:rPr>
      </w:pPr>
      <w:bookmarkStart w:id="170" w:name="_Ref78904200"/>
      <w:r w:rsidRPr="00D64ACF">
        <w:rPr>
          <w:sz w:val="20"/>
        </w:rPr>
        <w:t>If the Required Action is taken as a result of a breach of the obligations of the Contractor under this Contract, then for so long as and to the extent that the Required Action is taken, and this prevents the Contractor from providing any part of the Services:</w:t>
      </w:r>
      <w:bookmarkEnd w:id="170"/>
    </w:p>
    <w:p w14:paraId="01E4AB73" w14:textId="77777777" w:rsidR="00894678" w:rsidRPr="00D64ACF" w:rsidRDefault="00894678" w:rsidP="00A925CD">
      <w:pPr>
        <w:pStyle w:val="Level4"/>
        <w:rPr>
          <w:sz w:val="20"/>
        </w:rPr>
      </w:pPr>
      <w:r w:rsidRPr="00D64ACF">
        <w:rPr>
          <w:sz w:val="20"/>
        </w:rPr>
        <w:t>the Contractor shall be relieved of its obligations to provide such part of the Services; and</w:t>
      </w:r>
    </w:p>
    <w:p w14:paraId="3C920B8E" w14:textId="2420043D" w:rsidR="00894678" w:rsidRPr="00D64ACF" w:rsidRDefault="00894678" w:rsidP="00A925CD">
      <w:pPr>
        <w:pStyle w:val="Level4"/>
        <w:rPr>
          <w:sz w:val="20"/>
        </w:rPr>
      </w:pPr>
      <w:r w:rsidRPr="00D64ACF">
        <w:rPr>
          <w:sz w:val="20"/>
        </w:rPr>
        <w:t xml:space="preserve">in respect of the period in which the Authority is taking the Required Action, the Price due from the Authority to the Contractor shall equal the amount the Contractor would receive if it were satisfying all its obligations and providing the Services affected by the Required Action in full over that period, less an amount equal to all the </w:t>
      </w:r>
      <w:bookmarkStart w:id="171" w:name="_9kMJ55J7aXvAB78DG"/>
      <w:r w:rsidRPr="00D64ACF">
        <w:rPr>
          <w:sz w:val="20"/>
        </w:rPr>
        <w:t>Authority's</w:t>
      </w:r>
      <w:bookmarkEnd w:id="171"/>
      <w:r w:rsidRPr="00D64ACF">
        <w:rPr>
          <w:sz w:val="20"/>
        </w:rPr>
        <w:t xml:space="preserve"> costs of operation in taking the Required Action.</w:t>
      </w:r>
    </w:p>
    <w:p w14:paraId="48F05268" w14:textId="599980DB" w:rsidR="00894678" w:rsidRPr="00D64ACF" w:rsidRDefault="00894678" w:rsidP="00894678">
      <w:pPr>
        <w:pStyle w:val="Level3"/>
        <w:rPr>
          <w:sz w:val="20"/>
        </w:rPr>
      </w:pPr>
      <w:bookmarkStart w:id="172" w:name="_Ref311720881"/>
      <w:r w:rsidRPr="00D64ACF">
        <w:rPr>
          <w:sz w:val="20"/>
        </w:rPr>
        <w:t xml:space="preserve">The Authority may, at any time during the period of the Required Action, provide notice (a </w:t>
      </w:r>
      <w:r w:rsidRPr="00D64ACF">
        <w:rPr>
          <w:b/>
          <w:sz w:val="20"/>
        </w:rPr>
        <w:t>"Step-Out Notice"</w:t>
      </w:r>
      <w:r w:rsidRPr="00D64ACF">
        <w:rPr>
          <w:sz w:val="20"/>
        </w:rPr>
        <w:t xml:space="preserve">) to the Contractor stating that the Authority wishes to cease the Required Action with effect from such date as is reasonable in the circumstances (a </w:t>
      </w:r>
      <w:r w:rsidRPr="00D64ACF">
        <w:rPr>
          <w:b/>
          <w:sz w:val="20"/>
        </w:rPr>
        <w:t>"Step-Out Date"</w:t>
      </w:r>
      <w:r w:rsidRPr="00D64ACF">
        <w:rPr>
          <w:sz w:val="20"/>
        </w:rPr>
        <w:t>).</w:t>
      </w:r>
      <w:bookmarkEnd w:id="172"/>
    </w:p>
    <w:p w14:paraId="46962F6E" w14:textId="77777777" w:rsidR="00894678" w:rsidRPr="00D64ACF" w:rsidRDefault="00894678" w:rsidP="00894678">
      <w:pPr>
        <w:pStyle w:val="Level3"/>
        <w:rPr>
          <w:sz w:val="20"/>
        </w:rPr>
      </w:pPr>
      <w:r w:rsidRPr="00D64ACF">
        <w:rPr>
          <w:sz w:val="20"/>
        </w:rPr>
        <w:t xml:space="preserve">Where the Authority exercised its rights to take the Required Action as a result of a breach of the obligations of the Contractor under this Contract then the Authority shall issue the Contractor with a Step-Out Notice as soon as is reasonably practicable following the Contractor having demonstrated to the Authority, to the </w:t>
      </w:r>
      <w:bookmarkStart w:id="173" w:name="_9kMJ58M7aXvAB78DG"/>
      <w:r w:rsidRPr="00D64ACF">
        <w:rPr>
          <w:sz w:val="20"/>
        </w:rPr>
        <w:t>Authority's</w:t>
      </w:r>
      <w:bookmarkEnd w:id="173"/>
      <w:r w:rsidRPr="00D64ACF">
        <w:rPr>
          <w:sz w:val="20"/>
        </w:rPr>
        <w:t xml:space="preserve"> reasonable satisfaction, that:</w:t>
      </w:r>
    </w:p>
    <w:p w14:paraId="0AA66C07" w14:textId="77777777" w:rsidR="00894678" w:rsidRPr="00D64ACF" w:rsidRDefault="00894678" w:rsidP="00894678">
      <w:pPr>
        <w:pStyle w:val="Level4"/>
        <w:rPr>
          <w:sz w:val="20"/>
        </w:rPr>
      </w:pPr>
      <w:r w:rsidRPr="00D64ACF">
        <w:rPr>
          <w:sz w:val="20"/>
        </w:rPr>
        <w:t xml:space="preserve">the Contractor is capable of resuming the provision of the Services; and </w:t>
      </w:r>
    </w:p>
    <w:p w14:paraId="2D8AEC96" w14:textId="77777777" w:rsidR="00894678" w:rsidRPr="00D64ACF" w:rsidRDefault="00894678" w:rsidP="00894678">
      <w:pPr>
        <w:pStyle w:val="Level4"/>
        <w:rPr>
          <w:sz w:val="20"/>
        </w:rPr>
      </w:pPr>
      <w:r w:rsidRPr="00D64ACF">
        <w:rPr>
          <w:sz w:val="20"/>
        </w:rPr>
        <w:t>the circumstances which gave rise to the Required Action are not continuing and are unlikely to recur.</w:t>
      </w:r>
    </w:p>
    <w:p w14:paraId="45A2F821" w14:textId="77777777" w:rsidR="00894678" w:rsidRPr="00D64ACF" w:rsidRDefault="00894678" w:rsidP="00894678">
      <w:pPr>
        <w:pStyle w:val="Level3"/>
        <w:rPr>
          <w:sz w:val="20"/>
        </w:rPr>
      </w:pPr>
      <w:r w:rsidRPr="00D64ACF">
        <w:rPr>
          <w:sz w:val="20"/>
        </w:rPr>
        <w:t>On the Step-Out Date:</w:t>
      </w:r>
    </w:p>
    <w:p w14:paraId="1815E853" w14:textId="77777777" w:rsidR="00894678" w:rsidRPr="00D64ACF" w:rsidRDefault="00894678" w:rsidP="00894678">
      <w:pPr>
        <w:pStyle w:val="Level4"/>
        <w:rPr>
          <w:sz w:val="20"/>
        </w:rPr>
      </w:pPr>
      <w:r w:rsidRPr="00D64ACF">
        <w:rPr>
          <w:sz w:val="20"/>
        </w:rPr>
        <w:t>the Authority shall be released from all of its obligations and liabilities in relation to the Required Action arising prior to the cessation of the Required Action; and</w:t>
      </w:r>
    </w:p>
    <w:p w14:paraId="1B7E85EE" w14:textId="1AE069D0" w:rsidR="00894678" w:rsidRPr="00D64ACF" w:rsidRDefault="00894678" w:rsidP="00894678">
      <w:pPr>
        <w:pStyle w:val="Level4"/>
        <w:rPr>
          <w:sz w:val="20"/>
        </w:rPr>
      </w:pPr>
      <w:r w:rsidRPr="00D64ACF">
        <w:rPr>
          <w:sz w:val="20"/>
        </w:rPr>
        <w:t>the Contractor shall resume the provision of all or any relevant part of the Services which were the subject of the Required Action.</w:t>
      </w:r>
    </w:p>
    <w:p w14:paraId="3F9A8490" w14:textId="78C825A8" w:rsidR="004A31E3" w:rsidRPr="00D64ACF" w:rsidRDefault="004A31E3" w:rsidP="004A31E3">
      <w:pPr>
        <w:pStyle w:val="Level2"/>
        <w:keepNext/>
        <w:rPr>
          <w:sz w:val="20"/>
        </w:rPr>
      </w:pPr>
      <w:r w:rsidRPr="00D64ACF">
        <w:rPr>
          <w:rStyle w:val="Level2asHeadingtext"/>
          <w:sz w:val="20"/>
        </w:rPr>
        <w:fldChar w:fldCharType="begin"/>
      </w:r>
      <w:r w:rsidRPr="00D64ACF">
        <w:rPr>
          <w:sz w:val="20"/>
        </w:rPr>
        <w:instrText xml:space="preserve"> TC "</w:instrText>
      </w:r>
      <w:bookmarkStart w:id="174" w:name="_Toc79684554"/>
      <w:r w:rsidRPr="00D64ACF">
        <w:rPr>
          <w:sz w:val="20"/>
        </w:rPr>
        <w:instrText>F1</w:instrText>
      </w:r>
      <w:r w:rsidR="00C21A3D" w:rsidRPr="00D64ACF">
        <w:rPr>
          <w:sz w:val="20"/>
        </w:rPr>
        <w:instrText>1</w:instrText>
      </w:r>
      <w:r w:rsidR="001E0C67">
        <w:rPr>
          <w:sz w:val="20"/>
        </w:rPr>
        <w:tab/>
      </w:r>
      <w:r w:rsidR="00C21A3D" w:rsidRPr="00D64ACF">
        <w:rPr>
          <w:sz w:val="20"/>
        </w:rPr>
        <w:instrText>Financial Distress Events</w:instrText>
      </w:r>
      <w:bookmarkEnd w:id="174"/>
      <w:r w:rsidRPr="00D64ACF">
        <w:rPr>
          <w:sz w:val="20"/>
        </w:rPr>
        <w:instrText xml:space="preserve">" \l2 </w:instrText>
      </w:r>
      <w:r w:rsidRPr="00D64ACF">
        <w:rPr>
          <w:rStyle w:val="Level2asHeadingtext"/>
          <w:sz w:val="20"/>
        </w:rPr>
        <w:fldChar w:fldCharType="end"/>
      </w:r>
      <w:r w:rsidR="00880AE0" w:rsidRPr="00D64ACF">
        <w:rPr>
          <w:rStyle w:val="Level2asHeadingtext"/>
          <w:sz w:val="20"/>
        </w:rPr>
        <w:t>FINANCIAL DISTRESS EVENTS</w:t>
      </w:r>
    </w:p>
    <w:p w14:paraId="21ACBC14" w14:textId="41CD90A3" w:rsidR="004A31E3" w:rsidRPr="00D64ACF" w:rsidRDefault="004A31E3" w:rsidP="004A31E3">
      <w:pPr>
        <w:pStyle w:val="Level3"/>
        <w:rPr>
          <w:sz w:val="20"/>
        </w:rPr>
      </w:pPr>
      <w:r w:rsidRPr="00D64ACF">
        <w:rPr>
          <w:sz w:val="20"/>
        </w:rPr>
        <w:t xml:space="preserve">The Contractor warrants and represents to the Authority for the benefit of the Authority that as at the </w:t>
      </w:r>
      <w:r w:rsidR="00C21A3D" w:rsidRPr="00D64ACF">
        <w:rPr>
          <w:sz w:val="20"/>
        </w:rPr>
        <w:t>Commencement</w:t>
      </w:r>
      <w:r w:rsidRPr="00D64ACF">
        <w:rPr>
          <w:sz w:val="20"/>
        </w:rPr>
        <w:t xml:space="preserve"> Date if it </w:t>
      </w:r>
      <w:proofErr w:type="gramStart"/>
      <w:r w:rsidRPr="00D64ACF">
        <w:rPr>
          <w:sz w:val="20"/>
        </w:rPr>
        <w:t>not subject</w:t>
      </w:r>
      <w:proofErr w:type="gramEnd"/>
      <w:r w:rsidRPr="00D64ACF">
        <w:rPr>
          <w:sz w:val="20"/>
        </w:rPr>
        <w:t xml:space="preserve"> to (and is </w:t>
      </w:r>
      <w:r w:rsidR="00E67A4D" w:rsidRPr="00D64ACF">
        <w:rPr>
          <w:sz w:val="20"/>
        </w:rPr>
        <w:t>not</w:t>
      </w:r>
      <w:r w:rsidRPr="00D64ACF">
        <w:rPr>
          <w:sz w:val="20"/>
        </w:rPr>
        <w:t xml:space="preserve"> aware it is </w:t>
      </w:r>
      <w:r w:rsidR="00E67A4D" w:rsidRPr="00D64ACF">
        <w:rPr>
          <w:sz w:val="20"/>
        </w:rPr>
        <w:t xml:space="preserve">reasonably </w:t>
      </w:r>
      <w:r w:rsidRPr="00D64ACF">
        <w:rPr>
          <w:sz w:val="20"/>
        </w:rPr>
        <w:t>likely to be</w:t>
      </w:r>
      <w:r w:rsidR="00E67A4D" w:rsidRPr="00D64ACF">
        <w:rPr>
          <w:sz w:val="20"/>
        </w:rPr>
        <w:t xml:space="preserve">come </w:t>
      </w:r>
      <w:r w:rsidRPr="00D64ACF">
        <w:rPr>
          <w:sz w:val="20"/>
        </w:rPr>
        <w:t>subject to) a Financial Distress Event.</w:t>
      </w:r>
    </w:p>
    <w:p w14:paraId="1B0C25F3" w14:textId="22DF71E4" w:rsidR="004A31E3" w:rsidRPr="00D64ACF" w:rsidRDefault="004A31E3" w:rsidP="004A31E3">
      <w:pPr>
        <w:pStyle w:val="Level3"/>
        <w:rPr>
          <w:sz w:val="20"/>
        </w:rPr>
      </w:pPr>
      <w:r w:rsidRPr="00D64ACF">
        <w:rPr>
          <w:sz w:val="20"/>
        </w:rPr>
        <w:t>During the Term, the Contractor shall promptly notify the Authority if it is</w:t>
      </w:r>
      <w:r w:rsidR="00E67A4D" w:rsidRPr="00D64ACF">
        <w:rPr>
          <w:sz w:val="20"/>
        </w:rPr>
        <w:t>,</w:t>
      </w:r>
      <w:r w:rsidRPr="00D64ACF">
        <w:rPr>
          <w:sz w:val="20"/>
        </w:rPr>
        <w:t xml:space="preserve"> or is reasonably likely to </w:t>
      </w:r>
      <w:r w:rsidR="00E67A4D" w:rsidRPr="00D64ACF">
        <w:rPr>
          <w:sz w:val="20"/>
        </w:rPr>
        <w:t>b</w:t>
      </w:r>
      <w:r w:rsidRPr="00D64ACF">
        <w:rPr>
          <w:sz w:val="20"/>
        </w:rPr>
        <w:t xml:space="preserve">ecome, </w:t>
      </w:r>
      <w:r w:rsidR="00E67A4D" w:rsidRPr="00D64ACF">
        <w:rPr>
          <w:sz w:val="20"/>
        </w:rPr>
        <w:t>subject to a Financial Distress Event.</w:t>
      </w:r>
    </w:p>
    <w:p w14:paraId="71210A06" w14:textId="53E99319" w:rsidR="00E67A4D" w:rsidRPr="00D64ACF" w:rsidRDefault="00E67A4D" w:rsidP="004A31E3">
      <w:pPr>
        <w:pStyle w:val="Level3"/>
        <w:rPr>
          <w:sz w:val="20"/>
        </w:rPr>
      </w:pPr>
      <w:bookmarkStart w:id="175" w:name="_Ref79484808"/>
      <w:r w:rsidRPr="00D64ACF">
        <w:rPr>
          <w:sz w:val="20"/>
        </w:rPr>
        <w:lastRenderedPageBreak/>
        <w:t>If a Financial Distress Event occurs (or is reasonably likely to occur) then (whether notified to it by the Contractor or otherwise identified by the Authority):</w:t>
      </w:r>
      <w:bookmarkEnd w:id="175"/>
    </w:p>
    <w:p w14:paraId="1AA928AB" w14:textId="66A12D04" w:rsidR="00E67A4D" w:rsidRPr="00D64ACF" w:rsidRDefault="00E67A4D" w:rsidP="00E67A4D">
      <w:pPr>
        <w:pStyle w:val="Level4"/>
        <w:rPr>
          <w:sz w:val="20"/>
        </w:rPr>
      </w:pPr>
      <w:r w:rsidRPr="00D64ACF">
        <w:rPr>
          <w:sz w:val="20"/>
        </w:rPr>
        <w:t xml:space="preserve">the Contractor shall immediately provide the Authority with such additional information and/or documentation it reasonably requires in order to review the effect of the Financial Distress Event on the continued performance and delivery of the Services in accordance with this Contract; </w:t>
      </w:r>
    </w:p>
    <w:p w14:paraId="5048DB5A" w14:textId="5AA16856" w:rsidR="00E67A4D" w:rsidRPr="00D64ACF" w:rsidRDefault="00E67A4D" w:rsidP="00E67A4D">
      <w:pPr>
        <w:pStyle w:val="Level4"/>
        <w:rPr>
          <w:sz w:val="20"/>
        </w:rPr>
      </w:pPr>
      <w:r w:rsidRPr="00D64ACF">
        <w:rPr>
          <w:sz w:val="20"/>
        </w:rPr>
        <w:t xml:space="preserve">the Contractor shall take such actions as the Authority may reasonably require in order to remedy the relevant Financial Distress Event; </w:t>
      </w:r>
      <w:r w:rsidR="0000067B" w:rsidRPr="00D64ACF">
        <w:rPr>
          <w:sz w:val="20"/>
        </w:rPr>
        <w:t>and</w:t>
      </w:r>
    </w:p>
    <w:p w14:paraId="5429F907" w14:textId="2FA40C2F" w:rsidR="0000067B" w:rsidRPr="00D64ACF" w:rsidRDefault="0000067B" w:rsidP="00E67A4D">
      <w:pPr>
        <w:pStyle w:val="Level4"/>
        <w:rPr>
          <w:sz w:val="20"/>
        </w:rPr>
      </w:pPr>
      <w:r w:rsidRPr="00D64ACF">
        <w:rPr>
          <w:sz w:val="20"/>
        </w:rPr>
        <w:t xml:space="preserve">the Contractor shall provide the Authority with regular updates on the Financial Distress Event as the Authority may reasonably request from time to time. </w:t>
      </w:r>
    </w:p>
    <w:p w14:paraId="27FC0E48" w14:textId="0632A06C" w:rsidR="0000067B" w:rsidRPr="00D64ACF" w:rsidRDefault="0000067B" w:rsidP="0000067B">
      <w:pPr>
        <w:pStyle w:val="Level3"/>
        <w:rPr>
          <w:sz w:val="20"/>
        </w:rPr>
      </w:pPr>
      <w:r w:rsidRPr="00D64ACF">
        <w:rPr>
          <w:sz w:val="20"/>
        </w:rPr>
        <w:t xml:space="preserve">The Authority shall be entitled to terminate this Agreement for Material Breach under </w:t>
      </w:r>
      <w:r w:rsidR="00C21A3D" w:rsidRPr="00D64ACF">
        <w:rPr>
          <w:sz w:val="20"/>
        </w:rPr>
        <w:t>c</w:t>
      </w:r>
      <w:r w:rsidRPr="00D64ACF">
        <w:rPr>
          <w:sz w:val="20"/>
        </w:rPr>
        <w:t>lause H3 if:</w:t>
      </w:r>
    </w:p>
    <w:p w14:paraId="0C108567" w14:textId="334AEF72" w:rsidR="0000067B" w:rsidRPr="00D64ACF" w:rsidRDefault="00880AE0" w:rsidP="0000067B">
      <w:pPr>
        <w:pStyle w:val="Level4"/>
        <w:rPr>
          <w:sz w:val="20"/>
        </w:rPr>
      </w:pPr>
      <w:r>
        <w:rPr>
          <w:sz w:val="20"/>
        </w:rPr>
        <w:t>t</w:t>
      </w:r>
      <w:r w:rsidR="0000067B" w:rsidRPr="00D64ACF">
        <w:rPr>
          <w:sz w:val="20"/>
        </w:rPr>
        <w:t>he Contractor fails to comply with</w:t>
      </w:r>
      <w:r>
        <w:rPr>
          <w:sz w:val="20"/>
        </w:rPr>
        <w:t xml:space="preserve"> c</w:t>
      </w:r>
      <w:r w:rsidR="0000067B" w:rsidRPr="00D64ACF">
        <w:rPr>
          <w:sz w:val="20"/>
        </w:rPr>
        <w:t>lause</w:t>
      </w:r>
      <w:r>
        <w:rPr>
          <w:sz w:val="20"/>
        </w:rPr>
        <w:t xml:space="preserve"> </w:t>
      </w:r>
      <w:r>
        <w:rPr>
          <w:sz w:val="20"/>
        </w:rPr>
        <w:fldChar w:fldCharType="begin"/>
      </w:r>
      <w:r>
        <w:rPr>
          <w:sz w:val="20"/>
        </w:rPr>
        <w:instrText xml:space="preserve"> REF _Ref79484808 \r \h </w:instrText>
      </w:r>
      <w:r>
        <w:rPr>
          <w:sz w:val="20"/>
        </w:rPr>
      </w:r>
      <w:r>
        <w:rPr>
          <w:sz w:val="20"/>
        </w:rPr>
        <w:fldChar w:fldCharType="separate"/>
      </w:r>
      <w:r w:rsidR="00E214B3">
        <w:rPr>
          <w:sz w:val="20"/>
        </w:rPr>
        <w:t>F11.3</w:t>
      </w:r>
      <w:r>
        <w:rPr>
          <w:sz w:val="20"/>
        </w:rPr>
        <w:fldChar w:fldCharType="end"/>
      </w:r>
      <w:r w:rsidR="0000067B" w:rsidRPr="00D64ACF">
        <w:rPr>
          <w:sz w:val="20"/>
        </w:rPr>
        <w:t xml:space="preserve">; and/or </w:t>
      </w:r>
    </w:p>
    <w:p w14:paraId="53480E16" w14:textId="3F892558" w:rsidR="0000067B" w:rsidRPr="00D64ACF" w:rsidRDefault="00880AE0" w:rsidP="00F200C7">
      <w:pPr>
        <w:pStyle w:val="Level4"/>
        <w:rPr>
          <w:sz w:val="20"/>
        </w:rPr>
      </w:pPr>
      <w:r>
        <w:rPr>
          <w:sz w:val="20"/>
        </w:rPr>
        <w:t>t</w:t>
      </w:r>
      <w:r w:rsidR="0000067B" w:rsidRPr="00D64ACF">
        <w:rPr>
          <w:sz w:val="20"/>
        </w:rPr>
        <w:t>he Authority, acting reasonably, considers that the Financial Distress Event will have a material impact on the continued performance and delivery of the Services in accordance with this Contract.</w:t>
      </w:r>
    </w:p>
    <w:p w14:paraId="37E1C40B" w14:textId="4A6BDA76" w:rsidR="006605B8" w:rsidRPr="00880AE0" w:rsidRDefault="006605B8" w:rsidP="006605B8">
      <w:pPr>
        <w:pStyle w:val="Level1"/>
        <w:keepNext/>
        <w:rPr>
          <w:color w:val="878800"/>
          <w:szCs w:val="22"/>
        </w:rPr>
      </w:pPr>
      <w:r w:rsidRPr="00880AE0">
        <w:rPr>
          <w:b/>
          <w:color w:val="878800"/>
          <w:szCs w:val="22"/>
        </w:rPr>
        <w:t>LIABILITIES</w:t>
      </w:r>
    </w:p>
    <w:p w14:paraId="0766BE75" w14:textId="438C404A" w:rsidR="00CA0D5D" w:rsidRPr="00D64ACF" w:rsidRDefault="00F25A37" w:rsidP="006605B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76" w:name="_Toc79684555"/>
      <w:r w:rsidRPr="00D64ACF">
        <w:rPr>
          <w:sz w:val="20"/>
        </w:rPr>
        <w:instrText>G1</w:instrText>
      </w:r>
      <w:r w:rsidRPr="00D64ACF">
        <w:rPr>
          <w:sz w:val="20"/>
        </w:rPr>
        <w:tab/>
        <w:instrText>Liability, Indemnity and Insurance</w:instrText>
      </w:r>
      <w:bookmarkEnd w:id="176"/>
      <w:r w:rsidRPr="00D64ACF">
        <w:rPr>
          <w:sz w:val="20"/>
        </w:rPr>
        <w:instrText xml:space="preserve">" \l2 </w:instrText>
      </w:r>
      <w:r w:rsidRPr="00D64ACF">
        <w:rPr>
          <w:rStyle w:val="Level2asHeadingtext"/>
          <w:sz w:val="20"/>
        </w:rPr>
        <w:fldChar w:fldCharType="end"/>
      </w:r>
      <w:bookmarkStart w:id="177" w:name="_Ref77869139"/>
      <w:r w:rsidR="00880AE0" w:rsidRPr="00D64ACF">
        <w:rPr>
          <w:rStyle w:val="Level2asHeadingtext"/>
          <w:sz w:val="20"/>
        </w:rPr>
        <w:t>LIABILITY, INDEMNITY AND INSURANCE</w:t>
      </w:r>
      <w:bookmarkEnd w:id="177"/>
    </w:p>
    <w:p w14:paraId="5EBE61E5" w14:textId="7E1FF0FD" w:rsidR="00CA0D5D" w:rsidRPr="00D64ACF" w:rsidRDefault="00CA0D5D" w:rsidP="006B66AD">
      <w:pPr>
        <w:pStyle w:val="Level3"/>
        <w:rPr>
          <w:sz w:val="20"/>
        </w:rPr>
      </w:pPr>
      <w:bookmarkStart w:id="178" w:name="_Ref77577212"/>
      <w:r w:rsidRPr="00D64ACF">
        <w:rPr>
          <w:sz w:val="20"/>
        </w:rPr>
        <w:t>Neither Party limits its liability for:</w:t>
      </w:r>
      <w:bookmarkEnd w:id="178"/>
    </w:p>
    <w:p w14:paraId="4FC8BD1D" w14:textId="79EE7FAB" w:rsidR="00CA0D5D" w:rsidRPr="00D64ACF" w:rsidRDefault="00CA0D5D" w:rsidP="00880AE0">
      <w:pPr>
        <w:pStyle w:val="Level4"/>
        <w:rPr>
          <w:sz w:val="20"/>
        </w:rPr>
      </w:pPr>
      <w:r w:rsidRPr="00D64ACF">
        <w:rPr>
          <w:sz w:val="20"/>
        </w:rPr>
        <w:t>death or personal injury caused by its negligence;</w:t>
      </w:r>
    </w:p>
    <w:p w14:paraId="5C2A7E2C" w14:textId="6AD46610" w:rsidR="00CA0D5D" w:rsidRPr="00D64ACF" w:rsidRDefault="00CA0D5D" w:rsidP="00880AE0">
      <w:pPr>
        <w:pStyle w:val="Level4"/>
        <w:rPr>
          <w:sz w:val="20"/>
        </w:rPr>
      </w:pPr>
      <w:r w:rsidRPr="00D64ACF">
        <w:rPr>
          <w:sz w:val="20"/>
        </w:rPr>
        <w:t>fraud or fraudulent misrepresentation;</w:t>
      </w:r>
    </w:p>
    <w:p w14:paraId="12120F14" w14:textId="4C7FBB8A" w:rsidR="00CA0D5D" w:rsidRPr="00D64ACF" w:rsidRDefault="00CA0D5D" w:rsidP="00880AE0">
      <w:pPr>
        <w:pStyle w:val="Level4"/>
        <w:rPr>
          <w:sz w:val="20"/>
        </w:rPr>
      </w:pPr>
      <w:r w:rsidRPr="00D64ACF">
        <w:rPr>
          <w:sz w:val="20"/>
        </w:rPr>
        <w:t>any breach of any obligations implied by section 12 of the Sale of Goods Act 1979 or section 2 of the Supply of Goods and Services Act 1982;</w:t>
      </w:r>
    </w:p>
    <w:p w14:paraId="7B2214D6" w14:textId="09CD0DB2" w:rsidR="00CA0D5D" w:rsidRPr="00D64ACF" w:rsidRDefault="001A73EB" w:rsidP="00880AE0">
      <w:pPr>
        <w:pStyle w:val="Level4"/>
        <w:rPr>
          <w:sz w:val="20"/>
        </w:rPr>
      </w:pPr>
      <w:r w:rsidRPr="00D64ACF">
        <w:rPr>
          <w:sz w:val="20"/>
        </w:rPr>
        <w:t>any breach of clauses</w:t>
      </w:r>
      <w:r w:rsidR="00373E6B" w:rsidRPr="00D64ACF">
        <w:rPr>
          <w:sz w:val="20"/>
        </w:rPr>
        <w:t> </w:t>
      </w:r>
      <w:r w:rsidR="00373E6B" w:rsidRPr="00D64ACF">
        <w:rPr>
          <w:sz w:val="20"/>
        </w:rPr>
        <w:fldChar w:fldCharType="begin"/>
      </w:r>
      <w:r w:rsidR="00373E6B" w:rsidRPr="00D64ACF">
        <w:rPr>
          <w:sz w:val="20"/>
        </w:rPr>
        <w:instrText xml:space="preserve"> REF _Ref77572112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D1</w:t>
      </w:r>
      <w:r w:rsidR="00373E6B" w:rsidRPr="00D64ACF">
        <w:rPr>
          <w:sz w:val="20"/>
        </w:rPr>
        <w:fldChar w:fldCharType="end"/>
      </w:r>
      <w:r w:rsidR="00CA0D5D" w:rsidRPr="00D64ACF">
        <w:rPr>
          <w:sz w:val="20"/>
        </w:rPr>
        <w:t xml:space="preserve">, </w:t>
      </w:r>
      <w:r w:rsidR="00373E6B" w:rsidRPr="00D64ACF">
        <w:rPr>
          <w:sz w:val="20"/>
        </w:rPr>
        <w:fldChar w:fldCharType="begin"/>
      </w:r>
      <w:r w:rsidR="00373E6B" w:rsidRPr="00D64ACF">
        <w:rPr>
          <w:sz w:val="20"/>
        </w:rPr>
        <w:instrText xml:space="preserve"> REF _Ref77572121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D2</w:t>
      </w:r>
      <w:r w:rsidR="00373E6B" w:rsidRPr="00D64ACF">
        <w:rPr>
          <w:sz w:val="20"/>
        </w:rPr>
        <w:fldChar w:fldCharType="end"/>
      </w:r>
      <w:r w:rsidR="00CA0D5D" w:rsidRPr="00D64ACF">
        <w:rPr>
          <w:sz w:val="20"/>
        </w:rPr>
        <w:t xml:space="preserve"> or </w:t>
      </w:r>
      <w:r w:rsidR="00373E6B" w:rsidRPr="00D64ACF">
        <w:rPr>
          <w:sz w:val="20"/>
        </w:rPr>
        <w:fldChar w:fldCharType="begin"/>
      </w:r>
      <w:r w:rsidR="00373E6B" w:rsidRPr="00D64ACF">
        <w:rPr>
          <w:sz w:val="20"/>
        </w:rPr>
        <w:instrText xml:space="preserve"> REF _Ref77572142 \w \h </w:instrText>
      </w:r>
      <w:r w:rsidR="00931173"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D4</w:t>
      </w:r>
      <w:r w:rsidR="00373E6B" w:rsidRPr="00D64ACF">
        <w:rPr>
          <w:sz w:val="20"/>
        </w:rPr>
        <w:fldChar w:fldCharType="end"/>
      </w:r>
      <w:r w:rsidR="000A706B" w:rsidRPr="00D64ACF">
        <w:rPr>
          <w:sz w:val="20"/>
        </w:rPr>
        <w:t xml:space="preserve"> or Schedule</w:t>
      </w:r>
      <w:r w:rsidR="00AF7DB1" w:rsidRPr="00D64ACF">
        <w:rPr>
          <w:sz w:val="20"/>
        </w:rPr>
        <w:t>s 6</w:t>
      </w:r>
      <w:r w:rsidR="00B7493D" w:rsidRPr="00D64ACF">
        <w:rPr>
          <w:sz w:val="20"/>
        </w:rPr>
        <w:t xml:space="preserve"> (Information Assurance and Security)</w:t>
      </w:r>
      <w:r w:rsidR="00AF7DB1" w:rsidRPr="00D64ACF">
        <w:rPr>
          <w:sz w:val="20"/>
        </w:rPr>
        <w:t xml:space="preserve"> or</w:t>
      </w:r>
      <w:r w:rsidR="000A706B" w:rsidRPr="00D64ACF">
        <w:rPr>
          <w:sz w:val="20"/>
        </w:rPr>
        <w:t xml:space="preserve"> 8</w:t>
      </w:r>
      <w:r w:rsidR="00B7493D" w:rsidRPr="00D64ACF">
        <w:rPr>
          <w:sz w:val="20"/>
        </w:rPr>
        <w:t xml:space="preserve"> (Statutory Obligations and Corporate Social Responsibility)</w:t>
      </w:r>
      <w:r w:rsidR="005030F1" w:rsidRPr="00D64ACF">
        <w:rPr>
          <w:sz w:val="20"/>
        </w:rPr>
        <w:t xml:space="preserve"> or Schedule 9 (Data Processing);</w:t>
      </w:r>
      <w:r w:rsidR="00AF7DB1" w:rsidRPr="00D64ACF">
        <w:rPr>
          <w:sz w:val="20"/>
        </w:rPr>
        <w:t xml:space="preserve"> or</w:t>
      </w:r>
    </w:p>
    <w:p w14:paraId="6F4E0334" w14:textId="27A4D81D" w:rsidR="00CA0D5D" w:rsidRPr="00D64ACF" w:rsidRDefault="00CA0D5D" w:rsidP="00880AE0">
      <w:pPr>
        <w:pStyle w:val="Level4"/>
        <w:rPr>
          <w:sz w:val="20"/>
        </w:rPr>
      </w:pPr>
      <w:r w:rsidRPr="00D64ACF">
        <w:rPr>
          <w:sz w:val="20"/>
        </w:rPr>
        <w:t>any liability to the extent it cannot be limited or excluded by Law.</w:t>
      </w:r>
      <w:r w:rsidRPr="00D64ACF">
        <w:rPr>
          <w:sz w:val="20"/>
        </w:rPr>
        <w:tab/>
      </w:r>
    </w:p>
    <w:p w14:paraId="41F81BE0" w14:textId="485CF09F" w:rsidR="00CA0D5D" w:rsidRPr="00D64ACF" w:rsidRDefault="00CA0D5D" w:rsidP="006B66AD">
      <w:pPr>
        <w:pStyle w:val="Level3"/>
        <w:rPr>
          <w:sz w:val="20"/>
        </w:rPr>
      </w:pPr>
      <w:r w:rsidRPr="00D64ACF">
        <w:rPr>
          <w:sz w:val="20"/>
        </w:rPr>
        <w:t>Subject to clauses</w:t>
      </w:r>
      <w:r w:rsidR="00373E6B" w:rsidRPr="00D64ACF">
        <w:rPr>
          <w:sz w:val="20"/>
        </w:rPr>
        <w:t> </w:t>
      </w:r>
      <w:r w:rsidRPr="00D64ACF">
        <w:rPr>
          <w:sz w:val="20"/>
        </w:rPr>
        <w:fldChar w:fldCharType="begin"/>
      </w:r>
      <w:r w:rsidRPr="00D64ACF">
        <w:rPr>
          <w:sz w:val="20"/>
        </w:rPr>
        <w:instrText xml:space="preserve"> REF _Ref77577193 \w \h </w:instrText>
      </w:r>
      <w:r w:rsidR="00D64ACF">
        <w:rPr>
          <w:sz w:val="20"/>
        </w:rPr>
        <w:instrText xml:space="preserve"> \* MERGEFORMAT </w:instrText>
      </w:r>
      <w:r w:rsidRPr="00D64ACF">
        <w:rPr>
          <w:sz w:val="20"/>
        </w:rPr>
      </w:r>
      <w:r w:rsidRPr="00D64ACF">
        <w:rPr>
          <w:sz w:val="20"/>
        </w:rPr>
        <w:fldChar w:fldCharType="separate"/>
      </w:r>
      <w:r w:rsidR="00E214B3">
        <w:rPr>
          <w:sz w:val="20"/>
        </w:rPr>
        <w:t>G1.3</w:t>
      </w:r>
      <w:r w:rsidRPr="00D64ACF">
        <w:rPr>
          <w:sz w:val="20"/>
        </w:rPr>
        <w:fldChar w:fldCharType="end"/>
      </w:r>
      <w:r w:rsidRPr="00D64ACF">
        <w:rPr>
          <w:sz w:val="20"/>
        </w:rPr>
        <w:t xml:space="preserve"> and </w:t>
      </w:r>
      <w:r w:rsidRPr="00D64ACF">
        <w:rPr>
          <w:sz w:val="20"/>
        </w:rPr>
        <w:fldChar w:fldCharType="begin"/>
      </w:r>
      <w:r w:rsidRPr="00D64ACF">
        <w:rPr>
          <w:sz w:val="20"/>
        </w:rPr>
        <w:instrText xml:space="preserve"> REF _Ref77577201 \w \h </w:instrText>
      </w:r>
      <w:r w:rsidR="00D64ACF">
        <w:rPr>
          <w:sz w:val="20"/>
        </w:rPr>
        <w:instrText xml:space="preserve"> \* MERGEFORMAT </w:instrText>
      </w:r>
      <w:r w:rsidRPr="00D64ACF">
        <w:rPr>
          <w:sz w:val="20"/>
        </w:rPr>
      </w:r>
      <w:r w:rsidRPr="00D64ACF">
        <w:rPr>
          <w:sz w:val="20"/>
        </w:rPr>
        <w:fldChar w:fldCharType="separate"/>
      </w:r>
      <w:r w:rsidR="00E214B3">
        <w:rPr>
          <w:sz w:val="20"/>
        </w:rPr>
        <w:t>G1.5</w:t>
      </w:r>
      <w:r w:rsidRPr="00D64ACF">
        <w:rPr>
          <w:sz w:val="20"/>
        </w:rPr>
        <w:fldChar w:fldCharType="end"/>
      </w:r>
      <w:r w:rsidRPr="00D64ACF">
        <w:rPr>
          <w:sz w:val="20"/>
        </w:rPr>
        <w:t xml:space="preserve">, the </w:t>
      </w:r>
      <w:r w:rsidR="00FD45E2" w:rsidRPr="00D64ACF">
        <w:rPr>
          <w:sz w:val="20"/>
        </w:rPr>
        <w:t>Contractor</w:t>
      </w:r>
      <w:r w:rsidRPr="00D64ACF">
        <w:rPr>
          <w:sz w:val="20"/>
        </w:rPr>
        <w:t xml:space="preserve">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w:t>
      </w:r>
      <w:r w:rsidR="00FD45E2" w:rsidRPr="00D64ACF">
        <w:rPr>
          <w:sz w:val="20"/>
        </w:rPr>
        <w:t>Contractor</w:t>
      </w:r>
      <w:r w:rsidRPr="00D64ACF">
        <w:rPr>
          <w:sz w:val="20"/>
        </w:rPr>
        <w:t xml:space="preserve"> of its obligations under the Contract or the presence of the </w:t>
      </w:r>
      <w:r w:rsidR="00FD45E2" w:rsidRPr="00D64ACF">
        <w:rPr>
          <w:sz w:val="20"/>
        </w:rPr>
        <w:t>Contractor</w:t>
      </w:r>
      <w:r w:rsidRPr="00D64ACF">
        <w:rPr>
          <w:sz w:val="20"/>
        </w:rPr>
        <w:t xml:space="preserve"> or any Staff on the Premises, including in respect of any death or personal injury, loss of or damage to property, financial loss arising from any advice given or omitted to be given by the </w:t>
      </w:r>
      <w:r w:rsidR="00FD45E2" w:rsidRPr="00D64ACF">
        <w:rPr>
          <w:sz w:val="20"/>
        </w:rPr>
        <w:t>Contractor</w:t>
      </w:r>
      <w:r w:rsidRPr="00D64ACF">
        <w:rPr>
          <w:sz w:val="20"/>
        </w:rPr>
        <w:t xml:space="preserve">, or any other loss which is caused directly by any act or omission of the </w:t>
      </w:r>
      <w:r w:rsidR="00FD45E2" w:rsidRPr="00D64ACF">
        <w:rPr>
          <w:sz w:val="20"/>
        </w:rPr>
        <w:t>Contractor</w:t>
      </w:r>
      <w:r w:rsidRPr="00D64ACF">
        <w:rPr>
          <w:sz w:val="20"/>
        </w:rPr>
        <w:t xml:space="preserve">. </w:t>
      </w:r>
    </w:p>
    <w:p w14:paraId="7C73376F" w14:textId="1A7731E3" w:rsidR="00CA0D5D" w:rsidRPr="00D64ACF" w:rsidRDefault="00CA0D5D" w:rsidP="006B66AD">
      <w:pPr>
        <w:pStyle w:val="Level3"/>
        <w:rPr>
          <w:sz w:val="20"/>
        </w:rPr>
      </w:pPr>
      <w:bookmarkStart w:id="179" w:name="_Ref77577193"/>
      <w:r w:rsidRPr="00D64ACF">
        <w:rPr>
          <w:sz w:val="20"/>
        </w:rPr>
        <w:lastRenderedPageBreak/>
        <w:t>Subject to clause</w:t>
      </w:r>
      <w:r w:rsidR="00373E6B" w:rsidRPr="00D64ACF">
        <w:rPr>
          <w:sz w:val="20"/>
        </w:rPr>
        <w:t> </w:t>
      </w:r>
      <w:r w:rsidRPr="00D64ACF">
        <w:rPr>
          <w:sz w:val="20"/>
        </w:rPr>
        <w:fldChar w:fldCharType="begin"/>
      </w:r>
      <w:r w:rsidRPr="00D64ACF">
        <w:rPr>
          <w:sz w:val="20"/>
        </w:rPr>
        <w:instrText xml:space="preserve"> REF _Ref77577212 \w \h </w:instrText>
      </w:r>
      <w:r w:rsidR="00D64ACF">
        <w:rPr>
          <w:sz w:val="20"/>
        </w:rPr>
        <w:instrText xml:space="preserve"> \* MERGEFORMAT </w:instrText>
      </w:r>
      <w:r w:rsidRPr="00D64ACF">
        <w:rPr>
          <w:sz w:val="20"/>
        </w:rPr>
      </w:r>
      <w:r w:rsidRPr="00D64ACF">
        <w:rPr>
          <w:sz w:val="20"/>
        </w:rPr>
        <w:fldChar w:fldCharType="separate"/>
      </w:r>
      <w:r w:rsidR="00E214B3">
        <w:rPr>
          <w:sz w:val="20"/>
        </w:rPr>
        <w:t>G1.1</w:t>
      </w:r>
      <w:r w:rsidRPr="00D64ACF">
        <w:rPr>
          <w:sz w:val="20"/>
        </w:rPr>
        <w:fldChar w:fldCharType="end"/>
      </w:r>
      <w:r w:rsidRPr="00D64ACF">
        <w:rPr>
          <w:sz w:val="20"/>
        </w:rPr>
        <w:t xml:space="preserve"> the </w:t>
      </w:r>
      <w:r w:rsidR="00FD45E2" w:rsidRPr="00D64ACF">
        <w:rPr>
          <w:sz w:val="20"/>
        </w:rPr>
        <w:t>Contractor</w:t>
      </w:r>
      <w:r w:rsidRPr="00D64ACF">
        <w:rPr>
          <w:sz w:val="20"/>
        </w:rPr>
        <w:t xml:space="preserve">’s aggregate liability in respect </w:t>
      </w:r>
      <w:r w:rsidR="00E02C3A" w:rsidRPr="00D64ACF">
        <w:rPr>
          <w:sz w:val="20"/>
        </w:rPr>
        <w:t>Uninsured Losses under or in connection with</w:t>
      </w:r>
      <w:r w:rsidRPr="00D64ACF">
        <w:rPr>
          <w:sz w:val="20"/>
        </w:rPr>
        <w:t xml:space="preserve"> the Contract </w:t>
      </w:r>
      <w:r w:rsidR="00E02C3A" w:rsidRPr="00D64ACF">
        <w:rPr>
          <w:sz w:val="20"/>
        </w:rPr>
        <w:t xml:space="preserve">shall </w:t>
      </w:r>
      <w:r w:rsidRPr="00D64ACF">
        <w:rPr>
          <w:sz w:val="20"/>
        </w:rPr>
        <w:t>not exceed</w:t>
      </w:r>
      <w:r w:rsidR="005B5B3C" w:rsidRPr="00D64ACF">
        <w:rPr>
          <w:sz w:val="20"/>
        </w:rPr>
        <w:t>:</w:t>
      </w:r>
      <w:bookmarkEnd w:id="179"/>
      <w:r w:rsidR="003832DA" w:rsidRPr="00D64ACF">
        <w:rPr>
          <w:sz w:val="20"/>
        </w:rPr>
        <w:t xml:space="preserve"> </w:t>
      </w:r>
    </w:p>
    <w:p w14:paraId="4D6BD9B3" w14:textId="1CE6FBFF" w:rsidR="003832DA" w:rsidRPr="00D64ACF" w:rsidRDefault="003832DA" w:rsidP="003832DA">
      <w:pPr>
        <w:pStyle w:val="Level4"/>
        <w:rPr>
          <w:sz w:val="20"/>
        </w:rPr>
      </w:pPr>
      <w:r w:rsidRPr="00D64ACF">
        <w:rPr>
          <w:sz w:val="20"/>
        </w:rPr>
        <w:t xml:space="preserve">in relation to Defaults occurring </w:t>
      </w:r>
      <w:r w:rsidR="00832AFF" w:rsidRPr="00D64ACF">
        <w:rPr>
          <w:sz w:val="20"/>
        </w:rPr>
        <w:t>during the period from the Commencement Date to the end of the</w:t>
      </w:r>
      <w:r w:rsidRPr="00D64ACF">
        <w:rPr>
          <w:sz w:val="20"/>
        </w:rPr>
        <w:t xml:space="preserve"> first </w:t>
      </w:r>
      <w:r w:rsidR="00AF7E0D" w:rsidRPr="00D64ACF">
        <w:rPr>
          <w:sz w:val="20"/>
        </w:rPr>
        <w:t>Financial Year</w:t>
      </w:r>
      <w:r w:rsidRPr="00D64ACF">
        <w:rPr>
          <w:sz w:val="20"/>
        </w:rPr>
        <w:t xml:space="preserve">, an amount equal to one hundred and fifty per cent (150%) of the </w:t>
      </w:r>
      <w:r w:rsidR="00AF7E0D" w:rsidRPr="00D64ACF">
        <w:rPr>
          <w:sz w:val="20"/>
        </w:rPr>
        <w:t>Maximum Annual Funding for the first Fina</w:t>
      </w:r>
      <w:r w:rsidR="00BA3169" w:rsidRPr="00D64ACF">
        <w:rPr>
          <w:sz w:val="20"/>
        </w:rPr>
        <w:t>ncial Year</w:t>
      </w:r>
      <w:r w:rsidRPr="00D64ACF">
        <w:rPr>
          <w:sz w:val="20"/>
        </w:rPr>
        <w:t>;</w:t>
      </w:r>
    </w:p>
    <w:p w14:paraId="3D8B76DA" w14:textId="64E8E068" w:rsidR="003832DA" w:rsidRPr="00D64ACF" w:rsidRDefault="003832DA" w:rsidP="003832DA">
      <w:pPr>
        <w:pStyle w:val="Level4"/>
        <w:rPr>
          <w:sz w:val="20"/>
        </w:rPr>
      </w:pPr>
      <w:r w:rsidRPr="00D64ACF">
        <w:rPr>
          <w:sz w:val="20"/>
        </w:rPr>
        <w:t xml:space="preserve">in relation to Defaults occurring during any subsequent </w:t>
      </w:r>
      <w:r w:rsidR="00BA3169" w:rsidRPr="00D64ACF">
        <w:rPr>
          <w:sz w:val="20"/>
        </w:rPr>
        <w:t xml:space="preserve">Financial </w:t>
      </w:r>
      <w:r w:rsidRPr="00D64ACF">
        <w:rPr>
          <w:sz w:val="20"/>
        </w:rPr>
        <w:t xml:space="preserve">Year, an amount equal to one hundred and fifty per cent (150%) of the </w:t>
      </w:r>
      <w:r w:rsidR="00BA3169" w:rsidRPr="00D64ACF">
        <w:rPr>
          <w:sz w:val="20"/>
        </w:rPr>
        <w:t>Maximum Annual Funding for the relevant Financial</w:t>
      </w:r>
      <w:r w:rsidRPr="00D64ACF">
        <w:rPr>
          <w:sz w:val="20"/>
        </w:rPr>
        <w:t xml:space="preserve"> Year; and</w:t>
      </w:r>
    </w:p>
    <w:p w14:paraId="7BBE6C21" w14:textId="0031B627" w:rsidR="003832DA" w:rsidRPr="00D64ACF" w:rsidRDefault="003832DA" w:rsidP="003832DA">
      <w:pPr>
        <w:pStyle w:val="Level4"/>
        <w:rPr>
          <w:sz w:val="20"/>
        </w:rPr>
      </w:pPr>
      <w:r w:rsidRPr="00D64ACF">
        <w:rPr>
          <w:sz w:val="20"/>
        </w:rPr>
        <w:t xml:space="preserve">in relation to Defaults occurring after the end of the Term, an amount equal to one hundred and fifty per cent (150%) of the </w:t>
      </w:r>
      <w:r w:rsidR="00B65C59" w:rsidRPr="00D64ACF">
        <w:rPr>
          <w:sz w:val="20"/>
        </w:rPr>
        <w:t>Maximum Annual Funding for the final Financial Year of the Term</w:t>
      </w:r>
      <w:r w:rsidR="00960076" w:rsidRPr="00D64ACF">
        <w:rPr>
          <w:sz w:val="20"/>
        </w:rPr>
        <w:t>,</w:t>
      </w:r>
    </w:p>
    <w:p w14:paraId="575B8811" w14:textId="702A6914" w:rsidR="00C36ED3" w:rsidRPr="00D64ACF" w:rsidRDefault="00960076" w:rsidP="00960076">
      <w:pPr>
        <w:pStyle w:val="Level1"/>
        <w:numPr>
          <w:ilvl w:val="0"/>
          <w:numId w:val="0"/>
        </w:numPr>
        <w:ind w:left="851"/>
        <w:rPr>
          <w:sz w:val="20"/>
        </w:rPr>
      </w:pPr>
      <w:r w:rsidRPr="00D64ACF">
        <w:rPr>
          <w:sz w:val="20"/>
        </w:rPr>
        <w:t>f</w:t>
      </w:r>
      <w:r w:rsidR="00C36ED3" w:rsidRPr="00D64ACF">
        <w:rPr>
          <w:sz w:val="20"/>
        </w:rPr>
        <w:t xml:space="preserve">or the avoidance of doubt and without prejudice to or limitation of any other liability the Contractor may have under this Contract, this clause </w:t>
      </w:r>
      <w:r w:rsidR="00C36ED3" w:rsidRPr="00D64ACF">
        <w:rPr>
          <w:sz w:val="20"/>
        </w:rPr>
        <w:fldChar w:fldCharType="begin"/>
      </w:r>
      <w:r w:rsidR="00C36ED3" w:rsidRPr="00D64ACF">
        <w:rPr>
          <w:sz w:val="20"/>
        </w:rPr>
        <w:instrText xml:space="preserve"> REF _Ref77577193 \r \h </w:instrText>
      </w:r>
      <w:r w:rsidR="00D64ACF">
        <w:rPr>
          <w:sz w:val="20"/>
        </w:rPr>
        <w:instrText xml:space="preserve"> \* MERGEFORMAT </w:instrText>
      </w:r>
      <w:r w:rsidR="00C36ED3" w:rsidRPr="00D64ACF">
        <w:rPr>
          <w:sz w:val="20"/>
        </w:rPr>
      </w:r>
      <w:r w:rsidR="00C36ED3" w:rsidRPr="00D64ACF">
        <w:rPr>
          <w:sz w:val="20"/>
        </w:rPr>
        <w:fldChar w:fldCharType="separate"/>
      </w:r>
      <w:r w:rsidR="00E214B3">
        <w:rPr>
          <w:sz w:val="20"/>
        </w:rPr>
        <w:t>G1.3</w:t>
      </w:r>
      <w:r w:rsidR="00C36ED3" w:rsidRPr="00D64ACF">
        <w:rPr>
          <w:sz w:val="20"/>
        </w:rPr>
        <w:fldChar w:fldCharType="end"/>
      </w:r>
      <w:r w:rsidR="00C36ED3" w:rsidRPr="00D64ACF">
        <w:rPr>
          <w:sz w:val="20"/>
        </w:rPr>
        <w:t xml:space="preserve"> shall not apply in respect any Insured Losses (which shall be capped at the minimum required financial level (being the level required for each and every claim) of that insurance pursuant to clause </w:t>
      </w:r>
      <w:r w:rsidR="00C36ED3" w:rsidRPr="00D64ACF">
        <w:rPr>
          <w:sz w:val="20"/>
        </w:rPr>
        <w:fldChar w:fldCharType="begin"/>
      </w:r>
      <w:r w:rsidR="00C36ED3" w:rsidRPr="00D64ACF">
        <w:rPr>
          <w:sz w:val="20"/>
        </w:rPr>
        <w:instrText xml:space="preserve"> REF _Ref78910662 \r \h </w:instrText>
      </w:r>
      <w:r w:rsidR="00D64ACF">
        <w:rPr>
          <w:sz w:val="20"/>
        </w:rPr>
        <w:instrText xml:space="preserve"> \* MERGEFORMAT </w:instrText>
      </w:r>
      <w:r w:rsidR="00C36ED3" w:rsidRPr="00D64ACF">
        <w:rPr>
          <w:sz w:val="20"/>
        </w:rPr>
      </w:r>
      <w:r w:rsidR="00C36ED3" w:rsidRPr="00D64ACF">
        <w:rPr>
          <w:sz w:val="20"/>
        </w:rPr>
        <w:fldChar w:fldCharType="separate"/>
      </w:r>
      <w:r w:rsidR="00E214B3">
        <w:rPr>
          <w:sz w:val="20"/>
        </w:rPr>
        <w:t>G1.8</w:t>
      </w:r>
      <w:r w:rsidR="00C36ED3" w:rsidRPr="00D64ACF">
        <w:rPr>
          <w:sz w:val="20"/>
        </w:rPr>
        <w:fldChar w:fldCharType="end"/>
      </w:r>
      <w:r w:rsidR="00C36ED3" w:rsidRPr="00D64ACF">
        <w:rPr>
          <w:sz w:val="20"/>
        </w:rPr>
        <w:t xml:space="preserve"> disregarding any excess or deductibles that may apply to such insurance, with any remaining Losses being recoverable subject to the other provisions of this clause</w:t>
      </w:r>
      <w:r w:rsidRPr="00D64ACF">
        <w:rPr>
          <w:sz w:val="20"/>
        </w:rPr>
        <w:t xml:space="preserve"> </w:t>
      </w:r>
      <w:r w:rsidRPr="00D64ACF">
        <w:rPr>
          <w:sz w:val="20"/>
        </w:rPr>
        <w:fldChar w:fldCharType="begin"/>
      </w:r>
      <w:r w:rsidRPr="00D64ACF">
        <w:rPr>
          <w:sz w:val="20"/>
        </w:rPr>
        <w:instrText xml:space="preserve"> REF _Ref77869139 \r \h </w:instrText>
      </w:r>
      <w:r w:rsidR="00D64ACF">
        <w:rPr>
          <w:sz w:val="20"/>
        </w:rPr>
        <w:instrText xml:space="preserve"> \* MERGEFORMAT </w:instrText>
      </w:r>
      <w:r w:rsidRPr="00D64ACF">
        <w:rPr>
          <w:sz w:val="20"/>
        </w:rPr>
      </w:r>
      <w:r w:rsidRPr="00D64ACF">
        <w:rPr>
          <w:sz w:val="20"/>
        </w:rPr>
        <w:fldChar w:fldCharType="separate"/>
      </w:r>
      <w:r w:rsidR="00E214B3">
        <w:rPr>
          <w:sz w:val="20"/>
        </w:rPr>
        <w:t>G1</w:t>
      </w:r>
      <w:r w:rsidRPr="00D64ACF">
        <w:rPr>
          <w:sz w:val="20"/>
        </w:rPr>
        <w:fldChar w:fldCharType="end"/>
      </w:r>
      <w:r w:rsidR="00C36ED3" w:rsidRPr="00D64ACF">
        <w:rPr>
          <w:sz w:val="20"/>
        </w:rPr>
        <w:t>)</w:t>
      </w:r>
      <w:r w:rsidRPr="00D64ACF">
        <w:rPr>
          <w:sz w:val="20"/>
        </w:rPr>
        <w:t>.</w:t>
      </w:r>
    </w:p>
    <w:p w14:paraId="272516B2" w14:textId="0826BAEF" w:rsidR="00CA0D5D" w:rsidRPr="00D64ACF" w:rsidRDefault="00CA0D5D" w:rsidP="006B66AD">
      <w:pPr>
        <w:pStyle w:val="Level3"/>
        <w:rPr>
          <w:sz w:val="20"/>
        </w:rPr>
      </w:pPr>
      <w:r w:rsidRPr="00D64ACF">
        <w:rPr>
          <w:sz w:val="20"/>
        </w:rPr>
        <w:t>Subject to clause</w:t>
      </w:r>
      <w:r w:rsidR="00373E6B" w:rsidRPr="00D64ACF">
        <w:rPr>
          <w:sz w:val="20"/>
        </w:rPr>
        <w:t> </w:t>
      </w:r>
      <w:r w:rsidRPr="00D64ACF">
        <w:rPr>
          <w:sz w:val="20"/>
        </w:rPr>
        <w:fldChar w:fldCharType="begin"/>
      </w:r>
      <w:r w:rsidRPr="00D64ACF">
        <w:rPr>
          <w:sz w:val="20"/>
        </w:rPr>
        <w:instrText xml:space="preserve"> REF _Ref77577212 \w \h </w:instrText>
      </w:r>
      <w:r w:rsidR="00D64ACF">
        <w:rPr>
          <w:sz w:val="20"/>
        </w:rPr>
        <w:instrText xml:space="preserve"> \* MERGEFORMAT </w:instrText>
      </w:r>
      <w:r w:rsidRPr="00D64ACF">
        <w:rPr>
          <w:sz w:val="20"/>
        </w:rPr>
      </w:r>
      <w:r w:rsidRPr="00D64ACF">
        <w:rPr>
          <w:sz w:val="20"/>
        </w:rPr>
        <w:fldChar w:fldCharType="separate"/>
      </w:r>
      <w:r w:rsidR="00E214B3">
        <w:rPr>
          <w:sz w:val="20"/>
        </w:rPr>
        <w:t>G1.1</w:t>
      </w:r>
      <w:r w:rsidRPr="00D64ACF">
        <w:rPr>
          <w:sz w:val="20"/>
        </w:rPr>
        <w:fldChar w:fldCharType="end"/>
      </w:r>
      <w:r w:rsidRPr="00D64ACF">
        <w:rPr>
          <w:sz w:val="20"/>
        </w:rPr>
        <w:t xml:space="preserve"> the Authority’s aggregate liability in respect of the Contract does not exceed</w:t>
      </w:r>
      <w:r w:rsidR="00AA73F6" w:rsidRPr="00D64ACF">
        <w:rPr>
          <w:sz w:val="20"/>
        </w:rPr>
        <w:t>:</w:t>
      </w:r>
    </w:p>
    <w:p w14:paraId="4B5E0FF7" w14:textId="151CDEDD" w:rsidR="00AA73F6" w:rsidRPr="00D64ACF" w:rsidRDefault="00AA73F6" w:rsidP="00AA73F6">
      <w:pPr>
        <w:pStyle w:val="Level4"/>
        <w:rPr>
          <w:sz w:val="20"/>
        </w:rPr>
      </w:pPr>
      <w:r w:rsidRPr="00D64ACF">
        <w:rPr>
          <w:sz w:val="20"/>
        </w:rPr>
        <w:t xml:space="preserve">in relation to Defaults occurring during the period from the Commencement Date to the end of the first </w:t>
      </w:r>
      <w:r w:rsidR="00AA32B3" w:rsidRPr="00D64ACF">
        <w:rPr>
          <w:sz w:val="20"/>
        </w:rPr>
        <w:t xml:space="preserve">Financial </w:t>
      </w:r>
      <w:r w:rsidRPr="00D64ACF">
        <w:rPr>
          <w:sz w:val="20"/>
        </w:rPr>
        <w:t xml:space="preserve">Year, an amount equal to the </w:t>
      </w:r>
      <w:r w:rsidR="00AA32B3" w:rsidRPr="00D64ACF">
        <w:rPr>
          <w:sz w:val="20"/>
        </w:rPr>
        <w:t>Maximum Annual Funding for the first Financial Year</w:t>
      </w:r>
      <w:r w:rsidRPr="00D64ACF">
        <w:rPr>
          <w:sz w:val="20"/>
        </w:rPr>
        <w:t>;</w:t>
      </w:r>
    </w:p>
    <w:p w14:paraId="72974D45" w14:textId="0015FCD8" w:rsidR="00AA73F6" w:rsidRPr="00D64ACF" w:rsidRDefault="00AA73F6" w:rsidP="00AA73F6">
      <w:pPr>
        <w:pStyle w:val="Level4"/>
        <w:rPr>
          <w:sz w:val="20"/>
        </w:rPr>
      </w:pPr>
      <w:r w:rsidRPr="00D64ACF">
        <w:rPr>
          <w:sz w:val="20"/>
        </w:rPr>
        <w:t xml:space="preserve">in relation to Defaults occurring during any subsequent </w:t>
      </w:r>
      <w:r w:rsidR="00AA32B3" w:rsidRPr="00D64ACF">
        <w:rPr>
          <w:sz w:val="20"/>
        </w:rPr>
        <w:t xml:space="preserve">Financial </w:t>
      </w:r>
      <w:r w:rsidRPr="00D64ACF">
        <w:rPr>
          <w:sz w:val="20"/>
        </w:rPr>
        <w:t xml:space="preserve">Year, an amount equal to the </w:t>
      </w:r>
      <w:r w:rsidR="00AA32B3" w:rsidRPr="00D64ACF">
        <w:rPr>
          <w:sz w:val="20"/>
        </w:rPr>
        <w:t>Maximum Annual Funding for the relevant Financial Year</w:t>
      </w:r>
      <w:r w:rsidRPr="00D64ACF">
        <w:rPr>
          <w:sz w:val="20"/>
        </w:rPr>
        <w:t>; and</w:t>
      </w:r>
    </w:p>
    <w:p w14:paraId="317C4867" w14:textId="7C4B143D" w:rsidR="00AA73F6" w:rsidRPr="00D64ACF" w:rsidRDefault="00AA73F6" w:rsidP="00AA73F6">
      <w:pPr>
        <w:pStyle w:val="Level4"/>
        <w:rPr>
          <w:sz w:val="20"/>
        </w:rPr>
      </w:pPr>
      <w:r w:rsidRPr="00D64ACF">
        <w:rPr>
          <w:sz w:val="20"/>
        </w:rPr>
        <w:t xml:space="preserve">in relation to Defaults occurring after the end of the Term, an amount equal to the </w:t>
      </w:r>
      <w:r w:rsidR="00AA32B3" w:rsidRPr="00D64ACF">
        <w:rPr>
          <w:sz w:val="20"/>
        </w:rPr>
        <w:t>Maximum Annual Funding for the final Financial Year of the Term</w:t>
      </w:r>
      <w:r w:rsidRPr="00D64ACF">
        <w:rPr>
          <w:sz w:val="20"/>
        </w:rPr>
        <w:t>.</w:t>
      </w:r>
    </w:p>
    <w:p w14:paraId="5A2FC367" w14:textId="4A9F4865" w:rsidR="00CA0D5D" w:rsidRPr="00D64ACF" w:rsidRDefault="00C754B6" w:rsidP="006B66AD">
      <w:pPr>
        <w:pStyle w:val="Level3"/>
        <w:rPr>
          <w:sz w:val="20"/>
        </w:rPr>
      </w:pPr>
      <w:bookmarkStart w:id="180" w:name="_Ref77577201"/>
      <w:r w:rsidRPr="00D64ACF">
        <w:rPr>
          <w:sz w:val="20"/>
        </w:rPr>
        <w:t xml:space="preserve">The </w:t>
      </w:r>
      <w:r w:rsidR="00FD45E2" w:rsidRPr="00D64ACF">
        <w:rPr>
          <w:sz w:val="20"/>
        </w:rPr>
        <w:t>Contractor</w:t>
      </w:r>
      <w:r w:rsidRPr="00D64ACF">
        <w:rPr>
          <w:sz w:val="20"/>
        </w:rPr>
        <w:t xml:space="preserve"> is not</w:t>
      </w:r>
      <w:r w:rsidR="00CA0D5D" w:rsidRPr="00D64ACF">
        <w:rPr>
          <w:sz w:val="20"/>
        </w:rPr>
        <w:t xml:space="preserve"> responsible for any injury, loss, damage, cost or expense if and to the extent that it is caused by the negligence or wilful misconduct of the Authority or by breach by the Authority of its obligations under the Contract.</w:t>
      </w:r>
      <w:bookmarkEnd w:id="180"/>
      <w:r w:rsidR="00CA0D5D" w:rsidRPr="00D64ACF">
        <w:rPr>
          <w:sz w:val="20"/>
        </w:rPr>
        <w:t xml:space="preserve">  </w:t>
      </w:r>
    </w:p>
    <w:p w14:paraId="36489A0C" w14:textId="046F55A0" w:rsidR="00CA0D5D" w:rsidRPr="00D64ACF" w:rsidRDefault="00CA0D5D" w:rsidP="006B66AD">
      <w:pPr>
        <w:pStyle w:val="Level3"/>
        <w:rPr>
          <w:sz w:val="20"/>
        </w:rPr>
      </w:pPr>
      <w:bookmarkStart w:id="181" w:name="_Ref77577240"/>
      <w:r w:rsidRPr="00D64ACF">
        <w:rPr>
          <w:sz w:val="20"/>
        </w:rPr>
        <w:t xml:space="preserve">The Authority may recover from the </w:t>
      </w:r>
      <w:r w:rsidR="00FD45E2" w:rsidRPr="00D64ACF">
        <w:rPr>
          <w:sz w:val="20"/>
        </w:rPr>
        <w:t>Contractor</w:t>
      </w:r>
      <w:r w:rsidRPr="00D64ACF">
        <w:rPr>
          <w:sz w:val="20"/>
        </w:rPr>
        <w:t xml:space="preserve"> the following losses incurred by the Authority to the extent they arise as a result of a Default by the </w:t>
      </w:r>
      <w:r w:rsidR="00FD45E2" w:rsidRPr="00D64ACF">
        <w:rPr>
          <w:sz w:val="20"/>
        </w:rPr>
        <w:t>Contractor</w:t>
      </w:r>
      <w:r w:rsidRPr="00D64ACF">
        <w:rPr>
          <w:sz w:val="20"/>
        </w:rPr>
        <w:t>:</w:t>
      </w:r>
      <w:bookmarkEnd w:id="181"/>
    </w:p>
    <w:p w14:paraId="38ACC5FF" w14:textId="6A83732B" w:rsidR="00CA0D5D" w:rsidRPr="00D64ACF" w:rsidRDefault="00CA0D5D" w:rsidP="006B66AD">
      <w:pPr>
        <w:pStyle w:val="Level4"/>
        <w:rPr>
          <w:sz w:val="20"/>
        </w:rPr>
      </w:pPr>
      <w:r w:rsidRPr="00D64ACF">
        <w:rPr>
          <w:sz w:val="20"/>
        </w:rPr>
        <w:t>any additional operational and/or administrative costs and expenses incurred by the Authority, including costs relating to time spent by or on behalf of the Authority in dealing with the consequences of the Default;</w:t>
      </w:r>
    </w:p>
    <w:p w14:paraId="17B9674A" w14:textId="174692FE" w:rsidR="00CA0D5D" w:rsidRPr="00D64ACF" w:rsidRDefault="00CA0D5D" w:rsidP="006B66AD">
      <w:pPr>
        <w:pStyle w:val="Level4"/>
        <w:rPr>
          <w:sz w:val="20"/>
        </w:rPr>
      </w:pPr>
      <w:r w:rsidRPr="00D64ACF">
        <w:rPr>
          <w:sz w:val="20"/>
        </w:rPr>
        <w:t>any wasted expenditure or charges;</w:t>
      </w:r>
    </w:p>
    <w:p w14:paraId="585A396F" w14:textId="7E5B7DA0" w:rsidR="00CA0D5D" w:rsidRPr="00D64ACF" w:rsidRDefault="00CA0D5D" w:rsidP="006B66AD">
      <w:pPr>
        <w:pStyle w:val="Level4"/>
        <w:rPr>
          <w:sz w:val="20"/>
        </w:rPr>
      </w:pPr>
      <w:r w:rsidRPr="00D64ACF">
        <w:rPr>
          <w:sz w:val="20"/>
        </w:rPr>
        <w:t xml:space="preserve">the additional costs of procuring a Replacement </w:t>
      </w:r>
      <w:r w:rsidR="00FD45E2" w:rsidRPr="00D64ACF">
        <w:rPr>
          <w:sz w:val="20"/>
        </w:rPr>
        <w:t>Contractor</w:t>
      </w:r>
      <w:r w:rsidRPr="00D64ACF">
        <w:rPr>
          <w:sz w:val="20"/>
        </w:rPr>
        <w:t xml:space="preserve"> for the remainder of the Term and or replacement deliverables which shall include any incremental costs associated with the </w:t>
      </w:r>
      <w:r w:rsidRPr="00D64ACF">
        <w:rPr>
          <w:sz w:val="20"/>
        </w:rPr>
        <w:lastRenderedPageBreak/>
        <w:t xml:space="preserve">Replacement </w:t>
      </w:r>
      <w:r w:rsidR="00FD45E2" w:rsidRPr="00D64ACF">
        <w:rPr>
          <w:sz w:val="20"/>
        </w:rPr>
        <w:t>Contractor</w:t>
      </w:r>
      <w:r w:rsidRPr="00D64ACF">
        <w:rPr>
          <w:sz w:val="20"/>
        </w:rPr>
        <w:t xml:space="preserve"> and/or replacement deliverables above those which would have been payable under the Contract;</w:t>
      </w:r>
    </w:p>
    <w:p w14:paraId="58421CBD" w14:textId="22E8CCD6" w:rsidR="00CA0D5D" w:rsidRPr="00D64ACF" w:rsidRDefault="00CA0D5D" w:rsidP="006B66AD">
      <w:pPr>
        <w:pStyle w:val="Level4"/>
        <w:rPr>
          <w:sz w:val="20"/>
        </w:rPr>
      </w:pPr>
      <w:r w:rsidRPr="00D64ACF">
        <w:rPr>
          <w:sz w:val="20"/>
        </w:rPr>
        <w:t xml:space="preserve">any compensation or interest paid to a third party by the Authority; and </w:t>
      </w:r>
    </w:p>
    <w:p w14:paraId="145EF61B" w14:textId="44F033E8" w:rsidR="00CA0D5D" w:rsidRPr="00D64ACF" w:rsidRDefault="00CA0D5D" w:rsidP="006B66AD">
      <w:pPr>
        <w:pStyle w:val="Level4"/>
        <w:rPr>
          <w:sz w:val="20"/>
        </w:rPr>
      </w:pPr>
      <w:r w:rsidRPr="00D64ACF">
        <w:rPr>
          <w:sz w:val="20"/>
        </w:rPr>
        <w:t xml:space="preserve">any fine or penalty incurred by the Authority pursuant to Law and any costs incurred by the Authority in defending any proceedings which result in such fine or penalty. </w:t>
      </w:r>
    </w:p>
    <w:p w14:paraId="1246B917" w14:textId="185EA684" w:rsidR="00CA0D5D" w:rsidRPr="00D64ACF" w:rsidRDefault="00CA0D5D" w:rsidP="006B66AD">
      <w:pPr>
        <w:pStyle w:val="Level3"/>
        <w:keepNext/>
        <w:rPr>
          <w:sz w:val="20"/>
        </w:rPr>
      </w:pPr>
      <w:r w:rsidRPr="00D64ACF">
        <w:rPr>
          <w:sz w:val="20"/>
        </w:rPr>
        <w:t>Subject to clauses</w:t>
      </w:r>
      <w:r w:rsidR="00373E6B" w:rsidRPr="00D64ACF">
        <w:rPr>
          <w:sz w:val="20"/>
        </w:rPr>
        <w:t> </w:t>
      </w:r>
      <w:r w:rsidR="00373E6B" w:rsidRPr="00D64ACF">
        <w:rPr>
          <w:sz w:val="20"/>
        </w:rPr>
        <w:fldChar w:fldCharType="begin"/>
      </w:r>
      <w:r w:rsidR="00373E6B" w:rsidRPr="00D64ACF">
        <w:rPr>
          <w:sz w:val="20"/>
        </w:rPr>
        <w:instrText xml:space="preserve"> REF _Ref77577212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_Ref77577240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G1.6</w:t>
      </w:r>
      <w:r w:rsidR="00373E6B" w:rsidRPr="00D64ACF">
        <w:rPr>
          <w:sz w:val="20"/>
        </w:rPr>
        <w:fldChar w:fldCharType="end"/>
      </w:r>
      <w:r w:rsidRPr="00D64ACF">
        <w:rPr>
          <w:sz w:val="20"/>
        </w:rPr>
        <w:t>, neither Party is liable to the other for any:</w:t>
      </w:r>
    </w:p>
    <w:p w14:paraId="6C59B269" w14:textId="613C0A9C" w:rsidR="00CA0D5D" w:rsidRPr="00D64ACF" w:rsidRDefault="00CA0D5D" w:rsidP="006B66AD">
      <w:pPr>
        <w:pStyle w:val="Level4"/>
        <w:rPr>
          <w:sz w:val="20"/>
        </w:rPr>
      </w:pPr>
      <w:r w:rsidRPr="00D64ACF">
        <w:rPr>
          <w:sz w:val="20"/>
        </w:rPr>
        <w:t>loss of profits, turnover, business opportunities or damage to goodwill; or</w:t>
      </w:r>
    </w:p>
    <w:p w14:paraId="50074490" w14:textId="66F0E10C" w:rsidR="00CA0D5D" w:rsidRPr="00D64ACF" w:rsidRDefault="00CA0D5D" w:rsidP="006B66AD">
      <w:pPr>
        <w:pStyle w:val="Level4"/>
        <w:rPr>
          <w:sz w:val="20"/>
        </w:rPr>
      </w:pPr>
      <w:r w:rsidRPr="00D64ACF">
        <w:rPr>
          <w:sz w:val="20"/>
        </w:rPr>
        <w:t xml:space="preserve">indirect, special or consequential loss. </w:t>
      </w:r>
    </w:p>
    <w:p w14:paraId="02F91686" w14:textId="0EE7291E" w:rsidR="00CA0D5D" w:rsidRPr="00D64ACF" w:rsidRDefault="00CA0D5D" w:rsidP="006B66AD">
      <w:pPr>
        <w:pStyle w:val="Level3"/>
        <w:rPr>
          <w:sz w:val="20"/>
        </w:rPr>
      </w:pPr>
      <w:bookmarkStart w:id="182" w:name="_Ref78910662"/>
      <w:r w:rsidRPr="00D64ACF">
        <w:rPr>
          <w:color w:val="000000"/>
          <w:sz w:val="20"/>
        </w:rPr>
        <w:t>Unless otherwise specified by the Authority, t</w:t>
      </w:r>
      <w:r w:rsidRPr="00D64ACF">
        <w:rPr>
          <w:sz w:val="20"/>
        </w:rPr>
        <w:t xml:space="preserve">he </w:t>
      </w:r>
      <w:r w:rsidR="00FD45E2" w:rsidRPr="00D64ACF">
        <w:rPr>
          <w:sz w:val="20"/>
        </w:rPr>
        <w:t>Contractor</w:t>
      </w:r>
      <w:r w:rsidRPr="00D64ACF">
        <w:rPr>
          <w:sz w:val="20"/>
        </w:rPr>
        <w:t xml:space="preserve"> shall, with effect from the Commencement Date for such period as necessary to enable the </w:t>
      </w:r>
      <w:r w:rsidR="00F82972" w:rsidRPr="00D64ACF">
        <w:rPr>
          <w:sz w:val="20"/>
        </w:rPr>
        <w:t xml:space="preserve">Contractor </w:t>
      </w:r>
      <w:r w:rsidRPr="00D64ACF">
        <w:rPr>
          <w:sz w:val="20"/>
        </w:rPr>
        <w:t xml:space="preserve">to comply with its obligations herein, take out and maintain with a reputable insurance company a policy or policies of insurance providing an adequate level of cover in respect of all risks which may be incurred by the </w:t>
      </w:r>
      <w:r w:rsidR="00FD45E2" w:rsidRPr="00D64ACF">
        <w:rPr>
          <w:sz w:val="20"/>
        </w:rPr>
        <w:t>Contractor</w:t>
      </w:r>
      <w:r w:rsidRPr="00D64ACF">
        <w:rPr>
          <w:sz w:val="20"/>
        </w:rPr>
        <w:t xml:space="preserve">, arising out of the </w:t>
      </w:r>
      <w:r w:rsidR="00FD45E2" w:rsidRPr="00D64ACF">
        <w:rPr>
          <w:sz w:val="20"/>
        </w:rPr>
        <w:t>Contractor</w:t>
      </w:r>
      <w:r w:rsidRPr="00D64ACF">
        <w:rPr>
          <w:sz w:val="20"/>
        </w:rPr>
        <w:t>’s performance of its obligations under the Contract including:</w:t>
      </w:r>
      <w:bookmarkEnd w:id="182"/>
    </w:p>
    <w:p w14:paraId="780BA33F" w14:textId="141D08AA" w:rsidR="00CA0D5D" w:rsidRPr="00D64ACF" w:rsidRDefault="00F82972" w:rsidP="006B66AD">
      <w:pPr>
        <w:pStyle w:val="Level4"/>
        <w:rPr>
          <w:sz w:val="20"/>
        </w:rPr>
      </w:pPr>
      <w:r w:rsidRPr="00D64ACF">
        <w:rPr>
          <w:sz w:val="20"/>
        </w:rPr>
        <w:t>the insurances required to be taken out pursuant to Schedule 17</w:t>
      </w:r>
      <w:r w:rsidR="00B7493D" w:rsidRPr="00D64ACF">
        <w:rPr>
          <w:sz w:val="20"/>
        </w:rPr>
        <w:t xml:space="preserve"> (Insurance</w:t>
      </w:r>
      <w:r w:rsidR="00880AE0">
        <w:rPr>
          <w:sz w:val="20"/>
        </w:rPr>
        <w:t>s</w:t>
      </w:r>
      <w:r w:rsidR="00B7493D" w:rsidRPr="00D64ACF">
        <w:rPr>
          <w:sz w:val="20"/>
        </w:rPr>
        <w:t>)</w:t>
      </w:r>
      <w:r w:rsidR="00CA0D5D" w:rsidRPr="00D64ACF">
        <w:rPr>
          <w:sz w:val="20"/>
        </w:rPr>
        <w:t>;</w:t>
      </w:r>
    </w:p>
    <w:p w14:paraId="3B2F9AD9" w14:textId="44BE72AC" w:rsidR="00CA0D5D" w:rsidRPr="00D64ACF" w:rsidRDefault="00CA0D5D" w:rsidP="006B66AD">
      <w:pPr>
        <w:pStyle w:val="Level4"/>
        <w:rPr>
          <w:sz w:val="20"/>
        </w:rPr>
      </w:pPr>
      <w:r w:rsidRPr="00D64ACF">
        <w:rPr>
          <w:sz w:val="20"/>
        </w:rPr>
        <w:t>cover for death or personal injury, loss of or damage to property or any other loss; and</w:t>
      </w:r>
    </w:p>
    <w:p w14:paraId="364F0EB2" w14:textId="1AD450CB" w:rsidR="00CA0D5D" w:rsidRPr="00D64ACF" w:rsidRDefault="00CA0D5D" w:rsidP="006B66AD">
      <w:pPr>
        <w:pStyle w:val="Level4"/>
        <w:rPr>
          <w:sz w:val="20"/>
        </w:rPr>
      </w:pPr>
      <w:r w:rsidRPr="00D64ACF">
        <w:rPr>
          <w:sz w:val="20"/>
        </w:rPr>
        <w:t>employer’s liability insurance in respect of Staff.</w:t>
      </w:r>
    </w:p>
    <w:p w14:paraId="49C7D289" w14:textId="632F1117" w:rsidR="00CA0D5D" w:rsidRPr="00D64ACF" w:rsidRDefault="00CA0D5D" w:rsidP="006B66AD">
      <w:pPr>
        <w:pStyle w:val="Body2"/>
        <w:rPr>
          <w:color w:val="000000"/>
          <w:sz w:val="20"/>
        </w:rPr>
      </w:pPr>
      <w:r w:rsidRPr="00D64ACF">
        <w:rPr>
          <w:sz w:val="20"/>
        </w:rPr>
        <w:t>Such insurance policies shall be maintained for</w:t>
      </w:r>
      <w:r w:rsidR="00F82972" w:rsidRPr="00D64ACF">
        <w:rPr>
          <w:sz w:val="20"/>
        </w:rPr>
        <w:t xml:space="preserve"> the period set out in </w:t>
      </w:r>
      <w:r w:rsidR="002C6B1F">
        <w:rPr>
          <w:sz w:val="20"/>
        </w:rPr>
        <w:t>fs</w:t>
      </w:r>
      <w:r w:rsidR="00F82972" w:rsidRPr="00D64ACF">
        <w:rPr>
          <w:sz w:val="20"/>
        </w:rPr>
        <w:t xml:space="preserve"> </w:t>
      </w:r>
      <w:r w:rsidR="00B7493D" w:rsidRPr="00D64ACF">
        <w:rPr>
          <w:sz w:val="20"/>
        </w:rPr>
        <w:t>(Insurance</w:t>
      </w:r>
      <w:r w:rsidR="00880AE0">
        <w:rPr>
          <w:sz w:val="20"/>
        </w:rPr>
        <w:t>s</w:t>
      </w:r>
      <w:r w:rsidR="00B7493D" w:rsidRPr="00D64ACF">
        <w:rPr>
          <w:sz w:val="20"/>
        </w:rPr>
        <w:t xml:space="preserve">) </w:t>
      </w:r>
      <w:r w:rsidR="00F82972" w:rsidRPr="00D64ACF">
        <w:rPr>
          <w:sz w:val="20"/>
        </w:rPr>
        <w:t>or</w:t>
      </w:r>
      <w:r w:rsidRPr="00D64ACF">
        <w:rPr>
          <w:sz w:val="20"/>
        </w:rPr>
        <w:t xml:space="preserve"> the duration of the Term and for a minimum of 6</w:t>
      </w:r>
      <w:r w:rsidR="006B66AD" w:rsidRPr="00D64ACF">
        <w:rPr>
          <w:sz w:val="20"/>
        </w:rPr>
        <w:t> </w:t>
      </w:r>
      <w:r w:rsidRPr="00D64ACF">
        <w:rPr>
          <w:sz w:val="20"/>
        </w:rPr>
        <w:t>years following the end of the Term.</w:t>
      </w:r>
    </w:p>
    <w:p w14:paraId="0C871220" w14:textId="53CFF5AB" w:rsidR="00CA0D5D" w:rsidRPr="00D64ACF" w:rsidRDefault="00CA0D5D" w:rsidP="006B66AD">
      <w:pPr>
        <w:pStyle w:val="Level3"/>
        <w:rPr>
          <w:sz w:val="20"/>
        </w:rPr>
      </w:pPr>
      <w:r w:rsidRPr="00D64ACF">
        <w:rPr>
          <w:sz w:val="20"/>
        </w:rPr>
        <w:t xml:space="preserve">The </w:t>
      </w:r>
      <w:r w:rsidR="00FD45E2" w:rsidRPr="00D64ACF">
        <w:rPr>
          <w:sz w:val="20"/>
        </w:rPr>
        <w:t>Contractor</w:t>
      </w:r>
      <w:r w:rsidRPr="00D64ACF">
        <w:rPr>
          <w:sz w:val="20"/>
        </w:rPr>
        <w:t xml:space="preserve">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0380946F" w14:textId="3022CFEF" w:rsidR="00CA0D5D" w:rsidRPr="00D64ACF" w:rsidRDefault="00CA0D5D" w:rsidP="006B66AD">
      <w:pPr>
        <w:pStyle w:val="Level3"/>
        <w:rPr>
          <w:sz w:val="20"/>
        </w:rPr>
      </w:pPr>
      <w:r w:rsidRPr="00D64ACF">
        <w:rPr>
          <w:sz w:val="20"/>
        </w:rPr>
        <w:t xml:space="preserve">If the </w:t>
      </w:r>
      <w:r w:rsidR="00FD45E2" w:rsidRPr="00D64ACF">
        <w:rPr>
          <w:sz w:val="20"/>
        </w:rPr>
        <w:t>Contractor</w:t>
      </w:r>
      <w:r w:rsidRPr="00D64ACF">
        <w:rPr>
          <w:sz w:val="20"/>
        </w:rPr>
        <w:t xml:space="preserve"> does not have and maintain the insurances required by the Contract, the Authority may make alternative arrangements to protect its interests and may recover the costs of such arrangements from the </w:t>
      </w:r>
      <w:r w:rsidR="00FD45E2" w:rsidRPr="00D64ACF">
        <w:rPr>
          <w:sz w:val="20"/>
        </w:rPr>
        <w:t>Contractor</w:t>
      </w:r>
      <w:r w:rsidRPr="00D64ACF">
        <w:rPr>
          <w:sz w:val="20"/>
        </w:rPr>
        <w:t>.</w:t>
      </w:r>
    </w:p>
    <w:p w14:paraId="69B7D2FC" w14:textId="0A70C64F" w:rsidR="00CA0D5D" w:rsidRPr="00D64ACF" w:rsidRDefault="00CA0D5D" w:rsidP="006B66AD">
      <w:pPr>
        <w:pStyle w:val="Level3"/>
        <w:rPr>
          <w:sz w:val="20"/>
        </w:rPr>
      </w:pPr>
      <w:r w:rsidRPr="00D64ACF">
        <w:rPr>
          <w:sz w:val="20"/>
        </w:rPr>
        <w:t xml:space="preserve">The provisions of any insurance or the amount of cover shall not relieve the </w:t>
      </w:r>
      <w:r w:rsidR="00FD45E2" w:rsidRPr="00D64ACF">
        <w:rPr>
          <w:sz w:val="20"/>
        </w:rPr>
        <w:t>Contractor</w:t>
      </w:r>
      <w:r w:rsidRPr="00D64ACF">
        <w:rPr>
          <w:sz w:val="20"/>
        </w:rPr>
        <w:t xml:space="preserve"> of any liabilities under the Contract.  </w:t>
      </w:r>
    </w:p>
    <w:p w14:paraId="6A4957A9" w14:textId="29B35591" w:rsidR="00CA0D5D" w:rsidRPr="00D64ACF" w:rsidRDefault="00CA0D5D" w:rsidP="006B66AD">
      <w:pPr>
        <w:pStyle w:val="Level3"/>
        <w:rPr>
          <w:sz w:val="20"/>
        </w:rPr>
      </w:pPr>
      <w:r w:rsidRPr="00D64ACF">
        <w:rPr>
          <w:sz w:val="20"/>
        </w:rPr>
        <w:t xml:space="preserve">The </w:t>
      </w:r>
      <w:r w:rsidR="00FD45E2" w:rsidRPr="00D64ACF">
        <w:rPr>
          <w:sz w:val="20"/>
        </w:rPr>
        <w:t>Contractor</w:t>
      </w:r>
      <w:r w:rsidRPr="00D64ACF">
        <w:rPr>
          <w:sz w:val="20"/>
        </w:rPr>
        <w:t xml:space="preserve"> shall not take any action or fail to take any reasonable action, or (to the extent that it is reasonably within its power) permit anything to occur in relation to the </w:t>
      </w:r>
      <w:r w:rsidR="00FD45E2" w:rsidRPr="00D64ACF">
        <w:rPr>
          <w:sz w:val="20"/>
        </w:rPr>
        <w:t>Contractor</w:t>
      </w:r>
      <w:r w:rsidRPr="00D64ACF">
        <w:rPr>
          <w:sz w:val="20"/>
        </w:rPr>
        <w:t xml:space="preserve">, which would entitle any insurer to refuse to pay any claim under any insurance policy in which the </w:t>
      </w:r>
      <w:r w:rsidR="00FD45E2" w:rsidRPr="00D64ACF">
        <w:rPr>
          <w:sz w:val="20"/>
        </w:rPr>
        <w:t>Contractor</w:t>
      </w:r>
      <w:r w:rsidRPr="00D64ACF">
        <w:rPr>
          <w:sz w:val="20"/>
        </w:rPr>
        <w:t xml:space="preserve"> is an insured, a co-insured or additional insured person.</w:t>
      </w:r>
    </w:p>
    <w:p w14:paraId="4057C42D" w14:textId="285A4C7C" w:rsidR="007E443A" w:rsidRPr="00D64ACF" w:rsidRDefault="007E443A" w:rsidP="00FB6868">
      <w:pPr>
        <w:pStyle w:val="Level3"/>
        <w:rPr>
          <w:sz w:val="20"/>
        </w:rPr>
      </w:pPr>
      <w:r w:rsidRPr="00D64ACF">
        <w:rPr>
          <w:sz w:val="20"/>
        </w:rPr>
        <w:t xml:space="preserve">Where any insurance referred to in this clause </w:t>
      </w:r>
      <w:r w:rsidR="00807AF9" w:rsidRPr="00D64ACF">
        <w:rPr>
          <w:sz w:val="20"/>
        </w:rPr>
        <w:fldChar w:fldCharType="begin"/>
      </w:r>
      <w:r w:rsidR="00807AF9" w:rsidRPr="00D64ACF">
        <w:rPr>
          <w:sz w:val="20"/>
        </w:rPr>
        <w:instrText xml:space="preserve"> REF _Ref77869139 \r \h </w:instrText>
      </w:r>
      <w:r w:rsidR="00D64ACF">
        <w:rPr>
          <w:sz w:val="20"/>
        </w:rPr>
        <w:instrText xml:space="preserve"> \* MERGEFORMAT </w:instrText>
      </w:r>
      <w:r w:rsidR="00807AF9" w:rsidRPr="00D64ACF">
        <w:rPr>
          <w:sz w:val="20"/>
        </w:rPr>
      </w:r>
      <w:r w:rsidR="00807AF9" w:rsidRPr="00D64ACF">
        <w:rPr>
          <w:sz w:val="20"/>
        </w:rPr>
        <w:fldChar w:fldCharType="separate"/>
      </w:r>
      <w:r w:rsidR="00E214B3">
        <w:rPr>
          <w:sz w:val="20"/>
        </w:rPr>
        <w:t>G1</w:t>
      </w:r>
      <w:r w:rsidR="00807AF9" w:rsidRPr="00D64ACF">
        <w:rPr>
          <w:sz w:val="20"/>
        </w:rPr>
        <w:fldChar w:fldCharType="end"/>
      </w:r>
      <w:r w:rsidRPr="00D64ACF">
        <w:rPr>
          <w:sz w:val="20"/>
        </w:rPr>
        <w:t xml:space="preserve"> and Schedule 17 (Insurance</w:t>
      </w:r>
      <w:r w:rsidR="00880AE0">
        <w:rPr>
          <w:sz w:val="20"/>
        </w:rPr>
        <w:t>s</w:t>
      </w:r>
      <w:r w:rsidRPr="00D64ACF">
        <w:rPr>
          <w:sz w:val="20"/>
        </w:rPr>
        <w:t xml:space="preserve">) is subject to an excess or deductible below which the indemnity from insurers is excluded, the Contractor shall be liable for such excess or deductible. The Contractor shall not be entitled to recover from the Authority any sum </w:t>
      </w:r>
      <w:r w:rsidRPr="00D64ACF">
        <w:rPr>
          <w:sz w:val="20"/>
        </w:rPr>
        <w:lastRenderedPageBreak/>
        <w:t>paid by way of excess or deductible under the insurances whether under the terms of this Contract or otherwise.</w:t>
      </w:r>
    </w:p>
    <w:p w14:paraId="2A37F4FF" w14:textId="3832EB93" w:rsidR="00CA0D5D" w:rsidRPr="00D64ACF" w:rsidRDefault="00F25A37" w:rsidP="006B66A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3" w:name="_Toc79684556"/>
      <w:r w:rsidRPr="00D64ACF">
        <w:rPr>
          <w:sz w:val="20"/>
        </w:rPr>
        <w:instrText>G2</w:instrText>
      </w:r>
      <w:r w:rsidRPr="00D64ACF">
        <w:rPr>
          <w:sz w:val="20"/>
        </w:rPr>
        <w:tab/>
        <w:instrText>Warranties and Representations</w:instrText>
      </w:r>
      <w:bookmarkEnd w:id="183"/>
      <w:r w:rsidRPr="00D64ACF">
        <w:rPr>
          <w:sz w:val="20"/>
        </w:rPr>
        <w:instrText xml:space="preserve">" \l2 </w:instrText>
      </w:r>
      <w:r w:rsidRPr="00D64ACF">
        <w:rPr>
          <w:rStyle w:val="Level2asHeadingtext"/>
          <w:sz w:val="20"/>
        </w:rPr>
        <w:fldChar w:fldCharType="end"/>
      </w:r>
      <w:bookmarkStart w:id="184" w:name="_Ref77577116"/>
      <w:r w:rsidR="009303DC" w:rsidRPr="00D64ACF">
        <w:rPr>
          <w:rStyle w:val="Level2asHeadingtext"/>
          <w:sz w:val="20"/>
        </w:rPr>
        <w:t>WARRANTIES AND REPRESENTATIONS</w:t>
      </w:r>
      <w:bookmarkEnd w:id="184"/>
    </w:p>
    <w:p w14:paraId="10D10CFF" w14:textId="5FE66F85" w:rsidR="00CA0D5D" w:rsidRPr="00D64ACF" w:rsidRDefault="00CA0D5D" w:rsidP="004B3197">
      <w:pPr>
        <w:pStyle w:val="Level3"/>
        <w:keepNext/>
        <w:rPr>
          <w:sz w:val="20"/>
        </w:rPr>
      </w:pPr>
      <w:r w:rsidRPr="00D64ACF">
        <w:rPr>
          <w:sz w:val="20"/>
        </w:rPr>
        <w:t xml:space="preserve">The </w:t>
      </w:r>
      <w:r w:rsidR="00FD45E2" w:rsidRPr="00D64ACF">
        <w:rPr>
          <w:sz w:val="20"/>
        </w:rPr>
        <w:t>Contractor</w:t>
      </w:r>
      <w:r w:rsidRPr="00D64ACF">
        <w:rPr>
          <w:sz w:val="20"/>
        </w:rPr>
        <w:t xml:space="preserve"> warrants and represents on the Commencement Date and for the Term that:</w:t>
      </w:r>
    </w:p>
    <w:p w14:paraId="0BDFBA77" w14:textId="265124F9" w:rsidR="00CA0D5D" w:rsidRPr="00D64ACF" w:rsidRDefault="00CA0D5D" w:rsidP="004B3197">
      <w:pPr>
        <w:pStyle w:val="Level4"/>
        <w:rPr>
          <w:sz w:val="20"/>
        </w:rPr>
      </w:pPr>
      <w:r w:rsidRPr="00D64ACF">
        <w:rPr>
          <w:sz w:val="20"/>
        </w:rPr>
        <w:t xml:space="preserve">it has full capacity and authority and all necessary consents to enter into and perform the Contract and that the Contract is executed by a duly authorised representative of the </w:t>
      </w:r>
      <w:r w:rsidR="00FD45E2" w:rsidRPr="00D64ACF">
        <w:rPr>
          <w:sz w:val="20"/>
        </w:rPr>
        <w:t>Contractor</w:t>
      </w:r>
      <w:r w:rsidRPr="00D64ACF">
        <w:rPr>
          <w:sz w:val="20"/>
        </w:rPr>
        <w:t>;</w:t>
      </w:r>
    </w:p>
    <w:p w14:paraId="21012580" w14:textId="72ABB862" w:rsidR="00CA0D5D" w:rsidRPr="00D64ACF" w:rsidRDefault="00CA0D5D" w:rsidP="004B3197">
      <w:pPr>
        <w:pStyle w:val="Level4"/>
        <w:rPr>
          <w:sz w:val="20"/>
        </w:rPr>
      </w:pPr>
      <w:r w:rsidRPr="00D64ACF">
        <w:rPr>
          <w:sz w:val="20"/>
        </w:rPr>
        <w:t xml:space="preserve">in entering the </w:t>
      </w:r>
      <w:r w:rsidR="00C754B6" w:rsidRPr="00D64ACF">
        <w:rPr>
          <w:sz w:val="20"/>
        </w:rPr>
        <w:t>Contract,</w:t>
      </w:r>
      <w:r w:rsidRPr="00D64ACF">
        <w:rPr>
          <w:sz w:val="20"/>
        </w:rPr>
        <w:t xml:space="preserve"> it has not committed any fraud;</w:t>
      </w:r>
    </w:p>
    <w:p w14:paraId="0E10B63F" w14:textId="12042E44" w:rsidR="00CA0D5D" w:rsidRPr="00D64ACF" w:rsidRDefault="00CA0D5D" w:rsidP="004B3197">
      <w:pPr>
        <w:pStyle w:val="Level4"/>
        <w:rPr>
          <w:sz w:val="20"/>
        </w:rPr>
      </w:pPr>
      <w:r w:rsidRPr="00D64ACF">
        <w:rPr>
          <w:sz w:val="20"/>
        </w:rPr>
        <w:t xml:space="preserve">as at the Commencement Date, all information contained in the Tender or other offer made by the </w:t>
      </w:r>
      <w:r w:rsidR="00FD45E2" w:rsidRPr="00D64ACF">
        <w:rPr>
          <w:sz w:val="20"/>
        </w:rPr>
        <w:t>Contractor</w:t>
      </w:r>
      <w:r w:rsidRPr="00D64ACF">
        <w:rPr>
          <w:sz w:val="20"/>
        </w:rPr>
        <w:t xml:space="preserve">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6793149A" w14:textId="3D6DBDB2" w:rsidR="00CA0D5D" w:rsidRPr="00D64ACF" w:rsidRDefault="00CA0D5D" w:rsidP="004B3197">
      <w:pPr>
        <w:pStyle w:val="Level4"/>
        <w:rPr>
          <w:sz w:val="20"/>
        </w:rPr>
      </w:pPr>
      <w:r w:rsidRPr="00D64ACF">
        <w:rPr>
          <w:sz w:val="20"/>
        </w:rPr>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2256CA2A" w14:textId="4BAFCF2D" w:rsidR="00CA0D5D" w:rsidRPr="00D64ACF" w:rsidRDefault="00CA0D5D" w:rsidP="004B3197">
      <w:pPr>
        <w:pStyle w:val="Level4"/>
        <w:rPr>
          <w:sz w:val="20"/>
        </w:rPr>
      </w:pPr>
      <w:r w:rsidRPr="00D64ACF">
        <w:rPr>
          <w:sz w:val="20"/>
        </w:rPr>
        <w:t>it is not subject to any contractual obligation, compliance with which is likely to have a material adverse effect on its ability to perform its obligations under the Contract;</w:t>
      </w:r>
    </w:p>
    <w:p w14:paraId="06738B26" w14:textId="64FF0DF1" w:rsidR="00CA0D5D" w:rsidRPr="00D64ACF" w:rsidRDefault="00CA0D5D" w:rsidP="004B3197">
      <w:pPr>
        <w:pStyle w:val="Level4"/>
        <w:rPr>
          <w:sz w:val="20"/>
        </w:rPr>
      </w:pPr>
      <w:r w:rsidRPr="00D64ACF">
        <w:rPr>
          <w:sz w:val="20"/>
        </w:rPr>
        <w:t xml:space="preserve">no proceedings or other steps have been taken and not discharged (or, to the best of its knowledge, are threatened) for the winding up of the </w:t>
      </w:r>
      <w:r w:rsidR="00FD45E2" w:rsidRPr="00D64ACF">
        <w:rPr>
          <w:sz w:val="20"/>
        </w:rPr>
        <w:t>Contractor</w:t>
      </w:r>
      <w:r w:rsidRPr="00D64ACF">
        <w:rPr>
          <w:sz w:val="20"/>
        </w:rPr>
        <w:t xml:space="preserve"> or for its dissolution or for the appointment of a receiver, administrative receiver, liquidator, manager, administrator or similar officer in relation to any of the </w:t>
      </w:r>
      <w:r w:rsidR="00FD45E2" w:rsidRPr="00D64ACF">
        <w:rPr>
          <w:sz w:val="20"/>
        </w:rPr>
        <w:t>Contractor</w:t>
      </w:r>
      <w:r w:rsidRPr="00D64ACF">
        <w:rPr>
          <w:sz w:val="20"/>
        </w:rPr>
        <w:t>’s assets or revenue;</w:t>
      </w:r>
    </w:p>
    <w:p w14:paraId="3DCDFED5" w14:textId="21C00908" w:rsidR="00CA0D5D" w:rsidRPr="00D64ACF" w:rsidRDefault="00CA0D5D" w:rsidP="004B3197">
      <w:pPr>
        <w:pStyle w:val="Level4"/>
        <w:rPr>
          <w:sz w:val="20"/>
        </w:rPr>
      </w:pPr>
      <w:bookmarkStart w:id="185" w:name="_Ref77574992"/>
      <w:r w:rsidRPr="00D64ACF">
        <w:rPr>
          <w:sz w:val="20"/>
        </w:rPr>
        <w:t>it owns, or has obtained or is able to obtain valid licences for, all Intellectual Property Rights that are necessary for the performance of its obligations under the Contract;</w:t>
      </w:r>
      <w:bookmarkEnd w:id="185"/>
    </w:p>
    <w:p w14:paraId="39AE997C" w14:textId="0FE7B5C8" w:rsidR="00CA0D5D" w:rsidRPr="00D64ACF" w:rsidRDefault="00CA0D5D" w:rsidP="004B3197">
      <w:pPr>
        <w:pStyle w:val="Level4"/>
        <w:rPr>
          <w:sz w:val="20"/>
        </w:rPr>
      </w:pPr>
      <w:r w:rsidRPr="00D64ACF">
        <w:rPr>
          <w:sz w:val="20"/>
        </w:rPr>
        <w:t xml:space="preserve">any person engaged by the </w:t>
      </w:r>
      <w:r w:rsidR="00FD45E2" w:rsidRPr="00D64ACF">
        <w:rPr>
          <w:sz w:val="20"/>
        </w:rPr>
        <w:t>Contractor</w:t>
      </w:r>
      <w:r w:rsidRPr="00D64ACF">
        <w:rPr>
          <w:sz w:val="20"/>
        </w:rPr>
        <w:t xml:space="preserve"> shall be engaged on terms which do not entitle them to any Intellectual Property Right in any IP Materials; </w:t>
      </w:r>
    </w:p>
    <w:p w14:paraId="7996DA83" w14:textId="47358363" w:rsidR="00CA0D5D" w:rsidRPr="00D64ACF" w:rsidRDefault="00CA0D5D" w:rsidP="004B3197">
      <w:pPr>
        <w:pStyle w:val="Level4"/>
        <w:rPr>
          <w:sz w:val="20"/>
        </w:rPr>
      </w:pPr>
      <w:r w:rsidRPr="00D64ACF">
        <w:rPr>
          <w:sz w:val="20"/>
        </w:rPr>
        <w:t>in the 3</w:t>
      </w:r>
      <w:r w:rsidR="004B3197" w:rsidRPr="00D64ACF">
        <w:rPr>
          <w:sz w:val="20"/>
        </w:rPr>
        <w:t> </w:t>
      </w:r>
      <w:r w:rsidRPr="00D64ACF">
        <w:rPr>
          <w:sz w:val="20"/>
        </w:rPr>
        <w:t xml:space="preserve">years (or period of existence if the </w:t>
      </w:r>
      <w:r w:rsidR="00FD45E2" w:rsidRPr="00D64ACF">
        <w:rPr>
          <w:sz w:val="20"/>
        </w:rPr>
        <w:t>Contractor</w:t>
      </w:r>
      <w:r w:rsidRPr="00D64ACF">
        <w:rPr>
          <w:sz w:val="20"/>
        </w:rPr>
        <w:t xml:space="preserve"> has not been in existence for 3</w:t>
      </w:r>
      <w:r w:rsidR="004B3197" w:rsidRPr="00D64ACF">
        <w:rPr>
          <w:sz w:val="20"/>
        </w:rPr>
        <w:t> </w:t>
      </w:r>
      <w:r w:rsidRPr="00D64ACF">
        <w:rPr>
          <w:sz w:val="20"/>
        </w:rPr>
        <w:t>years) prior to the date of the Contract:</w:t>
      </w:r>
    </w:p>
    <w:p w14:paraId="4791840C" w14:textId="0727CAB6" w:rsidR="00CA0D5D" w:rsidRPr="00D64ACF" w:rsidRDefault="00CA0D5D" w:rsidP="004B3197">
      <w:pPr>
        <w:pStyle w:val="Level5"/>
        <w:rPr>
          <w:sz w:val="20"/>
        </w:rPr>
      </w:pPr>
      <w:r w:rsidRPr="00D64ACF">
        <w:rPr>
          <w:sz w:val="20"/>
        </w:rPr>
        <w:t>it has conducted all financial accounting and reporting activities in compliance in all material respects with the generally accepted accounting principles that apply to it in any country where it files accounts;</w:t>
      </w:r>
    </w:p>
    <w:p w14:paraId="39EFEEFB" w14:textId="7FDB350A" w:rsidR="00CA0D5D" w:rsidRPr="00D64ACF" w:rsidRDefault="00CA0D5D" w:rsidP="004B3197">
      <w:pPr>
        <w:pStyle w:val="Level5"/>
        <w:rPr>
          <w:sz w:val="20"/>
        </w:rPr>
      </w:pPr>
      <w:r w:rsidRPr="00D64ACF">
        <w:rPr>
          <w:sz w:val="20"/>
        </w:rPr>
        <w:t>it has been in full compliance with all applicable securities and tax laws and regulations in the jurisdiction in which it is established; and</w:t>
      </w:r>
    </w:p>
    <w:p w14:paraId="2C612E23" w14:textId="2D041ADF" w:rsidR="00CA0D5D" w:rsidRPr="00D64ACF" w:rsidRDefault="00CA0D5D" w:rsidP="004B3197">
      <w:pPr>
        <w:pStyle w:val="Level5"/>
        <w:rPr>
          <w:sz w:val="20"/>
        </w:rPr>
      </w:pPr>
      <w:r w:rsidRPr="00D64ACF">
        <w:rPr>
          <w:sz w:val="20"/>
        </w:rPr>
        <w:lastRenderedPageBreak/>
        <w:t xml:space="preserve">it has not done or omitted to do anything which could have a material adverse effect on its assets, financial condition or position as an ongoing business concern or its ability to fulfil its obligations under the Contract; </w:t>
      </w:r>
    </w:p>
    <w:p w14:paraId="07FE20FB" w14:textId="68EA0B76" w:rsidR="00CA0D5D" w:rsidRPr="00D64ACF" w:rsidRDefault="00CA0D5D" w:rsidP="004B3197">
      <w:pPr>
        <w:pStyle w:val="Level4"/>
        <w:rPr>
          <w:sz w:val="20"/>
        </w:rPr>
      </w:pPr>
      <w:r w:rsidRPr="00D64ACF">
        <w:rPr>
          <w:sz w:val="20"/>
        </w:rPr>
        <w:t>it has and will continue to hold all necessary (if any) regulatory approvals from the Regulatory Bodies necessary to perform its obligations under the Contract; and</w:t>
      </w:r>
    </w:p>
    <w:p w14:paraId="36C24898" w14:textId="4307A737" w:rsidR="00CA0D5D" w:rsidRPr="00D64ACF" w:rsidRDefault="00CA0D5D" w:rsidP="004B3197">
      <w:pPr>
        <w:pStyle w:val="Level4"/>
        <w:rPr>
          <w:sz w:val="20"/>
        </w:rPr>
      </w:pPr>
      <w:r w:rsidRPr="00D64ACF">
        <w:rPr>
          <w:sz w:val="20"/>
        </w:rPr>
        <w:t>it has notified the Authority in writing of any Occasions of Tax Non-Compliance and any litigation in which it is involved that is in connection with any Occasion of Tax Non-Compliance.</w:t>
      </w:r>
    </w:p>
    <w:p w14:paraId="67CCA848" w14:textId="36683019" w:rsidR="00CA0D5D" w:rsidRPr="00D64ACF" w:rsidRDefault="00CA0D5D" w:rsidP="004B3197">
      <w:pPr>
        <w:pStyle w:val="Level3"/>
        <w:rPr>
          <w:sz w:val="20"/>
        </w:rPr>
      </w:pPr>
      <w:r w:rsidRPr="00D64ACF">
        <w:rPr>
          <w:sz w:val="20"/>
        </w:rPr>
        <w:t xml:space="preserve">The </w:t>
      </w:r>
      <w:r w:rsidR="00FD45E2" w:rsidRPr="00D64ACF">
        <w:rPr>
          <w:sz w:val="20"/>
        </w:rPr>
        <w:t>Contractor</w:t>
      </w:r>
      <w:r w:rsidRPr="00D64ACF">
        <w:rPr>
          <w:sz w:val="20"/>
        </w:rPr>
        <w:t xml:space="preserve">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w:t>
      </w:r>
      <w:r w:rsidR="00FD45E2" w:rsidRPr="00D64ACF">
        <w:rPr>
          <w:sz w:val="20"/>
        </w:rPr>
        <w:t>Contractor</w:t>
      </w:r>
      <w:r w:rsidRPr="00D64ACF">
        <w:rPr>
          <w:sz w:val="20"/>
        </w:rPr>
        <w:t xml:space="preserve"> hereby waives and releases the Authority</w:t>
      </w:r>
      <w:r w:rsidR="001A73EB" w:rsidRPr="00D64ACF">
        <w:rPr>
          <w:sz w:val="20"/>
        </w:rPr>
        <w:t xml:space="preserve"> in respect thereof absolutely.</w:t>
      </w:r>
    </w:p>
    <w:p w14:paraId="678A6696" w14:textId="2E8214A4" w:rsidR="001A73EB" w:rsidRPr="00D64ACF" w:rsidRDefault="00F25A37" w:rsidP="004B319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6" w:name="_Toc79684557"/>
      <w:r w:rsidRPr="00D64ACF">
        <w:rPr>
          <w:sz w:val="20"/>
        </w:rPr>
        <w:instrText>G3</w:instrText>
      </w:r>
      <w:r w:rsidRPr="00D64ACF">
        <w:rPr>
          <w:sz w:val="20"/>
        </w:rPr>
        <w:tab/>
        <w:instrText>Tax Compliance</w:instrText>
      </w:r>
      <w:bookmarkEnd w:id="186"/>
      <w:r w:rsidRPr="00D64ACF">
        <w:rPr>
          <w:sz w:val="20"/>
        </w:rPr>
        <w:instrText xml:space="preserve">" \l2 </w:instrText>
      </w:r>
      <w:r w:rsidRPr="00D64ACF">
        <w:rPr>
          <w:rStyle w:val="Level2asHeadingtext"/>
          <w:sz w:val="20"/>
        </w:rPr>
        <w:fldChar w:fldCharType="end"/>
      </w:r>
      <w:bookmarkStart w:id="187" w:name="_Ref77572157"/>
      <w:r w:rsidR="009303DC" w:rsidRPr="00D64ACF">
        <w:rPr>
          <w:rStyle w:val="Level2asHeadingtext"/>
          <w:sz w:val="20"/>
        </w:rPr>
        <w:t>TAX COMPLIANCE</w:t>
      </w:r>
      <w:bookmarkEnd w:id="187"/>
    </w:p>
    <w:p w14:paraId="4D0812E1" w14:textId="5609F9A2" w:rsidR="001A73EB" w:rsidRPr="00D64ACF" w:rsidRDefault="001A73EB" w:rsidP="00C64C27">
      <w:pPr>
        <w:pStyle w:val="Level3"/>
        <w:keepNext/>
        <w:rPr>
          <w:sz w:val="20"/>
        </w:rPr>
      </w:pPr>
      <w:r w:rsidRPr="00D64ACF">
        <w:rPr>
          <w:sz w:val="20"/>
        </w:rPr>
        <w:t xml:space="preserve">If, during the Term, an Occasion of Tax Non-Compliance occurs, the </w:t>
      </w:r>
      <w:r w:rsidR="00FD45E2" w:rsidRPr="00D64ACF">
        <w:rPr>
          <w:sz w:val="20"/>
        </w:rPr>
        <w:t>Contractor</w:t>
      </w:r>
      <w:r w:rsidRPr="00D64ACF">
        <w:rPr>
          <w:sz w:val="20"/>
        </w:rPr>
        <w:t xml:space="preserve"> shall:</w:t>
      </w:r>
    </w:p>
    <w:p w14:paraId="458C9369" w14:textId="31106544" w:rsidR="001A73EB" w:rsidRPr="00D64ACF" w:rsidRDefault="001A73EB" w:rsidP="00C64C27">
      <w:pPr>
        <w:pStyle w:val="Level4"/>
        <w:rPr>
          <w:sz w:val="20"/>
        </w:rPr>
      </w:pPr>
      <w:r w:rsidRPr="00D64ACF">
        <w:rPr>
          <w:sz w:val="20"/>
        </w:rPr>
        <w:t>notify the Authority in writing of such fact within 5 Working Days of its occurrence; and</w:t>
      </w:r>
    </w:p>
    <w:p w14:paraId="40EFDFDF" w14:textId="18292E19" w:rsidR="001A73EB" w:rsidRPr="00D64ACF" w:rsidRDefault="001A73EB" w:rsidP="00C64C27">
      <w:pPr>
        <w:pStyle w:val="Level4"/>
        <w:rPr>
          <w:sz w:val="20"/>
        </w:rPr>
      </w:pPr>
      <w:r w:rsidRPr="00D64ACF">
        <w:rPr>
          <w:sz w:val="20"/>
        </w:rPr>
        <w:t>promptly give the Authority:</w:t>
      </w:r>
    </w:p>
    <w:p w14:paraId="4ADFCC77" w14:textId="5DA6397C" w:rsidR="001A73EB" w:rsidRPr="00D64ACF" w:rsidRDefault="001A73EB" w:rsidP="00C64C27">
      <w:pPr>
        <w:pStyle w:val="Level5"/>
        <w:rPr>
          <w:sz w:val="20"/>
        </w:rPr>
      </w:pPr>
      <w:r w:rsidRPr="00D64ACF">
        <w:rPr>
          <w:sz w:val="20"/>
        </w:rPr>
        <w:t>details of the steps it is taking to address the Occasion of Tax Non-Compliance and to prevent the same from recurring, together with any mitigating factors it considers relevant; and</w:t>
      </w:r>
    </w:p>
    <w:p w14:paraId="3CBE497A" w14:textId="285931A8" w:rsidR="001A73EB" w:rsidRPr="00D64ACF" w:rsidRDefault="001A73EB" w:rsidP="00C64C27">
      <w:pPr>
        <w:pStyle w:val="Level5"/>
        <w:rPr>
          <w:sz w:val="20"/>
        </w:rPr>
      </w:pPr>
      <w:r w:rsidRPr="00D64ACF">
        <w:rPr>
          <w:sz w:val="20"/>
        </w:rPr>
        <w:t>such other information in relation to the Occasion of Tax Non-Compliance as the Authority may reasonably require.</w:t>
      </w:r>
    </w:p>
    <w:p w14:paraId="367E9B4E" w14:textId="3043687A" w:rsidR="001A73EB" w:rsidRPr="00D64ACF" w:rsidRDefault="001A73EB" w:rsidP="00C64C27">
      <w:pPr>
        <w:pStyle w:val="Level3"/>
        <w:keepNext/>
        <w:rPr>
          <w:sz w:val="20"/>
        </w:rPr>
      </w:pPr>
      <w:r w:rsidRPr="00D64ACF">
        <w:rPr>
          <w:sz w:val="20"/>
        </w:rPr>
        <w:t xml:space="preserve">If the </w:t>
      </w:r>
      <w:r w:rsidR="00FD45E2" w:rsidRPr="00D64ACF">
        <w:rPr>
          <w:sz w:val="20"/>
        </w:rPr>
        <w:t>Contractor</w:t>
      </w:r>
      <w:r w:rsidRPr="00D64ACF">
        <w:rPr>
          <w:sz w:val="20"/>
        </w:rPr>
        <w:t xml:space="preserve"> or any Staff are liable to be taxed in the UK or to pay NICs in respect of consideration received under the Contract, the </w:t>
      </w:r>
      <w:r w:rsidR="00FD45E2" w:rsidRPr="00D64ACF">
        <w:rPr>
          <w:sz w:val="20"/>
        </w:rPr>
        <w:t>Contractor</w:t>
      </w:r>
      <w:r w:rsidRPr="00D64ACF">
        <w:rPr>
          <w:sz w:val="20"/>
        </w:rPr>
        <w:t xml:space="preserve"> shall:</w:t>
      </w:r>
    </w:p>
    <w:p w14:paraId="7AAD0EEB" w14:textId="7F26C5A5" w:rsidR="001A73EB" w:rsidRPr="00D64ACF" w:rsidRDefault="001A73EB" w:rsidP="00C64C27">
      <w:pPr>
        <w:pStyle w:val="Level4"/>
        <w:rPr>
          <w:sz w:val="20"/>
        </w:rPr>
      </w:pPr>
      <w:r w:rsidRPr="00D64ACF">
        <w:rPr>
          <w:sz w:val="20"/>
        </w:rPr>
        <w:t>at all times comply with ITEPA and all other statutes and regulations relating to income tax, and SSCBA and all other statutes and regulations relating to NICs, in respect of that consideration; and</w:t>
      </w:r>
    </w:p>
    <w:p w14:paraId="29D61FDC" w14:textId="250BDED9" w:rsidR="001A73EB" w:rsidRPr="00D64ACF" w:rsidRDefault="001A73EB" w:rsidP="00C64C27">
      <w:pPr>
        <w:pStyle w:val="Level4"/>
        <w:rPr>
          <w:sz w:val="20"/>
        </w:rPr>
      </w:pPr>
      <w:r w:rsidRPr="00D64ACF">
        <w:rPr>
          <w:sz w:val="20"/>
        </w:rPr>
        <w:t>indemnify the Authority against any income tax, NICs</w:t>
      </w:r>
      <w:r w:rsidR="00E23FC6" w:rsidRPr="00D64ACF">
        <w:rPr>
          <w:sz w:val="20"/>
        </w:rPr>
        <w:t xml:space="preserve"> (including secondary contributions), apprenticeship levies,</w:t>
      </w:r>
      <w:r w:rsidRPr="00D64ACF">
        <w:rPr>
          <w:sz w:val="20"/>
        </w:rPr>
        <w:t xml:space="preserve"> and social security contributions and any other liability, deduction, contribution, assessment or claim </w:t>
      </w:r>
      <w:r w:rsidR="00E23FC6" w:rsidRPr="00D64ACF">
        <w:rPr>
          <w:sz w:val="20"/>
        </w:rPr>
        <w:t xml:space="preserve">(including any interest, fines, penalties and/or expenses thereon) </w:t>
      </w:r>
      <w:r w:rsidRPr="00D64ACF">
        <w:rPr>
          <w:sz w:val="20"/>
        </w:rPr>
        <w:t xml:space="preserve">arising from or made in connection with the provision of the Services by the </w:t>
      </w:r>
      <w:r w:rsidR="00FD45E2" w:rsidRPr="00D64ACF">
        <w:rPr>
          <w:sz w:val="20"/>
        </w:rPr>
        <w:t>Contractor</w:t>
      </w:r>
      <w:r w:rsidRPr="00D64ACF">
        <w:rPr>
          <w:sz w:val="20"/>
        </w:rPr>
        <w:t xml:space="preserve"> or any Staff</w:t>
      </w:r>
      <w:r w:rsidR="00E23FC6" w:rsidRPr="00D64ACF">
        <w:rPr>
          <w:sz w:val="20"/>
        </w:rPr>
        <w:t>, including where the Authority</w:t>
      </w:r>
      <w:r w:rsidR="00E23FC6" w:rsidRPr="00D64ACF">
        <w:rPr>
          <w:i/>
          <w:iCs/>
          <w:sz w:val="20"/>
        </w:rPr>
        <w:t xml:space="preserve"> </w:t>
      </w:r>
      <w:r w:rsidR="00E23FC6" w:rsidRPr="00D64ACF">
        <w:rPr>
          <w:sz w:val="20"/>
        </w:rPr>
        <w:t>is required to pay or account for to the relevant taxing authority any sums (of whatever type and nature) due to the engagement by the Contractor</w:t>
      </w:r>
      <w:r w:rsidR="00E23FC6" w:rsidRPr="00D64ACF">
        <w:rPr>
          <w:i/>
          <w:iCs/>
          <w:sz w:val="20"/>
        </w:rPr>
        <w:t xml:space="preserve"> </w:t>
      </w:r>
      <w:r w:rsidR="00E23FC6" w:rsidRPr="00D64ACF">
        <w:rPr>
          <w:sz w:val="20"/>
        </w:rPr>
        <w:t>of any individual(s) engaged through a limited company or partnership which meets the conditions specified in sections 61O or 61P of ITEPA</w:t>
      </w:r>
      <w:r w:rsidRPr="00D64ACF">
        <w:rPr>
          <w:sz w:val="20"/>
        </w:rPr>
        <w:t>.</w:t>
      </w:r>
    </w:p>
    <w:p w14:paraId="6DE40EED" w14:textId="40964701" w:rsidR="00E23FC6" w:rsidRPr="00D64ACF" w:rsidRDefault="00E23FC6" w:rsidP="00C64C27">
      <w:pPr>
        <w:pStyle w:val="Level4"/>
        <w:rPr>
          <w:sz w:val="20"/>
        </w:rPr>
      </w:pPr>
      <w:r w:rsidRPr="00D64ACF">
        <w:rPr>
          <w:sz w:val="20"/>
        </w:rPr>
        <w:t xml:space="preserve">The Authority and the Contractor agree that, as between them for the purposes of the off-payroll working rules known as “IR35”, the Contractor agrees that it is the “client” and shall be </w:t>
      </w:r>
      <w:r w:rsidRPr="00D64ACF">
        <w:rPr>
          <w:sz w:val="20"/>
        </w:rPr>
        <w:lastRenderedPageBreak/>
        <w:t>responsible for issuing all status determinations in respect of all persons engaged directly by the Contractor or indirectly through its supply chain and/or through a limited company or other entity.</w:t>
      </w:r>
    </w:p>
    <w:p w14:paraId="1F5BD19C" w14:textId="646B02B0" w:rsidR="003C74DA" w:rsidRPr="009303DC" w:rsidRDefault="00C64C27" w:rsidP="003C74DA">
      <w:pPr>
        <w:pStyle w:val="Level1"/>
        <w:keepNext/>
        <w:rPr>
          <w:color w:val="878800"/>
          <w:szCs w:val="22"/>
        </w:rPr>
      </w:pPr>
      <w:bookmarkStart w:id="188" w:name="_Ref79484948"/>
      <w:r w:rsidRPr="009303DC">
        <w:rPr>
          <w:b/>
          <w:color w:val="878800"/>
          <w:szCs w:val="22"/>
        </w:rPr>
        <w:t>DEFAULT, DISRUPTION AND TERMINATION</w:t>
      </w:r>
      <w:bookmarkEnd w:id="188"/>
    </w:p>
    <w:p w14:paraId="7348DD61" w14:textId="6F9D913C" w:rsidR="00CA0D5D" w:rsidRPr="00D64ACF" w:rsidRDefault="00F25A37" w:rsidP="00C64C2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189" w:name="_Toc79684558"/>
      <w:r w:rsidRPr="00D64ACF">
        <w:rPr>
          <w:sz w:val="20"/>
        </w:rPr>
        <w:instrText>H1</w:instrText>
      </w:r>
      <w:r w:rsidRPr="00D64ACF">
        <w:rPr>
          <w:sz w:val="20"/>
        </w:rPr>
        <w:tab/>
        <w:instrText>Insolvency and Change of Control</w:instrText>
      </w:r>
      <w:bookmarkEnd w:id="189"/>
      <w:r w:rsidRPr="00D64ACF">
        <w:rPr>
          <w:sz w:val="20"/>
        </w:rPr>
        <w:instrText xml:space="preserve">" \l2 </w:instrText>
      </w:r>
      <w:r w:rsidRPr="00D64ACF">
        <w:rPr>
          <w:rStyle w:val="Level2asHeadingtext"/>
          <w:sz w:val="20"/>
        </w:rPr>
        <w:fldChar w:fldCharType="end"/>
      </w:r>
      <w:bookmarkStart w:id="190" w:name="_Ref77573929"/>
      <w:r w:rsidR="009303DC" w:rsidRPr="00D64ACF">
        <w:rPr>
          <w:rStyle w:val="Level2asHeadingtext"/>
          <w:sz w:val="20"/>
        </w:rPr>
        <w:t>INSOLVENCY AND CHANGE OF CONTROL</w:t>
      </w:r>
      <w:bookmarkEnd w:id="190"/>
    </w:p>
    <w:p w14:paraId="39C80DC5" w14:textId="582087C8" w:rsidR="00CA0D5D" w:rsidRPr="00D64ACF" w:rsidRDefault="00CA0D5D" w:rsidP="00C64C27">
      <w:pPr>
        <w:pStyle w:val="Level3"/>
        <w:rPr>
          <w:sz w:val="20"/>
        </w:rPr>
      </w:pPr>
      <w:bookmarkStart w:id="191" w:name="_Ref79484953"/>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company and in respect of the </w:t>
      </w:r>
      <w:r w:rsidR="00FD45E2" w:rsidRPr="00D64ACF">
        <w:rPr>
          <w:sz w:val="20"/>
        </w:rPr>
        <w:t>Contractor</w:t>
      </w:r>
      <w:r w:rsidRPr="00D64ACF">
        <w:rPr>
          <w:sz w:val="20"/>
        </w:rPr>
        <w:t>:</w:t>
      </w:r>
      <w:bookmarkEnd w:id="191"/>
    </w:p>
    <w:p w14:paraId="06D8B8DC" w14:textId="6701C412" w:rsidR="00CA0D5D" w:rsidRPr="00D64ACF" w:rsidRDefault="00CA0D5D" w:rsidP="00C64C27">
      <w:pPr>
        <w:pStyle w:val="Level4"/>
        <w:rPr>
          <w:sz w:val="20"/>
        </w:rPr>
      </w:pPr>
      <w:bookmarkStart w:id="192" w:name="_Ref79484959"/>
      <w:r w:rsidRPr="00D64ACF">
        <w:rPr>
          <w:sz w:val="20"/>
        </w:rPr>
        <w:t>a proposal is made for a voluntary arrangement within Part I of the Insolvency Act 1986 or of any other composition scheme or arrangement with, or assignment for the benefit of, its creditors;</w:t>
      </w:r>
      <w:bookmarkEnd w:id="192"/>
    </w:p>
    <w:p w14:paraId="6D03EFF8" w14:textId="43DB1304" w:rsidR="00CA0D5D" w:rsidRPr="00D64ACF" w:rsidRDefault="00CA0D5D" w:rsidP="00C64C27">
      <w:pPr>
        <w:pStyle w:val="Level4"/>
        <w:rPr>
          <w:sz w:val="20"/>
        </w:rPr>
      </w:pPr>
      <w:r w:rsidRPr="00D64ACF">
        <w:rPr>
          <w:sz w:val="20"/>
        </w:rPr>
        <w:t>a shareholders’ meeting is convened for the purpose of considering a resolution that it be wound up or a resolution for its winding-up is passed (other than as part of, and exclusively for the purpose of, a bona fide reconstruction or amalgamation);</w:t>
      </w:r>
    </w:p>
    <w:p w14:paraId="3ECF41AA" w14:textId="38051310" w:rsidR="00CA0D5D" w:rsidRPr="00D64ACF" w:rsidRDefault="00CA0D5D" w:rsidP="00C64C27">
      <w:pPr>
        <w:pStyle w:val="Level4"/>
        <w:rPr>
          <w:sz w:val="20"/>
        </w:rPr>
      </w:pPr>
      <w:r w:rsidRPr="00D64ACF">
        <w:rPr>
          <w:sz w:val="20"/>
        </w:rPr>
        <w:t>a petition is presented for its winding up (which is not dismissed within 14 days of its service) or an application is made for the appointment of a provisional liquidator or a creditors’ meeting is convened pursuant to section 98 of the Insolvency Act 1986;</w:t>
      </w:r>
    </w:p>
    <w:p w14:paraId="7B4F8CCB" w14:textId="7307976D" w:rsidR="00CA0D5D" w:rsidRPr="00D64ACF" w:rsidRDefault="00CA0D5D" w:rsidP="00C64C27">
      <w:pPr>
        <w:pStyle w:val="Level4"/>
        <w:rPr>
          <w:sz w:val="20"/>
        </w:rPr>
      </w:pPr>
      <w:r w:rsidRPr="00D64ACF">
        <w:rPr>
          <w:sz w:val="20"/>
        </w:rPr>
        <w:t>a receiver, administrative receiver or similar officer is appointed over the whole or any part of its business or assets;</w:t>
      </w:r>
    </w:p>
    <w:p w14:paraId="6B5C6A70" w14:textId="69EEE1F5" w:rsidR="00CA0D5D" w:rsidRPr="00D64ACF" w:rsidRDefault="00CA0D5D" w:rsidP="00C64C27">
      <w:pPr>
        <w:pStyle w:val="Level4"/>
        <w:rPr>
          <w:sz w:val="20"/>
        </w:rPr>
      </w:pPr>
      <w:r w:rsidRPr="00D64ACF">
        <w:rPr>
          <w:sz w:val="20"/>
        </w:rPr>
        <w:t>an application order is made either for the appointment of an administrator or for an administration order, an administrator is appointed, or notice of intention to appoint an administrator is given;</w:t>
      </w:r>
    </w:p>
    <w:p w14:paraId="7BDE0605" w14:textId="09417E24" w:rsidR="00CA0D5D" w:rsidRPr="00D64ACF" w:rsidRDefault="00CA0D5D" w:rsidP="00C64C27">
      <w:pPr>
        <w:pStyle w:val="Level4"/>
        <w:rPr>
          <w:sz w:val="20"/>
        </w:rPr>
      </w:pPr>
      <w:bookmarkStart w:id="193" w:name="_Ref79484965"/>
      <w:r w:rsidRPr="00D64ACF">
        <w:rPr>
          <w:sz w:val="20"/>
        </w:rPr>
        <w:t>it is or becomes insolvent within the meaning of section 123 of the Insolvency Act 1986;</w:t>
      </w:r>
      <w:bookmarkEnd w:id="193"/>
    </w:p>
    <w:p w14:paraId="1C47CA6E" w14:textId="7690709B" w:rsidR="00CA0D5D" w:rsidRPr="00D64ACF" w:rsidRDefault="00CA0D5D" w:rsidP="00C64C27">
      <w:pPr>
        <w:pStyle w:val="Level4"/>
        <w:rPr>
          <w:sz w:val="20"/>
        </w:rPr>
      </w:pPr>
      <w:bookmarkStart w:id="194" w:name="_Ref79484966"/>
      <w:r w:rsidRPr="00D64ACF">
        <w:rPr>
          <w:sz w:val="20"/>
        </w:rPr>
        <w:t>being a “small company” within the meaning of section 247(3) of the Companies Act 1985, a moratorium comes into force pursuant to Schedule A1 of the Insolvency Act 1986; or</w:t>
      </w:r>
      <w:bookmarkEnd w:id="194"/>
    </w:p>
    <w:p w14:paraId="359E56F0" w14:textId="463A3007" w:rsidR="00CA0D5D" w:rsidRPr="00D64ACF" w:rsidRDefault="00CA0D5D" w:rsidP="00C64C27">
      <w:pPr>
        <w:pStyle w:val="Level4"/>
        <w:rPr>
          <w:sz w:val="20"/>
        </w:rPr>
      </w:pPr>
      <w:bookmarkStart w:id="195" w:name="_Ref79484963"/>
      <w:r w:rsidRPr="00D64ACF">
        <w:rPr>
          <w:sz w:val="20"/>
        </w:rPr>
        <w:t xml:space="preserve">any event similar to those listed in </w:t>
      </w:r>
      <w:r w:rsidR="009303DC">
        <w:rPr>
          <w:sz w:val="20"/>
        </w:rPr>
        <w:t xml:space="preserve">clause </w:t>
      </w:r>
      <w:r w:rsidR="009303DC">
        <w:rPr>
          <w:sz w:val="20"/>
        </w:rPr>
        <w:fldChar w:fldCharType="begin"/>
      </w:r>
      <w:r w:rsidR="009303DC">
        <w:rPr>
          <w:sz w:val="20"/>
        </w:rPr>
        <w:instrText xml:space="preserve"> REF _Ref79484953 \r \h </w:instrText>
      </w:r>
      <w:r w:rsidR="009303DC">
        <w:rPr>
          <w:sz w:val="20"/>
        </w:rPr>
      </w:r>
      <w:r w:rsidR="009303DC">
        <w:rPr>
          <w:sz w:val="20"/>
        </w:rPr>
        <w:fldChar w:fldCharType="separate"/>
      </w:r>
      <w:r w:rsidR="00E214B3">
        <w:rPr>
          <w:sz w:val="20"/>
        </w:rPr>
        <w:t>H1.1</w:t>
      </w:r>
      <w:r w:rsidR="009303DC">
        <w:rPr>
          <w:sz w:val="20"/>
        </w:rPr>
        <w:fldChar w:fldCharType="end"/>
      </w:r>
      <w:r w:rsidR="009303DC">
        <w:rPr>
          <w:sz w:val="20"/>
        </w:rPr>
        <w:fldChar w:fldCharType="begin"/>
      </w:r>
      <w:r w:rsidR="009303DC">
        <w:rPr>
          <w:sz w:val="20"/>
        </w:rPr>
        <w:instrText xml:space="preserve"> REF _Ref79484959 \r \h </w:instrText>
      </w:r>
      <w:r w:rsidR="009303DC">
        <w:rPr>
          <w:sz w:val="20"/>
        </w:rPr>
      </w:r>
      <w:r w:rsidR="009303DC">
        <w:rPr>
          <w:sz w:val="20"/>
        </w:rPr>
        <w:fldChar w:fldCharType="separate"/>
      </w:r>
      <w:r w:rsidR="00E214B3">
        <w:rPr>
          <w:sz w:val="20"/>
        </w:rPr>
        <w:t>(a)</w:t>
      </w:r>
      <w:r w:rsidR="009303DC">
        <w:rPr>
          <w:sz w:val="20"/>
        </w:rPr>
        <w:fldChar w:fldCharType="end"/>
      </w:r>
      <w:r w:rsidR="009303DC">
        <w:rPr>
          <w:sz w:val="20"/>
        </w:rPr>
        <w:t>-</w:t>
      </w:r>
      <w:r w:rsidR="009303DC">
        <w:rPr>
          <w:sz w:val="20"/>
        </w:rPr>
        <w:fldChar w:fldCharType="begin"/>
      </w:r>
      <w:r w:rsidR="009303DC">
        <w:rPr>
          <w:sz w:val="20"/>
        </w:rPr>
        <w:instrText xml:space="preserve"> REF _Ref79484966 \r \h </w:instrText>
      </w:r>
      <w:r w:rsidR="009303DC">
        <w:rPr>
          <w:sz w:val="20"/>
        </w:rPr>
      </w:r>
      <w:r w:rsidR="009303DC">
        <w:rPr>
          <w:sz w:val="20"/>
        </w:rPr>
        <w:fldChar w:fldCharType="separate"/>
      </w:r>
      <w:r w:rsidR="00E214B3">
        <w:rPr>
          <w:sz w:val="20"/>
        </w:rPr>
        <w:t>(g)</w:t>
      </w:r>
      <w:r w:rsidR="009303DC">
        <w:rPr>
          <w:sz w:val="20"/>
        </w:rPr>
        <w:fldChar w:fldCharType="end"/>
      </w:r>
      <w:r w:rsidRPr="00D64ACF">
        <w:rPr>
          <w:sz w:val="20"/>
        </w:rPr>
        <w:t xml:space="preserve"> occurs under the law of any other jurisdiction.</w:t>
      </w:r>
      <w:bookmarkEnd w:id="195"/>
    </w:p>
    <w:p w14:paraId="5FDC5C8A" w14:textId="45E66217" w:rsidR="00CA0D5D" w:rsidRPr="00D64ACF" w:rsidRDefault="00CA0D5D" w:rsidP="00C64C27">
      <w:pPr>
        <w:pStyle w:val="Level3"/>
        <w:keepNext/>
        <w:rPr>
          <w:sz w:val="20"/>
        </w:rPr>
      </w:pPr>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an individual and:</w:t>
      </w:r>
    </w:p>
    <w:p w14:paraId="08350AD0" w14:textId="324DDF01" w:rsidR="00CA0D5D" w:rsidRPr="00D64ACF" w:rsidRDefault="00CA0D5D" w:rsidP="00C64C27">
      <w:pPr>
        <w:pStyle w:val="Level4"/>
        <w:rPr>
          <w:sz w:val="20"/>
        </w:rPr>
      </w:pPr>
      <w:bookmarkStart w:id="196" w:name="_Ref77577261"/>
      <w:r w:rsidRPr="00D64ACF">
        <w:rPr>
          <w:sz w:val="20"/>
        </w:rPr>
        <w:t xml:space="preserve">an application for an interim order is made pursuant to sections 252-253 of the Insolvency Act 1986 or a proposal is made for any composition scheme or arrangement with, or assignment for the benefit of, the </w:t>
      </w:r>
      <w:r w:rsidR="00FD45E2" w:rsidRPr="00D64ACF">
        <w:rPr>
          <w:sz w:val="20"/>
        </w:rPr>
        <w:t>Contractor</w:t>
      </w:r>
      <w:r w:rsidRPr="00D64ACF">
        <w:rPr>
          <w:sz w:val="20"/>
        </w:rPr>
        <w:t>’s creditors;</w:t>
      </w:r>
      <w:bookmarkEnd w:id="196"/>
    </w:p>
    <w:p w14:paraId="0F5574D5" w14:textId="7070EA40" w:rsidR="00CA0D5D" w:rsidRPr="00D64ACF" w:rsidRDefault="00CA0D5D" w:rsidP="00C64C27">
      <w:pPr>
        <w:pStyle w:val="Level4"/>
        <w:rPr>
          <w:sz w:val="20"/>
        </w:rPr>
      </w:pPr>
      <w:r w:rsidRPr="00D64ACF">
        <w:rPr>
          <w:sz w:val="20"/>
        </w:rPr>
        <w:t xml:space="preserve">a petition is presented and not dismissed within 14 days or order made for the </w:t>
      </w:r>
      <w:r w:rsidR="00FD45E2" w:rsidRPr="00D64ACF">
        <w:rPr>
          <w:sz w:val="20"/>
        </w:rPr>
        <w:t>Contractor</w:t>
      </w:r>
      <w:r w:rsidRPr="00D64ACF">
        <w:rPr>
          <w:sz w:val="20"/>
        </w:rPr>
        <w:t>’s bankruptcy;</w:t>
      </w:r>
    </w:p>
    <w:p w14:paraId="4596289C" w14:textId="36D77EA1" w:rsidR="00CA0D5D" w:rsidRPr="00D64ACF" w:rsidRDefault="00CA0D5D" w:rsidP="00C64C27">
      <w:pPr>
        <w:pStyle w:val="Level4"/>
        <w:rPr>
          <w:sz w:val="20"/>
        </w:rPr>
      </w:pPr>
      <w:r w:rsidRPr="00D64ACF">
        <w:rPr>
          <w:sz w:val="20"/>
        </w:rPr>
        <w:lastRenderedPageBreak/>
        <w:t xml:space="preserve">a receiver, or similar officer is appointed over the whole or any part of the </w:t>
      </w:r>
      <w:r w:rsidR="00FD45E2" w:rsidRPr="00D64ACF">
        <w:rPr>
          <w:sz w:val="20"/>
        </w:rPr>
        <w:t>Contractor</w:t>
      </w:r>
      <w:r w:rsidRPr="00D64ACF">
        <w:rPr>
          <w:sz w:val="20"/>
        </w:rPr>
        <w:t xml:space="preserve">’s assets or a person becomes entitled to appoint a receiver, or similar officer over the whole or any part of his assets; </w:t>
      </w:r>
    </w:p>
    <w:p w14:paraId="30DC9009" w14:textId="152BD942" w:rsidR="00CA0D5D" w:rsidRPr="00D64ACF" w:rsidRDefault="00CA0D5D" w:rsidP="00C64C27">
      <w:pPr>
        <w:pStyle w:val="Level4"/>
        <w:rPr>
          <w:sz w:val="20"/>
        </w:rPr>
      </w:pPr>
      <w:r w:rsidRPr="00D64ACF">
        <w:rPr>
          <w:sz w:val="20"/>
        </w:rPr>
        <w:t>he is unable to pay his debts or has no reasonable prospect of doing so, in either case within the meaning of section 268 of the Insolvency Act 1986;</w:t>
      </w:r>
    </w:p>
    <w:p w14:paraId="2C9F2DFC" w14:textId="0421B731" w:rsidR="00CA0D5D" w:rsidRPr="00D64ACF" w:rsidRDefault="00CA0D5D" w:rsidP="00C64C27">
      <w:pPr>
        <w:pStyle w:val="Level4"/>
        <w:rPr>
          <w:sz w:val="20"/>
        </w:rPr>
      </w:pPr>
      <w:r w:rsidRPr="00D64ACF">
        <w:rPr>
          <w:sz w:val="20"/>
        </w:rPr>
        <w:t xml:space="preserve">a creditor or encumbrancer attaches or takes possession of, or a distress, execution, sequestration or other such process is levied or enforced on or sued against, the whole or any part of the </w:t>
      </w:r>
      <w:r w:rsidR="00FD45E2" w:rsidRPr="00D64ACF">
        <w:rPr>
          <w:sz w:val="20"/>
        </w:rPr>
        <w:t>Contractor</w:t>
      </w:r>
      <w:r w:rsidRPr="00D64ACF">
        <w:rPr>
          <w:sz w:val="20"/>
        </w:rPr>
        <w:t>’s assets and such attachment or process is not discharged within 14 days;</w:t>
      </w:r>
    </w:p>
    <w:p w14:paraId="1F594D24" w14:textId="33F25244" w:rsidR="00CA0D5D" w:rsidRPr="00D64ACF" w:rsidRDefault="00CA0D5D" w:rsidP="00C64C27">
      <w:pPr>
        <w:pStyle w:val="Level4"/>
        <w:rPr>
          <w:sz w:val="20"/>
        </w:rPr>
      </w:pPr>
      <w:r w:rsidRPr="00D64ACF">
        <w:rPr>
          <w:sz w:val="20"/>
        </w:rPr>
        <w:t xml:space="preserve">he dies or is adjudged incapable of managing his affairs within the meaning of Part VII of the Mental Capacity Act 2005; </w:t>
      </w:r>
    </w:p>
    <w:p w14:paraId="1F7D37C7" w14:textId="455CE56C" w:rsidR="00CA0D5D" w:rsidRPr="00D64ACF" w:rsidRDefault="00CA0D5D" w:rsidP="00C64C27">
      <w:pPr>
        <w:pStyle w:val="Level4"/>
        <w:rPr>
          <w:sz w:val="20"/>
        </w:rPr>
      </w:pPr>
      <w:bookmarkStart w:id="197" w:name="_Ref79484996"/>
      <w:r w:rsidRPr="00D64ACF">
        <w:rPr>
          <w:sz w:val="20"/>
        </w:rPr>
        <w:t>he suspends or ceases, or threatens to suspend or cease, to carry on all or a substantial part of his business; or</w:t>
      </w:r>
      <w:bookmarkEnd w:id="197"/>
    </w:p>
    <w:p w14:paraId="7D069A14" w14:textId="6740E32E"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_Ref77577261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H1.2(a)</w:t>
      </w:r>
      <w:r w:rsidR="00373E6B" w:rsidRPr="00D64ACF">
        <w:rPr>
          <w:sz w:val="20"/>
        </w:rPr>
        <w:fldChar w:fldCharType="end"/>
      </w:r>
      <w:r w:rsidR="009303DC">
        <w:rPr>
          <w:sz w:val="20"/>
        </w:rPr>
        <w:t>-</w:t>
      </w:r>
      <w:r w:rsidR="009303DC">
        <w:rPr>
          <w:sz w:val="20"/>
        </w:rPr>
        <w:fldChar w:fldCharType="begin"/>
      </w:r>
      <w:r w:rsidR="009303DC">
        <w:rPr>
          <w:sz w:val="20"/>
        </w:rPr>
        <w:instrText xml:space="preserve"> REF _Ref79484996 \r \h </w:instrText>
      </w:r>
      <w:r w:rsidR="009303DC">
        <w:rPr>
          <w:sz w:val="20"/>
        </w:rPr>
      </w:r>
      <w:r w:rsidR="009303DC">
        <w:rPr>
          <w:sz w:val="20"/>
        </w:rPr>
        <w:fldChar w:fldCharType="separate"/>
      </w:r>
      <w:r w:rsidR="00E214B3">
        <w:rPr>
          <w:sz w:val="20"/>
        </w:rPr>
        <w:t>(g)</w:t>
      </w:r>
      <w:r w:rsidR="009303DC">
        <w:rPr>
          <w:sz w:val="20"/>
        </w:rPr>
        <w:fldChar w:fldCharType="end"/>
      </w:r>
      <w:r w:rsidRPr="00D64ACF">
        <w:rPr>
          <w:sz w:val="20"/>
        </w:rPr>
        <w:t xml:space="preserve"> occurs under the law of any other jurisdiction.</w:t>
      </w:r>
    </w:p>
    <w:p w14:paraId="41AEC310" w14:textId="676920F6" w:rsidR="00CA0D5D" w:rsidRPr="00D64ACF" w:rsidRDefault="0046710F" w:rsidP="00C64C27">
      <w:pPr>
        <w:pStyle w:val="Level3"/>
        <w:rPr>
          <w:sz w:val="20"/>
        </w:rPr>
      </w:pPr>
      <w:r w:rsidRPr="00D64ACF">
        <w:rPr>
          <w:sz w:val="20"/>
        </w:rPr>
        <w:t xml:space="preserve">The </w:t>
      </w:r>
      <w:r w:rsidR="00FD45E2" w:rsidRPr="00D64ACF">
        <w:rPr>
          <w:sz w:val="20"/>
        </w:rPr>
        <w:t>Contractor</w:t>
      </w:r>
      <w:r w:rsidRPr="00D64ACF">
        <w:rPr>
          <w:sz w:val="20"/>
        </w:rPr>
        <w:t xml:space="preserve"> shall notify the Authority immediately following a merger, take-over, change of control, change of name or status including where the </w:t>
      </w:r>
      <w:r w:rsidR="00FD45E2" w:rsidRPr="00D64ACF">
        <w:rPr>
          <w:sz w:val="20"/>
        </w:rPr>
        <w:t>Contractor</w:t>
      </w:r>
      <w:r w:rsidRPr="00D64ACF">
        <w:rPr>
          <w:sz w:val="20"/>
        </w:rPr>
        <w:t xml:space="preserve"> undergoes a change of control within the meaning of section 1124 of the Corporation Taxes Act 2010 (</w:t>
      </w:r>
      <w:r w:rsidRPr="00D64ACF">
        <w:rPr>
          <w:b/>
          <w:sz w:val="20"/>
        </w:rPr>
        <w:t>“Change of Control”</w:t>
      </w:r>
      <w:r w:rsidRPr="00D64ACF">
        <w:rPr>
          <w:sz w:val="20"/>
        </w:rPr>
        <w:t xml:space="preserve">). The Authority may terminate the Contract with immediate effect by notice and without compensation to the </w:t>
      </w:r>
      <w:r w:rsidR="00FD45E2" w:rsidRPr="00D64ACF">
        <w:rPr>
          <w:sz w:val="20"/>
        </w:rPr>
        <w:t>Contractor</w:t>
      </w:r>
      <w:r w:rsidRPr="00D64ACF">
        <w:rPr>
          <w:sz w:val="20"/>
        </w:rPr>
        <w:t xml:space="preserve"> </w:t>
      </w:r>
      <w:r w:rsidR="00551ADF">
        <w:rPr>
          <w:sz w:val="20"/>
        </w:rPr>
        <w:t>upon</w:t>
      </w:r>
      <w:r w:rsidRPr="00D64ACF">
        <w:rPr>
          <w:sz w:val="20"/>
        </w:rPr>
        <w:t>:</w:t>
      </w:r>
    </w:p>
    <w:p w14:paraId="687E1048" w14:textId="7173C1F5" w:rsidR="00CA0D5D" w:rsidRPr="00D64ACF" w:rsidRDefault="00CA0D5D" w:rsidP="00C64C27">
      <w:pPr>
        <w:pStyle w:val="Level4"/>
        <w:rPr>
          <w:sz w:val="20"/>
        </w:rPr>
      </w:pPr>
      <w:r w:rsidRPr="00D64ACF">
        <w:rPr>
          <w:sz w:val="20"/>
        </w:rPr>
        <w:t>being notified that a Change of Control has occurred; or</w:t>
      </w:r>
    </w:p>
    <w:p w14:paraId="47438CCC" w14:textId="42480D1A" w:rsidR="00CA0D5D" w:rsidRPr="00D64ACF" w:rsidRDefault="00CA0D5D" w:rsidP="00C64C27">
      <w:pPr>
        <w:pStyle w:val="Level4"/>
        <w:rPr>
          <w:sz w:val="20"/>
        </w:rPr>
      </w:pPr>
      <w:r w:rsidRPr="00D64ACF">
        <w:rPr>
          <w:sz w:val="20"/>
        </w:rPr>
        <w:t>where no notification has been made, the date that the Authority becomes aware of the Change of Control</w:t>
      </w:r>
    </w:p>
    <w:p w14:paraId="31B9CCE6" w14:textId="411B60EE" w:rsidR="00CA0D5D" w:rsidRPr="00D64ACF" w:rsidRDefault="00CA0D5D" w:rsidP="00C64C27">
      <w:pPr>
        <w:pStyle w:val="Body2"/>
        <w:rPr>
          <w:sz w:val="20"/>
        </w:rPr>
      </w:pPr>
      <w:r w:rsidRPr="00D64ACF">
        <w:rPr>
          <w:sz w:val="20"/>
        </w:rPr>
        <w:t xml:space="preserve">but is not permitted to terminate where Approval was granted prior to the Change of Control. </w:t>
      </w:r>
    </w:p>
    <w:p w14:paraId="6B681204" w14:textId="0634D030" w:rsidR="00CA0D5D" w:rsidRPr="00D64ACF" w:rsidRDefault="00CA0D5D" w:rsidP="00C64C27">
      <w:pPr>
        <w:pStyle w:val="Level3"/>
        <w:keepNext/>
        <w:rPr>
          <w:sz w:val="20"/>
        </w:rPr>
      </w:pPr>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partnership and:</w:t>
      </w:r>
    </w:p>
    <w:p w14:paraId="0AF7FF5A" w14:textId="6204D2B8" w:rsidR="00CA0D5D" w:rsidRPr="00D64ACF" w:rsidRDefault="00CA0D5D" w:rsidP="00C64C27">
      <w:pPr>
        <w:pStyle w:val="Level4"/>
        <w:rPr>
          <w:sz w:val="20"/>
        </w:rPr>
      </w:pPr>
      <w:bookmarkStart w:id="198" w:name="_Ref77577444"/>
      <w:r w:rsidRPr="00D64ACF">
        <w:rPr>
          <w:sz w:val="20"/>
        </w:rPr>
        <w:t>a proposal is made for a voluntary arrangement within Article 4 of the Insolvent Partnerships Order 1994 or a proposal is made for any other composition, scheme or arrangement with, or assignment for the benefit of, its creditors; or</w:t>
      </w:r>
      <w:bookmarkEnd w:id="198"/>
    </w:p>
    <w:p w14:paraId="4C6068C4" w14:textId="75A13BB0" w:rsidR="00CA0D5D" w:rsidRPr="00D64ACF" w:rsidRDefault="00CA0D5D" w:rsidP="00C64C27">
      <w:pPr>
        <w:pStyle w:val="Level4"/>
        <w:rPr>
          <w:sz w:val="20"/>
        </w:rPr>
      </w:pPr>
      <w:r w:rsidRPr="00D64ACF">
        <w:rPr>
          <w:sz w:val="20"/>
        </w:rPr>
        <w:t>a petition is presented for its winding up or for the making of any administration order, or an application is made for the appointment of a provisional liquidator; or</w:t>
      </w:r>
    </w:p>
    <w:p w14:paraId="7CD5D7D3" w14:textId="4363DEF6" w:rsidR="00CA0D5D" w:rsidRPr="00D64ACF" w:rsidRDefault="00CA0D5D" w:rsidP="00C64C27">
      <w:pPr>
        <w:pStyle w:val="Level4"/>
        <w:rPr>
          <w:sz w:val="20"/>
        </w:rPr>
      </w:pPr>
      <w:r w:rsidRPr="00D64ACF">
        <w:rPr>
          <w:sz w:val="20"/>
        </w:rPr>
        <w:t>a receiver, or similar officer is appointed over the whole or any part of its assets; or</w:t>
      </w:r>
    </w:p>
    <w:p w14:paraId="66A8B608" w14:textId="58E3D592" w:rsidR="00CA0D5D" w:rsidRPr="00D64ACF" w:rsidRDefault="00CA0D5D" w:rsidP="00C64C27">
      <w:pPr>
        <w:pStyle w:val="Level4"/>
        <w:rPr>
          <w:sz w:val="20"/>
        </w:rPr>
      </w:pPr>
      <w:r w:rsidRPr="00D64ACF">
        <w:rPr>
          <w:sz w:val="20"/>
        </w:rPr>
        <w:t>the partnership is deemed unable to pay its debts within the meaning of section 222 or 223 of the Insolvency Act 1986 as applied and modified by the Insolvent Partnerships Order 1994; or</w:t>
      </w:r>
    </w:p>
    <w:p w14:paraId="78CF4852" w14:textId="5CD2A5F5" w:rsidR="00CA0D5D" w:rsidRPr="00D64ACF" w:rsidRDefault="00CA0D5D" w:rsidP="00C64C27">
      <w:pPr>
        <w:pStyle w:val="Level4"/>
        <w:keepNext/>
        <w:rPr>
          <w:sz w:val="20"/>
        </w:rPr>
      </w:pPr>
      <w:bookmarkStart w:id="199" w:name="_Ref77577451"/>
      <w:r w:rsidRPr="00D64ACF">
        <w:rPr>
          <w:sz w:val="20"/>
        </w:rPr>
        <w:lastRenderedPageBreak/>
        <w:t>any of the following occurs in relation to any of its partners:</w:t>
      </w:r>
      <w:bookmarkEnd w:id="199"/>
    </w:p>
    <w:p w14:paraId="4F8D2A1B" w14:textId="045D548A" w:rsidR="00CA0D5D" w:rsidRPr="00D64ACF" w:rsidRDefault="00CA0D5D" w:rsidP="00C64C27">
      <w:pPr>
        <w:pStyle w:val="Level5"/>
        <w:rPr>
          <w:sz w:val="20"/>
        </w:rPr>
      </w:pPr>
      <w:r w:rsidRPr="00D64ACF">
        <w:rPr>
          <w:sz w:val="20"/>
        </w:rPr>
        <w:t>an application for an interim order is made pursuant to sections 252-253 of the Insolvency Act 1986 or a proposal is made for any composition scheme or arrangement with, or assignment for the benefit of, his creditors;</w:t>
      </w:r>
    </w:p>
    <w:p w14:paraId="75952B04" w14:textId="0B80D919" w:rsidR="00CA0D5D" w:rsidRPr="00D64ACF" w:rsidRDefault="00CA0D5D" w:rsidP="00C64C27">
      <w:pPr>
        <w:pStyle w:val="Level5"/>
        <w:rPr>
          <w:sz w:val="20"/>
        </w:rPr>
      </w:pPr>
      <w:r w:rsidRPr="00D64ACF">
        <w:rPr>
          <w:sz w:val="20"/>
        </w:rPr>
        <w:t>a petition is presented for his bankruptcy; or</w:t>
      </w:r>
    </w:p>
    <w:p w14:paraId="7B70D95C" w14:textId="7301EC9D" w:rsidR="00CA0D5D" w:rsidRPr="00D64ACF" w:rsidRDefault="00CA0D5D" w:rsidP="00C64C27">
      <w:pPr>
        <w:pStyle w:val="Level5"/>
        <w:rPr>
          <w:sz w:val="20"/>
        </w:rPr>
      </w:pPr>
      <w:r w:rsidRPr="00D64ACF">
        <w:rPr>
          <w:sz w:val="20"/>
        </w:rPr>
        <w:t>a receiver, or similar officer is appointed over the whole or any part of his assets;</w:t>
      </w:r>
    </w:p>
    <w:p w14:paraId="125C9CAA" w14:textId="02EB72AD"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_Ref77577444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H1.4(a)</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_Ref77577451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H1.4(e)</w:t>
      </w:r>
      <w:r w:rsidR="00373E6B" w:rsidRPr="00D64ACF">
        <w:rPr>
          <w:sz w:val="20"/>
        </w:rPr>
        <w:fldChar w:fldCharType="end"/>
      </w:r>
      <w:r w:rsidRPr="00D64ACF">
        <w:rPr>
          <w:sz w:val="20"/>
        </w:rPr>
        <w:t xml:space="preserve"> occurs under the law </w:t>
      </w:r>
      <w:r w:rsidR="00C727A9" w:rsidRPr="00D64ACF">
        <w:rPr>
          <w:sz w:val="20"/>
        </w:rPr>
        <w:t>of any other jurisdiction.</w:t>
      </w:r>
    </w:p>
    <w:p w14:paraId="53B21FDE" w14:textId="7CC9B4E3" w:rsidR="00CA0D5D" w:rsidRPr="00D64ACF" w:rsidRDefault="00CA0D5D" w:rsidP="00C64C27">
      <w:pPr>
        <w:pStyle w:val="Level3"/>
        <w:keepNext/>
        <w:rPr>
          <w:sz w:val="20"/>
        </w:rPr>
      </w:pPr>
      <w:r w:rsidRPr="00D64ACF">
        <w:rPr>
          <w:sz w:val="20"/>
        </w:rPr>
        <w:t xml:space="preserve">The Authority may terminate the Contract with immediate effect by notice and without compensation to the </w:t>
      </w:r>
      <w:r w:rsidR="00FD45E2" w:rsidRPr="00D64ACF">
        <w:rPr>
          <w:sz w:val="20"/>
        </w:rPr>
        <w:t>Contractor</w:t>
      </w:r>
      <w:r w:rsidRPr="00D64ACF">
        <w:rPr>
          <w:sz w:val="20"/>
        </w:rPr>
        <w:t xml:space="preserve"> if the </w:t>
      </w:r>
      <w:r w:rsidR="00FD45E2" w:rsidRPr="00D64ACF">
        <w:rPr>
          <w:sz w:val="20"/>
        </w:rPr>
        <w:t>Contractor</w:t>
      </w:r>
      <w:r w:rsidRPr="00D64ACF">
        <w:rPr>
          <w:sz w:val="20"/>
        </w:rPr>
        <w:t xml:space="preserve"> is a limited liability partnership and:</w:t>
      </w:r>
    </w:p>
    <w:p w14:paraId="2F730328" w14:textId="30CAB7D7" w:rsidR="00CA0D5D" w:rsidRPr="00D64ACF" w:rsidRDefault="00CA0D5D" w:rsidP="00C64C27">
      <w:pPr>
        <w:pStyle w:val="Level4"/>
        <w:rPr>
          <w:sz w:val="20"/>
        </w:rPr>
      </w:pPr>
      <w:bookmarkStart w:id="200" w:name="_Ref77577464"/>
      <w:r w:rsidRPr="00D64ACF">
        <w:rPr>
          <w:sz w:val="20"/>
        </w:rPr>
        <w:t>a proposal is made for a voluntary arrangement within Part I of the Insolvency Act 1986 or a proposal is made for any other composition, scheme or arrangement with, or assignment for the benefit of, its creditors;</w:t>
      </w:r>
      <w:bookmarkEnd w:id="200"/>
    </w:p>
    <w:p w14:paraId="228DF7F2" w14:textId="324C1F54" w:rsidR="00CA0D5D" w:rsidRPr="00D64ACF" w:rsidRDefault="00CA0D5D" w:rsidP="00C64C27">
      <w:pPr>
        <w:pStyle w:val="Level4"/>
        <w:rPr>
          <w:sz w:val="20"/>
        </w:rPr>
      </w:pPr>
      <w:r w:rsidRPr="00D64ACF">
        <w:rPr>
          <w:sz w:val="20"/>
        </w:rPr>
        <w:t>an application is made either for the appointment of an administrator or for an administration order, an administrator is appointed, or notice of intention to appoint an administrator is given within Part II of the Insolvency Act 1986;</w:t>
      </w:r>
    </w:p>
    <w:p w14:paraId="7F85FCC4" w14:textId="209B83F3" w:rsidR="00CA0D5D" w:rsidRPr="00D64ACF" w:rsidRDefault="00CA0D5D" w:rsidP="00C64C27">
      <w:pPr>
        <w:pStyle w:val="Level4"/>
        <w:rPr>
          <w:sz w:val="20"/>
        </w:rPr>
      </w:pPr>
      <w:r w:rsidRPr="00D64ACF">
        <w:rPr>
          <w:sz w:val="20"/>
        </w:rPr>
        <w:t>any step is taken with a view to it being determined that it be wound up (other than as part of, and exclusively for the purpose of, a bona fide reconstruction or amalgamation) within Part IV of the Insolvency Act 1986;</w:t>
      </w:r>
    </w:p>
    <w:p w14:paraId="51A3547F" w14:textId="21828C95" w:rsidR="00CA0D5D" w:rsidRPr="00D64ACF" w:rsidRDefault="00CA0D5D" w:rsidP="00C64C27">
      <w:pPr>
        <w:pStyle w:val="Level4"/>
        <w:rPr>
          <w:sz w:val="20"/>
        </w:rPr>
      </w:pPr>
      <w:r w:rsidRPr="00D64ACF">
        <w:rPr>
          <w:sz w:val="20"/>
        </w:rPr>
        <w:t>a petition is presented for its winding up (which is not dismissed within 14 days of its service) or an application is made for the appointment of a provisional liquidator within Part IV of the Insolvency Act 1986;</w:t>
      </w:r>
    </w:p>
    <w:p w14:paraId="0A1DA8A0" w14:textId="50899936" w:rsidR="00CA0D5D" w:rsidRPr="00D64ACF" w:rsidRDefault="00CA0D5D" w:rsidP="00C64C27">
      <w:pPr>
        <w:pStyle w:val="Level4"/>
        <w:rPr>
          <w:sz w:val="20"/>
        </w:rPr>
      </w:pPr>
      <w:r w:rsidRPr="00D64ACF">
        <w:rPr>
          <w:sz w:val="20"/>
        </w:rPr>
        <w:t>a receiver, or similar officer is appointed over the whole or any part of its assets; or</w:t>
      </w:r>
    </w:p>
    <w:p w14:paraId="1AA8F8C1" w14:textId="200795D2" w:rsidR="00CA0D5D" w:rsidRPr="00D64ACF" w:rsidRDefault="00CA0D5D" w:rsidP="00C64C27">
      <w:pPr>
        <w:pStyle w:val="Level4"/>
        <w:rPr>
          <w:sz w:val="20"/>
        </w:rPr>
      </w:pPr>
      <w:r w:rsidRPr="00D64ACF">
        <w:rPr>
          <w:sz w:val="20"/>
        </w:rPr>
        <w:t>it is or becomes unable to pay its debts within the meaning of section 123 of the Insolvency Act 1986;</w:t>
      </w:r>
    </w:p>
    <w:p w14:paraId="60DEEC93" w14:textId="1DE1D820" w:rsidR="00CA0D5D" w:rsidRPr="00D64ACF" w:rsidRDefault="00CA0D5D" w:rsidP="00C64C27">
      <w:pPr>
        <w:pStyle w:val="Level4"/>
        <w:rPr>
          <w:sz w:val="20"/>
        </w:rPr>
      </w:pPr>
      <w:bookmarkStart w:id="201" w:name="_Ref77577473"/>
      <w:r w:rsidRPr="00D64ACF">
        <w:rPr>
          <w:sz w:val="20"/>
        </w:rPr>
        <w:t>a moratorium comes into force pursuant to Schedule A1 of the Insolvency Act 1986; or</w:t>
      </w:r>
      <w:bookmarkEnd w:id="201"/>
    </w:p>
    <w:p w14:paraId="6030CE3B" w14:textId="7BF9CFBC" w:rsidR="00CA0D5D" w:rsidRPr="00D64ACF" w:rsidRDefault="00CA0D5D" w:rsidP="00C64C27">
      <w:pPr>
        <w:pStyle w:val="Level4"/>
        <w:rPr>
          <w:sz w:val="20"/>
        </w:rPr>
      </w:pPr>
      <w:r w:rsidRPr="00D64ACF">
        <w:rPr>
          <w:sz w:val="20"/>
        </w:rPr>
        <w:t>any event similar to those listed in clauses</w:t>
      </w:r>
      <w:r w:rsidR="00373E6B" w:rsidRPr="00D64ACF">
        <w:rPr>
          <w:sz w:val="20"/>
        </w:rPr>
        <w:t> </w:t>
      </w:r>
      <w:r w:rsidR="00373E6B" w:rsidRPr="00D64ACF">
        <w:rPr>
          <w:sz w:val="20"/>
        </w:rPr>
        <w:fldChar w:fldCharType="begin"/>
      </w:r>
      <w:r w:rsidR="00373E6B" w:rsidRPr="00D64ACF">
        <w:rPr>
          <w:sz w:val="20"/>
        </w:rPr>
        <w:instrText xml:space="preserve"> REF _Ref77577464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H1.5(a)</w:t>
      </w:r>
      <w:r w:rsidR="00373E6B" w:rsidRPr="00D64ACF">
        <w:rPr>
          <w:sz w:val="20"/>
        </w:rPr>
        <w:fldChar w:fldCharType="end"/>
      </w:r>
      <w:r w:rsidRPr="00D64ACF">
        <w:rPr>
          <w:sz w:val="20"/>
        </w:rPr>
        <w:t xml:space="preserve"> to </w:t>
      </w:r>
      <w:r w:rsidR="00373E6B" w:rsidRPr="00D64ACF">
        <w:rPr>
          <w:sz w:val="20"/>
        </w:rPr>
        <w:fldChar w:fldCharType="begin"/>
      </w:r>
      <w:r w:rsidR="00373E6B" w:rsidRPr="00D64ACF">
        <w:rPr>
          <w:sz w:val="20"/>
        </w:rPr>
        <w:instrText xml:space="preserve"> REF _Ref77577473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H1.5(g)</w:t>
      </w:r>
      <w:r w:rsidR="00373E6B" w:rsidRPr="00D64ACF">
        <w:rPr>
          <w:sz w:val="20"/>
        </w:rPr>
        <w:fldChar w:fldCharType="end"/>
      </w:r>
      <w:r w:rsidRPr="00D64ACF">
        <w:rPr>
          <w:sz w:val="20"/>
        </w:rPr>
        <w:t xml:space="preserve"> occurs under the law of any other jurisdiction.</w:t>
      </w:r>
    </w:p>
    <w:p w14:paraId="6C91E3FC" w14:textId="4D5C8EC2" w:rsidR="00CA0D5D" w:rsidRPr="00D64ACF" w:rsidRDefault="00CA0D5D" w:rsidP="00C64C27">
      <w:pPr>
        <w:pStyle w:val="Level3"/>
        <w:keepNext/>
        <w:rPr>
          <w:sz w:val="20"/>
        </w:rPr>
      </w:pPr>
      <w:r w:rsidRPr="00D64ACF">
        <w:rPr>
          <w:sz w:val="20"/>
        </w:rPr>
        <w:lastRenderedPageBreak/>
        <w:t>References to the Insolvency Act 1986 in clause</w:t>
      </w:r>
      <w:r w:rsidR="00373E6B" w:rsidRPr="00D64ACF">
        <w:rPr>
          <w:sz w:val="20"/>
        </w:rPr>
        <w:t> </w:t>
      </w:r>
      <w:r w:rsidR="00373E6B" w:rsidRPr="00D64ACF">
        <w:rPr>
          <w:sz w:val="20"/>
        </w:rPr>
        <w:fldChar w:fldCharType="begin"/>
      </w:r>
      <w:r w:rsidR="00373E6B" w:rsidRPr="00D64ACF">
        <w:rPr>
          <w:sz w:val="20"/>
        </w:rPr>
        <w:instrText xml:space="preserve"> REF _Ref77577464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H1.5(a)</w:t>
      </w:r>
      <w:r w:rsidR="00373E6B" w:rsidRPr="00D64ACF">
        <w:rPr>
          <w:sz w:val="20"/>
        </w:rPr>
        <w:fldChar w:fldCharType="end"/>
      </w:r>
      <w:r w:rsidRPr="00D64ACF">
        <w:rPr>
          <w:sz w:val="20"/>
        </w:rPr>
        <w:t xml:space="preserve"> are references to that Act as applied under the Limited Liability Partnerships Act 2000 subordinate legislation.  </w:t>
      </w:r>
    </w:p>
    <w:p w14:paraId="537E22A4" w14:textId="2C80D2F9" w:rsidR="00CA0D5D" w:rsidRPr="00D64ACF" w:rsidRDefault="00F25A37" w:rsidP="00C64C27">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2" w:name="_Toc79684559"/>
      <w:r w:rsidRPr="00D64ACF">
        <w:rPr>
          <w:sz w:val="20"/>
        </w:rPr>
        <w:instrText>H2</w:instrText>
      </w:r>
      <w:r w:rsidRPr="00D64ACF">
        <w:rPr>
          <w:sz w:val="20"/>
        </w:rPr>
        <w:tab/>
        <w:instrText>Default</w:instrText>
      </w:r>
      <w:bookmarkEnd w:id="202"/>
      <w:r w:rsidRPr="00D64ACF">
        <w:rPr>
          <w:sz w:val="20"/>
        </w:rPr>
        <w:instrText xml:space="preserve">" \l2 </w:instrText>
      </w:r>
      <w:r w:rsidRPr="00D64ACF">
        <w:rPr>
          <w:rStyle w:val="Level2asHeadingtext"/>
          <w:sz w:val="20"/>
        </w:rPr>
        <w:fldChar w:fldCharType="end"/>
      </w:r>
      <w:bookmarkStart w:id="203" w:name="_Ref77573940"/>
      <w:r w:rsidR="009303DC" w:rsidRPr="00D64ACF">
        <w:rPr>
          <w:rStyle w:val="Level2asHeadingtext"/>
          <w:sz w:val="20"/>
        </w:rPr>
        <w:t>DEFAULT</w:t>
      </w:r>
      <w:bookmarkEnd w:id="203"/>
    </w:p>
    <w:p w14:paraId="10A749D0" w14:textId="612D5FD3" w:rsidR="00CA0D5D" w:rsidRPr="00D64ACF" w:rsidRDefault="00CA0D5D" w:rsidP="006B2F06">
      <w:pPr>
        <w:pStyle w:val="Level3"/>
        <w:keepNext/>
        <w:rPr>
          <w:sz w:val="20"/>
        </w:rPr>
      </w:pPr>
      <w:bookmarkStart w:id="204" w:name="_Ref77578015"/>
      <w:r w:rsidRPr="00D64ACF">
        <w:rPr>
          <w:sz w:val="20"/>
        </w:rPr>
        <w:t xml:space="preserve">The Authority may terminate the Contract with immediate effect by notice if the </w:t>
      </w:r>
      <w:r w:rsidR="00FD45E2" w:rsidRPr="00D64ACF">
        <w:rPr>
          <w:sz w:val="20"/>
        </w:rPr>
        <w:t>Contractor</w:t>
      </w:r>
      <w:r w:rsidRPr="00D64ACF">
        <w:rPr>
          <w:sz w:val="20"/>
        </w:rPr>
        <w:t xml:space="preserve"> commits a Default and:</w:t>
      </w:r>
      <w:bookmarkEnd w:id="204"/>
    </w:p>
    <w:p w14:paraId="0B666201" w14:textId="24C20921" w:rsidR="00CA0D5D" w:rsidRPr="00D64ACF" w:rsidRDefault="00CA0D5D" w:rsidP="006B2F06">
      <w:pPr>
        <w:pStyle w:val="Level4"/>
        <w:rPr>
          <w:sz w:val="20"/>
        </w:rPr>
      </w:pPr>
      <w:r w:rsidRPr="00D64ACF">
        <w:rPr>
          <w:sz w:val="20"/>
        </w:rPr>
        <w:t xml:space="preserve">the </w:t>
      </w:r>
      <w:r w:rsidR="00FD45E2" w:rsidRPr="00D64ACF">
        <w:rPr>
          <w:sz w:val="20"/>
        </w:rPr>
        <w:t>Contractor</w:t>
      </w:r>
      <w:r w:rsidRPr="00D64ACF">
        <w:rPr>
          <w:sz w:val="20"/>
        </w:rPr>
        <w:t xml:space="preserve"> has not remedied the Default to the satisfaction of the Authority within 20 Working Days or such other period as may be specified by the Authority, after issue of a notice specifying the Default and requesting it to be remedied;</w:t>
      </w:r>
    </w:p>
    <w:p w14:paraId="7CDC6705" w14:textId="7BE1D891" w:rsidR="00CA0D5D" w:rsidRPr="00D64ACF" w:rsidRDefault="00CA0D5D" w:rsidP="006B2F06">
      <w:pPr>
        <w:pStyle w:val="Level4"/>
        <w:rPr>
          <w:sz w:val="20"/>
        </w:rPr>
      </w:pPr>
      <w:r w:rsidRPr="00D64ACF">
        <w:rPr>
          <w:sz w:val="20"/>
        </w:rPr>
        <w:t>the Default is not, in the opinion of the Authority</w:t>
      </w:r>
      <w:r w:rsidR="00DD206B">
        <w:rPr>
          <w:sz w:val="20"/>
        </w:rPr>
        <w:t xml:space="preserve"> acting reasonably</w:t>
      </w:r>
      <w:r w:rsidRPr="00D64ACF">
        <w:rPr>
          <w:sz w:val="20"/>
        </w:rPr>
        <w:t>, capable of remedy; or</w:t>
      </w:r>
    </w:p>
    <w:p w14:paraId="109653BE" w14:textId="7478B145" w:rsidR="00CA0D5D" w:rsidRPr="00D64ACF" w:rsidRDefault="00CA0D5D" w:rsidP="006B2F06">
      <w:pPr>
        <w:pStyle w:val="Level4"/>
        <w:rPr>
          <w:sz w:val="20"/>
        </w:rPr>
      </w:pPr>
      <w:r w:rsidRPr="00D64ACF">
        <w:rPr>
          <w:sz w:val="20"/>
        </w:rPr>
        <w:t>the Default is a Material Breach.</w:t>
      </w:r>
    </w:p>
    <w:p w14:paraId="06272D71" w14:textId="67E050E7" w:rsidR="00CA0D5D" w:rsidRPr="00D64ACF" w:rsidRDefault="00CA0D5D" w:rsidP="006B2F06">
      <w:pPr>
        <w:pStyle w:val="Level3"/>
        <w:rPr>
          <w:sz w:val="20"/>
        </w:rPr>
      </w:pPr>
      <w:r w:rsidRPr="00D64ACF">
        <w:rPr>
          <w:sz w:val="20"/>
        </w:rPr>
        <w:t xml:space="preserve">If, through any Default of the </w:t>
      </w:r>
      <w:r w:rsidR="00FD45E2" w:rsidRPr="00D64ACF">
        <w:rPr>
          <w:sz w:val="20"/>
        </w:rPr>
        <w:t>Contractor</w:t>
      </w:r>
      <w:r w:rsidRPr="00D64ACF">
        <w:rPr>
          <w:sz w:val="20"/>
        </w:rPr>
        <w:t xml:space="preserve">, data transmitted or processed in connection with the Contract is either lost or sufficiently degraded as to be unusable, the </w:t>
      </w:r>
      <w:r w:rsidR="00FD45E2" w:rsidRPr="00D64ACF">
        <w:rPr>
          <w:sz w:val="20"/>
        </w:rPr>
        <w:t>Contractor</w:t>
      </w:r>
      <w:r w:rsidRPr="00D64ACF">
        <w:rPr>
          <w:sz w:val="20"/>
        </w:rPr>
        <w:t xml:space="preserve"> is liable for the cost of reconstitution of that data and shall reimburse the Authority in respect of any charge levied for its transmission and any other costs charged in connection with such Default. </w:t>
      </w:r>
    </w:p>
    <w:p w14:paraId="2CB31553" w14:textId="7D4D04E6" w:rsidR="00CA0D5D" w:rsidRPr="00D64ACF" w:rsidRDefault="00CA0D5D" w:rsidP="006B2F06">
      <w:pPr>
        <w:pStyle w:val="Level3"/>
        <w:rPr>
          <w:sz w:val="20"/>
        </w:rPr>
      </w:pPr>
      <w:bookmarkStart w:id="205" w:name="_Ref77573979"/>
      <w:r w:rsidRPr="00D64ACF">
        <w:rPr>
          <w:sz w:val="20"/>
        </w:rPr>
        <w:t xml:space="preserve">If the Authority fails to pay the </w:t>
      </w:r>
      <w:r w:rsidR="00FD45E2" w:rsidRPr="00D64ACF">
        <w:rPr>
          <w:sz w:val="20"/>
        </w:rPr>
        <w:t>Contractor</w:t>
      </w:r>
      <w:r w:rsidRPr="00D64ACF">
        <w:rPr>
          <w:sz w:val="20"/>
        </w:rPr>
        <w:t xml:space="preserve"> undisputed sums of money when due, the </w:t>
      </w:r>
      <w:r w:rsidR="00FD45E2" w:rsidRPr="00D64ACF">
        <w:rPr>
          <w:sz w:val="20"/>
        </w:rPr>
        <w:t>Contractor</w:t>
      </w:r>
      <w:r w:rsidRPr="00D64ACF">
        <w:rPr>
          <w:sz w:val="20"/>
        </w:rPr>
        <w:t xml:space="preserve"> shall give notice to the Authority of its failure to pay. If the Authority fails to pay such undisputed sums within </w:t>
      </w:r>
      <w:r w:rsidR="00DD206B">
        <w:rPr>
          <w:sz w:val="20"/>
        </w:rPr>
        <w:t>40</w:t>
      </w:r>
      <w:r w:rsidR="00DD206B" w:rsidRPr="00D64ACF">
        <w:rPr>
          <w:sz w:val="20"/>
        </w:rPr>
        <w:t xml:space="preserve"> </w:t>
      </w:r>
      <w:r w:rsidRPr="00D64ACF">
        <w:rPr>
          <w:sz w:val="20"/>
        </w:rPr>
        <w:t xml:space="preserve">Working Days of the date of such notice, the </w:t>
      </w:r>
      <w:r w:rsidR="00FD45E2" w:rsidRPr="00D64ACF">
        <w:rPr>
          <w:sz w:val="20"/>
        </w:rPr>
        <w:t>Contractor</w:t>
      </w:r>
      <w:r w:rsidRPr="00D64ACF">
        <w:rPr>
          <w:sz w:val="20"/>
        </w:rPr>
        <w:t xml:space="preserve"> may terminate the Contract with immediate effect, save that such right of termination shall not apply where the failure to pay is due to the Authority exercising its rights under clause</w:t>
      </w:r>
      <w:r w:rsidR="00373E6B" w:rsidRPr="00D64ACF">
        <w:rPr>
          <w:sz w:val="20"/>
        </w:rPr>
        <w:t> </w:t>
      </w:r>
      <w:r w:rsidR="006511DD" w:rsidRPr="00D64ACF">
        <w:rPr>
          <w:sz w:val="20"/>
          <w:highlight w:val="cyan"/>
        </w:rPr>
        <w:fldChar w:fldCharType="begin"/>
      </w:r>
      <w:r w:rsidR="006511DD" w:rsidRPr="00D64ACF">
        <w:rPr>
          <w:sz w:val="20"/>
        </w:rPr>
        <w:instrText xml:space="preserve"> REF _Ref77868304 \r \h </w:instrText>
      </w:r>
      <w:r w:rsidR="00D64ACF">
        <w:rPr>
          <w:sz w:val="20"/>
          <w:highlight w:val="cyan"/>
        </w:rPr>
        <w:instrText xml:space="preserve"> \* MERGEFORMAT </w:instrText>
      </w:r>
      <w:r w:rsidR="006511DD" w:rsidRPr="00D64ACF">
        <w:rPr>
          <w:sz w:val="20"/>
          <w:highlight w:val="cyan"/>
        </w:rPr>
      </w:r>
      <w:r w:rsidR="006511DD" w:rsidRPr="00D64ACF">
        <w:rPr>
          <w:sz w:val="20"/>
          <w:highlight w:val="cyan"/>
        </w:rPr>
        <w:fldChar w:fldCharType="separate"/>
      </w:r>
      <w:r w:rsidR="00E214B3">
        <w:rPr>
          <w:sz w:val="20"/>
        </w:rPr>
        <w:t>C1.5</w:t>
      </w:r>
      <w:r w:rsidR="006511DD" w:rsidRPr="00D64ACF">
        <w:rPr>
          <w:sz w:val="20"/>
          <w:highlight w:val="cyan"/>
        </w:rPr>
        <w:fldChar w:fldCharType="end"/>
      </w:r>
      <w:r w:rsidR="009303DC">
        <w:rPr>
          <w:sz w:val="20"/>
        </w:rPr>
        <w:t xml:space="preserve"> </w:t>
      </w:r>
      <w:r w:rsidRPr="00D64ACF">
        <w:rPr>
          <w:sz w:val="20"/>
        </w:rPr>
        <w:t>or to a Force Majeure Event.</w:t>
      </w:r>
      <w:bookmarkEnd w:id="205"/>
    </w:p>
    <w:p w14:paraId="7917F7F5" w14:textId="36B31B08" w:rsidR="00A44DB1" w:rsidRPr="00D64ACF" w:rsidRDefault="00F25A37" w:rsidP="00A44DB1">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6" w:name="_Toc79684560"/>
      <w:r w:rsidRPr="00D64ACF">
        <w:rPr>
          <w:sz w:val="20"/>
        </w:rPr>
        <w:instrText>H3</w:instrText>
      </w:r>
      <w:r w:rsidRPr="00D64ACF">
        <w:rPr>
          <w:sz w:val="20"/>
        </w:rPr>
        <w:tab/>
        <w:instrText>Termination on Notice</w:instrText>
      </w:r>
      <w:bookmarkEnd w:id="206"/>
      <w:r w:rsidRPr="00D64ACF">
        <w:rPr>
          <w:sz w:val="20"/>
        </w:rPr>
        <w:instrText xml:space="preserve">" \l2 </w:instrText>
      </w:r>
      <w:r w:rsidRPr="00D64ACF">
        <w:rPr>
          <w:rStyle w:val="Level2asHeadingtext"/>
          <w:sz w:val="20"/>
        </w:rPr>
        <w:fldChar w:fldCharType="end"/>
      </w:r>
      <w:bookmarkStart w:id="207" w:name="_Ref77573948"/>
      <w:r w:rsidR="001E0C67" w:rsidRPr="00D64ACF">
        <w:rPr>
          <w:rStyle w:val="Level2asHeadingtext"/>
          <w:sz w:val="20"/>
        </w:rPr>
        <w:t>TERMINATION ON NOTICE</w:t>
      </w:r>
      <w:bookmarkEnd w:id="207"/>
    </w:p>
    <w:p w14:paraId="4A39F540" w14:textId="1791EF76" w:rsidR="00CA0D5D" w:rsidRPr="00D64ACF" w:rsidRDefault="00CA0D5D" w:rsidP="006B2F06">
      <w:pPr>
        <w:pStyle w:val="Body2"/>
        <w:rPr>
          <w:sz w:val="20"/>
        </w:rPr>
      </w:pPr>
      <w:r w:rsidRPr="00D64ACF">
        <w:rPr>
          <w:sz w:val="20"/>
        </w:rPr>
        <w:t>The Authority may terminate the Contract</w:t>
      </w:r>
      <w:r w:rsidR="00126E27" w:rsidRPr="00D64ACF">
        <w:rPr>
          <w:sz w:val="20"/>
        </w:rPr>
        <w:t xml:space="preserve"> (in whole or in part)</w:t>
      </w:r>
      <w:r w:rsidRPr="00D64ACF">
        <w:rPr>
          <w:sz w:val="20"/>
        </w:rPr>
        <w:t xml:space="preserve"> at any time by giving </w:t>
      </w:r>
      <w:r w:rsidR="06AF59FC" w:rsidRPr="00D64ACF">
        <w:rPr>
          <w:sz w:val="20"/>
        </w:rPr>
        <w:t>12 months</w:t>
      </w:r>
      <w:r w:rsidR="00DE164A" w:rsidRPr="00D64ACF">
        <w:rPr>
          <w:sz w:val="20"/>
        </w:rPr>
        <w:t>’</w:t>
      </w:r>
      <w:r w:rsidR="06AF59FC" w:rsidRPr="00D64ACF">
        <w:rPr>
          <w:sz w:val="20"/>
        </w:rPr>
        <w:t xml:space="preserve"> notice</w:t>
      </w:r>
      <w:r w:rsidRPr="00D64ACF">
        <w:rPr>
          <w:sz w:val="20"/>
        </w:rPr>
        <w:t xml:space="preserve"> to the </w:t>
      </w:r>
      <w:r w:rsidR="00BE31F4" w:rsidRPr="00D64ACF">
        <w:rPr>
          <w:sz w:val="20"/>
        </w:rPr>
        <w:t>Contractor</w:t>
      </w:r>
      <w:r w:rsidRPr="00D64ACF">
        <w:rPr>
          <w:sz w:val="20"/>
        </w:rPr>
        <w:t xml:space="preserve">. </w:t>
      </w:r>
    </w:p>
    <w:p w14:paraId="251A5A1D" w14:textId="594987BD" w:rsidR="00CA0D5D" w:rsidRPr="00D64ACF" w:rsidRDefault="00F25A37" w:rsidP="006B2F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08" w:name="_Toc79684561"/>
      <w:r w:rsidRPr="00D64ACF">
        <w:rPr>
          <w:sz w:val="20"/>
        </w:rPr>
        <w:instrText>H4</w:instrText>
      </w:r>
      <w:r w:rsidRPr="00D64ACF">
        <w:rPr>
          <w:sz w:val="20"/>
        </w:rPr>
        <w:tab/>
        <w:instrText>Other Grounds</w:instrText>
      </w:r>
      <w:bookmarkEnd w:id="208"/>
      <w:r w:rsidRPr="00D64ACF">
        <w:rPr>
          <w:sz w:val="20"/>
        </w:rPr>
        <w:instrText xml:space="preserve">" \l2 </w:instrText>
      </w:r>
      <w:r w:rsidRPr="00D64ACF">
        <w:rPr>
          <w:rStyle w:val="Level2asHeadingtext"/>
          <w:sz w:val="20"/>
        </w:rPr>
        <w:fldChar w:fldCharType="end"/>
      </w:r>
      <w:bookmarkStart w:id="209" w:name="_Ref77577572"/>
      <w:r w:rsidR="009303DC" w:rsidRPr="00D64ACF">
        <w:rPr>
          <w:rStyle w:val="Level2asHeadingtext"/>
          <w:sz w:val="20"/>
        </w:rPr>
        <w:t>OTHER GROUNDS</w:t>
      </w:r>
      <w:bookmarkEnd w:id="209"/>
    </w:p>
    <w:p w14:paraId="36B8AD47" w14:textId="01902EB2" w:rsidR="00CA0D5D" w:rsidRPr="00D64ACF" w:rsidRDefault="00CA0D5D" w:rsidP="006B2F06">
      <w:pPr>
        <w:pStyle w:val="Level3"/>
        <w:keepNext/>
        <w:rPr>
          <w:sz w:val="20"/>
        </w:rPr>
      </w:pPr>
      <w:r w:rsidRPr="00D64ACF">
        <w:rPr>
          <w:sz w:val="20"/>
        </w:rPr>
        <w:t>The Authority may terminate the Contract if:</w:t>
      </w:r>
    </w:p>
    <w:p w14:paraId="4E1477A1" w14:textId="58090C53" w:rsidR="00CA0D5D" w:rsidRPr="00D64ACF" w:rsidRDefault="00CA0D5D" w:rsidP="006B2F06">
      <w:pPr>
        <w:pStyle w:val="Level4"/>
        <w:rPr>
          <w:sz w:val="20"/>
        </w:rPr>
      </w:pPr>
      <w:r w:rsidRPr="00D64ACF">
        <w:rPr>
          <w:sz w:val="20"/>
        </w:rPr>
        <w:t>the Contract has been subject to a substantial modification which requires a new procurement procedure pursuant to regulation 72(9) of the Regulations;</w:t>
      </w:r>
    </w:p>
    <w:p w14:paraId="2A5F48DC" w14:textId="3B159E06" w:rsidR="00CA0D5D" w:rsidRPr="00D64ACF" w:rsidRDefault="00CA0D5D" w:rsidP="006B2F06">
      <w:pPr>
        <w:pStyle w:val="Level4"/>
        <w:rPr>
          <w:sz w:val="20"/>
        </w:rPr>
      </w:pPr>
      <w:r w:rsidRPr="00D64ACF">
        <w:rPr>
          <w:sz w:val="20"/>
        </w:rPr>
        <w:t xml:space="preserve">the </w:t>
      </w:r>
      <w:r w:rsidR="00FD45E2" w:rsidRPr="00D64ACF">
        <w:rPr>
          <w:sz w:val="20"/>
        </w:rPr>
        <w:t>Contractor</w:t>
      </w:r>
      <w:r w:rsidRPr="00D64ACF">
        <w:rPr>
          <w:sz w:val="20"/>
        </w:rPr>
        <w:t xml:space="preserve">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p>
    <w:p w14:paraId="17D04FF0" w14:textId="31CA266B" w:rsidR="00CA0D5D" w:rsidRPr="00D64ACF" w:rsidRDefault="00CA0D5D" w:rsidP="006B2F06">
      <w:pPr>
        <w:pStyle w:val="Level4"/>
        <w:rPr>
          <w:sz w:val="20"/>
        </w:rPr>
      </w:pPr>
      <w:r w:rsidRPr="00D64ACF">
        <w:rPr>
          <w:sz w:val="20"/>
        </w:rPr>
        <w:t xml:space="preserve">the Contract should not have been awarded to the </w:t>
      </w:r>
      <w:r w:rsidR="00FD45E2" w:rsidRPr="00D64ACF">
        <w:rPr>
          <w:sz w:val="20"/>
        </w:rPr>
        <w:t>Contractor</w:t>
      </w:r>
      <w:r w:rsidRPr="00D64ACF">
        <w:rPr>
          <w:sz w:val="20"/>
        </w:rPr>
        <w:t xml:space="preserve"> in view of a serious infringement of the obligations under the Treaties and the Regulations that has been declared by the Court of Justice of the European Union in a procedure under Article 258 of the TFEU; or</w:t>
      </w:r>
    </w:p>
    <w:p w14:paraId="258356D1" w14:textId="333096B6" w:rsidR="00CA0D5D" w:rsidRPr="00D64ACF" w:rsidRDefault="00CA0D5D" w:rsidP="006B2F06">
      <w:pPr>
        <w:pStyle w:val="Level4"/>
        <w:rPr>
          <w:sz w:val="20"/>
        </w:rPr>
      </w:pPr>
      <w:r w:rsidRPr="00D64ACF">
        <w:rPr>
          <w:sz w:val="20"/>
        </w:rPr>
        <w:lastRenderedPageBreak/>
        <w:t xml:space="preserve">the </w:t>
      </w:r>
      <w:r w:rsidR="00FD45E2" w:rsidRPr="00D64ACF">
        <w:rPr>
          <w:sz w:val="20"/>
        </w:rPr>
        <w:t>Contractor</w:t>
      </w:r>
      <w:r w:rsidRPr="00D64ACF">
        <w:rPr>
          <w:sz w:val="20"/>
        </w:rPr>
        <w:t xml:space="preserve"> has not, in performing the Services, complied with its legal obligations in respect of environmental, social or labour law.</w:t>
      </w:r>
    </w:p>
    <w:p w14:paraId="19B09E5B" w14:textId="32873539" w:rsidR="00CA0D5D" w:rsidRPr="00D64ACF" w:rsidRDefault="00F25A37" w:rsidP="006B2F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0" w:name="_Toc79684562"/>
      <w:r w:rsidRPr="00D64ACF">
        <w:rPr>
          <w:sz w:val="20"/>
        </w:rPr>
        <w:instrText>H5</w:instrText>
      </w:r>
      <w:r w:rsidRPr="00D64ACF">
        <w:rPr>
          <w:sz w:val="20"/>
        </w:rPr>
        <w:tab/>
        <w:instrText>Consequences of Expiry or Termination</w:instrText>
      </w:r>
      <w:bookmarkEnd w:id="210"/>
      <w:r w:rsidRPr="00D64ACF">
        <w:rPr>
          <w:sz w:val="20"/>
        </w:rPr>
        <w:instrText xml:space="preserve">" \l2 </w:instrText>
      </w:r>
      <w:r w:rsidRPr="00D64ACF">
        <w:rPr>
          <w:rStyle w:val="Level2asHeadingtext"/>
          <w:sz w:val="20"/>
        </w:rPr>
        <w:fldChar w:fldCharType="end"/>
      </w:r>
      <w:bookmarkStart w:id="211" w:name="_Ref77577555"/>
      <w:r w:rsidR="009303DC" w:rsidRPr="00D64ACF">
        <w:rPr>
          <w:rStyle w:val="Level2asHeadingtext"/>
          <w:sz w:val="20"/>
        </w:rPr>
        <w:t>CONSEQUENCES OF EXPIRY OR TERMINATION</w:t>
      </w:r>
      <w:bookmarkEnd w:id="211"/>
    </w:p>
    <w:p w14:paraId="524C5CF6" w14:textId="6486DAB5" w:rsidR="00CA0D5D" w:rsidRPr="00D64ACF" w:rsidRDefault="00CA0D5D" w:rsidP="00A5193D">
      <w:pPr>
        <w:pStyle w:val="Level3"/>
        <w:rPr>
          <w:sz w:val="20"/>
        </w:rPr>
      </w:pPr>
      <w:bookmarkStart w:id="212" w:name="_Ref77578199"/>
      <w:r w:rsidRPr="00D64ACF">
        <w:rPr>
          <w:sz w:val="20"/>
        </w:rPr>
        <w:t>If the Authority terminates the Contract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and makes other arrangements for the supply of the </w:t>
      </w:r>
      <w:proofErr w:type="gramStart"/>
      <w:r w:rsidRPr="00D64ACF">
        <w:rPr>
          <w:sz w:val="20"/>
        </w:rPr>
        <w:t>Services</w:t>
      </w:r>
      <w:proofErr w:type="gramEnd"/>
      <w:r w:rsidRPr="00D64ACF">
        <w:rPr>
          <w:sz w:val="20"/>
        </w:rPr>
        <w:t xml:space="preserve"> the Authority may recover from the </w:t>
      </w:r>
      <w:r w:rsidR="00FD45E2" w:rsidRPr="00D64ACF">
        <w:rPr>
          <w:sz w:val="20"/>
        </w:rPr>
        <w:t>Contractor</w:t>
      </w:r>
      <w:r w:rsidRPr="00D64ACF">
        <w:rPr>
          <w:sz w:val="20"/>
        </w:rPr>
        <w:t xml:space="preserve"> the cost reasonably incurred of making those other arrangements and any additional expenditure incurred by the Authority throughout the remainder of the Term.</w:t>
      </w:r>
      <w:bookmarkEnd w:id="212"/>
    </w:p>
    <w:p w14:paraId="014801BF" w14:textId="61658CCD" w:rsidR="00CA0D5D" w:rsidRPr="00D64ACF" w:rsidRDefault="00CA0D5D" w:rsidP="00A5193D">
      <w:pPr>
        <w:pStyle w:val="Level3"/>
        <w:rPr>
          <w:sz w:val="20"/>
        </w:rPr>
      </w:pPr>
      <w:r w:rsidRPr="00D64ACF">
        <w:rPr>
          <w:sz w:val="20"/>
        </w:rPr>
        <w:t>If the Contract is terminated under clause</w:t>
      </w:r>
      <w:r w:rsidR="00373E6B" w:rsidRPr="00D64ACF">
        <w:rPr>
          <w:sz w:val="20"/>
        </w:rPr>
        <w:t> </w:t>
      </w:r>
      <w:r w:rsidR="00373E6B" w:rsidRPr="00D64ACF">
        <w:rPr>
          <w:sz w:val="20"/>
        </w:rPr>
        <w:fldChar w:fldCharType="begin"/>
      </w:r>
      <w:r w:rsidR="00373E6B" w:rsidRPr="00D64ACF">
        <w:rPr>
          <w:sz w:val="20"/>
        </w:rPr>
        <w:instrText xml:space="preserve"> REF _Ref77573940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w:t>
      </w:r>
      <w:r w:rsidR="00373E6B" w:rsidRPr="00D64ACF">
        <w:rPr>
          <w:sz w:val="20"/>
        </w:rPr>
        <w:fldChar w:fldCharType="end"/>
      </w:r>
      <w:r w:rsidRPr="00D64ACF">
        <w:rPr>
          <w:sz w:val="20"/>
        </w:rPr>
        <w:t xml:space="preserve"> the Authority shall make no further payments to the </w:t>
      </w:r>
      <w:r w:rsidR="00FD45E2" w:rsidRPr="00D64ACF">
        <w:rPr>
          <w:sz w:val="20"/>
        </w:rPr>
        <w:t>Contractor</w:t>
      </w:r>
      <w:r w:rsidRPr="00D64ACF">
        <w:rPr>
          <w:sz w:val="20"/>
        </w:rPr>
        <w:t xml:space="preserve"> (for Services supplied by the </w:t>
      </w:r>
      <w:r w:rsidR="00FD45E2" w:rsidRPr="00D64ACF">
        <w:rPr>
          <w:sz w:val="20"/>
        </w:rPr>
        <w:t>Contractor</w:t>
      </w:r>
      <w:r w:rsidRPr="00D64ACF">
        <w:rPr>
          <w:sz w:val="20"/>
        </w:rPr>
        <w:t xml:space="preserve"> prior to termination and in accordance with the Contract but where the payment has yet to be made by the Authority), until the Authority has established the final cost of making the other arrangements envisaged under this clause</w:t>
      </w:r>
      <w:r w:rsidR="00373E6B" w:rsidRPr="00D64ACF">
        <w:rPr>
          <w:sz w:val="20"/>
        </w:rPr>
        <w:t> </w:t>
      </w:r>
      <w:r w:rsidR="00373E6B" w:rsidRPr="00D64ACF">
        <w:rPr>
          <w:sz w:val="20"/>
        </w:rPr>
        <w:fldChar w:fldCharType="begin"/>
      </w:r>
      <w:r w:rsidR="00373E6B" w:rsidRPr="00D64ACF">
        <w:rPr>
          <w:sz w:val="20"/>
        </w:rPr>
        <w:instrText xml:space="preserve"> REF _Ref77577555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H5</w:t>
      </w:r>
      <w:r w:rsidR="00373E6B" w:rsidRPr="00D64ACF">
        <w:rPr>
          <w:sz w:val="20"/>
        </w:rPr>
        <w:fldChar w:fldCharType="end"/>
      </w:r>
      <w:r w:rsidRPr="00D64ACF">
        <w:rPr>
          <w:sz w:val="20"/>
        </w:rPr>
        <w:t>.</w:t>
      </w:r>
    </w:p>
    <w:p w14:paraId="040FE98F" w14:textId="0C2C0132" w:rsidR="00CA0D5D" w:rsidRPr="00D64ACF" w:rsidRDefault="00CA0D5D" w:rsidP="00A5193D">
      <w:pPr>
        <w:pStyle w:val="Level3"/>
        <w:rPr>
          <w:sz w:val="20"/>
        </w:rPr>
      </w:pPr>
      <w:r w:rsidRPr="00D64ACF">
        <w:rPr>
          <w:sz w:val="20"/>
        </w:rPr>
        <w:t>If the Authority terminates the Contract under clauses</w:t>
      </w:r>
      <w:r w:rsidR="00373E6B" w:rsidRPr="00D64ACF">
        <w:rPr>
          <w:sz w:val="20"/>
        </w:rPr>
        <w:t> </w:t>
      </w:r>
      <w:r w:rsidR="00373E6B" w:rsidRPr="00D64ACF">
        <w:rPr>
          <w:sz w:val="20"/>
        </w:rPr>
        <w:fldChar w:fldCharType="begin"/>
      </w:r>
      <w:r w:rsidR="00373E6B" w:rsidRPr="00D64ACF">
        <w:rPr>
          <w:sz w:val="20"/>
        </w:rPr>
        <w:instrText xml:space="preserve"> REF _Ref77573948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H3</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_Ref77577572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H4</w:t>
      </w:r>
      <w:r w:rsidR="00373E6B" w:rsidRPr="00D64ACF">
        <w:rPr>
          <w:sz w:val="20"/>
        </w:rPr>
        <w:fldChar w:fldCharType="end"/>
      </w:r>
      <w:r w:rsidRPr="00D64ACF">
        <w:rPr>
          <w:sz w:val="20"/>
        </w:rPr>
        <w:t xml:space="preserve"> the Authority shall make no further payments to the </w:t>
      </w:r>
      <w:r w:rsidR="00FD45E2" w:rsidRPr="00D64ACF">
        <w:rPr>
          <w:sz w:val="20"/>
        </w:rPr>
        <w:t>Contractor</w:t>
      </w:r>
      <w:r w:rsidRPr="00D64ACF">
        <w:rPr>
          <w:sz w:val="20"/>
        </w:rPr>
        <w:t xml:space="preserve"> except for Services supplied by the </w:t>
      </w:r>
      <w:r w:rsidR="00FD45E2" w:rsidRPr="00D64ACF">
        <w:rPr>
          <w:sz w:val="20"/>
        </w:rPr>
        <w:t>Contractor</w:t>
      </w:r>
      <w:r w:rsidRPr="00D64ACF">
        <w:rPr>
          <w:sz w:val="20"/>
        </w:rPr>
        <w:t xml:space="preserve"> prior to termination and in accordance with the Contract but where the payment has yet to be made by the Authority. </w:t>
      </w:r>
    </w:p>
    <w:p w14:paraId="4C9324CA" w14:textId="214867F7" w:rsidR="00CA0D5D" w:rsidRPr="00D64ACF" w:rsidRDefault="00CA0D5D" w:rsidP="00A5193D">
      <w:pPr>
        <w:pStyle w:val="Level3"/>
        <w:keepNext/>
        <w:rPr>
          <w:sz w:val="20"/>
        </w:rPr>
      </w:pPr>
      <w:r w:rsidRPr="00D64ACF">
        <w:rPr>
          <w:sz w:val="20"/>
        </w:rPr>
        <w:t>Save as otherwise expressly provided in the Contract:</w:t>
      </w:r>
    </w:p>
    <w:p w14:paraId="7CC86B23" w14:textId="1B327801" w:rsidR="00CA0D5D" w:rsidRPr="00D64ACF" w:rsidRDefault="00CA0D5D" w:rsidP="00A5193D">
      <w:pPr>
        <w:pStyle w:val="Level4"/>
        <w:rPr>
          <w:sz w:val="20"/>
        </w:rPr>
      </w:pPr>
      <w:r w:rsidRPr="00D64ACF">
        <w:rPr>
          <w:sz w:val="20"/>
        </w:rPr>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681DF79F" w14:textId="544C6C06" w:rsidR="00CA0D5D" w:rsidRPr="004F77C9" w:rsidRDefault="00CA0D5D" w:rsidP="00A5193D">
      <w:pPr>
        <w:pStyle w:val="Level4"/>
        <w:rPr>
          <w:sz w:val="20"/>
        </w:rPr>
      </w:pPr>
      <w:r w:rsidRPr="004F77C9">
        <w:rPr>
          <w:sz w:val="20"/>
        </w:rPr>
        <w:t xml:space="preserve">termination of the Contract does not affect the continuing rights, remedies or obligations of the Authority or the </w:t>
      </w:r>
      <w:r w:rsidR="00FD45E2" w:rsidRPr="004F77C9">
        <w:rPr>
          <w:sz w:val="20"/>
        </w:rPr>
        <w:t>Contractor</w:t>
      </w:r>
      <w:r w:rsidRPr="004F77C9">
        <w:rPr>
          <w:sz w:val="20"/>
        </w:rPr>
        <w:t xml:space="preserve"> under clauses</w:t>
      </w:r>
      <w:r w:rsidR="00373E6B" w:rsidRPr="004F77C9">
        <w:rPr>
          <w:sz w:val="20"/>
        </w:rPr>
        <w:t> </w:t>
      </w:r>
      <w:r w:rsidR="008C5CE4" w:rsidRPr="004F77C9">
        <w:rPr>
          <w:sz w:val="20"/>
        </w:rPr>
        <w:fldChar w:fldCharType="begin"/>
      </w:r>
      <w:r w:rsidR="008C5CE4" w:rsidRPr="004F77C9">
        <w:rPr>
          <w:sz w:val="20"/>
        </w:rPr>
        <w:instrText xml:space="preserve"> REF _Ref77572606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C1</w:t>
      </w:r>
      <w:r w:rsidR="008C5CE4" w:rsidRPr="004F77C9">
        <w:rPr>
          <w:sz w:val="20"/>
        </w:rPr>
        <w:fldChar w:fldCharType="end"/>
      </w:r>
      <w:r w:rsidRPr="004F77C9">
        <w:rPr>
          <w:sz w:val="20"/>
        </w:rPr>
        <w:t xml:space="preserve"> (Payment and VAT), </w:t>
      </w:r>
      <w:r w:rsidR="008C5CE4" w:rsidRPr="004F77C9">
        <w:rPr>
          <w:sz w:val="20"/>
        </w:rPr>
        <w:fldChar w:fldCharType="begin"/>
      </w:r>
      <w:r w:rsidR="008C5CE4" w:rsidRPr="004F77C9">
        <w:rPr>
          <w:sz w:val="20"/>
        </w:rPr>
        <w:instrText xml:space="preserve"> REF _Ref77576902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C2</w:t>
      </w:r>
      <w:r w:rsidR="008C5CE4" w:rsidRPr="004F77C9">
        <w:rPr>
          <w:sz w:val="20"/>
        </w:rPr>
        <w:fldChar w:fldCharType="end"/>
      </w:r>
      <w:r w:rsidR="008C5CE4" w:rsidRPr="004F77C9">
        <w:rPr>
          <w:sz w:val="20"/>
        </w:rPr>
        <w:t xml:space="preserve"> </w:t>
      </w:r>
      <w:r w:rsidRPr="004F77C9">
        <w:rPr>
          <w:sz w:val="20"/>
        </w:rPr>
        <w:t xml:space="preserve">(Recovery of Sums Due), </w:t>
      </w:r>
      <w:r w:rsidR="008C5CE4" w:rsidRPr="004F77C9">
        <w:rPr>
          <w:sz w:val="20"/>
        </w:rPr>
        <w:fldChar w:fldCharType="begin"/>
      </w:r>
      <w:r w:rsidR="008C5CE4" w:rsidRPr="004F77C9">
        <w:rPr>
          <w:sz w:val="20"/>
        </w:rPr>
        <w:instrText xml:space="preserve"> REF _Ref77572121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D2</w:t>
      </w:r>
      <w:r w:rsidR="008C5CE4" w:rsidRPr="004F77C9">
        <w:rPr>
          <w:sz w:val="20"/>
        </w:rPr>
        <w:fldChar w:fldCharType="end"/>
      </w:r>
      <w:r w:rsidR="008C5CE4" w:rsidRPr="004F77C9">
        <w:rPr>
          <w:sz w:val="20"/>
        </w:rPr>
        <w:t xml:space="preserve"> </w:t>
      </w:r>
      <w:r w:rsidRPr="004F77C9">
        <w:rPr>
          <w:sz w:val="20"/>
        </w:rPr>
        <w:t xml:space="preserve">(Data Protection and Privacy), </w:t>
      </w:r>
      <w:r w:rsidR="008C5CE4" w:rsidRPr="004F77C9">
        <w:rPr>
          <w:sz w:val="20"/>
        </w:rPr>
        <w:fldChar w:fldCharType="begin"/>
      </w:r>
      <w:r w:rsidR="008C5CE4" w:rsidRPr="004F77C9">
        <w:rPr>
          <w:sz w:val="20"/>
        </w:rPr>
        <w:instrText xml:space="preserve"> REF _Ref77572135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D3</w:t>
      </w:r>
      <w:r w:rsidR="008C5CE4" w:rsidRPr="004F77C9">
        <w:rPr>
          <w:sz w:val="20"/>
        </w:rPr>
        <w:fldChar w:fldCharType="end"/>
      </w:r>
      <w:r w:rsidR="008C5CE4" w:rsidRPr="004F77C9">
        <w:rPr>
          <w:sz w:val="20"/>
        </w:rPr>
        <w:t xml:space="preserve"> </w:t>
      </w:r>
      <w:r w:rsidRPr="004F77C9">
        <w:rPr>
          <w:sz w:val="20"/>
        </w:rPr>
        <w:t xml:space="preserve">(Official Secrets Acts and Finance Act), </w:t>
      </w:r>
      <w:r w:rsidR="008C5CE4" w:rsidRPr="004F77C9">
        <w:rPr>
          <w:sz w:val="20"/>
        </w:rPr>
        <w:fldChar w:fldCharType="begin"/>
      </w:r>
      <w:r w:rsidR="008C5CE4" w:rsidRPr="004F77C9">
        <w:rPr>
          <w:sz w:val="20"/>
        </w:rPr>
        <w:instrText xml:space="preserve"> REF _Ref77572142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D4</w:t>
      </w:r>
      <w:r w:rsidR="008C5CE4" w:rsidRPr="004F77C9">
        <w:rPr>
          <w:sz w:val="20"/>
        </w:rPr>
        <w:fldChar w:fldCharType="end"/>
      </w:r>
      <w:r w:rsidR="008C5CE4" w:rsidRPr="004F77C9">
        <w:rPr>
          <w:sz w:val="20"/>
        </w:rPr>
        <w:t xml:space="preserve"> </w:t>
      </w:r>
      <w:r w:rsidR="00F343FB" w:rsidRPr="004F77C9">
        <w:rPr>
          <w:sz w:val="20"/>
        </w:rPr>
        <w:t xml:space="preserve">(Confidential Information), </w:t>
      </w:r>
      <w:r w:rsidR="008C5CE4" w:rsidRPr="004F77C9">
        <w:rPr>
          <w:sz w:val="20"/>
        </w:rPr>
        <w:fldChar w:fldCharType="begin"/>
      </w:r>
      <w:r w:rsidR="008C5CE4" w:rsidRPr="004F77C9">
        <w:rPr>
          <w:sz w:val="20"/>
        </w:rPr>
        <w:instrText xml:space="preserve"> REF _Ref77869043 \r \h </w:instrText>
      </w:r>
      <w:r w:rsidR="00931173"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D5</w:t>
      </w:r>
      <w:r w:rsidR="008C5CE4" w:rsidRPr="004F77C9">
        <w:rPr>
          <w:sz w:val="20"/>
        </w:rPr>
        <w:fldChar w:fldCharType="end"/>
      </w:r>
      <w:r w:rsidR="008C5CE4" w:rsidRPr="004F77C9">
        <w:rPr>
          <w:sz w:val="20"/>
        </w:rPr>
        <w:t xml:space="preserve"> </w:t>
      </w:r>
      <w:r w:rsidRPr="004F77C9">
        <w:rPr>
          <w:sz w:val="20"/>
        </w:rPr>
        <w:t xml:space="preserve">(Freedom of Information), </w:t>
      </w:r>
      <w:r w:rsidR="008C5CE4" w:rsidRPr="004F77C9">
        <w:rPr>
          <w:sz w:val="20"/>
        </w:rPr>
        <w:fldChar w:fldCharType="begin"/>
      </w:r>
      <w:r w:rsidR="008C5CE4" w:rsidRPr="004F77C9">
        <w:rPr>
          <w:sz w:val="20"/>
        </w:rPr>
        <w:instrText xml:space="preserve"> REF _Ref77869112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E1</w:t>
      </w:r>
      <w:r w:rsidR="008C5CE4" w:rsidRPr="004F77C9">
        <w:rPr>
          <w:sz w:val="20"/>
        </w:rPr>
        <w:fldChar w:fldCharType="end"/>
      </w:r>
      <w:r w:rsidR="008C5CE4" w:rsidRPr="004F77C9">
        <w:rPr>
          <w:sz w:val="20"/>
        </w:rPr>
        <w:t xml:space="preserve"> </w:t>
      </w:r>
      <w:r w:rsidRPr="004F77C9">
        <w:rPr>
          <w:sz w:val="20"/>
        </w:rPr>
        <w:t xml:space="preserve">(Intellectual Property Rights), </w:t>
      </w:r>
      <w:r w:rsidR="008C5CE4" w:rsidRPr="004F77C9">
        <w:rPr>
          <w:sz w:val="20"/>
        </w:rPr>
        <w:fldChar w:fldCharType="begin"/>
      </w:r>
      <w:r w:rsidR="008C5CE4" w:rsidRPr="004F77C9">
        <w:rPr>
          <w:sz w:val="20"/>
        </w:rPr>
        <w:instrText xml:space="preserve"> REF _Ref77575140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F5</w:t>
      </w:r>
      <w:r w:rsidR="008C5CE4" w:rsidRPr="004F77C9">
        <w:rPr>
          <w:sz w:val="20"/>
        </w:rPr>
        <w:fldChar w:fldCharType="end"/>
      </w:r>
      <w:r w:rsidR="008C5CE4" w:rsidRPr="004F77C9">
        <w:rPr>
          <w:sz w:val="20"/>
        </w:rPr>
        <w:t xml:space="preserve"> </w:t>
      </w:r>
      <w:r w:rsidRPr="004F77C9">
        <w:rPr>
          <w:sz w:val="20"/>
        </w:rPr>
        <w:t xml:space="preserve">(Audit), </w:t>
      </w:r>
      <w:r w:rsidR="008C5CE4" w:rsidRPr="004F77C9">
        <w:rPr>
          <w:sz w:val="20"/>
        </w:rPr>
        <w:fldChar w:fldCharType="begin"/>
      </w:r>
      <w:r w:rsidR="008C5CE4" w:rsidRPr="004F77C9">
        <w:rPr>
          <w:sz w:val="20"/>
        </w:rPr>
        <w:instrText xml:space="preserve"> REF _Ref77869139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G1</w:t>
      </w:r>
      <w:r w:rsidR="008C5CE4" w:rsidRPr="004F77C9">
        <w:rPr>
          <w:sz w:val="20"/>
        </w:rPr>
        <w:fldChar w:fldCharType="end"/>
      </w:r>
      <w:r w:rsidR="008C5CE4" w:rsidRPr="004F77C9">
        <w:rPr>
          <w:sz w:val="20"/>
        </w:rPr>
        <w:t xml:space="preserve"> </w:t>
      </w:r>
      <w:r w:rsidRPr="004F77C9">
        <w:rPr>
          <w:sz w:val="20"/>
        </w:rPr>
        <w:t xml:space="preserve">(Liability, Indemnity and Insurance), </w:t>
      </w:r>
      <w:r w:rsidR="008C5CE4" w:rsidRPr="004F77C9">
        <w:rPr>
          <w:sz w:val="20"/>
        </w:rPr>
        <w:fldChar w:fldCharType="begin"/>
      </w:r>
      <w:r w:rsidR="008C5CE4" w:rsidRPr="004F77C9">
        <w:rPr>
          <w:sz w:val="20"/>
        </w:rPr>
        <w:instrText xml:space="preserve"> REF _Ref77577555 \r \h </w:instrText>
      </w:r>
      <w:r w:rsidR="00930F61"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H5</w:t>
      </w:r>
      <w:r w:rsidR="008C5CE4" w:rsidRPr="004F77C9">
        <w:rPr>
          <w:sz w:val="20"/>
        </w:rPr>
        <w:fldChar w:fldCharType="end"/>
      </w:r>
      <w:r w:rsidR="008C5CE4" w:rsidRPr="004F77C9">
        <w:rPr>
          <w:sz w:val="20"/>
        </w:rPr>
        <w:t xml:space="preserve"> </w:t>
      </w:r>
      <w:r w:rsidRPr="004F77C9">
        <w:rPr>
          <w:sz w:val="20"/>
        </w:rPr>
        <w:t xml:space="preserve">(Consequences of Expiry or Termination), </w:t>
      </w:r>
      <w:r w:rsidR="008C5CE4" w:rsidRPr="004F77C9">
        <w:rPr>
          <w:sz w:val="20"/>
        </w:rPr>
        <w:fldChar w:fldCharType="begin"/>
      </w:r>
      <w:r w:rsidR="008C5CE4" w:rsidRPr="004F77C9">
        <w:rPr>
          <w:sz w:val="20"/>
        </w:rPr>
        <w:instrText xml:space="preserve"> REF _Ref77869164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H7</w:t>
      </w:r>
      <w:r w:rsidR="008C5CE4" w:rsidRPr="004F77C9">
        <w:rPr>
          <w:sz w:val="20"/>
        </w:rPr>
        <w:fldChar w:fldCharType="end"/>
      </w:r>
      <w:r w:rsidR="00B1081F" w:rsidRPr="004F77C9">
        <w:rPr>
          <w:sz w:val="20"/>
        </w:rPr>
        <w:t xml:space="preserve"> </w:t>
      </w:r>
      <w:r w:rsidRPr="004F77C9">
        <w:rPr>
          <w:sz w:val="20"/>
        </w:rPr>
        <w:t xml:space="preserve">(Recovery), </w:t>
      </w:r>
      <w:r w:rsidR="008C5CE4" w:rsidRPr="004F77C9">
        <w:rPr>
          <w:sz w:val="20"/>
        </w:rPr>
        <w:fldChar w:fldCharType="begin"/>
      </w:r>
      <w:r w:rsidR="008C5CE4" w:rsidRPr="004F77C9">
        <w:rPr>
          <w:sz w:val="20"/>
        </w:rPr>
        <w:instrText xml:space="preserve"> REF _Ref77869180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H8</w:t>
      </w:r>
      <w:r w:rsidR="008C5CE4" w:rsidRPr="004F77C9">
        <w:rPr>
          <w:sz w:val="20"/>
        </w:rPr>
        <w:fldChar w:fldCharType="end"/>
      </w:r>
      <w:r w:rsidR="008C5CE4" w:rsidRPr="004F77C9">
        <w:rPr>
          <w:sz w:val="20"/>
        </w:rPr>
        <w:t xml:space="preserve"> </w:t>
      </w:r>
      <w:r w:rsidRPr="004F77C9">
        <w:rPr>
          <w:sz w:val="20"/>
        </w:rPr>
        <w:t xml:space="preserve">(Exit Management), </w:t>
      </w:r>
      <w:r w:rsidR="008C5CE4" w:rsidRPr="004F77C9">
        <w:rPr>
          <w:sz w:val="20"/>
        </w:rPr>
        <w:fldChar w:fldCharType="begin"/>
      </w:r>
      <w:r w:rsidR="008C5CE4" w:rsidRPr="004F77C9">
        <w:rPr>
          <w:sz w:val="20"/>
        </w:rPr>
        <w:instrText xml:space="preserve"> REF _Ref77869194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H9</w:t>
      </w:r>
      <w:r w:rsidR="008C5CE4" w:rsidRPr="004F77C9">
        <w:rPr>
          <w:sz w:val="20"/>
        </w:rPr>
        <w:fldChar w:fldCharType="end"/>
      </w:r>
      <w:r w:rsidR="008C5CE4" w:rsidRPr="004F77C9">
        <w:rPr>
          <w:sz w:val="20"/>
        </w:rPr>
        <w:t xml:space="preserve"> </w:t>
      </w:r>
      <w:r w:rsidRPr="004F77C9">
        <w:rPr>
          <w:sz w:val="20"/>
        </w:rPr>
        <w:t>(Knowledge Reten</w:t>
      </w:r>
      <w:r w:rsidR="00F343FB" w:rsidRPr="004F77C9">
        <w:rPr>
          <w:sz w:val="20"/>
        </w:rPr>
        <w:t xml:space="preserve">tion), </w:t>
      </w:r>
      <w:r w:rsidR="008C5CE4" w:rsidRPr="004F77C9">
        <w:rPr>
          <w:sz w:val="20"/>
        </w:rPr>
        <w:fldChar w:fldCharType="begin"/>
      </w:r>
      <w:r w:rsidR="008C5CE4" w:rsidRPr="004F77C9">
        <w:rPr>
          <w:sz w:val="20"/>
        </w:rPr>
        <w:instrText xml:space="preserve"> REF _Ref77869206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I6</w:t>
      </w:r>
      <w:r w:rsidR="008C5CE4" w:rsidRPr="004F77C9">
        <w:rPr>
          <w:sz w:val="20"/>
        </w:rPr>
        <w:fldChar w:fldCharType="end"/>
      </w:r>
      <w:r w:rsidR="008C5CE4" w:rsidRPr="004F77C9">
        <w:rPr>
          <w:sz w:val="20"/>
        </w:rPr>
        <w:t xml:space="preserve"> </w:t>
      </w:r>
      <w:r w:rsidR="00F343FB" w:rsidRPr="004F77C9">
        <w:rPr>
          <w:sz w:val="20"/>
        </w:rPr>
        <w:t>(Remedies Cumulative),</w:t>
      </w:r>
      <w:r w:rsidRPr="004F77C9">
        <w:rPr>
          <w:sz w:val="20"/>
        </w:rPr>
        <w:t xml:space="preserve"> </w:t>
      </w:r>
      <w:r w:rsidR="008C5CE4" w:rsidRPr="004F77C9">
        <w:rPr>
          <w:sz w:val="20"/>
        </w:rPr>
        <w:fldChar w:fldCharType="begin"/>
      </w:r>
      <w:r w:rsidR="008C5CE4" w:rsidRPr="004F77C9">
        <w:rPr>
          <w:sz w:val="20"/>
        </w:rPr>
        <w:instrText xml:space="preserve"> REF _Ref77869219 \r \h </w:instrText>
      </w:r>
      <w:r w:rsidR="00D64ACF" w:rsidRPr="004F77C9">
        <w:rPr>
          <w:sz w:val="20"/>
        </w:rPr>
        <w:instrText xml:space="preserve"> \* MERGEFORMAT </w:instrText>
      </w:r>
      <w:r w:rsidR="008C5CE4" w:rsidRPr="004F77C9">
        <w:rPr>
          <w:sz w:val="20"/>
        </w:rPr>
      </w:r>
      <w:r w:rsidR="008C5CE4" w:rsidRPr="004F77C9">
        <w:rPr>
          <w:sz w:val="20"/>
        </w:rPr>
        <w:fldChar w:fldCharType="separate"/>
      </w:r>
      <w:r w:rsidR="00E214B3">
        <w:rPr>
          <w:sz w:val="20"/>
        </w:rPr>
        <w:t>I12</w:t>
      </w:r>
      <w:r w:rsidR="008C5CE4" w:rsidRPr="004F77C9">
        <w:rPr>
          <w:sz w:val="20"/>
        </w:rPr>
        <w:fldChar w:fldCharType="end"/>
      </w:r>
      <w:r w:rsidR="008C5CE4" w:rsidRPr="004F77C9">
        <w:rPr>
          <w:sz w:val="20"/>
        </w:rPr>
        <w:t xml:space="preserve"> </w:t>
      </w:r>
      <w:r w:rsidR="00F343FB" w:rsidRPr="004F77C9">
        <w:rPr>
          <w:sz w:val="20"/>
        </w:rPr>
        <w:t>(Governing Law and Jurisdiction) and paragraph 9 of Schedule 8</w:t>
      </w:r>
      <w:r w:rsidR="00B7493D" w:rsidRPr="004F77C9">
        <w:rPr>
          <w:sz w:val="20"/>
        </w:rPr>
        <w:t xml:space="preserve"> (Statutory Obligations and corporate Social Responsibility)</w:t>
      </w:r>
      <w:r w:rsidRPr="004F77C9">
        <w:rPr>
          <w:sz w:val="20"/>
        </w:rPr>
        <w:t>.</w:t>
      </w:r>
    </w:p>
    <w:p w14:paraId="12E0F848" w14:textId="0D1D3E17"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3" w:name="_Toc79684563"/>
      <w:r w:rsidRPr="00D64ACF">
        <w:rPr>
          <w:sz w:val="20"/>
        </w:rPr>
        <w:instrText>H6</w:instrText>
      </w:r>
      <w:r w:rsidRPr="00D64ACF">
        <w:rPr>
          <w:sz w:val="20"/>
        </w:rPr>
        <w:tab/>
        <w:instrText>Disruption</w:instrText>
      </w:r>
      <w:bookmarkEnd w:id="213"/>
      <w:r w:rsidRPr="00D64ACF">
        <w:rPr>
          <w:sz w:val="20"/>
        </w:rPr>
        <w:instrText xml:space="preserve">" \l2 </w:instrText>
      </w:r>
      <w:r w:rsidRPr="00D64ACF">
        <w:rPr>
          <w:rStyle w:val="Level2asHeadingtext"/>
          <w:sz w:val="20"/>
        </w:rPr>
        <w:fldChar w:fldCharType="end"/>
      </w:r>
      <w:r w:rsidR="00B1081F" w:rsidRPr="00D64ACF">
        <w:rPr>
          <w:rStyle w:val="Level2asHeadingtext"/>
          <w:sz w:val="20"/>
        </w:rPr>
        <w:t>DISRUPTION</w:t>
      </w:r>
    </w:p>
    <w:p w14:paraId="627A4810" w14:textId="09714F18" w:rsidR="00CA0D5D" w:rsidRPr="00D64ACF" w:rsidRDefault="00CA0D5D" w:rsidP="00A5193D">
      <w:pPr>
        <w:pStyle w:val="Level3"/>
        <w:rPr>
          <w:sz w:val="20"/>
        </w:rPr>
      </w:pPr>
      <w:r w:rsidRPr="00D64ACF">
        <w:rPr>
          <w:sz w:val="20"/>
        </w:rPr>
        <w:t xml:space="preserve">The </w:t>
      </w:r>
      <w:r w:rsidR="00FD45E2" w:rsidRPr="00D64ACF">
        <w:rPr>
          <w:sz w:val="20"/>
        </w:rPr>
        <w:t>Contractor</w:t>
      </w:r>
      <w:r w:rsidRPr="00D64ACF">
        <w:rPr>
          <w:sz w:val="20"/>
        </w:rPr>
        <w:t xml:space="preserve"> shall take reasonable care to ensure that in the performance of its obligations under the Contract it does not disrupt the operations of the Authority, its employees or any other contractor employed by the Authority.</w:t>
      </w:r>
    </w:p>
    <w:p w14:paraId="07000324" w14:textId="5AF40BC8" w:rsidR="00CA0D5D" w:rsidRPr="00D64ACF" w:rsidRDefault="00CA0D5D" w:rsidP="00A5193D">
      <w:pPr>
        <w:pStyle w:val="Level3"/>
        <w:rPr>
          <w:sz w:val="20"/>
        </w:rPr>
      </w:pPr>
      <w:r w:rsidRPr="00D64ACF">
        <w:rPr>
          <w:sz w:val="20"/>
        </w:rPr>
        <w:t xml:space="preserve">The </w:t>
      </w:r>
      <w:r w:rsidR="00FD45E2" w:rsidRPr="00D64ACF">
        <w:rPr>
          <w:sz w:val="20"/>
        </w:rPr>
        <w:t>Contractor</w:t>
      </w:r>
      <w:r w:rsidRPr="00D64ACF">
        <w:rPr>
          <w:sz w:val="20"/>
        </w:rPr>
        <w:t xml:space="preserve"> shall immediately inform the Authority of any actual or potential industrial action, whether such action be by its own employees or others, which affects or might affect its ability at any time to perform its obligations under the Contract.</w:t>
      </w:r>
    </w:p>
    <w:p w14:paraId="5FDFBC59" w14:textId="5F74DD1C" w:rsidR="00CA0D5D" w:rsidRPr="00D64ACF" w:rsidRDefault="00CA0D5D" w:rsidP="00A5193D">
      <w:pPr>
        <w:pStyle w:val="Level3"/>
        <w:rPr>
          <w:sz w:val="20"/>
        </w:rPr>
      </w:pPr>
      <w:bookmarkStart w:id="214" w:name="_Ref77577606"/>
      <w:r w:rsidRPr="00D64ACF">
        <w:rPr>
          <w:sz w:val="20"/>
        </w:rPr>
        <w:t xml:space="preserve">If there is industrial action by Staff, the </w:t>
      </w:r>
      <w:r w:rsidR="00FD45E2" w:rsidRPr="00D64ACF">
        <w:rPr>
          <w:sz w:val="20"/>
        </w:rPr>
        <w:t>Contractor</w:t>
      </w:r>
      <w:r w:rsidRPr="00D64ACF">
        <w:rPr>
          <w:sz w:val="20"/>
        </w:rPr>
        <w:t xml:space="preserve"> shall seek Approval for its proposals to continue to perform its obligations under the Contract.</w:t>
      </w:r>
      <w:bookmarkEnd w:id="214"/>
    </w:p>
    <w:p w14:paraId="13A2A251" w14:textId="29297EEA" w:rsidR="00CA0D5D" w:rsidRPr="00D64ACF" w:rsidRDefault="00CA0D5D" w:rsidP="00A5193D">
      <w:pPr>
        <w:pStyle w:val="Level3"/>
        <w:rPr>
          <w:sz w:val="20"/>
        </w:rPr>
      </w:pPr>
      <w:r w:rsidRPr="00D64ACF">
        <w:rPr>
          <w:sz w:val="20"/>
        </w:rPr>
        <w:lastRenderedPageBreak/>
        <w:t xml:space="preserve">If the </w:t>
      </w:r>
      <w:r w:rsidR="00FD45E2" w:rsidRPr="00D64ACF">
        <w:rPr>
          <w:sz w:val="20"/>
        </w:rPr>
        <w:t>Contractor</w:t>
      </w:r>
      <w:r w:rsidRPr="00D64ACF">
        <w:rPr>
          <w:sz w:val="20"/>
        </w:rPr>
        <w:t>’s proposals referred to in clause</w:t>
      </w:r>
      <w:r w:rsidR="00373E6B" w:rsidRPr="00D64ACF">
        <w:rPr>
          <w:sz w:val="20"/>
        </w:rPr>
        <w:t> </w:t>
      </w:r>
      <w:r w:rsidR="00373E6B" w:rsidRPr="00D64ACF">
        <w:rPr>
          <w:sz w:val="20"/>
        </w:rPr>
        <w:fldChar w:fldCharType="begin"/>
      </w:r>
      <w:r w:rsidR="00373E6B" w:rsidRPr="00D64ACF">
        <w:rPr>
          <w:sz w:val="20"/>
        </w:rPr>
        <w:instrText xml:space="preserve"> REF _Ref77577606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H6.3</w:t>
      </w:r>
      <w:r w:rsidR="00373E6B" w:rsidRPr="00D64ACF">
        <w:rPr>
          <w:sz w:val="20"/>
        </w:rPr>
        <w:fldChar w:fldCharType="end"/>
      </w:r>
      <w:r w:rsidRPr="00D64ACF">
        <w:rPr>
          <w:sz w:val="20"/>
        </w:rPr>
        <w:t xml:space="preserve"> are considered insufficient or unacceptable by the Authority acting reasonably, the Contract may be terminated with immediate effect by the Authority.  </w:t>
      </w:r>
    </w:p>
    <w:p w14:paraId="7F3B68F4" w14:textId="69BFD693" w:rsidR="00CA0D5D" w:rsidRPr="00D64ACF" w:rsidRDefault="00CA0D5D" w:rsidP="00A5193D">
      <w:pPr>
        <w:pStyle w:val="Level3"/>
        <w:rPr>
          <w:sz w:val="20"/>
        </w:rPr>
      </w:pPr>
      <w:r w:rsidRPr="00D64ACF">
        <w:rPr>
          <w:sz w:val="20"/>
        </w:rPr>
        <w:t xml:space="preserve">If the </w:t>
      </w:r>
      <w:r w:rsidR="00FD45E2" w:rsidRPr="00D64ACF">
        <w:rPr>
          <w:sz w:val="20"/>
        </w:rPr>
        <w:t>Contractor</w:t>
      </w:r>
      <w:r w:rsidRPr="00D64ACF">
        <w:rPr>
          <w:sz w:val="20"/>
        </w:rPr>
        <w:t xml:space="preserve"> is unable to deliver the Services owing to disruption of the Authority’s normal business, the </w:t>
      </w:r>
      <w:r w:rsidR="00FD45E2" w:rsidRPr="00D64ACF">
        <w:rPr>
          <w:sz w:val="20"/>
        </w:rPr>
        <w:t>Contractor</w:t>
      </w:r>
      <w:r w:rsidRPr="00D64ACF">
        <w:rPr>
          <w:sz w:val="20"/>
        </w:rPr>
        <w:t xml:space="preserve"> may request a reasonable allowance of time, and, in addition, the Authority will reimburse any additional expense reasonably incurred by the </w:t>
      </w:r>
      <w:r w:rsidR="00FD45E2" w:rsidRPr="00D64ACF">
        <w:rPr>
          <w:sz w:val="20"/>
        </w:rPr>
        <w:t>Contractor</w:t>
      </w:r>
      <w:r w:rsidRPr="00D64ACF">
        <w:rPr>
          <w:sz w:val="20"/>
        </w:rPr>
        <w:t xml:space="preserve"> as a direct result of such disruption.</w:t>
      </w:r>
    </w:p>
    <w:p w14:paraId="3211FB99" w14:textId="7CEA3D87"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5" w:name="_Toc79684564"/>
      <w:r w:rsidRPr="00D64ACF">
        <w:rPr>
          <w:sz w:val="20"/>
        </w:rPr>
        <w:instrText>H7</w:instrText>
      </w:r>
      <w:r w:rsidRPr="00D64ACF">
        <w:rPr>
          <w:sz w:val="20"/>
        </w:rPr>
        <w:tab/>
        <w:instrText>Recovery</w:instrText>
      </w:r>
      <w:bookmarkEnd w:id="215"/>
      <w:r w:rsidRPr="00D64ACF">
        <w:rPr>
          <w:sz w:val="20"/>
        </w:rPr>
        <w:instrText xml:space="preserve">" \l2 </w:instrText>
      </w:r>
      <w:r w:rsidRPr="00D64ACF">
        <w:rPr>
          <w:rStyle w:val="Level2asHeadingtext"/>
          <w:sz w:val="20"/>
        </w:rPr>
        <w:fldChar w:fldCharType="end"/>
      </w:r>
      <w:bookmarkStart w:id="216" w:name="_Ref77869164"/>
      <w:r w:rsidR="00B1081F" w:rsidRPr="00D64ACF">
        <w:rPr>
          <w:rStyle w:val="Level2asHeadingtext"/>
          <w:sz w:val="20"/>
        </w:rPr>
        <w:t>RECOVERY</w:t>
      </w:r>
      <w:bookmarkEnd w:id="216"/>
    </w:p>
    <w:p w14:paraId="1F981B7D" w14:textId="7F97AE13" w:rsidR="00CA0D5D" w:rsidRPr="00D64ACF" w:rsidRDefault="00CA0D5D" w:rsidP="00A5193D">
      <w:pPr>
        <w:pStyle w:val="Level3"/>
        <w:keepNext/>
        <w:rPr>
          <w:sz w:val="20"/>
        </w:rPr>
      </w:pPr>
      <w:r w:rsidRPr="00D64ACF">
        <w:rPr>
          <w:sz w:val="20"/>
        </w:rPr>
        <w:t xml:space="preserve">On termination of the Contract for any reason, the </w:t>
      </w:r>
      <w:r w:rsidR="00FD45E2" w:rsidRPr="00D64ACF">
        <w:rPr>
          <w:sz w:val="20"/>
        </w:rPr>
        <w:t>Contractor</w:t>
      </w:r>
      <w:r w:rsidRPr="00D64ACF">
        <w:rPr>
          <w:sz w:val="20"/>
        </w:rPr>
        <w:t xml:space="preserve"> shall at its cost:</w:t>
      </w:r>
    </w:p>
    <w:p w14:paraId="637D0EC4" w14:textId="64CF3C28" w:rsidR="00CA0D5D" w:rsidRPr="00D64ACF" w:rsidRDefault="00CA0D5D" w:rsidP="00A5193D">
      <w:pPr>
        <w:pStyle w:val="Level4"/>
        <w:rPr>
          <w:sz w:val="20"/>
        </w:rPr>
      </w:pPr>
      <w:bookmarkStart w:id="217" w:name="_Ref77577618"/>
      <w:r w:rsidRPr="00D64ACF">
        <w:rPr>
          <w:sz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bookmarkEnd w:id="217"/>
    </w:p>
    <w:p w14:paraId="250CF4DF" w14:textId="78FE0596" w:rsidR="00CA0D5D" w:rsidRPr="00D64ACF" w:rsidRDefault="00CA0D5D" w:rsidP="00A5193D">
      <w:pPr>
        <w:pStyle w:val="Level4"/>
        <w:rPr>
          <w:sz w:val="20"/>
        </w:rPr>
      </w:pPr>
      <w:bookmarkStart w:id="218" w:name="_Ref77577627"/>
      <w:r w:rsidRPr="00D64ACF">
        <w:rPr>
          <w:sz w:val="20"/>
        </w:rPr>
        <w:t xml:space="preserve">immediately deliver to the Authority all Property (including materials, documents, information and access keys) provided to the </w:t>
      </w:r>
      <w:r w:rsidR="00FD45E2" w:rsidRPr="00D64ACF">
        <w:rPr>
          <w:sz w:val="20"/>
        </w:rPr>
        <w:t>Contractor</w:t>
      </w:r>
      <w:r w:rsidRPr="00D64ACF">
        <w:rPr>
          <w:sz w:val="20"/>
        </w:rPr>
        <w:t xml:space="preserve"> in </w:t>
      </w:r>
      <w:r w:rsidR="001F0D6A" w:rsidRPr="00D64ACF">
        <w:rPr>
          <w:sz w:val="20"/>
        </w:rPr>
        <w:t>good working</w:t>
      </w:r>
      <w:r w:rsidRPr="00D64ACF">
        <w:rPr>
          <w:sz w:val="20"/>
        </w:rPr>
        <w:t xml:space="preserve"> order;</w:t>
      </w:r>
      <w:bookmarkEnd w:id="218"/>
    </w:p>
    <w:p w14:paraId="085EB32B" w14:textId="7DABD008" w:rsidR="00CA0D5D" w:rsidRPr="00D64ACF" w:rsidRDefault="00CA0D5D" w:rsidP="00A5193D">
      <w:pPr>
        <w:pStyle w:val="Level4"/>
        <w:rPr>
          <w:sz w:val="20"/>
        </w:rPr>
      </w:pPr>
      <w:r w:rsidRPr="00D64ACF">
        <w:rPr>
          <w:sz w:val="20"/>
        </w:rPr>
        <w:t xml:space="preserve">immediately vacate any Authority Premises occupied by the </w:t>
      </w:r>
      <w:r w:rsidR="00FD45E2" w:rsidRPr="00D64ACF">
        <w:rPr>
          <w:sz w:val="20"/>
        </w:rPr>
        <w:t>Contractor</w:t>
      </w:r>
      <w:r w:rsidRPr="00D64ACF">
        <w:rPr>
          <w:sz w:val="20"/>
        </w:rPr>
        <w:t>;</w:t>
      </w:r>
    </w:p>
    <w:p w14:paraId="5493EF44" w14:textId="4358B53F" w:rsidR="00CA0D5D" w:rsidRPr="00D64ACF" w:rsidRDefault="00CA0D5D" w:rsidP="00A5193D">
      <w:pPr>
        <w:pStyle w:val="Level4"/>
        <w:rPr>
          <w:sz w:val="20"/>
        </w:rPr>
      </w:pPr>
      <w:r w:rsidRPr="00D64ACF">
        <w:rPr>
          <w:sz w:val="20"/>
        </w:rPr>
        <w:t xml:space="preserve">assist and co-operate with the Authority to ensure an orderly transition of the provision of the Services to the Replacement </w:t>
      </w:r>
      <w:r w:rsidR="00FD45E2" w:rsidRPr="00D64ACF">
        <w:rPr>
          <w:sz w:val="20"/>
        </w:rPr>
        <w:t>Contractor</w:t>
      </w:r>
      <w:r w:rsidRPr="00D64ACF">
        <w:rPr>
          <w:sz w:val="20"/>
        </w:rPr>
        <w:t xml:space="preserve"> and/or the completion of any work in progress; and</w:t>
      </w:r>
    </w:p>
    <w:p w14:paraId="51700E52" w14:textId="3D2E12EB" w:rsidR="00CA0D5D" w:rsidRPr="00D64ACF" w:rsidRDefault="00CA0D5D" w:rsidP="00A5193D">
      <w:pPr>
        <w:pStyle w:val="Level4"/>
        <w:rPr>
          <w:sz w:val="20"/>
        </w:rPr>
      </w:pPr>
      <w:r w:rsidRPr="00D64ACF">
        <w:rPr>
          <w:sz w:val="20"/>
        </w:rPr>
        <w:t xml:space="preserve">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w:t>
      </w:r>
      <w:r w:rsidR="00FD45E2" w:rsidRPr="00D64ACF">
        <w:rPr>
          <w:sz w:val="20"/>
        </w:rPr>
        <w:t>Contractor</w:t>
      </w:r>
      <w:r w:rsidRPr="00D64ACF">
        <w:rPr>
          <w:sz w:val="20"/>
        </w:rPr>
        <w:t xml:space="preserve"> to conduct due diligence.</w:t>
      </w:r>
    </w:p>
    <w:p w14:paraId="4A14BAD1" w14:textId="1D5211AA" w:rsidR="00CA0D5D" w:rsidRPr="00D64ACF" w:rsidRDefault="00CA0D5D" w:rsidP="00A5193D">
      <w:pPr>
        <w:pStyle w:val="Level3"/>
        <w:rPr>
          <w:sz w:val="20"/>
        </w:rPr>
      </w:pPr>
      <w:r w:rsidRPr="00D64ACF">
        <w:rPr>
          <w:sz w:val="20"/>
        </w:rPr>
        <w:t xml:space="preserve">If the </w:t>
      </w:r>
      <w:r w:rsidR="00FD45E2" w:rsidRPr="00D64ACF">
        <w:rPr>
          <w:sz w:val="20"/>
        </w:rPr>
        <w:t>Contractor</w:t>
      </w:r>
      <w:r w:rsidRPr="00D64ACF">
        <w:rPr>
          <w:sz w:val="20"/>
        </w:rPr>
        <w:t xml:space="preserve"> does not comply with clauses</w:t>
      </w:r>
      <w:r w:rsidR="00373E6B" w:rsidRPr="00D64ACF">
        <w:rPr>
          <w:sz w:val="20"/>
        </w:rPr>
        <w:t> </w:t>
      </w:r>
      <w:r w:rsidR="00373E6B" w:rsidRPr="00D64ACF">
        <w:rPr>
          <w:sz w:val="20"/>
        </w:rPr>
        <w:fldChar w:fldCharType="begin"/>
      </w:r>
      <w:r w:rsidR="00373E6B" w:rsidRPr="00D64ACF">
        <w:rPr>
          <w:sz w:val="20"/>
        </w:rPr>
        <w:instrText xml:space="preserve"> REF _Ref77577618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H7.1(a)</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_Ref77577627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H7.1(b)</w:t>
      </w:r>
      <w:r w:rsidR="00373E6B" w:rsidRPr="00D64ACF">
        <w:rPr>
          <w:sz w:val="20"/>
        </w:rPr>
        <w:fldChar w:fldCharType="end"/>
      </w:r>
      <w:r w:rsidRPr="00D64ACF">
        <w:rPr>
          <w:sz w:val="20"/>
        </w:rPr>
        <w:t xml:space="preserve">, the Authority may recover possession thereof and the </w:t>
      </w:r>
      <w:r w:rsidR="00FD45E2" w:rsidRPr="00D64ACF">
        <w:rPr>
          <w:sz w:val="20"/>
        </w:rPr>
        <w:t>Contractor</w:t>
      </w:r>
      <w:r w:rsidRPr="00D64ACF">
        <w:rPr>
          <w:sz w:val="20"/>
        </w:rPr>
        <w:t xml:space="preserve"> grants a licence to the Authority or its appointed agents to enter (for the purposes of such recovery) any premises of the </w:t>
      </w:r>
      <w:r w:rsidR="00FD45E2" w:rsidRPr="00D64ACF">
        <w:rPr>
          <w:sz w:val="20"/>
        </w:rPr>
        <w:t>Contractor</w:t>
      </w:r>
      <w:r w:rsidRPr="00D64ACF">
        <w:rPr>
          <w:sz w:val="20"/>
        </w:rPr>
        <w:t xml:space="preserve"> or its suppliers or Sub-Contractors where any such items may be held.</w:t>
      </w:r>
    </w:p>
    <w:p w14:paraId="77B66400" w14:textId="68C6EEB0" w:rsidR="00CA0D5D" w:rsidRPr="00D64ACF" w:rsidRDefault="00F25A37" w:rsidP="00A5193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19" w:name="_Toc79684565"/>
      <w:r w:rsidR="00DE636D" w:rsidRPr="00D64ACF">
        <w:rPr>
          <w:sz w:val="20"/>
        </w:rPr>
        <w:instrText>H8</w:instrText>
      </w:r>
      <w:r w:rsidRPr="00D64ACF">
        <w:rPr>
          <w:sz w:val="20"/>
        </w:rPr>
        <w:tab/>
        <w:instrText>Exit Management</w:instrText>
      </w:r>
      <w:bookmarkEnd w:id="219"/>
      <w:r w:rsidRPr="00D64ACF">
        <w:rPr>
          <w:sz w:val="20"/>
        </w:rPr>
        <w:instrText xml:space="preserve">" \l2 </w:instrText>
      </w:r>
      <w:r w:rsidRPr="00D64ACF">
        <w:rPr>
          <w:rStyle w:val="Level2asHeadingtext"/>
          <w:sz w:val="20"/>
        </w:rPr>
        <w:fldChar w:fldCharType="end"/>
      </w:r>
      <w:bookmarkStart w:id="220" w:name="_Ref77869180"/>
      <w:r w:rsidR="00B1081F" w:rsidRPr="00D64ACF">
        <w:rPr>
          <w:rStyle w:val="Level2asHeadingtext"/>
          <w:sz w:val="20"/>
        </w:rPr>
        <w:t>EXIT MANAGEMENT</w:t>
      </w:r>
      <w:bookmarkEnd w:id="220"/>
    </w:p>
    <w:p w14:paraId="4B9D89CB" w14:textId="2DDCB158" w:rsidR="00E12E00" w:rsidRPr="00D64ACF" w:rsidRDefault="00E12E00" w:rsidP="00E12E00">
      <w:pPr>
        <w:pStyle w:val="Level3"/>
        <w:rPr>
          <w:sz w:val="20"/>
        </w:rPr>
      </w:pPr>
      <w:r w:rsidRPr="00D64ACF">
        <w:rPr>
          <w:sz w:val="20"/>
        </w:rPr>
        <w:t xml:space="preserve">The Parties shall comply with the provisions of Schedule 19 (Exit Management) in relation to an orderly transition of the Services to the Authority or a Replacement </w:t>
      </w:r>
      <w:r w:rsidR="00AC2A06" w:rsidRPr="00D64ACF">
        <w:rPr>
          <w:sz w:val="20"/>
        </w:rPr>
        <w:t>Contractor</w:t>
      </w:r>
      <w:r w:rsidRPr="00D64ACF">
        <w:rPr>
          <w:sz w:val="20"/>
        </w:rPr>
        <w:t xml:space="preserve"> (as appropriate).  </w:t>
      </w:r>
    </w:p>
    <w:p w14:paraId="42D134B4" w14:textId="48384240"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21" w:name="_Toc79684566"/>
      <w:r w:rsidR="00DE636D" w:rsidRPr="00D64ACF">
        <w:rPr>
          <w:sz w:val="20"/>
        </w:rPr>
        <w:instrText>H9</w:instrText>
      </w:r>
      <w:r w:rsidRPr="00D64ACF">
        <w:rPr>
          <w:sz w:val="20"/>
        </w:rPr>
        <w:tab/>
        <w:instrText>Knowledge Retention</w:instrText>
      </w:r>
      <w:bookmarkEnd w:id="221"/>
      <w:r w:rsidRPr="00D64ACF">
        <w:rPr>
          <w:sz w:val="20"/>
        </w:rPr>
        <w:instrText xml:space="preserve">" \l2 </w:instrText>
      </w:r>
      <w:r w:rsidRPr="00D64ACF">
        <w:rPr>
          <w:rStyle w:val="Level2asHeadingtext"/>
          <w:sz w:val="20"/>
        </w:rPr>
        <w:fldChar w:fldCharType="end"/>
      </w:r>
      <w:bookmarkStart w:id="222" w:name="_Ref77869194"/>
      <w:r w:rsidR="00B1081F" w:rsidRPr="00D64ACF">
        <w:rPr>
          <w:rStyle w:val="Level2asHeadingtext"/>
          <w:sz w:val="20"/>
        </w:rPr>
        <w:t>KNOWLEDGE RETENTION</w:t>
      </w:r>
      <w:bookmarkEnd w:id="222"/>
    </w:p>
    <w:p w14:paraId="160C950D" w14:textId="0EC1F700" w:rsidR="00CA0D5D" w:rsidRPr="00D64ACF" w:rsidRDefault="00CA0D5D" w:rsidP="003347EA">
      <w:pPr>
        <w:pStyle w:val="Body2"/>
        <w:rPr>
          <w:sz w:val="20"/>
        </w:rPr>
      </w:pPr>
      <w:r w:rsidRPr="00D64ACF">
        <w:rPr>
          <w:sz w:val="20"/>
        </w:rPr>
        <w:t xml:space="preserve">The </w:t>
      </w:r>
      <w:r w:rsidR="00FD45E2" w:rsidRPr="00D64ACF">
        <w:rPr>
          <w:sz w:val="20"/>
        </w:rPr>
        <w:t>Contractor</w:t>
      </w:r>
      <w:r w:rsidRPr="00D64ACF">
        <w:rPr>
          <w:sz w:val="20"/>
        </w:rPr>
        <w:t xml:space="preserve"> shall co-operate fully with the Authority in order to enable an efficient and detailed knowledge transfer from the </w:t>
      </w:r>
      <w:r w:rsidR="00FD45E2" w:rsidRPr="00D64ACF">
        <w:rPr>
          <w:sz w:val="20"/>
        </w:rPr>
        <w:t>Contractor</w:t>
      </w:r>
      <w:r w:rsidRPr="00D64ACF">
        <w:rPr>
          <w:sz w:val="20"/>
        </w:rPr>
        <w:t xml:space="preserve"> to the Authority on the completion or earlier termination of the Contract and in addition, to minimise any disruption to routine operational requirements. To facilitate this transfer, the </w:t>
      </w:r>
      <w:r w:rsidR="00FD45E2" w:rsidRPr="00D64ACF">
        <w:rPr>
          <w:sz w:val="20"/>
        </w:rPr>
        <w:t>Contractor</w:t>
      </w:r>
      <w:r w:rsidRPr="00D64ACF">
        <w:rPr>
          <w:sz w:val="20"/>
        </w:rPr>
        <w:t xml:space="preserve"> shall provide the Authority free of charge with full access to its Staff, and in addition, copies of all documents, reports, summaries and any other information requested by the Authority. The </w:t>
      </w:r>
      <w:r w:rsidR="00FD45E2" w:rsidRPr="00D64ACF">
        <w:rPr>
          <w:sz w:val="20"/>
        </w:rPr>
        <w:t>Contractor</w:t>
      </w:r>
      <w:r w:rsidRPr="00D64ACF">
        <w:rPr>
          <w:sz w:val="20"/>
        </w:rPr>
        <w:t xml:space="preserve"> shall comply with </w:t>
      </w:r>
      <w:r w:rsidR="00EC413F">
        <w:rPr>
          <w:sz w:val="20"/>
        </w:rPr>
        <w:t xml:space="preserve">such </w:t>
      </w:r>
      <w:r w:rsidRPr="00D64ACF">
        <w:rPr>
          <w:sz w:val="20"/>
        </w:rPr>
        <w:t>request</w:t>
      </w:r>
      <w:r w:rsidR="00EC413F">
        <w:rPr>
          <w:sz w:val="20"/>
        </w:rPr>
        <w:t>s</w:t>
      </w:r>
      <w:r w:rsidRPr="00D64ACF">
        <w:rPr>
          <w:sz w:val="20"/>
        </w:rPr>
        <w:t xml:space="preserve"> for information</w:t>
      </w:r>
      <w:r w:rsidR="00FD1874">
        <w:rPr>
          <w:sz w:val="20"/>
        </w:rPr>
        <w:t xml:space="preserve"> in relation to the completion or </w:t>
      </w:r>
      <w:r w:rsidR="00D174CA">
        <w:rPr>
          <w:sz w:val="20"/>
        </w:rPr>
        <w:t xml:space="preserve">earlier </w:t>
      </w:r>
      <w:r w:rsidR="00FD1874">
        <w:rPr>
          <w:sz w:val="20"/>
        </w:rPr>
        <w:t>termination of the Contract</w:t>
      </w:r>
      <w:r w:rsidRPr="00D64ACF">
        <w:rPr>
          <w:sz w:val="20"/>
        </w:rPr>
        <w:t xml:space="preserve"> no later than 15 Working Days from the date that that request was made.</w:t>
      </w:r>
    </w:p>
    <w:p w14:paraId="65F81D06" w14:textId="4E190A6D" w:rsidR="003C74DA" w:rsidRPr="00B1081F" w:rsidRDefault="003347EA" w:rsidP="003C74DA">
      <w:pPr>
        <w:pStyle w:val="Level1"/>
        <w:keepNext/>
        <w:rPr>
          <w:color w:val="878800"/>
          <w:szCs w:val="22"/>
        </w:rPr>
      </w:pPr>
      <w:r w:rsidRPr="00B1081F">
        <w:rPr>
          <w:b/>
          <w:color w:val="878800"/>
          <w:szCs w:val="22"/>
        </w:rPr>
        <w:lastRenderedPageBreak/>
        <w:t>GENERAL</w:t>
      </w:r>
    </w:p>
    <w:p w14:paraId="491FBDD3" w14:textId="55B815C9"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23" w:name="_Toc79684567"/>
      <w:r w:rsidRPr="00D64ACF">
        <w:rPr>
          <w:sz w:val="20"/>
        </w:rPr>
        <w:instrText>I1</w:instrText>
      </w:r>
      <w:r w:rsidRPr="00D64ACF">
        <w:rPr>
          <w:sz w:val="20"/>
        </w:rPr>
        <w:tab/>
        <w:instrText>Dispute Resolution</w:instrText>
      </w:r>
      <w:bookmarkEnd w:id="223"/>
      <w:r w:rsidRPr="00D64ACF">
        <w:rPr>
          <w:sz w:val="20"/>
        </w:rPr>
        <w:instrText xml:space="preserve">" \l2 </w:instrText>
      </w:r>
      <w:r w:rsidRPr="00D64ACF">
        <w:rPr>
          <w:rStyle w:val="Level2asHeadingtext"/>
          <w:sz w:val="20"/>
        </w:rPr>
        <w:fldChar w:fldCharType="end"/>
      </w:r>
      <w:bookmarkStart w:id="224" w:name="_Ref77578127"/>
      <w:r w:rsidR="001E0C67" w:rsidRPr="00D64ACF">
        <w:rPr>
          <w:rStyle w:val="Level2asHeadingtext"/>
          <w:sz w:val="20"/>
        </w:rPr>
        <w:t>DISPUTE RESOLUTION</w:t>
      </w:r>
      <w:bookmarkEnd w:id="224"/>
    </w:p>
    <w:p w14:paraId="724ED0A1" w14:textId="74D510E0" w:rsidR="00CA0D5D" w:rsidRPr="00D64ACF" w:rsidRDefault="00CA0D5D" w:rsidP="003347EA">
      <w:pPr>
        <w:pStyle w:val="Level3"/>
        <w:rPr>
          <w:sz w:val="20"/>
        </w:rPr>
      </w:pPr>
      <w:bookmarkStart w:id="225" w:name="_Ref77577860"/>
      <w:r w:rsidRPr="00D64ACF">
        <w:rPr>
          <w:sz w:val="20"/>
        </w:rPr>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w:t>
      </w:r>
      <w:r w:rsidR="00FD45E2" w:rsidRPr="00D64ACF">
        <w:rPr>
          <w:sz w:val="20"/>
        </w:rPr>
        <w:t>Contractor</w:t>
      </w:r>
      <w:r w:rsidRPr="00D64ACF">
        <w:rPr>
          <w:sz w:val="20"/>
        </w:rPr>
        <w:t xml:space="preserve"> and the commercial director of the Authority.</w:t>
      </w:r>
      <w:bookmarkEnd w:id="225"/>
      <w:r w:rsidRPr="00D64ACF">
        <w:rPr>
          <w:sz w:val="20"/>
        </w:rPr>
        <w:t xml:space="preserve">  </w:t>
      </w:r>
    </w:p>
    <w:p w14:paraId="17516505" w14:textId="3058F225" w:rsidR="00CA0D5D" w:rsidRPr="00D64ACF" w:rsidRDefault="00CA0D5D" w:rsidP="003347EA">
      <w:pPr>
        <w:pStyle w:val="Level3"/>
        <w:rPr>
          <w:sz w:val="20"/>
        </w:rPr>
      </w:pPr>
      <w:bookmarkStart w:id="226" w:name="_Ref77577891"/>
      <w:r w:rsidRPr="00D64ACF">
        <w:rPr>
          <w:sz w:val="20"/>
        </w:rPr>
        <w:t>Nothing in this dispute resolution procedure prevents the Parties seeking from any court of competent jurisdiction an interim order restraining the other Party from doing any act or compelling the other Party to do any act.</w:t>
      </w:r>
      <w:bookmarkEnd w:id="226"/>
    </w:p>
    <w:p w14:paraId="30DC3388" w14:textId="60AA8E65" w:rsidR="00CA0D5D" w:rsidRPr="00D64ACF" w:rsidRDefault="00CA0D5D" w:rsidP="003347EA">
      <w:pPr>
        <w:pStyle w:val="Level3"/>
        <w:rPr>
          <w:sz w:val="20"/>
        </w:rPr>
      </w:pPr>
      <w:bookmarkStart w:id="227" w:name="_Ref77577907"/>
      <w:r w:rsidRPr="00D64ACF">
        <w:rPr>
          <w:sz w:val="20"/>
        </w:rPr>
        <w:t>If the dispute cannot be resolved by the Parties pursuant to clause</w:t>
      </w:r>
      <w:r w:rsidR="00373E6B" w:rsidRPr="00D64ACF">
        <w:rPr>
          <w:sz w:val="20"/>
        </w:rPr>
        <w:t> </w:t>
      </w:r>
      <w:r w:rsidR="00373E6B" w:rsidRPr="00D64ACF">
        <w:rPr>
          <w:sz w:val="20"/>
        </w:rPr>
        <w:fldChar w:fldCharType="begin"/>
      </w:r>
      <w:r w:rsidR="00373E6B" w:rsidRPr="00D64ACF">
        <w:rPr>
          <w:sz w:val="20"/>
        </w:rPr>
        <w:instrText xml:space="preserve"> REF _Ref77577860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I1.1</w:t>
      </w:r>
      <w:r w:rsidR="00373E6B" w:rsidRPr="00D64ACF">
        <w:rPr>
          <w:sz w:val="20"/>
        </w:rPr>
        <w:fldChar w:fldCharType="end"/>
      </w:r>
      <w:r w:rsidRPr="00D64ACF">
        <w:rPr>
          <w:sz w:val="20"/>
        </w:rPr>
        <w:t xml:space="preserve"> either Party may refer it to mediation pursuant to the procedure set out in clause</w:t>
      </w:r>
      <w:r w:rsidR="00373E6B" w:rsidRPr="00D64ACF">
        <w:rPr>
          <w:sz w:val="20"/>
        </w:rPr>
        <w:t> </w:t>
      </w:r>
      <w:r w:rsidR="00373E6B" w:rsidRPr="00D64ACF">
        <w:rPr>
          <w:sz w:val="20"/>
        </w:rPr>
        <w:fldChar w:fldCharType="begin"/>
      </w:r>
      <w:r w:rsidR="00373E6B" w:rsidRPr="00D64ACF">
        <w:rPr>
          <w:sz w:val="20"/>
        </w:rPr>
        <w:instrText xml:space="preserve"> REF _Ref77577868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I1.5</w:t>
      </w:r>
      <w:r w:rsidR="00373E6B" w:rsidRPr="00D64ACF">
        <w:rPr>
          <w:sz w:val="20"/>
        </w:rPr>
        <w:fldChar w:fldCharType="end"/>
      </w:r>
      <w:r w:rsidRPr="00D64ACF">
        <w:rPr>
          <w:sz w:val="20"/>
        </w:rPr>
        <w:t>.</w:t>
      </w:r>
      <w:bookmarkEnd w:id="227"/>
      <w:r w:rsidRPr="00D64ACF">
        <w:rPr>
          <w:sz w:val="20"/>
        </w:rPr>
        <w:t xml:space="preserve"> </w:t>
      </w:r>
    </w:p>
    <w:p w14:paraId="5BE3D131" w14:textId="2CF55C55" w:rsidR="00CA0D5D" w:rsidRPr="00D64ACF" w:rsidRDefault="00CA0D5D" w:rsidP="003347EA">
      <w:pPr>
        <w:pStyle w:val="Level3"/>
        <w:rPr>
          <w:sz w:val="20"/>
        </w:rPr>
      </w:pPr>
      <w:r w:rsidRPr="00D64ACF">
        <w:rPr>
          <w:sz w:val="20"/>
        </w:rPr>
        <w:t xml:space="preserve">The obligations of the Parties under the Contract shall not cease, or be suspended or delayed by the reference of a dispute to mediation (or arbitration) and the </w:t>
      </w:r>
      <w:r w:rsidR="00FD45E2" w:rsidRPr="00D64ACF">
        <w:rPr>
          <w:sz w:val="20"/>
        </w:rPr>
        <w:t>Contractor</w:t>
      </w:r>
      <w:r w:rsidRPr="00D64ACF">
        <w:rPr>
          <w:sz w:val="20"/>
        </w:rPr>
        <w:t xml:space="preserve"> and the Staff shall comply fully with the requirements of the Contract at all times.</w:t>
      </w:r>
    </w:p>
    <w:p w14:paraId="3B00BC4E" w14:textId="067AB6CE" w:rsidR="00CA0D5D" w:rsidRPr="00D64ACF" w:rsidRDefault="00CA0D5D" w:rsidP="003347EA">
      <w:pPr>
        <w:pStyle w:val="Level3"/>
        <w:keepNext/>
        <w:rPr>
          <w:sz w:val="20"/>
        </w:rPr>
      </w:pPr>
      <w:bookmarkStart w:id="228" w:name="_Ref77577868"/>
      <w:r w:rsidRPr="00D64ACF">
        <w:rPr>
          <w:sz w:val="20"/>
        </w:rPr>
        <w:t>The procedure for mediation and consequential provisions relating to mediation are as follows:</w:t>
      </w:r>
      <w:bookmarkEnd w:id="228"/>
    </w:p>
    <w:p w14:paraId="39D0AE68" w14:textId="38543609" w:rsidR="00CA0D5D" w:rsidRPr="00D64ACF" w:rsidRDefault="0046710F" w:rsidP="003347EA">
      <w:pPr>
        <w:pStyle w:val="Level4"/>
        <w:rPr>
          <w:sz w:val="20"/>
        </w:rPr>
      </w:pPr>
      <w:r w:rsidRPr="00D64ACF">
        <w:rPr>
          <w:sz w:val="20"/>
        </w:rPr>
        <w:t xml:space="preserve">a neutral adviser or mediator (the </w:t>
      </w:r>
      <w:r w:rsidRPr="00D64ACF">
        <w:rPr>
          <w:b/>
          <w:sz w:val="20"/>
        </w:rPr>
        <w:t>“Mediator”</w:t>
      </w:r>
      <w:r w:rsidRPr="00D64ACF">
        <w:rPr>
          <w:sz w:val="20"/>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760AA1DE" w14:textId="22770505" w:rsidR="00CA0D5D" w:rsidRPr="00D64ACF" w:rsidRDefault="00CA0D5D" w:rsidP="003347EA">
      <w:pPr>
        <w:pStyle w:val="Level4"/>
        <w:rPr>
          <w:sz w:val="20"/>
        </w:rPr>
      </w:pPr>
      <w:r w:rsidRPr="00D64ACF">
        <w:rPr>
          <w:sz w:val="20"/>
        </w:rPr>
        <w:t>the Parties shall within 10 Working Days of the appointment of the Mediator meet with him in order to agree a programme for the exchange of all relevant information and the structure to be adopted for negotiations. If appropriate, the Parties may at any stage seek assistance from the Centre for Effective Dispute Resolution</w:t>
      </w:r>
      <w:r w:rsidRPr="00D64ACF">
        <w:rPr>
          <w:i/>
          <w:sz w:val="20"/>
        </w:rPr>
        <w:t xml:space="preserve"> </w:t>
      </w:r>
      <w:r w:rsidRPr="00D64ACF">
        <w:rPr>
          <w:sz w:val="20"/>
        </w:rPr>
        <w:t>to provide guidance on a suitable procedure;</w:t>
      </w:r>
    </w:p>
    <w:p w14:paraId="7EC27FF1" w14:textId="1372ADAC" w:rsidR="00CA0D5D" w:rsidRPr="00D64ACF" w:rsidRDefault="00CA0D5D" w:rsidP="003347EA">
      <w:pPr>
        <w:pStyle w:val="Level4"/>
        <w:rPr>
          <w:sz w:val="20"/>
        </w:rPr>
      </w:pPr>
      <w:r w:rsidRPr="00D64ACF">
        <w:rPr>
          <w:sz w:val="20"/>
        </w:rPr>
        <w:t>unless otherwise agreed, all negotiations connected with the dispute and any settlement agreement relating to it shall be conducted in confidence and without prejudice to the rights of the Parties in any future proceedings;</w:t>
      </w:r>
    </w:p>
    <w:p w14:paraId="25FE9B7B" w14:textId="3022DF81" w:rsidR="00CA0D5D" w:rsidRPr="00D64ACF" w:rsidRDefault="00CA0D5D" w:rsidP="003347EA">
      <w:pPr>
        <w:pStyle w:val="Level4"/>
        <w:rPr>
          <w:sz w:val="20"/>
        </w:rPr>
      </w:pPr>
      <w:r w:rsidRPr="00D64ACF">
        <w:rPr>
          <w:sz w:val="20"/>
        </w:rPr>
        <w:t>if the Parties reach agreement on the resolution of the dispute, the agreement shall be recorded in writing and shall be binding on the Parties once it is signed by their duly authorised representatives;</w:t>
      </w:r>
    </w:p>
    <w:p w14:paraId="088E0F02" w14:textId="5E90F992" w:rsidR="00CA0D5D" w:rsidRPr="00D64ACF" w:rsidRDefault="00CA0D5D" w:rsidP="003347EA">
      <w:pPr>
        <w:pStyle w:val="Level4"/>
        <w:rPr>
          <w:sz w:val="20"/>
        </w:rPr>
      </w:pPr>
      <w:r w:rsidRPr="00D64ACF">
        <w:rPr>
          <w:sz w:val="20"/>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25E349A5" w14:textId="6474183E" w:rsidR="00CA0D5D" w:rsidRPr="00D64ACF" w:rsidRDefault="00CA0D5D" w:rsidP="003347EA">
      <w:pPr>
        <w:pStyle w:val="Level4"/>
        <w:rPr>
          <w:sz w:val="20"/>
        </w:rPr>
      </w:pPr>
      <w:r w:rsidRPr="00D64ACF">
        <w:rPr>
          <w:sz w:val="20"/>
        </w:rPr>
        <w:t xml:space="preserve">if the Parties fail to reach agreement within 60 Working Days of the Mediator being appointed, or such longer period as may be agreed by the Parties, then any dispute or difference between </w:t>
      </w:r>
      <w:r w:rsidRPr="00D64ACF">
        <w:rPr>
          <w:sz w:val="20"/>
        </w:rPr>
        <w:lastRenderedPageBreak/>
        <w:t>them may be referred to the Courts unless the dispute is referred to arbitration pursuant to the procedures set out in clause</w:t>
      </w:r>
      <w:r w:rsidR="00373E6B" w:rsidRPr="00D64ACF">
        <w:rPr>
          <w:sz w:val="20"/>
        </w:rPr>
        <w:t> </w:t>
      </w:r>
      <w:r w:rsidR="00373E6B" w:rsidRPr="00D64ACF">
        <w:rPr>
          <w:sz w:val="20"/>
        </w:rPr>
        <w:fldChar w:fldCharType="begin"/>
      </w:r>
      <w:r w:rsidR="00373E6B" w:rsidRPr="00D64ACF">
        <w:rPr>
          <w:sz w:val="20"/>
        </w:rPr>
        <w:instrText xml:space="preserve"> REF _Ref77577880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I1.6</w:t>
      </w:r>
      <w:r w:rsidR="00373E6B" w:rsidRPr="00D64ACF">
        <w:rPr>
          <w:sz w:val="20"/>
        </w:rPr>
        <w:fldChar w:fldCharType="end"/>
      </w:r>
      <w:r w:rsidRPr="00D64ACF">
        <w:rPr>
          <w:sz w:val="20"/>
        </w:rPr>
        <w:t>.</w:t>
      </w:r>
    </w:p>
    <w:p w14:paraId="09736217" w14:textId="2D7CE923" w:rsidR="00CA0D5D" w:rsidRPr="00D64ACF" w:rsidRDefault="00CA0D5D" w:rsidP="003347EA">
      <w:pPr>
        <w:pStyle w:val="Level3"/>
        <w:keepNext/>
        <w:rPr>
          <w:sz w:val="20"/>
        </w:rPr>
      </w:pPr>
      <w:bookmarkStart w:id="229" w:name="_Ref77577880"/>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_Ref77577891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I1.2</w:t>
      </w:r>
      <w:r w:rsidR="00373E6B" w:rsidRPr="00D64ACF">
        <w:rPr>
          <w:sz w:val="20"/>
        </w:rPr>
        <w:fldChar w:fldCharType="end"/>
      </w:r>
      <w:r w:rsidRPr="00D64ACF">
        <w:rPr>
          <w:sz w:val="20"/>
        </w:rPr>
        <w:t>, the Parties shall not institute court proceedings until the procedures set out in clauses</w:t>
      </w:r>
      <w:r w:rsidR="00373E6B" w:rsidRPr="00D64ACF">
        <w:rPr>
          <w:sz w:val="20"/>
        </w:rPr>
        <w:t> </w:t>
      </w:r>
      <w:r w:rsidR="00373E6B" w:rsidRPr="00D64ACF">
        <w:rPr>
          <w:sz w:val="20"/>
        </w:rPr>
        <w:fldChar w:fldCharType="begin"/>
      </w:r>
      <w:r w:rsidR="00373E6B" w:rsidRPr="00D64ACF">
        <w:rPr>
          <w:sz w:val="20"/>
        </w:rPr>
        <w:instrText xml:space="preserve"> REF _Ref77577860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I1.1</w:t>
      </w:r>
      <w:r w:rsidR="00373E6B" w:rsidRPr="00D64ACF">
        <w:rPr>
          <w:sz w:val="20"/>
        </w:rPr>
        <w:fldChar w:fldCharType="end"/>
      </w:r>
      <w:r w:rsidRPr="00D64ACF">
        <w:rPr>
          <w:sz w:val="20"/>
        </w:rPr>
        <w:t xml:space="preserve"> and </w:t>
      </w:r>
      <w:r w:rsidR="00373E6B" w:rsidRPr="00D64ACF">
        <w:rPr>
          <w:sz w:val="20"/>
        </w:rPr>
        <w:fldChar w:fldCharType="begin"/>
      </w:r>
      <w:r w:rsidR="00373E6B" w:rsidRPr="00D64ACF">
        <w:rPr>
          <w:sz w:val="20"/>
        </w:rPr>
        <w:instrText xml:space="preserve"> REF _Ref77577907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I1.3</w:t>
      </w:r>
      <w:r w:rsidR="00373E6B" w:rsidRPr="00D64ACF">
        <w:rPr>
          <w:sz w:val="20"/>
        </w:rPr>
        <w:fldChar w:fldCharType="end"/>
      </w:r>
      <w:r w:rsidRPr="00D64ACF">
        <w:rPr>
          <w:sz w:val="20"/>
        </w:rPr>
        <w:t xml:space="preserve"> have been completed save that:</w:t>
      </w:r>
      <w:bookmarkEnd w:id="229"/>
    </w:p>
    <w:p w14:paraId="0E2C838C" w14:textId="3B4D56AB" w:rsidR="00CA0D5D" w:rsidRPr="00D64ACF" w:rsidRDefault="00CA0D5D" w:rsidP="003347EA">
      <w:pPr>
        <w:pStyle w:val="Level4"/>
        <w:rPr>
          <w:sz w:val="20"/>
        </w:rPr>
      </w:pPr>
      <w:r w:rsidRPr="00D64ACF">
        <w:rPr>
          <w:sz w:val="20"/>
        </w:rPr>
        <w:t xml:space="preserve">the Authority may at any time before court proceedings are commenced, serve a notice on the </w:t>
      </w:r>
      <w:r w:rsidR="00FD45E2" w:rsidRPr="00D64ACF">
        <w:rPr>
          <w:sz w:val="20"/>
        </w:rPr>
        <w:t>Contractor</w:t>
      </w:r>
      <w:r w:rsidRPr="00D64ACF">
        <w:rPr>
          <w:sz w:val="20"/>
        </w:rPr>
        <w:t xml:space="preserve"> requiring the dispute to be referred to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w:t>
      </w:r>
    </w:p>
    <w:p w14:paraId="302FED49" w14:textId="001EACA1" w:rsidR="00CA0D5D" w:rsidRPr="00D64ACF" w:rsidRDefault="00CA0D5D" w:rsidP="003347EA">
      <w:pPr>
        <w:pStyle w:val="Level4"/>
        <w:rPr>
          <w:sz w:val="20"/>
        </w:rPr>
      </w:pPr>
      <w:r w:rsidRPr="00D64ACF">
        <w:rPr>
          <w:sz w:val="20"/>
        </w:rPr>
        <w:t xml:space="preserve">if the </w:t>
      </w:r>
      <w:r w:rsidR="00FD45E2" w:rsidRPr="00D64ACF">
        <w:rPr>
          <w:sz w:val="20"/>
        </w:rPr>
        <w:t>Contractor</w:t>
      </w:r>
      <w:r w:rsidRPr="00D64ACF">
        <w:rPr>
          <w:sz w:val="20"/>
        </w:rPr>
        <w:t xml:space="preserve"> intends to commence court proceedings, it shall serve notice on the Authority of its intentions and the Authority has 21 days following receipt of such notice to serve a reply on the </w:t>
      </w:r>
      <w:r w:rsidR="00FD45E2" w:rsidRPr="00D64ACF">
        <w:rPr>
          <w:sz w:val="20"/>
        </w:rPr>
        <w:t>Contractor</w:t>
      </w:r>
      <w:r w:rsidRPr="00D64ACF">
        <w:rPr>
          <w:sz w:val="20"/>
        </w:rPr>
        <w:t xml:space="preserve"> requiring the dispute to be referred to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 and</w:t>
      </w:r>
    </w:p>
    <w:p w14:paraId="05F8EABA" w14:textId="00BEBF5B" w:rsidR="00CA0D5D" w:rsidRPr="00D64ACF" w:rsidRDefault="00CA0D5D" w:rsidP="003347EA">
      <w:pPr>
        <w:pStyle w:val="Level4"/>
        <w:rPr>
          <w:sz w:val="20"/>
        </w:rPr>
      </w:pPr>
      <w:r w:rsidRPr="00D64ACF">
        <w:rPr>
          <w:sz w:val="20"/>
        </w:rPr>
        <w:t xml:space="preserve">the </w:t>
      </w:r>
      <w:r w:rsidR="00FD45E2" w:rsidRPr="00D64ACF">
        <w:rPr>
          <w:sz w:val="20"/>
        </w:rPr>
        <w:t>Contractor</w:t>
      </w:r>
      <w:r w:rsidRPr="00D64ACF">
        <w:rPr>
          <w:sz w:val="20"/>
        </w:rPr>
        <w:t xml:space="preserve"> may request by notice to the Authority that any dispute be referred and resolved by arbitration in accordance with clause</w:t>
      </w:r>
      <w:r w:rsidR="00373E6B" w:rsidRPr="00D64ACF">
        <w:rPr>
          <w:sz w:val="20"/>
        </w:rPr>
        <w:t> </w:t>
      </w:r>
      <w:r w:rsidR="00373E6B" w:rsidRPr="00D64ACF">
        <w:rPr>
          <w:sz w:val="20"/>
        </w:rPr>
        <w:fldChar w:fldCharType="begin"/>
      </w:r>
      <w:r w:rsidR="00373E6B" w:rsidRPr="00D64ACF">
        <w:rPr>
          <w:sz w:val="20"/>
        </w:rPr>
        <w:instrText xml:space="preserve"> REF _Ref77577917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w:t>
      </w:r>
      <w:r w:rsidR="00373E6B" w:rsidRPr="00D64ACF">
        <w:rPr>
          <w:sz w:val="20"/>
        </w:rPr>
        <w:fldChar w:fldCharType="end"/>
      </w:r>
      <w:r w:rsidRPr="00D64ACF">
        <w:rPr>
          <w:sz w:val="20"/>
        </w:rPr>
        <w:t>, to which the Authority may consent as it sees fit.</w:t>
      </w:r>
    </w:p>
    <w:p w14:paraId="090967F5" w14:textId="47750360" w:rsidR="00CA0D5D" w:rsidRPr="00D64ACF" w:rsidRDefault="00CA0D5D" w:rsidP="003347EA">
      <w:pPr>
        <w:pStyle w:val="Level3"/>
        <w:keepNext/>
        <w:rPr>
          <w:sz w:val="20"/>
        </w:rPr>
      </w:pPr>
      <w:bookmarkStart w:id="230" w:name="_Ref77577917"/>
      <w:r w:rsidRPr="00D64ACF">
        <w:rPr>
          <w:sz w:val="20"/>
        </w:rPr>
        <w:t>If any arbitration proceedings are commenced pursuant to clause</w:t>
      </w:r>
      <w:r w:rsidR="00373E6B" w:rsidRPr="00D64ACF">
        <w:rPr>
          <w:sz w:val="20"/>
        </w:rPr>
        <w:t> </w:t>
      </w:r>
      <w:r w:rsidR="00373E6B" w:rsidRPr="00D64ACF">
        <w:rPr>
          <w:sz w:val="20"/>
        </w:rPr>
        <w:fldChar w:fldCharType="begin"/>
      </w:r>
      <w:r w:rsidR="00373E6B" w:rsidRPr="00D64ACF">
        <w:rPr>
          <w:sz w:val="20"/>
        </w:rPr>
        <w:instrText xml:space="preserve"> REF _Ref77577880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I1.6</w:t>
      </w:r>
      <w:r w:rsidR="00373E6B" w:rsidRPr="00D64ACF">
        <w:rPr>
          <w:sz w:val="20"/>
        </w:rPr>
        <w:fldChar w:fldCharType="end"/>
      </w:r>
      <w:r w:rsidRPr="00D64ACF">
        <w:rPr>
          <w:sz w:val="20"/>
        </w:rPr>
        <w:t>:</w:t>
      </w:r>
      <w:bookmarkEnd w:id="230"/>
    </w:p>
    <w:p w14:paraId="3688E6D8" w14:textId="517286F0" w:rsidR="00CA0D5D" w:rsidRPr="00D64ACF" w:rsidRDefault="0046710F" w:rsidP="003347EA">
      <w:pPr>
        <w:pStyle w:val="Level4"/>
        <w:keepNext/>
        <w:rPr>
          <w:sz w:val="20"/>
        </w:rPr>
      </w:pPr>
      <w:bookmarkStart w:id="231" w:name="_Ref77577958"/>
      <w:r w:rsidRPr="00D64ACF">
        <w:rPr>
          <w:sz w:val="20"/>
        </w:rPr>
        <w:t xml:space="preserve">the arbitration is governed by the Arbitration Act 1996 and the Authority shall give a notice of arbitration to the </w:t>
      </w:r>
      <w:r w:rsidR="00FD45E2" w:rsidRPr="00D64ACF">
        <w:rPr>
          <w:sz w:val="20"/>
        </w:rPr>
        <w:t>Contractor</w:t>
      </w:r>
      <w:r w:rsidRPr="00D64ACF">
        <w:rPr>
          <w:sz w:val="20"/>
        </w:rPr>
        <w:t xml:space="preserve"> (the “</w:t>
      </w:r>
      <w:r w:rsidRPr="00D64ACF">
        <w:rPr>
          <w:b/>
          <w:sz w:val="20"/>
        </w:rPr>
        <w:t>Arbitration Notice</w:t>
      </w:r>
      <w:r w:rsidRPr="00D64ACF">
        <w:rPr>
          <w:sz w:val="20"/>
        </w:rPr>
        <w:t>”) stating:</w:t>
      </w:r>
      <w:bookmarkEnd w:id="231"/>
    </w:p>
    <w:p w14:paraId="2DEFB892" w14:textId="037CD738" w:rsidR="00CA0D5D" w:rsidRPr="00D64ACF" w:rsidRDefault="00CA0D5D" w:rsidP="003347EA">
      <w:pPr>
        <w:pStyle w:val="Level5"/>
        <w:rPr>
          <w:sz w:val="20"/>
        </w:rPr>
      </w:pPr>
      <w:r w:rsidRPr="00D64ACF">
        <w:rPr>
          <w:sz w:val="20"/>
        </w:rPr>
        <w:t>that the dispute is referred to arbitration; and</w:t>
      </w:r>
    </w:p>
    <w:p w14:paraId="71667FB2" w14:textId="5FC529F2" w:rsidR="00CA0D5D" w:rsidRPr="00D64ACF" w:rsidRDefault="00CA0D5D" w:rsidP="003347EA">
      <w:pPr>
        <w:pStyle w:val="Level5"/>
        <w:rPr>
          <w:sz w:val="20"/>
        </w:rPr>
      </w:pPr>
      <w:r w:rsidRPr="00D64ACF">
        <w:rPr>
          <w:sz w:val="20"/>
        </w:rPr>
        <w:t xml:space="preserve">providing details of the issues to be resolved; </w:t>
      </w:r>
    </w:p>
    <w:p w14:paraId="4DB91EE2" w14:textId="73269CF7" w:rsidR="00CA0D5D" w:rsidRPr="00D64ACF" w:rsidRDefault="0046710F" w:rsidP="003347EA">
      <w:pPr>
        <w:pStyle w:val="Level4"/>
        <w:rPr>
          <w:sz w:val="20"/>
        </w:rPr>
      </w:pPr>
      <w:r w:rsidRPr="00D64ACF">
        <w:rPr>
          <w:sz w:val="20"/>
        </w:rPr>
        <w:t>the London Court of International Arbitration (</w:t>
      </w:r>
      <w:r w:rsidRPr="00D64ACF">
        <w:rPr>
          <w:b/>
          <w:sz w:val="20"/>
        </w:rPr>
        <w:t>“LCIA”</w:t>
      </w:r>
      <w:r w:rsidRPr="00D64ACF">
        <w:rPr>
          <w:sz w:val="20"/>
        </w:rPr>
        <w:t xml:space="preserve">) procedural rules in force at the date that the dispute was referred to arbitration in accordance with </w:t>
      </w:r>
      <w:r w:rsidR="001E0C67">
        <w:rPr>
          <w:sz w:val="20"/>
        </w:rPr>
        <w:fldChar w:fldCharType="begin"/>
      </w:r>
      <w:r w:rsidR="001E0C67">
        <w:rPr>
          <w:sz w:val="20"/>
        </w:rPr>
        <w:instrText xml:space="preserve"> REF _Ref77577917 \r \h </w:instrText>
      </w:r>
      <w:r w:rsidR="001E0C67">
        <w:rPr>
          <w:sz w:val="20"/>
        </w:rPr>
      </w:r>
      <w:r w:rsidR="001E0C67">
        <w:rPr>
          <w:sz w:val="20"/>
        </w:rPr>
        <w:fldChar w:fldCharType="separate"/>
      </w:r>
      <w:r w:rsidR="00E214B3">
        <w:rPr>
          <w:sz w:val="20"/>
        </w:rPr>
        <w:t>I1.7</w:t>
      </w:r>
      <w:r w:rsidR="001E0C67">
        <w:rPr>
          <w:sz w:val="20"/>
        </w:rPr>
        <w:fldChar w:fldCharType="end"/>
      </w:r>
      <w:r w:rsidR="001E0C67">
        <w:rPr>
          <w:sz w:val="20"/>
        </w:rPr>
        <w:fldChar w:fldCharType="begin"/>
      </w:r>
      <w:r w:rsidR="001E0C67">
        <w:rPr>
          <w:sz w:val="20"/>
        </w:rPr>
        <w:instrText xml:space="preserve"> REF _Ref77577958 \r \h </w:instrText>
      </w:r>
      <w:r w:rsidR="001E0C67">
        <w:rPr>
          <w:sz w:val="20"/>
        </w:rPr>
      </w:r>
      <w:r w:rsidR="001E0C67">
        <w:rPr>
          <w:sz w:val="20"/>
        </w:rPr>
        <w:fldChar w:fldCharType="separate"/>
      </w:r>
      <w:r w:rsidR="00E214B3">
        <w:rPr>
          <w:sz w:val="20"/>
        </w:rPr>
        <w:t>(a)</w:t>
      </w:r>
      <w:r w:rsidR="001E0C67">
        <w:rPr>
          <w:sz w:val="20"/>
        </w:rPr>
        <w:fldChar w:fldCharType="end"/>
      </w:r>
      <w:r w:rsidR="001E0C67">
        <w:rPr>
          <w:sz w:val="20"/>
        </w:rPr>
        <w:t xml:space="preserve"> </w:t>
      </w:r>
      <w:r w:rsidRPr="00D64ACF">
        <w:rPr>
          <w:sz w:val="20"/>
        </w:rPr>
        <w:t>shall be applied and are deemed to be incorporated by reference to the Contract and the decision of the arbitrator is binding on the Parties in the absence of any material failure to comply with such rules;</w:t>
      </w:r>
    </w:p>
    <w:p w14:paraId="7C312AF9" w14:textId="2B8D0ADB" w:rsidR="00CA0D5D" w:rsidRPr="00D64ACF" w:rsidRDefault="00CA0D5D" w:rsidP="003347EA">
      <w:pPr>
        <w:pStyle w:val="Level4"/>
        <w:rPr>
          <w:sz w:val="20"/>
        </w:rPr>
      </w:pPr>
      <w:r w:rsidRPr="00D64ACF">
        <w:rPr>
          <w:sz w:val="20"/>
        </w:rPr>
        <w:t xml:space="preserve">the tribunal shall consist of a sole arbitrator to be agreed by the Parties; </w:t>
      </w:r>
    </w:p>
    <w:p w14:paraId="16682BE9" w14:textId="34369902" w:rsidR="00CA0D5D" w:rsidRPr="00D64ACF" w:rsidRDefault="00CA0D5D" w:rsidP="003347EA">
      <w:pPr>
        <w:pStyle w:val="Level4"/>
        <w:rPr>
          <w:sz w:val="20"/>
        </w:rPr>
      </w:pPr>
      <w:r w:rsidRPr="00D64ACF">
        <w:rPr>
          <w:sz w:val="20"/>
        </w:rPr>
        <w:t>if the Parties fail to agree the appointment of the arbitrator within 10 days of the Arbitration Notice being issued by the Authority under clause</w:t>
      </w:r>
      <w:r w:rsidR="00373E6B" w:rsidRPr="00D64ACF">
        <w:rPr>
          <w:sz w:val="20"/>
        </w:rPr>
        <w:t> </w:t>
      </w:r>
      <w:r w:rsidR="00373E6B" w:rsidRPr="00D64ACF">
        <w:rPr>
          <w:sz w:val="20"/>
        </w:rPr>
        <w:fldChar w:fldCharType="begin"/>
      </w:r>
      <w:r w:rsidR="00373E6B" w:rsidRPr="00D64ACF">
        <w:rPr>
          <w:sz w:val="20"/>
        </w:rPr>
        <w:instrText xml:space="preserve"> REF _Ref77577958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I1.7(a)</w:t>
      </w:r>
      <w:r w:rsidR="00373E6B" w:rsidRPr="00D64ACF">
        <w:rPr>
          <w:sz w:val="20"/>
        </w:rPr>
        <w:fldChar w:fldCharType="end"/>
      </w:r>
      <w:r w:rsidRPr="00D64ACF">
        <w:rPr>
          <w:sz w:val="20"/>
        </w:rPr>
        <w:t xml:space="preserve"> or if the person appointed is unable or unwilling to act, the arbitrator shall be appointed by the LCIA;</w:t>
      </w:r>
    </w:p>
    <w:p w14:paraId="210743B0" w14:textId="3C12A803" w:rsidR="00CA0D5D" w:rsidRPr="00D64ACF" w:rsidRDefault="00CA0D5D" w:rsidP="003347EA">
      <w:pPr>
        <w:pStyle w:val="Level4"/>
        <w:rPr>
          <w:sz w:val="20"/>
        </w:rPr>
      </w:pPr>
      <w:r w:rsidRPr="00D64ACF">
        <w:rPr>
          <w:sz w:val="20"/>
        </w:rPr>
        <w:t xml:space="preserve">the arbitration proceedings shall take place in London and in the English language; and </w:t>
      </w:r>
    </w:p>
    <w:p w14:paraId="0DE38F54" w14:textId="73334C84" w:rsidR="00CA0D5D" w:rsidRPr="00D64ACF" w:rsidRDefault="00CA0D5D" w:rsidP="003347EA">
      <w:pPr>
        <w:pStyle w:val="Level4"/>
        <w:rPr>
          <w:sz w:val="20"/>
        </w:rPr>
      </w:pPr>
      <w:r w:rsidRPr="00D64ACF">
        <w:rPr>
          <w:sz w:val="20"/>
        </w:rPr>
        <w:t>the arbitration proceedings shall be governed by, and interpreted in accordance with, English Law.</w:t>
      </w:r>
    </w:p>
    <w:p w14:paraId="4F28BA6B" w14:textId="36979E5C" w:rsidR="00CA0D5D" w:rsidRPr="00D64ACF" w:rsidRDefault="00F25A37" w:rsidP="003347EA">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2" w:name="_Toc79684568"/>
      <w:r w:rsidRPr="00D64ACF">
        <w:rPr>
          <w:sz w:val="20"/>
        </w:rPr>
        <w:instrText>I2</w:instrText>
      </w:r>
      <w:r w:rsidRPr="00D64ACF">
        <w:rPr>
          <w:sz w:val="20"/>
        </w:rPr>
        <w:tab/>
        <w:instrText>Force Majeure</w:instrText>
      </w:r>
      <w:bookmarkEnd w:id="232"/>
      <w:r w:rsidRPr="00D64ACF">
        <w:rPr>
          <w:sz w:val="20"/>
        </w:rPr>
        <w:instrText xml:space="preserve">" \l2 </w:instrText>
      </w:r>
      <w:r w:rsidRPr="00D64ACF">
        <w:rPr>
          <w:rStyle w:val="Level2asHeadingtext"/>
          <w:sz w:val="20"/>
        </w:rPr>
        <w:fldChar w:fldCharType="end"/>
      </w:r>
      <w:bookmarkStart w:id="233" w:name="_Ref77577095"/>
      <w:r w:rsidR="001E0C67" w:rsidRPr="00D64ACF">
        <w:rPr>
          <w:rStyle w:val="Level2asHeadingtext"/>
          <w:sz w:val="20"/>
        </w:rPr>
        <w:t>FORCE MAJEURE</w:t>
      </w:r>
      <w:bookmarkEnd w:id="233"/>
    </w:p>
    <w:p w14:paraId="3B2B0B0D" w14:textId="53B19445" w:rsidR="00CA0D5D" w:rsidRPr="00D64ACF" w:rsidRDefault="00CA0D5D" w:rsidP="00111EAD">
      <w:pPr>
        <w:pStyle w:val="Level3"/>
        <w:rPr>
          <w:sz w:val="20"/>
        </w:rPr>
      </w:pPr>
      <w:r w:rsidRPr="00D64ACF">
        <w:rPr>
          <w:sz w:val="20"/>
        </w:rPr>
        <w:t>Subject to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a Party may claim relief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from liability for failure to meet its obligations under the Contract for as long as and only to the extent that the performance of those obligations is directly affected by a Force Majeure Event. Any failure or delay by the </w:t>
      </w:r>
      <w:r w:rsidR="00FD45E2" w:rsidRPr="00D64ACF">
        <w:rPr>
          <w:sz w:val="20"/>
        </w:rPr>
        <w:t>Contractor</w:t>
      </w:r>
      <w:r w:rsidRPr="00D64ACF">
        <w:rPr>
          <w:sz w:val="20"/>
        </w:rPr>
        <w:t xml:space="preserve"> in </w:t>
      </w:r>
      <w:r w:rsidRPr="00D64ACF">
        <w:rPr>
          <w:sz w:val="20"/>
        </w:rPr>
        <w:lastRenderedPageBreak/>
        <w:t xml:space="preserve">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w:t>
      </w:r>
      <w:r w:rsidR="00FD45E2" w:rsidRPr="00D64ACF">
        <w:rPr>
          <w:sz w:val="20"/>
        </w:rPr>
        <w:t>Contractor</w:t>
      </w:r>
      <w:r w:rsidRPr="00D64ACF">
        <w:rPr>
          <w:sz w:val="20"/>
        </w:rPr>
        <w:t>.</w:t>
      </w:r>
    </w:p>
    <w:p w14:paraId="10C6BB3B" w14:textId="6749B55E" w:rsidR="00CA0D5D" w:rsidRPr="00D64ACF" w:rsidRDefault="00CA0D5D" w:rsidP="00111EAD">
      <w:pPr>
        <w:pStyle w:val="Level3"/>
        <w:rPr>
          <w:sz w:val="20"/>
        </w:rPr>
      </w:pPr>
      <w:r w:rsidRPr="00D64ACF">
        <w:rPr>
          <w:sz w:val="2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0489248" w14:textId="21F7083D" w:rsidR="00CA0D5D" w:rsidRPr="00D64ACF" w:rsidRDefault="00CA0D5D" w:rsidP="00111EAD">
      <w:pPr>
        <w:pStyle w:val="Level3"/>
        <w:rPr>
          <w:sz w:val="20"/>
        </w:rPr>
      </w:pPr>
      <w:r w:rsidRPr="00D64ACF">
        <w:rPr>
          <w:sz w:val="20"/>
        </w:rPr>
        <w:t xml:space="preserve">If the </w:t>
      </w:r>
      <w:r w:rsidR="00FD45E2" w:rsidRPr="00D64ACF">
        <w:rPr>
          <w:sz w:val="20"/>
        </w:rPr>
        <w:t>Contractor</w:t>
      </w:r>
      <w:r w:rsidRPr="00D64ACF">
        <w:rPr>
          <w:sz w:val="20"/>
        </w:rPr>
        <w:t xml:space="preserve"> is the Affected Party, it is not entitled to claim relief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to the extent that consequences of the relevant Force Majeure Event:</w:t>
      </w:r>
    </w:p>
    <w:p w14:paraId="4B208F93" w14:textId="727DD675" w:rsidR="00CA0D5D" w:rsidRPr="00D64ACF" w:rsidRDefault="00CA0D5D" w:rsidP="00111EAD">
      <w:pPr>
        <w:pStyle w:val="Level4"/>
        <w:rPr>
          <w:sz w:val="20"/>
        </w:rPr>
      </w:pPr>
      <w:r w:rsidRPr="00D64ACF">
        <w:rPr>
          <w:sz w:val="20"/>
        </w:rPr>
        <w:t xml:space="preserve">are capable of being mitigated by any of the Services, but the </w:t>
      </w:r>
      <w:r w:rsidR="00FD45E2" w:rsidRPr="00D64ACF">
        <w:rPr>
          <w:sz w:val="20"/>
        </w:rPr>
        <w:t>Contractor</w:t>
      </w:r>
      <w:r w:rsidRPr="00D64ACF">
        <w:rPr>
          <w:sz w:val="20"/>
        </w:rPr>
        <w:t xml:space="preserve"> has failed to do so; and/or</w:t>
      </w:r>
    </w:p>
    <w:p w14:paraId="3B30D5D1" w14:textId="07983077" w:rsidR="00CA0D5D" w:rsidRPr="00D64ACF" w:rsidRDefault="00CA0D5D" w:rsidP="00111EAD">
      <w:pPr>
        <w:pStyle w:val="Level4"/>
        <w:rPr>
          <w:sz w:val="20"/>
        </w:rPr>
      </w:pPr>
      <w:r w:rsidRPr="00D64ACF">
        <w:rPr>
          <w:sz w:val="20"/>
        </w:rPr>
        <w:t>should have been foreseen and prevented or avoided by a prudent provider of services similar to the Services, operating to the standards required by the Contract.</w:t>
      </w:r>
    </w:p>
    <w:p w14:paraId="77E5A741" w14:textId="356B2FE9" w:rsidR="00CA0D5D" w:rsidRPr="00D64ACF" w:rsidRDefault="00CA0D5D" w:rsidP="00111EAD">
      <w:pPr>
        <w:pStyle w:val="Level3"/>
        <w:rPr>
          <w:sz w:val="20"/>
        </w:rPr>
      </w:pPr>
      <w:r w:rsidRPr="00D64ACF">
        <w:rPr>
          <w:sz w:val="20"/>
        </w:rPr>
        <w:t>Subject to clause </w:t>
      </w:r>
      <w:r w:rsidR="00373E6B" w:rsidRPr="00D64ACF">
        <w:rPr>
          <w:sz w:val="20"/>
        </w:rPr>
        <w:fldChar w:fldCharType="begin"/>
      </w:r>
      <w:r w:rsidR="00373E6B" w:rsidRPr="00D64ACF">
        <w:rPr>
          <w:sz w:val="20"/>
        </w:rPr>
        <w:instrText xml:space="preserve"> REF _Ref77578003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I2.5</w:t>
      </w:r>
      <w:r w:rsidR="00373E6B" w:rsidRPr="00D64ACF">
        <w:rPr>
          <w:sz w:val="20"/>
        </w:rPr>
        <w:fldChar w:fldCharType="end"/>
      </w:r>
      <w:r w:rsidRPr="00D64ACF">
        <w:rPr>
          <w:sz w:val="20"/>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A883224" w14:textId="60994295" w:rsidR="00CA0D5D" w:rsidRPr="00D64ACF" w:rsidRDefault="00CA0D5D" w:rsidP="00111EAD">
      <w:pPr>
        <w:pStyle w:val="Level3"/>
        <w:rPr>
          <w:sz w:val="20"/>
        </w:rPr>
      </w:pPr>
      <w:bookmarkStart w:id="234" w:name="_Ref77578003"/>
      <w:r w:rsidRPr="00D64ACF">
        <w:rPr>
          <w:sz w:val="20"/>
        </w:rPr>
        <w:t xml:space="preserve">The Parties shall at all times following the occurrence of a Force Majeure Event and during its subsistence use their respective reasonable endeavours to prevent and mitigate the effects of the Force Majeure Event. Where the </w:t>
      </w:r>
      <w:r w:rsidR="00FD45E2" w:rsidRPr="00D64ACF">
        <w:rPr>
          <w:sz w:val="20"/>
        </w:rPr>
        <w:t>Contractor</w:t>
      </w:r>
      <w:r w:rsidRPr="00D64ACF">
        <w:rPr>
          <w:sz w:val="20"/>
        </w:rPr>
        <w:t xml:space="preserve"> is the Affected Party, it shall take all steps in accordance with Good Industry Practice to overcome or minimise the consequences of the Force Majeure Event.</w:t>
      </w:r>
      <w:bookmarkEnd w:id="234"/>
    </w:p>
    <w:p w14:paraId="533A4F6F" w14:textId="5F97E353" w:rsidR="00CA0D5D" w:rsidRPr="00D64ACF" w:rsidRDefault="00CA0D5D" w:rsidP="00111EAD">
      <w:pPr>
        <w:pStyle w:val="Level3"/>
        <w:keepNext/>
        <w:rPr>
          <w:sz w:val="20"/>
        </w:rPr>
      </w:pPr>
      <w:r w:rsidRPr="00D64ACF">
        <w:rPr>
          <w:sz w:val="20"/>
        </w:rPr>
        <w:t>If, as a result of a Force Majeure Event:</w:t>
      </w:r>
    </w:p>
    <w:p w14:paraId="2CA52069" w14:textId="4E0308D3" w:rsidR="00CA0D5D" w:rsidRPr="00D64ACF" w:rsidRDefault="00CA0D5D" w:rsidP="00111EAD">
      <w:pPr>
        <w:pStyle w:val="Level4"/>
        <w:rPr>
          <w:sz w:val="20"/>
        </w:rPr>
      </w:pPr>
      <w:r w:rsidRPr="00D64ACF">
        <w:rPr>
          <w:sz w:val="20"/>
        </w:rPr>
        <w:t>an Affected Party fails to perform its obligations in accordance with the Contract, then during the continuance of the Force Majeure Event:</w:t>
      </w:r>
    </w:p>
    <w:p w14:paraId="098E4F7F" w14:textId="6DE346C5" w:rsidR="00CA0D5D" w:rsidRPr="00D64ACF" w:rsidRDefault="00CA0D5D" w:rsidP="00111EAD">
      <w:pPr>
        <w:pStyle w:val="Level5"/>
        <w:rPr>
          <w:sz w:val="20"/>
        </w:rPr>
      </w:pPr>
      <w:r w:rsidRPr="00D64ACF">
        <w:rPr>
          <w:sz w:val="20"/>
        </w:rPr>
        <w:t>the other Party is not entitled to exercise its rights to terminate the Contract in whole or in part as a result of such failure pursuant to clause </w:t>
      </w:r>
      <w:r w:rsidR="00373E6B" w:rsidRPr="00D64ACF">
        <w:rPr>
          <w:sz w:val="20"/>
        </w:rPr>
        <w:fldChar w:fldCharType="begin"/>
      </w:r>
      <w:r w:rsidR="00373E6B" w:rsidRPr="00D64ACF">
        <w:rPr>
          <w:sz w:val="20"/>
        </w:rPr>
        <w:instrText xml:space="preserve"> REF _Ref77578015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H2.1</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_Ref77573979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H2.3</w:t>
      </w:r>
      <w:r w:rsidR="00373E6B" w:rsidRPr="00D64ACF">
        <w:rPr>
          <w:sz w:val="20"/>
        </w:rPr>
        <w:fldChar w:fldCharType="end"/>
      </w:r>
      <w:r w:rsidRPr="00D64ACF">
        <w:rPr>
          <w:sz w:val="20"/>
        </w:rPr>
        <w:t>; and</w:t>
      </w:r>
    </w:p>
    <w:p w14:paraId="2FCC7411" w14:textId="3F5A6E0C" w:rsidR="00CA0D5D" w:rsidRPr="00D64ACF" w:rsidRDefault="00CA0D5D" w:rsidP="00111EAD">
      <w:pPr>
        <w:pStyle w:val="Level5"/>
        <w:rPr>
          <w:sz w:val="20"/>
        </w:rPr>
      </w:pPr>
      <w:r w:rsidRPr="00D64ACF">
        <w:rPr>
          <w:sz w:val="20"/>
        </w:rPr>
        <w:t>neither Party is liable for any Default arising as a result of such failure;</w:t>
      </w:r>
    </w:p>
    <w:p w14:paraId="3D259670" w14:textId="729C4689" w:rsidR="00CA0D5D" w:rsidRPr="00D64ACF" w:rsidRDefault="00CA0D5D" w:rsidP="00111EAD">
      <w:pPr>
        <w:pStyle w:val="Level4"/>
        <w:rPr>
          <w:sz w:val="20"/>
        </w:rPr>
      </w:pPr>
      <w:r w:rsidRPr="00D64ACF">
        <w:rPr>
          <w:sz w:val="20"/>
        </w:rPr>
        <w:t xml:space="preserve">the </w:t>
      </w:r>
      <w:r w:rsidR="00FD45E2" w:rsidRPr="00D64ACF">
        <w:rPr>
          <w:sz w:val="20"/>
        </w:rPr>
        <w:t>Contractor</w:t>
      </w:r>
      <w:r w:rsidRPr="00D64ACF">
        <w:rPr>
          <w:sz w:val="20"/>
        </w:rPr>
        <w:t xml:space="preserve"> fails to perform its obligations in accordance with the Contract it is entitled to receive payment of the Price (or a proportional payment of it) only to the extent that the Services (or part of the Services) continue to be performed in accordance with the Contract during the occurrence of the Force Majeure Event.</w:t>
      </w:r>
    </w:p>
    <w:p w14:paraId="05997F15" w14:textId="4C2F8ABB" w:rsidR="00CA0D5D" w:rsidRPr="00D64ACF" w:rsidRDefault="00CA0D5D" w:rsidP="00111EAD">
      <w:pPr>
        <w:pStyle w:val="Level3"/>
        <w:rPr>
          <w:sz w:val="20"/>
        </w:rPr>
      </w:pPr>
      <w:bookmarkStart w:id="235" w:name="_Ref77578073"/>
      <w:r w:rsidRPr="00D64ACF">
        <w:rPr>
          <w:sz w:val="20"/>
        </w:rPr>
        <w:t>The Affected Party shall notify the other Party as soon as practicable after the Force Majeure Event ceases or no longer causes the Affected Party to be unable to comply with its obligations under the Contract.</w:t>
      </w:r>
      <w:bookmarkEnd w:id="235"/>
      <w:r w:rsidRPr="00D64ACF">
        <w:rPr>
          <w:sz w:val="20"/>
        </w:rPr>
        <w:t xml:space="preserve"> </w:t>
      </w:r>
    </w:p>
    <w:p w14:paraId="44B4D972" w14:textId="099A028E" w:rsidR="00CA0D5D" w:rsidRPr="00D64ACF" w:rsidRDefault="00CA0D5D" w:rsidP="00111EAD">
      <w:pPr>
        <w:pStyle w:val="Level3"/>
        <w:rPr>
          <w:sz w:val="20"/>
        </w:rPr>
      </w:pPr>
      <w:r w:rsidRPr="00D64ACF">
        <w:rPr>
          <w:sz w:val="20"/>
        </w:rPr>
        <w:lastRenderedPageBreak/>
        <w:t>Relief from liability for the Affected Party under this clause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ends as soon as the Force Majeure Event no longer causes the Affected Party to be unable to comply with its obligations under the Contract and is not dependent on the serving of a notice under clause </w:t>
      </w:r>
      <w:r w:rsidR="00373E6B" w:rsidRPr="00D64ACF">
        <w:rPr>
          <w:sz w:val="20"/>
          <w:highlight w:val="cyan"/>
        </w:rPr>
        <w:fldChar w:fldCharType="begin"/>
      </w:r>
      <w:r w:rsidR="00373E6B" w:rsidRPr="00D64ACF">
        <w:rPr>
          <w:sz w:val="20"/>
        </w:rPr>
        <w:instrText xml:space="preserve"> REF _Ref77578073 \w \h </w:instrText>
      </w:r>
      <w:r w:rsidR="00D64ACF">
        <w:rPr>
          <w:sz w:val="20"/>
          <w:highlight w:val="cyan"/>
        </w:rPr>
        <w:instrText xml:space="preserve"> \* MERGEFORMAT </w:instrText>
      </w:r>
      <w:r w:rsidR="00373E6B" w:rsidRPr="00D64ACF">
        <w:rPr>
          <w:sz w:val="20"/>
          <w:highlight w:val="cyan"/>
        </w:rPr>
      </w:r>
      <w:r w:rsidR="00373E6B" w:rsidRPr="00D64ACF">
        <w:rPr>
          <w:sz w:val="20"/>
          <w:highlight w:val="cyan"/>
        </w:rPr>
        <w:fldChar w:fldCharType="separate"/>
      </w:r>
      <w:r w:rsidR="00E214B3">
        <w:rPr>
          <w:sz w:val="20"/>
        </w:rPr>
        <w:t>I2.7</w:t>
      </w:r>
      <w:r w:rsidR="00373E6B" w:rsidRPr="00D64ACF">
        <w:rPr>
          <w:sz w:val="20"/>
          <w:highlight w:val="cyan"/>
        </w:rPr>
        <w:fldChar w:fldCharType="end"/>
      </w:r>
      <w:r w:rsidRPr="00D64ACF">
        <w:rPr>
          <w:sz w:val="20"/>
        </w:rPr>
        <w:t>.</w:t>
      </w:r>
    </w:p>
    <w:p w14:paraId="41C0D903" w14:textId="12E70C36" w:rsidR="00CA0D5D" w:rsidRPr="00D64ACF" w:rsidRDefault="00F25A37" w:rsidP="00111EAD">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6" w:name="_Toc79684569"/>
      <w:r w:rsidRPr="00D64ACF">
        <w:rPr>
          <w:sz w:val="20"/>
        </w:rPr>
        <w:instrText>I3</w:instrText>
      </w:r>
      <w:r w:rsidRPr="00D64ACF">
        <w:rPr>
          <w:sz w:val="20"/>
        </w:rPr>
        <w:tab/>
        <w:instrText>Notices and Communications</w:instrText>
      </w:r>
      <w:bookmarkEnd w:id="236"/>
      <w:r w:rsidRPr="00D64ACF">
        <w:rPr>
          <w:sz w:val="20"/>
        </w:rPr>
        <w:instrText xml:space="preserve">" \l2 </w:instrText>
      </w:r>
      <w:r w:rsidRPr="00D64ACF">
        <w:rPr>
          <w:rStyle w:val="Level2asHeadingtext"/>
          <w:sz w:val="20"/>
        </w:rPr>
        <w:fldChar w:fldCharType="end"/>
      </w:r>
      <w:bookmarkStart w:id="237" w:name="_Ref77578214"/>
      <w:r w:rsidR="001E0C67" w:rsidRPr="00D64ACF">
        <w:rPr>
          <w:rStyle w:val="Level2asHeadingtext"/>
          <w:sz w:val="20"/>
        </w:rPr>
        <w:t>NOTICES AND COMMUNICATIONS</w:t>
      </w:r>
      <w:bookmarkEnd w:id="237"/>
    </w:p>
    <w:p w14:paraId="502036CE" w14:textId="51886029" w:rsidR="00CA0D5D" w:rsidRPr="00D64ACF" w:rsidRDefault="00CA0D5D" w:rsidP="00111EAD">
      <w:pPr>
        <w:pStyle w:val="Level3"/>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I3.3</w:t>
      </w:r>
      <w:r w:rsidR="00373E6B" w:rsidRPr="00D64ACF">
        <w:rPr>
          <w:sz w:val="20"/>
        </w:rPr>
        <w:fldChar w:fldCharType="end"/>
      </w:r>
      <w:r w:rsidRPr="00D64ACF">
        <w:rPr>
          <w:sz w:val="20"/>
        </w:rPr>
        <w:t xml:space="preserve">, where the Contract states that a notice or communication between the Parties must be “written” or “in writing” it is not valid unless it is made by letter (sent by hand, first class post, recorded delivery or special delivery) or by email or by communication via </w:t>
      </w:r>
      <w:r w:rsidR="226D7DED" w:rsidRPr="00D64ACF">
        <w:rPr>
          <w:sz w:val="20"/>
        </w:rPr>
        <w:t>Jaggaer</w:t>
      </w:r>
      <w:r w:rsidRPr="00D64ACF">
        <w:rPr>
          <w:sz w:val="20"/>
        </w:rPr>
        <w:t>.</w:t>
      </w:r>
    </w:p>
    <w:p w14:paraId="72D178E5" w14:textId="5121E1D9" w:rsidR="00CA0D5D" w:rsidRPr="00D64ACF" w:rsidRDefault="00CA0D5D" w:rsidP="00111EAD">
      <w:pPr>
        <w:pStyle w:val="Level3"/>
        <w:keepNext/>
        <w:rPr>
          <w:sz w:val="20"/>
        </w:rPr>
      </w:pPr>
      <w:r w:rsidRPr="00D64ACF">
        <w:rPr>
          <w:sz w:val="20"/>
        </w:rPr>
        <w:t>If it is not returned as undelivered a notice served in:</w:t>
      </w:r>
    </w:p>
    <w:p w14:paraId="554A9A79" w14:textId="70C66124" w:rsidR="00CA0D5D" w:rsidRPr="00D64ACF" w:rsidRDefault="00CA0D5D" w:rsidP="00111EAD">
      <w:pPr>
        <w:pStyle w:val="Level4"/>
        <w:rPr>
          <w:sz w:val="20"/>
        </w:rPr>
      </w:pPr>
      <w:r w:rsidRPr="00D64ACF">
        <w:rPr>
          <w:sz w:val="20"/>
        </w:rPr>
        <w:t>a letter is deemed to have been received 2 Working Days after the day it was sent; and</w:t>
      </w:r>
    </w:p>
    <w:p w14:paraId="001E9AD8" w14:textId="61789D95" w:rsidR="00CA0D5D" w:rsidRPr="00D64ACF" w:rsidRDefault="00CA0D5D" w:rsidP="00111EAD">
      <w:pPr>
        <w:pStyle w:val="Level4"/>
        <w:rPr>
          <w:sz w:val="20"/>
        </w:rPr>
      </w:pPr>
      <w:r w:rsidRPr="00D64ACF">
        <w:rPr>
          <w:sz w:val="20"/>
        </w:rPr>
        <w:t>an email is deemed to have been received 4 hours after the time it was sent provided it was sent on a Working Day</w:t>
      </w:r>
    </w:p>
    <w:p w14:paraId="42F9F3A1" w14:textId="64DA43D4" w:rsidR="00CA0D5D" w:rsidRPr="00D64ACF" w:rsidRDefault="00CA0D5D" w:rsidP="00111EAD">
      <w:pPr>
        <w:pStyle w:val="Body2"/>
        <w:rPr>
          <w:sz w:val="20"/>
        </w:rPr>
      </w:pPr>
      <w:r w:rsidRPr="00D64ACF">
        <w:rPr>
          <w:sz w:val="20"/>
        </w:rPr>
        <w:t>or when the other Party acknowledges receipt, whichever is the earlier.</w:t>
      </w:r>
    </w:p>
    <w:p w14:paraId="5E2BBDA1" w14:textId="1476398B" w:rsidR="00CA0D5D" w:rsidRPr="00D64ACF" w:rsidRDefault="00CA0D5D" w:rsidP="00111EAD">
      <w:pPr>
        <w:pStyle w:val="Level3"/>
        <w:rPr>
          <w:sz w:val="20"/>
        </w:rPr>
      </w:pPr>
      <w:bookmarkStart w:id="238" w:name="_Ref77578114"/>
      <w:r w:rsidRPr="00D64ACF">
        <w:rPr>
          <w:sz w:val="20"/>
        </w:rPr>
        <w:t>Notices pursuant to clauses</w:t>
      </w:r>
      <w:r w:rsidR="00373E6B" w:rsidRPr="00D64ACF">
        <w:rPr>
          <w:sz w:val="20"/>
        </w:rPr>
        <w:t> </w:t>
      </w:r>
      <w:r w:rsidR="00373E6B" w:rsidRPr="00D64ACF">
        <w:rPr>
          <w:sz w:val="20"/>
        </w:rPr>
        <w:fldChar w:fldCharType="begin"/>
      </w:r>
      <w:r w:rsidR="00373E6B" w:rsidRPr="00D64ACF">
        <w:rPr>
          <w:sz w:val="20"/>
        </w:rPr>
        <w:instrText xml:space="preserve"> REF _Ref77578127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w:t>
      </w:r>
      <w:r w:rsidR="00373E6B" w:rsidRPr="00D64ACF">
        <w:rPr>
          <w:sz w:val="20"/>
        </w:rPr>
        <w:fldChar w:fldCharType="end"/>
      </w:r>
      <w:r w:rsidRPr="00D64ACF">
        <w:rPr>
          <w:sz w:val="20"/>
        </w:rPr>
        <w:t xml:space="preserve">, </w:t>
      </w:r>
      <w:r w:rsidR="00373E6B" w:rsidRPr="00D64ACF">
        <w:rPr>
          <w:sz w:val="20"/>
        </w:rPr>
        <w:fldChar w:fldCharType="begin"/>
      </w:r>
      <w:r w:rsidR="00373E6B" w:rsidRPr="00D64ACF">
        <w:rPr>
          <w:sz w:val="20"/>
        </w:rPr>
        <w:instrText xml:space="preserve"> REF _Ref77577095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I2</w:t>
      </w:r>
      <w:r w:rsidR="00373E6B" w:rsidRPr="00D64ACF">
        <w:rPr>
          <w:sz w:val="20"/>
        </w:rPr>
        <w:fldChar w:fldCharType="end"/>
      </w:r>
      <w:r w:rsidRPr="00D64ACF">
        <w:rPr>
          <w:sz w:val="20"/>
        </w:rPr>
        <w:t xml:space="preserve"> or </w:t>
      </w:r>
      <w:r w:rsidR="00373E6B" w:rsidRPr="00D64ACF">
        <w:rPr>
          <w:sz w:val="20"/>
        </w:rPr>
        <w:fldChar w:fldCharType="begin"/>
      </w:r>
      <w:r w:rsidR="00373E6B" w:rsidRPr="00D64ACF">
        <w:rPr>
          <w:sz w:val="20"/>
        </w:rPr>
        <w:instrText xml:space="preserve"> REF _Ref77578142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I7</w:t>
      </w:r>
      <w:r w:rsidR="00373E6B" w:rsidRPr="00D64ACF">
        <w:rPr>
          <w:sz w:val="20"/>
        </w:rPr>
        <w:fldChar w:fldCharType="end"/>
      </w:r>
      <w:r w:rsidR="009E105F" w:rsidRPr="00D64ACF">
        <w:rPr>
          <w:sz w:val="20"/>
        </w:rPr>
        <w:t xml:space="preserve"> or </w:t>
      </w:r>
      <w:r w:rsidRPr="00D64ACF">
        <w:rPr>
          <w:sz w:val="20"/>
        </w:rPr>
        <w:t>to terminate the Contract or any part of the Services are valid only if served in a letter by hand, recorded delivery or special delivery.</w:t>
      </w:r>
      <w:bookmarkEnd w:id="238"/>
    </w:p>
    <w:p w14:paraId="3430EBEB" w14:textId="2760EC8A" w:rsidR="00CA0D5D" w:rsidRPr="00D64ACF" w:rsidRDefault="00CA0D5D" w:rsidP="00111EAD">
      <w:pPr>
        <w:pStyle w:val="Level3"/>
        <w:keepNext/>
        <w:rPr>
          <w:sz w:val="20"/>
        </w:rPr>
      </w:pPr>
      <w:r w:rsidRPr="00D64ACF">
        <w:rPr>
          <w:sz w:val="20"/>
        </w:rPr>
        <w:t>Notices shall be sent to the addresses set out below or at such other address as the relevant Party may give notice to the other Party for the purpose of service of notices under the Contract:</w:t>
      </w:r>
    </w:p>
    <w:p w14:paraId="0ADEBA75" w14:textId="2F75F16B" w:rsidR="00CA0D5D" w:rsidRPr="00D64ACF" w:rsidRDefault="00265B4F" w:rsidP="00111EAD">
      <w:pPr>
        <w:pStyle w:val="Level4"/>
        <w:keepNext/>
        <w:rPr>
          <w:sz w:val="20"/>
        </w:rPr>
      </w:pPr>
      <w:r>
        <w:rPr>
          <w:noProof/>
          <w:sz w:val="20"/>
        </w:rPr>
        <mc:AlternateContent>
          <mc:Choice Requires="wps">
            <w:drawing>
              <wp:anchor distT="0" distB="0" distL="114300" distR="114300" simplePos="0" relativeHeight="251659264" behindDoc="0" locked="0" layoutInCell="1" allowOverlap="1" wp14:anchorId="5ABB551C" wp14:editId="4BE18009">
                <wp:simplePos x="0" y="0"/>
                <wp:positionH relativeFrom="column">
                  <wp:posOffset>2161540</wp:posOffset>
                </wp:positionH>
                <wp:positionV relativeFrom="paragraph">
                  <wp:posOffset>226060</wp:posOffset>
                </wp:positionV>
                <wp:extent cx="171450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0246" id="Rectangle 3" o:spid="_x0000_s1026" style="position:absolute;margin-left:170.2pt;margin-top:17.8pt;width: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" fillcolor="black [3200]" strokecolor="black [1600]" strokeweight="2pt"/>
            </w:pict>
          </mc:Fallback>
        </mc:AlternateContent>
      </w:r>
      <w:r w:rsidR="00CA0D5D" w:rsidRPr="00D64ACF">
        <w:rPr>
          <w:sz w:val="20"/>
        </w:rPr>
        <w:t>For the Authority:</w:t>
      </w:r>
    </w:p>
    <w:p w14:paraId="2FDFCAD5" w14:textId="6ABFF348" w:rsidR="00CA0D5D" w:rsidRPr="00D665BD" w:rsidRDefault="00265B4F" w:rsidP="00111EAD">
      <w:pPr>
        <w:pStyle w:val="Body3"/>
        <w:rPr>
          <w:sz w:val="20"/>
        </w:rPr>
      </w:pPr>
      <w:r>
        <w:rPr>
          <w:noProof/>
          <w:sz w:val="20"/>
        </w:rPr>
        <mc:AlternateContent>
          <mc:Choice Requires="wps">
            <w:drawing>
              <wp:anchor distT="0" distB="0" distL="114300" distR="114300" simplePos="0" relativeHeight="251661312" behindDoc="0" locked="0" layoutInCell="1" allowOverlap="1" wp14:anchorId="082669B0" wp14:editId="42563844">
                <wp:simplePos x="0" y="0"/>
                <wp:positionH relativeFrom="column">
                  <wp:posOffset>1714500</wp:posOffset>
                </wp:positionH>
                <wp:positionV relativeFrom="paragraph">
                  <wp:posOffset>250190</wp:posOffset>
                </wp:positionV>
                <wp:extent cx="171450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6BACE" id="Rectangle 5" o:spid="_x0000_s1026" style="position:absolute;margin-left:135pt;margin-top:19.7pt;width:13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" fillcolor="black [3200]" strokecolor="black [1600]" strokeweight="2pt"/>
            </w:pict>
          </mc:Fallback>
        </mc:AlternateContent>
      </w:r>
      <w:r w:rsidR="00CA0D5D" w:rsidRPr="00D665BD">
        <w:rPr>
          <w:color w:val="000000"/>
          <w:sz w:val="20"/>
        </w:rPr>
        <w:t>Contact Name</w:t>
      </w:r>
      <w:r w:rsidR="00CA0D5D" w:rsidRPr="00D665BD">
        <w:rPr>
          <w:sz w:val="20"/>
        </w:rPr>
        <w:t xml:space="preserve">: </w:t>
      </w:r>
    </w:p>
    <w:p w14:paraId="7C56DBD1" w14:textId="2AD95A3A" w:rsidR="00996BF5" w:rsidRDefault="00265B4F" w:rsidP="00607656">
      <w:pPr>
        <w:pStyle w:val="Body3"/>
        <w:rPr>
          <w:sz w:val="20"/>
        </w:rPr>
      </w:pPr>
      <w:r>
        <w:rPr>
          <w:noProof/>
          <w:sz w:val="20"/>
        </w:rPr>
        <mc:AlternateContent>
          <mc:Choice Requires="wps">
            <w:drawing>
              <wp:anchor distT="0" distB="0" distL="114300" distR="114300" simplePos="0" relativeHeight="251663360" behindDoc="0" locked="0" layoutInCell="1" allowOverlap="1" wp14:anchorId="4F17053F" wp14:editId="2BC00EC0">
                <wp:simplePos x="0" y="0"/>
                <wp:positionH relativeFrom="column">
                  <wp:posOffset>1609725</wp:posOffset>
                </wp:positionH>
                <wp:positionV relativeFrom="paragraph">
                  <wp:posOffset>240665</wp:posOffset>
                </wp:positionV>
                <wp:extent cx="171450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211F7" id="Rectangle 6" o:spid="_x0000_s1026" style="position:absolute;margin-left:126.75pt;margin-top:18.95pt;width:1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" fillcolor="black [3200]" strokecolor="black [1600]" strokeweight="2pt"/>
            </w:pict>
          </mc:Fallback>
        </mc:AlternateContent>
      </w:r>
      <w:r w:rsidR="00CA0D5D" w:rsidRPr="00996BF5">
        <w:rPr>
          <w:sz w:val="20"/>
        </w:rPr>
        <w:t>Address:</w:t>
      </w:r>
    </w:p>
    <w:p w14:paraId="53AFF787" w14:textId="4DA0BF57" w:rsidR="00CA0D5D" w:rsidRPr="00996BF5" w:rsidRDefault="00CA0D5D" w:rsidP="00607656">
      <w:pPr>
        <w:pStyle w:val="Body3"/>
        <w:rPr>
          <w:sz w:val="20"/>
        </w:rPr>
      </w:pPr>
      <w:r w:rsidRPr="00996BF5">
        <w:rPr>
          <w:sz w:val="20"/>
        </w:rPr>
        <w:t>Email:</w:t>
      </w:r>
      <w:r w:rsidR="00D665BD" w:rsidRPr="00996BF5">
        <w:rPr>
          <w:sz w:val="20"/>
        </w:rPr>
        <w:t xml:space="preserve"> </w:t>
      </w:r>
    </w:p>
    <w:p w14:paraId="4707FEC4" w14:textId="3728B574" w:rsidR="00CA0D5D" w:rsidRPr="00FB78F3" w:rsidRDefault="00265B4F" w:rsidP="00111EAD">
      <w:pPr>
        <w:pStyle w:val="Level4"/>
        <w:keepNext/>
        <w:rPr>
          <w:sz w:val="20"/>
        </w:rPr>
      </w:pPr>
      <w:r w:rsidRPr="00265B4F">
        <w:rPr>
          <w:sz w:val="20"/>
        </w:rPr>
        <mc:AlternateContent>
          <mc:Choice Requires="wps">
            <w:drawing>
              <wp:anchor distT="0" distB="0" distL="114300" distR="114300" simplePos="0" relativeHeight="251665408" behindDoc="0" locked="0" layoutInCell="1" allowOverlap="1" wp14:anchorId="5B44A127" wp14:editId="7DD5C594">
                <wp:simplePos x="0" y="0"/>
                <wp:positionH relativeFrom="column">
                  <wp:posOffset>2580640</wp:posOffset>
                </wp:positionH>
                <wp:positionV relativeFrom="paragraph">
                  <wp:posOffset>250825</wp:posOffset>
                </wp:positionV>
                <wp:extent cx="171450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9BBA4" id="Rectangle 9" o:spid="_x0000_s1026" style="position:absolute;margin-left:203.2pt;margin-top:19.75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" fillcolor="black [3200]" strokecolor="black [1600]" strokeweight="2pt"/>
            </w:pict>
          </mc:Fallback>
        </mc:AlternateContent>
      </w:r>
      <w:r w:rsidR="00CA0D5D" w:rsidRPr="00FB78F3">
        <w:rPr>
          <w:sz w:val="20"/>
        </w:rPr>
        <w:t xml:space="preserve">For the </w:t>
      </w:r>
      <w:r w:rsidR="00FD45E2" w:rsidRPr="00FB78F3">
        <w:rPr>
          <w:sz w:val="20"/>
        </w:rPr>
        <w:t>Contractor</w:t>
      </w:r>
      <w:r w:rsidR="00CA0D5D" w:rsidRPr="00FB78F3">
        <w:rPr>
          <w:sz w:val="20"/>
        </w:rPr>
        <w:t>:</w:t>
      </w:r>
    </w:p>
    <w:p w14:paraId="69B0914C" w14:textId="2119704F" w:rsidR="00CA0D5D" w:rsidRPr="00FB78F3" w:rsidRDefault="00265B4F" w:rsidP="00111EAD">
      <w:pPr>
        <w:pStyle w:val="Body3"/>
        <w:rPr>
          <w:sz w:val="20"/>
        </w:rPr>
      </w:pPr>
      <w:r w:rsidRPr="00265B4F">
        <w:rPr>
          <w:sz w:val="20"/>
        </w:rPr>
        <mc:AlternateContent>
          <mc:Choice Requires="wps">
            <w:drawing>
              <wp:anchor distT="0" distB="0" distL="114300" distR="114300" simplePos="0" relativeHeight="251667456" behindDoc="0" locked="0" layoutInCell="1" allowOverlap="1" wp14:anchorId="2BBDB0B4" wp14:editId="1433CF4E">
                <wp:simplePos x="0" y="0"/>
                <wp:positionH relativeFrom="column">
                  <wp:posOffset>2028825</wp:posOffset>
                </wp:positionH>
                <wp:positionV relativeFrom="paragraph">
                  <wp:posOffset>563880</wp:posOffset>
                </wp:positionV>
                <wp:extent cx="171450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0BBA5" id="Rectangle 11" o:spid="_x0000_s1026" style="position:absolute;margin-left:159.75pt;margin-top:44.4pt;width:1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" fillcolor="black [3200]" strokecolor="black [1600]" strokeweight="2pt"/>
            </w:pict>
          </mc:Fallback>
        </mc:AlternateContent>
      </w:r>
      <w:r w:rsidRPr="00265B4F">
        <w:rPr>
          <w:sz w:val="20"/>
        </w:rPr>
        <mc:AlternateContent>
          <mc:Choice Requires="wps">
            <w:drawing>
              <wp:anchor distT="0" distB="0" distL="114300" distR="114300" simplePos="0" relativeHeight="251666432" behindDoc="0" locked="0" layoutInCell="1" allowOverlap="1" wp14:anchorId="29B2B505" wp14:editId="6868B6A5">
                <wp:simplePos x="0" y="0"/>
                <wp:positionH relativeFrom="column">
                  <wp:posOffset>2133600</wp:posOffset>
                </wp:positionH>
                <wp:positionV relativeFrom="paragraph">
                  <wp:posOffset>274955</wp:posOffset>
                </wp:positionV>
                <wp:extent cx="171450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20164" id="Rectangle 10" o:spid="_x0000_s1026" style="position:absolute;margin-left:168pt;margin-top:21.65pt;width:13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" fillcolor="black [3200]" strokecolor="black [1600]" strokeweight="2pt"/>
            </w:pict>
          </mc:Fallback>
        </mc:AlternateContent>
      </w:r>
      <w:r w:rsidR="00CA0D5D" w:rsidRPr="00FB78F3">
        <w:rPr>
          <w:sz w:val="20"/>
        </w:rPr>
        <w:t xml:space="preserve">Contact Name: </w:t>
      </w:r>
    </w:p>
    <w:p w14:paraId="1D6D465D" w14:textId="6C3A1D23" w:rsidR="00FB78F3" w:rsidRDefault="00CA0D5D" w:rsidP="00996BF5">
      <w:pPr>
        <w:pStyle w:val="Body3"/>
        <w:rPr>
          <w:sz w:val="20"/>
        </w:rPr>
      </w:pPr>
      <w:r w:rsidRPr="00FB78F3">
        <w:rPr>
          <w:sz w:val="20"/>
        </w:rPr>
        <w:t xml:space="preserve">Address: </w:t>
      </w:r>
      <w:r w:rsidR="00FB78F3">
        <w:rPr>
          <w:sz w:val="20"/>
        </w:rPr>
        <w:t>and</w:t>
      </w:r>
    </w:p>
    <w:p w14:paraId="27CBDE86" w14:textId="25E02C7D" w:rsidR="00FB78F3" w:rsidRPr="00FB78F3" w:rsidRDefault="00265B4F" w:rsidP="00FB78F3">
      <w:pPr>
        <w:pStyle w:val="Body3"/>
        <w:rPr>
          <w:sz w:val="20"/>
        </w:rPr>
      </w:pPr>
      <w:r w:rsidRPr="00265B4F">
        <w:rPr>
          <w:sz w:val="20"/>
        </w:rPr>
        <mc:AlternateContent>
          <mc:Choice Requires="wps">
            <w:drawing>
              <wp:anchor distT="0" distB="0" distL="114300" distR="114300" simplePos="0" relativeHeight="251669504" behindDoc="0" locked="0" layoutInCell="1" allowOverlap="1" wp14:anchorId="4BFA30A0" wp14:editId="59D3BFF4">
                <wp:simplePos x="0" y="0"/>
                <wp:positionH relativeFrom="column">
                  <wp:posOffset>1819275</wp:posOffset>
                </wp:positionH>
                <wp:positionV relativeFrom="paragraph">
                  <wp:posOffset>279400</wp:posOffset>
                </wp:positionV>
                <wp:extent cx="1714500" cy="219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4F3A" id="Rectangle 12" o:spid="_x0000_s1026" style="position:absolute;margin-left:143.25pt;margin-top:22pt;width:13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" fillcolor="black [3200]" strokecolor="black [1600]" strokeweight="2pt"/>
            </w:pict>
          </mc:Fallback>
        </mc:AlternateContent>
      </w:r>
      <w:r w:rsidR="00FB78F3" w:rsidRPr="00FB78F3">
        <w:rPr>
          <w:sz w:val="20"/>
        </w:rPr>
        <w:t xml:space="preserve">Contact Name: </w:t>
      </w:r>
    </w:p>
    <w:p w14:paraId="53247161" w14:textId="24178064" w:rsidR="00FB78F3" w:rsidRPr="00FB78F3" w:rsidRDefault="00265B4F" w:rsidP="00FB78F3">
      <w:pPr>
        <w:pStyle w:val="Body3"/>
        <w:rPr>
          <w:sz w:val="20"/>
        </w:rPr>
      </w:pPr>
      <w:r w:rsidRPr="00265B4F">
        <w:rPr>
          <w:sz w:val="20"/>
        </w:rPr>
        <mc:AlternateContent>
          <mc:Choice Requires="wps">
            <w:drawing>
              <wp:anchor distT="0" distB="0" distL="114300" distR="114300" simplePos="0" relativeHeight="251670528" behindDoc="0" locked="0" layoutInCell="1" allowOverlap="1" wp14:anchorId="1A235F28" wp14:editId="2FBC2637">
                <wp:simplePos x="0" y="0"/>
                <wp:positionH relativeFrom="column">
                  <wp:posOffset>1714500</wp:posOffset>
                </wp:positionH>
                <wp:positionV relativeFrom="paragraph">
                  <wp:posOffset>269875</wp:posOffset>
                </wp:positionV>
                <wp:extent cx="171450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0E3D" id="Rectangle 13" o:spid="_x0000_s1026" style="position:absolute;margin-left:135pt;margin-top:21.25pt;width:13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" fillcolor="black [3200]" strokecolor="black [1600]" strokeweight="2pt"/>
            </w:pict>
          </mc:Fallback>
        </mc:AlternateContent>
      </w:r>
      <w:r w:rsidR="00FB78F3" w:rsidRPr="00FB78F3">
        <w:rPr>
          <w:sz w:val="20"/>
        </w:rPr>
        <w:t xml:space="preserve">Address: </w:t>
      </w:r>
    </w:p>
    <w:p w14:paraId="381E77A5" w14:textId="11B984F4" w:rsidR="00FB78F3" w:rsidRDefault="00FB78F3" w:rsidP="00FB78F3">
      <w:pPr>
        <w:pStyle w:val="Body3"/>
        <w:rPr>
          <w:sz w:val="20"/>
        </w:rPr>
      </w:pPr>
      <w:r w:rsidRPr="00FB78F3">
        <w:rPr>
          <w:sz w:val="20"/>
        </w:rPr>
        <w:t>Email</w:t>
      </w:r>
      <w:r>
        <w:rPr>
          <w:sz w:val="20"/>
        </w:rPr>
        <w:t xml:space="preserve">: </w:t>
      </w:r>
    </w:p>
    <w:p w14:paraId="4D20C8EA" w14:textId="6E0A9CC4" w:rsidR="00CA0D5D" w:rsidRPr="00D64ACF" w:rsidRDefault="00F25A37" w:rsidP="00AF3506">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39" w:name="_Toc79684570"/>
      <w:r w:rsidRPr="00D64ACF">
        <w:rPr>
          <w:sz w:val="20"/>
        </w:rPr>
        <w:instrText>I4</w:instrText>
      </w:r>
      <w:r w:rsidRPr="00D64ACF">
        <w:rPr>
          <w:sz w:val="20"/>
        </w:rPr>
        <w:tab/>
        <w:instrText>Conflicts of Interest</w:instrText>
      </w:r>
      <w:bookmarkEnd w:id="239"/>
      <w:r w:rsidRPr="00D64ACF">
        <w:rPr>
          <w:sz w:val="20"/>
        </w:rPr>
        <w:instrText xml:space="preserve">" \l2 </w:instrText>
      </w:r>
      <w:r w:rsidRPr="00D64ACF">
        <w:rPr>
          <w:rStyle w:val="Level2asHeadingtext"/>
          <w:sz w:val="20"/>
        </w:rPr>
        <w:fldChar w:fldCharType="end"/>
      </w:r>
      <w:bookmarkStart w:id="240" w:name="_Ref77578153"/>
      <w:r w:rsidR="001E0C67" w:rsidRPr="00D64ACF">
        <w:rPr>
          <w:rStyle w:val="Level2asHeadingtext"/>
          <w:sz w:val="20"/>
        </w:rPr>
        <w:t>CONFLICTS OF INTEREST</w:t>
      </w:r>
      <w:bookmarkEnd w:id="240"/>
    </w:p>
    <w:p w14:paraId="1400F1A2" w14:textId="5B04AD6C" w:rsidR="00CA0D5D" w:rsidRPr="00D64ACF" w:rsidRDefault="00CA0D5D" w:rsidP="00C320A8">
      <w:pPr>
        <w:pStyle w:val="Level3"/>
        <w:rPr>
          <w:sz w:val="20"/>
        </w:rPr>
      </w:pPr>
      <w:r w:rsidRPr="00D64ACF">
        <w:rPr>
          <w:sz w:val="20"/>
        </w:rPr>
        <w:t xml:space="preserve">The </w:t>
      </w:r>
      <w:r w:rsidR="00FD45E2" w:rsidRPr="00D64ACF">
        <w:rPr>
          <w:sz w:val="20"/>
        </w:rPr>
        <w:t>Contractor</w:t>
      </w:r>
      <w:r w:rsidRPr="00D64ACF">
        <w:rPr>
          <w:sz w:val="20"/>
        </w:rPr>
        <w:t xml:space="preserve"> shall take appropriate steps to ensure that neither the </w:t>
      </w:r>
      <w:r w:rsidR="00FD45E2" w:rsidRPr="00D64ACF">
        <w:rPr>
          <w:sz w:val="20"/>
        </w:rPr>
        <w:t>Contractor</w:t>
      </w:r>
      <w:r w:rsidRPr="00D64ACF">
        <w:rPr>
          <w:sz w:val="20"/>
        </w:rPr>
        <w:t xml:space="preserve"> nor any Staff is placed in a position where, in the reasonable opinion of the Authority, there is or may be an actual conflict, or </w:t>
      </w:r>
      <w:r w:rsidRPr="00D64ACF">
        <w:rPr>
          <w:sz w:val="20"/>
        </w:rPr>
        <w:lastRenderedPageBreak/>
        <w:t xml:space="preserve">a potential conflict, between the pecuniary or personal interests of the </w:t>
      </w:r>
      <w:r w:rsidR="00FD45E2" w:rsidRPr="00D64ACF">
        <w:rPr>
          <w:sz w:val="20"/>
        </w:rPr>
        <w:t>Contractor</w:t>
      </w:r>
      <w:r w:rsidRPr="00D64ACF">
        <w:rPr>
          <w:sz w:val="20"/>
        </w:rPr>
        <w:t xml:space="preserve"> and the duties owed to the Authority under the Contract. The </w:t>
      </w:r>
      <w:r w:rsidR="00FD45E2" w:rsidRPr="00D64ACF">
        <w:rPr>
          <w:sz w:val="20"/>
        </w:rPr>
        <w:t>Contractor</w:t>
      </w:r>
      <w:r w:rsidRPr="00D64ACF">
        <w:rPr>
          <w:sz w:val="20"/>
        </w:rPr>
        <w:t xml:space="preserve"> will notify the Authority immediately giving full particulars of any such conflict of interest which may arise.</w:t>
      </w:r>
    </w:p>
    <w:p w14:paraId="2DF78907" w14:textId="5ECD3411" w:rsidR="00CA0D5D" w:rsidRPr="00D64ACF" w:rsidRDefault="00CA0D5D" w:rsidP="00C320A8">
      <w:pPr>
        <w:pStyle w:val="Level3"/>
        <w:rPr>
          <w:sz w:val="20"/>
        </w:rPr>
      </w:pPr>
      <w:r w:rsidRPr="00D64ACF">
        <w:rPr>
          <w:sz w:val="20"/>
        </w:rPr>
        <w:t xml:space="preserve">The Authority may terminate the Contract immediately by notice and/or take or require the </w:t>
      </w:r>
      <w:r w:rsidR="00FD45E2" w:rsidRPr="00D64ACF">
        <w:rPr>
          <w:sz w:val="20"/>
        </w:rPr>
        <w:t>Contractor</w:t>
      </w:r>
      <w:r w:rsidRPr="00D64ACF">
        <w:rPr>
          <w:sz w:val="20"/>
        </w:rPr>
        <w:t xml:space="preserve"> to take such other steps it deems necessary if, in the Authority’s reasonable opinion, there is or may be an actual conflict, or a potential conflict, between the pecuniary or personal interests of the </w:t>
      </w:r>
      <w:r w:rsidR="00FD45E2" w:rsidRPr="00D64ACF">
        <w:rPr>
          <w:sz w:val="20"/>
        </w:rPr>
        <w:t>Contractor</w:t>
      </w:r>
      <w:r w:rsidRPr="00D64ACF">
        <w:rPr>
          <w:sz w:val="20"/>
        </w:rPr>
        <w:t xml:space="preserve"> and the duties owed to the Authority under the Contract. The actions of the Authority pursuant to this clause</w:t>
      </w:r>
      <w:r w:rsidR="00373E6B" w:rsidRPr="00D64ACF">
        <w:rPr>
          <w:sz w:val="20"/>
        </w:rPr>
        <w:t> </w:t>
      </w:r>
      <w:r w:rsidR="00373E6B" w:rsidRPr="00D64ACF">
        <w:rPr>
          <w:sz w:val="20"/>
        </w:rPr>
        <w:fldChar w:fldCharType="begin"/>
      </w:r>
      <w:r w:rsidR="00373E6B" w:rsidRPr="00D64ACF">
        <w:rPr>
          <w:sz w:val="20"/>
        </w:rPr>
        <w:instrText xml:space="preserve"> REF _Ref77578153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I4</w:t>
      </w:r>
      <w:r w:rsidR="00373E6B" w:rsidRPr="00D64ACF">
        <w:rPr>
          <w:sz w:val="20"/>
        </w:rPr>
        <w:fldChar w:fldCharType="end"/>
      </w:r>
      <w:r w:rsidRPr="00D64ACF">
        <w:rPr>
          <w:sz w:val="20"/>
        </w:rPr>
        <w:t xml:space="preserve"> shall not prejudice or affect any right of action or remedy which shall have accrued or shall thereafter accrue to the Authority.</w:t>
      </w:r>
    </w:p>
    <w:p w14:paraId="0D9DB959" w14:textId="25377148"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1" w:name="_Toc79684571"/>
      <w:r w:rsidRPr="00D64ACF">
        <w:rPr>
          <w:sz w:val="20"/>
        </w:rPr>
        <w:instrText>I5</w:instrText>
      </w:r>
      <w:r w:rsidRPr="00D64ACF">
        <w:rPr>
          <w:sz w:val="20"/>
        </w:rPr>
        <w:tab/>
        <w:instrText>Rights of Third Parties</w:instrText>
      </w:r>
      <w:bookmarkEnd w:id="241"/>
      <w:r w:rsidRPr="00D64ACF">
        <w:rPr>
          <w:sz w:val="20"/>
        </w:rPr>
        <w:instrText xml:space="preserve">" \l2 </w:instrText>
      </w:r>
      <w:r w:rsidRPr="00D64ACF">
        <w:rPr>
          <w:rStyle w:val="Level2asHeadingtext"/>
          <w:sz w:val="20"/>
        </w:rPr>
        <w:fldChar w:fldCharType="end"/>
      </w:r>
      <w:r w:rsidR="001E0C67" w:rsidRPr="00D64ACF">
        <w:rPr>
          <w:rStyle w:val="Level2asHeadingtext"/>
          <w:sz w:val="20"/>
        </w:rPr>
        <w:t>RIGHTS OF THIRD PARTIES</w:t>
      </w:r>
    </w:p>
    <w:p w14:paraId="7D171DB3" w14:textId="7636AB7F" w:rsidR="00CA0D5D" w:rsidRPr="00D64ACF" w:rsidRDefault="005030F1" w:rsidP="00C320A8">
      <w:pPr>
        <w:pStyle w:val="Level3"/>
        <w:rPr>
          <w:sz w:val="20"/>
        </w:rPr>
      </w:pPr>
      <w:r w:rsidRPr="00D64ACF">
        <w:rPr>
          <w:sz w:val="20"/>
        </w:rPr>
        <w:t>Clause D2 and Schedule 9 (Data Processing) and</w:t>
      </w:r>
      <w:r w:rsidR="00581D17">
        <w:rPr>
          <w:sz w:val="20"/>
        </w:rPr>
        <w:t xml:space="preserve"> c</w:t>
      </w:r>
      <w:r w:rsidR="0046710F" w:rsidRPr="00D64ACF">
        <w:rPr>
          <w:sz w:val="20"/>
        </w:rPr>
        <w:t xml:space="preserve">lause </w:t>
      </w:r>
      <w:r w:rsidR="00373E6B" w:rsidRPr="00D64ACF">
        <w:rPr>
          <w:sz w:val="20"/>
        </w:rPr>
        <w:fldChar w:fldCharType="begin"/>
      </w:r>
      <w:r w:rsidR="00373E6B" w:rsidRPr="00D64ACF">
        <w:rPr>
          <w:sz w:val="20"/>
        </w:rPr>
        <w:instrText xml:space="preserve"> REF _Ref77574885 \w \h </w:instrText>
      </w:r>
      <w:r w:rsidR="00F13482" w:rsidRPr="00D64ACF">
        <w:rPr>
          <w:sz w:val="20"/>
        </w:rPr>
        <w:instrText xml:space="preserve"> \* MERGEFORMAT </w:instrText>
      </w:r>
      <w:r w:rsidR="00373E6B" w:rsidRPr="00D64ACF">
        <w:rPr>
          <w:sz w:val="20"/>
        </w:rPr>
      </w:r>
      <w:r w:rsidR="00373E6B" w:rsidRPr="00D64ACF">
        <w:rPr>
          <w:sz w:val="20"/>
        </w:rPr>
        <w:fldChar w:fldCharType="separate"/>
      </w:r>
      <w:r w:rsidR="00E214B3">
        <w:rPr>
          <w:sz w:val="20"/>
        </w:rPr>
        <w:t>E1.3</w:t>
      </w:r>
      <w:r w:rsidR="00373E6B" w:rsidRPr="00D64ACF">
        <w:rPr>
          <w:sz w:val="20"/>
        </w:rPr>
        <w:fldChar w:fldCharType="end"/>
      </w:r>
      <w:r w:rsidR="0046710F" w:rsidRPr="00D64ACF">
        <w:rPr>
          <w:sz w:val="20"/>
        </w:rPr>
        <w:t xml:space="preserve"> </w:t>
      </w:r>
      <w:r w:rsidR="00BD0188" w:rsidRPr="00D64ACF">
        <w:rPr>
          <w:sz w:val="20"/>
        </w:rPr>
        <w:t xml:space="preserve">and </w:t>
      </w:r>
      <w:r w:rsidR="00C53692" w:rsidRPr="00C46F6D">
        <w:rPr>
          <w:sz w:val="20"/>
        </w:rPr>
        <w:t xml:space="preserve">paragraphs 3.1 of Part </w:t>
      </w:r>
      <w:r w:rsidR="002551D8">
        <w:rPr>
          <w:sz w:val="20"/>
        </w:rPr>
        <w:t>B</w:t>
      </w:r>
      <w:r w:rsidR="00C53692" w:rsidRPr="00C46F6D">
        <w:rPr>
          <w:sz w:val="20"/>
        </w:rPr>
        <w:t xml:space="preserve"> (</w:t>
      </w:r>
      <w:r w:rsidR="002551D8">
        <w:rPr>
          <w:sz w:val="20"/>
        </w:rPr>
        <w:t>Transferring Former Contractor Employees at Commencement of Services</w:t>
      </w:r>
      <w:r w:rsidR="00C53692" w:rsidRPr="00C46F6D">
        <w:rPr>
          <w:sz w:val="20"/>
        </w:rPr>
        <w:t xml:space="preserve">) of Schedule 16 (TUPE, Employees and Pensions), paragraphs 3.1, 3.2 and 8.2 of Part D (Pensions) of Schedule 16 (TUPE, Employees and Pensions); paragraphs 6 and 7 of Annex D2 (NHSPS) of Part D (Pensions) of Schedule 16 (TUPE, Employees and Pensions); paragraphs 1.2, 1.4, 2.3 and 2.8 of Part E (Employment Exit Provisions) of </w:t>
      </w:r>
      <w:r w:rsidR="00BD0188" w:rsidRPr="00C46F6D">
        <w:rPr>
          <w:sz w:val="20"/>
        </w:rPr>
        <w:t>Schedule 16 (TUPE</w:t>
      </w:r>
      <w:r w:rsidR="00C53692" w:rsidRPr="00C46F6D">
        <w:rPr>
          <w:sz w:val="20"/>
        </w:rPr>
        <w:t>, Employees</w:t>
      </w:r>
      <w:r w:rsidR="00BD0188" w:rsidRPr="00C46F6D">
        <w:rPr>
          <w:sz w:val="20"/>
        </w:rPr>
        <w:t xml:space="preserve"> and Pensions) </w:t>
      </w:r>
      <w:r w:rsidR="0046710F" w:rsidRPr="00C46F6D">
        <w:rPr>
          <w:sz w:val="20"/>
        </w:rPr>
        <w:t>confer benefits on persons named in them (together “</w:t>
      </w:r>
      <w:r w:rsidR="0046710F" w:rsidRPr="00C46F6D">
        <w:rPr>
          <w:b/>
          <w:sz w:val="20"/>
        </w:rPr>
        <w:t>Third Party Provisions</w:t>
      </w:r>
      <w:r w:rsidR="0046710F" w:rsidRPr="00C46F6D">
        <w:rPr>
          <w:sz w:val="20"/>
        </w:rPr>
        <w:t>” and each person</w:t>
      </w:r>
      <w:r w:rsidR="0046710F" w:rsidRPr="00D64ACF">
        <w:rPr>
          <w:sz w:val="20"/>
        </w:rPr>
        <w:t xml:space="preserve"> a “</w:t>
      </w:r>
      <w:r w:rsidR="0046710F" w:rsidRPr="00D64ACF">
        <w:rPr>
          <w:b/>
          <w:sz w:val="20"/>
        </w:rPr>
        <w:t>Third Party Beneficiary</w:t>
      </w:r>
      <w:r w:rsidR="0046710F" w:rsidRPr="00D64ACF">
        <w:rPr>
          <w:sz w:val="20"/>
        </w:rPr>
        <w:t xml:space="preserve">”) other than the Parties and are intended to be enforceable by Third Party Beneficiaries by virtue of the Contracts (Rights of Third Parties) Act 1999 (“CRTPA”). </w:t>
      </w:r>
    </w:p>
    <w:p w14:paraId="4D038E74" w14:textId="796E4E02" w:rsidR="00CA0D5D" w:rsidRPr="00D64ACF" w:rsidRDefault="00CA0D5D" w:rsidP="00C320A8">
      <w:pPr>
        <w:pStyle w:val="Level3"/>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_Ref77578199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H5.1</w:t>
      </w:r>
      <w:r w:rsidR="00373E6B" w:rsidRPr="00D64ACF">
        <w:rPr>
          <w:sz w:val="20"/>
        </w:rPr>
        <w:fldChar w:fldCharType="end"/>
      </w:r>
      <w:r w:rsidRPr="00D64ACF">
        <w:rPr>
          <w:sz w:val="20"/>
        </w:rPr>
        <w:t>, a person who is not a Party has no right under the CRTPA to enforce the Contract but this does not affect any right or remedy of any person which exists or is available otherwise than pursuant to the CRTPA and does not apply to the Crown.</w:t>
      </w:r>
    </w:p>
    <w:p w14:paraId="7EEEB50E" w14:textId="7295DB9A" w:rsidR="00CA0D5D" w:rsidRPr="00D64ACF" w:rsidRDefault="00CA0D5D" w:rsidP="00C320A8">
      <w:pPr>
        <w:pStyle w:val="Level3"/>
        <w:rPr>
          <w:sz w:val="20"/>
        </w:rPr>
      </w:pPr>
      <w:r w:rsidRPr="00D64ACF">
        <w:rPr>
          <w:sz w:val="20"/>
        </w:rPr>
        <w:t xml:space="preserve">No </w:t>
      </w:r>
      <w:r w:rsidR="001F0D6A" w:rsidRPr="00D64ACF">
        <w:rPr>
          <w:sz w:val="20"/>
        </w:rPr>
        <w:t>Third</w:t>
      </w:r>
      <w:r w:rsidR="001E0C67">
        <w:rPr>
          <w:sz w:val="20"/>
        </w:rPr>
        <w:t xml:space="preserve"> </w:t>
      </w:r>
      <w:r w:rsidR="001F0D6A" w:rsidRPr="00D64ACF">
        <w:rPr>
          <w:sz w:val="20"/>
        </w:rPr>
        <w:t>Party</w:t>
      </w:r>
      <w:r w:rsidRPr="00D64ACF">
        <w:rPr>
          <w:sz w:val="20"/>
        </w:rPr>
        <w:t xml:space="preserve"> Beneficiary may enforce or take steps to enforce any </w:t>
      </w:r>
      <w:r w:rsidR="001F0D6A" w:rsidRPr="00D64ACF">
        <w:rPr>
          <w:sz w:val="20"/>
        </w:rPr>
        <w:t>Third</w:t>
      </w:r>
      <w:r w:rsidR="001E0C67">
        <w:rPr>
          <w:sz w:val="20"/>
        </w:rPr>
        <w:t xml:space="preserve"> </w:t>
      </w:r>
      <w:r w:rsidR="001F0D6A" w:rsidRPr="00D64ACF">
        <w:rPr>
          <w:sz w:val="20"/>
        </w:rPr>
        <w:t>Party</w:t>
      </w:r>
      <w:r w:rsidRPr="00D64ACF">
        <w:rPr>
          <w:sz w:val="20"/>
        </w:rPr>
        <w:t xml:space="preserve"> Provision without Approval.</w:t>
      </w:r>
    </w:p>
    <w:p w14:paraId="1BF86A69" w14:textId="42CC5D80" w:rsidR="00CA0D5D" w:rsidRPr="00D64ACF" w:rsidRDefault="00CA0D5D" w:rsidP="00C320A8">
      <w:pPr>
        <w:pStyle w:val="Level3"/>
        <w:rPr>
          <w:sz w:val="20"/>
        </w:rPr>
      </w:pPr>
      <w:r w:rsidRPr="00D64ACF">
        <w:rPr>
          <w:sz w:val="20"/>
        </w:rPr>
        <w:t xml:space="preserve">Any amendments to the Contract may be made by the Parties without the consent of any </w:t>
      </w:r>
      <w:r w:rsidR="001F0D6A" w:rsidRPr="00D64ACF">
        <w:rPr>
          <w:sz w:val="20"/>
        </w:rPr>
        <w:t>Third</w:t>
      </w:r>
      <w:r w:rsidR="001E0C67">
        <w:rPr>
          <w:sz w:val="20"/>
        </w:rPr>
        <w:t xml:space="preserve"> </w:t>
      </w:r>
      <w:r w:rsidR="001F0D6A" w:rsidRPr="00D64ACF">
        <w:rPr>
          <w:sz w:val="20"/>
        </w:rPr>
        <w:t>Party</w:t>
      </w:r>
      <w:r w:rsidRPr="00D64ACF">
        <w:rPr>
          <w:sz w:val="20"/>
        </w:rPr>
        <w:t xml:space="preserve"> Beneficiary.</w:t>
      </w:r>
    </w:p>
    <w:p w14:paraId="20D58033" w14:textId="6DACABBF"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2" w:name="_Toc79684572"/>
      <w:r w:rsidRPr="00D64ACF">
        <w:rPr>
          <w:sz w:val="20"/>
        </w:rPr>
        <w:instrText>I6</w:instrText>
      </w:r>
      <w:r w:rsidRPr="00D64ACF">
        <w:rPr>
          <w:sz w:val="20"/>
        </w:rPr>
        <w:tab/>
        <w:instrText>Remedies Cumulative</w:instrText>
      </w:r>
      <w:bookmarkEnd w:id="242"/>
      <w:r w:rsidRPr="00D64ACF">
        <w:rPr>
          <w:sz w:val="20"/>
        </w:rPr>
        <w:instrText xml:space="preserve">" \l2 </w:instrText>
      </w:r>
      <w:r w:rsidRPr="00D64ACF">
        <w:rPr>
          <w:rStyle w:val="Level2asHeadingtext"/>
          <w:sz w:val="20"/>
        </w:rPr>
        <w:fldChar w:fldCharType="end"/>
      </w:r>
      <w:bookmarkStart w:id="243" w:name="_Ref77869206"/>
      <w:r w:rsidR="001E0C67" w:rsidRPr="00D64ACF">
        <w:rPr>
          <w:rStyle w:val="Level2asHeadingtext"/>
          <w:sz w:val="20"/>
        </w:rPr>
        <w:t>REMEDIES CUMULATIVE</w:t>
      </w:r>
      <w:bookmarkEnd w:id="243"/>
    </w:p>
    <w:p w14:paraId="6279584B" w14:textId="06C92F3C" w:rsidR="00CA0D5D" w:rsidRPr="00D64ACF" w:rsidRDefault="00CA0D5D" w:rsidP="00C320A8">
      <w:pPr>
        <w:pStyle w:val="Body1"/>
        <w:rPr>
          <w:sz w:val="20"/>
        </w:rPr>
      </w:pPr>
      <w:r w:rsidRPr="00D64ACF">
        <w:rPr>
          <w:sz w:val="20"/>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F4304" w14:textId="4EA966AE"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4" w:name="_Toc79684573"/>
      <w:r w:rsidRPr="00D64ACF">
        <w:rPr>
          <w:sz w:val="20"/>
        </w:rPr>
        <w:instrText>I7</w:instrText>
      </w:r>
      <w:r w:rsidRPr="00D64ACF">
        <w:rPr>
          <w:sz w:val="20"/>
        </w:rPr>
        <w:tab/>
        <w:instrText>Waiver</w:instrText>
      </w:r>
      <w:bookmarkEnd w:id="244"/>
      <w:r w:rsidRPr="00D64ACF">
        <w:rPr>
          <w:sz w:val="20"/>
        </w:rPr>
        <w:instrText xml:space="preserve">" \l2 </w:instrText>
      </w:r>
      <w:r w:rsidRPr="00D64ACF">
        <w:rPr>
          <w:rStyle w:val="Level2asHeadingtext"/>
          <w:sz w:val="20"/>
        </w:rPr>
        <w:fldChar w:fldCharType="end"/>
      </w:r>
      <w:bookmarkStart w:id="245" w:name="_Ref77578142"/>
      <w:r w:rsidR="001E0C67" w:rsidRPr="00D64ACF">
        <w:rPr>
          <w:rStyle w:val="Level2asHeadingtext"/>
          <w:sz w:val="20"/>
        </w:rPr>
        <w:t>WAIVER</w:t>
      </w:r>
      <w:bookmarkEnd w:id="245"/>
    </w:p>
    <w:p w14:paraId="02844E9C" w14:textId="46B02A80" w:rsidR="00CA0D5D" w:rsidRPr="00D64ACF" w:rsidRDefault="00CA0D5D" w:rsidP="00C320A8">
      <w:pPr>
        <w:pStyle w:val="Level3"/>
        <w:rPr>
          <w:sz w:val="20"/>
        </w:rPr>
      </w:pPr>
      <w:r w:rsidRPr="00D64ACF">
        <w:rPr>
          <w:sz w:val="20"/>
        </w:rPr>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2CED5659" w14:textId="61087B95" w:rsidR="00CA0D5D" w:rsidRPr="00D64ACF" w:rsidRDefault="00CA0D5D" w:rsidP="00C320A8">
      <w:pPr>
        <w:pStyle w:val="Level3"/>
        <w:rPr>
          <w:sz w:val="20"/>
        </w:rPr>
      </w:pPr>
      <w:r w:rsidRPr="00D64ACF">
        <w:rPr>
          <w:sz w:val="20"/>
        </w:rPr>
        <w:t>No waiver is effective unless it is expressly stated to be a waiver and communicated to the other Party in writing in accordance with clause</w:t>
      </w:r>
      <w:r w:rsidR="00373E6B" w:rsidRPr="00D64ACF">
        <w:rPr>
          <w:sz w:val="20"/>
        </w:rPr>
        <w:t> </w:t>
      </w:r>
      <w:r w:rsidR="00373E6B" w:rsidRPr="00D64ACF">
        <w:rPr>
          <w:sz w:val="20"/>
        </w:rPr>
        <w:fldChar w:fldCharType="begin"/>
      </w:r>
      <w:r w:rsidR="00373E6B" w:rsidRPr="00D64ACF">
        <w:rPr>
          <w:sz w:val="20"/>
        </w:rPr>
        <w:instrText xml:space="preserve"> REF _Ref77578214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I3</w:t>
      </w:r>
      <w:r w:rsidR="00373E6B" w:rsidRPr="00D64ACF">
        <w:rPr>
          <w:sz w:val="20"/>
        </w:rPr>
        <w:fldChar w:fldCharType="end"/>
      </w:r>
      <w:r w:rsidRPr="00D64ACF">
        <w:rPr>
          <w:sz w:val="20"/>
        </w:rPr>
        <w:t xml:space="preserve"> (Notices and Communications).  </w:t>
      </w:r>
    </w:p>
    <w:p w14:paraId="7FAA1E5C" w14:textId="5ADFBE8A" w:rsidR="00CA0D5D" w:rsidRPr="00D64ACF" w:rsidRDefault="00CA0D5D" w:rsidP="00C320A8">
      <w:pPr>
        <w:pStyle w:val="Level3"/>
        <w:rPr>
          <w:sz w:val="20"/>
        </w:rPr>
      </w:pPr>
      <w:r w:rsidRPr="00D64ACF">
        <w:rPr>
          <w:sz w:val="20"/>
        </w:rPr>
        <w:lastRenderedPageBreak/>
        <w:t>A waiver of any right or remedy arising from a breach of the Contract does not constitute a waiver of any right or remedy arising from any other or subsequent breach of the Contract.</w:t>
      </w:r>
    </w:p>
    <w:p w14:paraId="23EEE490" w14:textId="35F052D9"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6" w:name="_Toc79684574"/>
      <w:r w:rsidRPr="00D64ACF">
        <w:rPr>
          <w:sz w:val="20"/>
        </w:rPr>
        <w:instrText>I8</w:instrText>
      </w:r>
      <w:r w:rsidRPr="00D64ACF">
        <w:rPr>
          <w:sz w:val="20"/>
        </w:rPr>
        <w:tab/>
        <w:instrText>Severability</w:instrText>
      </w:r>
      <w:bookmarkEnd w:id="246"/>
      <w:r w:rsidRPr="00D64ACF">
        <w:rPr>
          <w:sz w:val="20"/>
        </w:rPr>
        <w:instrText xml:space="preserve">" \l2 </w:instrText>
      </w:r>
      <w:r w:rsidRPr="00D64ACF">
        <w:rPr>
          <w:rStyle w:val="Level2asHeadingtext"/>
          <w:sz w:val="20"/>
        </w:rPr>
        <w:fldChar w:fldCharType="end"/>
      </w:r>
      <w:r w:rsidR="001E0C67" w:rsidRPr="00D64ACF">
        <w:rPr>
          <w:rStyle w:val="Level2asHeadingtext"/>
          <w:sz w:val="20"/>
        </w:rPr>
        <w:t>SEVERABILITY</w:t>
      </w:r>
    </w:p>
    <w:p w14:paraId="43354AB2" w14:textId="1EECAAD5" w:rsidR="00CA0D5D" w:rsidRPr="00D64ACF" w:rsidRDefault="00CA0D5D" w:rsidP="00C320A8">
      <w:pPr>
        <w:pStyle w:val="Body1"/>
        <w:rPr>
          <w:sz w:val="20"/>
        </w:rPr>
      </w:pPr>
      <w:r w:rsidRPr="00D64ACF">
        <w:rPr>
          <w:sz w:val="20"/>
        </w:rPr>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2704639E" w14:textId="2A890C69"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7" w:name="_Toc79684575"/>
      <w:r w:rsidRPr="00D64ACF">
        <w:rPr>
          <w:sz w:val="20"/>
        </w:rPr>
        <w:instrText>I9</w:instrText>
      </w:r>
      <w:r w:rsidRPr="00D64ACF">
        <w:rPr>
          <w:sz w:val="20"/>
        </w:rPr>
        <w:tab/>
        <w:instrText>Entire Agreement</w:instrText>
      </w:r>
      <w:bookmarkEnd w:id="247"/>
      <w:r w:rsidRPr="00D64ACF">
        <w:rPr>
          <w:sz w:val="20"/>
        </w:rPr>
        <w:instrText xml:space="preserve">" \l2 </w:instrText>
      </w:r>
      <w:r w:rsidRPr="00D64ACF">
        <w:rPr>
          <w:rStyle w:val="Level2asHeadingtext"/>
          <w:sz w:val="20"/>
        </w:rPr>
        <w:fldChar w:fldCharType="end"/>
      </w:r>
      <w:r w:rsidR="001E0C67" w:rsidRPr="00D64ACF">
        <w:rPr>
          <w:rStyle w:val="Level2asHeadingtext"/>
          <w:sz w:val="20"/>
        </w:rPr>
        <w:t>ENTIRE AGREEMENT</w:t>
      </w:r>
    </w:p>
    <w:p w14:paraId="1D0DDCF1" w14:textId="4F682C33" w:rsidR="00CA0D5D" w:rsidRPr="00D64ACF" w:rsidRDefault="00CA0D5D" w:rsidP="00C320A8">
      <w:pPr>
        <w:pStyle w:val="Body1"/>
        <w:rPr>
          <w:sz w:val="20"/>
        </w:rPr>
      </w:pPr>
      <w:r w:rsidRPr="00D64ACF">
        <w:rPr>
          <w:sz w:val="20"/>
        </w:rPr>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37E1CFE9" w14:textId="53DB74AE"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48" w:name="_Toc79684576"/>
      <w:r w:rsidRPr="00D64ACF">
        <w:rPr>
          <w:sz w:val="20"/>
        </w:rPr>
        <w:instrText>I10</w:instrText>
      </w:r>
      <w:r w:rsidRPr="00D64ACF">
        <w:rPr>
          <w:sz w:val="20"/>
        </w:rPr>
        <w:tab/>
        <w:instrText>Change in Law</w:instrText>
      </w:r>
      <w:bookmarkEnd w:id="248"/>
      <w:r w:rsidRPr="00D64ACF">
        <w:rPr>
          <w:sz w:val="20"/>
        </w:rPr>
        <w:instrText xml:space="preserve">" \l2 </w:instrText>
      </w:r>
      <w:r w:rsidRPr="00D64ACF">
        <w:rPr>
          <w:rStyle w:val="Level2asHeadingtext"/>
          <w:sz w:val="20"/>
        </w:rPr>
        <w:fldChar w:fldCharType="end"/>
      </w:r>
      <w:r w:rsidR="001E0C67" w:rsidRPr="00D64ACF">
        <w:rPr>
          <w:rStyle w:val="Level2asHeadingtext"/>
          <w:sz w:val="20"/>
        </w:rPr>
        <w:t>CHANGE IN LAW</w:t>
      </w:r>
    </w:p>
    <w:p w14:paraId="6CF1E69F" w14:textId="117F6A95" w:rsidR="00CA0D5D" w:rsidRPr="00D64ACF" w:rsidRDefault="00CA0D5D" w:rsidP="00C320A8">
      <w:pPr>
        <w:pStyle w:val="Level3"/>
        <w:keepNext/>
        <w:rPr>
          <w:sz w:val="20"/>
        </w:rPr>
      </w:pPr>
      <w:r w:rsidRPr="00D64ACF">
        <w:rPr>
          <w:sz w:val="20"/>
        </w:rPr>
        <w:t xml:space="preserve">The </w:t>
      </w:r>
      <w:r w:rsidR="00FD45E2" w:rsidRPr="00D64ACF">
        <w:rPr>
          <w:sz w:val="20"/>
        </w:rPr>
        <w:t>Contractor</w:t>
      </w:r>
      <w:r w:rsidRPr="00D64ACF">
        <w:rPr>
          <w:sz w:val="20"/>
        </w:rPr>
        <w:t xml:space="preserve"> is neither relieved of its obligations to supply the Services in accordance with the terms and conditions of the Contract nor entitled to an increase in the Price as the result of:</w:t>
      </w:r>
    </w:p>
    <w:p w14:paraId="17295ED2" w14:textId="28B1CBCC" w:rsidR="00CA0D5D" w:rsidRPr="00D64ACF" w:rsidRDefault="00CA0D5D" w:rsidP="00C320A8">
      <w:pPr>
        <w:pStyle w:val="Level4"/>
        <w:rPr>
          <w:sz w:val="20"/>
        </w:rPr>
      </w:pPr>
      <w:r w:rsidRPr="00D64ACF">
        <w:rPr>
          <w:sz w:val="20"/>
        </w:rPr>
        <w:t>a General Change in Law; or</w:t>
      </w:r>
    </w:p>
    <w:p w14:paraId="292757E9" w14:textId="44AAE30D" w:rsidR="00CA0D5D" w:rsidRPr="00D64ACF" w:rsidRDefault="00CA0D5D" w:rsidP="00C320A8">
      <w:pPr>
        <w:pStyle w:val="Level4"/>
        <w:rPr>
          <w:sz w:val="20"/>
        </w:rPr>
      </w:pPr>
      <w:bookmarkStart w:id="249" w:name="_Ref77578236"/>
      <w:r w:rsidRPr="00D64ACF">
        <w:rPr>
          <w:sz w:val="20"/>
        </w:rPr>
        <w:t>a Specific Change in Law where the effect of that Specific Change in Law on the Services is reasonably foreseeable at the Commencement Date.</w:t>
      </w:r>
      <w:bookmarkEnd w:id="249"/>
    </w:p>
    <w:p w14:paraId="54DB5ECC" w14:textId="6B7755B7" w:rsidR="00CA0D5D" w:rsidRPr="00D64ACF" w:rsidRDefault="00CA0D5D" w:rsidP="00C320A8">
      <w:pPr>
        <w:pStyle w:val="Level3"/>
        <w:keepNext/>
        <w:rPr>
          <w:sz w:val="20"/>
        </w:rPr>
      </w:pPr>
      <w:r w:rsidRPr="00D64ACF">
        <w:rPr>
          <w:sz w:val="20"/>
        </w:rPr>
        <w:t>If a Specific Change in Law occurs or will occur during the Term (other than as referred to in clause</w:t>
      </w:r>
      <w:r w:rsidR="00373E6B" w:rsidRPr="00D64ACF">
        <w:rPr>
          <w:sz w:val="20"/>
        </w:rPr>
        <w:t> </w:t>
      </w:r>
      <w:r w:rsidR="00373E6B" w:rsidRPr="00D64ACF">
        <w:rPr>
          <w:sz w:val="20"/>
        </w:rPr>
        <w:fldChar w:fldCharType="begin"/>
      </w:r>
      <w:r w:rsidR="00373E6B" w:rsidRPr="00D64ACF">
        <w:rPr>
          <w:sz w:val="20"/>
        </w:rPr>
        <w:instrText xml:space="preserve"> REF _Ref77578236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I10.1(b)</w:t>
      </w:r>
      <w:r w:rsidR="00373E6B" w:rsidRPr="00D64ACF">
        <w:rPr>
          <w:sz w:val="20"/>
        </w:rPr>
        <w:fldChar w:fldCharType="end"/>
      </w:r>
      <w:r w:rsidRPr="00D64ACF">
        <w:rPr>
          <w:sz w:val="20"/>
        </w:rPr>
        <w:t xml:space="preserve">), the </w:t>
      </w:r>
      <w:r w:rsidR="00FD45E2" w:rsidRPr="00D64ACF">
        <w:rPr>
          <w:sz w:val="20"/>
        </w:rPr>
        <w:t>Contractor</w:t>
      </w:r>
      <w:r w:rsidRPr="00D64ACF">
        <w:rPr>
          <w:sz w:val="20"/>
        </w:rPr>
        <w:t xml:space="preserve"> shall:</w:t>
      </w:r>
    </w:p>
    <w:p w14:paraId="7ED0A50D" w14:textId="716EDC4E" w:rsidR="00CA0D5D" w:rsidRPr="00D64ACF" w:rsidRDefault="00CA0D5D" w:rsidP="00C320A8">
      <w:pPr>
        <w:pStyle w:val="Level4"/>
        <w:keepNext/>
        <w:rPr>
          <w:sz w:val="20"/>
        </w:rPr>
      </w:pPr>
      <w:r w:rsidRPr="00D64ACF">
        <w:rPr>
          <w:sz w:val="20"/>
        </w:rPr>
        <w:t>notify the Authority as soon as reasonably practicable of the likely effects of that change, including whether any:</w:t>
      </w:r>
    </w:p>
    <w:p w14:paraId="5EC805DC" w14:textId="12E30A2D" w:rsidR="00CA0D5D" w:rsidRPr="00D64ACF" w:rsidRDefault="00CA0D5D" w:rsidP="00C320A8">
      <w:pPr>
        <w:pStyle w:val="Level5"/>
        <w:rPr>
          <w:sz w:val="20"/>
        </w:rPr>
      </w:pPr>
      <w:r w:rsidRPr="00D64ACF">
        <w:rPr>
          <w:sz w:val="20"/>
        </w:rPr>
        <w:t>Change is required to the Services, the Price or the Contract; and</w:t>
      </w:r>
    </w:p>
    <w:p w14:paraId="3A95B0EC" w14:textId="52F31399" w:rsidR="00CA0D5D" w:rsidRPr="00D64ACF" w:rsidRDefault="00CA0D5D" w:rsidP="00C320A8">
      <w:pPr>
        <w:pStyle w:val="Level5"/>
        <w:rPr>
          <w:sz w:val="20"/>
        </w:rPr>
      </w:pPr>
      <w:r w:rsidRPr="00D64ACF">
        <w:rPr>
          <w:sz w:val="20"/>
        </w:rPr>
        <w:t xml:space="preserve">relief from compliance with the </w:t>
      </w:r>
      <w:r w:rsidR="00FD45E2" w:rsidRPr="00D64ACF">
        <w:rPr>
          <w:sz w:val="20"/>
        </w:rPr>
        <w:t>Contractor</w:t>
      </w:r>
      <w:r w:rsidR="00DE164A" w:rsidRPr="00D64ACF">
        <w:rPr>
          <w:sz w:val="20"/>
        </w:rPr>
        <w:t>’</w:t>
      </w:r>
      <w:r w:rsidRPr="00D64ACF">
        <w:rPr>
          <w:sz w:val="20"/>
        </w:rPr>
        <w:t>s obligations is required; and</w:t>
      </w:r>
    </w:p>
    <w:p w14:paraId="1BB12C12" w14:textId="38C9F8F6" w:rsidR="00CA0D5D" w:rsidRPr="00D64ACF" w:rsidRDefault="00CA0D5D" w:rsidP="00C320A8">
      <w:pPr>
        <w:pStyle w:val="Level4"/>
        <w:keepNext/>
        <w:rPr>
          <w:sz w:val="20"/>
        </w:rPr>
      </w:pPr>
      <w:r w:rsidRPr="00D64ACF">
        <w:rPr>
          <w:sz w:val="20"/>
        </w:rPr>
        <w:t>provide the Authority with evidence:</w:t>
      </w:r>
    </w:p>
    <w:p w14:paraId="1C51F7BC" w14:textId="5243A581" w:rsidR="00CA0D5D" w:rsidRPr="00D64ACF" w:rsidRDefault="00CA0D5D" w:rsidP="00C320A8">
      <w:pPr>
        <w:pStyle w:val="Level5"/>
        <w:rPr>
          <w:sz w:val="20"/>
        </w:rPr>
      </w:pPr>
      <w:r w:rsidRPr="00D64ACF">
        <w:rPr>
          <w:sz w:val="20"/>
        </w:rPr>
        <w:t xml:space="preserve">that the </w:t>
      </w:r>
      <w:r w:rsidR="00FD45E2" w:rsidRPr="00D64ACF">
        <w:rPr>
          <w:sz w:val="20"/>
        </w:rPr>
        <w:t>Contractor</w:t>
      </w:r>
      <w:r w:rsidRPr="00D64ACF">
        <w:rPr>
          <w:sz w:val="20"/>
        </w:rPr>
        <w:t xml:space="preserve"> has minimised any increase in costs or maximised any reduction in costs, including in respect of the costs of its Sub-Contractors;</w:t>
      </w:r>
      <w:r w:rsidR="00C320A8" w:rsidRPr="00D64ACF">
        <w:rPr>
          <w:sz w:val="20"/>
        </w:rPr>
        <w:t xml:space="preserve"> </w:t>
      </w:r>
      <w:r w:rsidRPr="00D64ACF">
        <w:rPr>
          <w:sz w:val="20"/>
        </w:rPr>
        <w:t>and</w:t>
      </w:r>
    </w:p>
    <w:p w14:paraId="14771CB9" w14:textId="2DD54C54" w:rsidR="00CA0D5D" w:rsidRPr="00D64ACF" w:rsidRDefault="00CA0D5D" w:rsidP="00C320A8">
      <w:pPr>
        <w:pStyle w:val="Level5"/>
        <w:rPr>
          <w:sz w:val="20"/>
        </w:rPr>
      </w:pPr>
      <w:r w:rsidRPr="00D64ACF">
        <w:rPr>
          <w:sz w:val="20"/>
        </w:rPr>
        <w:t>as to how the Specific Change in Law has affected the cost of providing the Services.</w:t>
      </w:r>
    </w:p>
    <w:p w14:paraId="5FCFAF12" w14:textId="409ACB64" w:rsidR="00CA0D5D" w:rsidRPr="00D64ACF" w:rsidRDefault="00CA0D5D" w:rsidP="00C320A8">
      <w:pPr>
        <w:pStyle w:val="Level3"/>
        <w:rPr>
          <w:sz w:val="20"/>
        </w:rPr>
      </w:pPr>
      <w:r w:rsidRPr="00D64ACF">
        <w:rPr>
          <w:sz w:val="20"/>
        </w:rPr>
        <w:t xml:space="preserve">Any variation in the Price or relief from the </w:t>
      </w:r>
      <w:r w:rsidR="00FD45E2" w:rsidRPr="00D64ACF">
        <w:rPr>
          <w:sz w:val="20"/>
        </w:rPr>
        <w:t>Contractor</w:t>
      </w:r>
      <w:r w:rsidR="00DE164A" w:rsidRPr="00D64ACF">
        <w:rPr>
          <w:sz w:val="20"/>
        </w:rPr>
        <w:t>’</w:t>
      </w:r>
      <w:r w:rsidRPr="00D64ACF">
        <w:rPr>
          <w:sz w:val="20"/>
        </w:rPr>
        <w:t>s obligations resulting from a Specific Change in Law (other than as referred to in clause</w:t>
      </w:r>
      <w:r w:rsidR="00373E6B" w:rsidRPr="00D64ACF">
        <w:rPr>
          <w:sz w:val="20"/>
        </w:rPr>
        <w:t> </w:t>
      </w:r>
      <w:r w:rsidR="00373E6B" w:rsidRPr="00D64ACF">
        <w:rPr>
          <w:sz w:val="20"/>
        </w:rPr>
        <w:fldChar w:fldCharType="begin"/>
      </w:r>
      <w:r w:rsidR="00373E6B" w:rsidRPr="00D64ACF">
        <w:rPr>
          <w:sz w:val="20"/>
        </w:rPr>
        <w:instrText xml:space="preserve"> REF _Ref77578236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I10.1(b)</w:t>
      </w:r>
      <w:r w:rsidR="00373E6B" w:rsidRPr="00D64ACF">
        <w:rPr>
          <w:sz w:val="20"/>
        </w:rPr>
        <w:fldChar w:fldCharType="end"/>
      </w:r>
      <w:r w:rsidRPr="00D64ACF">
        <w:rPr>
          <w:sz w:val="20"/>
        </w:rPr>
        <w:t>) shall be implemented in accordance with clause</w:t>
      </w:r>
      <w:r w:rsidR="00373E6B" w:rsidRPr="00D64ACF">
        <w:rPr>
          <w:sz w:val="20"/>
        </w:rPr>
        <w:t> </w:t>
      </w:r>
      <w:r w:rsidR="00373E6B" w:rsidRPr="00D64ACF">
        <w:rPr>
          <w:sz w:val="20"/>
        </w:rPr>
        <w:fldChar w:fldCharType="begin"/>
      </w:r>
      <w:r w:rsidR="00373E6B" w:rsidRPr="00D64ACF">
        <w:rPr>
          <w:sz w:val="20"/>
        </w:rPr>
        <w:instrText xml:space="preserve"> REF _Ref77574015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F4</w:t>
      </w:r>
      <w:r w:rsidR="00373E6B" w:rsidRPr="00D64ACF">
        <w:rPr>
          <w:sz w:val="20"/>
        </w:rPr>
        <w:fldChar w:fldCharType="end"/>
      </w:r>
      <w:r w:rsidRPr="00D64ACF">
        <w:rPr>
          <w:sz w:val="20"/>
        </w:rPr>
        <w:t>. </w:t>
      </w:r>
    </w:p>
    <w:p w14:paraId="5F1FCEA6" w14:textId="243F518E" w:rsidR="00CA0D5D" w:rsidRPr="00D64ACF" w:rsidRDefault="00F25A37" w:rsidP="00C320A8">
      <w:pPr>
        <w:pStyle w:val="Level2"/>
        <w:keepNext/>
        <w:rPr>
          <w:rStyle w:val="Level2asHeadingtext"/>
          <w:sz w:val="20"/>
        </w:rPr>
      </w:pPr>
      <w:r w:rsidRPr="00D64ACF">
        <w:rPr>
          <w:rStyle w:val="Level2asHeadingtext"/>
          <w:sz w:val="20"/>
        </w:rPr>
        <w:lastRenderedPageBreak/>
        <w:fldChar w:fldCharType="begin"/>
      </w:r>
      <w:r w:rsidRPr="00D64ACF">
        <w:rPr>
          <w:sz w:val="20"/>
        </w:rPr>
        <w:instrText xml:space="preserve"> TC "</w:instrText>
      </w:r>
      <w:bookmarkStart w:id="250" w:name="_Toc79684577"/>
      <w:r w:rsidRPr="00D64ACF">
        <w:rPr>
          <w:sz w:val="20"/>
        </w:rPr>
        <w:instrText>I11</w:instrText>
      </w:r>
      <w:r w:rsidRPr="00D64ACF">
        <w:rPr>
          <w:sz w:val="20"/>
        </w:rPr>
        <w:tab/>
        <w:instrText>Counterparts</w:instrText>
      </w:r>
      <w:bookmarkEnd w:id="250"/>
      <w:r w:rsidRPr="00D64ACF">
        <w:rPr>
          <w:sz w:val="20"/>
        </w:rPr>
        <w:instrText xml:space="preserve">" \l2 </w:instrText>
      </w:r>
      <w:r w:rsidRPr="00D64ACF">
        <w:rPr>
          <w:rStyle w:val="Level2asHeadingtext"/>
          <w:sz w:val="20"/>
        </w:rPr>
        <w:fldChar w:fldCharType="end"/>
      </w:r>
      <w:r w:rsidR="001E0C67" w:rsidRPr="00D64ACF">
        <w:rPr>
          <w:rStyle w:val="Level2asHeadingtext"/>
          <w:sz w:val="20"/>
        </w:rPr>
        <w:t>COUNTERPARTS</w:t>
      </w:r>
    </w:p>
    <w:p w14:paraId="703D986B" w14:textId="17066869" w:rsidR="00CA0D5D" w:rsidRPr="00D64ACF" w:rsidRDefault="00CA0D5D" w:rsidP="00C320A8">
      <w:pPr>
        <w:pStyle w:val="Body1"/>
        <w:rPr>
          <w:sz w:val="20"/>
        </w:rPr>
      </w:pPr>
      <w:r w:rsidRPr="00D64ACF">
        <w:rPr>
          <w:sz w:val="20"/>
        </w:rPr>
        <w:t xml:space="preserve">The Contract may be executed in counterparts, each of which when executed and delivered constitute an original but all counterparts together constitute one and the same instrument.  </w:t>
      </w:r>
    </w:p>
    <w:p w14:paraId="446114D7" w14:textId="492FC67B" w:rsidR="00CA0D5D" w:rsidRPr="00D64ACF" w:rsidRDefault="00F25A37" w:rsidP="00C320A8">
      <w:pPr>
        <w:pStyle w:val="Level2"/>
        <w:keepNext/>
        <w:rPr>
          <w:rStyle w:val="Level2asHeadingtext"/>
          <w:sz w:val="20"/>
        </w:rPr>
      </w:pPr>
      <w:r w:rsidRPr="00D64ACF">
        <w:rPr>
          <w:rStyle w:val="Level2asHeadingtext"/>
          <w:sz w:val="20"/>
        </w:rPr>
        <w:fldChar w:fldCharType="begin"/>
      </w:r>
      <w:r w:rsidRPr="00D64ACF">
        <w:rPr>
          <w:sz w:val="20"/>
        </w:rPr>
        <w:instrText xml:space="preserve"> TC "</w:instrText>
      </w:r>
      <w:bookmarkStart w:id="251" w:name="_Toc79684578"/>
      <w:r w:rsidRPr="00D64ACF">
        <w:rPr>
          <w:sz w:val="20"/>
        </w:rPr>
        <w:instrText>I12</w:instrText>
      </w:r>
      <w:r w:rsidRPr="00D64ACF">
        <w:rPr>
          <w:sz w:val="20"/>
        </w:rPr>
        <w:tab/>
        <w:instrText>Governing Law and Jurisdiction</w:instrText>
      </w:r>
      <w:bookmarkEnd w:id="251"/>
      <w:r w:rsidRPr="00D64ACF">
        <w:rPr>
          <w:sz w:val="20"/>
        </w:rPr>
        <w:instrText xml:space="preserve">" \l2 </w:instrText>
      </w:r>
      <w:r w:rsidRPr="00D64ACF">
        <w:rPr>
          <w:rStyle w:val="Level2asHeadingtext"/>
          <w:sz w:val="20"/>
        </w:rPr>
        <w:fldChar w:fldCharType="end"/>
      </w:r>
      <w:bookmarkStart w:id="252" w:name="_Ref77869219"/>
      <w:r w:rsidR="001E0C67" w:rsidRPr="00D64ACF">
        <w:rPr>
          <w:rStyle w:val="Level2asHeadingtext"/>
          <w:sz w:val="20"/>
        </w:rPr>
        <w:t>GOVERNING LAW AND JURISDICTION</w:t>
      </w:r>
      <w:bookmarkEnd w:id="252"/>
    </w:p>
    <w:p w14:paraId="73CDCE2D" w14:textId="0CD23EFE" w:rsidR="00CA0D5D" w:rsidRPr="00D64ACF" w:rsidRDefault="00CA0D5D" w:rsidP="00C320A8">
      <w:pPr>
        <w:pStyle w:val="Body1"/>
        <w:rPr>
          <w:sz w:val="20"/>
        </w:rPr>
      </w:pPr>
      <w:r w:rsidRPr="00D64ACF">
        <w:rPr>
          <w:sz w:val="20"/>
        </w:rPr>
        <w:t>Subject to clause</w:t>
      </w:r>
      <w:r w:rsidR="00373E6B" w:rsidRPr="00D64ACF">
        <w:rPr>
          <w:sz w:val="20"/>
        </w:rPr>
        <w:t> </w:t>
      </w:r>
      <w:r w:rsidR="00373E6B" w:rsidRPr="00D64ACF">
        <w:rPr>
          <w:sz w:val="20"/>
        </w:rPr>
        <w:fldChar w:fldCharType="begin"/>
      </w:r>
      <w:r w:rsidR="00373E6B" w:rsidRPr="00D64ACF">
        <w:rPr>
          <w:sz w:val="20"/>
        </w:rPr>
        <w:instrText xml:space="preserve"> REF _Ref77578127 \w \h </w:instrText>
      </w:r>
      <w:r w:rsidR="00D64ACF">
        <w:rPr>
          <w:sz w:val="20"/>
        </w:rPr>
        <w:instrText xml:space="preserve"> \* MERGEFORMAT </w:instrText>
      </w:r>
      <w:r w:rsidR="00373E6B" w:rsidRPr="00D64ACF">
        <w:rPr>
          <w:sz w:val="20"/>
        </w:rPr>
      </w:r>
      <w:r w:rsidR="00373E6B" w:rsidRPr="00D64ACF">
        <w:rPr>
          <w:sz w:val="20"/>
        </w:rPr>
        <w:fldChar w:fldCharType="separate"/>
      </w:r>
      <w:r w:rsidR="00E214B3">
        <w:rPr>
          <w:sz w:val="20"/>
        </w:rPr>
        <w:t>I1</w:t>
      </w:r>
      <w:r w:rsidR="00373E6B" w:rsidRPr="00D64ACF">
        <w:rPr>
          <w:sz w:val="20"/>
        </w:rPr>
        <w:fldChar w:fldCharType="end"/>
      </w:r>
      <w:r w:rsidRPr="00D64ACF">
        <w:rPr>
          <w:sz w:val="20"/>
        </w:rPr>
        <w:t xml:space="preserve">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w:t>
      </w:r>
      <w:r w:rsidR="00FD45E2" w:rsidRPr="00D64ACF">
        <w:rPr>
          <w:sz w:val="20"/>
        </w:rPr>
        <w:t>Contractor</w:t>
      </w:r>
      <w:r w:rsidRPr="00D64ACF">
        <w:rPr>
          <w:sz w:val="20"/>
        </w:rPr>
        <w:t xml:space="preserve"> in any other court of competent jurisdiction, and the taking of proceedings in any other court of competent jurisdiction does not preclude the taking of proceedings in any other jurisdiction whether concurrently or not.  </w:t>
      </w:r>
    </w:p>
    <w:bookmarkEnd w:id="0"/>
    <w:p w14:paraId="6F3756A7" w14:textId="6B30D81E" w:rsidR="00F81840" w:rsidRDefault="00F81840">
      <w:pPr>
        <w:spacing w:after="160" w:line="259" w:lineRule="auto"/>
        <w:jc w:val="left"/>
        <w:rPr>
          <w:sz w:val="20"/>
        </w:rPr>
      </w:pPr>
      <w:r>
        <w:rPr>
          <w:sz w:val="20"/>
        </w:rPr>
        <w:br w:type="page"/>
      </w:r>
    </w:p>
    <w:p w14:paraId="3216D828" w14:textId="77777777" w:rsidR="00F81840" w:rsidRPr="00F81840" w:rsidRDefault="00F81840" w:rsidP="00F81840">
      <w:pPr>
        <w:widowControl w:val="0"/>
        <w:tabs>
          <w:tab w:val="left" w:pos="4253"/>
        </w:tabs>
        <w:spacing w:after="240"/>
        <w:rPr>
          <w:rFonts w:cs="Arial"/>
          <w:sz w:val="20"/>
        </w:rPr>
      </w:pPr>
      <w:r w:rsidRPr="00F81840">
        <w:rPr>
          <w:rFonts w:cs="Arial"/>
          <w:b/>
          <w:bCs/>
          <w:sz w:val="20"/>
        </w:rPr>
        <w:lastRenderedPageBreak/>
        <w:t xml:space="preserve">SIGNED </w:t>
      </w:r>
      <w:r w:rsidRPr="00F81840">
        <w:rPr>
          <w:rFonts w:cs="Arial"/>
          <w:sz w:val="20"/>
        </w:rPr>
        <w:t xml:space="preserve">by </w:t>
      </w:r>
      <w:r w:rsidRPr="00F81840">
        <w:rPr>
          <w:rFonts w:cs="Arial"/>
          <w:sz w:val="20"/>
        </w:rPr>
        <w:tab/>
        <w:t>)</w:t>
      </w:r>
      <w:r w:rsidRPr="00F81840">
        <w:rPr>
          <w:rFonts w:cs="Arial"/>
          <w:sz w:val="20"/>
        </w:rPr>
        <w:br/>
        <w:t>for and on behalf of the</w:t>
      </w:r>
      <w:r w:rsidRPr="00F81840">
        <w:rPr>
          <w:rFonts w:cs="Arial"/>
          <w:b/>
          <w:sz w:val="20"/>
        </w:rPr>
        <w:t xml:space="preserve"> </w:t>
      </w:r>
      <w:bookmarkStart w:id="253" w:name="_9kMML5YVt5FE89DgNesvyvuJ"/>
      <w:r w:rsidRPr="00F81840">
        <w:rPr>
          <w:rFonts w:cs="Arial"/>
          <w:b/>
          <w:sz w:val="20"/>
        </w:rPr>
        <w:t>Secretary</w:t>
      </w:r>
      <w:bookmarkEnd w:id="253"/>
      <w:r w:rsidRPr="00F81840">
        <w:rPr>
          <w:rFonts w:cs="Arial"/>
          <w:b/>
          <w:sz w:val="20"/>
        </w:rPr>
        <w:t xml:space="preserve"> of State</w:t>
      </w:r>
      <w:r w:rsidRPr="00F81840">
        <w:rPr>
          <w:rFonts w:cs="Arial"/>
          <w:sz w:val="20"/>
        </w:rPr>
        <w:tab/>
        <w:t>)</w:t>
      </w:r>
      <w:r w:rsidRPr="00F81840">
        <w:rPr>
          <w:rFonts w:cs="Arial"/>
          <w:sz w:val="20"/>
        </w:rPr>
        <w:br/>
      </w:r>
      <w:r w:rsidRPr="00F81840">
        <w:rPr>
          <w:rFonts w:cs="Arial"/>
          <w:b/>
          <w:sz w:val="20"/>
        </w:rPr>
        <w:t xml:space="preserve">for </w:t>
      </w:r>
      <w:bookmarkStart w:id="254" w:name="_9kMLK5YVt5ED7FJWUAA1li"/>
      <w:r w:rsidRPr="00F81840">
        <w:rPr>
          <w:rFonts w:cs="Arial"/>
          <w:b/>
          <w:sz w:val="20"/>
        </w:rPr>
        <w:t>Justice</w:t>
      </w:r>
      <w:bookmarkEnd w:id="254"/>
      <w:r w:rsidRPr="00F81840">
        <w:rPr>
          <w:rFonts w:cs="Arial"/>
          <w:sz w:val="20"/>
        </w:rPr>
        <w:tab/>
        <w:t>)</w:t>
      </w:r>
      <w:r w:rsidRPr="00F81840">
        <w:rPr>
          <w:rFonts w:cs="Arial"/>
          <w:sz w:val="20"/>
        </w:rPr>
        <w:br/>
      </w:r>
      <w:r w:rsidRPr="00F81840">
        <w:rPr>
          <w:rFonts w:cs="Arial"/>
          <w:sz w:val="20"/>
        </w:rPr>
        <w:tab/>
        <w:t>)</w:t>
      </w:r>
      <w:r w:rsidRPr="00F81840">
        <w:rPr>
          <w:rFonts w:cs="Arial"/>
          <w:sz w:val="20"/>
        </w:rPr>
        <w:br/>
        <w:t>in the presence of:</w:t>
      </w:r>
      <w:r w:rsidRPr="00F81840">
        <w:rPr>
          <w:rFonts w:cs="Arial"/>
          <w:sz w:val="20"/>
        </w:rPr>
        <w:tab/>
        <w:t>)</w:t>
      </w:r>
    </w:p>
    <w:p w14:paraId="316F3566" w14:textId="77777777" w:rsidR="00F81840" w:rsidRPr="00F81840" w:rsidRDefault="00F81840" w:rsidP="00F81840">
      <w:pPr>
        <w:widowControl w:val="0"/>
        <w:tabs>
          <w:tab w:val="left" w:pos="851"/>
          <w:tab w:val="left" w:pos="1843"/>
          <w:tab w:val="left" w:pos="3119"/>
          <w:tab w:val="left" w:pos="4253"/>
        </w:tabs>
        <w:spacing w:after="240" w:line="312" w:lineRule="auto"/>
        <w:rPr>
          <w:rFonts w:cs="Arial"/>
          <w:sz w:val="20"/>
        </w:rPr>
      </w:pPr>
    </w:p>
    <w:p w14:paraId="12604CBE" w14:textId="77777777" w:rsidR="00F81840" w:rsidRPr="00F81840" w:rsidRDefault="00F81840" w:rsidP="00F81840">
      <w:pPr>
        <w:widowControl w:val="0"/>
        <w:tabs>
          <w:tab w:val="left" w:pos="851"/>
          <w:tab w:val="left" w:pos="1843"/>
          <w:tab w:val="left" w:pos="3119"/>
          <w:tab w:val="left" w:pos="4253"/>
        </w:tabs>
        <w:spacing w:after="240" w:line="312" w:lineRule="auto"/>
        <w:rPr>
          <w:rFonts w:cs="Arial"/>
          <w:sz w:val="20"/>
        </w:rPr>
      </w:pPr>
    </w:p>
    <w:tbl>
      <w:tblPr>
        <w:tblW w:w="0" w:type="auto"/>
        <w:tblLook w:val="04A0" w:firstRow="1" w:lastRow="0" w:firstColumn="1" w:lastColumn="0" w:noHBand="0" w:noVBand="1"/>
      </w:tblPr>
      <w:tblGrid>
        <w:gridCol w:w="4361"/>
        <w:gridCol w:w="4360"/>
      </w:tblGrid>
      <w:tr w:rsidR="00F81840" w:rsidRPr="00F81840" w14:paraId="04F6426C" w14:textId="77777777" w:rsidTr="00F81840">
        <w:tc>
          <w:tcPr>
            <w:tcW w:w="4361" w:type="dxa"/>
          </w:tcPr>
          <w:p w14:paraId="136CE1D4" w14:textId="539DF0B2" w:rsidR="00F81840" w:rsidRPr="00F81840" w:rsidRDefault="00F81840">
            <w:pPr>
              <w:adjustRightInd w:val="0"/>
              <w:jc w:val="left"/>
              <w:rPr>
                <w:rFonts w:eastAsia="Arial" w:cs="Arial"/>
                <w:sz w:val="20"/>
              </w:rPr>
            </w:pPr>
            <w:bookmarkStart w:id="255" w:name="_DV_M1393"/>
            <w:bookmarkEnd w:id="255"/>
            <w:r w:rsidRPr="00F81840">
              <w:rPr>
                <w:rFonts w:eastAsia="Arial" w:cs="Arial"/>
                <w:b/>
                <w:sz w:val="20"/>
              </w:rPr>
              <w:t xml:space="preserve">SIGNED </w:t>
            </w:r>
            <w:r w:rsidRPr="00F81840">
              <w:rPr>
                <w:rFonts w:eastAsia="Arial" w:cs="Arial"/>
                <w:sz w:val="20"/>
              </w:rPr>
              <w:t xml:space="preserve">by </w:t>
            </w:r>
            <w:r w:rsidR="001639B1" w:rsidRPr="001639B1">
              <w:rPr>
                <w:rFonts w:eastAsia="Arial" w:cs="Arial"/>
                <w:b/>
                <w:bCs/>
                <w:sz w:val="20"/>
              </w:rPr>
              <w:t>Novus Gower Limited</w:t>
            </w:r>
          </w:p>
          <w:p w14:paraId="53203C75" w14:textId="77777777" w:rsidR="00F81840" w:rsidRPr="00F81840" w:rsidRDefault="00F81840">
            <w:pPr>
              <w:adjustRightInd w:val="0"/>
              <w:jc w:val="left"/>
              <w:rPr>
                <w:rFonts w:eastAsia="Arial" w:cs="Arial"/>
                <w:sz w:val="20"/>
              </w:rPr>
            </w:pPr>
            <w:r w:rsidRPr="00F81840">
              <w:rPr>
                <w:rFonts w:eastAsia="Arial" w:cs="Arial"/>
                <w:sz w:val="20"/>
              </w:rPr>
              <w:t xml:space="preserve">acting by </w:t>
            </w:r>
          </w:p>
          <w:p w14:paraId="16BC486C" w14:textId="77777777" w:rsidR="00F81840" w:rsidRPr="00F81840" w:rsidRDefault="00F81840">
            <w:pPr>
              <w:adjustRightInd w:val="0"/>
              <w:jc w:val="left"/>
              <w:rPr>
                <w:rFonts w:eastAsia="Arial" w:cs="Arial"/>
                <w:sz w:val="20"/>
              </w:rPr>
            </w:pPr>
          </w:p>
          <w:p w14:paraId="50330AA2" w14:textId="77777777" w:rsidR="00F81840" w:rsidRPr="00F81840" w:rsidRDefault="00F81840">
            <w:pPr>
              <w:adjustRightInd w:val="0"/>
              <w:jc w:val="left"/>
              <w:rPr>
                <w:rFonts w:eastAsia="Arial" w:cs="Arial"/>
                <w:sz w:val="20"/>
              </w:rPr>
            </w:pPr>
          </w:p>
          <w:p w14:paraId="512BD9EB" w14:textId="77777777" w:rsidR="00F81840" w:rsidRPr="00F81840" w:rsidRDefault="00F81840">
            <w:pPr>
              <w:adjustRightInd w:val="0"/>
              <w:jc w:val="left"/>
              <w:rPr>
                <w:rFonts w:eastAsia="Arial" w:cs="Arial"/>
                <w:sz w:val="20"/>
              </w:rPr>
            </w:pPr>
          </w:p>
          <w:p w14:paraId="1A53E9E2" w14:textId="77777777" w:rsidR="00F81840" w:rsidRPr="00F81840" w:rsidRDefault="00F81840">
            <w:pPr>
              <w:adjustRightInd w:val="0"/>
              <w:jc w:val="left"/>
              <w:rPr>
                <w:rFonts w:eastAsia="Arial" w:cs="Arial"/>
                <w:sz w:val="20"/>
              </w:rPr>
            </w:pPr>
          </w:p>
          <w:p w14:paraId="204050F4" w14:textId="77777777" w:rsidR="00F81840" w:rsidRPr="00F81840" w:rsidRDefault="00F81840">
            <w:pPr>
              <w:adjustRightInd w:val="0"/>
              <w:jc w:val="left"/>
              <w:rPr>
                <w:rFonts w:eastAsia="Arial" w:cs="Arial"/>
                <w:sz w:val="20"/>
              </w:rPr>
            </w:pPr>
            <w:r w:rsidRPr="00F81840">
              <w:rPr>
                <w:rFonts w:eastAsia="Arial" w:cs="Arial"/>
                <w:sz w:val="20"/>
              </w:rPr>
              <w:t>………………………………………………</w:t>
            </w:r>
          </w:p>
          <w:p w14:paraId="5E6E6FEA" w14:textId="77777777" w:rsidR="00F81840" w:rsidRPr="00F81840" w:rsidRDefault="00F81840">
            <w:pPr>
              <w:adjustRightInd w:val="0"/>
              <w:jc w:val="left"/>
              <w:rPr>
                <w:rFonts w:eastAsia="Arial" w:cs="Arial"/>
                <w:sz w:val="20"/>
              </w:rPr>
            </w:pPr>
            <w:r w:rsidRPr="00F81840">
              <w:rPr>
                <w:rFonts w:eastAsia="Arial" w:cs="Arial"/>
                <w:sz w:val="20"/>
              </w:rPr>
              <w:t>Full Name (</w:t>
            </w:r>
            <w:bookmarkStart w:id="256" w:name="_9kMI4K6ZWu6GF8DMWDyvhxA9"/>
            <w:r w:rsidRPr="00F81840">
              <w:rPr>
                <w:rFonts w:eastAsia="Arial" w:cs="Arial"/>
                <w:sz w:val="20"/>
              </w:rPr>
              <w:t>Director</w:t>
            </w:r>
            <w:bookmarkEnd w:id="256"/>
            <w:r w:rsidRPr="00F81840">
              <w:rPr>
                <w:rFonts w:eastAsia="Arial" w:cs="Arial"/>
                <w:sz w:val="20"/>
              </w:rPr>
              <w:t>)</w:t>
            </w:r>
          </w:p>
          <w:p w14:paraId="4DC84497" w14:textId="77777777" w:rsidR="00F81840" w:rsidRPr="00F81840" w:rsidRDefault="00F81840">
            <w:pPr>
              <w:adjustRightInd w:val="0"/>
              <w:jc w:val="left"/>
              <w:rPr>
                <w:rFonts w:eastAsia="Arial" w:cs="Arial"/>
                <w:sz w:val="20"/>
              </w:rPr>
            </w:pPr>
          </w:p>
          <w:p w14:paraId="16FC33DE" w14:textId="77777777" w:rsidR="00F81840" w:rsidRPr="00F81840" w:rsidRDefault="00F81840">
            <w:pPr>
              <w:adjustRightInd w:val="0"/>
              <w:jc w:val="left"/>
              <w:rPr>
                <w:rFonts w:eastAsia="Arial" w:cs="Arial"/>
                <w:sz w:val="20"/>
              </w:rPr>
            </w:pPr>
            <w:r w:rsidRPr="00F81840">
              <w:rPr>
                <w:rFonts w:eastAsia="Arial" w:cs="Arial"/>
                <w:sz w:val="20"/>
              </w:rPr>
              <w:t>in the presence of:</w:t>
            </w:r>
          </w:p>
        </w:tc>
        <w:tc>
          <w:tcPr>
            <w:tcW w:w="4360" w:type="dxa"/>
          </w:tcPr>
          <w:p w14:paraId="645E8B69" w14:textId="77777777" w:rsidR="00F81840" w:rsidRPr="00F81840" w:rsidRDefault="00F81840">
            <w:pPr>
              <w:adjustRightInd w:val="0"/>
              <w:jc w:val="left"/>
              <w:rPr>
                <w:rFonts w:eastAsia="Arial" w:cs="Arial"/>
                <w:sz w:val="20"/>
              </w:rPr>
            </w:pPr>
            <w:r w:rsidRPr="00F81840">
              <w:rPr>
                <w:rFonts w:eastAsia="Arial" w:cs="Arial"/>
                <w:sz w:val="20"/>
              </w:rPr>
              <w:t>)</w:t>
            </w:r>
          </w:p>
          <w:p w14:paraId="1A172B17" w14:textId="77777777" w:rsidR="00F81840" w:rsidRPr="00F81840" w:rsidRDefault="00F81840">
            <w:pPr>
              <w:adjustRightInd w:val="0"/>
              <w:jc w:val="left"/>
              <w:rPr>
                <w:rFonts w:eastAsia="Arial" w:cs="Arial"/>
                <w:sz w:val="20"/>
              </w:rPr>
            </w:pPr>
            <w:r w:rsidRPr="00F81840">
              <w:rPr>
                <w:rFonts w:eastAsia="Arial" w:cs="Arial"/>
                <w:sz w:val="20"/>
              </w:rPr>
              <w:t>)</w:t>
            </w:r>
          </w:p>
          <w:p w14:paraId="05DCD312" w14:textId="77777777" w:rsidR="00F81840" w:rsidRPr="00F81840" w:rsidRDefault="00F81840">
            <w:pPr>
              <w:adjustRightInd w:val="0"/>
              <w:jc w:val="left"/>
              <w:rPr>
                <w:rFonts w:eastAsia="Arial" w:cs="Arial"/>
                <w:sz w:val="20"/>
              </w:rPr>
            </w:pPr>
            <w:r w:rsidRPr="00F81840">
              <w:rPr>
                <w:rFonts w:eastAsia="Arial" w:cs="Arial"/>
                <w:sz w:val="20"/>
              </w:rPr>
              <w:t>)</w:t>
            </w:r>
          </w:p>
          <w:p w14:paraId="039A187C" w14:textId="77777777" w:rsidR="00F81840" w:rsidRPr="00F81840" w:rsidRDefault="00F81840">
            <w:pPr>
              <w:adjustRightInd w:val="0"/>
              <w:jc w:val="left"/>
              <w:rPr>
                <w:rFonts w:eastAsia="Arial" w:cs="Arial"/>
                <w:sz w:val="20"/>
              </w:rPr>
            </w:pPr>
            <w:r w:rsidRPr="00F81840">
              <w:rPr>
                <w:rFonts w:eastAsia="Arial" w:cs="Arial"/>
                <w:sz w:val="20"/>
              </w:rPr>
              <w:t>)</w:t>
            </w:r>
          </w:p>
          <w:p w14:paraId="49A9F056" w14:textId="77777777" w:rsidR="00F81840" w:rsidRPr="00F81840" w:rsidRDefault="00F81840">
            <w:pPr>
              <w:adjustRightInd w:val="0"/>
              <w:jc w:val="left"/>
              <w:rPr>
                <w:rFonts w:eastAsia="Arial" w:cs="Arial"/>
                <w:sz w:val="20"/>
              </w:rPr>
            </w:pPr>
            <w:r w:rsidRPr="00F81840">
              <w:rPr>
                <w:rFonts w:eastAsia="Arial" w:cs="Arial"/>
                <w:sz w:val="20"/>
              </w:rPr>
              <w:t>)</w:t>
            </w:r>
          </w:p>
          <w:p w14:paraId="1776024A" w14:textId="77777777" w:rsidR="00F81840" w:rsidRPr="00F81840" w:rsidRDefault="00F81840">
            <w:pPr>
              <w:adjustRightInd w:val="0"/>
              <w:jc w:val="left"/>
              <w:rPr>
                <w:rFonts w:eastAsia="Arial" w:cs="Arial"/>
                <w:sz w:val="20"/>
              </w:rPr>
            </w:pPr>
          </w:p>
          <w:p w14:paraId="25428BB4" w14:textId="77777777" w:rsidR="00F81840" w:rsidRPr="00F81840" w:rsidRDefault="00F81840">
            <w:pPr>
              <w:adjustRightInd w:val="0"/>
              <w:jc w:val="left"/>
              <w:rPr>
                <w:rFonts w:eastAsia="Arial" w:cs="Arial"/>
                <w:sz w:val="20"/>
              </w:rPr>
            </w:pPr>
            <w:r w:rsidRPr="00F81840">
              <w:rPr>
                <w:rFonts w:eastAsia="Arial" w:cs="Arial"/>
                <w:sz w:val="20"/>
              </w:rPr>
              <w:t>………………………………………</w:t>
            </w:r>
            <w:r w:rsidRPr="00F81840">
              <w:rPr>
                <w:rFonts w:eastAsia="Arial" w:cs="Arial"/>
                <w:sz w:val="20"/>
              </w:rPr>
              <w:br/>
              <w:t xml:space="preserve">Signature of </w:t>
            </w:r>
            <w:bookmarkStart w:id="257" w:name="_9kMI5L6ZWu6GF8DMWDyvhxA9"/>
            <w:r w:rsidRPr="00F81840">
              <w:rPr>
                <w:rFonts w:eastAsia="Arial" w:cs="Arial"/>
                <w:sz w:val="20"/>
              </w:rPr>
              <w:t>Director</w:t>
            </w:r>
            <w:bookmarkEnd w:id="257"/>
          </w:p>
        </w:tc>
      </w:tr>
      <w:tr w:rsidR="00F81840" w:rsidRPr="00F81840" w14:paraId="4C030944" w14:textId="77777777" w:rsidTr="00F81840">
        <w:tc>
          <w:tcPr>
            <w:tcW w:w="4361" w:type="dxa"/>
          </w:tcPr>
          <w:p w14:paraId="765EEE64" w14:textId="77777777" w:rsidR="00F81840" w:rsidRPr="00F81840" w:rsidRDefault="00F81840">
            <w:pPr>
              <w:adjustRightInd w:val="0"/>
              <w:jc w:val="left"/>
              <w:rPr>
                <w:rFonts w:eastAsia="Arial" w:cs="Arial"/>
                <w:sz w:val="20"/>
              </w:rPr>
            </w:pPr>
          </w:p>
          <w:p w14:paraId="32EC6545" w14:textId="77777777" w:rsidR="00F81840" w:rsidRPr="00F81840" w:rsidRDefault="00F81840">
            <w:pPr>
              <w:adjustRightInd w:val="0"/>
              <w:jc w:val="left"/>
              <w:rPr>
                <w:rFonts w:eastAsia="Arial" w:cs="Arial"/>
                <w:sz w:val="20"/>
              </w:rPr>
            </w:pPr>
          </w:p>
          <w:p w14:paraId="31F5D41F" w14:textId="77777777" w:rsidR="00F81840" w:rsidRPr="00F81840" w:rsidRDefault="00F81840">
            <w:pPr>
              <w:adjustRightInd w:val="0"/>
              <w:jc w:val="left"/>
              <w:rPr>
                <w:rFonts w:eastAsia="Arial" w:cs="Arial"/>
                <w:sz w:val="20"/>
              </w:rPr>
            </w:pPr>
            <w:r w:rsidRPr="00F81840">
              <w:rPr>
                <w:rFonts w:eastAsia="Arial" w:cs="Arial"/>
                <w:sz w:val="20"/>
              </w:rPr>
              <w:t>………………………………………………</w:t>
            </w:r>
            <w:r w:rsidRPr="00F81840">
              <w:rPr>
                <w:rFonts w:eastAsia="Arial" w:cs="Arial"/>
                <w:sz w:val="20"/>
              </w:rPr>
              <w:br/>
            </w:r>
          </w:p>
          <w:p w14:paraId="3ED76AC0" w14:textId="77777777" w:rsidR="00F81840" w:rsidRPr="00F81840" w:rsidRDefault="00F81840">
            <w:pPr>
              <w:adjustRightInd w:val="0"/>
              <w:jc w:val="left"/>
              <w:rPr>
                <w:rFonts w:eastAsia="Arial" w:cs="Arial"/>
                <w:sz w:val="20"/>
              </w:rPr>
            </w:pPr>
            <w:r w:rsidRPr="00F81840">
              <w:rPr>
                <w:rFonts w:eastAsia="Arial" w:cs="Arial"/>
                <w:sz w:val="20"/>
              </w:rPr>
              <w:t>Full Name (Witness)</w:t>
            </w:r>
          </w:p>
          <w:p w14:paraId="69271825" w14:textId="77777777" w:rsidR="00F81840" w:rsidRPr="00F81840" w:rsidRDefault="00F81840">
            <w:pPr>
              <w:adjustRightInd w:val="0"/>
              <w:jc w:val="left"/>
              <w:rPr>
                <w:rFonts w:eastAsia="Arial" w:cs="Arial"/>
                <w:sz w:val="20"/>
              </w:rPr>
            </w:pPr>
          </w:p>
          <w:p w14:paraId="1BD63FD3" w14:textId="77777777" w:rsidR="00F81840" w:rsidRPr="00F81840" w:rsidRDefault="00F81840">
            <w:pPr>
              <w:adjustRightInd w:val="0"/>
              <w:jc w:val="left"/>
              <w:rPr>
                <w:rFonts w:eastAsia="Arial" w:cs="Arial"/>
                <w:sz w:val="20"/>
              </w:rPr>
            </w:pPr>
            <w:r w:rsidRPr="00F81840">
              <w:rPr>
                <w:rFonts w:eastAsia="Arial" w:cs="Arial"/>
                <w:sz w:val="20"/>
              </w:rPr>
              <w:t>………………………………………………</w:t>
            </w:r>
          </w:p>
          <w:p w14:paraId="055B4936" w14:textId="77777777" w:rsidR="00F81840" w:rsidRPr="00F81840" w:rsidRDefault="00F81840">
            <w:pPr>
              <w:adjustRightInd w:val="0"/>
              <w:jc w:val="left"/>
              <w:rPr>
                <w:rFonts w:eastAsia="Arial" w:cs="Arial"/>
                <w:sz w:val="20"/>
              </w:rPr>
            </w:pPr>
          </w:p>
          <w:p w14:paraId="1A146201" w14:textId="77777777" w:rsidR="00F81840" w:rsidRPr="00F81840" w:rsidRDefault="00F81840">
            <w:pPr>
              <w:adjustRightInd w:val="0"/>
              <w:jc w:val="left"/>
              <w:rPr>
                <w:rFonts w:eastAsia="Arial" w:cs="Arial"/>
                <w:sz w:val="20"/>
              </w:rPr>
            </w:pPr>
            <w:r w:rsidRPr="00F81840">
              <w:rPr>
                <w:rFonts w:eastAsia="Arial" w:cs="Arial"/>
                <w:sz w:val="20"/>
              </w:rPr>
              <w:t>………………………………………………</w:t>
            </w:r>
          </w:p>
          <w:p w14:paraId="1B007B7C" w14:textId="77777777" w:rsidR="00F81840" w:rsidRPr="00F81840" w:rsidRDefault="00F81840">
            <w:pPr>
              <w:adjustRightInd w:val="0"/>
              <w:jc w:val="left"/>
              <w:rPr>
                <w:rFonts w:eastAsia="Arial" w:cs="Arial"/>
                <w:sz w:val="20"/>
              </w:rPr>
            </w:pPr>
          </w:p>
          <w:p w14:paraId="7C8E0395" w14:textId="77777777" w:rsidR="00F81840" w:rsidRPr="00F81840" w:rsidRDefault="00F81840">
            <w:pPr>
              <w:adjustRightInd w:val="0"/>
              <w:jc w:val="left"/>
              <w:rPr>
                <w:rFonts w:eastAsia="Arial" w:cs="Arial"/>
                <w:sz w:val="20"/>
              </w:rPr>
            </w:pPr>
            <w:r w:rsidRPr="00F81840">
              <w:rPr>
                <w:rFonts w:eastAsia="Arial" w:cs="Arial"/>
                <w:sz w:val="20"/>
              </w:rPr>
              <w:t>………………………………………………</w:t>
            </w:r>
          </w:p>
          <w:p w14:paraId="6F2C6C87" w14:textId="77777777" w:rsidR="00F81840" w:rsidRPr="00F81840" w:rsidRDefault="00F81840">
            <w:pPr>
              <w:adjustRightInd w:val="0"/>
              <w:jc w:val="left"/>
              <w:rPr>
                <w:rFonts w:eastAsia="Arial" w:cs="Arial"/>
                <w:sz w:val="20"/>
              </w:rPr>
            </w:pPr>
          </w:p>
          <w:p w14:paraId="164C6B8F" w14:textId="77777777" w:rsidR="00F81840" w:rsidRPr="00F81840" w:rsidRDefault="00F81840">
            <w:pPr>
              <w:adjustRightInd w:val="0"/>
              <w:jc w:val="left"/>
              <w:rPr>
                <w:rFonts w:eastAsia="Arial" w:cs="Arial"/>
                <w:sz w:val="20"/>
              </w:rPr>
            </w:pPr>
            <w:r w:rsidRPr="00F81840">
              <w:rPr>
                <w:rFonts w:eastAsia="Arial" w:cs="Arial"/>
                <w:sz w:val="20"/>
              </w:rPr>
              <w:t>Address</w:t>
            </w:r>
          </w:p>
        </w:tc>
        <w:tc>
          <w:tcPr>
            <w:tcW w:w="4360" w:type="dxa"/>
            <w:vAlign w:val="bottom"/>
            <w:hideMark/>
          </w:tcPr>
          <w:p w14:paraId="0CC711D0" w14:textId="77777777" w:rsidR="00F81840" w:rsidRPr="00F81840" w:rsidRDefault="00F81840">
            <w:pPr>
              <w:adjustRightInd w:val="0"/>
              <w:spacing w:after="120" w:line="312" w:lineRule="auto"/>
              <w:jc w:val="right"/>
              <w:rPr>
                <w:rFonts w:eastAsia="Arial" w:cs="Arial"/>
                <w:sz w:val="20"/>
              </w:rPr>
            </w:pPr>
            <w:r w:rsidRPr="00F81840">
              <w:rPr>
                <w:rFonts w:eastAsia="Arial" w:cs="Arial"/>
                <w:sz w:val="20"/>
              </w:rPr>
              <w:t>………………………………………</w:t>
            </w:r>
            <w:r w:rsidRPr="00F81840">
              <w:rPr>
                <w:rFonts w:eastAsia="Arial" w:cs="Arial"/>
                <w:sz w:val="20"/>
              </w:rPr>
              <w:br/>
              <w:t xml:space="preserve">Signature of Witness </w:t>
            </w:r>
          </w:p>
        </w:tc>
      </w:tr>
    </w:tbl>
    <w:p w14:paraId="4BDFE019" w14:textId="77777777" w:rsidR="00AB7073" w:rsidRPr="00F81840" w:rsidRDefault="00AB7073" w:rsidP="00476783">
      <w:pPr>
        <w:pStyle w:val="Body"/>
        <w:rPr>
          <w:rFonts w:cs="Arial"/>
          <w:sz w:val="20"/>
        </w:rPr>
      </w:pPr>
    </w:p>
    <w:sectPr w:rsidR="00AB7073" w:rsidRPr="00F81840" w:rsidSect="00E73F4E">
      <w:pgSz w:w="11906" w:h="16838" w:code="9"/>
      <w:pgMar w:top="1701" w:right="1021" w:bottom="2268" w:left="1021" w:header="567" w:footer="567"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0FD1" w14:textId="77777777" w:rsidR="005F38BC" w:rsidRDefault="005F38BC">
      <w:pPr>
        <w:pStyle w:val="EndnoteText"/>
      </w:pPr>
      <w:r>
        <w:separator/>
      </w:r>
    </w:p>
  </w:endnote>
  <w:endnote w:type="continuationSeparator" w:id="0">
    <w:p w14:paraId="7A81FB57" w14:textId="77777777" w:rsidR="005F38BC" w:rsidRDefault="005F38BC">
      <w:pPr>
        <w:pStyle w:val="EndnoteText"/>
      </w:pPr>
      <w:r>
        <w:continuationSeparator/>
      </w:r>
    </w:p>
  </w:endnote>
  <w:endnote w:type="continuationNotice" w:id="1">
    <w:p w14:paraId="3DF21C53" w14:textId="77777777" w:rsidR="005F38BC" w:rsidRDefault="005F38B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liss 2 Regular">
    <w:altName w:val="Arial"/>
    <w:panose1 w:val="00000000000000000000"/>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A110" w14:textId="77777777" w:rsidR="006E35C4" w:rsidRDefault="006E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61075"/>
      <w:docPartObj>
        <w:docPartGallery w:val="Page Numbers (Bottom of Page)"/>
        <w:docPartUnique/>
      </w:docPartObj>
    </w:sdtPr>
    <w:sdtEndPr>
      <w:rPr>
        <w:noProof/>
      </w:rPr>
    </w:sdtEndPr>
    <w:sdtContent>
      <w:p w14:paraId="0E305A40" w14:textId="56330400" w:rsidR="006E35C4" w:rsidRDefault="006E35C4">
        <w:pPr>
          <w:pStyle w:val="Footer"/>
          <w:jc w:val="right"/>
        </w:pPr>
        <w:r>
          <w:rPr>
            <w:noProof/>
            <w:color w:val="2B579A"/>
            <w:shd w:val="clear" w:color="auto" w:fill="E6E6E6"/>
          </w:rPr>
          <w:drawing>
            <wp:anchor distT="0" distB="0" distL="114300" distR="114300" simplePos="0" relativeHeight="251658240" behindDoc="1" locked="0" layoutInCell="1" allowOverlap="1" wp14:anchorId="3731B3D8" wp14:editId="2134D65B">
              <wp:simplePos x="0" y="0"/>
              <wp:positionH relativeFrom="page">
                <wp:posOffset>-3810</wp:posOffset>
              </wp:positionH>
              <wp:positionV relativeFrom="page">
                <wp:posOffset>9391650</wp:posOffset>
              </wp:positionV>
              <wp:extent cx="7562850" cy="1290320"/>
              <wp:effectExtent l="0" t="0" r="0" b="508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72C2F695" w14:textId="44B91EC1" w:rsidR="006E35C4" w:rsidRPr="000E0C02" w:rsidRDefault="006E35C4" w:rsidP="00DE1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EA39" w14:textId="77777777" w:rsidR="006E35C4" w:rsidRDefault="006E3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81288"/>
      <w:docPartObj>
        <w:docPartGallery w:val="Page Numbers (Bottom of Page)"/>
        <w:docPartUnique/>
      </w:docPartObj>
    </w:sdtPr>
    <w:sdtEndPr>
      <w:rPr>
        <w:noProof/>
      </w:rPr>
    </w:sdtEndPr>
    <w:sdtContent>
      <w:p w14:paraId="69AFF2C3" w14:textId="716F6D84" w:rsidR="006E35C4" w:rsidRDefault="005F38BC">
        <w:pPr>
          <w:pStyle w:val="Footer"/>
          <w:jc w:val="right"/>
        </w:pPr>
        <w:sdt>
          <w:sdtPr>
            <w:id w:val="-1451394046"/>
            <w:docPartObj>
              <w:docPartGallery w:val="Page Numbers (Bottom of Page)"/>
              <w:docPartUnique/>
            </w:docPartObj>
          </w:sdtPr>
          <w:sdtEndPr>
            <w:rPr>
              <w:noProof/>
            </w:rPr>
          </w:sdtEndPr>
          <w:sdtContent>
            <w:r w:rsidR="006E35C4" w:rsidRPr="00E73F4E">
              <w:rPr>
                <w:noProof/>
                <w:color w:val="2B579A"/>
                <w:sz w:val="18"/>
                <w:szCs w:val="18"/>
                <w:shd w:val="clear" w:color="auto" w:fill="E6E6E6"/>
              </w:rPr>
              <w:drawing>
                <wp:anchor distT="0" distB="0" distL="114300" distR="114300" simplePos="0" relativeHeight="251658242" behindDoc="1" locked="0" layoutInCell="1" allowOverlap="1" wp14:anchorId="479A968B" wp14:editId="108E30E9">
                  <wp:simplePos x="0" y="0"/>
                  <wp:positionH relativeFrom="page">
                    <wp:posOffset>-3810</wp:posOffset>
                  </wp:positionH>
                  <wp:positionV relativeFrom="page">
                    <wp:posOffset>9391650</wp:posOffset>
                  </wp:positionV>
                  <wp:extent cx="7562850" cy="12903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35C4" w:rsidRPr="00E73F4E">
              <w:rPr>
                <w:sz w:val="18"/>
                <w:szCs w:val="18"/>
              </w:rPr>
              <w:fldChar w:fldCharType="begin"/>
            </w:r>
            <w:r w:rsidR="006E35C4" w:rsidRPr="00E73F4E">
              <w:rPr>
                <w:sz w:val="18"/>
                <w:szCs w:val="18"/>
              </w:rPr>
              <w:instrText xml:space="preserve"> PAGE   \* MERGEFORMAT </w:instrText>
            </w:r>
            <w:r w:rsidR="006E35C4" w:rsidRPr="00E73F4E">
              <w:rPr>
                <w:sz w:val="18"/>
                <w:szCs w:val="18"/>
              </w:rPr>
              <w:fldChar w:fldCharType="separate"/>
            </w:r>
            <w:r w:rsidR="006E35C4" w:rsidRPr="00E73F4E">
              <w:rPr>
                <w:sz w:val="18"/>
                <w:szCs w:val="18"/>
              </w:rPr>
              <w:t>1</w:t>
            </w:r>
            <w:r w:rsidR="006E35C4" w:rsidRPr="00E73F4E">
              <w:rPr>
                <w:noProof/>
                <w:sz w:val="18"/>
                <w:szCs w:val="18"/>
              </w:rPr>
              <w:fldChar w:fldCharType="end"/>
            </w:r>
          </w:sdtContent>
        </w:sdt>
        <w:r w:rsidR="006E35C4">
          <w:rPr>
            <w:noProof/>
            <w:color w:val="2B579A"/>
            <w:shd w:val="clear" w:color="auto" w:fill="E6E6E6"/>
          </w:rPr>
          <w:drawing>
            <wp:anchor distT="0" distB="0" distL="114300" distR="114300" simplePos="0" relativeHeight="251658241" behindDoc="1" locked="0" layoutInCell="1" allowOverlap="1" wp14:anchorId="2B769C82" wp14:editId="005EED37">
              <wp:simplePos x="0" y="0"/>
              <wp:positionH relativeFrom="page">
                <wp:posOffset>-3810</wp:posOffset>
              </wp:positionH>
              <wp:positionV relativeFrom="page">
                <wp:posOffset>9391650</wp:posOffset>
              </wp:positionV>
              <wp:extent cx="7562850" cy="1290320"/>
              <wp:effectExtent l="0" t="0" r="0" b="508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7931"/>
                      <a:stretch/>
                    </pic:blipFill>
                    <pic:spPr bwMode="auto">
                      <a:xfrm>
                        <a:off x="0" y="0"/>
                        <a:ext cx="7562850" cy="1290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1E011B07" w14:textId="77777777" w:rsidR="006E35C4" w:rsidRPr="000E0C02" w:rsidRDefault="006E35C4" w:rsidP="00DE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A0DC" w14:textId="77777777" w:rsidR="005F38BC" w:rsidRDefault="005F38BC">
      <w:pPr>
        <w:pStyle w:val="FootnoteText"/>
      </w:pPr>
      <w:r>
        <w:separator/>
      </w:r>
    </w:p>
  </w:footnote>
  <w:footnote w:type="continuationSeparator" w:id="0">
    <w:p w14:paraId="0089C833" w14:textId="77777777" w:rsidR="005F38BC" w:rsidRDefault="005F38BC">
      <w:pPr>
        <w:pStyle w:val="FootnoteText"/>
      </w:pPr>
      <w:r>
        <w:continuationSeparator/>
      </w:r>
    </w:p>
  </w:footnote>
  <w:footnote w:type="continuationNotice" w:id="1">
    <w:p w14:paraId="5273E241" w14:textId="77777777" w:rsidR="005F38BC" w:rsidRDefault="005F38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1078" w14:textId="77777777" w:rsidR="006E35C4" w:rsidRDefault="006E3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953" w14:textId="77777777" w:rsidR="006E35C4" w:rsidRDefault="006E35C4"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6D3F0C17" wp14:editId="26BFD2FB">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725C115F" w14:textId="77777777" w:rsidR="006E35C4" w:rsidRDefault="006E35C4" w:rsidP="00AA7DA0">
    <w:pPr>
      <w:pStyle w:val="Header"/>
      <w:tabs>
        <w:tab w:val="left" w:pos="2257"/>
      </w:tabs>
      <w:jc w:val="center"/>
    </w:pPr>
  </w:p>
  <w:p w14:paraId="51135209" w14:textId="77777777" w:rsidR="006E35C4" w:rsidRPr="0035619C" w:rsidRDefault="006E35C4" w:rsidP="00AA7DA0">
    <w:pPr>
      <w:pStyle w:val="Header"/>
    </w:pPr>
  </w:p>
  <w:p w14:paraId="643BB39F" w14:textId="3CF71428" w:rsidR="006E35C4" w:rsidRPr="00AA7DA0" w:rsidRDefault="006E35C4" w:rsidP="00AA7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32C4" w14:textId="77777777" w:rsidR="006E35C4" w:rsidRDefault="006E3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6E0F" w14:textId="77777777" w:rsidR="006E35C4" w:rsidRDefault="006E35C4" w:rsidP="00AA7DA0">
    <w:pPr>
      <w:tabs>
        <w:tab w:val="center" w:pos="4153"/>
        <w:tab w:val="right" w:pos="8306"/>
      </w:tabs>
      <w:rPr>
        <w:rFonts w:cs="Arial"/>
        <w:b/>
        <w:bCs/>
        <w:sz w:val="20"/>
        <w:szCs w:val="24"/>
      </w:rPr>
    </w:pPr>
    <w:r>
      <w:rPr>
        <w:rFonts w:ascii="Times New Roman" w:hAnsi="Times New Roman"/>
        <w:noProof/>
        <w:sz w:val="24"/>
        <w:szCs w:val="24"/>
      </w:rPr>
      <w:drawing>
        <wp:inline distT="0" distB="0" distL="0" distR="0" wp14:anchorId="55D02904" wp14:editId="2DC250F3">
          <wp:extent cx="1971675" cy="581025"/>
          <wp:effectExtent l="0" t="0" r="9525"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2B222E29" w14:textId="77777777" w:rsidR="006E35C4" w:rsidRPr="003139B7" w:rsidRDefault="006E35C4" w:rsidP="00AA7DA0">
    <w:pPr>
      <w:tabs>
        <w:tab w:val="center" w:pos="4153"/>
        <w:tab w:val="right" w:pos="8306"/>
      </w:tabs>
      <w:jc w:val="center"/>
      <w:rPr>
        <w:rFonts w:cs="Arial"/>
        <w:b/>
        <w:bCs/>
        <w:sz w:val="20"/>
        <w:szCs w:val="24"/>
      </w:rPr>
    </w:pPr>
    <w:r w:rsidRPr="003139B7">
      <w:rPr>
        <w:rFonts w:cs="Arial"/>
        <w:b/>
        <w:bCs/>
        <w:sz w:val="20"/>
        <w:szCs w:val="24"/>
      </w:rPr>
      <w:t>OFFICIAL SENSITIVE</w:t>
    </w:r>
  </w:p>
  <w:p w14:paraId="5951A659" w14:textId="77777777" w:rsidR="006E35C4" w:rsidRPr="003139B7" w:rsidRDefault="006E35C4" w:rsidP="00AA7DA0">
    <w:pPr>
      <w:tabs>
        <w:tab w:val="center" w:pos="4153"/>
        <w:tab w:val="right" w:pos="8306"/>
      </w:tabs>
      <w:jc w:val="center"/>
      <w:rPr>
        <w:rFonts w:cs="Arial"/>
        <w:b/>
        <w:bCs/>
        <w:sz w:val="20"/>
        <w:szCs w:val="24"/>
      </w:rPr>
    </w:pPr>
  </w:p>
  <w:p w14:paraId="2C677ACD" w14:textId="77777777" w:rsidR="006E35C4" w:rsidRDefault="006E35C4" w:rsidP="00AA7DA0">
    <w:pPr>
      <w:pStyle w:val="Header"/>
      <w:tabs>
        <w:tab w:val="left" w:pos="2257"/>
      </w:tabs>
      <w:jc w:val="center"/>
      <w:rPr>
        <w:rFonts w:eastAsia="Times New Roman" w:cs="Arial"/>
        <w:b/>
        <w:bCs/>
        <w:sz w:val="20"/>
        <w:szCs w:val="24"/>
      </w:rPr>
    </w:pPr>
    <w:r w:rsidRPr="003139B7">
      <w:rPr>
        <w:rFonts w:eastAsia="Times New Roman" w:cs="Arial"/>
        <w:b/>
        <w:bCs/>
        <w:sz w:val="20"/>
        <w:szCs w:val="24"/>
      </w:rPr>
      <w:t xml:space="preserve">Contract for the Provision of Learning and Skills at HMP </w:t>
    </w:r>
    <w:r>
      <w:rPr>
        <w:rFonts w:eastAsia="Times New Roman" w:cs="Arial"/>
        <w:b/>
        <w:bCs/>
        <w:sz w:val="20"/>
        <w:szCs w:val="24"/>
      </w:rPr>
      <w:t>&amp; YOI Parc</w:t>
    </w:r>
  </w:p>
  <w:p w14:paraId="18DED57B" w14:textId="77777777" w:rsidR="006E35C4" w:rsidRDefault="006E35C4" w:rsidP="00AA7DA0">
    <w:pPr>
      <w:pStyle w:val="Header"/>
      <w:tabs>
        <w:tab w:val="left" w:pos="2257"/>
      </w:tabs>
      <w:jc w:val="center"/>
      <w:rPr>
        <w:rFonts w:eastAsia="Times New Roman" w:cs="Arial"/>
        <w:b/>
        <w:bCs/>
        <w:sz w:val="20"/>
        <w:szCs w:val="24"/>
      </w:rPr>
    </w:pPr>
  </w:p>
  <w:p w14:paraId="37B07C57" w14:textId="77777777" w:rsidR="006E35C4" w:rsidRDefault="006E35C4" w:rsidP="00AA7DA0">
    <w:pPr>
      <w:pStyle w:val="Header"/>
      <w:tabs>
        <w:tab w:val="left" w:pos="2257"/>
      </w:tabs>
      <w:jc w:val="center"/>
    </w:pPr>
  </w:p>
  <w:p w14:paraId="089EF957" w14:textId="77777777" w:rsidR="006E35C4" w:rsidRPr="0035619C" w:rsidRDefault="006E35C4" w:rsidP="00AA7DA0">
    <w:pPr>
      <w:pStyle w:val="Header"/>
    </w:pPr>
  </w:p>
  <w:p w14:paraId="7FF85FB3" w14:textId="7CFDD7BB" w:rsidR="006E35C4" w:rsidRPr="00AA7DA0" w:rsidRDefault="006E35C4" w:rsidP="00AA7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3C38951A"/>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2180"/>
    <w:multiLevelType w:val="multilevel"/>
    <w:tmpl w:val="5C9668C4"/>
    <w:lvl w:ilvl="0">
      <w:start w:val="1"/>
      <w:numFmt w:val="none"/>
      <w:pStyle w:val="Body1"/>
      <w:lvlText w:val=""/>
      <w:lvlJc w:val="left"/>
      <w:pPr>
        <w:ind w:left="851" w:hanging="851"/>
      </w:pPr>
      <w:rPr>
        <w:rFonts w:hint="default"/>
      </w:rPr>
    </w:lvl>
    <w:lvl w:ilvl="1">
      <w:start w:val="1"/>
      <w:numFmt w:val="none"/>
      <w:pStyle w:val="Body2"/>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7" w15:restartNumberingAfterBreak="0">
    <w:nsid w:val="14761A21"/>
    <w:multiLevelType w:val="multilevel"/>
    <w:tmpl w:val="FA3690CC"/>
    <w:lvl w:ilvl="0">
      <w:start w:val="1"/>
      <w:numFmt w:val="decimal"/>
      <w:pStyle w:val="Schedule"/>
      <w:suff w:val="nothing"/>
      <w:lvlText w:val="Schedule %1"/>
      <w:lvlJc w:val="left"/>
      <w:pPr>
        <w:ind w:left="360" w:hanging="360"/>
      </w:pPr>
      <w:rPr>
        <w:rFonts w:hint="default"/>
        <w:color w:val="auto"/>
      </w:rPr>
    </w:lvl>
    <w:lvl w:ilvl="1">
      <w:start w:val="1"/>
      <w:numFmt w:val="decimal"/>
      <w:pStyle w:val="SCHLevel1"/>
      <w:lvlText w:val="%2."/>
      <w:lvlJc w:val="left"/>
      <w:pPr>
        <w:ind w:left="851" w:hanging="851"/>
      </w:pPr>
      <w:rPr>
        <w:rFonts w:hint="default"/>
        <w:b w:val="0"/>
        <w:i w:val="0"/>
        <w:color w:val="auto"/>
      </w:rPr>
    </w:lvl>
    <w:lvl w:ilvl="2">
      <w:start w:val="1"/>
      <w:numFmt w:val="decimal"/>
      <w:pStyle w:val="SCHLevel2"/>
      <w:lvlText w:val="%2.%3"/>
      <w:lvlJc w:val="left"/>
      <w:pPr>
        <w:ind w:left="851" w:hanging="851"/>
      </w:pPr>
      <w:rPr>
        <w:rFonts w:hint="default"/>
        <w:b w:val="0"/>
        <w:i w:val="0"/>
        <w:color w:val="auto"/>
      </w:rPr>
    </w:lvl>
    <w:lvl w:ilvl="3">
      <w:start w:val="1"/>
      <w:numFmt w:val="decimal"/>
      <w:pStyle w:val="SCHLevel3"/>
      <w:lvlText w:val="%2.%3.%4"/>
      <w:lvlJc w:val="left"/>
      <w:pPr>
        <w:ind w:left="1701" w:hanging="850"/>
      </w:pPr>
      <w:rPr>
        <w:rFonts w:hint="default"/>
        <w:b w:val="0"/>
        <w:i w:val="0"/>
        <w:color w:val="auto"/>
      </w:rPr>
    </w:lvl>
    <w:lvl w:ilvl="4">
      <w:start w:val="1"/>
      <w:numFmt w:val="lowerLetter"/>
      <w:pStyle w:val="SCHLevel4"/>
      <w:lvlText w:val="(%5)"/>
      <w:lvlJc w:val="left"/>
      <w:pPr>
        <w:tabs>
          <w:tab w:val="num" w:pos="2268"/>
        </w:tabs>
        <w:ind w:left="2552" w:hanging="851"/>
      </w:pPr>
      <w:rPr>
        <w:rFonts w:hint="default"/>
        <w:b w:val="0"/>
        <w:i w:val="0"/>
      </w:rPr>
    </w:lvl>
    <w:lvl w:ilvl="5">
      <w:start w:val="1"/>
      <w:numFmt w:val="lowerRoman"/>
      <w:pStyle w:val="SCHLevel5"/>
      <w:lvlText w:val="(%6)"/>
      <w:lvlJc w:val="left"/>
      <w:pPr>
        <w:ind w:left="3402" w:hanging="850"/>
      </w:pPr>
      <w:rPr>
        <w:rFonts w:hint="default"/>
        <w:b w:val="0"/>
        <w:i w:val="0"/>
      </w:rPr>
    </w:lvl>
    <w:lvl w:ilvl="6">
      <w:start w:val="1"/>
      <w:numFmt w:val="decimal"/>
      <w:pStyle w:val="SCHLevel6"/>
      <w:lvlText w:val="(%7)"/>
      <w:lvlJc w:val="left"/>
      <w:pPr>
        <w:ind w:left="4253" w:hanging="851"/>
      </w:pPr>
      <w:rPr>
        <w:rFonts w:hint="default"/>
        <w:b w:val="0"/>
        <w:i w:val="0"/>
      </w:rPr>
    </w:lvl>
    <w:lvl w:ilvl="7">
      <w:start w:val="1"/>
      <w:numFmt w:val="upperLetter"/>
      <w:pStyle w:val="SCHLevel7"/>
      <w:lvlText w:val="(%8)"/>
      <w:lvlJc w:val="left"/>
      <w:pPr>
        <w:ind w:left="5103" w:hanging="850"/>
      </w:pPr>
      <w:rPr>
        <w:rFonts w:hint="default"/>
      </w:rPr>
    </w:lvl>
    <w:lvl w:ilvl="8">
      <w:start w:val="1"/>
      <w:numFmt w:val="none"/>
      <w:lvlText w:val=""/>
      <w:lvlJc w:val="left"/>
      <w:pPr>
        <w:ind w:left="0" w:firstLine="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E672F33"/>
    <w:multiLevelType w:val="multilevel"/>
    <w:tmpl w:val="9F0C19AA"/>
    <w:lvl w:ilvl="0">
      <w:start w:val="1"/>
      <w:numFmt w:val="decimal"/>
      <w:pStyle w:val="Appendix"/>
      <w:suff w:val="nothing"/>
      <w:lvlText w:val="Appendix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1303EA"/>
    <w:multiLevelType w:val="hybridMultilevel"/>
    <w:tmpl w:val="24D20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D296539"/>
    <w:multiLevelType w:val="multilevel"/>
    <w:tmpl w:val="9FA04B1C"/>
    <w:styleLink w:val="DefinitionsNumbering"/>
    <w:lvl w:ilvl="0">
      <w:start w:val="1"/>
      <w:numFmt w:val="lowerLetter"/>
      <w:pStyle w:val="Definition1"/>
      <w:lvlText w:val="(%1)"/>
      <w:lvlJc w:val="left"/>
      <w:pPr>
        <w:ind w:left="1701" w:hanging="850"/>
      </w:pPr>
      <w:rPr>
        <w:rFonts w:hint="default"/>
        <w:color w:val="auto"/>
      </w:rPr>
    </w:lvl>
    <w:lvl w:ilvl="1">
      <w:start w:val="1"/>
      <w:numFmt w:val="lowerRoman"/>
      <w:pStyle w:val="Definition2"/>
      <w:lvlText w:val="%2)"/>
      <w:lvlJc w:val="left"/>
      <w:pPr>
        <w:ind w:left="2552" w:hanging="851"/>
      </w:pPr>
      <w:rPr>
        <w:rFonts w:hint="default"/>
        <w:color w:val="auto"/>
      </w:rPr>
    </w:lvl>
    <w:lvl w:ilvl="2">
      <w:start w:val="1"/>
      <w:numFmt w:val="decimal"/>
      <w:pStyle w:val="Definition3"/>
      <w:lvlText w:val="(%3)"/>
      <w:lvlJc w:val="left"/>
      <w:pPr>
        <w:ind w:left="2550" w:hanging="850"/>
      </w:pPr>
      <w:rPr>
        <w:rFonts w:hint="default"/>
      </w:rPr>
    </w:lvl>
    <w:lvl w:ilvl="3">
      <w:start w:val="1"/>
      <w:numFmt w:val="upperLetter"/>
      <w:pStyle w:val="Definition4"/>
      <w:lvlText w:val="(%4)"/>
      <w:lvlJc w:val="left"/>
      <w:pPr>
        <w:ind w:left="340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A484718"/>
    <w:multiLevelType w:val="multilevel"/>
    <w:tmpl w:val="55AADD44"/>
    <w:lvl w:ilvl="0">
      <w:start w:val="1"/>
      <w:numFmt w:val="upperLetter"/>
      <w:pStyle w:val="Level1"/>
      <w:lvlText w:val="%1"/>
      <w:lvlJc w:val="left"/>
      <w:pPr>
        <w:ind w:left="850" w:hanging="850"/>
      </w:pPr>
      <w:rPr>
        <w:rFonts w:ascii="Arial" w:hAnsi="Arial" w:hint="default"/>
        <w:b/>
        <w:i w:val="0"/>
        <w:color w:val="878800"/>
        <w:sz w:val="22"/>
        <w:szCs w:val="22"/>
      </w:rPr>
    </w:lvl>
    <w:lvl w:ilvl="1">
      <w:start w:val="1"/>
      <w:numFmt w:val="decimal"/>
      <w:pStyle w:val="Level2"/>
      <w:lvlText w:val="%1%2"/>
      <w:lvlJc w:val="left"/>
      <w:pPr>
        <w:ind w:left="850" w:hanging="850"/>
      </w:pPr>
      <w:rPr>
        <w:rFonts w:ascii="Arial Bold" w:hAnsi="Arial Bold" w:hint="default"/>
        <w:b/>
        <w:i w:val="0"/>
        <w:color w:val="auto"/>
      </w:rPr>
    </w:lvl>
    <w:lvl w:ilvl="2">
      <w:start w:val="1"/>
      <w:numFmt w:val="decimal"/>
      <w:pStyle w:val="Level3"/>
      <w:lvlText w:val="%1%2.%3"/>
      <w:lvlJc w:val="left"/>
      <w:pPr>
        <w:ind w:left="851" w:hanging="851"/>
      </w:pPr>
      <w:rPr>
        <w:rFonts w:hint="default"/>
        <w:b w:val="0"/>
        <w:i w:val="0"/>
        <w:color w:val="auto"/>
      </w:rPr>
    </w:lvl>
    <w:lvl w:ilvl="3">
      <w:start w:val="1"/>
      <w:numFmt w:val="lowerLetter"/>
      <w:pStyle w:val="Level4"/>
      <w:lvlText w:val="(%4)"/>
      <w:lvlJc w:val="left"/>
      <w:pPr>
        <w:ind w:left="1701" w:hanging="850"/>
      </w:pPr>
      <w:rPr>
        <w:rFonts w:hint="default"/>
        <w:b w:val="0"/>
        <w:i w:val="0"/>
        <w:color w:val="auto"/>
      </w:rPr>
    </w:lvl>
    <w:lvl w:ilvl="4">
      <w:start w:val="1"/>
      <w:numFmt w:val="lowerRoman"/>
      <w:pStyle w:val="Level5"/>
      <w:lvlText w:val="(%5)"/>
      <w:lvlJc w:val="left"/>
      <w:pPr>
        <w:ind w:left="2552" w:hanging="851"/>
      </w:pPr>
      <w:rPr>
        <w:rFonts w:hint="default"/>
        <w:b w:val="0"/>
        <w:i w:val="0"/>
        <w:color w:val="auto"/>
      </w:rPr>
    </w:lvl>
    <w:lvl w:ilvl="5">
      <w:start w:val="1"/>
      <w:numFmt w:val="upperLetter"/>
      <w:pStyle w:val="Level6"/>
      <w:lvlText w:val="%6)"/>
      <w:lvlJc w:val="left"/>
      <w:pPr>
        <w:ind w:left="3402" w:hanging="850"/>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E2130AA"/>
    <w:multiLevelType w:val="multilevel"/>
    <w:tmpl w:val="19CC1D62"/>
    <w:lvl w:ilvl="0">
      <w:start w:val="1"/>
      <w:numFmt w:val="none"/>
      <w:pStyle w:val="Definition"/>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B9D102E"/>
    <w:multiLevelType w:val="singleLevel"/>
    <w:tmpl w:val="0DD0592C"/>
    <w:name w:val="zzmpFWB||FW Body Text|2|3|0|1|0|49||1|0|32||1|0|32||1|0|32||1|0|32||1|0|32||1|0|32||1|0|32||mpNA||"/>
    <w:lvl w:ilvl="0">
      <w:start w:val="1"/>
      <w:numFmt w:val="upperLetter"/>
      <w:lvlText w:val="(%1)"/>
      <w:lvlJc w:val="left"/>
      <w:pPr>
        <w:tabs>
          <w:tab w:val="num" w:pos="851"/>
        </w:tabs>
        <w:ind w:left="851" w:hanging="851"/>
      </w:pPr>
      <w:rPr>
        <w:rFonts w:cs="Times New Roman"/>
      </w:rPr>
    </w:lvl>
  </w:abstractNum>
  <w:num w:numId="1">
    <w:abstractNumId w:val="6"/>
  </w:num>
  <w:num w:numId="2">
    <w:abstractNumId w:val="14"/>
  </w:num>
  <w:num w:numId="3">
    <w:abstractNumId w:val="12"/>
  </w:num>
  <w:num w:numId="4">
    <w:abstractNumId w:val="16"/>
  </w:num>
  <w:num w:numId="5">
    <w:abstractNumId w:val="13"/>
  </w:num>
  <w:num w:numId="6">
    <w:abstractNumId w:val="17"/>
  </w:num>
  <w:num w:numId="7">
    <w:abstractNumId w:val="15"/>
  </w:num>
  <w:num w:numId="8">
    <w:abstractNumId w:val="5"/>
  </w:num>
  <w:num w:numId="9">
    <w:abstractNumId w:val="4"/>
  </w:num>
  <w:num w:numId="10">
    <w:abstractNumId w:val="3"/>
  </w:num>
  <w:num w:numId="11">
    <w:abstractNumId w:val="2"/>
  </w:num>
  <w:num w:numId="12">
    <w:abstractNumId w:val="1"/>
  </w:num>
  <w:num w:numId="13">
    <w:abstractNumId w:val="8"/>
  </w:num>
  <w:num w:numId="14">
    <w:abstractNumId w:val="10"/>
  </w:num>
  <w:num w:numId="15">
    <w:abstractNumId w:val="9"/>
  </w:num>
  <w:num w:numId="16">
    <w:abstractNumId w:val="7"/>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doNotTrackFormatting/>
  <w:defaultTabStop w:val="85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1"/>
  </w:docVars>
  <w:rsids>
    <w:rsidRoot w:val="00CA0D5D"/>
    <w:rsid w:val="0000067B"/>
    <w:rsid w:val="0000204D"/>
    <w:rsid w:val="00002FCC"/>
    <w:rsid w:val="0000338E"/>
    <w:rsid w:val="00007FAD"/>
    <w:rsid w:val="00010AD2"/>
    <w:rsid w:val="00011175"/>
    <w:rsid w:val="000214DA"/>
    <w:rsid w:val="000250E5"/>
    <w:rsid w:val="00032EC7"/>
    <w:rsid w:val="00034AAB"/>
    <w:rsid w:val="00041AC1"/>
    <w:rsid w:val="000464D0"/>
    <w:rsid w:val="000538FB"/>
    <w:rsid w:val="000559D4"/>
    <w:rsid w:val="00056E4E"/>
    <w:rsid w:val="000600D8"/>
    <w:rsid w:val="0006174A"/>
    <w:rsid w:val="00063AA7"/>
    <w:rsid w:val="00066143"/>
    <w:rsid w:val="000672A0"/>
    <w:rsid w:val="00067DBE"/>
    <w:rsid w:val="0007023A"/>
    <w:rsid w:val="00070388"/>
    <w:rsid w:val="00070CE1"/>
    <w:rsid w:val="00071AA3"/>
    <w:rsid w:val="000720A6"/>
    <w:rsid w:val="00072A63"/>
    <w:rsid w:val="000738BE"/>
    <w:rsid w:val="00080D61"/>
    <w:rsid w:val="00082208"/>
    <w:rsid w:val="00086EF9"/>
    <w:rsid w:val="00087DC7"/>
    <w:rsid w:val="00090C39"/>
    <w:rsid w:val="000A0449"/>
    <w:rsid w:val="000A0AA5"/>
    <w:rsid w:val="000A20BD"/>
    <w:rsid w:val="000A706B"/>
    <w:rsid w:val="000B1822"/>
    <w:rsid w:val="000C6C7D"/>
    <w:rsid w:val="000D1711"/>
    <w:rsid w:val="000D1DED"/>
    <w:rsid w:val="000D3CC2"/>
    <w:rsid w:val="000D4FF7"/>
    <w:rsid w:val="000E0004"/>
    <w:rsid w:val="000F14EE"/>
    <w:rsid w:val="000F281F"/>
    <w:rsid w:val="000F2B94"/>
    <w:rsid w:val="000F3024"/>
    <w:rsid w:val="00107954"/>
    <w:rsid w:val="001112AB"/>
    <w:rsid w:val="00111EAD"/>
    <w:rsid w:val="001131AC"/>
    <w:rsid w:val="00117432"/>
    <w:rsid w:val="0012520B"/>
    <w:rsid w:val="00126E27"/>
    <w:rsid w:val="00130B57"/>
    <w:rsid w:val="001357E7"/>
    <w:rsid w:val="00141420"/>
    <w:rsid w:val="00145107"/>
    <w:rsid w:val="00145A44"/>
    <w:rsid w:val="00147174"/>
    <w:rsid w:val="00162037"/>
    <w:rsid w:val="00162508"/>
    <w:rsid w:val="00162B9B"/>
    <w:rsid w:val="001639B1"/>
    <w:rsid w:val="00173210"/>
    <w:rsid w:val="0017339F"/>
    <w:rsid w:val="00187335"/>
    <w:rsid w:val="001960F2"/>
    <w:rsid w:val="00197C85"/>
    <w:rsid w:val="001A18C6"/>
    <w:rsid w:val="001A2317"/>
    <w:rsid w:val="001A5F19"/>
    <w:rsid w:val="001A6964"/>
    <w:rsid w:val="001A73EB"/>
    <w:rsid w:val="001B1461"/>
    <w:rsid w:val="001B4E3B"/>
    <w:rsid w:val="001B646D"/>
    <w:rsid w:val="001B748E"/>
    <w:rsid w:val="001B7EF1"/>
    <w:rsid w:val="001C1600"/>
    <w:rsid w:val="001C2E08"/>
    <w:rsid w:val="001C4987"/>
    <w:rsid w:val="001C4E47"/>
    <w:rsid w:val="001D39E7"/>
    <w:rsid w:val="001E0C67"/>
    <w:rsid w:val="001E240A"/>
    <w:rsid w:val="001F0D6A"/>
    <w:rsid w:val="001F39F4"/>
    <w:rsid w:val="0020730E"/>
    <w:rsid w:val="0021056A"/>
    <w:rsid w:val="00210D88"/>
    <w:rsid w:val="0022467C"/>
    <w:rsid w:val="00226F44"/>
    <w:rsid w:val="00230E5B"/>
    <w:rsid w:val="00231527"/>
    <w:rsid w:val="00240239"/>
    <w:rsid w:val="002440CE"/>
    <w:rsid w:val="00244E62"/>
    <w:rsid w:val="00246E37"/>
    <w:rsid w:val="002521F8"/>
    <w:rsid w:val="00252805"/>
    <w:rsid w:val="002551D8"/>
    <w:rsid w:val="00264468"/>
    <w:rsid w:val="00265853"/>
    <w:rsid w:val="00265B4F"/>
    <w:rsid w:val="0027035D"/>
    <w:rsid w:val="0027434C"/>
    <w:rsid w:val="0027565A"/>
    <w:rsid w:val="00283E85"/>
    <w:rsid w:val="0028454D"/>
    <w:rsid w:val="00286D24"/>
    <w:rsid w:val="0029071D"/>
    <w:rsid w:val="00290904"/>
    <w:rsid w:val="0029203B"/>
    <w:rsid w:val="002923FE"/>
    <w:rsid w:val="002A126E"/>
    <w:rsid w:val="002A143A"/>
    <w:rsid w:val="002A53A5"/>
    <w:rsid w:val="002B01FC"/>
    <w:rsid w:val="002B2CFB"/>
    <w:rsid w:val="002B4606"/>
    <w:rsid w:val="002C11C8"/>
    <w:rsid w:val="002C24FF"/>
    <w:rsid w:val="002C6B1F"/>
    <w:rsid w:val="002D1EF1"/>
    <w:rsid w:val="002D438E"/>
    <w:rsid w:val="002D6867"/>
    <w:rsid w:val="002D774E"/>
    <w:rsid w:val="002E583A"/>
    <w:rsid w:val="002F11A2"/>
    <w:rsid w:val="002F127E"/>
    <w:rsid w:val="002F7A28"/>
    <w:rsid w:val="003006E4"/>
    <w:rsid w:val="00300923"/>
    <w:rsid w:val="003034BC"/>
    <w:rsid w:val="003049F1"/>
    <w:rsid w:val="00313A5A"/>
    <w:rsid w:val="003144D1"/>
    <w:rsid w:val="003158FF"/>
    <w:rsid w:val="00317848"/>
    <w:rsid w:val="00322DC9"/>
    <w:rsid w:val="003327DE"/>
    <w:rsid w:val="003347EA"/>
    <w:rsid w:val="003361E0"/>
    <w:rsid w:val="00336E25"/>
    <w:rsid w:val="00337A77"/>
    <w:rsid w:val="0034092D"/>
    <w:rsid w:val="00351C46"/>
    <w:rsid w:val="003545DA"/>
    <w:rsid w:val="00356C84"/>
    <w:rsid w:val="00362C91"/>
    <w:rsid w:val="00363AB8"/>
    <w:rsid w:val="003661EF"/>
    <w:rsid w:val="003662FF"/>
    <w:rsid w:val="00373E6B"/>
    <w:rsid w:val="0037419B"/>
    <w:rsid w:val="003832DA"/>
    <w:rsid w:val="003A053F"/>
    <w:rsid w:val="003A2A22"/>
    <w:rsid w:val="003B00FD"/>
    <w:rsid w:val="003B147C"/>
    <w:rsid w:val="003C215F"/>
    <w:rsid w:val="003C74DA"/>
    <w:rsid w:val="003D2018"/>
    <w:rsid w:val="003E271A"/>
    <w:rsid w:val="003E5769"/>
    <w:rsid w:val="003E6C81"/>
    <w:rsid w:val="003F2372"/>
    <w:rsid w:val="003F651A"/>
    <w:rsid w:val="003F6D6A"/>
    <w:rsid w:val="003F7670"/>
    <w:rsid w:val="004025A8"/>
    <w:rsid w:val="00402ECC"/>
    <w:rsid w:val="00405F57"/>
    <w:rsid w:val="00410E8F"/>
    <w:rsid w:val="004125A4"/>
    <w:rsid w:val="0042073E"/>
    <w:rsid w:val="00421B86"/>
    <w:rsid w:val="00427800"/>
    <w:rsid w:val="00433600"/>
    <w:rsid w:val="0044266D"/>
    <w:rsid w:val="0044360E"/>
    <w:rsid w:val="004444C9"/>
    <w:rsid w:val="004457A3"/>
    <w:rsid w:val="004522C9"/>
    <w:rsid w:val="0045631D"/>
    <w:rsid w:val="00456AEA"/>
    <w:rsid w:val="00461FD9"/>
    <w:rsid w:val="0046710F"/>
    <w:rsid w:val="0047026C"/>
    <w:rsid w:val="00474FD7"/>
    <w:rsid w:val="00476783"/>
    <w:rsid w:val="00480A75"/>
    <w:rsid w:val="00481D8D"/>
    <w:rsid w:val="00483228"/>
    <w:rsid w:val="00485E06"/>
    <w:rsid w:val="004A31E3"/>
    <w:rsid w:val="004B3197"/>
    <w:rsid w:val="004B44E3"/>
    <w:rsid w:val="004B5447"/>
    <w:rsid w:val="004B5CBB"/>
    <w:rsid w:val="004B6BA6"/>
    <w:rsid w:val="004C3E7A"/>
    <w:rsid w:val="004C6E3F"/>
    <w:rsid w:val="004D37EA"/>
    <w:rsid w:val="004D67E6"/>
    <w:rsid w:val="004E13F1"/>
    <w:rsid w:val="004E7319"/>
    <w:rsid w:val="004F01AE"/>
    <w:rsid w:val="004F095C"/>
    <w:rsid w:val="004F0E53"/>
    <w:rsid w:val="004F3117"/>
    <w:rsid w:val="004F77C9"/>
    <w:rsid w:val="005014FF"/>
    <w:rsid w:val="005029EA"/>
    <w:rsid w:val="005030F1"/>
    <w:rsid w:val="00511EC1"/>
    <w:rsid w:val="005125AB"/>
    <w:rsid w:val="005142A9"/>
    <w:rsid w:val="00517E8C"/>
    <w:rsid w:val="00521369"/>
    <w:rsid w:val="0052711B"/>
    <w:rsid w:val="005276CB"/>
    <w:rsid w:val="005354DC"/>
    <w:rsid w:val="005416A4"/>
    <w:rsid w:val="00542941"/>
    <w:rsid w:val="005503EC"/>
    <w:rsid w:val="00551ADF"/>
    <w:rsid w:val="00552B61"/>
    <w:rsid w:val="00555E77"/>
    <w:rsid w:val="005602A5"/>
    <w:rsid w:val="00563E3B"/>
    <w:rsid w:val="00564813"/>
    <w:rsid w:val="005662AA"/>
    <w:rsid w:val="0056671E"/>
    <w:rsid w:val="00567191"/>
    <w:rsid w:val="00570031"/>
    <w:rsid w:val="00571A10"/>
    <w:rsid w:val="0057262C"/>
    <w:rsid w:val="005765BD"/>
    <w:rsid w:val="00581D17"/>
    <w:rsid w:val="00590B64"/>
    <w:rsid w:val="00591396"/>
    <w:rsid w:val="00596C42"/>
    <w:rsid w:val="00597CB3"/>
    <w:rsid w:val="005A0012"/>
    <w:rsid w:val="005A30E1"/>
    <w:rsid w:val="005A34C0"/>
    <w:rsid w:val="005A7BF1"/>
    <w:rsid w:val="005B05F5"/>
    <w:rsid w:val="005B4CEA"/>
    <w:rsid w:val="005B5B3C"/>
    <w:rsid w:val="005C1B5A"/>
    <w:rsid w:val="005C318D"/>
    <w:rsid w:val="005C381C"/>
    <w:rsid w:val="005C6D6E"/>
    <w:rsid w:val="005D728B"/>
    <w:rsid w:val="005E3484"/>
    <w:rsid w:val="005F0752"/>
    <w:rsid w:val="005F0EAD"/>
    <w:rsid w:val="005F2E54"/>
    <w:rsid w:val="005F38BC"/>
    <w:rsid w:val="00600460"/>
    <w:rsid w:val="00615F44"/>
    <w:rsid w:val="00630472"/>
    <w:rsid w:val="00634543"/>
    <w:rsid w:val="006351A9"/>
    <w:rsid w:val="00636440"/>
    <w:rsid w:val="00644A07"/>
    <w:rsid w:val="00646B10"/>
    <w:rsid w:val="00647ADE"/>
    <w:rsid w:val="006511DD"/>
    <w:rsid w:val="006605B8"/>
    <w:rsid w:val="006634CB"/>
    <w:rsid w:val="006635EF"/>
    <w:rsid w:val="00673B4C"/>
    <w:rsid w:val="00674007"/>
    <w:rsid w:val="0069607D"/>
    <w:rsid w:val="00697BFC"/>
    <w:rsid w:val="006A7D72"/>
    <w:rsid w:val="006B1F0D"/>
    <w:rsid w:val="006B2DC8"/>
    <w:rsid w:val="006B2F06"/>
    <w:rsid w:val="006B66AD"/>
    <w:rsid w:val="006C1A1D"/>
    <w:rsid w:val="006D1C60"/>
    <w:rsid w:val="006D62B6"/>
    <w:rsid w:val="006D7ED1"/>
    <w:rsid w:val="006E35C4"/>
    <w:rsid w:val="006F0EE2"/>
    <w:rsid w:val="006F6D20"/>
    <w:rsid w:val="0070087F"/>
    <w:rsid w:val="00711CF3"/>
    <w:rsid w:val="00712953"/>
    <w:rsid w:val="00722C66"/>
    <w:rsid w:val="00724F7A"/>
    <w:rsid w:val="007250DB"/>
    <w:rsid w:val="00730855"/>
    <w:rsid w:val="00731C07"/>
    <w:rsid w:val="00732812"/>
    <w:rsid w:val="00735BAE"/>
    <w:rsid w:val="00747EC1"/>
    <w:rsid w:val="00750DC5"/>
    <w:rsid w:val="00755F94"/>
    <w:rsid w:val="0075761A"/>
    <w:rsid w:val="00757AC6"/>
    <w:rsid w:val="007623AA"/>
    <w:rsid w:val="00766335"/>
    <w:rsid w:val="0077514E"/>
    <w:rsid w:val="00783966"/>
    <w:rsid w:val="00786453"/>
    <w:rsid w:val="00791178"/>
    <w:rsid w:val="0079259B"/>
    <w:rsid w:val="00792F01"/>
    <w:rsid w:val="00792F97"/>
    <w:rsid w:val="00796BE4"/>
    <w:rsid w:val="007A125B"/>
    <w:rsid w:val="007A70DB"/>
    <w:rsid w:val="007A7CFA"/>
    <w:rsid w:val="007A7E10"/>
    <w:rsid w:val="007B4513"/>
    <w:rsid w:val="007C3E26"/>
    <w:rsid w:val="007C7960"/>
    <w:rsid w:val="007D0A4B"/>
    <w:rsid w:val="007D258A"/>
    <w:rsid w:val="007D5AFB"/>
    <w:rsid w:val="007D5D5E"/>
    <w:rsid w:val="007E1D58"/>
    <w:rsid w:val="007E443A"/>
    <w:rsid w:val="007E4E71"/>
    <w:rsid w:val="007E7383"/>
    <w:rsid w:val="007F16E4"/>
    <w:rsid w:val="007F1F48"/>
    <w:rsid w:val="007F2081"/>
    <w:rsid w:val="007F50C5"/>
    <w:rsid w:val="007F563C"/>
    <w:rsid w:val="007F5C16"/>
    <w:rsid w:val="00807AF9"/>
    <w:rsid w:val="008200A5"/>
    <w:rsid w:val="00823B87"/>
    <w:rsid w:val="00826874"/>
    <w:rsid w:val="00832AD8"/>
    <w:rsid w:val="00832AFF"/>
    <w:rsid w:val="008344DA"/>
    <w:rsid w:val="008431DF"/>
    <w:rsid w:val="00844FD8"/>
    <w:rsid w:val="00855D27"/>
    <w:rsid w:val="008564BF"/>
    <w:rsid w:val="0086535E"/>
    <w:rsid w:val="00866036"/>
    <w:rsid w:val="00867EF7"/>
    <w:rsid w:val="00871DF4"/>
    <w:rsid w:val="00880AE0"/>
    <w:rsid w:val="008815EF"/>
    <w:rsid w:val="00883623"/>
    <w:rsid w:val="00884AAB"/>
    <w:rsid w:val="00886ABC"/>
    <w:rsid w:val="00892B6D"/>
    <w:rsid w:val="00893414"/>
    <w:rsid w:val="00894678"/>
    <w:rsid w:val="008974CD"/>
    <w:rsid w:val="008B1A29"/>
    <w:rsid w:val="008B1BE8"/>
    <w:rsid w:val="008B241F"/>
    <w:rsid w:val="008C30EC"/>
    <w:rsid w:val="008C3C21"/>
    <w:rsid w:val="008C5CE4"/>
    <w:rsid w:val="008C69A1"/>
    <w:rsid w:val="008D0894"/>
    <w:rsid w:val="008D0C9F"/>
    <w:rsid w:val="008D1BC6"/>
    <w:rsid w:val="008E07F1"/>
    <w:rsid w:val="008E1B76"/>
    <w:rsid w:val="008E2B76"/>
    <w:rsid w:val="008E6A6A"/>
    <w:rsid w:val="008E72CE"/>
    <w:rsid w:val="008F3B66"/>
    <w:rsid w:val="008F4EB4"/>
    <w:rsid w:val="008F5FA7"/>
    <w:rsid w:val="008F7045"/>
    <w:rsid w:val="009020C5"/>
    <w:rsid w:val="0091582E"/>
    <w:rsid w:val="009172D0"/>
    <w:rsid w:val="0092100C"/>
    <w:rsid w:val="0092223A"/>
    <w:rsid w:val="009264B8"/>
    <w:rsid w:val="009301CD"/>
    <w:rsid w:val="009303DC"/>
    <w:rsid w:val="00930F61"/>
    <w:rsid w:val="00931173"/>
    <w:rsid w:val="00935706"/>
    <w:rsid w:val="00935871"/>
    <w:rsid w:val="00940AC7"/>
    <w:rsid w:val="009419AE"/>
    <w:rsid w:val="00945F4B"/>
    <w:rsid w:val="009564F0"/>
    <w:rsid w:val="00956842"/>
    <w:rsid w:val="00960076"/>
    <w:rsid w:val="009628F5"/>
    <w:rsid w:val="00972CC7"/>
    <w:rsid w:val="0097399B"/>
    <w:rsid w:val="00983E7F"/>
    <w:rsid w:val="00985D57"/>
    <w:rsid w:val="00992419"/>
    <w:rsid w:val="0099610E"/>
    <w:rsid w:val="00996BF5"/>
    <w:rsid w:val="009A3435"/>
    <w:rsid w:val="009A34EA"/>
    <w:rsid w:val="009A39C7"/>
    <w:rsid w:val="009A7A7A"/>
    <w:rsid w:val="009B275B"/>
    <w:rsid w:val="009B37A8"/>
    <w:rsid w:val="009B54F6"/>
    <w:rsid w:val="009C496E"/>
    <w:rsid w:val="009C675A"/>
    <w:rsid w:val="009C69D7"/>
    <w:rsid w:val="009D2BEE"/>
    <w:rsid w:val="009D301B"/>
    <w:rsid w:val="009D5E87"/>
    <w:rsid w:val="009E105F"/>
    <w:rsid w:val="009E28C3"/>
    <w:rsid w:val="009F02A5"/>
    <w:rsid w:val="009F3349"/>
    <w:rsid w:val="009F5E23"/>
    <w:rsid w:val="009F7E24"/>
    <w:rsid w:val="00A0359A"/>
    <w:rsid w:val="00A06D54"/>
    <w:rsid w:val="00A161A8"/>
    <w:rsid w:val="00A16A94"/>
    <w:rsid w:val="00A2062B"/>
    <w:rsid w:val="00A2679D"/>
    <w:rsid w:val="00A26D3A"/>
    <w:rsid w:val="00A30A60"/>
    <w:rsid w:val="00A3194D"/>
    <w:rsid w:val="00A4014A"/>
    <w:rsid w:val="00A4063B"/>
    <w:rsid w:val="00A434C8"/>
    <w:rsid w:val="00A44DB1"/>
    <w:rsid w:val="00A45111"/>
    <w:rsid w:val="00A47C45"/>
    <w:rsid w:val="00A50B3F"/>
    <w:rsid w:val="00A5193D"/>
    <w:rsid w:val="00A51962"/>
    <w:rsid w:val="00A633B0"/>
    <w:rsid w:val="00A70D66"/>
    <w:rsid w:val="00A7223C"/>
    <w:rsid w:val="00A7630E"/>
    <w:rsid w:val="00A76F72"/>
    <w:rsid w:val="00A83BEC"/>
    <w:rsid w:val="00A9205C"/>
    <w:rsid w:val="00A925CD"/>
    <w:rsid w:val="00A93049"/>
    <w:rsid w:val="00AA32B3"/>
    <w:rsid w:val="00AA73F6"/>
    <w:rsid w:val="00AA7482"/>
    <w:rsid w:val="00AA7DA0"/>
    <w:rsid w:val="00AB10E1"/>
    <w:rsid w:val="00AB382F"/>
    <w:rsid w:val="00AB7073"/>
    <w:rsid w:val="00AC1EED"/>
    <w:rsid w:val="00AC2A06"/>
    <w:rsid w:val="00AC431F"/>
    <w:rsid w:val="00AC6610"/>
    <w:rsid w:val="00AC6953"/>
    <w:rsid w:val="00AC6DC1"/>
    <w:rsid w:val="00AD0E30"/>
    <w:rsid w:val="00AD37EB"/>
    <w:rsid w:val="00AD42F8"/>
    <w:rsid w:val="00AD49FA"/>
    <w:rsid w:val="00AD5BA8"/>
    <w:rsid w:val="00AE385F"/>
    <w:rsid w:val="00AF2366"/>
    <w:rsid w:val="00AF3506"/>
    <w:rsid w:val="00AF4810"/>
    <w:rsid w:val="00AF740E"/>
    <w:rsid w:val="00AF7C9A"/>
    <w:rsid w:val="00AF7DB1"/>
    <w:rsid w:val="00AF7E0D"/>
    <w:rsid w:val="00B0377E"/>
    <w:rsid w:val="00B0467E"/>
    <w:rsid w:val="00B06149"/>
    <w:rsid w:val="00B1081F"/>
    <w:rsid w:val="00B138F0"/>
    <w:rsid w:val="00B1751A"/>
    <w:rsid w:val="00B17846"/>
    <w:rsid w:val="00B31F1E"/>
    <w:rsid w:val="00B40BA6"/>
    <w:rsid w:val="00B4573C"/>
    <w:rsid w:val="00B5298C"/>
    <w:rsid w:val="00B5307C"/>
    <w:rsid w:val="00B5484B"/>
    <w:rsid w:val="00B57663"/>
    <w:rsid w:val="00B62CC7"/>
    <w:rsid w:val="00B6470F"/>
    <w:rsid w:val="00B65C59"/>
    <w:rsid w:val="00B6658A"/>
    <w:rsid w:val="00B71840"/>
    <w:rsid w:val="00B71A3B"/>
    <w:rsid w:val="00B7493D"/>
    <w:rsid w:val="00B75F0E"/>
    <w:rsid w:val="00B77EEF"/>
    <w:rsid w:val="00B85395"/>
    <w:rsid w:val="00B86B0E"/>
    <w:rsid w:val="00B93BDE"/>
    <w:rsid w:val="00BA0C62"/>
    <w:rsid w:val="00BA293C"/>
    <w:rsid w:val="00BA3169"/>
    <w:rsid w:val="00BB099E"/>
    <w:rsid w:val="00BB50AC"/>
    <w:rsid w:val="00BC26FA"/>
    <w:rsid w:val="00BD0188"/>
    <w:rsid w:val="00BD42B0"/>
    <w:rsid w:val="00BE31F4"/>
    <w:rsid w:val="00BE3C03"/>
    <w:rsid w:val="00BE4411"/>
    <w:rsid w:val="00BF57DE"/>
    <w:rsid w:val="00BF6C3A"/>
    <w:rsid w:val="00BF7832"/>
    <w:rsid w:val="00C15BB6"/>
    <w:rsid w:val="00C17B71"/>
    <w:rsid w:val="00C21A3D"/>
    <w:rsid w:val="00C26667"/>
    <w:rsid w:val="00C306DC"/>
    <w:rsid w:val="00C31FE9"/>
    <w:rsid w:val="00C320A8"/>
    <w:rsid w:val="00C32E00"/>
    <w:rsid w:val="00C34D7D"/>
    <w:rsid w:val="00C35EFA"/>
    <w:rsid w:val="00C36ED3"/>
    <w:rsid w:val="00C45142"/>
    <w:rsid w:val="00C46F6D"/>
    <w:rsid w:val="00C53692"/>
    <w:rsid w:val="00C572C8"/>
    <w:rsid w:val="00C61C84"/>
    <w:rsid w:val="00C625B8"/>
    <w:rsid w:val="00C64C27"/>
    <w:rsid w:val="00C711A3"/>
    <w:rsid w:val="00C7267C"/>
    <w:rsid w:val="00C727A9"/>
    <w:rsid w:val="00C754B6"/>
    <w:rsid w:val="00C775C4"/>
    <w:rsid w:val="00C8094E"/>
    <w:rsid w:val="00C81E85"/>
    <w:rsid w:val="00C8226E"/>
    <w:rsid w:val="00C87953"/>
    <w:rsid w:val="00CA0D5D"/>
    <w:rsid w:val="00CA0D67"/>
    <w:rsid w:val="00CA12DA"/>
    <w:rsid w:val="00CA1AD4"/>
    <w:rsid w:val="00CA1B62"/>
    <w:rsid w:val="00CA1E50"/>
    <w:rsid w:val="00CB0ACB"/>
    <w:rsid w:val="00CB16CF"/>
    <w:rsid w:val="00CB7F11"/>
    <w:rsid w:val="00CC63A4"/>
    <w:rsid w:val="00CC7DB7"/>
    <w:rsid w:val="00CD1E2E"/>
    <w:rsid w:val="00CD26C7"/>
    <w:rsid w:val="00CD4198"/>
    <w:rsid w:val="00CD4B09"/>
    <w:rsid w:val="00CF19A9"/>
    <w:rsid w:val="00D00F7E"/>
    <w:rsid w:val="00D01A02"/>
    <w:rsid w:val="00D03CA0"/>
    <w:rsid w:val="00D10F3C"/>
    <w:rsid w:val="00D174CA"/>
    <w:rsid w:val="00D17E2F"/>
    <w:rsid w:val="00D278FF"/>
    <w:rsid w:val="00D30037"/>
    <w:rsid w:val="00D3479C"/>
    <w:rsid w:val="00D37748"/>
    <w:rsid w:val="00D45F53"/>
    <w:rsid w:val="00D46B51"/>
    <w:rsid w:val="00D46EF1"/>
    <w:rsid w:val="00D5496E"/>
    <w:rsid w:val="00D60277"/>
    <w:rsid w:val="00D610AD"/>
    <w:rsid w:val="00D64ACF"/>
    <w:rsid w:val="00D665BD"/>
    <w:rsid w:val="00D6700B"/>
    <w:rsid w:val="00D717DE"/>
    <w:rsid w:val="00D723EA"/>
    <w:rsid w:val="00D73192"/>
    <w:rsid w:val="00D73928"/>
    <w:rsid w:val="00D75797"/>
    <w:rsid w:val="00D75943"/>
    <w:rsid w:val="00D75C7A"/>
    <w:rsid w:val="00D75E65"/>
    <w:rsid w:val="00D82B90"/>
    <w:rsid w:val="00D847AF"/>
    <w:rsid w:val="00D9327C"/>
    <w:rsid w:val="00D95541"/>
    <w:rsid w:val="00DA42F1"/>
    <w:rsid w:val="00DB169A"/>
    <w:rsid w:val="00DB1BA5"/>
    <w:rsid w:val="00DB1CFE"/>
    <w:rsid w:val="00DB637D"/>
    <w:rsid w:val="00DC39F1"/>
    <w:rsid w:val="00DC60B0"/>
    <w:rsid w:val="00DC62EC"/>
    <w:rsid w:val="00DD1B17"/>
    <w:rsid w:val="00DD206B"/>
    <w:rsid w:val="00DD6CB6"/>
    <w:rsid w:val="00DE164A"/>
    <w:rsid w:val="00DE3466"/>
    <w:rsid w:val="00DE4475"/>
    <w:rsid w:val="00DE636D"/>
    <w:rsid w:val="00DF0F19"/>
    <w:rsid w:val="00DF37AD"/>
    <w:rsid w:val="00DF6BD6"/>
    <w:rsid w:val="00E001F5"/>
    <w:rsid w:val="00E01E89"/>
    <w:rsid w:val="00E02C3A"/>
    <w:rsid w:val="00E05296"/>
    <w:rsid w:val="00E05874"/>
    <w:rsid w:val="00E12E00"/>
    <w:rsid w:val="00E159AC"/>
    <w:rsid w:val="00E17004"/>
    <w:rsid w:val="00E205C7"/>
    <w:rsid w:val="00E214B3"/>
    <w:rsid w:val="00E23FC6"/>
    <w:rsid w:val="00E26C3B"/>
    <w:rsid w:val="00E43FAC"/>
    <w:rsid w:val="00E474B5"/>
    <w:rsid w:val="00E47760"/>
    <w:rsid w:val="00E509D4"/>
    <w:rsid w:val="00E574E6"/>
    <w:rsid w:val="00E576EB"/>
    <w:rsid w:val="00E6135C"/>
    <w:rsid w:val="00E62991"/>
    <w:rsid w:val="00E63639"/>
    <w:rsid w:val="00E65FE5"/>
    <w:rsid w:val="00E664DB"/>
    <w:rsid w:val="00E67A4D"/>
    <w:rsid w:val="00E73E2F"/>
    <w:rsid w:val="00E73F4E"/>
    <w:rsid w:val="00E76DFD"/>
    <w:rsid w:val="00E83985"/>
    <w:rsid w:val="00E91333"/>
    <w:rsid w:val="00E96239"/>
    <w:rsid w:val="00EA2438"/>
    <w:rsid w:val="00EB57C0"/>
    <w:rsid w:val="00EB6697"/>
    <w:rsid w:val="00EC413F"/>
    <w:rsid w:val="00ED0D3B"/>
    <w:rsid w:val="00ED34F7"/>
    <w:rsid w:val="00ED34F9"/>
    <w:rsid w:val="00ED3E4D"/>
    <w:rsid w:val="00ED4F8F"/>
    <w:rsid w:val="00ED70D5"/>
    <w:rsid w:val="00EE4C1E"/>
    <w:rsid w:val="00EE639A"/>
    <w:rsid w:val="00EF0B6B"/>
    <w:rsid w:val="00EF3F9D"/>
    <w:rsid w:val="00EF4CFF"/>
    <w:rsid w:val="00F00DBC"/>
    <w:rsid w:val="00F0395F"/>
    <w:rsid w:val="00F039B7"/>
    <w:rsid w:val="00F048EF"/>
    <w:rsid w:val="00F06F85"/>
    <w:rsid w:val="00F07614"/>
    <w:rsid w:val="00F13482"/>
    <w:rsid w:val="00F1421C"/>
    <w:rsid w:val="00F17156"/>
    <w:rsid w:val="00F200C7"/>
    <w:rsid w:val="00F20E22"/>
    <w:rsid w:val="00F214C2"/>
    <w:rsid w:val="00F23D67"/>
    <w:rsid w:val="00F241E8"/>
    <w:rsid w:val="00F25A37"/>
    <w:rsid w:val="00F2616E"/>
    <w:rsid w:val="00F3160B"/>
    <w:rsid w:val="00F343FB"/>
    <w:rsid w:val="00F34547"/>
    <w:rsid w:val="00F41446"/>
    <w:rsid w:val="00F41EE4"/>
    <w:rsid w:val="00F4290E"/>
    <w:rsid w:val="00F5193B"/>
    <w:rsid w:val="00F540D4"/>
    <w:rsid w:val="00F563CC"/>
    <w:rsid w:val="00F64366"/>
    <w:rsid w:val="00F64494"/>
    <w:rsid w:val="00F6481C"/>
    <w:rsid w:val="00F67E81"/>
    <w:rsid w:val="00F70D6A"/>
    <w:rsid w:val="00F7225F"/>
    <w:rsid w:val="00F7336A"/>
    <w:rsid w:val="00F758E4"/>
    <w:rsid w:val="00F77805"/>
    <w:rsid w:val="00F81840"/>
    <w:rsid w:val="00F82972"/>
    <w:rsid w:val="00F86B24"/>
    <w:rsid w:val="00F87504"/>
    <w:rsid w:val="00F97FE7"/>
    <w:rsid w:val="00FA79BA"/>
    <w:rsid w:val="00FA7EBC"/>
    <w:rsid w:val="00FB542B"/>
    <w:rsid w:val="00FB6868"/>
    <w:rsid w:val="00FB78F3"/>
    <w:rsid w:val="00FC1F02"/>
    <w:rsid w:val="00FC5FF0"/>
    <w:rsid w:val="00FD1874"/>
    <w:rsid w:val="00FD26B8"/>
    <w:rsid w:val="00FD45E2"/>
    <w:rsid w:val="00FE332F"/>
    <w:rsid w:val="00FE34E8"/>
    <w:rsid w:val="00FE4F8F"/>
    <w:rsid w:val="00FE662F"/>
    <w:rsid w:val="00FF0895"/>
    <w:rsid w:val="00FF3FA7"/>
    <w:rsid w:val="00FF43EA"/>
    <w:rsid w:val="0274C308"/>
    <w:rsid w:val="06AF59FC"/>
    <w:rsid w:val="07615B90"/>
    <w:rsid w:val="07DD0E84"/>
    <w:rsid w:val="0C0A6A77"/>
    <w:rsid w:val="0C81B128"/>
    <w:rsid w:val="0EF35B65"/>
    <w:rsid w:val="0F90EC92"/>
    <w:rsid w:val="226D7DED"/>
    <w:rsid w:val="2444C78B"/>
    <w:rsid w:val="28AA0E73"/>
    <w:rsid w:val="3237C85C"/>
    <w:rsid w:val="37684F01"/>
    <w:rsid w:val="379700BB"/>
    <w:rsid w:val="3AD21A5F"/>
    <w:rsid w:val="3CD26D95"/>
    <w:rsid w:val="414A803F"/>
    <w:rsid w:val="46846397"/>
    <w:rsid w:val="46B6EA6E"/>
    <w:rsid w:val="47BB10FE"/>
    <w:rsid w:val="48D02EEC"/>
    <w:rsid w:val="4C09EA9D"/>
    <w:rsid w:val="4EE1521C"/>
    <w:rsid w:val="4EFA197D"/>
    <w:rsid w:val="56E1FD79"/>
    <w:rsid w:val="577D5799"/>
    <w:rsid w:val="583E4548"/>
    <w:rsid w:val="5F6A384B"/>
    <w:rsid w:val="6005FE6A"/>
    <w:rsid w:val="608D1F2C"/>
    <w:rsid w:val="623965B9"/>
    <w:rsid w:val="62704EF1"/>
    <w:rsid w:val="6A50FDA2"/>
    <w:rsid w:val="6E0274CB"/>
    <w:rsid w:val="7108A7CF"/>
    <w:rsid w:val="71C7CCA6"/>
    <w:rsid w:val="741397FB"/>
    <w:rsid w:val="7820B69B"/>
    <w:rsid w:val="7AABD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59A7"/>
  <w15:chartTrackingRefBased/>
  <w15:docId w15:val="{F62E7A14-8BE8-4E0E-A5BB-B617CB3F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2"/>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4A"/>
    <w:pPr>
      <w:spacing w:after="0" w:line="240" w:lineRule="auto"/>
      <w:jc w:val="both"/>
    </w:pPr>
    <w:rPr>
      <w:rFonts w:ascii="Arial" w:hAnsi="Arial"/>
      <w:szCs w:val="20"/>
      <w:lang w:eastAsia="en-GB"/>
    </w:rPr>
  </w:style>
  <w:style w:type="paragraph" w:styleId="Heading1">
    <w:name w:val="heading 1"/>
    <w:basedOn w:val="Normal"/>
    <w:link w:val="Heading1Char"/>
    <w:uiPriority w:val="2"/>
    <w:semiHidden/>
    <w:rsid w:val="00DE164A"/>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DE164A"/>
    <w:pPr>
      <w:spacing w:after="240"/>
      <w:outlineLvl w:val="1"/>
    </w:pPr>
    <w:rPr>
      <w:b/>
      <w:szCs w:val="26"/>
    </w:rPr>
  </w:style>
  <w:style w:type="paragraph" w:styleId="Heading3">
    <w:name w:val="heading 3"/>
    <w:basedOn w:val="Normal"/>
    <w:next w:val="Level3"/>
    <w:link w:val="Heading3Char"/>
    <w:uiPriority w:val="2"/>
    <w:semiHidden/>
    <w:rsid w:val="00DE164A"/>
    <w:pPr>
      <w:spacing w:after="240"/>
      <w:outlineLvl w:val="2"/>
    </w:pPr>
    <w:rPr>
      <w:b/>
      <w:szCs w:val="24"/>
    </w:rPr>
  </w:style>
  <w:style w:type="paragraph" w:styleId="Heading4">
    <w:name w:val="heading 4"/>
    <w:basedOn w:val="Normal"/>
    <w:next w:val="BodyText"/>
    <w:link w:val="Heading4Char"/>
    <w:semiHidden/>
    <w:rsid w:val="00DE164A"/>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DE164A"/>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DE164A"/>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DE164A"/>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DE164A"/>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DE164A"/>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E164A"/>
    <w:rPr>
      <w:sz w:val="16"/>
    </w:rPr>
  </w:style>
  <w:style w:type="character" w:styleId="EndnoteReference">
    <w:name w:val="endnote reference"/>
    <w:uiPriority w:val="99"/>
    <w:semiHidden/>
    <w:rsid w:val="00DE164A"/>
    <w:rPr>
      <w:vertAlign w:val="superscript"/>
      <w:lang w:val="en-GB"/>
    </w:rPr>
  </w:style>
  <w:style w:type="paragraph" w:styleId="FootnoteText">
    <w:name w:val="footnote text"/>
    <w:basedOn w:val="Normal"/>
    <w:link w:val="FootnoteTextChar"/>
    <w:uiPriority w:val="99"/>
    <w:semiHidden/>
    <w:rsid w:val="00DE164A"/>
    <w:rPr>
      <w:sz w:val="16"/>
    </w:rPr>
  </w:style>
  <w:style w:type="character" w:styleId="FootnoteReference">
    <w:name w:val="footnote reference"/>
    <w:uiPriority w:val="99"/>
    <w:semiHidden/>
    <w:rsid w:val="00DE164A"/>
    <w:rPr>
      <w:vertAlign w:val="superscript"/>
      <w:lang w:val="en-GB"/>
    </w:rPr>
  </w:style>
  <w:style w:type="paragraph" w:styleId="Header">
    <w:name w:val="header"/>
    <w:aliases w:val="h"/>
    <w:basedOn w:val="Normal"/>
    <w:link w:val="HeaderChar"/>
    <w:uiPriority w:val="99"/>
    <w:rsid w:val="00DE164A"/>
    <w:rPr>
      <w:sz w:val="16"/>
    </w:rPr>
  </w:style>
  <w:style w:type="character" w:customStyle="1" w:styleId="HeaderChar">
    <w:name w:val="Header Char"/>
    <w:aliases w:val="h Char"/>
    <w:basedOn w:val="DefaultParagraphFont"/>
    <w:link w:val="Header"/>
    <w:uiPriority w:val="99"/>
    <w:rsid w:val="00DE164A"/>
    <w:rPr>
      <w:rFonts w:ascii="Arial" w:hAnsi="Arial"/>
      <w:sz w:val="16"/>
      <w:szCs w:val="20"/>
      <w:lang w:eastAsia="en-GB"/>
    </w:rPr>
  </w:style>
  <w:style w:type="paragraph" w:styleId="Footer">
    <w:name w:val="footer"/>
    <w:basedOn w:val="Normal"/>
    <w:link w:val="FooterChar"/>
    <w:uiPriority w:val="99"/>
    <w:qFormat/>
    <w:rsid w:val="00DE164A"/>
    <w:pPr>
      <w:tabs>
        <w:tab w:val="center" w:pos="4820"/>
        <w:tab w:val="right" w:pos="9639"/>
      </w:tabs>
      <w:jc w:val="left"/>
    </w:pPr>
    <w:rPr>
      <w:sz w:val="16"/>
    </w:rPr>
  </w:style>
  <w:style w:type="character" w:customStyle="1" w:styleId="FooterChar">
    <w:name w:val="Footer Char"/>
    <w:basedOn w:val="DefaultParagraphFont"/>
    <w:link w:val="Footer"/>
    <w:uiPriority w:val="99"/>
    <w:rsid w:val="00DE164A"/>
    <w:rPr>
      <w:rFonts w:ascii="Arial" w:hAnsi="Arial"/>
      <w:sz w:val="16"/>
      <w:szCs w:val="20"/>
      <w:lang w:eastAsia="en-GB"/>
    </w:rPr>
  </w:style>
  <w:style w:type="paragraph" w:customStyle="1" w:styleId="Body">
    <w:name w:val="Body"/>
    <w:basedOn w:val="Normal"/>
    <w:link w:val="BodyChar"/>
    <w:qFormat/>
    <w:rsid w:val="00DE164A"/>
    <w:pPr>
      <w:spacing w:after="240"/>
    </w:pPr>
  </w:style>
  <w:style w:type="character" w:styleId="Hyperlink">
    <w:name w:val="Hyperlink"/>
    <w:basedOn w:val="DefaultParagraphFont"/>
    <w:uiPriority w:val="99"/>
    <w:rsid w:val="00542941"/>
    <w:rPr>
      <w:caps w:val="0"/>
      <w:smallCaps w:val="0"/>
      <w:strike w:val="0"/>
      <w:dstrike w:val="0"/>
      <w:vanish w:val="0"/>
      <w:color w:val="0000FF" w:themeColor="hyperlink"/>
      <w:sz w:val="22"/>
      <w:u w:val="single"/>
      <w:vertAlign w:val="baseline"/>
      <w:lang w:val="en-GB"/>
    </w:rPr>
  </w:style>
  <w:style w:type="numbering" w:customStyle="1" w:styleId="GeneralHeadings">
    <w:name w:val="General Headings"/>
    <w:basedOn w:val="NoList"/>
    <w:rsid w:val="00DE164A"/>
    <w:pPr>
      <w:numPr>
        <w:numId w:val="6"/>
      </w:numPr>
    </w:pPr>
  </w:style>
  <w:style w:type="paragraph" w:customStyle="1" w:styleId="SubHeading">
    <w:name w:val="Sub Heading"/>
    <w:basedOn w:val="Body"/>
    <w:next w:val="Body"/>
    <w:uiPriority w:val="1"/>
    <w:qFormat/>
    <w:rsid w:val="00DE164A"/>
    <w:pPr>
      <w:keepNext/>
      <w:numPr>
        <w:numId w:val="17"/>
      </w:numPr>
      <w:jc w:val="center"/>
    </w:pPr>
    <w:rPr>
      <w:b/>
      <w:caps/>
    </w:rPr>
  </w:style>
  <w:style w:type="paragraph" w:customStyle="1" w:styleId="Body1">
    <w:name w:val="Body 1"/>
    <w:basedOn w:val="Body"/>
    <w:link w:val="Body1Char"/>
    <w:qFormat/>
    <w:rsid w:val="00DE164A"/>
    <w:pPr>
      <w:numPr>
        <w:numId w:val="1"/>
      </w:numPr>
    </w:pPr>
  </w:style>
  <w:style w:type="paragraph" w:customStyle="1" w:styleId="Body2">
    <w:name w:val="Body 2"/>
    <w:basedOn w:val="Body"/>
    <w:qFormat/>
    <w:rsid w:val="00DE164A"/>
    <w:pPr>
      <w:numPr>
        <w:ilvl w:val="1"/>
        <w:numId w:val="1"/>
      </w:numPr>
    </w:pPr>
  </w:style>
  <w:style w:type="paragraph" w:customStyle="1" w:styleId="Body3">
    <w:name w:val="Body 3"/>
    <w:basedOn w:val="Body"/>
    <w:uiPriority w:val="99"/>
    <w:qFormat/>
    <w:rsid w:val="00DE164A"/>
    <w:pPr>
      <w:numPr>
        <w:ilvl w:val="2"/>
        <w:numId w:val="1"/>
      </w:numPr>
    </w:pPr>
  </w:style>
  <w:style w:type="paragraph" w:customStyle="1" w:styleId="Body4">
    <w:name w:val="Body 4"/>
    <w:basedOn w:val="Body"/>
    <w:qFormat/>
    <w:rsid w:val="00DE164A"/>
    <w:pPr>
      <w:numPr>
        <w:ilvl w:val="3"/>
        <w:numId w:val="1"/>
      </w:numPr>
    </w:pPr>
  </w:style>
  <w:style w:type="paragraph" w:customStyle="1" w:styleId="Body5">
    <w:name w:val="Body 5"/>
    <w:basedOn w:val="Body"/>
    <w:qFormat/>
    <w:rsid w:val="00DE164A"/>
    <w:pPr>
      <w:numPr>
        <w:ilvl w:val="4"/>
        <w:numId w:val="1"/>
      </w:numPr>
    </w:pPr>
  </w:style>
  <w:style w:type="paragraph" w:customStyle="1" w:styleId="Body6">
    <w:name w:val="Body 6"/>
    <w:basedOn w:val="Body"/>
    <w:qFormat/>
    <w:rsid w:val="00DE164A"/>
    <w:pPr>
      <w:numPr>
        <w:ilvl w:val="5"/>
        <w:numId w:val="1"/>
      </w:numPr>
    </w:pPr>
  </w:style>
  <w:style w:type="numbering" w:customStyle="1" w:styleId="MainNumbering">
    <w:name w:val="Main Numbering"/>
    <w:basedOn w:val="NoList"/>
    <w:rsid w:val="00DE164A"/>
    <w:pPr>
      <w:numPr>
        <w:numId w:val="13"/>
      </w:numPr>
    </w:pPr>
  </w:style>
  <w:style w:type="paragraph" w:customStyle="1" w:styleId="Level1">
    <w:name w:val="Level 1"/>
    <w:basedOn w:val="Normal"/>
    <w:link w:val="Level1Char"/>
    <w:uiPriority w:val="99"/>
    <w:qFormat/>
    <w:rsid w:val="00DE164A"/>
    <w:pPr>
      <w:numPr>
        <w:numId w:val="7"/>
      </w:numPr>
      <w:spacing w:after="240"/>
    </w:pPr>
  </w:style>
  <w:style w:type="character" w:customStyle="1" w:styleId="Level1asHeadingtext">
    <w:name w:val="Level 1 as Heading (text)"/>
    <w:basedOn w:val="DefaultParagraphFont"/>
    <w:uiPriority w:val="99"/>
    <w:qFormat/>
    <w:rsid w:val="00DE164A"/>
    <w:rPr>
      <w:rFonts w:ascii="Arial" w:hAnsi="Arial"/>
      <w:b/>
      <w:caps/>
      <w:smallCaps w:val="0"/>
      <w:color w:val="878800"/>
      <w:sz w:val="28"/>
    </w:rPr>
  </w:style>
  <w:style w:type="paragraph" w:customStyle="1" w:styleId="Level2">
    <w:name w:val="Level 2"/>
    <w:basedOn w:val="Normal"/>
    <w:uiPriority w:val="99"/>
    <w:qFormat/>
    <w:rsid w:val="009F3349"/>
    <w:pPr>
      <w:numPr>
        <w:ilvl w:val="1"/>
        <w:numId w:val="7"/>
      </w:numPr>
      <w:spacing w:after="240"/>
    </w:pPr>
    <w:rPr>
      <w:b/>
    </w:rPr>
  </w:style>
  <w:style w:type="character" w:customStyle="1" w:styleId="Level2asHeadingtext">
    <w:name w:val="Level 2 as Heading (text)"/>
    <w:basedOn w:val="DefaultParagraphFont"/>
    <w:uiPriority w:val="1"/>
    <w:qFormat/>
    <w:rsid w:val="003B00FD"/>
    <w:rPr>
      <w:rFonts w:ascii="Arial" w:hAnsi="Arial"/>
      <w:b w:val="0"/>
      <w:sz w:val="24"/>
    </w:rPr>
  </w:style>
  <w:style w:type="paragraph" w:customStyle="1" w:styleId="Level3">
    <w:name w:val="Level 3"/>
    <w:basedOn w:val="Normal"/>
    <w:uiPriority w:val="99"/>
    <w:qFormat/>
    <w:rsid w:val="00DE164A"/>
    <w:pPr>
      <w:numPr>
        <w:ilvl w:val="2"/>
        <w:numId w:val="7"/>
      </w:numPr>
      <w:spacing w:after="240"/>
    </w:pPr>
  </w:style>
  <w:style w:type="character" w:customStyle="1" w:styleId="Level3asHeadingtext">
    <w:name w:val="Level 3 as Heading (text)"/>
    <w:basedOn w:val="DefaultParagraphFont"/>
    <w:uiPriority w:val="1"/>
    <w:qFormat/>
    <w:rsid w:val="00DE164A"/>
    <w:rPr>
      <w:b/>
    </w:rPr>
  </w:style>
  <w:style w:type="paragraph" w:customStyle="1" w:styleId="Level4">
    <w:name w:val="Level 4"/>
    <w:basedOn w:val="Body4"/>
    <w:uiPriority w:val="99"/>
    <w:qFormat/>
    <w:rsid w:val="00DE164A"/>
    <w:pPr>
      <w:numPr>
        <w:numId w:val="7"/>
      </w:numPr>
    </w:pPr>
  </w:style>
  <w:style w:type="paragraph" w:customStyle="1" w:styleId="Level5">
    <w:name w:val="Level 5"/>
    <w:basedOn w:val="Body5"/>
    <w:uiPriority w:val="99"/>
    <w:qFormat/>
    <w:rsid w:val="00DE164A"/>
    <w:pPr>
      <w:numPr>
        <w:numId w:val="7"/>
      </w:numPr>
    </w:pPr>
  </w:style>
  <w:style w:type="paragraph" w:customStyle="1" w:styleId="Level6">
    <w:name w:val="Level 6"/>
    <w:basedOn w:val="Body6"/>
    <w:uiPriority w:val="99"/>
    <w:qFormat/>
    <w:rsid w:val="00DE164A"/>
    <w:pPr>
      <w:numPr>
        <w:numId w:val="7"/>
      </w:numPr>
    </w:pPr>
  </w:style>
  <w:style w:type="numbering" w:customStyle="1" w:styleId="CentredHeadings">
    <w:name w:val="Centred Headings"/>
    <w:basedOn w:val="NoList"/>
    <w:rsid w:val="00DE164A"/>
    <w:pPr>
      <w:numPr>
        <w:numId w:val="3"/>
      </w:numPr>
    </w:pPr>
  </w:style>
  <w:style w:type="paragraph" w:customStyle="1" w:styleId="Schedule">
    <w:name w:val="Schedule #"/>
    <w:basedOn w:val="Body"/>
    <w:next w:val="SubHeading"/>
    <w:uiPriority w:val="5"/>
    <w:qFormat/>
    <w:rsid w:val="00DE164A"/>
    <w:pPr>
      <w:keepNext/>
      <w:pageBreakBefore/>
      <w:numPr>
        <w:numId w:val="16"/>
      </w:numPr>
      <w:jc w:val="center"/>
      <w:outlineLvl w:val="0"/>
    </w:pPr>
    <w:rPr>
      <w:b/>
      <w:caps/>
    </w:rPr>
  </w:style>
  <w:style w:type="paragraph" w:customStyle="1" w:styleId="Appendix">
    <w:name w:val="Appendix #"/>
    <w:basedOn w:val="Body"/>
    <w:next w:val="SubHeading"/>
    <w:uiPriority w:val="5"/>
    <w:qFormat/>
    <w:rsid w:val="00DE164A"/>
    <w:pPr>
      <w:keepNext/>
      <w:pageBreakBefore/>
      <w:numPr>
        <w:numId w:val="14"/>
      </w:numPr>
      <w:jc w:val="center"/>
      <w:outlineLvl w:val="7"/>
    </w:pPr>
    <w:rPr>
      <w:b/>
      <w:caps/>
    </w:rPr>
  </w:style>
  <w:style w:type="paragraph" w:customStyle="1" w:styleId="MainHeading">
    <w:name w:val="Main Heading"/>
    <w:basedOn w:val="Body"/>
    <w:uiPriority w:val="1"/>
    <w:rsid w:val="00DE164A"/>
    <w:pPr>
      <w:keepNext/>
      <w:keepLines/>
      <w:jc w:val="center"/>
    </w:pPr>
    <w:rPr>
      <w:b/>
      <w:bCs/>
      <w:caps/>
      <w:sz w:val="24"/>
      <w:szCs w:val="24"/>
    </w:rPr>
  </w:style>
  <w:style w:type="paragraph" w:customStyle="1" w:styleId="Part">
    <w:name w:val="Part #"/>
    <w:basedOn w:val="Body"/>
    <w:next w:val="SubHeading"/>
    <w:uiPriority w:val="5"/>
    <w:qFormat/>
    <w:rsid w:val="00DE164A"/>
    <w:pPr>
      <w:keepNext/>
      <w:numPr>
        <w:ilvl w:val="1"/>
        <w:numId w:val="14"/>
      </w:numPr>
      <w:jc w:val="center"/>
      <w:outlineLvl w:val="8"/>
    </w:pPr>
    <w:rPr>
      <w:rFonts w:ascii="Arial Bold" w:hAnsi="Arial Bold"/>
      <w:b/>
      <w:caps/>
    </w:rPr>
  </w:style>
  <w:style w:type="numbering" w:customStyle="1" w:styleId="PartiesandBackground">
    <w:name w:val="Parties and Background"/>
    <w:basedOn w:val="NoList"/>
    <w:rsid w:val="00DE164A"/>
    <w:pPr>
      <w:numPr>
        <w:numId w:val="15"/>
      </w:numPr>
    </w:pPr>
  </w:style>
  <w:style w:type="paragraph" w:customStyle="1" w:styleId="Parties">
    <w:name w:val="Parties"/>
    <w:basedOn w:val="Body"/>
    <w:uiPriority w:val="99"/>
    <w:qFormat/>
    <w:rsid w:val="00DE164A"/>
    <w:pPr>
      <w:numPr>
        <w:numId w:val="15"/>
      </w:numPr>
    </w:pPr>
  </w:style>
  <w:style w:type="paragraph" w:customStyle="1" w:styleId="Background">
    <w:name w:val="Background"/>
    <w:basedOn w:val="Body"/>
    <w:uiPriority w:val="99"/>
    <w:qFormat/>
    <w:rsid w:val="00DE164A"/>
    <w:pPr>
      <w:numPr>
        <w:ilvl w:val="1"/>
        <w:numId w:val="15"/>
      </w:numPr>
    </w:pPr>
  </w:style>
  <w:style w:type="numbering" w:customStyle="1" w:styleId="DefinitionsNumbering">
    <w:name w:val="Definitions Numbering"/>
    <w:basedOn w:val="NoList"/>
    <w:rsid w:val="00C15BB6"/>
    <w:pPr>
      <w:numPr>
        <w:numId w:val="5"/>
      </w:numPr>
    </w:pPr>
  </w:style>
  <w:style w:type="paragraph" w:customStyle="1" w:styleId="Definition1">
    <w:name w:val="Definition 1"/>
    <w:basedOn w:val="Body"/>
    <w:uiPriority w:val="4"/>
    <w:qFormat/>
    <w:rsid w:val="00C15BB6"/>
    <w:pPr>
      <w:numPr>
        <w:numId w:val="5"/>
      </w:numPr>
    </w:pPr>
  </w:style>
  <w:style w:type="paragraph" w:customStyle="1" w:styleId="Definition2">
    <w:name w:val="Definition 2"/>
    <w:basedOn w:val="Body"/>
    <w:uiPriority w:val="4"/>
    <w:qFormat/>
    <w:rsid w:val="00C15BB6"/>
    <w:pPr>
      <w:numPr>
        <w:ilvl w:val="1"/>
        <w:numId w:val="5"/>
      </w:numPr>
    </w:pPr>
  </w:style>
  <w:style w:type="paragraph" w:customStyle="1" w:styleId="Definition3">
    <w:name w:val="Definition 3"/>
    <w:basedOn w:val="Body"/>
    <w:uiPriority w:val="4"/>
    <w:qFormat/>
    <w:rsid w:val="00C15BB6"/>
    <w:pPr>
      <w:numPr>
        <w:ilvl w:val="2"/>
        <w:numId w:val="5"/>
      </w:numPr>
    </w:pPr>
  </w:style>
  <w:style w:type="paragraph" w:customStyle="1" w:styleId="Definition4">
    <w:name w:val="Definition 4"/>
    <w:basedOn w:val="Body"/>
    <w:uiPriority w:val="4"/>
    <w:qFormat/>
    <w:rsid w:val="00C15BB6"/>
    <w:pPr>
      <w:numPr>
        <w:ilvl w:val="3"/>
        <w:numId w:val="5"/>
      </w:numPr>
    </w:pPr>
  </w:style>
  <w:style w:type="numbering" w:customStyle="1" w:styleId="Bullets">
    <w:name w:val="Bullets"/>
    <w:basedOn w:val="NoList"/>
    <w:rsid w:val="00DE164A"/>
    <w:pPr>
      <w:numPr>
        <w:numId w:val="2"/>
      </w:numPr>
    </w:pPr>
  </w:style>
  <w:style w:type="paragraph" w:customStyle="1" w:styleId="Bullet1">
    <w:name w:val="Bullet 1"/>
    <w:basedOn w:val="Body"/>
    <w:uiPriority w:val="4"/>
    <w:qFormat/>
    <w:rsid w:val="00DE164A"/>
    <w:pPr>
      <w:numPr>
        <w:numId w:val="2"/>
      </w:numPr>
    </w:pPr>
  </w:style>
  <w:style w:type="paragraph" w:customStyle="1" w:styleId="Bullet2">
    <w:name w:val="Bullet 2"/>
    <w:basedOn w:val="Body"/>
    <w:uiPriority w:val="4"/>
    <w:qFormat/>
    <w:rsid w:val="00DE164A"/>
    <w:pPr>
      <w:numPr>
        <w:ilvl w:val="1"/>
        <w:numId w:val="2"/>
      </w:numPr>
    </w:pPr>
  </w:style>
  <w:style w:type="paragraph" w:customStyle="1" w:styleId="Bullet3">
    <w:name w:val="Bullet 3"/>
    <w:basedOn w:val="Body"/>
    <w:uiPriority w:val="4"/>
    <w:qFormat/>
    <w:rsid w:val="00DE164A"/>
    <w:pPr>
      <w:numPr>
        <w:ilvl w:val="2"/>
        <w:numId w:val="2"/>
      </w:numPr>
    </w:pPr>
  </w:style>
  <w:style w:type="paragraph" w:customStyle="1" w:styleId="Bullet4">
    <w:name w:val="Bullet 4"/>
    <w:basedOn w:val="Body"/>
    <w:uiPriority w:val="4"/>
    <w:qFormat/>
    <w:rsid w:val="00DE164A"/>
    <w:pPr>
      <w:numPr>
        <w:ilvl w:val="3"/>
        <w:numId w:val="2"/>
      </w:numPr>
    </w:pPr>
  </w:style>
  <w:style w:type="paragraph" w:styleId="TOC1">
    <w:name w:val="toc 1"/>
    <w:basedOn w:val="Normal"/>
    <w:next w:val="Normal"/>
    <w:uiPriority w:val="39"/>
    <w:qFormat/>
    <w:rsid w:val="001E0C67"/>
    <w:pPr>
      <w:spacing w:after="240"/>
      <w:ind w:left="850" w:right="567" w:hanging="850"/>
    </w:pPr>
    <w:rPr>
      <w:caps/>
      <w:sz w:val="20"/>
    </w:rPr>
  </w:style>
  <w:style w:type="paragraph" w:styleId="TOC2">
    <w:name w:val="toc 2"/>
    <w:basedOn w:val="TOC1"/>
    <w:next w:val="Normal"/>
    <w:uiPriority w:val="39"/>
    <w:qFormat/>
    <w:rsid w:val="00A44DB1"/>
    <w:pPr>
      <w:spacing w:after="120"/>
      <w:ind w:left="851" w:hanging="851"/>
    </w:pPr>
    <w:rPr>
      <w:caps w:val="0"/>
    </w:rPr>
  </w:style>
  <w:style w:type="paragraph" w:styleId="TOC3">
    <w:name w:val="toc 3"/>
    <w:basedOn w:val="TOC1"/>
    <w:next w:val="Normal"/>
    <w:uiPriority w:val="39"/>
    <w:qFormat/>
    <w:rsid w:val="00DE164A"/>
    <w:pPr>
      <w:ind w:left="2552"/>
    </w:pPr>
    <w:rPr>
      <w:caps w:val="0"/>
    </w:rPr>
  </w:style>
  <w:style w:type="paragraph" w:styleId="TOC4">
    <w:name w:val="toc 4"/>
    <w:basedOn w:val="TOC1"/>
    <w:next w:val="Normal"/>
    <w:uiPriority w:val="39"/>
    <w:qFormat/>
    <w:rsid w:val="00DE164A"/>
    <w:pPr>
      <w:ind w:left="0" w:firstLine="0"/>
    </w:pPr>
  </w:style>
  <w:style w:type="paragraph" w:styleId="TOC5">
    <w:name w:val="toc 5"/>
    <w:basedOn w:val="TOC1"/>
    <w:next w:val="Normal"/>
    <w:uiPriority w:val="39"/>
    <w:qFormat/>
    <w:rsid w:val="00DE164A"/>
    <w:pPr>
      <w:ind w:firstLine="0"/>
    </w:pPr>
  </w:style>
  <w:style w:type="paragraph" w:styleId="TOC6">
    <w:name w:val="toc 6"/>
    <w:basedOn w:val="TOC1"/>
    <w:next w:val="Normal"/>
    <w:uiPriority w:val="39"/>
    <w:qFormat/>
    <w:rsid w:val="00DE164A"/>
    <w:pPr>
      <w:ind w:left="1701" w:firstLine="0"/>
    </w:pPr>
  </w:style>
  <w:style w:type="character" w:styleId="BookTitle">
    <w:name w:val="Book Title"/>
    <w:basedOn w:val="DefaultParagraphFont"/>
    <w:uiPriority w:val="33"/>
    <w:semiHidden/>
    <w:rsid w:val="00DE164A"/>
    <w:rPr>
      <w:b/>
      <w:bCs/>
      <w:i/>
      <w:iCs/>
      <w:spacing w:val="5"/>
      <w:lang w:val="en-GB"/>
    </w:rPr>
  </w:style>
  <w:style w:type="character" w:styleId="Emphasis">
    <w:name w:val="Emphasis"/>
    <w:basedOn w:val="DefaultParagraphFont"/>
    <w:uiPriority w:val="20"/>
    <w:semiHidden/>
    <w:rsid w:val="00DE164A"/>
    <w:rPr>
      <w:i/>
      <w:iCs/>
      <w:lang w:val="en-GB"/>
    </w:rPr>
  </w:style>
  <w:style w:type="character" w:customStyle="1" w:styleId="Heading1Char">
    <w:name w:val="Heading 1 Char"/>
    <w:basedOn w:val="DefaultParagraphFont"/>
    <w:link w:val="Heading1"/>
    <w:uiPriority w:val="2"/>
    <w:semiHidden/>
    <w:rsid w:val="00DE164A"/>
    <w:rPr>
      <w:rFonts w:ascii="Arial" w:eastAsiaTheme="majorEastAsia" w:hAnsi="Arial" w:cstheme="majorBidi"/>
      <w:b/>
      <w:caps/>
      <w:sz w:val="20"/>
      <w:szCs w:val="32"/>
      <w:lang w:eastAsia="en-GB"/>
    </w:rPr>
  </w:style>
  <w:style w:type="character" w:customStyle="1" w:styleId="Heading2Char">
    <w:name w:val="Heading 2 Char"/>
    <w:basedOn w:val="DefaultParagraphFont"/>
    <w:link w:val="Heading2"/>
    <w:uiPriority w:val="2"/>
    <w:semiHidden/>
    <w:rsid w:val="00DE164A"/>
    <w:rPr>
      <w:rFonts w:ascii="Arial" w:hAnsi="Arial"/>
      <w:b/>
      <w:sz w:val="20"/>
      <w:szCs w:val="26"/>
      <w:lang w:eastAsia="en-GB"/>
    </w:rPr>
  </w:style>
  <w:style w:type="character" w:styleId="IntenseEmphasis">
    <w:name w:val="Intense Emphasis"/>
    <w:aliases w:val="PARTYNAME"/>
    <w:basedOn w:val="DefaultParagraphFont"/>
    <w:uiPriority w:val="21"/>
    <w:semiHidden/>
    <w:qFormat/>
    <w:rsid w:val="00DE164A"/>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DE164A"/>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DE164A"/>
    <w:rPr>
      <w:rFonts w:ascii="Arial" w:hAnsi="Arial"/>
      <w:i/>
      <w:iCs/>
      <w:sz w:val="20"/>
      <w:szCs w:val="20"/>
      <w:lang w:eastAsia="en-GB"/>
    </w:rPr>
  </w:style>
  <w:style w:type="character" w:styleId="IntenseReference">
    <w:name w:val="Intense Reference"/>
    <w:basedOn w:val="DefaultParagraphFont"/>
    <w:uiPriority w:val="32"/>
    <w:semiHidden/>
    <w:rsid w:val="00DE164A"/>
    <w:rPr>
      <w:b/>
      <w:bCs/>
      <w:caps/>
      <w:smallCaps w:val="0"/>
      <w:color w:val="auto"/>
      <w:spacing w:val="5"/>
      <w:lang w:val="en-GB"/>
    </w:rPr>
  </w:style>
  <w:style w:type="paragraph" w:styleId="ListParagraph">
    <w:name w:val="List Paragraph"/>
    <w:basedOn w:val="Normal"/>
    <w:link w:val="ListParagraphChar"/>
    <w:uiPriority w:val="34"/>
    <w:qFormat/>
    <w:rsid w:val="00DE164A"/>
    <w:pPr>
      <w:ind w:left="720"/>
      <w:contextualSpacing/>
    </w:pPr>
  </w:style>
  <w:style w:type="paragraph" w:styleId="NoSpacing">
    <w:name w:val="No Spacing"/>
    <w:uiPriority w:val="1"/>
    <w:semiHidden/>
    <w:rsid w:val="00DE164A"/>
    <w:pPr>
      <w:spacing w:after="0" w:line="240" w:lineRule="auto"/>
      <w:jc w:val="both"/>
    </w:pPr>
    <w:rPr>
      <w:rFonts w:ascii="Arial" w:hAnsi="Arial" w:cs="Arial"/>
      <w:sz w:val="20"/>
      <w:szCs w:val="20"/>
      <w:lang w:eastAsia="en-GB"/>
    </w:rPr>
  </w:style>
  <w:style w:type="paragraph" w:styleId="Quote">
    <w:name w:val="Quote"/>
    <w:basedOn w:val="Normal"/>
    <w:next w:val="Normal"/>
    <w:link w:val="QuoteChar"/>
    <w:uiPriority w:val="4"/>
    <w:rsid w:val="00DE16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DE164A"/>
    <w:rPr>
      <w:rFonts w:ascii="Arial" w:hAnsi="Arial"/>
      <w:i/>
      <w:iCs/>
      <w:color w:val="404040" w:themeColor="text1" w:themeTint="BF"/>
      <w:sz w:val="20"/>
      <w:szCs w:val="20"/>
      <w:lang w:eastAsia="en-GB"/>
    </w:rPr>
  </w:style>
  <w:style w:type="character" w:styleId="Strong">
    <w:name w:val="Strong"/>
    <w:basedOn w:val="DefaultParagraphFont"/>
    <w:uiPriority w:val="22"/>
    <w:semiHidden/>
    <w:rsid w:val="00DE164A"/>
    <w:rPr>
      <w:b/>
      <w:bCs/>
      <w:lang w:val="en-GB"/>
    </w:rPr>
  </w:style>
  <w:style w:type="paragraph" w:styleId="Subtitle">
    <w:name w:val="Subtitle"/>
    <w:basedOn w:val="Normal"/>
    <w:next w:val="Normal"/>
    <w:link w:val="SubtitleChar"/>
    <w:uiPriority w:val="11"/>
    <w:semiHidden/>
    <w:rsid w:val="00DE164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DE164A"/>
    <w:rPr>
      <w:rFonts w:eastAsiaTheme="minorEastAsia"/>
      <w:color w:val="5A5A5A" w:themeColor="text1" w:themeTint="A5"/>
      <w:spacing w:val="15"/>
      <w:szCs w:val="20"/>
      <w:lang w:eastAsia="en-GB"/>
    </w:rPr>
  </w:style>
  <w:style w:type="character" w:styleId="SubtleEmphasis">
    <w:name w:val="Subtle Emphasis"/>
    <w:basedOn w:val="DefaultParagraphFont"/>
    <w:uiPriority w:val="19"/>
    <w:semiHidden/>
    <w:rsid w:val="00DE164A"/>
    <w:rPr>
      <w:i/>
      <w:iCs/>
      <w:color w:val="404040" w:themeColor="text1" w:themeTint="BF"/>
      <w:lang w:val="en-GB"/>
    </w:rPr>
  </w:style>
  <w:style w:type="character" w:styleId="SubtleReference">
    <w:name w:val="Subtle Reference"/>
    <w:basedOn w:val="DefaultParagraphFont"/>
    <w:uiPriority w:val="31"/>
    <w:semiHidden/>
    <w:qFormat/>
    <w:rsid w:val="00DE164A"/>
    <w:rPr>
      <w:rFonts w:ascii="Arial" w:hAnsi="Arial"/>
      <w:caps/>
      <w:smallCaps w:val="0"/>
      <w:color w:val="auto"/>
      <w:lang w:val="en-GB"/>
    </w:rPr>
  </w:style>
  <w:style w:type="paragraph" w:styleId="Title">
    <w:name w:val="Title"/>
    <w:basedOn w:val="Normal"/>
    <w:next w:val="Normal"/>
    <w:link w:val="TitleChar"/>
    <w:uiPriority w:val="10"/>
    <w:semiHidden/>
    <w:rsid w:val="00DE16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E164A"/>
    <w:rPr>
      <w:rFonts w:asciiTheme="majorHAnsi" w:eastAsiaTheme="majorEastAsia" w:hAnsiTheme="majorHAnsi" w:cstheme="majorBidi"/>
      <w:spacing w:val="-10"/>
      <w:kern w:val="28"/>
      <w:sz w:val="56"/>
      <w:szCs w:val="56"/>
      <w:lang w:eastAsia="en-GB"/>
    </w:rPr>
  </w:style>
  <w:style w:type="paragraph" w:styleId="CommentText">
    <w:name w:val="annotation text"/>
    <w:basedOn w:val="Normal"/>
    <w:link w:val="CommentTextChar"/>
    <w:uiPriority w:val="99"/>
    <w:unhideWhenUsed/>
    <w:rsid w:val="00DE164A"/>
  </w:style>
  <w:style w:type="character" w:customStyle="1" w:styleId="CommentTextChar">
    <w:name w:val="Comment Text Char"/>
    <w:basedOn w:val="DefaultParagraphFont"/>
    <w:link w:val="CommentText"/>
    <w:uiPriority w:val="99"/>
    <w:rsid w:val="00DE164A"/>
    <w:rPr>
      <w:rFonts w:ascii="Arial" w:hAnsi="Arial"/>
      <w:sz w:val="20"/>
      <w:szCs w:val="20"/>
      <w:lang w:eastAsia="en-GB"/>
    </w:rPr>
  </w:style>
  <w:style w:type="character" w:styleId="CommentReference">
    <w:name w:val="annotation reference"/>
    <w:basedOn w:val="DefaultParagraphFont"/>
    <w:unhideWhenUsed/>
    <w:rsid w:val="00DE164A"/>
    <w:rPr>
      <w:sz w:val="16"/>
      <w:szCs w:val="16"/>
      <w:lang w:val="en-GB"/>
    </w:rPr>
  </w:style>
  <w:style w:type="paragraph" w:styleId="BalloonText">
    <w:name w:val="Balloon Text"/>
    <w:basedOn w:val="Normal"/>
    <w:link w:val="BalloonTextChar"/>
    <w:uiPriority w:val="99"/>
    <w:semiHidden/>
    <w:unhideWhenUsed/>
    <w:rsid w:val="00DE1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4A"/>
    <w:rPr>
      <w:rFonts w:ascii="Segoe UI" w:hAnsi="Segoe UI" w:cs="Segoe UI"/>
      <w:sz w:val="18"/>
      <w:szCs w:val="18"/>
      <w:lang w:eastAsia="en-GB"/>
    </w:rPr>
  </w:style>
  <w:style w:type="paragraph" w:styleId="TOC7">
    <w:name w:val="toc 7"/>
    <w:basedOn w:val="Normal"/>
    <w:next w:val="Normal"/>
    <w:uiPriority w:val="39"/>
    <w:semiHidden/>
    <w:rsid w:val="00DE164A"/>
    <w:pPr>
      <w:spacing w:after="100"/>
      <w:ind w:left="1200"/>
    </w:pPr>
  </w:style>
  <w:style w:type="paragraph" w:styleId="TOC8">
    <w:name w:val="toc 8"/>
    <w:basedOn w:val="Normal"/>
    <w:next w:val="Normal"/>
    <w:autoRedefine/>
    <w:uiPriority w:val="39"/>
    <w:rsid w:val="00DE164A"/>
    <w:pPr>
      <w:spacing w:after="100"/>
      <w:ind w:left="851" w:hanging="851"/>
    </w:pPr>
    <w:rPr>
      <w:caps/>
    </w:rPr>
  </w:style>
  <w:style w:type="paragraph" w:styleId="TOC9">
    <w:name w:val="toc 9"/>
    <w:basedOn w:val="Normal"/>
    <w:next w:val="Normal"/>
    <w:autoRedefine/>
    <w:uiPriority w:val="39"/>
    <w:rsid w:val="00DE164A"/>
    <w:pPr>
      <w:spacing w:after="100"/>
      <w:ind w:left="2552" w:hanging="1701"/>
    </w:pPr>
  </w:style>
  <w:style w:type="paragraph" w:styleId="Index1">
    <w:name w:val="index 1"/>
    <w:basedOn w:val="Normal"/>
    <w:next w:val="Normal"/>
    <w:autoRedefine/>
    <w:uiPriority w:val="99"/>
    <w:semiHidden/>
    <w:rsid w:val="00DE164A"/>
    <w:pPr>
      <w:ind w:left="200" w:hanging="200"/>
    </w:pPr>
  </w:style>
  <w:style w:type="paragraph" w:styleId="Index2">
    <w:name w:val="index 2"/>
    <w:basedOn w:val="Normal"/>
    <w:next w:val="Normal"/>
    <w:autoRedefine/>
    <w:uiPriority w:val="99"/>
    <w:semiHidden/>
    <w:rsid w:val="00DE164A"/>
    <w:pPr>
      <w:ind w:left="400" w:hanging="200"/>
    </w:pPr>
  </w:style>
  <w:style w:type="paragraph" w:styleId="Index3">
    <w:name w:val="index 3"/>
    <w:basedOn w:val="Normal"/>
    <w:next w:val="Normal"/>
    <w:autoRedefine/>
    <w:uiPriority w:val="99"/>
    <w:semiHidden/>
    <w:rsid w:val="00DE164A"/>
    <w:pPr>
      <w:ind w:left="600" w:hanging="200"/>
    </w:pPr>
  </w:style>
  <w:style w:type="paragraph" w:styleId="Index4">
    <w:name w:val="index 4"/>
    <w:basedOn w:val="Normal"/>
    <w:next w:val="Normal"/>
    <w:autoRedefine/>
    <w:uiPriority w:val="99"/>
    <w:semiHidden/>
    <w:rsid w:val="00DE164A"/>
    <w:pPr>
      <w:ind w:left="800" w:hanging="200"/>
    </w:pPr>
  </w:style>
  <w:style w:type="paragraph" w:styleId="Index5">
    <w:name w:val="index 5"/>
    <w:basedOn w:val="Normal"/>
    <w:next w:val="Normal"/>
    <w:uiPriority w:val="99"/>
    <w:semiHidden/>
    <w:rsid w:val="00DE164A"/>
    <w:pPr>
      <w:ind w:left="1000" w:hanging="200"/>
    </w:pPr>
  </w:style>
  <w:style w:type="paragraph" w:styleId="Index6">
    <w:name w:val="index 6"/>
    <w:basedOn w:val="Normal"/>
    <w:next w:val="Normal"/>
    <w:uiPriority w:val="99"/>
    <w:semiHidden/>
    <w:rsid w:val="00DE164A"/>
    <w:pPr>
      <w:ind w:left="1200" w:hanging="200"/>
    </w:pPr>
  </w:style>
  <w:style w:type="paragraph" w:styleId="Index7">
    <w:name w:val="index 7"/>
    <w:basedOn w:val="Normal"/>
    <w:next w:val="Normal"/>
    <w:uiPriority w:val="99"/>
    <w:semiHidden/>
    <w:rsid w:val="00DE164A"/>
    <w:pPr>
      <w:ind w:left="1400" w:hanging="200"/>
    </w:pPr>
  </w:style>
  <w:style w:type="paragraph" w:styleId="Index8">
    <w:name w:val="index 8"/>
    <w:basedOn w:val="Normal"/>
    <w:next w:val="Normal"/>
    <w:uiPriority w:val="99"/>
    <w:semiHidden/>
    <w:rsid w:val="00DE164A"/>
    <w:pPr>
      <w:ind w:left="1600" w:hanging="200"/>
    </w:pPr>
  </w:style>
  <w:style w:type="paragraph" w:styleId="Index9">
    <w:name w:val="index 9"/>
    <w:basedOn w:val="Normal"/>
    <w:next w:val="Normal"/>
    <w:uiPriority w:val="99"/>
    <w:semiHidden/>
    <w:rsid w:val="00DE164A"/>
    <w:pPr>
      <w:ind w:left="1800" w:hanging="200"/>
    </w:pPr>
  </w:style>
  <w:style w:type="paragraph" w:customStyle="1" w:styleId="AddtoTOC">
    <w:name w:val="Add to TOC"/>
    <w:basedOn w:val="Heading1"/>
    <w:link w:val="AddtoTOCChar"/>
    <w:uiPriority w:val="99"/>
    <w:semiHidden/>
    <w:qFormat/>
    <w:rsid w:val="00DE164A"/>
    <w:pPr>
      <w:jc w:val="left"/>
    </w:pPr>
    <w:rPr>
      <w:b w:val="0"/>
      <w:caps w:val="0"/>
    </w:rPr>
  </w:style>
  <w:style w:type="character" w:customStyle="1" w:styleId="AddtoTOCChar">
    <w:name w:val="Add to TOC Char"/>
    <w:basedOn w:val="Heading1Char"/>
    <w:link w:val="AddtoTOC"/>
    <w:uiPriority w:val="99"/>
    <w:semiHidden/>
    <w:rsid w:val="00DE164A"/>
    <w:rPr>
      <w:rFonts w:ascii="Arial" w:eastAsiaTheme="majorEastAsia" w:hAnsi="Arial" w:cstheme="majorBidi"/>
      <w:b w:val="0"/>
      <w:caps w:val="0"/>
      <w:sz w:val="20"/>
      <w:szCs w:val="32"/>
      <w:lang w:eastAsia="en-GB"/>
    </w:rPr>
  </w:style>
  <w:style w:type="character" w:customStyle="1" w:styleId="BodyChar">
    <w:name w:val="Body Char"/>
    <w:basedOn w:val="DefaultParagraphFont"/>
    <w:link w:val="Body"/>
    <w:rsid w:val="00DE164A"/>
    <w:rPr>
      <w:rFonts w:ascii="Arial" w:hAnsi="Arial"/>
      <w:sz w:val="20"/>
      <w:szCs w:val="20"/>
      <w:lang w:eastAsia="en-GB"/>
    </w:rPr>
  </w:style>
  <w:style w:type="paragraph" w:styleId="BlockText">
    <w:name w:val="Block Text"/>
    <w:basedOn w:val="Normal"/>
    <w:uiPriority w:val="99"/>
    <w:semiHidden/>
    <w:unhideWhenUsed/>
    <w:rsid w:val="00DE164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1Char">
    <w:name w:val="Body 1 Char"/>
    <w:basedOn w:val="BodyChar"/>
    <w:link w:val="Body1"/>
    <w:rsid w:val="00DE164A"/>
    <w:rPr>
      <w:rFonts w:ascii="Arial" w:hAnsi="Arial"/>
      <w:sz w:val="20"/>
      <w:szCs w:val="20"/>
      <w:lang w:eastAsia="en-GB"/>
    </w:rPr>
  </w:style>
  <w:style w:type="paragraph" w:customStyle="1" w:styleId="Body7">
    <w:name w:val="Body 7"/>
    <w:basedOn w:val="Body"/>
    <w:qFormat/>
    <w:rsid w:val="00DE164A"/>
    <w:pPr>
      <w:numPr>
        <w:ilvl w:val="6"/>
        <w:numId w:val="1"/>
      </w:numPr>
    </w:pPr>
  </w:style>
  <w:style w:type="character" w:customStyle="1" w:styleId="Bodybold">
    <w:name w:val="Body bold"/>
    <w:basedOn w:val="DefaultParagraphFont"/>
    <w:uiPriority w:val="1"/>
    <w:semiHidden/>
    <w:qFormat/>
    <w:rsid w:val="00DE164A"/>
    <w:rPr>
      <w:rFonts w:ascii="Arial Bold" w:hAnsi="Arial Bold"/>
      <w:b/>
      <w:bCs/>
      <w:caps w:val="0"/>
      <w:sz w:val="20"/>
      <w:lang w:val="en-GB"/>
    </w:rPr>
  </w:style>
  <w:style w:type="character" w:customStyle="1" w:styleId="BodyboldCaps">
    <w:name w:val="Body bold Caps"/>
    <w:basedOn w:val="DefaultParagraphFont"/>
    <w:uiPriority w:val="5"/>
    <w:qFormat/>
    <w:rsid w:val="00DE164A"/>
    <w:rPr>
      <w:rFonts w:ascii="Arial" w:hAnsi="Arial"/>
      <w:b/>
      <w:bCs/>
      <w:caps/>
      <w:smallCaps w:val="0"/>
      <w:sz w:val="20"/>
      <w:lang w:val="en-GB"/>
    </w:rPr>
  </w:style>
  <w:style w:type="paragraph" w:styleId="BodyText">
    <w:name w:val="Body Text"/>
    <w:basedOn w:val="Normal"/>
    <w:link w:val="BodyTextChar"/>
    <w:uiPriority w:val="99"/>
    <w:semiHidden/>
    <w:rsid w:val="00DE164A"/>
    <w:pPr>
      <w:spacing w:after="120"/>
    </w:pPr>
  </w:style>
  <w:style w:type="character" w:customStyle="1" w:styleId="BodyTextChar">
    <w:name w:val="Body Text Char"/>
    <w:basedOn w:val="DefaultParagraphFont"/>
    <w:link w:val="BodyText"/>
    <w:uiPriority w:val="99"/>
    <w:semiHidden/>
    <w:rsid w:val="00DE164A"/>
    <w:rPr>
      <w:rFonts w:ascii="Arial" w:hAnsi="Arial"/>
      <w:sz w:val="20"/>
      <w:szCs w:val="20"/>
      <w:lang w:eastAsia="en-GB"/>
    </w:rPr>
  </w:style>
  <w:style w:type="paragraph" w:styleId="CommentSubject">
    <w:name w:val="annotation subject"/>
    <w:basedOn w:val="CommentText"/>
    <w:next w:val="CommentText"/>
    <w:link w:val="CommentSubjectChar"/>
    <w:uiPriority w:val="99"/>
    <w:semiHidden/>
    <w:unhideWhenUsed/>
    <w:rsid w:val="00DE164A"/>
    <w:rPr>
      <w:b/>
      <w:bCs/>
    </w:rPr>
  </w:style>
  <w:style w:type="character" w:customStyle="1" w:styleId="CommentSubjectChar">
    <w:name w:val="Comment Subject Char"/>
    <w:basedOn w:val="CommentTextChar"/>
    <w:link w:val="CommentSubject"/>
    <w:uiPriority w:val="99"/>
    <w:semiHidden/>
    <w:rsid w:val="00DE164A"/>
    <w:rPr>
      <w:rFonts w:ascii="Arial" w:hAnsi="Arial"/>
      <w:b/>
      <w:bCs/>
      <w:sz w:val="20"/>
      <w:szCs w:val="20"/>
      <w:lang w:eastAsia="en-GB"/>
    </w:rPr>
  </w:style>
  <w:style w:type="paragraph" w:customStyle="1" w:styleId="Definition">
    <w:name w:val="Definition"/>
    <w:basedOn w:val="Normal"/>
    <w:next w:val="Normal"/>
    <w:uiPriority w:val="4"/>
    <w:qFormat/>
    <w:rsid w:val="00DE164A"/>
    <w:pPr>
      <w:numPr>
        <w:numId w:val="4"/>
      </w:numPr>
      <w:spacing w:after="240"/>
    </w:pPr>
    <w:rPr>
      <w:b/>
    </w:rPr>
  </w:style>
  <w:style w:type="paragraph" w:customStyle="1" w:styleId="Defs">
    <w:name w:val="Defs"/>
    <w:basedOn w:val="Normal"/>
    <w:next w:val="Normal"/>
    <w:uiPriority w:val="1"/>
    <w:semiHidden/>
    <w:qFormat/>
    <w:rsid w:val="00DE164A"/>
    <w:pPr>
      <w:spacing w:after="240"/>
    </w:pPr>
    <w:rPr>
      <w:b/>
    </w:rPr>
  </w:style>
  <w:style w:type="paragraph" w:customStyle="1" w:styleId="Frontpagetext">
    <w:name w:val="Frontpage text"/>
    <w:basedOn w:val="Normal"/>
    <w:uiPriority w:val="99"/>
    <w:semiHidden/>
    <w:qFormat/>
    <w:rsid w:val="00DE164A"/>
    <w:pPr>
      <w:tabs>
        <w:tab w:val="left" w:pos="3686"/>
      </w:tabs>
      <w:jc w:val="left"/>
    </w:pPr>
    <w:rPr>
      <w:rFonts w:ascii="Arial Bold" w:hAnsi="Arial Bold"/>
      <w:b/>
      <w:caps/>
    </w:rPr>
  </w:style>
  <w:style w:type="paragraph" w:customStyle="1" w:styleId="DocumentType">
    <w:name w:val="Document Type"/>
    <w:basedOn w:val="Frontpagetext"/>
    <w:uiPriority w:val="99"/>
    <w:semiHidden/>
    <w:qFormat/>
    <w:rsid w:val="00DE164A"/>
    <w:pPr>
      <w:spacing w:before="120" w:after="240"/>
      <w:contextualSpacing/>
      <w:jc w:val="center"/>
    </w:pPr>
    <w:rPr>
      <w:sz w:val="24"/>
    </w:rPr>
  </w:style>
  <w:style w:type="paragraph" w:customStyle="1" w:styleId="Emailsignoff">
    <w:name w:val="Email signoff"/>
    <w:basedOn w:val="Body"/>
    <w:semiHidden/>
    <w:qFormat/>
    <w:rsid w:val="00DE164A"/>
    <w:rPr>
      <w:b/>
    </w:rPr>
  </w:style>
  <w:style w:type="character" w:customStyle="1" w:styleId="EndnoteTextChar">
    <w:name w:val="Endnote Text Char"/>
    <w:basedOn w:val="DefaultParagraphFont"/>
    <w:link w:val="EndnoteText"/>
    <w:uiPriority w:val="99"/>
    <w:semiHidden/>
    <w:rsid w:val="00DE164A"/>
    <w:rPr>
      <w:rFonts w:ascii="Arial" w:hAnsi="Arial"/>
      <w:sz w:val="16"/>
      <w:szCs w:val="20"/>
      <w:lang w:eastAsia="en-GB"/>
    </w:rPr>
  </w:style>
  <w:style w:type="character" w:customStyle="1" w:styleId="FootnoteTextChar">
    <w:name w:val="Footnote Text Char"/>
    <w:basedOn w:val="DefaultParagraphFont"/>
    <w:link w:val="FootnoteText"/>
    <w:uiPriority w:val="99"/>
    <w:semiHidden/>
    <w:rsid w:val="00DE164A"/>
    <w:rPr>
      <w:rFonts w:ascii="Arial" w:hAnsi="Arial"/>
      <w:sz w:val="16"/>
      <w:szCs w:val="20"/>
      <w:lang w:eastAsia="en-GB"/>
    </w:rPr>
  </w:style>
  <w:style w:type="paragraph" w:customStyle="1" w:styleId="Frontpagetexttitle">
    <w:name w:val="Frontpage text title"/>
    <w:basedOn w:val="Frontpagetext"/>
    <w:uiPriority w:val="99"/>
    <w:semiHidden/>
    <w:qFormat/>
    <w:rsid w:val="00DE164A"/>
    <w:pPr>
      <w:spacing w:after="120"/>
      <w:contextualSpacing/>
      <w:jc w:val="center"/>
    </w:pPr>
    <w:rPr>
      <w:rFonts w:ascii="Arial" w:hAnsi="Arial"/>
      <w:caps w:val="0"/>
    </w:rPr>
  </w:style>
  <w:style w:type="table" w:styleId="GridTable4-Accent1">
    <w:name w:val="Grid Table 4 Accent 1"/>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164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2"/>
    <w:semiHidden/>
    <w:rsid w:val="00DE164A"/>
    <w:rPr>
      <w:rFonts w:ascii="Arial" w:hAnsi="Arial"/>
      <w:b/>
      <w:sz w:val="20"/>
      <w:szCs w:val="24"/>
      <w:lang w:eastAsia="en-GB"/>
    </w:rPr>
  </w:style>
  <w:style w:type="character" w:customStyle="1" w:styleId="Heading4Char">
    <w:name w:val="Heading 4 Char"/>
    <w:basedOn w:val="DefaultParagraphFont"/>
    <w:link w:val="Heading4"/>
    <w:semiHidden/>
    <w:rsid w:val="00DE164A"/>
    <w:rPr>
      <w:rFonts w:ascii="Arial" w:eastAsiaTheme="majorEastAsia" w:hAnsi="Arial" w:cstheme="majorBidi"/>
      <w:iCs/>
      <w:sz w:val="20"/>
      <w:szCs w:val="20"/>
      <w:lang w:eastAsia="en-GB"/>
    </w:rPr>
  </w:style>
  <w:style w:type="character" w:customStyle="1" w:styleId="Heading5Char">
    <w:name w:val="Heading 5 Char"/>
    <w:basedOn w:val="DefaultParagraphFont"/>
    <w:link w:val="Heading5"/>
    <w:semiHidden/>
    <w:rsid w:val="00DE164A"/>
    <w:rPr>
      <w:rFonts w:ascii="Arial" w:eastAsiaTheme="majorEastAsia" w:hAnsi="Arial" w:cstheme="majorBidi"/>
      <w:sz w:val="20"/>
      <w:szCs w:val="20"/>
      <w:lang w:eastAsia="en-GB"/>
    </w:rPr>
  </w:style>
  <w:style w:type="character" w:customStyle="1" w:styleId="Heading6Char">
    <w:name w:val="Heading 6 Char"/>
    <w:basedOn w:val="DefaultParagraphFont"/>
    <w:link w:val="Heading6"/>
    <w:semiHidden/>
    <w:rsid w:val="00DE164A"/>
    <w:rPr>
      <w:rFonts w:ascii="Arial" w:eastAsiaTheme="majorEastAsia" w:hAnsi="Arial" w:cstheme="majorBidi"/>
      <w:sz w:val="20"/>
      <w:szCs w:val="20"/>
      <w:lang w:eastAsia="en-GB"/>
    </w:rPr>
  </w:style>
  <w:style w:type="character" w:customStyle="1" w:styleId="Heading7Char">
    <w:name w:val="Heading 7 Char"/>
    <w:basedOn w:val="DefaultParagraphFont"/>
    <w:link w:val="Heading7"/>
    <w:semiHidden/>
    <w:rsid w:val="00DE164A"/>
    <w:rPr>
      <w:rFonts w:ascii="Arial" w:eastAsiaTheme="majorEastAsia" w:hAnsi="Arial" w:cstheme="majorBidi"/>
      <w:iCs/>
      <w:sz w:val="20"/>
      <w:szCs w:val="20"/>
      <w:lang w:eastAsia="en-GB"/>
    </w:rPr>
  </w:style>
  <w:style w:type="character" w:customStyle="1" w:styleId="Heading8Char">
    <w:name w:val="Heading 8 Char"/>
    <w:basedOn w:val="DefaultParagraphFont"/>
    <w:link w:val="Heading8"/>
    <w:semiHidden/>
    <w:rsid w:val="00DE164A"/>
    <w:rPr>
      <w:rFonts w:ascii="Arial" w:eastAsiaTheme="majorEastAsia" w:hAnsi="Arial" w:cstheme="majorBidi"/>
      <w:color w:val="272727" w:themeColor="text1" w:themeTint="D8"/>
      <w:sz w:val="20"/>
      <w:szCs w:val="21"/>
      <w:lang w:eastAsia="en-GB"/>
    </w:rPr>
  </w:style>
  <w:style w:type="character" w:customStyle="1" w:styleId="Heading9Char">
    <w:name w:val="Heading 9 Char"/>
    <w:basedOn w:val="DefaultParagraphFont"/>
    <w:link w:val="Heading9"/>
    <w:semiHidden/>
    <w:rsid w:val="00DE164A"/>
    <w:rPr>
      <w:rFonts w:ascii="Arial" w:eastAsiaTheme="majorEastAsia" w:hAnsi="Arial" w:cstheme="majorBidi"/>
      <w:i/>
      <w:iCs/>
      <w:color w:val="272727" w:themeColor="text1" w:themeTint="D8"/>
      <w:sz w:val="20"/>
      <w:szCs w:val="21"/>
      <w:lang w:eastAsia="en-GB"/>
    </w:rPr>
  </w:style>
  <w:style w:type="character" w:customStyle="1" w:styleId="JobTitle">
    <w:name w:val="JobTitle"/>
    <w:basedOn w:val="DefaultParagraphFont"/>
    <w:uiPriority w:val="1"/>
    <w:semiHidden/>
    <w:qFormat/>
    <w:rsid w:val="00DE164A"/>
    <w:rPr>
      <w:lang w:val="en-GB"/>
    </w:rPr>
  </w:style>
  <w:style w:type="paragraph" w:customStyle="1" w:styleId="LegalDisclaimer">
    <w:name w:val="Legal Disclaimer"/>
    <w:basedOn w:val="Footer"/>
    <w:link w:val="LegalDisclaimerChar"/>
    <w:semiHidden/>
    <w:qFormat/>
    <w:rsid w:val="00DE164A"/>
    <w:pPr>
      <w:spacing w:after="240"/>
      <w:jc w:val="center"/>
    </w:pPr>
    <w:rPr>
      <w:sz w:val="12"/>
    </w:rPr>
  </w:style>
  <w:style w:type="character" w:customStyle="1" w:styleId="LegalDisclaimerChar">
    <w:name w:val="Legal Disclaimer Char"/>
    <w:basedOn w:val="FooterChar"/>
    <w:link w:val="LegalDisclaimer"/>
    <w:semiHidden/>
    <w:rsid w:val="00DE164A"/>
    <w:rPr>
      <w:rFonts w:ascii="Arial" w:hAnsi="Arial"/>
      <w:sz w:val="12"/>
      <w:szCs w:val="20"/>
      <w:lang w:eastAsia="en-GB"/>
    </w:rPr>
  </w:style>
  <w:style w:type="paragraph" w:customStyle="1" w:styleId="LegalFooterAddress">
    <w:name w:val="Legal Footer Address"/>
    <w:basedOn w:val="Footer"/>
    <w:semiHidden/>
    <w:qFormat/>
    <w:rsid w:val="00DE164A"/>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DE164A"/>
    <w:pPr>
      <w:spacing w:after="120"/>
      <w:jc w:val="center"/>
    </w:pPr>
    <w:rPr>
      <w:sz w:val="15"/>
    </w:rPr>
  </w:style>
  <w:style w:type="character" w:customStyle="1" w:styleId="LegalFooterCompanyNameChar">
    <w:name w:val="Legal Footer Company Name Char"/>
    <w:basedOn w:val="FooterChar"/>
    <w:link w:val="LegalFooterCompanyName"/>
    <w:semiHidden/>
    <w:rsid w:val="00DE164A"/>
    <w:rPr>
      <w:rFonts w:ascii="Arial" w:hAnsi="Arial"/>
      <w:sz w:val="15"/>
      <w:szCs w:val="20"/>
      <w:lang w:eastAsia="en-GB"/>
    </w:rPr>
  </w:style>
  <w:style w:type="paragraph" w:customStyle="1" w:styleId="Letterheaduserprofile">
    <w:name w:val="Letterhead userprofile"/>
    <w:basedOn w:val="Normal"/>
    <w:semiHidden/>
    <w:qFormat/>
    <w:rsid w:val="00DE164A"/>
    <w:pPr>
      <w:jc w:val="right"/>
    </w:pPr>
    <w:rPr>
      <w:sz w:val="16"/>
      <w:szCs w:val="16"/>
    </w:rPr>
  </w:style>
  <w:style w:type="character" w:customStyle="1" w:styleId="Level1Char">
    <w:name w:val="Level 1 Char"/>
    <w:basedOn w:val="Body1Char"/>
    <w:link w:val="Level1"/>
    <w:uiPriority w:val="1"/>
    <w:rsid w:val="00DE164A"/>
    <w:rPr>
      <w:rFonts w:ascii="Arial" w:hAnsi="Arial"/>
      <w:sz w:val="20"/>
      <w:szCs w:val="20"/>
      <w:lang w:eastAsia="en-GB"/>
    </w:rPr>
  </w:style>
  <w:style w:type="paragraph" w:customStyle="1" w:styleId="Level1asHeading">
    <w:name w:val="Level 1 as Heading"/>
    <w:basedOn w:val="Level1"/>
    <w:next w:val="Level2"/>
    <w:uiPriority w:val="2"/>
    <w:qFormat/>
    <w:rsid w:val="00DE164A"/>
    <w:pPr>
      <w:keepNext/>
      <w:outlineLvl w:val="0"/>
    </w:pPr>
    <w:rPr>
      <w:b/>
      <w:caps/>
    </w:rPr>
  </w:style>
  <w:style w:type="paragraph" w:customStyle="1" w:styleId="Level2asHeading">
    <w:name w:val="Level 2 as Heading"/>
    <w:basedOn w:val="Level2"/>
    <w:next w:val="Level3"/>
    <w:uiPriority w:val="2"/>
    <w:qFormat/>
    <w:rsid w:val="00DE164A"/>
    <w:pPr>
      <w:keepNext/>
      <w:outlineLvl w:val="1"/>
    </w:pPr>
    <w:rPr>
      <w:b w:val="0"/>
    </w:rPr>
  </w:style>
  <w:style w:type="paragraph" w:customStyle="1" w:styleId="Level3asHeading">
    <w:name w:val="Level 3 as Heading"/>
    <w:basedOn w:val="Level3"/>
    <w:next w:val="Level4"/>
    <w:uiPriority w:val="2"/>
    <w:qFormat/>
    <w:rsid w:val="00DE164A"/>
    <w:pPr>
      <w:keepNext/>
      <w:outlineLvl w:val="2"/>
    </w:pPr>
    <w:rPr>
      <w:b/>
    </w:rPr>
  </w:style>
  <w:style w:type="paragraph" w:customStyle="1" w:styleId="Level7">
    <w:name w:val="Level 7"/>
    <w:basedOn w:val="Body7"/>
    <w:uiPriority w:val="3"/>
    <w:qFormat/>
    <w:rsid w:val="00DE164A"/>
    <w:pPr>
      <w:numPr>
        <w:numId w:val="7"/>
      </w:numPr>
    </w:pPr>
  </w:style>
  <w:style w:type="paragraph" w:styleId="ListBullet">
    <w:name w:val="List Bullet"/>
    <w:basedOn w:val="Normal"/>
    <w:uiPriority w:val="4"/>
    <w:rsid w:val="00DE164A"/>
    <w:pPr>
      <w:numPr>
        <w:numId w:val="8"/>
      </w:numPr>
      <w:contextualSpacing/>
    </w:pPr>
  </w:style>
  <w:style w:type="paragraph" w:styleId="ListContinue">
    <w:name w:val="List Continue"/>
    <w:basedOn w:val="Normal"/>
    <w:uiPriority w:val="99"/>
    <w:semiHidden/>
    <w:rsid w:val="00DE164A"/>
    <w:pPr>
      <w:spacing w:after="120"/>
      <w:ind w:left="283"/>
      <w:contextualSpacing/>
    </w:pPr>
  </w:style>
  <w:style w:type="paragraph" w:styleId="ListContinue2">
    <w:name w:val="List Continue 2"/>
    <w:basedOn w:val="Normal"/>
    <w:uiPriority w:val="99"/>
    <w:semiHidden/>
    <w:rsid w:val="00DE164A"/>
    <w:pPr>
      <w:spacing w:after="120"/>
      <w:ind w:left="566"/>
      <w:contextualSpacing/>
    </w:pPr>
  </w:style>
  <w:style w:type="paragraph" w:styleId="ListNumber">
    <w:name w:val="List Number"/>
    <w:basedOn w:val="Normal"/>
    <w:uiPriority w:val="4"/>
    <w:rsid w:val="00DE164A"/>
    <w:pPr>
      <w:numPr>
        <w:numId w:val="9"/>
      </w:numPr>
      <w:contextualSpacing/>
    </w:pPr>
  </w:style>
  <w:style w:type="paragraph" w:styleId="ListNumber2">
    <w:name w:val="List Number 2"/>
    <w:basedOn w:val="Normal"/>
    <w:uiPriority w:val="99"/>
    <w:semiHidden/>
    <w:rsid w:val="00DE164A"/>
    <w:pPr>
      <w:numPr>
        <w:numId w:val="10"/>
      </w:numPr>
      <w:contextualSpacing/>
    </w:pPr>
  </w:style>
  <w:style w:type="paragraph" w:styleId="ListNumber3">
    <w:name w:val="List Number 3"/>
    <w:basedOn w:val="Normal"/>
    <w:uiPriority w:val="99"/>
    <w:semiHidden/>
    <w:rsid w:val="00DE164A"/>
    <w:pPr>
      <w:numPr>
        <w:numId w:val="11"/>
      </w:numPr>
      <w:contextualSpacing/>
    </w:pPr>
  </w:style>
  <w:style w:type="paragraph" w:styleId="ListNumber4">
    <w:name w:val="List Number 4"/>
    <w:basedOn w:val="Normal"/>
    <w:uiPriority w:val="99"/>
    <w:semiHidden/>
    <w:rsid w:val="00DE164A"/>
    <w:pPr>
      <w:numPr>
        <w:numId w:val="12"/>
      </w:numPr>
      <w:contextualSpacing/>
    </w:pPr>
  </w:style>
  <w:style w:type="character" w:styleId="PageNumber">
    <w:name w:val="page number"/>
    <w:basedOn w:val="DefaultParagraphFont"/>
    <w:uiPriority w:val="99"/>
    <w:semiHidden/>
    <w:rsid w:val="00DE164A"/>
    <w:rPr>
      <w:rFonts w:cs="Times New Roman"/>
      <w:lang w:val="en-GB"/>
    </w:rPr>
  </w:style>
  <w:style w:type="paragraph" w:customStyle="1" w:styleId="Parties-Emphasis-Paragraph">
    <w:name w:val="Parties - Emphasis - Paragraph"/>
    <w:basedOn w:val="MainHeading"/>
    <w:semiHidden/>
    <w:qFormat/>
    <w:rsid w:val="00DE164A"/>
    <w:rPr>
      <w:rFonts w:ascii="Arial Bold" w:hAnsi="Arial Bold"/>
      <w:sz w:val="20"/>
    </w:rPr>
  </w:style>
  <w:style w:type="paragraph" w:customStyle="1" w:styleId="Partners">
    <w:name w:val="Partners"/>
    <w:basedOn w:val="Normal"/>
    <w:uiPriority w:val="99"/>
    <w:semiHidden/>
    <w:qFormat/>
    <w:rsid w:val="00DE164A"/>
    <w:pPr>
      <w:spacing w:after="40"/>
      <w:jc w:val="left"/>
    </w:pPr>
    <w:rPr>
      <w:rFonts w:ascii="Bliss 2 Regular" w:hAnsi="Bliss 2 Regular"/>
      <w:sz w:val="10"/>
      <w:szCs w:val="10"/>
    </w:rPr>
  </w:style>
  <w:style w:type="paragraph" w:customStyle="1" w:styleId="PartyName">
    <w:name w:val="Party Name"/>
    <w:basedOn w:val="Normal"/>
    <w:next w:val="Normal"/>
    <w:link w:val="PartyNameChar"/>
    <w:semiHidden/>
    <w:qFormat/>
    <w:rsid w:val="00DE164A"/>
    <w:pPr>
      <w:keepNext/>
      <w:spacing w:after="240"/>
    </w:pPr>
    <w:rPr>
      <w:b/>
      <w:caps/>
    </w:rPr>
  </w:style>
  <w:style w:type="character" w:customStyle="1" w:styleId="PartyNameChar">
    <w:name w:val="Party Name Char"/>
    <w:basedOn w:val="DefaultParagraphFont"/>
    <w:link w:val="PartyName"/>
    <w:semiHidden/>
    <w:rsid w:val="00DE164A"/>
    <w:rPr>
      <w:rFonts w:ascii="Arial" w:hAnsi="Arial"/>
      <w:b/>
      <w:caps/>
      <w:sz w:val="20"/>
      <w:szCs w:val="20"/>
      <w:lang w:eastAsia="en-GB"/>
    </w:rPr>
  </w:style>
  <w:style w:type="character" w:styleId="PlaceholderText">
    <w:name w:val="Placeholder Text"/>
    <w:basedOn w:val="DefaultParagraphFont"/>
    <w:uiPriority w:val="99"/>
    <w:semiHidden/>
    <w:rsid w:val="00DE164A"/>
    <w:rPr>
      <w:color w:val="808080"/>
      <w:lang w:val="en-GB"/>
    </w:rPr>
  </w:style>
  <w:style w:type="paragraph" w:customStyle="1" w:styleId="SCHLevel1">
    <w:name w:val="SCH Level 1"/>
    <w:basedOn w:val="BodyText"/>
    <w:uiPriority w:val="99"/>
    <w:qFormat/>
    <w:rsid w:val="00DE164A"/>
    <w:pPr>
      <w:numPr>
        <w:ilvl w:val="1"/>
        <w:numId w:val="16"/>
      </w:numPr>
      <w:spacing w:after="240"/>
    </w:pPr>
  </w:style>
  <w:style w:type="paragraph" w:customStyle="1" w:styleId="SCHHeading1">
    <w:name w:val="SCH Heading 1"/>
    <w:basedOn w:val="SCHLevel1"/>
    <w:next w:val="Normal"/>
    <w:uiPriority w:val="99"/>
    <w:qFormat/>
    <w:rsid w:val="00DE164A"/>
    <w:pPr>
      <w:keepNext/>
    </w:pPr>
    <w:rPr>
      <w:b/>
      <w:caps/>
    </w:rPr>
  </w:style>
  <w:style w:type="paragraph" w:customStyle="1" w:styleId="SCHLevel2">
    <w:name w:val="SCH Level 2"/>
    <w:basedOn w:val="BodyText"/>
    <w:uiPriority w:val="99"/>
    <w:qFormat/>
    <w:rsid w:val="00DE164A"/>
    <w:pPr>
      <w:numPr>
        <w:ilvl w:val="2"/>
        <w:numId w:val="16"/>
      </w:numPr>
      <w:spacing w:after="240"/>
    </w:pPr>
  </w:style>
  <w:style w:type="paragraph" w:customStyle="1" w:styleId="SCHHeading2">
    <w:name w:val="SCH Heading 2"/>
    <w:basedOn w:val="SCHLevel2"/>
    <w:next w:val="Normal"/>
    <w:uiPriority w:val="99"/>
    <w:qFormat/>
    <w:rsid w:val="00DE164A"/>
    <w:pPr>
      <w:keepNext/>
    </w:pPr>
    <w:rPr>
      <w:b/>
    </w:rPr>
  </w:style>
  <w:style w:type="paragraph" w:customStyle="1" w:styleId="SCHLevel3">
    <w:name w:val="SCH Level 3"/>
    <w:basedOn w:val="BodyText"/>
    <w:uiPriority w:val="99"/>
    <w:qFormat/>
    <w:rsid w:val="00DE164A"/>
    <w:pPr>
      <w:numPr>
        <w:ilvl w:val="3"/>
        <w:numId w:val="16"/>
      </w:numPr>
      <w:spacing w:after="240"/>
    </w:pPr>
  </w:style>
  <w:style w:type="paragraph" w:customStyle="1" w:styleId="SCHHeading3">
    <w:name w:val="SCH Heading 3"/>
    <w:basedOn w:val="SCHLevel3"/>
    <w:next w:val="Normal"/>
    <w:uiPriority w:val="99"/>
    <w:qFormat/>
    <w:rsid w:val="00DE164A"/>
    <w:pPr>
      <w:keepNext/>
    </w:pPr>
    <w:rPr>
      <w:b/>
    </w:rPr>
  </w:style>
  <w:style w:type="paragraph" w:customStyle="1" w:styleId="SCHLevel4">
    <w:name w:val="SCH Level 4"/>
    <w:basedOn w:val="BodyText"/>
    <w:uiPriority w:val="99"/>
    <w:qFormat/>
    <w:rsid w:val="00DE164A"/>
    <w:pPr>
      <w:numPr>
        <w:ilvl w:val="4"/>
        <w:numId w:val="16"/>
      </w:numPr>
      <w:spacing w:after="240"/>
    </w:pPr>
  </w:style>
  <w:style w:type="paragraph" w:customStyle="1" w:styleId="SCHLevel5">
    <w:name w:val="SCH Level 5"/>
    <w:basedOn w:val="BodyText"/>
    <w:uiPriority w:val="99"/>
    <w:qFormat/>
    <w:rsid w:val="00DE164A"/>
    <w:pPr>
      <w:numPr>
        <w:ilvl w:val="5"/>
        <w:numId w:val="16"/>
      </w:numPr>
      <w:spacing w:after="240"/>
    </w:pPr>
  </w:style>
  <w:style w:type="paragraph" w:customStyle="1" w:styleId="SCHLevel6">
    <w:name w:val="SCH Level 6"/>
    <w:basedOn w:val="BodyText"/>
    <w:uiPriority w:val="99"/>
    <w:qFormat/>
    <w:rsid w:val="00DE164A"/>
    <w:pPr>
      <w:numPr>
        <w:ilvl w:val="6"/>
        <w:numId w:val="16"/>
      </w:numPr>
      <w:spacing w:after="240"/>
    </w:pPr>
  </w:style>
  <w:style w:type="paragraph" w:customStyle="1" w:styleId="SCHLevel7">
    <w:name w:val="SCH Level 7"/>
    <w:basedOn w:val="BodyText"/>
    <w:uiPriority w:val="99"/>
    <w:qFormat/>
    <w:rsid w:val="00DE164A"/>
    <w:pPr>
      <w:numPr>
        <w:ilvl w:val="7"/>
        <w:numId w:val="16"/>
      </w:numPr>
      <w:spacing w:after="240"/>
    </w:pPr>
  </w:style>
  <w:style w:type="paragraph" w:styleId="Signature">
    <w:name w:val="Signature"/>
    <w:basedOn w:val="Normal"/>
    <w:link w:val="SignatureChar"/>
    <w:uiPriority w:val="99"/>
    <w:rsid w:val="00DE164A"/>
    <w:pPr>
      <w:jc w:val="left"/>
    </w:pPr>
    <w:rPr>
      <w:b/>
    </w:rPr>
  </w:style>
  <w:style w:type="character" w:customStyle="1" w:styleId="SignatureChar">
    <w:name w:val="Signature Char"/>
    <w:basedOn w:val="DefaultParagraphFont"/>
    <w:link w:val="Signature"/>
    <w:uiPriority w:val="99"/>
    <w:rsid w:val="00DE164A"/>
    <w:rPr>
      <w:rFonts w:ascii="Arial" w:hAnsi="Arial"/>
      <w:b/>
      <w:sz w:val="20"/>
      <w:szCs w:val="20"/>
      <w:lang w:eastAsia="en-GB"/>
    </w:rPr>
  </w:style>
  <w:style w:type="table" w:styleId="TableGrid">
    <w:name w:val="Table Grid"/>
    <w:basedOn w:val="TableNormal"/>
    <w:rsid w:val="00DE164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E164A"/>
    <w:pPr>
      <w:keepLines/>
      <w:spacing w:before="240" w:after="0"/>
      <w:outlineLvl w:val="9"/>
    </w:pPr>
    <w:rPr>
      <w:rFonts w:asciiTheme="majorHAnsi" w:hAnsiTheme="majorHAnsi"/>
      <w:b w:val="0"/>
      <w:caps w:val="0"/>
      <w:sz w:val="32"/>
    </w:rPr>
  </w:style>
  <w:style w:type="character" w:customStyle="1" w:styleId="ListParagraphChar">
    <w:name w:val="List Paragraph Char"/>
    <w:basedOn w:val="DefaultParagraphFont"/>
    <w:link w:val="ListParagraph"/>
    <w:uiPriority w:val="34"/>
    <w:locked/>
    <w:rsid w:val="00FB78F3"/>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8765">
      <w:bodyDiv w:val="1"/>
      <w:marLeft w:val="0"/>
      <w:marRight w:val="0"/>
      <w:marTop w:val="0"/>
      <w:marBottom w:val="0"/>
      <w:divBdr>
        <w:top w:val="none" w:sz="0" w:space="0" w:color="auto"/>
        <w:left w:val="none" w:sz="0" w:space="0" w:color="auto"/>
        <w:bottom w:val="none" w:sz="0" w:space="0" w:color="auto"/>
        <w:right w:val="none" w:sz="0" w:space="0" w:color="auto"/>
      </w:divBdr>
    </w:div>
    <w:div w:id="504519373">
      <w:bodyDiv w:val="1"/>
      <w:marLeft w:val="0"/>
      <w:marRight w:val="0"/>
      <w:marTop w:val="0"/>
      <w:marBottom w:val="0"/>
      <w:divBdr>
        <w:top w:val="none" w:sz="0" w:space="0" w:color="auto"/>
        <w:left w:val="none" w:sz="0" w:space="0" w:color="auto"/>
        <w:bottom w:val="none" w:sz="0" w:space="0" w:color="auto"/>
        <w:right w:val="none" w:sz="0" w:space="0" w:color="auto"/>
      </w:divBdr>
      <w:divsChild>
        <w:div w:id="788821184">
          <w:marLeft w:val="0"/>
          <w:marRight w:val="0"/>
          <w:marTop w:val="0"/>
          <w:marBottom w:val="0"/>
          <w:divBdr>
            <w:top w:val="none" w:sz="0" w:space="0" w:color="auto"/>
            <w:left w:val="none" w:sz="0" w:space="0" w:color="auto"/>
            <w:bottom w:val="none" w:sz="0" w:space="0" w:color="auto"/>
            <w:right w:val="none" w:sz="0" w:space="0" w:color="auto"/>
          </w:divBdr>
        </w:div>
      </w:divsChild>
    </w:div>
    <w:div w:id="805859213">
      <w:bodyDiv w:val="1"/>
      <w:marLeft w:val="0"/>
      <w:marRight w:val="0"/>
      <w:marTop w:val="0"/>
      <w:marBottom w:val="0"/>
      <w:divBdr>
        <w:top w:val="none" w:sz="0" w:space="0" w:color="auto"/>
        <w:left w:val="none" w:sz="0" w:space="0" w:color="auto"/>
        <w:bottom w:val="none" w:sz="0" w:space="0" w:color="auto"/>
        <w:right w:val="none" w:sz="0" w:space="0" w:color="auto"/>
      </w:divBdr>
    </w:div>
    <w:div w:id="1103651468">
      <w:bodyDiv w:val="1"/>
      <w:marLeft w:val="0"/>
      <w:marRight w:val="0"/>
      <w:marTop w:val="0"/>
      <w:marBottom w:val="0"/>
      <w:divBdr>
        <w:top w:val="none" w:sz="0" w:space="0" w:color="auto"/>
        <w:left w:val="none" w:sz="0" w:space="0" w:color="auto"/>
        <w:bottom w:val="none" w:sz="0" w:space="0" w:color="auto"/>
        <w:right w:val="none" w:sz="0" w:space="0" w:color="auto"/>
      </w:divBdr>
    </w:div>
    <w:div w:id="1158619105">
      <w:bodyDiv w:val="1"/>
      <w:marLeft w:val="0"/>
      <w:marRight w:val="0"/>
      <w:marTop w:val="0"/>
      <w:marBottom w:val="0"/>
      <w:divBdr>
        <w:top w:val="none" w:sz="0" w:space="0" w:color="auto"/>
        <w:left w:val="none" w:sz="0" w:space="0" w:color="auto"/>
        <w:bottom w:val="none" w:sz="0" w:space="0" w:color="auto"/>
        <w:right w:val="none" w:sz="0" w:space="0" w:color="auto"/>
      </w:divBdr>
    </w:div>
    <w:div w:id="1345522711">
      <w:bodyDiv w:val="1"/>
      <w:marLeft w:val="0"/>
      <w:marRight w:val="0"/>
      <w:marTop w:val="0"/>
      <w:marBottom w:val="0"/>
      <w:divBdr>
        <w:top w:val="none" w:sz="0" w:space="0" w:color="auto"/>
        <w:left w:val="none" w:sz="0" w:space="0" w:color="auto"/>
        <w:bottom w:val="none" w:sz="0" w:space="0" w:color="auto"/>
        <w:right w:val="none" w:sz="0" w:space="0" w:color="auto"/>
      </w:divBdr>
    </w:div>
    <w:div w:id="1383216402">
      <w:bodyDiv w:val="1"/>
      <w:marLeft w:val="0"/>
      <w:marRight w:val="0"/>
      <w:marTop w:val="0"/>
      <w:marBottom w:val="0"/>
      <w:divBdr>
        <w:top w:val="none" w:sz="0" w:space="0" w:color="auto"/>
        <w:left w:val="none" w:sz="0" w:space="0" w:color="auto"/>
        <w:bottom w:val="none" w:sz="0" w:space="0" w:color="auto"/>
        <w:right w:val="none" w:sz="0" w:space="0" w:color="auto"/>
      </w:divBdr>
    </w:div>
    <w:div w:id="1489058192">
      <w:bodyDiv w:val="1"/>
      <w:marLeft w:val="0"/>
      <w:marRight w:val="0"/>
      <w:marTop w:val="0"/>
      <w:marBottom w:val="0"/>
      <w:divBdr>
        <w:top w:val="none" w:sz="0" w:space="0" w:color="auto"/>
        <w:left w:val="none" w:sz="0" w:space="0" w:color="auto"/>
        <w:bottom w:val="none" w:sz="0" w:space="0" w:color="auto"/>
        <w:right w:val="none" w:sz="0" w:space="0" w:color="auto"/>
      </w:divBdr>
    </w:div>
    <w:div w:id="1515076751">
      <w:bodyDiv w:val="1"/>
      <w:marLeft w:val="0"/>
      <w:marRight w:val="0"/>
      <w:marTop w:val="0"/>
      <w:marBottom w:val="0"/>
      <w:divBdr>
        <w:top w:val="none" w:sz="0" w:space="0" w:color="auto"/>
        <w:left w:val="none" w:sz="0" w:space="0" w:color="auto"/>
        <w:bottom w:val="none" w:sz="0" w:space="0" w:color="auto"/>
        <w:right w:val="none" w:sz="0" w:space="0" w:color="auto"/>
      </w:divBdr>
    </w:div>
    <w:div w:id="1613702266">
      <w:bodyDiv w:val="1"/>
      <w:marLeft w:val="0"/>
      <w:marRight w:val="0"/>
      <w:marTop w:val="0"/>
      <w:marBottom w:val="0"/>
      <w:divBdr>
        <w:top w:val="none" w:sz="0" w:space="0" w:color="auto"/>
        <w:left w:val="none" w:sz="0" w:space="0" w:color="auto"/>
        <w:bottom w:val="none" w:sz="0" w:space="0" w:color="auto"/>
        <w:right w:val="none" w:sz="0" w:space="0" w:color="auto"/>
      </w:divBdr>
    </w:div>
    <w:div w:id="1625386198">
      <w:bodyDiv w:val="1"/>
      <w:marLeft w:val="0"/>
      <w:marRight w:val="0"/>
      <w:marTop w:val="0"/>
      <w:marBottom w:val="0"/>
      <w:divBdr>
        <w:top w:val="none" w:sz="0" w:space="0" w:color="auto"/>
        <w:left w:val="none" w:sz="0" w:space="0" w:color="auto"/>
        <w:bottom w:val="none" w:sz="0" w:space="0" w:color="auto"/>
        <w:right w:val="none" w:sz="0" w:space="0" w:color="auto"/>
      </w:divBdr>
    </w:div>
    <w:div w:id="1639795470">
      <w:bodyDiv w:val="1"/>
      <w:marLeft w:val="0"/>
      <w:marRight w:val="0"/>
      <w:marTop w:val="0"/>
      <w:marBottom w:val="0"/>
      <w:divBdr>
        <w:top w:val="none" w:sz="0" w:space="0" w:color="auto"/>
        <w:left w:val="none" w:sz="0" w:space="0" w:color="auto"/>
        <w:bottom w:val="none" w:sz="0" w:space="0" w:color="auto"/>
        <w:right w:val="none" w:sz="0" w:space="0" w:color="auto"/>
      </w:divBdr>
    </w:div>
    <w:div w:id="1772896815">
      <w:bodyDiv w:val="1"/>
      <w:marLeft w:val="0"/>
      <w:marRight w:val="0"/>
      <w:marTop w:val="0"/>
      <w:marBottom w:val="0"/>
      <w:divBdr>
        <w:top w:val="none" w:sz="0" w:space="0" w:color="auto"/>
        <w:left w:val="none" w:sz="0" w:space="0" w:color="auto"/>
        <w:bottom w:val="none" w:sz="0" w:space="0" w:color="auto"/>
        <w:right w:val="none" w:sz="0" w:space="0" w:color="auto"/>
      </w:divBdr>
    </w:div>
    <w:div w:id="1994016943">
      <w:bodyDiv w:val="1"/>
      <w:marLeft w:val="0"/>
      <w:marRight w:val="0"/>
      <w:marTop w:val="0"/>
      <w:marBottom w:val="0"/>
      <w:divBdr>
        <w:top w:val="none" w:sz="0" w:space="0" w:color="auto"/>
        <w:left w:val="none" w:sz="0" w:space="0" w:color="auto"/>
        <w:bottom w:val="none" w:sz="0" w:space="0" w:color="auto"/>
        <w:right w:val="none" w:sz="0" w:space="0" w:color="auto"/>
      </w:divBdr>
      <w:divsChild>
        <w:div w:id="24334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justice.gov.uk/publications/corporate-reports/moj/2010/welsh-language-schem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collections/greening-government-commit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9" ma:contentTypeDescription="Create a new document." ma:contentTypeScope="" ma:versionID="89f65e474242d46a327f742de441996e">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746d9f5630739f4d754be9b9bc93ed98"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43CF2-9F1A-46C3-A0C8-B50141D93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C79B3F-93D4-4B8E-BBC1-7A16D085CB30}">
  <ds:schemaRefs>
    <ds:schemaRef ds:uri="http://schemas.openxmlformats.org/officeDocument/2006/bibliography"/>
  </ds:schemaRefs>
</ds:datastoreItem>
</file>

<file path=customXml/itemProps3.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4.xml><?xml version="1.0" encoding="utf-8"?>
<ds:datastoreItem xmlns:ds="http://schemas.openxmlformats.org/officeDocument/2006/customXml" ds:itemID="{FE1BB970-539A-4DFE-8848-F3D48CC2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03d5d-dae4-4594-8b03-01b2a3a32b92"/>
    <ds:schemaRef ds:uri="821673c1-067d-4598-999e-a9b0f7b3a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 Doc.dotx</Template>
  <TotalTime>2</TotalTime>
  <Pages>68</Pages>
  <Words>26818</Words>
  <Characters>152867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Slater</dc:creator>
  <cp:keywords/>
  <dc:description/>
  <cp:lastModifiedBy>Henderson, Kit</cp:lastModifiedBy>
  <cp:revision>6</cp:revision>
  <dcterms:created xsi:type="dcterms:W3CDTF">2022-08-01T19:46:00Z</dcterms:created>
  <dcterms:modified xsi:type="dcterms:W3CDTF">2023-08-30T12:17:00Z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133513175.1\634883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