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B665" w14:textId="4A59B310" w:rsidR="008A69AA" w:rsidRDefault="008A69AA" w:rsidP="008A69AA">
      <w:pPr>
        <w:widowControl w:val="0"/>
        <w:autoSpaceDE w:val="0"/>
        <w:autoSpaceDN w:val="0"/>
        <w:adjustRightInd w:val="0"/>
        <w:spacing w:after="200" w:line="276" w:lineRule="auto"/>
        <w:ind w:right="114"/>
        <w:jc w:val="center"/>
        <w:rPr>
          <w:rFonts w:ascii="Arial" w:hAnsi="Arial" w:cs="Arial"/>
          <w:b/>
          <w:bCs/>
          <w:color w:val="000000"/>
          <w:sz w:val="28"/>
          <w:szCs w:val="28"/>
        </w:rPr>
      </w:pPr>
      <w:bookmarkStart w:id="0" w:name="_Toc501022445_11"/>
      <w:r w:rsidRPr="008A69AA">
        <w:rPr>
          <w:rFonts w:ascii="Arial" w:hAnsi="Arial" w:cs="Arial"/>
          <w:b/>
          <w:bCs/>
          <w:color w:val="000000"/>
          <w:sz w:val="28"/>
          <w:szCs w:val="28"/>
        </w:rPr>
        <w:t>703708451</w:t>
      </w:r>
    </w:p>
    <w:p w14:paraId="39E131C0" w14:textId="2F1B86D1" w:rsidR="008A69AA" w:rsidRDefault="005F1CD8" w:rsidP="008A69AA">
      <w:pPr>
        <w:widowControl w:val="0"/>
        <w:autoSpaceDE w:val="0"/>
        <w:autoSpaceDN w:val="0"/>
        <w:adjustRightInd w:val="0"/>
        <w:spacing w:after="200" w:line="276" w:lineRule="auto"/>
        <w:ind w:right="114"/>
        <w:jc w:val="center"/>
        <w:rPr>
          <w:rFonts w:ascii="Arial" w:hAnsi="Arial" w:cs="Arial"/>
          <w:b/>
          <w:bCs/>
          <w:color w:val="000000"/>
          <w:sz w:val="28"/>
          <w:szCs w:val="28"/>
        </w:rPr>
      </w:pPr>
      <w:r w:rsidRPr="005F1CD8">
        <w:rPr>
          <w:rFonts w:ascii="Arial" w:hAnsi="Arial" w:cs="Arial"/>
          <w:b/>
          <w:bCs/>
          <w:color w:val="000000"/>
          <w:sz w:val="28"/>
          <w:szCs w:val="28"/>
        </w:rPr>
        <w:t>The Provision of a Land Training Test and Reference Capability (LTT&amp;RC)</w:t>
      </w:r>
    </w:p>
    <w:p w14:paraId="412BDA12" w14:textId="77777777" w:rsidR="005F1CD8" w:rsidRDefault="005F1CD8" w:rsidP="008A69AA">
      <w:pPr>
        <w:widowControl w:val="0"/>
        <w:autoSpaceDE w:val="0"/>
        <w:autoSpaceDN w:val="0"/>
        <w:adjustRightInd w:val="0"/>
        <w:spacing w:after="200" w:line="276" w:lineRule="auto"/>
        <w:ind w:right="114"/>
        <w:jc w:val="center"/>
        <w:rPr>
          <w:rFonts w:ascii="Arial" w:hAnsi="Arial" w:cs="Arial"/>
          <w:b/>
          <w:bCs/>
          <w:color w:val="000000"/>
          <w:sz w:val="28"/>
          <w:szCs w:val="28"/>
        </w:rPr>
      </w:pPr>
    </w:p>
    <w:p w14:paraId="5549B2FF" w14:textId="4381E1BC" w:rsidR="00C40B07" w:rsidRDefault="00183077" w:rsidP="008A69AA">
      <w:pPr>
        <w:widowControl w:val="0"/>
        <w:autoSpaceDE w:val="0"/>
        <w:autoSpaceDN w:val="0"/>
        <w:adjustRightInd w:val="0"/>
        <w:spacing w:after="200" w:line="276" w:lineRule="auto"/>
        <w:ind w:right="114"/>
        <w:jc w:val="center"/>
        <w:rPr>
          <w:rFonts w:ascii="Arial" w:hAnsi="Arial" w:cs="Arial"/>
          <w:sz w:val="24"/>
          <w:szCs w:val="24"/>
        </w:rPr>
      </w:pPr>
      <w:r>
        <w:rPr>
          <w:rFonts w:ascii="Arial" w:hAnsi="Arial" w:cs="Arial"/>
          <w:b/>
          <w:bCs/>
          <w:color w:val="000000"/>
          <w:sz w:val="28"/>
          <w:szCs w:val="28"/>
        </w:rPr>
        <w:t>SC2 Schedules</w:t>
      </w:r>
      <w:bookmarkEnd w:id="0"/>
    </w:p>
    <w:p w14:paraId="3CE56F22" w14:textId="77777777" w:rsidR="00D718BF" w:rsidRDefault="001830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sdt>
      <w:sdtPr>
        <w:rPr>
          <w:rFonts w:asciiTheme="minorHAnsi" w:eastAsiaTheme="minorEastAsia" w:hAnsiTheme="minorHAnsi" w:cstheme="minorBidi"/>
          <w:color w:val="auto"/>
          <w:sz w:val="22"/>
          <w:szCs w:val="22"/>
          <w:lang w:val="en-GB" w:eastAsia="en-GB"/>
        </w:rPr>
        <w:id w:val="-722288126"/>
        <w:docPartObj>
          <w:docPartGallery w:val="Table of Contents"/>
          <w:docPartUnique/>
        </w:docPartObj>
      </w:sdtPr>
      <w:sdtEndPr>
        <w:rPr>
          <w:rFonts w:ascii="Arial" w:hAnsi="Arial" w:cs="Arial"/>
          <w:b/>
          <w:bCs/>
          <w:noProof/>
        </w:rPr>
      </w:sdtEndPr>
      <w:sdtContent>
        <w:p w14:paraId="48E52DAA" w14:textId="32686866" w:rsidR="00D718BF" w:rsidRPr="0055740C" w:rsidRDefault="00D718BF" w:rsidP="0055740C">
          <w:pPr>
            <w:pStyle w:val="TOCHeading"/>
            <w:spacing w:before="80" w:after="80"/>
            <w:jc w:val="center"/>
            <w:rPr>
              <w:rFonts w:ascii="Arial" w:hAnsi="Arial" w:cs="Arial"/>
              <w:b/>
              <w:bCs/>
              <w:color w:val="000000" w:themeColor="text1"/>
              <w:sz w:val="22"/>
              <w:szCs w:val="22"/>
              <w:u w:val="single"/>
            </w:rPr>
          </w:pPr>
          <w:r w:rsidRPr="0055740C">
            <w:rPr>
              <w:rFonts w:ascii="Arial" w:hAnsi="Arial" w:cs="Arial"/>
              <w:b/>
              <w:bCs/>
              <w:color w:val="000000" w:themeColor="text1"/>
              <w:sz w:val="22"/>
              <w:szCs w:val="22"/>
              <w:u w:val="single"/>
            </w:rPr>
            <w:t>Contents</w:t>
          </w:r>
        </w:p>
        <w:p w14:paraId="7EA23BAA" w14:textId="2586FB44" w:rsidR="00427761" w:rsidRDefault="00D718BF">
          <w:pPr>
            <w:pStyle w:val="TOC1"/>
            <w:rPr>
              <w:rFonts w:asciiTheme="minorHAnsi" w:hAnsiTheme="minorHAnsi" w:cstheme="minorBidi"/>
            </w:rPr>
          </w:pPr>
          <w:r w:rsidRPr="0055740C">
            <w:rPr>
              <w:noProof w:val="0"/>
            </w:rPr>
            <w:fldChar w:fldCharType="begin"/>
          </w:r>
          <w:r w:rsidRPr="0055740C">
            <w:instrText xml:space="preserve"> TOC \o "1-3" \h \z \u </w:instrText>
          </w:r>
          <w:r w:rsidRPr="0055740C">
            <w:rPr>
              <w:noProof w:val="0"/>
            </w:rPr>
            <w:fldChar w:fldCharType="separate"/>
          </w:r>
          <w:hyperlink w:anchor="_Toc112265457" w:history="1">
            <w:r w:rsidR="00427761" w:rsidRPr="001824DE">
              <w:rPr>
                <w:rStyle w:val="Hyperlink"/>
                <w:b/>
                <w:bCs/>
              </w:rPr>
              <w:t>Schedule 1 - Definitions of Contract</w:t>
            </w:r>
            <w:r w:rsidR="00427761">
              <w:rPr>
                <w:webHidden/>
              </w:rPr>
              <w:tab/>
            </w:r>
            <w:r w:rsidR="00427761">
              <w:rPr>
                <w:webHidden/>
              </w:rPr>
              <w:fldChar w:fldCharType="begin"/>
            </w:r>
            <w:r w:rsidR="00427761">
              <w:rPr>
                <w:webHidden/>
              </w:rPr>
              <w:instrText xml:space="preserve"> PAGEREF _Toc112265457 \h </w:instrText>
            </w:r>
            <w:r w:rsidR="00427761">
              <w:rPr>
                <w:webHidden/>
              </w:rPr>
            </w:r>
            <w:r w:rsidR="00427761">
              <w:rPr>
                <w:webHidden/>
              </w:rPr>
              <w:fldChar w:fldCharType="separate"/>
            </w:r>
            <w:r w:rsidR="00DE2473">
              <w:rPr>
                <w:webHidden/>
              </w:rPr>
              <w:t>2</w:t>
            </w:r>
            <w:r w:rsidR="00427761">
              <w:rPr>
                <w:webHidden/>
              </w:rPr>
              <w:fldChar w:fldCharType="end"/>
            </w:r>
          </w:hyperlink>
        </w:p>
        <w:p w14:paraId="30D7D64E" w14:textId="0E740C1D" w:rsidR="00427761" w:rsidRDefault="005536C3">
          <w:pPr>
            <w:pStyle w:val="TOC1"/>
            <w:rPr>
              <w:rFonts w:asciiTheme="minorHAnsi" w:hAnsiTheme="minorHAnsi" w:cstheme="minorBidi"/>
            </w:rPr>
          </w:pPr>
          <w:hyperlink w:anchor="_Toc112265458" w:history="1">
            <w:r w:rsidR="00427761" w:rsidRPr="001824DE">
              <w:rPr>
                <w:rStyle w:val="Hyperlink"/>
                <w:b/>
                <w:bCs/>
              </w:rPr>
              <w:t>Schedule 2 - Schedule of Requirements</w:t>
            </w:r>
            <w:r w:rsidR="00427761">
              <w:rPr>
                <w:webHidden/>
              </w:rPr>
              <w:tab/>
            </w:r>
            <w:r w:rsidR="00427761">
              <w:rPr>
                <w:webHidden/>
              </w:rPr>
              <w:fldChar w:fldCharType="begin"/>
            </w:r>
            <w:r w:rsidR="00427761">
              <w:rPr>
                <w:webHidden/>
              </w:rPr>
              <w:instrText xml:space="preserve"> PAGEREF _Toc112265458 \h </w:instrText>
            </w:r>
            <w:r w:rsidR="00427761">
              <w:rPr>
                <w:webHidden/>
              </w:rPr>
            </w:r>
            <w:r w:rsidR="00427761">
              <w:rPr>
                <w:webHidden/>
              </w:rPr>
              <w:fldChar w:fldCharType="separate"/>
            </w:r>
            <w:r w:rsidR="00DE2473">
              <w:rPr>
                <w:webHidden/>
              </w:rPr>
              <w:t>8</w:t>
            </w:r>
            <w:r w:rsidR="00427761">
              <w:rPr>
                <w:webHidden/>
              </w:rPr>
              <w:fldChar w:fldCharType="end"/>
            </w:r>
          </w:hyperlink>
        </w:p>
        <w:p w14:paraId="63453764" w14:textId="615E23BB" w:rsidR="00427761" w:rsidRPr="00427761" w:rsidRDefault="005536C3" w:rsidP="00427761">
          <w:pPr>
            <w:pStyle w:val="TOC2"/>
            <w:tabs>
              <w:tab w:val="right" w:leader="dot" w:pos="9730"/>
            </w:tabs>
            <w:ind w:left="709"/>
            <w:rPr>
              <w:noProof/>
            </w:rPr>
          </w:pPr>
          <w:hyperlink w:anchor="_Toc112265459" w:history="1">
            <w:r w:rsidR="00427761" w:rsidRPr="00427761">
              <w:rPr>
                <w:rStyle w:val="Hyperlink"/>
                <w:rFonts w:ascii="Arial" w:hAnsi="Arial" w:cs="Arial"/>
                <w:noProof/>
              </w:rPr>
              <w:t>Part A. The Requirement</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_Toc112265459 \h </w:instrText>
            </w:r>
            <w:r w:rsidR="00427761" w:rsidRPr="00427761">
              <w:rPr>
                <w:noProof/>
                <w:webHidden/>
              </w:rPr>
            </w:r>
            <w:r w:rsidR="00427761" w:rsidRPr="00427761">
              <w:rPr>
                <w:noProof/>
                <w:webHidden/>
              </w:rPr>
              <w:fldChar w:fldCharType="separate"/>
            </w:r>
            <w:r w:rsidR="00DE2473">
              <w:rPr>
                <w:noProof/>
                <w:webHidden/>
              </w:rPr>
              <w:t>8</w:t>
            </w:r>
            <w:r w:rsidR="00427761" w:rsidRPr="00427761">
              <w:rPr>
                <w:noProof/>
                <w:webHidden/>
              </w:rPr>
              <w:fldChar w:fldCharType="end"/>
            </w:r>
          </w:hyperlink>
        </w:p>
        <w:p w14:paraId="716AD4FC" w14:textId="61B4F4B0" w:rsidR="00427761" w:rsidRDefault="005536C3" w:rsidP="00427761">
          <w:pPr>
            <w:pStyle w:val="TOC2"/>
            <w:tabs>
              <w:tab w:val="right" w:leader="dot" w:pos="9730"/>
            </w:tabs>
            <w:ind w:left="709"/>
            <w:rPr>
              <w:noProof/>
            </w:rPr>
          </w:pPr>
          <w:hyperlink w:anchor="_Toc112265460" w:history="1">
            <w:r w:rsidR="00427761" w:rsidRPr="00427761">
              <w:rPr>
                <w:rStyle w:val="Hyperlink"/>
                <w:rFonts w:ascii="Arial" w:hAnsi="Arial" w:cs="Arial"/>
                <w:noProof/>
              </w:rPr>
              <w:t>Part B. Suppliers Response</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_Toc112265460 \h </w:instrText>
            </w:r>
            <w:r w:rsidR="00427761" w:rsidRPr="00427761">
              <w:rPr>
                <w:noProof/>
                <w:webHidden/>
              </w:rPr>
            </w:r>
            <w:r w:rsidR="00427761" w:rsidRPr="00427761">
              <w:rPr>
                <w:noProof/>
                <w:webHidden/>
              </w:rPr>
              <w:fldChar w:fldCharType="separate"/>
            </w:r>
            <w:r w:rsidR="00DE2473">
              <w:rPr>
                <w:noProof/>
                <w:webHidden/>
              </w:rPr>
              <w:t>8</w:t>
            </w:r>
            <w:r w:rsidR="00427761" w:rsidRPr="00427761">
              <w:rPr>
                <w:noProof/>
                <w:webHidden/>
              </w:rPr>
              <w:fldChar w:fldCharType="end"/>
            </w:r>
          </w:hyperlink>
        </w:p>
        <w:p w14:paraId="2A79C9B3" w14:textId="44F725E2" w:rsidR="00427761" w:rsidRDefault="005536C3">
          <w:pPr>
            <w:pStyle w:val="TOC1"/>
            <w:rPr>
              <w:rFonts w:asciiTheme="minorHAnsi" w:hAnsiTheme="minorHAnsi" w:cstheme="minorBidi"/>
            </w:rPr>
          </w:pPr>
          <w:hyperlink w:anchor="_Toc112265461" w:history="1">
            <w:r w:rsidR="00427761" w:rsidRPr="001824DE">
              <w:rPr>
                <w:rStyle w:val="Hyperlink"/>
                <w:b/>
                <w:bCs/>
              </w:rPr>
              <w:t>Schedule 3 - Contract Data Sheet</w:t>
            </w:r>
            <w:r w:rsidR="00427761">
              <w:rPr>
                <w:webHidden/>
              </w:rPr>
              <w:tab/>
            </w:r>
            <w:r w:rsidR="00427761">
              <w:rPr>
                <w:webHidden/>
              </w:rPr>
              <w:fldChar w:fldCharType="begin"/>
            </w:r>
            <w:r w:rsidR="00427761">
              <w:rPr>
                <w:webHidden/>
              </w:rPr>
              <w:instrText xml:space="preserve"> PAGEREF _Toc112265461 \h </w:instrText>
            </w:r>
            <w:r w:rsidR="00427761">
              <w:rPr>
                <w:webHidden/>
              </w:rPr>
            </w:r>
            <w:r w:rsidR="00427761">
              <w:rPr>
                <w:webHidden/>
              </w:rPr>
              <w:fldChar w:fldCharType="separate"/>
            </w:r>
            <w:r w:rsidR="00DE2473">
              <w:rPr>
                <w:webHidden/>
              </w:rPr>
              <w:t>9</w:t>
            </w:r>
            <w:r w:rsidR="00427761">
              <w:rPr>
                <w:webHidden/>
              </w:rPr>
              <w:fldChar w:fldCharType="end"/>
            </w:r>
          </w:hyperlink>
        </w:p>
        <w:p w14:paraId="1D3B9F23" w14:textId="7FBC993D" w:rsidR="00427761" w:rsidRPr="00427761" w:rsidRDefault="005536C3" w:rsidP="00427761">
          <w:pPr>
            <w:pStyle w:val="TOC2"/>
            <w:tabs>
              <w:tab w:val="right" w:leader="dot" w:pos="9730"/>
            </w:tabs>
            <w:ind w:left="709"/>
            <w:rPr>
              <w:noProof/>
            </w:rPr>
          </w:pPr>
          <w:hyperlink w:anchor="_Toc112265462" w:history="1">
            <w:r w:rsidR="00427761" w:rsidRPr="00427761">
              <w:rPr>
                <w:rStyle w:val="Hyperlink"/>
                <w:rFonts w:ascii="Arial" w:hAnsi="Arial" w:cs="Arial"/>
                <w:noProof/>
              </w:rPr>
              <w:t>General Conditions</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_Toc112265462 \h </w:instrText>
            </w:r>
            <w:r w:rsidR="00427761" w:rsidRPr="00427761">
              <w:rPr>
                <w:noProof/>
                <w:webHidden/>
              </w:rPr>
            </w:r>
            <w:r w:rsidR="00427761" w:rsidRPr="00427761">
              <w:rPr>
                <w:noProof/>
                <w:webHidden/>
              </w:rPr>
              <w:fldChar w:fldCharType="separate"/>
            </w:r>
            <w:r w:rsidR="00DE2473">
              <w:rPr>
                <w:noProof/>
                <w:webHidden/>
              </w:rPr>
              <w:t>9</w:t>
            </w:r>
            <w:r w:rsidR="00427761" w:rsidRPr="00427761">
              <w:rPr>
                <w:noProof/>
                <w:webHidden/>
              </w:rPr>
              <w:fldChar w:fldCharType="end"/>
            </w:r>
          </w:hyperlink>
        </w:p>
        <w:p w14:paraId="1354C3A8" w14:textId="52A09D6C" w:rsidR="00427761" w:rsidRPr="00427761" w:rsidRDefault="005536C3" w:rsidP="00427761">
          <w:pPr>
            <w:pStyle w:val="TOC2"/>
            <w:tabs>
              <w:tab w:val="right" w:leader="dot" w:pos="9730"/>
            </w:tabs>
            <w:ind w:left="709"/>
            <w:rPr>
              <w:noProof/>
            </w:rPr>
          </w:pPr>
          <w:hyperlink w:anchor="_Toc112265463" w:history="1">
            <w:r w:rsidR="00427761" w:rsidRPr="00427761">
              <w:rPr>
                <w:rStyle w:val="Hyperlink"/>
                <w:rFonts w:ascii="Arial" w:hAnsi="Arial" w:cs="Arial"/>
                <w:noProof/>
              </w:rPr>
              <w:t>Supply of Contractor Deliverables</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_Toc112265463 \h </w:instrText>
            </w:r>
            <w:r w:rsidR="00427761" w:rsidRPr="00427761">
              <w:rPr>
                <w:noProof/>
                <w:webHidden/>
              </w:rPr>
            </w:r>
            <w:r w:rsidR="00427761" w:rsidRPr="00427761">
              <w:rPr>
                <w:noProof/>
                <w:webHidden/>
              </w:rPr>
              <w:fldChar w:fldCharType="separate"/>
            </w:r>
            <w:r w:rsidR="00DE2473">
              <w:rPr>
                <w:noProof/>
                <w:webHidden/>
              </w:rPr>
              <w:t>10</w:t>
            </w:r>
            <w:r w:rsidR="00427761" w:rsidRPr="00427761">
              <w:rPr>
                <w:noProof/>
                <w:webHidden/>
              </w:rPr>
              <w:fldChar w:fldCharType="end"/>
            </w:r>
          </w:hyperlink>
        </w:p>
        <w:p w14:paraId="35E2B183" w14:textId="7EA88F34" w:rsidR="00427761" w:rsidRPr="00427761" w:rsidRDefault="005536C3" w:rsidP="00427761">
          <w:pPr>
            <w:pStyle w:val="TOC2"/>
            <w:tabs>
              <w:tab w:val="right" w:leader="dot" w:pos="9730"/>
            </w:tabs>
            <w:ind w:left="709"/>
            <w:rPr>
              <w:noProof/>
            </w:rPr>
          </w:pPr>
          <w:hyperlink w:anchor="_Toc112265464" w:history="1">
            <w:r w:rsidR="00427761" w:rsidRPr="00427761">
              <w:rPr>
                <w:rStyle w:val="Hyperlink"/>
                <w:rFonts w:ascii="Arial" w:hAnsi="Arial" w:cs="Arial"/>
                <w:noProof/>
              </w:rPr>
              <w:t>Pricing and Payment</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_Toc112265464 \h </w:instrText>
            </w:r>
            <w:r w:rsidR="00427761" w:rsidRPr="00427761">
              <w:rPr>
                <w:noProof/>
                <w:webHidden/>
              </w:rPr>
            </w:r>
            <w:r w:rsidR="00427761" w:rsidRPr="00427761">
              <w:rPr>
                <w:noProof/>
                <w:webHidden/>
              </w:rPr>
              <w:fldChar w:fldCharType="separate"/>
            </w:r>
            <w:r w:rsidR="00DE2473">
              <w:rPr>
                <w:noProof/>
                <w:webHidden/>
              </w:rPr>
              <w:t>11</w:t>
            </w:r>
            <w:r w:rsidR="00427761" w:rsidRPr="00427761">
              <w:rPr>
                <w:noProof/>
                <w:webHidden/>
              </w:rPr>
              <w:fldChar w:fldCharType="end"/>
            </w:r>
          </w:hyperlink>
        </w:p>
        <w:p w14:paraId="54C0D23E" w14:textId="178F8C72" w:rsidR="00427761" w:rsidRPr="00427761" w:rsidRDefault="005536C3" w:rsidP="00427761">
          <w:pPr>
            <w:pStyle w:val="TOC2"/>
            <w:tabs>
              <w:tab w:val="right" w:leader="dot" w:pos="9730"/>
            </w:tabs>
            <w:ind w:left="709"/>
            <w:rPr>
              <w:noProof/>
            </w:rPr>
          </w:pPr>
          <w:hyperlink w:anchor="_Toc112265465" w:history="1">
            <w:r w:rsidR="00427761" w:rsidRPr="00427761">
              <w:rPr>
                <w:rStyle w:val="Hyperlink"/>
                <w:rFonts w:ascii="Arial" w:hAnsi="Arial" w:cs="Arial"/>
                <w:noProof/>
              </w:rPr>
              <w:t>Termination</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_Toc112265465 \h </w:instrText>
            </w:r>
            <w:r w:rsidR="00427761" w:rsidRPr="00427761">
              <w:rPr>
                <w:noProof/>
                <w:webHidden/>
              </w:rPr>
            </w:r>
            <w:r w:rsidR="00427761" w:rsidRPr="00427761">
              <w:rPr>
                <w:noProof/>
                <w:webHidden/>
              </w:rPr>
              <w:fldChar w:fldCharType="separate"/>
            </w:r>
            <w:r w:rsidR="00DE2473">
              <w:rPr>
                <w:noProof/>
                <w:webHidden/>
              </w:rPr>
              <w:t>11</w:t>
            </w:r>
            <w:r w:rsidR="00427761" w:rsidRPr="00427761">
              <w:rPr>
                <w:noProof/>
                <w:webHidden/>
              </w:rPr>
              <w:fldChar w:fldCharType="end"/>
            </w:r>
          </w:hyperlink>
        </w:p>
        <w:p w14:paraId="044E84B2" w14:textId="7660E5CD" w:rsidR="00427761" w:rsidRDefault="005536C3" w:rsidP="00427761">
          <w:pPr>
            <w:pStyle w:val="TOC2"/>
            <w:tabs>
              <w:tab w:val="right" w:leader="dot" w:pos="9730"/>
            </w:tabs>
            <w:ind w:left="709"/>
            <w:rPr>
              <w:noProof/>
            </w:rPr>
          </w:pPr>
          <w:hyperlink w:anchor="_Toc112265466" w:history="1">
            <w:r w:rsidR="00427761" w:rsidRPr="00427761">
              <w:rPr>
                <w:rStyle w:val="Hyperlink"/>
                <w:rFonts w:ascii="Arial" w:hAnsi="Arial" w:cs="Arial"/>
                <w:noProof/>
              </w:rPr>
              <w:t>Other Addresses and Other Information</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_Toc112265466 \h </w:instrText>
            </w:r>
            <w:r w:rsidR="00427761" w:rsidRPr="00427761">
              <w:rPr>
                <w:noProof/>
                <w:webHidden/>
              </w:rPr>
            </w:r>
            <w:r w:rsidR="00427761" w:rsidRPr="00427761">
              <w:rPr>
                <w:noProof/>
                <w:webHidden/>
              </w:rPr>
              <w:fldChar w:fldCharType="separate"/>
            </w:r>
            <w:r w:rsidR="00DE2473">
              <w:rPr>
                <w:noProof/>
                <w:webHidden/>
              </w:rPr>
              <w:t>11</w:t>
            </w:r>
            <w:r w:rsidR="00427761" w:rsidRPr="00427761">
              <w:rPr>
                <w:noProof/>
                <w:webHidden/>
              </w:rPr>
              <w:fldChar w:fldCharType="end"/>
            </w:r>
          </w:hyperlink>
        </w:p>
        <w:p w14:paraId="534550EB" w14:textId="11E99701" w:rsidR="00427761" w:rsidRPr="00427761" w:rsidRDefault="005536C3" w:rsidP="00427761">
          <w:pPr>
            <w:pStyle w:val="TOC1"/>
            <w:ind w:left="709" w:firstLine="0"/>
            <w:rPr>
              <w:rFonts w:asciiTheme="minorHAnsi" w:hAnsiTheme="minorHAnsi" w:cstheme="minorBidi"/>
            </w:rPr>
          </w:pPr>
          <w:hyperlink w:anchor="_Toc112265467" w:history="1">
            <w:r w:rsidR="00427761" w:rsidRPr="00427761">
              <w:rPr>
                <w:rStyle w:val="Hyperlink"/>
              </w:rPr>
              <w:t>Annex A: DEFFORM 111</w:t>
            </w:r>
            <w:r w:rsidR="00427761" w:rsidRPr="00427761">
              <w:rPr>
                <w:webHidden/>
              </w:rPr>
              <w:tab/>
            </w:r>
            <w:r w:rsidR="00427761" w:rsidRPr="00427761">
              <w:rPr>
                <w:webHidden/>
              </w:rPr>
              <w:fldChar w:fldCharType="begin"/>
            </w:r>
            <w:r w:rsidR="00427761" w:rsidRPr="00427761">
              <w:rPr>
                <w:webHidden/>
              </w:rPr>
              <w:instrText xml:space="preserve"> PAGEREF _Toc112265467 \h </w:instrText>
            </w:r>
            <w:r w:rsidR="00427761" w:rsidRPr="00427761">
              <w:rPr>
                <w:webHidden/>
              </w:rPr>
            </w:r>
            <w:r w:rsidR="00427761" w:rsidRPr="00427761">
              <w:rPr>
                <w:webHidden/>
              </w:rPr>
              <w:fldChar w:fldCharType="separate"/>
            </w:r>
            <w:r w:rsidR="00DE2473">
              <w:rPr>
                <w:webHidden/>
              </w:rPr>
              <w:t>12</w:t>
            </w:r>
            <w:r w:rsidR="00427761" w:rsidRPr="00427761">
              <w:rPr>
                <w:webHidden/>
              </w:rPr>
              <w:fldChar w:fldCharType="end"/>
            </w:r>
          </w:hyperlink>
        </w:p>
        <w:p w14:paraId="253E2050" w14:textId="1A9D29EB" w:rsidR="00427761" w:rsidRDefault="005536C3">
          <w:pPr>
            <w:pStyle w:val="TOC1"/>
            <w:rPr>
              <w:rFonts w:asciiTheme="minorHAnsi" w:hAnsiTheme="minorHAnsi" w:cstheme="minorBidi"/>
            </w:rPr>
          </w:pPr>
          <w:hyperlink w:anchor="_Toc112265468" w:history="1">
            <w:r w:rsidR="00427761" w:rsidRPr="001824DE">
              <w:rPr>
                <w:rStyle w:val="Hyperlink"/>
                <w:b/>
                <w:bCs/>
              </w:rPr>
              <w:t>Schedule 4 - Contract Change Control Procedure (i.a.w. Clause 6b)</w:t>
            </w:r>
            <w:r w:rsidR="00427761">
              <w:rPr>
                <w:webHidden/>
              </w:rPr>
              <w:tab/>
            </w:r>
            <w:r w:rsidR="00427761">
              <w:rPr>
                <w:webHidden/>
              </w:rPr>
              <w:fldChar w:fldCharType="begin"/>
            </w:r>
            <w:r w:rsidR="00427761">
              <w:rPr>
                <w:webHidden/>
              </w:rPr>
              <w:instrText xml:space="preserve"> PAGEREF _Toc112265468 \h </w:instrText>
            </w:r>
            <w:r w:rsidR="00427761">
              <w:rPr>
                <w:webHidden/>
              </w:rPr>
            </w:r>
            <w:r w:rsidR="00427761">
              <w:rPr>
                <w:webHidden/>
              </w:rPr>
              <w:fldChar w:fldCharType="separate"/>
            </w:r>
            <w:r w:rsidR="00DE2473">
              <w:rPr>
                <w:webHidden/>
              </w:rPr>
              <w:t>17</w:t>
            </w:r>
            <w:r w:rsidR="00427761">
              <w:rPr>
                <w:webHidden/>
              </w:rPr>
              <w:fldChar w:fldCharType="end"/>
            </w:r>
          </w:hyperlink>
        </w:p>
        <w:p w14:paraId="5B6A67D7" w14:textId="77A91864" w:rsidR="00427761" w:rsidRPr="00427761" w:rsidRDefault="005536C3" w:rsidP="00427761">
          <w:pPr>
            <w:pStyle w:val="TOC2"/>
            <w:tabs>
              <w:tab w:val="right" w:leader="dot" w:pos="9730"/>
            </w:tabs>
            <w:ind w:left="709"/>
            <w:rPr>
              <w:noProof/>
            </w:rPr>
          </w:pPr>
          <w:hyperlink w:anchor="_Toc112265469" w:history="1">
            <w:r w:rsidR="00427761" w:rsidRPr="00427761">
              <w:rPr>
                <w:rStyle w:val="Hyperlink"/>
                <w:rFonts w:ascii="Arial" w:hAnsi="Arial" w:cs="Arial"/>
                <w:noProof/>
              </w:rPr>
              <w:t>Authority Changes</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_Toc112265469 \h </w:instrText>
            </w:r>
            <w:r w:rsidR="00427761" w:rsidRPr="00427761">
              <w:rPr>
                <w:noProof/>
                <w:webHidden/>
              </w:rPr>
            </w:r>
            <w:r w:rsidR="00427761" w:rsidRPr="00427761">
              <w:rPr>
                <w:noProof/>
                <w:webHidden/>
              </w:rPr>
              <w:fldChar w:fldCharType="separate"/>
            </w:r>
            <w:r w:rsidR="00DE2473">
              <w:rPr>
                <w:noProof/>
                <w:webHidden/>
              </w:rPr>
              <w:t>17</w:t>
            </w:r>
            <w:r w:rsidR="00427761" w:rsidRPr="00427761">
              <w:rPr>
                <w:noProof/>
                <w:webHidden/>
              </w:rPr>
              <w:fldChar w:fldCharType="end"/>
            </w:r>
          </w:hyperlink>
        </w:p>
        <w:p w14:paraId="1C1E8796" w14:textId="65ED3039" w:rsidR="00427761" w:rsidRPr="00427761" w:rsidRDefault="005536C3" w:rsidP="00427761">
          <w:pPr>
            <w:pStyle w:val="TOC2"/>
            <w:tabs>
              <w:tab w:val="right" w:leader="dot" w:pos="9730"/>
            </w:tabs>
            <w:ind w:left="709"/>
            <w:rPr>
              <w:noProof/>
            </w:rPr>
          </w:pPr>
          <w:hyperlink w:anchor="_Toc112265470" w:history="1">
            <w:r w:rsidR="00427761" w:rsidRPr="00427761">
              <w:rPr>
                <w:rStyle w:val="Hyperlink"/>
                <w:rFonts w:ascii="Arial" w:hAnsi="Arial" w:cs="Arial"/>
                <w:noProof/>
              </w:rPr>
              <w:t>Notice of Change</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_Toc112265470 \h </w:instrText>
            </w:r>
            <w:r w:rsidR="00427761" w:rsidRPr="00427761">
              <w:rPr>
                <w:noProof/>
                <w:webHidden/>
              </w:rPr>
            </w:r>
            <w:r w:rsidR="00427761" w:rsidRPr="00427761">
              <w:rPr>
                <w:noProof/>
                <w:webHidden/>
              </w:rPr>
              <w:fldChar w:fldCharType="separate"/>
            </w:r>
            <w:r w:rsidR="00DE2473">
              <w:rPr>
                <w:noProof/>
                <w:webHidden/>
              </w:rPr>
              <w:t>17</w:t>
            </w:r>
            <w:r w:rsidR="00427761" w:rsidRPr="00427761">
              <w:rPr>
                <w:noProof/>
                <w:webHidden/>
              </w:rPr>
              <w:fldChar w:fldCharType="end"/>
            </w:r>
          </w:hyperlink>
        </w:p>
        <w:p w14:paraId="5A444F38" w14:textId="021A74A6" w:rsidR="00427761" w:rsidRPr="00427761" w:rsidRDefault="005536C3" w:rsidP="00427761">
          <w:pPr>
            <w:pStyle w:val="TOC2"/>
            <w:tabs>
              <w:tab w:val="right" w:leader="dot" w:pos="9730"/>
            </w:tabs>
            <w:ind w:left="709"/>
            <w:rPr>
              <w:noProof/>
            </w:rPr>
          </w:pPr>
          <w:hyperlink w:anchor="_Toc112265471" w:history="1">
            <w:r w:rsidR="00427761" w:rsidRPr="00427761">
              <w:rPr>
                <w:rStyle w:val="Hyperlink"/>
                <w:rFonts w:ascii="Arial" w:hAnsi="Arial" w:cs="Arial"/>
                <w:noProof/>
              </w:rPr>
              <w:t>Contractor Change Proposal</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_Toc112265471 \h </w:instrText>
            </w:r>
            <w:r w:rsidR="00427761" w:rsidRPr="00427761">
              <w:rPr>
                <w:noProof/>
                <w:webHidden/>
              </w:rPr>
            </w:r>
            <w:r w:rsidR="00427761" w:rsidRPr="00427761">
              <w:rPr>
                <w:noProof/>
                <w:webHidden/>
              </w:rPr>
              <w:fldChar w:fldCharType="separate"/>
            </w:r>
            <w:r w:rsidR="00DE2473">
              <w:rPr>
                <w:noProof/>
                <w:webHidden/>
              </w:rPr>
              <w:t>18</w:t>
            </w:r>
            <w:r w:rsidR="00427761" w:rsidRPr="00427761">
              <w:rPr>
                <w:noProof/>
                <w:webHidden/>
              </w:rPr>
              <w:fldChar w:fldCharType="end"/>
            </w:r>
          </w:hyperlink>
        </w:p>
        <w:p w14:paraId="09A00D5C" w14:textId="16A20417" w:rsidR="00427761" w:rsidRPr="00427761" w:rsidRDefault="005536C3" w:rsidP="00427761">
          <w:pPr>
            <w:pStyle w:val="TOC2"/>
            <w:tabs>
              <w:tab w:val="right" w:leader="dot" w:pos="9730"/>
            </w:tabs>
            <w:ind w:left="709"/>
            <w:rPr>
              <w:noProof/>
            </w:rPr>
          </w:pPr>
          <w:hyperlink w:anchor="_Toc112265472" w:history="1">
            <w:r w:rsidR="00427761" w:rsidRPr="00427761">
              <w:rPr>
                <w:rStyle w:val="Hyperlink"/>
                <w:rFonts w:ascii="Arial" w:hAnsi="Arial" w:cs="Arial"/>
                <w:noProof/>
              </w:rPr>
              <w:t>Contractor Change Proposal – Process and Implementation</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_Toc112265472 \h </w:instrText>
            </w:r>
            <w:r w:rsidR="00427761" w:rsidRPr="00427761">
              <w:rPr>
                <w:noProof/>
                <w:webHidden/>
              </w:rPr>
            </w:r>
            <w:r w:rsidR="00427761" w:rsidRPr="00427761">
              <w:rPr>
                <w:noProof/>
                <w:webHidden/>
              </w:rPr>
              <w:fldChar w:fldCharType="separate"/>
            </w:r>
            <w:r w:rsidR="00DE2473">
              <w:rPr>
                <w:noProof/>
                <w:webHidden/>
              </w:rPr>
              <w:t>19</w:t>
            </w:r>
            <w:r w:rsidR="00427761" w:rsidRPr="00427761">
              <w:rPr>
                <w:noProof/>
                <w:webHidden/>
              </w:rPr>
              <w:fldChar w:fldCharType="end"/>
            </w:r>
          </w:hyperlink>
        </w:p>
        <w:p w14:paraId="5C2D391E" w14:textId="5612C129" w:rsidR="00427761" w:rsidRPr="00427761" w:rsidRDefault="005536C3" w:rsidP="00427761">
          <w:pPr>
            <w:pStyle w:val="TOC2"/>
            <w:tabs>
              <w:tab w:val="right" w:leader="dot" w:pos="9730"/>
            </w:tabs>
            <w:ind w:left="709"/>
            <w:rPr>
              <w:noProof/>
            </w:rPr>
          </w:pPr>
          <w:hyperlink w:anchor="_Toc112265473" w:history="1">
            <w:r w:rsidR="00427761" w:rsidRPr="00427761">
              <w:rPr>
                <w:rStyle w:val="Hyperlink"/>
                <w:rFonts w:ascii="Arial" w:hAnsi="Arial" w:cs="Arial"/>
                <w:noProof/>
              </w:rPr>
              <w:t>Contractor Changes</w:t>
            </w:r>
            <w:r w:rsidR="00427761" w:rsidRPr="00427761">
              <w:rPr>
                <w:noProof/>
                <w:webHidden/>
              </w:rPr>
              <w:tab/>
            </w:r>
            <w:r w:rsidR="00427761" w:rsidRPr="00427761">
              <w:rPr>
                <w:noProof/>
                <w:webHidden/>
              </w:rPr>
              <w:fldChar w:fldCharType="begin"/>
            </w:r>
            <w:r w:rsidR="00427761" w:rsidRPr="00427761">
              <w:rPr>
                <w:noProof/>
                <w:webHidden/>
              </w:rPr>
              <w:instrText xml:space="preserve"> PAGEREF _Toc112265473 \h </w:instrText>
            </w:r>
            <w:r w:rsidR="00427761" w:rsidRPr="00427761">
              <w:rPr>
                <w:noProof/>
                <w:webHidden/>
              </w:rPr>
            </w:r>
            <w:r w:rsidR="00427761" w:rsidRPr="00427761">
              <w:rPr>
                <w:noProof/>
                <w:webHidden/>
              </w:rPr>
              <w:fldChar w:fldCharType="separate"/>
            </w:r>
            <w:r w:rsidR="00DE2473">
              <w:rPr>
                <w:noProof/>
                <w:webHidden/>
              </w:rPr>
              <w:t>19</w:t>
            </w:r>
            <w:r w:rsidR="00427761" w:rsidRPr="00427761">
              <w:rPr>
                <w:noProof/>
                <w:webHidden/>
              </w:rPr>
              <w:fldChar w:fldCharType="end"/>
            </w:r>
          </w:hyperlink>
        </w:p>
        <w:p w14:paraId="4DF524AA" w14:textId="22B8D9AC" w:rsidR="00427761" w:rsidRDefault="005536C3">
          <w:pPr>
            <w:pStyle w:val="TOC1"/>
            <w:rPr>
              <w:rFonts w:asciiTheme="minorHAnsi" w:hAnsiTheme="minorHAnsi" w:cstheme="minorBidi"/>
            </w:rPr>
          </w:pPr>
          <w:hyperlink w:anchor="_Toc112265474" w:history="1">
            <w:r w:rsidR="00427761" w:rsidRPr="001824DE">
              <w:rPr>
                <w:rStyle w:val="Hyperlink"/>
                <w:b/>
                <w:bCs/>
              </w:rPr>
              <w:t>Schedule 5 - Contract Schedule 5 - Contractor's Commercial Sensitive Information Form (i.a.w. condition 12)</w:t>
            </w:r>
            <w:r w:rsidR="00427761">
              <w:rPr>
                <w:webHidden/>
              </w:rPr>
              <w:tab/>
            </w:r>
            <w:r w:rsidR="00427761">
              <w:rPr>
                <w:webHidden/>
              </w:rPr>
              <w:fldChar w:fldCharType="begin"/>
            </w:r>
            <w:r w:rsidR="00427761">
              <w:rPr>
                <w:webHidden/>
              </w:rPr>
              <w:instrText xml:space="preserve"> PAGEREF _Toc112265474 \h </w:instrText>
            </w:r>
            <w:r w:rsidR="00427761">
              <w:rPr>
                <w:webHidden/>
              </w:rPr>
            </w:r>
            <w:r w:rsidR="00427761">
              <w:rPr>
                <w:webHidden/>
              </w:rPr>
              <w:fldChar w:fldCharType="separate"/>
            </w:r>
            <w:r w:rsidR="00DE2473">
              <w:rPr>
                <w:webHidden/>
              </w:rPr>
              <w:t>20</w:t>
            </w:r>
            <w:r w:rsidR="00427761">
              <w:rPr>
                <w:webHidden/>
              </w:rPr>
              <w:fldChar w:fldCharType="end"/>
            </w:r>
          </w:hyperlink>
        </w:p>
        <w:p w14:paraId="508C75C2" w14:textId="027377ED" w:rsidR="00427761" w:rsidRDefault="005536C3">
          <w:pPr>
            <w:pStyle w:val="TOC1"/>
            <w:rPr>
              <w:rFonts w:asciiTheme="minorHAnsi" w:hAnsiTheme="minorHAnsi" w:cstheme="minorBidi"/>
            </w:rPr>
          </w:pPr>
          <w:hyperlink w:anchor="_Toc112265475" w:history="1">
            <w:r w:rsidR="00427761" w:rsidRPr="001824DE">
              <w:rPr>
                <w:rStyle w:val="Hyperlink"/>
                <w:b/>
                <w:bCs/>
              </w:rPr>
              <w:t>Schedule 6 - Hazardous Contractor Deliverables, Materials or Substances Supplied under the Contract</w:t>
            </w:r>
            <w:r w:rsidR="00427761">
              <w:rPr>
                <w:webHidden/>
              </w:rPr>
              <w:tab/>
            </w:r>
            <w:r w:rsidR="00427761">
              <w:rPr>
                <w:webHidden/>
              </w:rPr>
              <w:fldChar w:fldCharType="begin"/>
            </w:r>
            <w:r w:rsidR="00427761">
              <w:rPr>
                <w:webHidden/>
              </w:rPr>
              <w:instrText xml:space="preserve"> PAGEREF _Toc112265475 \h </w:instrText>
            </w:r>
            <w:r w:rsidR="00427761">
              <w:rPr>
                <w:webHidden/>
              </w:rPr>
            </w:r>
            <w:r w:rsidR="00427761">
              <w:rPr>
                <w:webHidden/>
              </w:rPr>
              <w:fldChar w:fldCharType="separate"/>
            </w:r>
            <w:r w:rsidR="00DE2473">
              <w:rPr>
                <w:webHidden/>
              </w:rPr>
              <w:t>21</w:t>
            </w:r>
            <w:r w:rsidR="00427761">
              <w:rPr>
                <w:webHidden/>
              </w:rPr>
              <w:fldChar w:fldCharType="end"/>
            </w:r>
          </w:hyperlink>
        </w:p>
        <w:p w14:paraId="378E71D0" w14:textId="1CC5F8B5" w:rsidR="00427761" w:rsidRDefault="005536C3">
          <w:pPr>
            <w:pStyle w:val="TOC1"/>
            <w:rPr>
              <w:rFonts w:asciiTheme="minorHAnsi" w:hAnsiTheme="minorHAnsi" w:cstheme="minorBidi"/>
            </w:rPr>
          </w:pPr>
          <w:hyperlink w:anchor="_Toc112265476" w:history="1">
            <w:r w:rsidR="00427761" w:rsidRPr="001824DE">
              <w:rPr>
                <w:rStyle w:val="Hyperlink"/>
                <w:b/>
                <w:bCs/>
              </w:rPr>
              <w:t>Schedule 7 - Timber and Wood- Derived Products Supplied under the Contract</w:t>
            </w:r>
            <w:r w:rsidR="00427761">
              <w:rPr>
                <w:webHidden/>
              </w:rPr>
              <w:tab/>
            </w:r>
            <w:r w:rsidR="00427761">
              <w:rPr>
                <w:webHidden/>
              </w:rPr>
              <w:fldChar w:fldCharType="begin"/>
            </w:r>
            <w:r w:rsidR="00427761">
              <w:rPr>
                <w:webHidden/>
              </w:rPr>
              <w:instrText xml:space="preserve"> PAGEREF _Toc112265476 \h </w:instrText>
            </w:r>
            <w:r w:rsidR="00427761">
              <w:rPr>
                <w:webHidden/>
              </w:rPr>
            </w:r>
            <w:r w:rsidR="00427761">
              <w:rPr>
                <w:webHidden/>
              </w:rPr>
              <w:fldChar w:fldCharType="separate"/>
            </w:r>
            <w:r w:rsidR="00DE2473">
              <w:rPr>
                <w:webHidden/>
              </w:rPr>
              <w:t>23</w:t>
            </w:r>
            <w:r w:rsidR="00427761">
              <w:rPr>
                <w:webHidden/>
              </w:rPr>
              <w:fldChar w:fldCharType="end"/>
            </w:r>
          </w:hyperlink>
        </w:p>
        <w:p w14:paraId="6EB10656" w14:textId="5A8BDD6D" w:rsidR="00427761" w:rsidRDefault="005536C3">
          <w:pPr>
            <w:pStyle w:val="TOC1"/>
            <w:rPr>
              <w:rFonts w:asciiTheme="minorHAnsi" w:hAnsiTheme="minorHAnsi" w:cstheme="minorBidi"/>
            </w:rPr>
          </w:pPr>
          <w:hyperlink w:anchor="_Toc112265477" w:history="1">
            <w:r w:rsidR="00427761" w:rsidRPr="001824DE">
              <w:rPr>
                <w:rStyle w:val="Hyperlink"/>
                <w:b/>
                <w:bCs/>
              </w:rPr>
              <w:t>Schedule 8 - Acceptance Procedure (i.a.w. condition 28)</w:t>
            </w:r>
            <w:r w:rsidR="00427761">
              <w:rPr>
                <w:webHidden/>
              </w:rPr>
              <w:tab/>
            </w:r>
            <w:r w:rsidR="00427761">
              <w:rPr>
                <w:webHidden/>
              </w:rPr>
              <w:fldChar w:fldCharType="begin"/>
            </w:r>
            <w:r w:rsidR="00427761">
              <w:rPr>
                <w:webHidden/>
              </w:rPr>
              <w:instrText xml:space="preserve"> PAGEREF _Toc112265477 \h </w:instrText>
            </w:r>
            <w:r w:rsidR="00427761">
              <w:rPr>
                <w:webHidden/>
              </w:rPr>
            </w:r>
            <w:r w:rsidR="00427761">
              <w:rPr>
                <w:webHidden/>
              </w:rPr>
              <w:fldChar w:fldCharType="separate"/>
            </w:r>
            <w:r w:rsidR="00DE2473">
              <w:rPr>
                <w:webHidden/>
              </w:rPr>
              <w:t>24</w:t>
            </w:r>
            <w:r w:rsidR="00427761">
              <w:rPr>
                <w:webHidden/>
              </w:rPr>
              <w:fldChar w:fldCharType="end"/>
            </w:r>
          </w:hyperlink>
        </w:p>
        <w:p w14:paraId="184CFFEA" w14:textId="23BF70DD" w:rsidR="00427761" w:rsidRDefault="005536C3">
          <w:pPr>
            <w:pStyle w:val="TOC1"/>
            <w:rPr>
              <w:rFonts w:asciiTheme="minorHAnsi" w:hAnsiTheme="minorHAnsi" w:cstheme="minorBidi"/>
            </w:rPr>
          </w:pPr>
          <w:hyperlink w:anchor="_Toc112265478" w:history="1">
            <w:r w:rsidR="00427761" w:rsidRPr="001824DE">
              <w:rPr>
                <w:rStyle w:val="Hyperlink"/>
                <w:b/>
                <w:bCs/>
              </w:rPr>
              <w:t>Schedule 9 - Transfer Regulations: Employee Transfer Arrangements on Exit</w:t>
            </w:r>
            <w:r w:rsidR="00427761">
              <w:rPr>
                <w:webHidden/>
              </w:rPr>
              <w:tab/>
            </w:r>
            <w:r w:rsidR="00427761">
              <w:rPr>
                <w:webHidden/>
              </w:rPr>
              <w:fldChar w:fldCharType="begin"/>
            </w:r>
            <w:r w:rsidR="00427761">
              <w:rPr>
                <w:webHidden/>
              </w:rPr>
              <w:instrText xml:space="preserve"> PAGEREF _Toc112265478 \h </w:instrText>
            </w:r>
            <w:r w:rsidR="00427761">
              <w:rPr>
                <w:webHidden/>
              </w:rPr>
            </w:r>
            <w:r w:rsidR="00427761">
              <w:rPr>
                <w:webHidden/>
              </w:rPr>
              <w:fldChar w:fldCharType="separate"/>
            </w:r>
            <w:r w:rsidR="00DE2473">
              <w:rPr>
                <w:webHidden/>
              </w:rPr>
              <w:t>25</w:t>
            </w:r>
            <w:r w:rsidR="00427761">
              <w:rPr>
                <w:webHidden/>
              </w:rPr>
              <w:fldChar w:fldCharType="end"/>
            </w:r>
          </w:hyperlink>
        </w:p>
        <w:p w14:paraId="3DE2A98A" w14:textId="5D02726C" w:rsidR="00D718BF" w:rsidRPr="0055740C" w:rsidRDefault="00D718BF" w:rsidP="0055740C">
          <w:pPr>
            <w:spacing w:before="80" w:after="0" w:line="240" w:lineRule="auto"/>
            <w:jc w:val="both"/>
            <w:rPr>
              <w:rFonts w:ascii="Arial" w:hAnsi="Arial" w:cs="Arial"/>
            </w:rPr>
          </w:pPr>
          <w:r w:rsidRPr="0055740C">
            <w:rPr>
              <w:rFonts w:ascii="Arial" w:hAnsi="Arial" w:cs="Arial"/>
              <w:b/>
              <w:bCs/>
              <w:noProof/>
            </w:rPr>
            <w:fldChar w:fldCharType="end"/>
          </w:r>
        </w:p>
      </w:sdtContent>
    </w:sdt>
    <w:p w14:paraId="3D6B7AA2" w14:textId="33B0B946" w:rsidR="00D718BF" w:rsidRPr="00D718BF" w:rsidRDefault="00D718BF" w:rsidP="00D718BF">
      <w:pPr>
        <w:tabs>
          <w:tab w:val="left" w:pos="930"/>
        </w:tabs>
        <w:rPr>
          <w:rFonts w:ascii="Arial" w:hAnsi="Arial" w:cs="Arial"/>
          <w:sz w:val="24"/>
          <w:szCs w:val="24"/>
        </w:rPr>
        <w:sectPr w:rsidR="00D718BF" w:rsidRPr="00D718BF" w:rsidSect="00427761">
          <w:headerReference w:type="even" r:id="rId10"/>
          <w:headerReference w:type="default" r:id="rId11"/>
          <w:footerReference w:type="even" r:id="rId12"/>
          <w:footerReference w:type="default" r:id="rId13"/>
          <w:headerReference w:type="first" r:id="rId14"/>
          <w:footerReference w:type="first" r:id="rId15"/>
          <w:pgSz w:w="11900" w:h="16820"/>
          <w:pgMar w:top="1440" w:right="1080" w:bottom="1440" w:left="1080" w:header="567" w:footer="708" w:gutter="0"/>
          <w:cols w:space="720"/>
          <w:noEndnote/>
          <w:titlePg/>
          <w:docGrid w:linePitch="299"/>
        </w:sectPr>
      </w:pPr>
    </w:p>
    <w:p w14:paraId="412FAB04" w14:textId="77777777" w:rsidR="00C40B07" w:rsidRPr="00D718BF" w:rsidRDefault="00183077" w:rsidP="00427761">
      <w:pPr>
        <w:pStyle w:val="Heading1"/>
        <w:spacing w:before="0" w:after="240"/>
        <w:rPr>
          <w:rFonts w:ascii="Arial" w:hAnsi="Arial" w:cs="Arial"/>
          <w:b/>
          <w:bCs/>
          <w:color w:val="000000" w:themeColor="text1"/>
          <w:sz w:val="24"/>
          <w:szCs w:val="24"/>
        </w:rPr>
      </w:pPr>
      <w:bookmarkStart w:id="1" w:name="_Toc501022446_11_1"/>
      <w:bookmarkStart w:id="2" w:name="_Toc112265457"/>
      <w:r w:rsidRPr="00D718BF">
        <w:rPr>
          <w:rFonts w:ascii="Arial" w:hAnsi="Arial" w:cs="Arial"/>
          <w:b/>
          <w:bCs/>
          <w:color w:val="000000" w:themeColor="text1"/>
        </w:rPr>
        <w:lastRenderedPageBreak/>
        <w:t>Schedule 1 - Definitions of Contract</w:t>
      </w:r>
      <w:bookmarkEnd w:id="1"/>
      <w:bookmarkEnd w:id="2"/>
    </w:p>
    <w:tbl>
      <w:tblPr>
        <w:tblW w:w="9575" w:type="dxa"/>
        <w:tblLayout w:type="fixed"/>
        <w:tblCellMar>
          <w:left w:w="0" w:type="dxa"/>
          <w:right w:w="0" w:type="dxa"/>
        </w:tblCellMar>
        <w:tblLook w:val="0000" w:firstRow="0" w:lastRow="0" w:firstColumn="0" w:lastColumn="0" w:noHBand="0" w:noVBand="0"/>
      </w:tblPr>
      <w:tblGrid>
        <w:gridCol w:w="2977"/>
        <w:gridCol w:w="6598"/>
      </w:tblGrid>
      <w:tr w:rsidR="00C40B07" w:rsidRPr="00D718BF" w14:paraId="0556D519" w14:textId="77777777" w:rsidTr="00D718BF">
        <w:tc>
          <w:tcPr>
            <w:tcW w:w="2977" w:type="dxa"/>
            <w:tcBorders>
              <w:top w:val="nil"/>
              <w:left w:val="nil"/>
              <w:bottom w:val="nil"/>
              <w:right w:val="nil"/>
            </w:tcBorders>
            <w:shd w:val="clear" w:color="auto" w:fill="FFFFFF"/>
          </w:tcPr>
          <w:p w14:paraId="5CC082C8"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Articles</w:t>
            </w:r>
          </w:p>
        </w:tc>
        <w:tc>
          <w:tcPr>
            <w:tcW w:w="6598" w:type="dxa"/>
            <w:tcBorders>
              <w:top w:val="nil"/>
              <w:left w:val="nil"/>
              <w:bottom w:val="nil"/>
              <w:right w:val="nil"/>
            </w:tcBorders>
            <w:shd w:val="clear" w:color="auto" w:fill="FFFFFF"/>
          </w:tcPr>
          <w:p w14:paraId="470E2965" w14:textId="3462EF65"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D718BF">
              <w:rPr>
                <w:rFonts w:ascii="Arial" w:hAnsi="Arial" w:cs="Arial"/>
                <w:b/>
                <w:bCs/>
                <w:color w:val="000000"/>
              </w:rPr>
              <w:t>This definition only applies when DEFCONs are added to these Conditions</w:t>
            </w:r>
            <w:r w:rsidRPr="00D718BF">
              <w:rPr>
                <w:rFonts w:ascii="Arial" w:hAnsi="Arial" w:cs="Arial"/>
                <w:color w:val="000000"/>
              </w:rPr>
              <w:t>);</w:t>
            </w:r>
          </w:p>
        </w:tc>
      </w:tr>
      <w:tr w:rsidR="00C40B07" w:rsidRPr="00D718BF" w14:paraId="59B75F58" w14:textId="77777777" w:rsidTr="00D718BF">
        <w:tc>
          <w:tcPr>
            <w:tcW w:w="2977" w:type="dxa"/>
            <w:tcBorders>
              <w:top w:val="nil"/>
              <w:left w:val="nil"/>
              <w:bottom w:val="nil"/>
              <w:right w:val="nil"/>
            </w:tcBorders>
            <w:shd w:val="clear" w:color="auto" w:fill="FFFFFF"/>
          </w:tcPr>
          <w:p w14:paraId="6F39C58B"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Authority</w:t>
            </w:r>
          </w:p>
        </w:tc>
        <w:tc>
          <w:tcPr>
            <w:tcW w:w="6598" w:type="dxa"/>
            <w:tcBorders>
              <w:top w:val="nil"/>
              <w:left w:val="nil"/>
              <w:bottom w:val="nil"/>
              <w:right w:val="nil"/>
            </w:tcBorders>
            <w:shd w:val="clear" w:color="auto" w:fill="FFFFFF"/>
          </w:tcPr>
          <w:p w14:paraId="70ADE1AB" w14:textId="5286BCB9"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Secretary of State for Defence acting on behalf of the Crown;</w:t>
            </w:r>
          </w:p>
        </w:tc>
      </w:tr>
      <w:tr w:rsidR="00C40B07" w:rsidRPr="00D718BF" w14:paraId="7B08FB91" w14:textId="77777777" w:rsidTr="00D718BF">
        <w:tc>
          <w:tcPr>
            <w:tcW w:w="2977" w:type="dxa"/>
            <w:tcBorders>
              <w:top w:val="nil"/>
              <w:left w:val="nil"/>
              <w:bottom w:val="nil"/>
              <w:right w:val="nil"/>
            </w:tcBorders>
            <w:shd w:val="clear" w:color="auto" w:fill="FFFFFF"/>
          </w:tcPr>
          <w:p w14:paraId="6AD1A77B" w14:textId="7BA36925"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Authority’s</w:t>
            </w:r>
            <w:r w:rsidR="005F1CD8">
              <w:rPr>
                <w:rFonts w:ascii="Arial" w:hAnsi="Arial" w:cs="Arial"/>
                <w:b/>
                <w:bCs/>
                <w:color w:val="000000"/>
              </w:rPr>
              <w:t xml:space="preserve"> </w:t>
            </w:r>
            <w:r w:rsidRPr="00D718BF">
              <w:rPr>
                <w:rFonts w:ascii="Arial" w:hAnsi="Arial" w:cs="Arial"/>
                <w:b/>
                <w:bCs/>
                <w:color w:val="000000"/>
              </w:rPr>
              <w:t>Representative(s)</w:t>
            </w:r>
          </w:p>
        </w:tc>
        <w:tc>
          <w:tcPr>
            <w:tcW w:w="6598" w:type="dxa"/>
            <w:tcBorders>
              <w:top w:val="nil"/>
              <w:left w:val="nil"/>
              <w:bottom w:val="nil"/>
              <w:right w:val="nil"/>
            </w:tcBorders>
            <w:shd w:val="clear" w:color="auto" w:fill="FFFFFF"/>
          </w:tcPr>
          <w:p w14:paraId="5CAD2FA0" w14:textId="1602E68B"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shall be </w:t>
            </w:r>
            <w:proofErr w:type="gramStart"/>
            <w:r w:rsidRPr="00D718BF">
              <w:rPr>
                <w:rFonts w:ascii="Arial" w:hAnsi="Arial" w:cs="Arial"/>
                <w:color w:val="000000"/>
              </w:rPr>
              <w:t>those person(s)</w:t>
            </w:r>
            <w:proofErr w:type="gramEnd"/>
            <w:r w:rsidRPr="00D718BF">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tc>
      </w:tr>
      <w:tr w:rsidR="00C40B07" w:rsidRPr="00D718BF" w14:paraId="36F403B7" w14:textId="77777777" w:rsidTr="00D718BF">
        <w:tc>
          <w:tcPr>
            <w:tcW w:w="2977" w:type="dxa"/>
            <w:tcBorders>
              <w:top w:val="nil"/>
              <w:left w:val="nil"/>
              <w:bottom w:val="nil"/>
              <w:right w:val="nil"/>
            </w:tcBorders>
            <w:shd w:val="clear" w:color="auto" w:fill="FFFFFF"/>
          </w:tcPr>
          <w:p w14:paraId="22A7DFD7"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Business Day</w:t>
            </w:r>
          </w:p>
        </w:tc>
        <w:tc>
          <w:tcPr>
            <w:tcW w:w="6598" w:type="dxa"/>
            <w:tcBorders>
              <w:top w:val="nil"/>
              <w:left w:val="nil"/>
              <w:bottom w:val="nil"/>
              <w:right w:val="nil"/>
            </w:tcBorders>
            <w:shd w:val="clear" w:color="auto" w:fill="FFFFFF"/>
          </w:tcPr>
          <w:p w14:paraId="2E5CBE0F" w14:textId="0853141A"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09:00 to 17:00 Monday to Friday, excluding public and statutory holidays;</w:t>
            </w:r>
          </w:p>
        </w:tc>
      </w:tr>
      <w:tr w:rsidR="00C40B07" w:rsidRPr="00D718BF" w14:paraId="492B6C3C" w14:textId="77777777" w:rsidTr="00D718BF">
        <w:tc>
          <w:tcPr>
            <w:tcW w:w="2977" w:type="dxa"/>
            <w:tcBorders>
              <w:top w:val="nil"/>
              <w:left w:val="nil"/>
              <w:bottom w:val="nil"/>
              <w:right w:val="nil"/>
            </w:tcBorders>
            <w:shd w:val="clear" w:color="auto" w:fill="FFFFFF"/>
          </w:tcPr>
          <w:p w14:paraId="4A3F5B25"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Central Government Body</w:t>
            </w:r>
          </w:p>
        </w:tc>
        <w:tc>
          <w:tcPr>
            <w:tcW w:w="6598" w:type="dxa"/>
            <w:tcBorders>
              <w:top w:val="nil"/>
              <w:left w:val="nil"/>
              <w:bottom w:val="nil"/>
              <w:right w:val="nil"/>
            </w:tcBorders>
            <w:shd w:val="clear" w:color="auto" w:fill="FFFFFF"/>
          </w:tcPr>
          <w:p w14:paraId="7B988835"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25AE5D6E"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a.      Government </w:t>
            </w:r>
            <w:proofErr w:type="gramStart"/>
            <w:r w:rsidRPr="00D718BF">
              <w:rPr>
                <w:rFonts w:ascii="Arial" w:hAnsi="Arial" w:cs="Arial"/>
                <w:color w:val="000000"/>
              </w:rPr>
              <w:t>Department;</w:t>
            </w:r>
            <w:proofErr w:type="gramEnd"/>
          </w:p>
          <w:p w14:paraId="2D430853"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b.      Non-Departmental Public Body or Assembly Sponsored Public Body (advisory, executive, or tribunal</w:t>
            </w:r>
            <w:proofErr w:type="gramStart"/>
            <w:r w:rsidRPr="00D718BF">
              <w:rPr>
                <w:rFonts w:ascii="Arial" w:hAnsi="Arial" w:cs="Arial"/>
                <w:color w:val="000000"/>
              </w:rPr>
              <w:t>);</w:t>
            </w:r>
            <w:proofErr w:type="gramEnd"/>
          </w:p>
          <w:p w14:paraId="7FA316F0"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c.      Non-Ministerial Department; or</w:t>
            </w:r>
          </w:p>
          <w:p w14:paraId="4A1600D9" w14:textId="7636E65C"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d.      Executive Agency;</w:t>
            </w:r>
          </w:p>
        </w:tc>
      </w:tr>
      <w:tr w:rsidR="00C40B07" w:rsidRPr="00D718BF" w14:paraId="4B0C12E8" w14:textId="77777777" w:rsidTr="00D718BF">
        <w:tc>
          <w:tcPr>
            <w:tcW w:w="2977" w:type="dxa"/>
            <w:tcBorders>
              <w:top w:val="nil"/>
              <w:left w:val="nil"/>
              <w:bottom w:val="nil"/>
              <w:right w:val="nil"/>
            </w:tcBorders>
            <w:shd w:val="clear" w:color="auto" w:fill="FFFFFF"/>
          </w:tcPr>
          <w:p w14:paraId="21E406C0"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Collect</w:t>
            </w:r>
          </w:p>
        </w:tc>
        <w:tc>
          <w:tcPr>
            <w:tcW w:w="6598" w:type="dxa"/>
            <w:tcBorders>
              <w:top w:val="nil"/>
              <w:left w:val="nil"/>
              <w:bottom w:val="nil"/>
              <w:right w:val="nil"/>
            </w:tcBorders>
            <w:shd w:val="clear" w:color="auto" w:fill="FFFFFF"/>
          </w:tcPr>
          <w:p w14:paraId="12B529AA" w14:textId="33304B1D"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w:t>
            </w:r>
            <w:proofErr w:type="gramStart"/>
            <w:r w:rsidRPr="00D718BF">
              <w:rPr>
                <w:rFonts w:ascii="Arial" w:hAnsi="Arial" w:cs="Arial"/>
                <w:color w:val="000000"/>
              </w:rPr>
              <w:t>construed accordingly;</w:t>
            </w:r>
            <w:proofErr w:type="gramEnd"/>
          </w:p>
        </w:tc>
      </w:tr>
      <w:tr w:rsidR="00C40B07" w:rsidRPr="00D718BF" w14:paraId="01ACE802" w14:textId="77777777" w:rsidTr="00D718BF">
        <w:tc>
          <w:tcPr>
            <w:tcW w:w="2977" w:type="dxa"/>
            <w:tcBorders>
              <w:top w:val="nil"/>
              <w:left w:val="nil"/>
              <w:bottom w:val="nil"/>
              <w:right w:val="nil"/>
            </w:tcBorders>
            <w:shd w:val="clear" w:color="auto" w:fill="FFFFFF"/>
          </w:tcPr>
          <w:p w14:paraId="293E384E"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Commercial Packaging</w:t>
            </w:r>
          </w:p>
        </w:tc>
        <w:tc>
          <w:tcPr>
            <w:tcW w:w="6598" w:type="dxa"/>
            <w:tcBorders>
              <w:top w:val="nil"/>
              <w:left w:val="nil"/>
              <w:bottom w:val="nil"/>
              <w:right w:val="nil"/>
            </w:tcBorders>
            <w:shd w:val="clear" w:color="auto" w:fill="FFFFFF"/>
          </w:tcPr>
          <w:p w14:paraId="30CB4899" w14:textId="5EBE5C65"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commercial Packaging for military use as described in Def Stan 81-041 (Part 1)</w:t>
            </w:r>
          </w:p>
        </w:tc>
      </w:tr>
      <w:tr w:rsidR="00C40B07" w:rsidRPr="00D718BF" w14:paraId="499768A3" w14:textId="77777777" w:rsidTr="00D718BF">
        <w:tc>
          <w:tcPr>
            <w:tcW w:w="2977" w:type="dxa"/>
            <w:tcBorders>
              <w:top w:val="nil"/>
              <w:left w:val="nil"/>
              <w:bottom w:val="nil"/>
              <w:right w:val="nil"/>
            </w:tcBorders>
            <w:shd w:val="clear" w:color="auto" w:fill="FFFFFF"/>
          </w:tcPr>
          <w:p w14:paraId="614D40B5"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Conditions</w:t>
            </w:r>
          </w:p>
        </w:tc>
        <w:tc>
          <w:tcPr>
            <w:tcW w:w="6598" w:type="dxa"/>
            <w:tcBorders>
              <w:top w:val="nil"/>
              <w:left w:val="nil"/>
              <w:bottom w:val="nil"/>
              <w:right w:val="nil"/>
            </w:tcBorders>
            <w:shd w:val="clear" w:color="auto" w:fill="FFFFFF"/>
          </w:tcPr>
          <w:p w14:paraId="191B5BA4" w14:textId="47EB65C2"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terms and conditions set out in this document;</w:t>
            </w:r>
          </w:p>
        </w:tc>
      </w:tr>
      <w:tr w:rsidR="00C40B07" w:rsidRPr="00D718BF" w14:paraId="1D11D5A4" w14:textId="77777777" w:rsidTr="00D718BF">
        <w:tc>
          <w:tcPr>
            <w:tcW w:w="2977" w:type="dxa"/>
            <w:tcBorders>
              <w:top w:val="nil"/>
              <w:left w:val="nil"/>
              <w:bottom w:val="nil"/>
              <w:right w:val="nil"/>
            </w:tcBorders>
            <w:shd w:val="clear" w:color="auto" w:fill="FFFFFF"/>
          </w:tcPr>
          <w:p w14:paraId="509608AF"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Consignee</w:t>
            </w:r>
          </w:p>
        </w:tc>
        <w:tc>
          <w:tcPr>
            <w:tcW w:w="6598" w:type="dxa"/>
            <w:tcBorders>
              <w:top w:val="nil"/>
              <w:left w:val="nil"/>
              <w:bottom w:val="nil"/>
              <w:right w:val="nil"/>
            </w:tcBorders>
            <w:shd w:val="clear" w:color="auto" w:fill="FFFFFF"/>
          </w:tcPr>
          <w:p w14:paraId="48D48C29" w14:textId="2CAB9FDD"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tc>
      </w:tr>
      <w:tr w:rsidR="00C40B07" w:rsidRPr="00D718BF" w14:paraId="1DB05118" w14:textId="77777777" w:rsidTr="00D718BF">
        <w:tc>
          <w:tcPr>
            <w:tcW w:w="2977" w:type="dxa"/>
            <w:tcBorders>
              <w:top w:val="nil"/>
              <w:left w:val="nil"/>
              <w:bottom w:val="nil"/>
              <w:right w:val="nil"/>
            </w:tcBorders>
            <w:shd w:val="clear" w:color="auto" w:fill="FFFFFF"/>
          </w:tcPr>
          <w:p w14:paraId="503DB8C3"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Consignor</w:t>
            </w:r>
          </w:p>
        </w:tc>
        <w:tc>
          <w:tcPr>
            <w:tcW w:w="6598" w:type="dxa"/>
            <w:tcBorders>
              <w:top w:val="nil"/>
              <w:left w:val="nil"/>
              <w:bottom w:val="nil"/>
              <w:right w:val="nil"/>
            </w:tcBorders>
            <w:shd w:val="clear" w:color="auto" w:fill="FFFFFF"/>
          </w:tcPr>
          <w:p w14:paraId="6AE5F5EA"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the name and address specified in Schedule 3 (Contract Data Sheet) from whom the Contractor Deliverables will be dispatched or </w:t>
            </w:r>
            <w:proofErr w:type="gramStart"/>
            <w:r w:rsidRPr="00D718BF">
              <w:rPr>
                <w:rFonts w:ascii="Arial" w:hAnsi="Arial" w:cs="Arial"/>
                <w:color w:val="000000"/>
              </w:rPr>
              <w:t>Collected;</w:t>
            </w:r>
            <w:proofErr w:type="gramEnd"/>
          </w:p>
          <w:p w14:paraId="1318137D" w14:textId="77777777" w:rsidR="00C40B07" w:rsidRPr="00D718BF" w:rsidRDefault="00C40B07" w:rsidP="00D718BF">
            <w:pPr>
              <w:widowControl w:val="0"/>
              <w:autoSpaceDE w:val="0"/>
              <w:autoSpaceDN w:val="0"/>
              <w:adjustRightInd w:val="0"/>
              <w:spacing w:line="240" w:lineRule="auto"/>
              <w:ind w:left="108"/>
              <w:rPr>
                <w:rFonts w:ascii="Arial" w:hAnsi="Arial" w:cs="Arial"/>
              </w:rPr>
            </w:pPr>
          </w:p>
        </w:tc>
      </w:tr>
      <w:tr w:rsidR="00C40B07" w:rsidRPr="00D718BF" w14:paraId="1D82EA69" w14:textId="77777777" w:rsidTr="00D718BF">
        <w:tc>
          <w:tcPr>
            <w:tcW w:w="2977" w:type="dxa"/>
            <w:tcBorders>
              <w:top w:val="nil"/>
              <w:left w:val="nil"/>
              <w:bottom w:val="nil"/>
              <w:right w:val="nil"/>
            </w:tcBorders>
            <w:shd w:val="clear" w:color="auto" w:fill="FFFFFF"/>
          </w:tcPr>
          <w:p w14:paraId="1023BF6B"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lastRenderedPageBreak/>
              <w:t>Contract</w:t>
            </w:r>
          </w:p>
        </w:tc>
        <w:tc>
          <w:tcPr>
            <w:tcW w:w="6598" w:type="dxa"/>
            <w:tcBorders>
              <w:top w:val="nil"/>
              <w:left w:val="nil"/>
              <w:bottom w:val="nil"/>
              <w:right w:val="nil"/>
            </w:tcBorders>
            <w:shd w:val="clear" w:color="auto" w:fill="FFFFFF"/>
          </w:tcPr>
          <w:p w14:paraId="48BD340E" w14:textId="4705A6E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Contract including its Schedules and any amendments agreed by the Parties in accordance with condition 6 (Formal Amendments to the Contract);</w:t>
            </w:r>
          </w:p>
        </w:tc>
      </w:tr>
      <w:tr w:rsidR="00C40B07" w:rsidRPr="00D718BF" w14:paraId="2419DD21" w14:textId="77777777" w:rsidTr="00D718BF">
        <w:tc>
          <w:tcPr>
            <w:tcW w:w="2977" w:type="dxa"/>
            <w:tcBorders>
              <w:top w:val="nil"/>
              <w:left w:val="nil"/>
              <w:bottom w:val="nil"/>
              <w:right w:val="nil"/>
            </w:tcBorders>
            <w:shd w:val="clear" w:color="auto" w:fill="FFFFFF"/>
          </w:tcPr>
          <w:p w14:paraId="42677225"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Contract Price</w:t>
            </w:r>
          </w:p>
        </w:tc>
        <w:tc>
          <w:tcPr>
            <w:tcW w:w="6598" w:type="dxa"/>
            <w:tcBorders>
              <w:top w:val="nil"/>
              <w:left w:val="nil"/>
              <w:bottom w:val="nil"/>
              <w:right w:val="nil"/>
            </w:tcBorders>
            <w:shd w:val="clear" w:color="auto" w:fill="FFFFFF"/>
          </w:tcPr>
          <w:p w14:paraId="3C7D0AF3" w14:textId="5AF20974"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tc>
      </w:tr>
      <w:tr w:rsidR="00C40B07" w:rsidRPr="00D718BF" w14:paraId="0C6A4AEA" w14:textId="77777777" w:rsidTr="00D718BF">
        <w:tc>
          <w:tcPr>
            <w:tcW w:w="2977" w:type="dxa"/>
            <w:tcBorders>
              <w:top w:val="nil"/>
              <w:left w:val="nil"/>
              <w:bottom w:val="nil"/>
              <w:right w:val="nil"/>
            </w:tcBorders>
            <w:shd w:val="clear" w:color="auto" w:fill="FFFFFF"/>
          </w:tcPr>
          <w:p w14:paraId="0F44EE18"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Contractor</w:t>
            </w:r>
          </w:p>
        </w:tc>
        <w:tc>
          <w:tcPr>
            <w:tcW w:w="6598" w:type="dxa"/>
            <w:tcBorders>
              <w:top w:val="nil"/>
              <w:left w:val="nil"/>
              <w:bottom w:val="nil"/>
              <w:right w:val="nil"/>
            </w:tcBorders>
            <w:shd w:val="clear" w:color="auto" w:fill="FFFFFF"/>
          </w:tcPr>
          <w:p w14:paraId="4D6A91DB" w14:textId="12617CB6"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tc>
      </w:tr>
      <w:tr w:rsidR="00C40B07" w:rsidRPr="00D718BF" w14:paraId="3360158E" w14:textId="77777777" w:rsidTr="00D718BF">
        <w:tc>
          <w:tcPr>
            <w:tcW w:w="2977" w:type="dxa"/>
            <w:tcBorders>
              <w:top w:val="nil"/>
              <w:left w:val="nil"/>
              <w:bottom w:val="nil"/>
              <w:right w:val="nil"/>
            </w:tcBorders>
            <w:shd w:val="clear" w:color="auto" w:fill="FFFFFF"/>
          </w:tcPr>
          <w:p w14:paraId="64C8AA01"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Contractor Deliverables</w:t>
            </w:r>
          </w:p>
        </w:tc>
        <w:tc>
          <w:tcPr>
            <w:tcW w:w="6598" w:type="dxa"/>
            <w:tcBorders>
              <w:top w:val="nil"/>
              <w:left w:val="nil"/>
              <w:bottom w:val="nil"/>
              <w:right w:val="nil"/>
            </w:tcBorders>
            <w:shd w:val="clear" w:color="auto" w:fill="FFFFFF"/>
          </w:tcPr>
          <w:p w14:paraId="7BBA4117" w14:textId="40FA163A"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tc>
      </w:tr>
      <w:tr w:rsidR="00C40B07" w:rsidRPr="00D718BF" w14:paraId="61E706F1" w14:textId="77777777" w:rsidTr="00D718BF">
        <w:tc>
          <w:tcPr>
            <w:tcW w:w="2977" w:type="dxa"/>
            <w:tcBorders>
              <w:top w:val="nil"/>
              <w:left w:val="nil"/>
              <w:bottom w:val="nil"/>
              <w:right w:val="nil"/>
            </w:tcBorders>
            <w:shd w:val="clear" w:color="auto" w:fill="FFFFFF"/>
          </w:tcPr>
          <w:p w14:paraId="0827B3E5"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Control</w:t>
            </w:r>
          </w:p>
        </w:tc>
        <w:tc>
          <w:tcPr>
            <w:tcW w:w="6598" w:type="dxa"/>
            <w:tcBorders>
              <w:top w:val="nil"/>
              <w:left w:val="nil"/>
              <w:bottom w:val="nil"/>
              <w:right w:val="nil"/>
            </w:tcBorders>
            <w:shd w:val="clear" w:color="auto" w:fill="FFFFFF"/>
          </w:tcPr>
          <w:p w14:paraId="762CFA5B"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power of a person to secure that the affairs of the Contractor are conducted in accordance with the wishes of that person:</w:t>
            </w:r>
          </w:p>
          <w:p w14:paraId="368D6EAB"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a.      by means of the holding of shares, or the possession of voting powers in, or in relation to, the Contractor; or</w:t>
            </w:r>
          </w:p>
          <w:p w14:paraId="6ADB6877"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b.      by virtue of any powers conferred by the constitutional or corporate documents, or any other document, regulating the </w:t>
            </w:r>
            <w:proofErr w:type="gramStart"/>
            <w:r w:rsidRPr="00D718BF">
              <w:rPr>
                <w:rFonts w:ascii="Arial" w:hAnsi="Arial" w:cs="Arial"/>
                <w:color w:val="000000"/>
              </w:rPr>
              <w:t>Contractor;</w:t>
            </w:r>
            <w:proofErr w:type="gramEnd"/>
          </w:p>
          <w:p w14:paraId="00D0B61C" w14:textId="55338D2E"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and a change of Control occurs if a person who Controls the Contractor ceases to do so or if another person acquires Control of the Contractor;</w:t>
            </w:r>
          </w:p>
        </w:tc>
      </w:tr>
      <w:tr w:rsidR="00C40B07" w:rsidRPr="00D718BF" w14:paraId="63E62078" w14:textId="77777777" w:rsidTr="00D718BF">
        <w:tc>
          <w:tcPr>
            <w:tcW w:w="2977" w:type="dxa"/>
            <w:tcBorders>
              <w:top w:val="nil"/>
              <w:left w:val="nil"/>
              <w:bottom w:val="nil"/>
              <w:right w:val="nil"/>
            </w:tcBorders>
            <w:shd w:val="clear" w:color="auto" w:fill="FFFFFF"/>
          </w:tcPr>
          <w:p w14:paraId="77024349"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CPET</w:t>
            </w:r>
          </w:p>
        </w:tc>
        <w:tc>
          <w:tcPr>
            <w:tcW w:w="6598" w:type="dxa"/>
            <w:tcBorders>
              <w:top w:val="nil"/>
              <w:left w:val="nil"/>
              <w:bottom w:val="nil"/>
              <w:right w:val="nil"/>
            </w:tcBorders>
            <w:shd w:val="clear" w:color="auto" w:fill="FFFFFF"/>
          </w:tcPr>
          <w:p w14:paraId="17319321" w14:textId="35BBFCF2"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UK Government’s Central Point of Expertise on Timber, which provides a free telephone helpline and website to support implementation of the UK Government timber procurement policy;</w:t>
            </w:r>
          </w:p>
        </w:tc>
      </w:tr>
      <w:tr w:rsidR="00C40B07" w:rsidRPr="00D718BF" w14:paraId="1A48FC60" w14:textId="77777777" w:rsidTr="00D718BF">
        <w:tc>
          <w:tcPr>
            <w:tcW w:w="2977" w:type="dxa"/>
            <w:tcBorders>
              <w:top w:val="nil"/>
              <w:left w:val="nil"/>
              <w:bottom w:val="nil"/>
              <w:right w:val="nil"/>
            </w:tcBorders>
            <w:shd w:val="clear" w:color="auto" w:fill="FFFFFF"/>
          </w:tcPr>
          <w:p w14:paraId="0E788060"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Crown Use</w:t>
            </w:r>
          </w:p>
        </w:tc>
        <w:tc>
          <w:tcPr>
            <w:tcW w:w="6598" w:type="dxa"/>
            <w:tcBorders>
              <w:top w:val="nil"/>
              <w:left w:val="nil"/>
              <w:bottom w:val="nil"/>
              <w:right w:val="nil"/>
            </w:tcBorders>
            <w:shd w:val="clear" w:color="auto" w:fill="FFFFFF"/>
          </w:tcPr>
          <w:p w14:paraId="4E151810" w14:textId="07E3A496"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D718BF">
              <w:rPr>
                <w:rFonts w:ascii="Arial" w:hAnsi="Arial" w:cs="Arial"/>
                <w:color w:val="000000"/>
              </w:rPr>
              <w:t>A(</w:t>
            </w:r>
            <w:proofErr w:type="gramEnd"/>
            <w:r w:rsidRPr="00D718BF">
              <w:rPr>
                <w:rFonts w:ascii="Arial" w:hAnsi="Arial" w:cs="Arial"/>
                <w:color w:val="000000"/>
              </w:rPr>
              <w:t xml:space="preserve">6) of the First Schedule to the Registered Designs Act 1949; </w:t>
            </w:r>
          </w:p>
        </w:tc>
      </w:tr>
      <w:tr w:rsidR="00C40B07" w:rsidRPr="00D718BF" w14:paraId="796F4AB7" w14:textId="77777777" w:rsidTr="00D718BF">
        <w:tc>
          <w:tcPr>
            <w:tcW w:w="2977" w:type="dxa"/>
            <w:tcBorders>
              <w:top w:val="nil"/>
              <w:left w:val="nil"/>
              <w:bottom w:val="nil"/>
              <w:right w:val="nil"/>
            </w:tcBorders>
            <w:shd w:val="clear" w:color="auto" w:fill="FFFFFF"/>
          </w:tcPr>
          <w:p w14:paraId="7D06AB30"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Dangerous Goods</w:t>
            </w:r>
          </w:p>
        </w:tc>
        <w:tc>
          <w:tcPr>
            <w:tcW w:w="6598" w:type="dxa"/>
            <w:tcBorders>
              <w:top w:val="nil"/>
              <w:left w:val="nil"/>
              <w:bottom w:val="nil"/>
              <w:right w:val="nil"/>
            </w:tcBorders>
            <w:shd w:val="clear" w:color="auto" w:fill="FFFFFF"/>
          </w:tcPr>
          <w:p w14:paraId="03E2591C"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those substances, preparations and articles that are capable of posing a risk to health, safety, </w:t>
            </w:r>
            <w:proofErr w:type="gramStart"/>
            <w:r w:rsidRPr="00D718BF">
              <w:rPr>
                <w:rFonts w:ascii="Arial" w:hAnsi="Arial" w:cs="Arial"/>
                <w:color w:val="000000"/>
              </w:rPr>
              <w:t>property</w:t>
            </w:r>
            <w:proofErr w:type="gramEnd"/>
            <w:r w:rsidRPr="00D718BF">
              <w:rPr>
                <w:rFonts w:ascii="Arial" w:hAnsi="Arial" w:cs="Arial"/>
                <w:color w:val="000000"/>
              </w:rPr>
              <w:t xml:space="preserve"> or the environment which are prohibited by regulation, or classified and authorised only under the conditions prescribed by the:</w:t>
            </w:r>
          </w:p>
          <w:p w14:paraId="1D8146A3"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a.      Carriage of Dangerous Goods and Use of Transportable Pressure Equipment Regulations 2009 (CDG) (as amended 2011</w:t>
            </w:r>
            <w:proofErr w:type="gramStart"/>
            <w:r w:rsidRPr="00D718BF">
              <w:rPr>
                <w:rFonts w:ascii="Arial" w:hAnsi="Arial" w:cs="Arial"/>
                <w:color w:val="000000"/>
              </w:rPr>
              <w:t>);</w:t>
            </w:r>
            <w:proofErr w:type="gramEnd"/>
          </w:p>
          <w:p w14:paraId="037FAF4A"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b.      European Agreement Concerning the International Carriage of Dangerous Goods by Road (ADR</w:t>
            </w:r>
            <w:proofErr w:type="gramStart"/>
            <w:r w:rsidRPr="00D718BF">
              <w:rPr>
                <w:rFonts w:ascii="Arial" w:hAnsi="Arial" w:cs="Arial"/>
                <w:color w:val="000000"/>
              </w:rPr>
              <w:t>);</w:t>
            </w:r>
            <w:proofErr w:type="gramEnd"/>
          </w:p>
          <w:p w14:paraId="547455B7"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lastRenderedPageBreak/>
              <w:t>c.      Regulations Concerning the International Carriage of Dangerous Goods by Rail (RID</w:t>
            </w:r>
            <w:proofErr w:type="gramStart"/>
            <w:r w:rsidRPr="00D718BF">
              <w:rPr>
                <w:rFonts w:ascii="Arial" w:hAnsi="Arial" w:cs="Arial"/>
                <w:color w:val="000000"/>
              </w:rPr>
              <w:t>);</w:t>
            </w:r>
            <w:proofErr w:type="gramEnd"/>
          </w:p>
          <w:p w14:paraId="0E09314A"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d.      International Maritime Dangerous Goods (IMDG) </w:t>
            </w:r>
            <w:proofErr w:type="gramStart"/>
            <w:r w:rsidRPr="00D718BF">
              <w:rPr>
                <w:rFonts w:ascii="Arial" w:hAnsi="Arial" w:cs="Arial"/>
                <w:color w:val="000000"/>
              </w:rPr>
              <w:t>Code;</w:t>
            </w:r>
            <w:proofErr w:type="gramEnd"/>
          </w:p>
          <w:p w14:paraId="11B49544"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e.      International Civil Aviation Organisation (ICAO) Technical Instructions for the Safe Transport of Dangerous Goods by </w:t>
            </w:r>
            <w:proofErr w:type="gramStart"/>
            <w:r w:rsidRPr="00D718BF">
              <w:rPr>
                <w:rFonts w:ascii="Arial" w:hAnsi="Arial" w:cs="Arial"/>
                <w:color w:val="000000"/>
              </w:rPr>
              <w:t>Air;</w:t>
            </w:r>
            <w:proofErr w:type="gramEnd"/>
          </w:p>
          <w:p w14:paraId="3A4EBB2C" w14:textId="432DCBB5"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f.      International Air Transport Association (IATA) Dangerous Goods Regulations.</w:t>
            </w:r>
          </w:p>
        </w:tc>
      </w:tr>
      <w:tr w:rsidR="00C40B07" w:rsidRPr="00D718BF" w14:paraId="2B057C00" w14:textId="77777777" w:rsidTr="00D718BF">
        <w:tc>
          <w:tcPr>
            <w:tcW w:w="2977" w:type="dxa"/>
            <w:tcBorders>
              <w:top w:val="nil"/>
              <w:left w:val="nil"/>
              <w:bottom w:val="nil"/>
              <w:right w:val="nil"/>
            </w:tcBorders>
            <w:shd w:val="clear" w:color="auto" w:fill="FFFFFF"/>
          </w:tcPr>
          <w:p w14:paraId="3D92567A"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lastRenderedPageBreak/>
              <w:t>DBS Finance</w:t>
            </w:r>
          </w:p>
        </w:tc>
        <w:tc>
          <w:tcPr>
            <w:tcW w:w="6598" w:type="dxa"/>
            <w:tcBorders>
              <w:top w:val="nil"/>
              <w:left w:val="nil"/>
              <w:bottom w:val="nil"/>
              <w:right w:val="nil"/>
            </w:tcBorders>
            <w:shd w:val="clear" w:color="auto" w:fill="FFFFFF"/>
          </w:tcPr>
          <w:p w14:paraId="1DFA6BC7" w14:textId="4EECC7F4"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Defence Business Services Finance, at the address stated in Schedule 3 (Contract Data Sheet);</w:t>
            </w:r>
          </w:p>
        </w:tc>
      </w:tr>
      <w:tr w:rsidR="00C40B07" w:rsidRPr="00D718BF" w14:paraId="652BA2EB" w14:textId="77777777" w:rsidTr="00D718BF">
        <w:tc>
          <w:tcPr>
            <w:tcW w:w="2977" w:type="dxa"/>
            <w:tcBorders>
              <w:top w:val="nil"/>
              <w:left w:val="nil"/>
              <w:bottom w:val="nil"/>
              <w:right w:val="nil"/>
            </w:tcBorders>
            <w:shd w:val="clear" w:color="auto" w:fill="FFFFFF"/>
          </w:tcPr>
          <w:p w14:paraId="0C72C327"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DEFFORM</w:t>
            </w:r>
          </w:p>
        </w:tc>
        <w:tc>
          <w:tcPr>
            <w:tcW w:w="6598" w:type="dxa"/>
            <w:tcBorders>
              <w:top w:val="nil"/>
              <w:left w:val="nil"/>
              <w:bottom w:val="nil"/>
              <w:right w:val="nil"/>
            </w:tcBorders>
            <w:shd w:val="clear" w:color="auto" w:fill="FFFFFF"/>
          </w:tcPr>
          <w:p w14:paraId="2CCA3A4F" w14:textId="6CBFB660"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the MOD DEFFORM series which can be found at </w:t>
            </w:r>
            <w:hyperlink r:id="rId16" w:history="1">
              <w:r w:rsidRPr="00D718BF">
                <w:rPr>
                  <w:rFonts w:ascii="Arial" w:hAnsi="Arial" w:cs="Arial"/>
                  <w:color w:val="0000FF"/>
                  <w:u w:val="single"/>
                </w:rPr>
                <w:t>https://www.aof.mod.uk</w:t>
              </w:r>
            </w:hyperlink>
            <w:r w:rsidRPr="00D718BF">
              <w:rPr>
                <w:rFonts w:ascii="Arial" w:hAnsi="Arial" w:cs="Arial"/>
                <w:color w:val="000000"/>
              </w:rPr>
              <w:t>;</w:t>
            </w:r>
          </w:p>
        </w:tc>
      </w:tr>
      <w:tr w:rsidR="00C40B07" w:rsidRPr="00D718BF" w14:paraId="6D70A1A5" w14:textId="77777777" w:rsidTr="00D718BF">
        <w:tc>
          <w:tcPr>
            <w:tcW w:w="2977" w:type="dxa"/>
            <w:tcBorders>
              <w:top w:val="nil"/>
              <w:left w:val="nil"/>
              <w:bottom w:val="nil"/>
              <w:right w:val="nil"/>
            </w:tcBorders>
            <w:shd w:val="clear" w:color="auto" w:fill="FFFFFF"/>
          </w:tcPr>
          <w:p w14:paraId="5615F061"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DEF STAN</w:t>
            </w:r>
          </w:p>
        </w:tc>
        <w:tc>
          <w:tcPr>
            <w:tcW w:w="6598" w:type="dxa"/>
            <w:tcBorders>
              <w:top w:val="nil"/>
              <w:left w:val="nil"/>
              <w:bottom w:val="nil"/>
              <w:right w:val="nil"/>
            </w:tcBorders>
            <w:shd w:val="clear" w:color="auto" w:fill="FFFFFF"/>
          </w:tcPr>
          <w:p w14:paraId="5FF5A2BA" w14:textId="11C47FCF"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Defence Standards which can be accessed at </w:t>
            </w:r>
            <w:hyperlink r:id="rId17" w:history="1">
              <w:r w:rsidRPr="00D718BF">
                <w:rPr>
                  <w:rFonts w:ascii="Arial" w:hAnsi="Arial" w:cs="Arial"/>
                  <w:color w:val="0000FF"/>
                  <w:u w:val="single"/>
                </w:rPr>
                <w:t>https://www.dstan.mod.uk</w:t>
              </w:r>
            </w:hyperlink>
            <w:r w:rsidRPr="00D718BF">
              <w:rPr>
                <w:rFonts w:ascii="Arial" w:hAnsi="Arial" w:cs="Arial"/>
                <w:color w:val="000000"/>
              </w:rPr>
              <w:t>;</w:t>
            </w:r>
          </w:p>
        </w:tc>
      </w:tr>
      <w:tr w:rsidR="00C40B07" w:rsidRPr="00D718BF" w14:paraId="298BBE88" w14:textId="77777777" w:rsidTr="00D718BF">
        <w:tc>
          <w:tcPr>
            <w:tcW w:w="2977" w:type="dxa"/>
            <w:tcBorders>
              <w:top w:val="nil"/>
              <w:left w:val="nil"/>
              <w:bottom w:val="nil"/>
              <w:right w:val="nil"/>
            </w:tcBorders>
            <w:shd w:val="clear" w:color="auto" w:fill="FFFFFF"/>
          </w:tcPr>
          <w:p w14:paraId="14F61C3F"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Deliver</w:t>
            </w:r>
          </w:p>
        </w:tc>
        <w:tc>
          <w:tcPr>
            <w:tcW w:w="6598" w:type="dxa"/>
            <w:tcBorders>
              <w:top w:val="nil"/>
              <w:left w:val="nil"/>
              <w:bottom w:val="nil"/>
              <w:right w:val="nil"/>
            </w:tcBorders>
            <w:shd w:val="clear" w:color="auto" w:fill="FFFFFF"/>
          </w:tcPr>
          <w:p w14:paraId="4AB8AB2D" w14:textId="3A67D049"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w:t>
            </w:r>
            <w:proofErr w:type="gramStart"/>
            <w:r w:rsidRPr="00D718BF">
              <w:rPr>
                <w:rFonts w:ascii="Arial" w:hAnsi="Arial" w:cs="Arial"/>
                <w:color w:val="000000"/>
              </w:rPr>
              <w:t>construed accordingly;</w:t>
            </w:r>
            <w:proofErr w:type="gramEnd"/>
          </w:p>
        </w:tc>
      </w:tr>
      <w:tr w:rsidR="00C40B07" w:rsidRPr="00D718BF" w14:paraId="49AE7EFE" w14:textId="77777777" w:rsidTr="00D718BF">
        <w:tc>
          <w:tcPr>
            <w:tcW w:w="2977" w:type="dxa"/>
            <w:tcBorders>
              <w:top w:val="nil"/>
              <w:left w:val="nil"/>
              <w:bottom w:val="nil"/>
              <w:right w:val="nil"/>
            </w:tcBorders>
            <w:shd w:val="clear" w:color="auto" w:fill="FFFFFF"/>
          </w:tcPr>
          <w:p w14:paraId="7119316F" w14:textId="77777777" w:rsidR="00C40B07" w:rsidRPr="00D718BF" w:rsidRDefault="00183077" w:rsidP="00D718BF">
            <w:pPr>
              <w:widowControl w:val="0"/>
              <w:autoSpaceDE w:val="0"/>
              <w:autoSpaceDN w:val="0"/>
              <w:adjustRightInd w:val="0"/>
              <w:spacing w:line="240" w:lineRule="auto"/>
              <w:ind w:left="108"/>
              <w:rPr>
                <w:rFonts w:ascii="Arial" w:hAnsi="Arial" w:cs="Arial"/>
              </w:rPr>
            </w:pPr>
            <w:proofErr w:type="spellStart"/>
            <w:r w:rsidRPr="00D718BF">
              <w:rPr>
                <w:rFonts w:ascii="Arial" w:hAnsi="Arial" w:cs="Arial"/>
                <w:b/>
                <w:bCs/>
                <w:color w:val="000000"/>
              </w:rPr>
              <w:t>DeliveryDate</w:t>
            </w:r>
            <w:proofErr w:type="spellEnd"/>
          </w:p>
        </w:tc>
        <w:tc>
          <w:tcPr>
            <w:tcW w:w="6598" w:type="dxa"/>
            <w:tcBorders>
              <w:top w:val="nil"/>
              <w:left w:val="nil"/>
              <w:bottom w:val="nil"/>
              <w:right w:val="nil"/>
            </w:tcBorders>
            <w:shd w:val="clear" w:color="auto" w:fill="FFFFFF"/>
          </w:tcPr>
          <w:p w14:paraId="4CCC037C" w14:textId="3BAE612D"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date as specified in Schedule 2 (Schedule of Requirements) on which the Contractor Deliverables or the relevant portion of them are to be Delivered or made available for Collection;</w:t>
            </w:r>
          </w:p>
        </w:tc>
      </w:tr>
      <w:tr w:rsidR="00C40B07" w:rsidRPr="00D718BF" w14:paraId="5CCA90D7" w14:textId="77777777" w:rsidTr="00D718BF">
        <w:tc>
          <w:tcPr>
            <w:tcW w:w="2977" w:type="dxa"/>
            <w:tcBorders>
              <w:top w:val="nil"/>
              <w:left w:val="nil"/>
              <w:bottom w:val="nil"/>
              <w:right w:val="nil"/>
            </w:tcBorders>
            <w:shd w:val="clear" w:color="auto" w:fill="FFFFFF"/>
          </w:tcPr>
          <w:p w14:paraId="464AB309"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Denomination of Quantity (D of Q)</w:t>
            </w:r>
          </w:p>
        </w:tc>
        <w:tc>
          <w:tcPr>
            <w:tcW w:w="6598" w:type="dxa"/>
            <w:tcBorders>
              <w:top w:val="nil"/>
              <w:left w:val="nil"/>
              <w:bottom w:val="nil"/>
              <w:right w:val="nil"/>
            </w:tcBorders>
            <w:shd w:val="clear" w:color="auto" w:fill="FFFFFF"/>
          </w:tcPr>
          <w:p w14:paraId="13C08C14" w14:textId="25B552D4"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quantity or measure by which an item of material is managed;</w:t>
            </w:r>
          </w:p>
        </w:tc>
      </w:tr>
      <w:tr w:rsidR="00C40B07" w:rsidRPr="00D718BF" w14:paraId="2178D827" w14:textId="77777777" w:rsidTr="00D718BF">
        <w:tc>
          <w:tcPr>
            <w:tcW w:w="2977" w:type="dxa"/>
            <w:tcBorders>
              <w:top w:val="nil"/>
              <w:left w:val="nil"/>
              <w:bottom w:val="nil"/>
              <w:right w:val="nil"/>
            </w:tcBorders>
            <w:shd w:val="clear" w:color="auto" w:fill="FFFFFF"/>
          </w:tcPr>
          <w:p w14:paraId="62235D13"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Design Right(s)</w:t>
            </w:r>
          </w:p>
        </w:tc>
        <w:tc>
          <w:tcPr>
            <w:tcW w:w="6598" w:type="dxa"/>
            <w:tcBorders>
              <w:top w:val="nil"/>
              <w:left w:val="nil"/>
              <w:bottom w:val="nil"/>
              <w:right w:val="nil"/>
            </w:tcBorders>
            <w:shd w:val="clear" w:color="auto" w:fill="FFFFFF"/>
          </w:tcPr>
          <w:p w14:paraId="50993AFD" w14:textId="383751C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has the meaning ascribed to it by Section 213 of the Copyright, Designs and Patents Act 1988;</w:t>
            </w:r>
          </w:p>
        </w:tc>
      </w:tr>
      <w:tr w:rsidR="00C40B07" w:rsidRPr="00D718BF" w14:paraId="729A2A81" w14:textId="77777777" w:rsidTr="00D718BF">
        <w:tc>
          <w:tcPr>
            <w:tcW w:w="2977" w:type="dxa"/>
            <w:tcBorders>
              <w:top w:val="nil"/>
              <w:left w:val="nil"/>
              <w:bottom w:val="nil"/>
              <w:right w:val="nil"/>
            </w:tcBorders>
            <w:shd w:val="clear" w:color="auto" w:fill="FFFFFF"/>
          </w:tcPr>
          <w:p w14:paraId="34090B4A"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Diversion Order</w:t>
            </w:r>
          </w:p>
        </w:tc>
        <w:tc>
          <w:tcPr>
            <w:tcW w:w="6598" w:type="dxa"/>
            <w:tcBorders>
              <w:top w:val="nil"/>
              <w:left w:val="nil"/>
              <w:bottom w:val="nil"/>
              <w:right w:val="nil"/>
            </w:tcBorders>
            <w:shd w:val="clear" w:color="auto" w:fill="FFFFFF"/>
          </w:tcPr>
          <w:p w14:paraId="39C26B46" w14:textId="3D491310"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tc>
      </w:tr>
      <w:tr w:rsidR="00C40B07" w:rsidRPr="00D718BF" w14:paraId="3A7626DA" w14:textId="77777777" w:rsidTr="00D718BF">
        <w:tc>
          <w:tcPr>
            <w:tcW w:w="2977" w:type="dxa"/>
            <w:tcBorders>
              <w:top w:val="nil"/>
              <w:left w:val="nil"/>
              <w:bottom w:val="nil"/>
              <w:right w:val="nil"/>
            </w:tcBorders>
            <w:shd w:val="clear" w:color="auto" w:fill="FFFFFF"/>
          </w:tcPr>
          <w:p w14:paraId="1F5D7B0B" w14:textId="480CBD73"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Effective</w:t>
            </w:r>
            <w:r w:rsidR="008155D5">
              <w:rPr>
                <w:rFonts w:ascii="Arial" w:hAnsi="Arial" w:cs="Arial"/>
                <w:b/>
                <w:bCs/>
                <w:color w:val="000000"/>
              </w:rPr>
              <w:t xml:space="preserve"> </w:t>
            </w:r>
            <w:r w:rsidRPr="00D718BF">
              <w:rPr>
                <w:rFonts w:ascii="Arial" w:hAnsi="Arial" w:cs="Arial"/>
                <w:b/>
                <w:bCs/>
                <w:color w:val="000000"/>
              </w:rPr>
              <w:t>Date of Contract</w:t>
            </w:r>
          </w:p>
        </w:tc>
        <w:tc>
          <w:tcPr>
            <w:tcW w:w="6598" w:type="dxa"/>
            <w:tcBorders>
              <w:top w:val="nil"/>
              <w:left w:val="nil"/>
              <w:bottom w:val="nil"/>
              <w:right w:val="nil"/>
            </w:tcBorders>
            <w:shd w:val="clear" w:color="auto" w:fill="FFFFFF"/>
          </w:tcPr>
          <w:p w14:paraId="7CD2B4FC" w14:textId="376D2980"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date upon which both Parties have signed the Contract;</w:t>
            </w:r>
          </w:p>
        </w:tc>
      </w:tr>
      <w:tr w:rsidR="00C40B07" w:rsidRPr="00D718BF" w14:paraId="0BD62B21" w14:textId="77777777" w:rsidTr="00D718BF">
        <w:tc>
          <w:tcPr>
            <w:tcW w:w="2977" w:type="dxa"/>
            <w:tcBorders>
              <w:top w:val="nil"/>
              <w:left w:val="nil"/>
              <w:bottom w:val="nil"/>
              <w:right w:val="nil"/>
            </w:tcBorders>
            <w:shd w:val="clear" w:color="auto" w:fill="FFFFFF"/>
          </w:tcPr>
          <w:p w14:paraId="61BD440C"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Evidence</w:t>
            </w:r>
          </w:p>
        </w:tc>
        <w:tc>
          <w:tcPr>
            <w:tcW w:w="6598" w:type="dxa"/>
            <w:tcBorders>
              <w:top w:val="nil"/>
              <w:left w:val="nil"/>
              <w:bottom w:val="nil"/>
              <w:right w:val="nil"/>
            </w:tcBorders>
            <w:shd w:val="clear" w:color="auto" w:fill="FFFFFF"/>
          </w:tcPr>
          <w:p w14:paraId="34E86BCF"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either:</w:t>
            </w:r>
          </w:p>
          <w:p w14:paraId="537CA9CF"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a.      an invoice or delivery note from the timber supplier or Subcontractor to the Contractor specifying that the product supplied to the Authority is FSC or PEFC certified; or</w:t>
            </w:r>
          </w:p>
          <w:p w14:paraId="28457640" w14:textId="71DDE16C"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b.      other robust Evidence of sustainability or FLEGT licensed origin, as advised by CPET;</w:t>
            </w:r>
          </w:p>
        </w:tc>
      </w:tr>
      <w:tr w:rsidR="00C40B07" w:rsidRPr="00D718BF" w14:paraId="2CE9505C" w14:textId="77777777" w:rsidTr="00D718BF">
        <w:tc>
          <w:tcPr>
            <w:tcW w:w="2977" w:type="dxa"/>
            <w:tcBorders>
              <w:top w:val="nil"/>
              <w:left w:val="nil"/>
              <w:bottom w:val="nil"/>
              <w:right w:val="nil"/>
            </w:tcBorders>
            <w:shd w:val="clear" w:color="auto" w:fill="FFFFFF"/>
          </w:tcPr>
          <w:p w14:paraId="3241351B"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Firm Price</w:t>
            </w:r>
          </w:p>
        </w:tc>
        <w:tc>
          <w:tcPr>
            <w:tcW w:w="6598" w:type="dxa"/>
            <w:tcBorders>
              <w:top w:val="nil"/>
              <w:left w:val="nil"/>
              <w:bottom w:val="nil"/>
              <w:right w:val="nil"/>
            </w:tcBorders>
            <w:shd w:val="clear" w:color="auto" w:fill="FFFFFF"/>
          </w:tcPr>
          <w:p w14:paraId="14055DB9" w14:textId="681DE8D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a price (excluding VAT) which is not subject to variation;</w:t>
            </w:r>
          </w:p>
        </w:tc>
      </w:tr>
      <w:tr w:rsidR="00C40B07" w:rsidRPr="00D718BF" w14:paraId="4C5E0AEE" w14:textId="77777777" w:rsidTr="00D718BF">
        <w:tc>
          <w:tcPr>
            <w:tcW w:w="2977" w:type="dxa"/>
            <w:tcBorders>
              <w:top w:val="nil"/>
              <w:left w:val="nil"/>
              <w:bottom w:val="nil"/>
              <w:right w:val="nil"/>
            </w:tcBorders>
            <w:shd w:val="clear" w:color="auto" w:fill="FFFFFF"/>
          </w:tcPr>
          <w:p w14:paraId="0DBC9E36"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FLEGT</w:t>
            </w:r>
          </w:p>
        </w:tc>
        <w:tc>
          <w:tcPr>
            <w:tcW w:w="6598" w:type="dxa"/>
            <w:tcBorders>
              <w:top w:val="nil"/>
              <w:left w:val="nil"/>
              <w:bottom w:val="nil"/>
              <w:right w:val="nil"/>
            </w:tcBorders>
            <w:shd w:val="clear" w:color="auto" w:fill="FFFFFF"/>
          </w:tcPr>
          <w:p w14:paraId="72088833" w14:textId="5E7A5CA4"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Forest Law Enforcement, Governance and Trade initiative by the European Union to use the power of timber-consuming countries to reduce the extent of illegal logging;</w:t>
            </w:r>
          </w:p>
        </w:tc>
      </w:tr>
      <w:tr w:rsidR="00C40B07" w:rsidRPr="00D718BF" w14:paraId="31540FB7" w14:textId="77777777" w:rsidTr="00D718BF">
        <w:tc>
          <w:tcPr>
            <w:tcW w:w="2977" w:type="dxa"/>
            <w:tcBorders>
              <w:top w:val="nil"/>
              <w:left w:val="nil"/>
              <w:bottom w:val="nil"/>
              <w:right w:val="nil"/>
            </w:tcBorders>
            <w:shd w:val="clear" w:color="auto" w:fill="FFFFFF"/>
          </w:tcPr>
          <w:p w14:paraId="4ED636C9"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Government Furnished Assets (GFA)</w:t>
            </w:r>
          </w:p>
        </w:tc>
        <w:tc>
          <w:tcPr>
            <w:tcW w:w="6598" w:type="dxa"/>
            <w:tcBorders>
              <w:top w:val="nil"/>
              <w:left w:val="nil"/>
              <w:bottom w:val="nil"/>
              <w:right w:val="nil"/>
            </w:tcBorders>
            <w:shd w:val="clear" w:color="auto" w:fill="FFFFFF"/>
          </w:tcPr>
          <w:p w14:paraId="2F357847" w14:textId="1740E5EF"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is a generic term for any MOD asset such as equipment, information or resources issued or made available to the Contractor in connection with the Contract by or on behalf of the Authority;</w:t>
            </w:r>
          </w:p>
        </w:tc>
      </w:tr>
      <w:tr w:rsidR="00C40B07" w:rsidRPr="00D718BF" w14:paraId="644BBB6B" w14:textId="77777777" w:rsidTr="00D718BF">
        <w:tc>
          <w:tcPr>
            <w:tcW w:w="2977" w:type="dxa"/>
            <w:tcBorders>
              <w:top w:val="nil"/>
              <w:left w:val="nil"/>
              <w:bottom w:val="nil"/>
              <w:right w:val="nil"/>
            </w:tcBorders>
            <w:shd w:val="clear" w:color="auto" w:fill="FFFFFF"/>
          </w:tcPr>
          <w:p w14:paraId="00EBA3BF"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lastRenderedPageBreak/>
              <w:t>Hazardous Contractor Deliverable</w:t>
            </w:r>
          </w:p>
        </w:tc>
        <w:tc>
          <w:tcPr>
            <w:tcW w:w="6598" w:type="dxa"/>
            <w:tcBorders>
              <w:top w:val="nil"/>
              <w:left w:val="nil"/>
              <w:bottom w:val="nil"/>
              <w:right w:val="nil"/>
            </w:tcBorders>
            <w:shd w:val="clear" w:color="auto" w:fill="FFFFFF"/>
          </w:tcPr>
          <w:p w14:paraId="65B177BF" w14:textId="2FC1B9F2"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tc>
      </w:tr>
      <w:tr w:rsidR="00C40B07" w:rsidRPr="00D718BF" w14:paraId="08368B7A" w14:textId="77777777" w:rsidTr="00D718BF">
        <w:tc>
          <w:tcPr>
            <w:tcW w:w="2977" w:type="dxa"/>
            <w:tcBorders>
              <w:top w:val="nil"/>
              <w:left w:val="nil"/>
              <w:bottom w:val="nil"/>
              <w:right w:val="nil"/>
            </w:tcBorders>
            <w:shd w:val="clear" w:color="auto" w:fill="FFFFFF"/>
          </w:tcPr>
          <w:p w14:paraId="4861DA54"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Independent Verification</w:t>
            </w:r>
          </w:p>
        </w:tc>
        <w:tc>
          <w:tcPr>
            <w:tcW w:w="6598" w:type="dxa"/>
            <w:tcBorders>
              <w:top w:val="nil"/>
              <w:left w:val="nil"/>
              <w:bottom w:val="nil"/>
              <w:right w:val="nil"/>
            </w:tcBorders>
            <w:shd w:val="clear" w:color="auto" w:fill="FFFFFF"/>
          </w:tcPr>
          <w:p w14:paraId="70E12432" w14:textId="360754A1"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tc>
      </w:tr>
      <w:tr w:rsidR="00C40B07" w:rsidRPr="00D718BF" w14:paraId="360489C5" w14:textId="77777777" w:rsidTr="00D718BF">
        <w:tc>
          <w:tcPr>
            <w:tcW w:w="2977" w:type="dxa"/>
            <w:tcBorders>
              <w:top w:val="nil"/>
              <w:left w:val="nil"/>
              <w:bottom w:val="nil"/>
              <w:right w:val="nil"/>
            </w:tcBorders>
            <w:shd w:val="clear" w:color="auto" w:fill="FFFFFF"/>
          </w:tcPr>
          <w:p w14:paraId="2F917DCB"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Information</w:t>
            </w:r>
          </w:p>
        </w:tc>
        <w:tc>
          <w:tcPr>
            <w:tcW w:w="6598" w:type="dxa"/>
            <w:tcBorders>
              <w:top w:val="nil"/>
              <w:left w:val="nil"/>
              <w:bottom w:val="nil"/>
              <w:right w:val="nil"/>
            </w:tcBorders>
            <w:shd w:val="clear" w:color="auto" w:fill="FFFFFF"/>
          </w:tcPr>
          <w:p w14:paraId="6BEB1EAB" w14:textId="5246648D"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any Information in any written or other tangible form disclosed to one Party by or on behalf of the other Party under or in connection with the </w:t>
            </w:r>
            <w:proofErr w:type="gramStart"/>
            <w:r w:rsidRPr="00D718BF">
              <w:rPr>
                <w:rFonts w:ascii="Arial" w:hAnsi="Arial" w:cs="Arial"/>
                <w:color w:val="000000"/>
              </w:rPr>
              <w:t>Contract;</w:t>
            </w:r>
            <w:proofErr w:type="gramEnd"/>
          </w:p>
        </w:tc>
      </w:tr>
      <w:tr w:rsidR="00C40B07" w:rsidRPr="00D718BF" w14:paraId="7C2460A2" w14:textId="77777777" w:rsidTr="00D718BF">
        <w:tc>
          <w:tcPr>
            <w:tcW w:w="2977" w:type="dxa"/>
            <w:tcBorders>
              <w:top w:val="nil"/>
              <w:left w:val="nil"/>
              <w:bottom w:val="nil"/>
              <w:right w:val="nil"/>
            </w:tcBorders>
            <w:shd w:val="clear" w:color="auto" w:fill="FFFFFF"/>
          </w:tcPr>
          <w:p w14:paraId="672629F3"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Issued Property</w:t>
            </w:r>
          </w:p>
        </w:tc>
        <w:tc>
          <w:tcPr>
            <w:tcW w:w="6598" w:type="dxa"/>
            <w:tcBorders>
              <w:top w:val="nil"/>
              <w:left w:val="nil"/>
              <w:bottom w:val="nil"/>
              <w:right w:val="nil"/>
            </w:tcBorders>
            <w:shd w:val="clear" w:color="auto" w:fill="FFFFFF"/>
          </w:tcPr>
          <w:p w14:paraId="0D9A8671" w14:textId="718C5AAC"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any item of Government Furnished Assets (GFA), including any materiel issued or otherwise furnished to the Contractor in connection with the Contract by or on behalf of the Authority;</w:t>
            </w:r>
          </w:p>
        </w:tc>
      </w:tr>
      <w:tr w:rsidR="00C40B07" w:rsidRPr="00D718BF" w14:paraId="121BA824" w14:textId="77777777" w:rsidTr="00D718BF">
        <w:tc>
          <w:tcPr>
            <w:tcW w:w="2977" w:type="dxa"/>
            <w:tcBorders>
              <w:top w:val="nil"/>
              <w:left w:val="nil"/>
              <w:bottom w:val="nil"/>
              <w:right w:val="nil"/>
            </w:tcBorders>
            <w:shd w:val="clear" w:color="auto" w:fill="FFFFFF"/>
          </w:tcPr>
          <w:p w14:paraId="1A9C20EA"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Legal and Sustainable</w:t>
            </w:r>
          </w:p>
        </w:tc>
        <w:tc>
          <w:tcPr>
            <w:tcW w:w="6598" w:type="dxa"/>
            <w:tcBorders>
              <w:top w:val="nil"/>
              <w:left w:val="nil"/>
              <w:bottom w:val="nil"/>
              <w:right w:val="nil"/>
            </w:tcBorders>
            <w:shd w:val="clear" w:color="auto" w:fill="FFFFFF"/>
          </w:tcPr>
          <w:p w14:paraId="1A2B81B4" w14:textId="307F7671"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C40B07" w:rsidRPr="00D718BF" w14:paraId="6DDC1003" w14:textId="77777777" w:rsidTr="00D718BF">
        <w:tc>
          <w:tcPr>
            <w:tcW w:w="2977" w:type="dxa"/>
            <w:tcBorders>
              <w:top w:val="nil"/>
              <w:left w:val="nil"/>
              <w:bottom w:val="nil"/>
              <w:right w:val="nil"/>
            </w:tcBorders>
            <w:shd w:val="clear" w:color="auto" w:fill="FFFFFF"/>
          </w:tcPr>
          <w:p w14:paraId="4A0E2713"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Legislation</w:t>
            </w:r>
          </w:p>
        </w:tc>
        <w:tc>
          <w:tcPr>
            <w:tcW w:w="6598" w:type="dxa"/>
            <w:tcBorders>
              <w:top w:val="nil"/>
              <w:left w:val="nil"/>
              <w:bottom w:val="nil"/>
              <w:right w:val="nil"/>
            </w:tcBorders>
            <w:shd w:val="clear" w:color="auto" w:fill="FFFFFF"/>
          </w:tcPr>
          <w:p w14:paraId="72D4EEDA" w14:textId="24EF8D91"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in relation to the United Kingdom any Act of Parliament, any subordinate legislation within the meaning of section 21 of the Interpretation Act 1978, or any exercise of Royal Prerogative;</w:t>
            </w:r>
          </w:p>
        </w:tc>
      </w:tr>
      <w:tr w:rsidR="00C40B07" w:rsidRPr="00D718BF" w14:paraId="420B2975" w14:textId="77777777" w:rsidTr="00D718BF">
        <w:tc>
          <w:tcPr>
            <w:tcW w:w="2977" w:type="dxa"/>
            <w:tcBorders>
              <w:top w:val="nil"/>
              <w:left w:val="nil"/>
              <w:bottom w:val="nil"/>
              <w:right w:val="nil"/>
            </w:tcBorders>
            <w:shd w:val="clear" w:color="auto" w:fill="FFFFFF"/>
          </w:tcPr>
          <w:p w14:paraId="2E5F35CE"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Military Level Packaging (MLP)</w:t>
            </w:r>
          </w:p>
        </w:tc>
        <w:tc>
          <w:tcPr>
            <w:tcW w:w="6598" w:type="dxa"/>
            <w:tcBorders>
              <w:top w:val="nil"/>
              <w:left w:val="nil"/>
              <w:bottom w:val="nil"/>
              <w:right w:val="nil"/>
            </w:tcBorders>
            <w:shd w:val="clear" w:color="auto" w:fill="FFFFFF"/>
          </w:tcPr>
          <w:p w14:paraId="35C42D50" w14:textId="1516B63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Packaging that provides enhanced protection in accordance with Def Stan 81-041 (Part 1), beyond that which Commercial Packaging normally provides for the military supply chain;</w:t>
            </w:r>
          </w:p>
        </w:tc>
      </w:tr>
      <w:tr w:rsidR="00C40B07" w:rsidRPr="00D718BF" w14:paraId="53E0D885" w14:textId="77777777" w:rsidTr="00D718BF">
        <w:tc>
          <w:tcPr>
            <w:tcW w:w="2977" w:type="dxa"/>
            <w:tcBorders>
              <w:top w:val="nil"/>
              <w:left w:val="nil"/>
              <w:bottom w:val="nil"/>
              <w:right w:val="nil"/>
            </w:tcBorders>
            <w:shd w:val="clear" w:color="auto" w:fill="FFFFFF"/>
          </w:tcPr>
          <w:p w14:paraId="41424DB6" w14:textId="77777777" w:rsidR="00C40B07" w:rsidRPr="00D718BF" w:rsidRDefault="00183077" w:rsidP="00D718BF">
            <w:pPr>
              <w:widowControl w:val="0"/>
              <w:autoSpaceDE w:val="0"/>
              <w:autoSpaceDN w:val="0"/>
              <w:adjustRightInd w:val="0"/>
              <w:spacing w:line="240" w:lineRule="auto"/>
              <w:ind w:left="142"/>
              <w:rPr>
                <w:rFonts w:ascii="Arial" w:hAnsi="Arial" w:cs="Arial"/>
                <w:color w:val="000000"/>
              </w:rPr>
            </w:pPr>
            <w:r w:rsidRPr="00D718BF">
              <w:rPr>
                <w:rFonts w:ascii="Arial" w:hAnsi="Arial" w:cs="Arial"/>
                <w:b/>
                <w:bCs/>
                <w:color w:val="000000"/>
              </w:rPr>
              <w:t>Military Packager</w:t>
            </w:r>
          </w:p>
          <w:p w14:paraId="27AC21A6" w14:textId="77777777" w:rsidR="00C40B07" w:rsidRPr="00D718BF" w:rsidRDefault="00183077" w:rsidP="00D718BF">
            <w:pPr>
              <w:widowControl w:val="0"/>
              <w:autoSpaceDE w:val="0"/>
              <w:autoSpaceDN w:val="0"/>
              <w:adjustRightInd w:val="0"/>
              <w:spacing w:line="240" w:lineRule="auto"/>
              <w:ind w:left="108"/>
              <w:rPr>
                <w:rFonts w:ascii="Arial" w:hAnsi="Arial" w:cs="Arial"/>
                <w:b/>
                <w:bCs/>
                <w:color w:val="000000"/>
              </w:rPr>
            </w:pPr>
            <w:r w:rsidRPr="00D718BF">
              <w:rPr>
                <w:rFonts w:ascii="Arial" w:hAnsi="Arial" w:cs="Arial"/>
                <w:b/>
                <w:bCs/>
                <w:color w:val="000000"/>
              </w:rPr>
              <w:t>Approval Scheme (MPAS)</w:t>
            </w:r>
          </w:p>
          <w:p w14:paraId="1193B1AD" w14:textId="77777777" w:rsidR="00C40B07" w:rsidRPr="00D718BF" w:rsidRDefault="00C40B07" w:rsidP="00D718BF">
            <w:pPr>
              <w:widowControl w:val="0"/>
              <w:autoSpaceDE w:val="0"/>
              <w:autoSpaceDN w:val="0"/>
              <w:adjustRightInd w:val="0"/>
              <w:spacing w:line="240" w:lineRule="auto"/>
              <w:ind w:left="108"/>
              <w:rPr>
                <w:rFonts w:ascii="Arial" w:hAnsi="Arial" w:cs="Arial"/>
              </w:rPr>
            </w:pPr>
          </w:p>
        </w:tc>
        <w:tc>
          <w:tcPr>
            <w:tcW w:w="6598" w:type="dxa"/>
            <w:tcBorders>
              <w:top w:val="nil"/>
              <w:left w:val="nil"/>
              <w:bottom w:val="nil"/>
              <w:right w:val="nil"/>
            </w:tcBorders>
            <w:shd w:val="clear" w:color="auto" w:fill="FFFFFF"/>
          </w:tcPr>
          <w:p w14:paraId="2C67B985" w14:textId="2244F01F" w:rsid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is a MOD sponsored scheme to certify </w:t>
            </w:r>
            <w:proofErr w:type="gramStart"/>
            <w:r w:rsidRPr="00D718BF">
              <w:rPr>
                <w:rFonts w:ascii="Arial" w:hAnsi="Arial" w:cs="Arial"/>
                <w:color w:val="000000"/>
              </w:rPr>
              <w:t>military Packaging</w:t>
            </w:r>
            <w:r w:rsidR="00D718BF">
              <w:rPr>
                <w:rFonts w:ascii="Arial" w:hAnsi="Arial" w:cs="Arial"/>
                <w:color w:val="000000"/>
              </w:rPr>
              <w:t>;</w:t>
            </w:r>
            <w:proofErr w:type="gramEnd"/>
          </w:p>
          <w:p w14:paraId="1C8C77E9" w14:textId="6893DCDB"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designers and register organisations, as capable of producing acceptable Services Packaging Instruction Sheet (SPIS) designs in accordance with Defence Standard (Def Stan) 81-041 (Part 4);</w:t>
            </w:r>
          </w:p>
        </w:tc>
      </w:tr>
      <w:tr w:rsidR="00C40B07" w:rsidRPr="00D718BF" w14:paraId="411E0D58" w14:textId="77777777" w:rsidTr="00D718BF">
        <w:tc>
          <w:tcPr>
            <w:tcW w:w="2977" w:type="dxa"/>
            <w:tcBorders>
              <w:top w:val="nil"/>
              <w:left w:val="nil"/>
              <w:bottom w:val="nil"/>
              <w:right w:val="nil"/>
            </w:tcBorders>
            <w:shd w:val="clear" w:color="auto" w:fill="FFFFFF"/>
          </w:tcPr>
          <w:p w14:paraId="73DF4CF7"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Military Packaging Level (MPL)</w:t>
            </w:r>
          </w:p>
        </w:tc>
        <w:tc>
          <w:tcPr>
            <w:tcW w:w="6598" w:type="dxa"/>
            <w:tcBorders>
              <w:top w:val="nil"/>
              <w:left w:val="nil"/>
              <w:bottom w:val="nil"/>
              <w:right w:val="nil"/>
            </w:tcBorders>
            <w:shd w:val="clear" w:color="auto" w:fill="FFFFFF"/>
          </w:tcPr>
          <w:p w14:paraId="58989A16"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shall have the meaning described in Def Stan 81-041 (Part 1</w:t>
            </w:r>
            <w:proofErr w:type="gramStart"/>
            <w:r w:rsidRPr="00D718BF">
              <w:rPr>
                <w:rFonts w:ascii="Arial" w:hAnsi="Arial" w:cs="Arial"/>
                <w:color w:val="000000"/>
              </w:rPr>
              <w:t>);</w:t>
            </w:r>
            <w:proofErr w:type="gramEnd"/>
          </w:p>
          <w:p w14:paraId="789D2EEC" w14:textId="77777777" w:rsidR="00C40B07" w:rsidRPr="00D718BF" w:rsidRDefault="00C40B07" w:rsidP="00D718BF">
            <w:pPr>
              <w:widowControl w:val="0"/>
              <w:autoSpaceDE w:val="0"/>
              <w:autoSpaceDN w:val="0"/>
              <w:adjustRightInd w:val="0"/>
              <w:spacing w:line="240" w:lineRule="auto"/>
              <w:rPr>
                <w:rFonts w:ascii="Arial" w:hAnsi="Arial" w:cs="Arial"/>
              </w:rPr>
            </w:pPr>
          </w:p>
        </w:tc>
      </w:tr>
      <w:tr w:rsidR="00C40B07" w:rsidRPr="00D718BF" w14:paraId="15EA6D5F" w14:textId="77777777" w:rsidTr="00D718BF">
        <w:tc>
          <w:tcPr>
            <w:tcW w:w="2977" w:type="dxa"/>
            <w:tcBorders>
              <w:top w:val="nil"/>
              <w:left w:val="nil"/>
              <w:bottom w:val="nil"/>
              <w:right w:val="nil"/>
            </w:tcBorders>
            <w:shd w:val="clear" w:color="auto" w:fill="FFFFFF"/>
          </w:tcPr>
          <w:p w14:paraId="38F2BB51"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MPAS Registered Organisation</w:t>
            </w:r>
          </w:p>
        </w:tc>
        <w:tc>
          <w:tcPr>
            <w:tcW w:w="6598" w:type="dxa"/>
            <w:tcBorders>
              <w:top w:val="nil"/>
              <w:left w:val="nil"/>
              <w:bottom w:val="nil"/>
              <w:right w:val="nil"/>
            </w:tcBorders>
            <w:shd w:val="clear" w:color="auto" w:fill="FFFFFF"/>
          </w:tcPr>
          <w:p w14:paraId="1631F756" w14:textId="0B8CBBF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is a packaging organisation having one or more MPAS Certificated Designers capable of Military Level </w:t>
            </w:r>
            <w:proofErr w:type="gramStart"/>
            <w:r w:rsidRPr="00D718BF">
              <w:rPr>
                <w:rFonts w:ascii="Arial" w:hAnsi="Arial" w:cs="Arial"/>
                <w:color w:val="000000"/>
              </w:rPr>
              <w:t>designs.</w:t>
            </w:r>
            <w:proofErr w:type="gramEnd"/>
            <w:r w:rsidRPr="00D718BF">
              <w:rPr>
                <w:rFonts w:ascii="Arial" w:hAnsi="Arial" w:cs="Arial"/>
                <w:color w:val="000000"/>
              </w:rPr>
              <w:t xml:space="preserve">  A company capable of both Military Level and commercial Packaging designs including MOD labelling requirements;</w:t>
            </w:r>
          </w:p>
        </w:tc>
      </w:tr>
      <w:tr w:rsidR="00C40B07" w:rsidRPr="00D718BF" w14:paraId="2C587D14" w14:textId="77777777" w:rsidTr="00D718BF">
        <w:tc>
          <w:tcPr>
            <w:tcW w:w="2977" w:type="dxa"/>
            <w:tcBorders>
              <w:top w:val="nil"/>
              <w:left w:val="nil"/>
              <w:bottom w:val="nil"/>
              <w:right w:val="nil"/>
            </w:tcBorders>
            <w:shd w:val="clear" w:color="auto" w:fill="FFFFFF"/>
          </w:tcPr>
          <w:p w14:paraId="5D7281CB"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MPAS Certificated Designer</w:t>
            </w:r>
          </w:p>
        </w:tc>
        <w:tc>
          <w:tcPr>
            <w:tcW w:w="6598" w:type="dxa"/>
            <w:tcBorders>
              <w:top w:val="nil"/>
              <w:left w:val="nil"/>
              <w:bottom w:val="nil"/>
              <w:right w:val="nil"/>
            </w:tcBorders>
            <w:shd w:val="clear" w:color="auto" w:fill="FFFFFF"/>
          </w:tcPr>
          <w:p w14:paraId="0F402F05" w14:textId="3113B69E"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shall mean an experienced Packaging designer trained and certified to MPAS requirements;</w:t>
            </w:r>
          </w:p>
        </w:tc>
      </w:tr>
      <w:tr w:rsidR="00C40B07" w:rsidRPr="00D718BF" w14:paraId="3A3AA48B" w14:textId="77777777" w:rsidTr="00D718BF">
        <w:tc>
          <w:tcPr>
            <w:tcW w:w="2977" w:type="dxa"/>
            <w:tcBorders>
              <w:top w:val="nil"/>
              <w:left w:val="nil"/>
              <w:bottom w:val="nil"/>
              <w:right w:val="nil"/>
            </w:tcBorders>
            <w:shd w:val="clear" w:color="auto" w:fill="FFFFFF"/>
          </w:tcPr>
          <w:p w14:paraId="59C32CD3"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NATO</w:t>
            </w:r>
          </w:p>
        </w:tc>
        <w:tc>
          <w:tcPr>
            <w:tcW w:w="6598" w:type="dxa"/>
            <w:tcBorders>
              <w:top w:val="nil"/>
              <w:left w:val="nil"/>
              <w:bottom w:val="nil"/>
              <w:right w:val="nil"/>
            </w:tcBorders>
            <w:shd w:val="clear" w:color="auto" w:fill="FFFFFF"/>
          </w:tcPr>
          <w:p w14:paraId="2F9B7C36"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sidRPr="00D718BF">
              <w:rPr>
                <w:rFonts w:ascii="Arial" w:hAnsi="Arial" w:cs="Arial"/>
                <w:color w:val="000000"/>
              </w:rPr>
              <w:t>1949;</w:t>
            </w:r>
            <w:proofErr w:type="gramEnd"/>
          </w:p>
          <w:p w14:paraId="7AF8EA1F" w14:textId="77777777" w:rsidR="00C40B07" w:rsidRPr="00D718BF" w:rsidRDefault="00C40B07" w:rsidP="00D718BF">
            <w:pPr>
              <w:widowControl w:val="0"/>
              <w:autoSpaceDE w:val="0"/>
              <w:autoSpaceDN w:val="0"/>
              <w:adjustRightInd w:val="0"/>
              <w:spacing w:line="240" w:lineRule="auto"/>
              <w:ind w:left="108"/>
              <w:rPr>
                <w:rFonts w:ascii="Arial" w:hAnsi="Arial" w:cs="Arial"/>
              </w:rPr>
            </w:pPr>
          </w:p>
        </w:tc>
      </w:tr>
      <w:tr w:rsidR="00C40B07" w:rsidRPr="00D718BF" w14:paraId="137CD834" w14:textId="77777777" w:rsidTr="00D718BF">
        <w:tc>
          <w:tcPr>
            <w:tcW w:w="2977" w:type="dxa"/>
            <w:tcBorders>
              <w:top w:val="nil"/>
              <w:left w:val="nil"/>
              <w:bottom w:val="nil"/>
              <w:right w:val="nil"/>
            </w:tcBorders>
            <w:shd w:val="clear" w:color="auto" w:fill="FFFFFF"/>
          </w:tcPr>
          <w:p w14:paraId="76C736F1"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lastRenderedPageBreak/>
              <w:t>Notices</w:t>
            </w:r>
          </w:p>
        </w:tc>
        <w:tc>
          <w:tcPr>
            <w:tcW w:w="6598" w:type="dxa"/>
            <w:tcBorders>
              <w:top w:val="nil"/>
              <w:left w:val="nil"/>
              <w:bottom w:val="nil"/>
              <w:right w:val="nil"/>
            </w:tcBorders>
            <w:shd w:val="clear" w:color="auto" w:fill="FFFFFF"/>
          </w:tcPr>
          <w:p w14:paraId="669C412A" w14:textId="5C51949A"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shall mean all Notices, orders, or other forms of communication required to be given in writing under or in connection with the Contract;</w:t>
            </w:r>
          </w:p>
        </w:tc>
      </w:tr>
      <w:tr w:rsidR="00C40B07" w:rsidRPr="00D718BF" w14:paraId="063F01F7" w14:textId="77777777" w:rsidTr="00D718BF">
        <w:tc>
          <w:tcPr>
            <w:tcW w:w="2977" w:type="dxa"/>
            <w:tcBorders>
              <w:top w:val="nil"/>
              <w:left w:val="nil"/>
              <w:bottom w:val="nil"/>
              <w:right w:val="nil"/>
            </w:tcBorders>
            <w:shd w:val="clear" w:color="auto" w:fill="FFFFFF"/>
          </w:tcPr>
          <w:p w14:paraId="377F049B"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Overseas</w:t>
            </w:r>
          </w:p>
        </w:tc>
        <w:tc>
          <w:tcPr>
            <w:tcW w:w="6598" w:type="dxa"/>
            <w:tcBorders>
              <w:top w:val="nil"/>
              <w:left w:val="nil"/>
              <w:bottom w:val="nil"/>
              <w:right w:val="nil"/>
            </w:tcBorders>
            <w:shd w:val="clear" w:color="auto" w:fill="FFFFFF"/>
          </w:tcPr>
          <w:p w14:paraId="22CBF9E8" w14:textId="40BEC38B"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shall mean </w:t>
            </w:r>
            <w:proofErr w:type="gramStart"/>
            <w:r w:rsidRPr="00D718BF">
              <w:rPr>
                <w:rFonts w:ascii="Arial" w:hAnsi="Arial" w:cs="Arial"/>
                <w:color w:val="000000"/>
              </w:rPr>
              <w:t>non UK</w:t>
            </w:r>
            <w:proofErr w:type="gramEnd"/>
            <w:r w:rsidRPr="00D718BF">
              <w:rPr>
                <w:rFonts w:ascii="Arial" w:hAnsi="Arial" w:cs="Arial"/>
                <w:color w:val="000000"/>
              </w:rPr>
              <w:t xml:space="preserve"> or foreign;</w:t>
            </w:r>
          </w:p>
        </w:tc>
      </w:tr>
      <w:tr w:rsidR="00C40B07" w:rsidRPr="00D718BF" w14:paraId="12639348" w14:textId="77777777" w:rsidTr="00D718BF">
        <w:tc>
          <w:tcPr>
            <w:tcW w:w="2977" w:type="dxa"/>
            <w:tcBorders>
              <w:top w:val="nil"/>
              <w:left w:val="nil"/>
              <w:bottom w:val="nil"/>
              <w:right w:val="nil"/>
            </w:tcBorders>
            <w:shd w:val="clear" w:color="auto" w:fill="FFFFFF"/>
          </w:tcPr>
          <w:p w14:paraId="3A3B1B8D"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Packaging</w:t>
            </w:r>
          </w:p>
        </w:tc>
        <w:tc>
          <w:tcPr>
            <w:tcW w:w="6598" w:type="dxa"/>
            <w:tcBorders>
              <w:top w:val="nil"/>
              <w:left w:val="nil"/>
              <w:bottom w:val="nil"/>
              <w:right w:val="nil"/>
            </w:tcBorders>
            <w:shd w:val="clear" w:color="auto" w:fill="FFFFFF"/>
          </w:tcPr>
          <w:p w14:paraId="089CBA41"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Verb.  The operations involved in the preparation of materiel for; transportation, handling, storage and Delivery to the </w:t>
            </w:r>
            <w:proofErr w:type="gramStart"/>
            <w:r w:rsidRPr="00D718BF">
              <w:rPr>
                <w:rFonts w:ascii="Arial" w:hAnsi="Arial" w:cs="Arial"/>
                <w:color w:val="000000"/>
              </w:rPr>
              <w:t>user;</w:t>
            </w:r>
            <w:proofErr w:type="gramEnd"/>
            <w:r w:rsidRPr="00D718BF">
              <w:rPr>
                <w:rFonts w:ascii="Arial" w:hAnsi="Arial" w:cs="Arial"/>
                <w:color w:val="000000"/>
              </w:rPr>
              <w:t xml:space="preserve"> </w:t>
            </w:r>
          </w:p>
          <w:p w14:paraId="0803BC83" w14:textId="71607F0A"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Noun.  The materials and components used for the preparation of the Contractor Deliverables for transportation and storage in accordance with the Contract;</w:t>
            </w:r>
          </w:p>
        </w:tc>
      </w:tr>
      <w:tr w:rsidR="00C40B07" w:rsidRPr="00D718BF" w14:paraId="387DD8AF" w14:textId="77777777" w:rsidTr="00D718BF">
        <w:tc>
          <w:tcPr>
            <w:tcW w:w="2977" w:type="dxa"/>
            <w:tcBorders>
              <w:top w:val="nil"/>
              <w:left w:val="nil"/>
              <w:bottom w:val="nil"/>
              <w:right w:val="nil"/>
            </w:tcBorders>
            <w:shd w:val="clear" w:color="auto" w:fill="FFFFFF"/>
          </w:tcPr>
          <w:p w14:paraId="1115F2A6"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Packaging Design Authority (PDA)</w:t>
            </w:r>
          </w:p>
        </w:tc>
        <w:tc>
          <w:tcPr>
            <w:tcW w:w="6598" w:type="dxa"/>
            <w:tcBorders>
              <w:top w:val="nil"/>
              <w:left w:val="nil"/>
              <w:bottom w:val="nil"/>
              <w:right w:val="nil"/>
            </w:tcBorders>
            <w:shd w:val="clear" w:color="auto" w:fill="FFFFFF"/>
          </w:tcPr>
          <w:p w14:paraId="361E03A0" w14:textId="1DF690C8"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shall mean the organisation that is responsible for the original design of the Packaging except </w:t>
            </w:r>
            <w:proofErr w:type="gramStart"/>
            <w:r w:rsidRPr="00D718BF">
              <w:rPr>
                <w:rFonts w:ascii="Arial" w:hAnsi="Arial" w:cs="Arial"/>
                <w:color w:val="000000"/>
              </w:rPr>
              <w:t>where</w:t>
            </w:r>
            <w:proofErr w:type="gramEnd"/>
            <w:r w:rsidRPr="00D718BF">
              <w:rPr>
                <w:rFonts w:ascii="Arial" w:hAnsi="Arial" w:cs="Arial"/>
                <w:color w:val="000000"/>
              </w:rPr>
              <w:t xml:space="preserve"> transferred by agreement.  The PDA shall be identified in the </w:t>
            </w:r>
            <w:r w:rsidRPr="00FA69F5">
              <w:rPr>
                <w:rFonts w:ascii="Arial" w:hAnsi="Arial" w:cs="Arial"/>
                <w:color w:val="000000"/>
              </w:rPr>
              <w:t>Contract, see Annex A to Schedule 3 (Appendix – Addresses a</w:t>
            </w:r>
            <w:r w:rsidRPr="00D718BF">
              <w:rPr>
                <w:rFonts w:ascii="Arial" w:hAnsi="Arial" w:cs="Arial"/>
                <w:color w:val="000000"/>
              </w:rPr>
              <w:t>nd Other Information), Box 3;</w:t>
            </w:r>
          </w:p>
        </w:tc>
      </w:tr>
      <w:tr w:rsidR="00C40B07" w:rsidRPr="00D718BF" w14:paraId="19BD3D51" w14:textId="77777777" w:rsidTr="00D718BF">
        <w:tc>
          <w:tcPr>
            <w:tcW w:w="2977" w:type="dxa"/>
            <w:tcBorders>
              <w:top w:val="nil"/>
              <w:left w:val="nil"/>
              <w:bottom w:val="nil"/>
              <w:right w:val="nil"/>
            </w:tcBorders>
            <w:shd w:val="clear" w:color="auto" w:fill="FFFFFF"/>
          </w:tcPr>
          <w:p w14:paraId="4EEE76F5"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Parties</w:t>
            </w:r>
          </w:p>
        </w:tc>
        <w:tc>
          <w:tcPr>
            <w:tcW w:w="6598" w:type="dxa"/>
            <w:tcBorders>
              <w:top w:val="nil"/>
              <w:left w:val="nil"/>
              <w:bottom w:val="nil"/>
              <w:right w:val="nil"/>
            </w:tcBorders>
            <w:shd w:val="clear" w:color="auto" w:fill="FFFFFF"/>
          </w:tcPr>
          <w:p w14:paraId="690C58F2" w14:textId="643BE98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the Contractor and the Authority, and Party shall be </w:t>
            </w:r>
            <w:proofErr w:type="gramStart"/>
            <w:r w:rsidRPr="00D718BF">
              <w:rPr>
                <w:rFonts w:ascii="Arial" w:hAnsi="Arial" w:cs="Arial"/>
                <w:color w:val="000000"/>
              </w:rPr>
              <w:t>construed accordingly;</w:t>
            </w:r>
            <w:proofErr w:type="gramEnd"/>
          </w:p>
        </w:tc>
      </w:tr>
      <w:tr w:rsidR="00C40B07" w:rsidRPr="00D718BF" w14:paraId="13CFEB19" w14:textId="77777777" w:rsidTr="00D718BF">
        <w:tc>
          <w:tcPr>
            <w:tcW w:w="2977" w:type="dxa"/>
            <w:tcBorders>
              <w:top w:val="nil"/>
              <w:left w:val="nil"/>
              <w:bottom w:val="nil"/>
              <w:right w:val="nil"/>
            </w:tcBorders>
            <w:shd w:val="clear" w:color="auto" w:fill="FFFFFF"/>
          </w:tcPr>
          <w:p w14:paraId="0BE61A81"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 xml:space="preserve">Primary Packaging </w:t>
            </w:r>
            <w:proofErr w:type="gramStart"/>
            <w:r w:rsidRPr="00D718BF">
              <w:rPr>
                <w:rFonts w:ascii="Arial" w:hAnsi="Arial" w:cs="Arial"/>
                <w:b/>
                <w:bCs/>
                <w:color w:val="000000"/>
              </w:rPr>
              <w:t>Quantity(</w:t>
            </w:r>
            <w:proofErr w:type="gramEnd"/>
            <w:r w:rsidRPr="00D718BF">
              <w:rPr>
                <w:rFonts w:ascii="Arial" w:hAnsi="Arial" w:cs="Arial"/>
                <w:b/>
                <w:bCs/>
                <w:color w:val="000000"/>
              </w:rPr>
              <w:t>PPQ)</w:t>
            </w:r>
          </w:p>
        </w:tc>
        <w:tc>
          <w:tcPr>
            <w:tcW w:w="6598" w:type="dxa"/>
            <w:tcBorders>
              <w:top w:val="nil"/>
              <w:left w:val="nil"/>
              <w:bottom w:val="nil"/>
              <w:right w:val="nil"/>
            </w:tcBorders>
            <w:shd w:val="clear" w:color="auto" w:fill="FFFFFF"/>
          </w:tcPr>
          <w:p w14:paraId="5755DB6E" w14:textId="697ABC6D"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tc>
      </w:tr>
      <w:tr w:rsidR="00C40B07" w:rsidRPr="00D718BF" w14:paraId="5703400E" w14:textId="77777777" w:rsidTr="00D718BF">
        <w:tc>
          <w:tcPr>
            <w:tcW w:w="2977" w:type="dxa"/>
            <w:tcBorders>
              <w:top w:val="nil"/>
              <w:left w:val="nil"/>
              <w:bottom w:val="nil"/>
              <w:right w:val="nil"/>
            </w:tcBorders>
            <w:shd w:val="clear" w:color="auto" w:fill="FFFFFF"/>
          </w:tcPr>
          <w:p w14:paraId="2A7AD348"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Publishable Performance Information</w:t>
            </w:r>
          </w:p>
        </w:tc>
        <w:tc>
          <w:tcPr>
            <w:tcW w:w="6598" w:type="dxa"/>
            <w:tcBorders>
              <w:top w:val="nil"/>
              <w:left w:val="nil"/>
              <w:bottom w:val="nil"/>
              <w:right w:val="nil"/>
            </w:tcBorders>
            <w:shd w:val="clear" w:color="auto" w:fill="FFFFFF"/>
          </w:tcPr>
          <w:p w14:paraId="69FE2CA2" w14:textId="249BA061"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tc>
      </w:tr>
      <w:tr w:rsidR="00C40B07" w:rsidRPr="00D718BF" w14:paraId="1E522885" w14:textId="77777777" w:rsidTr="00D718BF">
        <w:tc>
          <w:tcPr>
            <w:tcW w:w="2977" w:type="dxa"/>
            <w:tcBorders>
              <w:top w:val="nil"/>
              <w:left w:val="nil"/>
              <w:bottom w:val="nil"/>
              <w:right w:val="nil"/>
            </w:tcBorders>
            <w:shd w:val="clear" w:color="auto" w:fill="FFFFFF"/>
          </w:tcPr>
          <w:p w14:paraId="32BD46EF"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Recycled Timber</w:t>
            </w:r>
          </w:p>
        </w:tc>
        <w:tc>
          <w:tcPr>
            <w:tcW w:w="6598" w:type="dxa"/>
            <w:tcBorders>
              <w:top w:val="nil"/>
              <w:left w:val="nil"/>
              <w:bottom w:val="nil"/>
              <w:right w:val="nil"/>
            </w:tcBorders>
            <w:shd w:val="clear" w:color="auto" w:fill="FFFFFF"/>
          </w:tcPr>
          <w:p w14:paraId="2256FD3E"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recovered wood that prior to being supplied to the Authority had an end use as a standalone object or as part of a structure.  Recycled Timber covers:</w:t>
            </w:r>
          </w:p>
          <w:p w14:paraId="7E3DF2C2"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a. pre-consumer reclaimed wood and wood fibre and industrial </w:t>
            </w:r>
            <w:proofErr w:type="gramStart"/>
            <w:r w:rsidRPr="00D718BF">
              <w:rPr>
                <w:rFonts w:ascii="Arial" w:hAnsi="Arial" w:cs="Arial"/>
                <w:color w:val="000000"/>
              </w:rPr>
              <w:t>by-products;</w:t>
            </w:r>
            <w:proofErr w:type="gramEnd"/>
            <w:r w:rsidRPr="00D718BF">
              <w:rPr>
                <w:rFonts w:ascii="Arial" w:hAnsi="Arial" w:cs="Arial"/>
                <w:color w:val="000000"/>
              </w:rPr>
              <w:t xml:space="preserve"> </w:t>
            </w:r>
          </w:p>
          <w:p w14:paraId="2997085F"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b. post-consumer reclaimed wood and wood fibre, and </w:t>
            </w:r>
            <w:proofErr w:type="gramStart"/>
            <w:r w:rsidRPr="00D718BF">
              <w:rPr>
                <w:rFonts w:ascii="Arial" w:hAnsi="Arial" w:cs="Arial"/>
                <w:color w:val="000000"/>
              </w:rPr>
              <w:t>driftwood;</w:t>
            </w:r>
            <w:proofErr w:type="gramEnd"/>
            <w:r w:rsidRPr="00D718BF">
              <w:rPr>
                <w:rFonts w:ascii="Arial" w:hAnsi="Arial" w:cs="Arial"/>
                <w:color w:val="000000"/>
              </w:rPr>
              <w:t xml:space="preserve"> </w:t>
            </w:r>
          </w:p>
          <w:p w14:paraId="2228DCC9" w14:textId="761C65BC"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c.</w:t>
            </w:r>
            <w:r w:rsidR="005F1CD8">
              <w:rPr>
                <w:rFonts w:ascii="Arial" w:hAnsi="Arial" w:cs="Arial"/>
                <w:color w:val="000000"/>
              </w:rPr>
              <w:t xml:space="preserve"> </w:t>
            </w:r>
            <w:r w:rsidRPr="00D718BF">
              <w:rPr>
                <w:rFonts w:ascii="Arial" w:hAnsi="Arial" w:cs="Arial"/>
                <w:color w:val="000000"/>
              </w:rPr>
              <w:t xml:space="preserve">reclaimed timber abandoned or confiscated at least ten years </w:t>
            </w:r>
            <w:proofErr w:type="gramStart"/>
            <w:r w:rsidRPr="00D718BF">
              <w:rPr>
                <w:rFonts w:ascii="Arial" w:hAnsi="Arial" w:cs="Arial"/>
                <w:color w:val="000000"/>
              </w:rPr>
              <w:t>previously;</w:t>
            </w:r>
            <w:proofErr w:type="gramEnd"/>
          </w:p>
          <w:p w14:paraId="77B96485" w14:textId="0164699B"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it excludes sawmill co-products;</w:t>
            </w:r>
          </w:p>
        </w:tc>
      </w:tr>
      <w:tr w:rsidR="00C40B07" w:rsidRPr="00D718BF" w14:paraId="095C333E" w14:textId="77777777" w:rsidTr="00D718BF">
        <w:tc>
          <w:tcPr>
            <w:tcW w:w="2977" w:type="dxa"/>
            <w:tcBorders>
              <w:top w:val="nil"/>
              <w:left w:val="nil"/>
              <w:bottom w:val="nil"/>
              <w:right w:val="nil"/>
            </w:tcBorders>
            <w:shd w:val="clear" w:color="auto" w:fill="FFFFFF"/>
          </w:tcPr>
          <w:p w14:paraId="50E946DD"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Safety Data Sheet</w:t>
            </w:r>
          </w:p>
        </w:tc>
        <w:tc>
          <w:tcPr>
            <w:tcW w:w="6598" w:type="dxa"/>
            <w:tcBorders>
              <w:top w:val="nil"/>
              <w:left w:val="nil"/>
              <w:bottom w:val="nil"/>
              <w:right w:val="nil"/>
            </w:tcBorders>
            <w:shd w:val="clear" w:color="auto" w:fill="FFFFFF"/>
          </w:tcPr>
          <w:p w14:paraId="48EEB9D6" w14:textId="043413EA"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has the meaning as defined in the Registration, Evaluation, Authorisation and Restriction of Chemicals (REACH) Regulations 2007 (as amended);</w:t>
            </w:r>
          </w:p>
        </w:tc>
      </w:tr>
      <w:tr w:rsidR="00C40B07" w:rsidRPr="00D718BF" w14:paraId="1D38563A" w14:textId="77777777" w:rsidTr="00D718BF">
        <w:tc>
          <w:tcPr>
            <w:tcW w:w="2977" w:type="dxa"/>
            <w:tcBorders>
              <w:top w:val="nil"/>
              <w:left w:val="nil"/>
              <w:bottom w:val="nil"/>
              <w:right w:val="nil"/>
            </w:tcBorders>
            <w:shd w:val="clear" w:color="auto" w:fill="FFFFFF"/>
          </w:tcPr>
          <w:p w14:paraId="3126859A"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Schedule of Requirements</w:t>
            </w:r>
          </w:p>
        </w:tc>
        <w:tc>
          <w:tcPr>
            <w:tcW w:w="6598" w:type="dxa"/>
            <w:tcBorders>
              <w:top w:val="nil"/>
              <w:left w:val="nil"/>
              <w:bottom w:val="nil"/>
              <w:right w:val="nil"/>
            </w:tcBorders>
            <w:shd w:val="clear" w:color="auto" w:fill="FFFFFF"/>
          </w:tcPr>
          <w:p w14:paraId="0A774901" w14:textId="5CEC98C0"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tc>
      </w:tr>
      <w:tr w:rsidR="00C40B07" w:rsidRPr="00D718BF" w14:paraId="1DA17DCB" w14:textId="77777777" w:rsidTr="00D718BF">
        <w:tc>
          <w:tcPr>
            <w:tcW w:w="2977" w:type="dxa"/>
            <w:tcBorders>
              <w:top w:val="nil"/>
              <w:left w:val="nil"/>
              <w:bottom w:val="nil"/>
              <w:right w:val="nil"/>
            </w:tcBorders>
            <w:shd w:val="clear" w:color="auto" w:fill="FFFFFF"/>
          </w:tcPr>
          <w:p w14:paraId="15509EA7"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Sensitive Information</w:t>
            </w:r>
          </w:p>
        </w:tc>
        <w:tc>
          <w:tcPr>
            <w:tcW w:w="6598" w:type="dxa"/>
            <w:tcBorders>
              <w:top w:val="nil"/>
              <w:left w:val="nil"/>
              <w:bottom w:val="nil"/>
              <w:right w:val="nil"/>
            </w:tcBorders>
            <w:shd w:val="clear" w:color="auto" w:fill="FFFFFF"/>
          </w:tcPr>
          <w:p w14:paraId="364C067B" w14:textId="7BACF18B"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Information listed in the completed Schedule 5 (</w:t>
            </w:r>
            <w:proofErr w:type="gramStart"/>
            <w:r w:rsidRPr="00D718BF">
              <w:rPr>
                <w:rFonts w:ascii="Arial" w:hAnsi="Arial" w:cs="Arial"/>
                <w:color w:val="000000"/>
              </w:rPr>
              <w:t>Contractor’s  Sensitive</w:t>
            </w:r>
            <w:proofErr w:type="gramEnd"/>
            <w:r w:rsidRPr="00D718BF">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w:t>
            </w:r>
            <w:r w:rsidRPr="00D718BF">
              <w:rPr>
                <w:rFonts w:ascii="Arial" w:hAnsi="Arial" w:cs="Arial"/>
                <w:color w:val="000000"/>
              </w:rPr>
              <w:lastRenderedPageBreak/>
              <w:t>information at the time of publication;</w:t>
            </w:r>
          </w:p>
        </w:tc>
      </w:tr>
      <w:tr w:rsidR="00C40B07" w:rsidRPr="00D718BF" w14:paraId="6E8796E3" w14:textId="77777777" w:rsidTr="00D718BF">
        <w:tc>
          <w:tcPr>
            <w:tcW w:w="2977" w:type="dxa"/>
            <w:tcBorders>
              <w:top w:val="nil"/>
              <w:left w:val="nil"/>
              <w:bottom w:val="nil"/>
              <w:right w:val="nil"/>
            </w:tcBorders>
            <w:shd w:val="clear" w:color="auto" w:fill="FFFFFF"/>
          </w:tcPr>
          <w:p w14:paraId="576397CE"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lastRenderedPageBreak/>
              <w:t>Short-Rotation Coppice</w:t>
            </w:r>
          </w:p>
        </w:tc>
        <w:tc>
          <w:tcPr>
            <w:tcW w:w="6598" w:type="dxa"/>
            <w:tcBorders>
              <w:top w:val="nil"/>
              <w:left w:val="nil"/>
              <w:bottom w:val="nil"/>
              <w:right w:val="nil"/>
            </w:tcBorders>
            <w:shd w:val="clear" w:color="auto" w:fill="FFFFFF"/>
          </w:tcPr>
          <w:p w14:paraId="47499FE3" w14:textId="34BB62C0"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tc>
      </w:tr>
      <w:tr w:rsidR="00C40B07" w:rsidRPr="00D718BF" w14:paraId="64A6DAFA" w14:textId="77777777" w:rsidTr="00D718BF">
        <w:tc>
          <w:tcPr>
            <w:tcW w:w="2977" w:type="dxa"/>
            <w:tcBorders>
              <w:top w:val="nil"/>
              <w:left w:val="nil"/>
              <w:bottom w:val="nil"/>
              <w:right w:val="nil"/>
            </w:tcBorders>
            <w:shd w:val="clear" w:color="auto" w:fill="FFFFFF"/>
          </w:tcPr>
          <w:p w14:paraId="62B470FB"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Specification</w:t>
            </w:r>
          </w:p>
        </w:tc>
        <w:tc>
          <w:tcPr>
            <w:tcW w:w="6598" w:type="dxa"/>
            <w:tcBorders>
              <w:top w:val="nil"/>
              <w:left w:val="nil"/>
              <w:bottom w:val="nil"/>
              <w:right w:val="nil"/>
            </w:tcBorders>
            <w:shd w:val="clear" w:color="auto" w:fill="FFFFFF"/>
          </w:tcPr>
          <w:p w14:paraId="45B5A5CF" w14:textId="13C81FF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tc>
      </w:tr>
      <w:tr w:rsidR="00C40B07" w:rsidRPr="00D718BF" w14:paraId="2835E09C" w14:textId="77777777" w:rsidTr="00D718BF">
        <w:tc>
          <w:tcPr>
            <w:tcW w:w="2977" w:type="dxa"/>
            <w:tcBorders>
              <w:top w:val="nil"/>
              <w:left w:val="nil"/>
              <w:bottom w:val="nil"/>
              <w:right w:val="nil"/>
            </w:tcBorders>
            <w:shd w:val="clear" w:color="auto" w:fill="FFFFFF"/>
          </w:tcPr>
          <w:p w14:paraId="702B8E6C"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STANAG4329</w:t>
            </w:r>
          </w:p>
        </w:tc>
        <w:tc>
          <w:tcPr>
            <w:tcW w:w="6598" w:type="dxa"/>
            <w:tcBorders>
              <w:top w:val="nil"/>
              <w:left w:val="nil"/>
              <w:bottom w:val="nil"/>
              <w:right w:val="nil"/>
            </w:tcBorders>
            <w:shd w:val="clear" w:color="auto" w:fill="FFFFFF"/>
          </w:tcPr>
          <w:p w14:paraId="71BAD979" w14:textId="7F7F13C1"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the publication NATO Standard Bar Code </w:t>
            </w:r>
            <w:proofErr w:type="spellStart"/>
            <w:r w:rsidRPr="00D718BF">
              <w:rPr>
                <w:rFonts w:ascii="Arial" w:hAnsi="Arial" w:cs="Arial"/>
                <w:color w:val="000000"/>
              </w:rPr>
              <w:t>Symbologies</w:t>
            </w:r>
            <w:proofErr w:type="spellEnd"/>
            <w:r w:rsidRPr="00D718BF">
              <w:rPr>
                <w:rFonts w:ascii="Arial" w:hAnsi="Arial" w:cs="Arial"/>
                <w:color w:val="000000"/>
              </w:rPr>
              <w:t xml:space="preserve"> which can be sourced at </w:t>
            </w:r>
            <w:hyperlink r:id="rId18" w:history="1">
              <w:r w:rsidRPr="00D718BF">
                <w:rPr>
                  <w:rFonts w:ascii="Arial" w:hAnsi="Arial" w:cs="Arial"/>
                  <w:color w:val="0000FF"/>
                  <w:u w:val="single"/>
                </w:rPr>
                <w:t>https://www.dstan.mod.uk/faqs.html</w:t>
              </w:r>
            </w:hyperlink>
            <w:r w:rsidRPr="00D718BF">
              <w:rPr>
                <w:rFonts w:ascii="Arial" w:hAnsi="Arial" w:cs="Arial"/>
                <w:color w:val="000000"/>
              </w:rPr>
              <w:t>;</w:t>
            </w:r>
          </w:p>
        </w:tc>
      </w:tr>
      <w:tr w:rsidR="00C40B07" w:rsidRPr="00D718BF" w14:paraId="37EFFC82" w14:textId="77777777" w:rsidTr="00D718BF">
        <w:tc>
          <w:tcPr>
            <w:tcW w:w="2977" w:type="dxa"/>
            <w:tcBorders>
              <w:top w:val="nil"/>
              <w:left w:val="nil"/>
              <w:bottom w:val="nil"/>
              <w:right w:val="nil"/>
            </w:tcBorders>
            <w:shd w:val="clear" w:color="auto" w:fill="FFFFFF"/>
          </w:tcPr>
          <w:p w14:paraId="35F678A5"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Subcontractor</w:t>
            </w:r>
          </w:p>
        </w:tc>
        <w:tc>
          <w:tcPr>
            <w:tcW w:w="6598" w:type="dxa"/>
            <w:tcBorders>
              <w:top w:val="nil"/>
              <w:left w:val="nil"/>
              <w:bottom w:val="nil"/>
              <w:right w:val="nil"/>
            </w:tcBorders>
            <w:shd w:val="clear" w:color="auto" w:fill="FFFFFF"/>
          </w:tcPr>
          <w:p w14:paraId="66F09E26" w14:textId="4925C8D3"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w:t>
            </w:r>
            <w:proofErr w:type="gramStart"/>
            <w:r w:rsidRPr="00D718BF">
              <w:rPr>
                <w:rFonts w:ascii="Arial" w:hAnsi="Arial" w:cs="Arial"/>
                <w:color w:val="000000"/>
              </w:rPr>
              <w:t>interpreted accordingly;</w:t>
            </w:r>
            <w:proofErr w:type="gramEnd"/>
          </w:p>
        </w:tc>
      </w:tr>
      <w:tr w:rsidR="00C40B07" w:rsidRPr="00D718BF" w14:paraId="15ABF5EA" w14:textId="77777777" w:rsidTr="00D718BF">
        <w:tc>
          <w:tcPr>
            <w:tcW w:w="2977" w:type="dxa"/>
            <w:tcBorders>
              <w:top w:val="nil"/>
              <w:left w:val="nil"/>
              <w:bottom w:val="nil"/>
              <w:right w:val="nil"/>
            </w:tcBorders>
            <w:shd w:val="clear" w:color="auto" w:fill="FFFFFF"/>
          </w:tcPr>
          <w:p w14:paraId="0CB6E5DD"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Timber and Wood-Derived Products</w:t>
            </w:r>
          </w:p>
        </w:tc>
        <w:tc>
          <w:tcPr>
            <w:tcW w:w="6598" w:type="dxa"/>
            <w:tcBorders>
              <w:top w:val="nil"/>
              <w:left w:val="nil"/>
              <w:bottom w:val="nil"/>
              <w:right w:val="nil"/>
            </w:tcBorders>
            <w:shd w:val="clear" w:color="auto" w:fill="FFFFFF"/>
          </w:tcPr>
          <w:p w14:paraId="27DE493A" w14:textId="49962E4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tc>
      </w:tr>
      <w:tr w:rsidR="00C40B07" w:rsidRPr="00D718BF" w14:paraId="59D02957" w14:textId="77777777" w:rsidTr="00D718BF">
        <w:tc>
          <w:tcPr>
            <w:tcW w:w="2977" w:type="dxa"/>
            <w:tcBorders>
              <w:top w:val="nil"/>
              <w:left w:val="nil"/>
              <w:bottom w:val="nil"/>
              <w:right w:val="nil"/>
            </w:tcBorders>
            <w:shd w:val="clear" w:color="auto" w:fill="FFFFFF"/>
          </w:tcPr>
          <w:p w14:paraId="0105BC32" w14:textId="217A3BA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Transparency</w:t>
            </w:r>
            <w:r w:rsidR="00D718BF">
              <w:rPr>
                <w:rFonts w:ascii="Arial" w:hAnsi="Arial" w:cs="Arial"/>
                <w:b/>
                <w:bCs/>
                <w:color w:val="000000"/>
              </w:rPr>
              <w:t xml:space="preserve"> </w:t>
            </w:r>
            <w:r w:rsidRPr="00D718BF">
              <w:rPr>
                <w:rFonts w:ascii="Arial" w:hAnsi="Arial" w:cs="Arial"/>
                <w:b/>
                <w:bCs/>
                <w:color w:val="000000"/>
              </w:rPr>
              <w:t>Information</w:t>
            </w:r>
          </w:p>
        </w:tc>
        <w:tc>
          <w:tcPr>
            <w:tcW w:w="6598" w:type="dxa"/>
            <w:tcBorders>
              <w:top w:val="nil"/>
              <w:left w:val="nil"/>
              <w:bottom w:val="nil"/>
              <w:right w:val="nil"/>
            </w:tcBorders>
            <w:shd w:val="clear" w:color="auto" w:fill="FFFFFF"/>
          </w:tcPr>
          <w:p w14:paraId="3F91DCCB" w14:textId="694F31AF"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 xml:space="preserve">means the content of this Contract in its entirety, including from </w:t>
            </w:r>
            <w:proofErr w:type="gramStart"/>
            <w:r w:rsidRPr="00D718BF">
              <w:rPr>
                <w:rFonts w:ascii="Arial" w:hAnsi="Arial" w:cs="Arial"/>
                <w:color w:val="000000"/>
              </w:rPr>
              <w:t>time to time</w:t>
            </w:r>
            <w:proofErr w:type="gramEnd"/>
            <w:r w:rsidRPr="00D718BF">
              <w:rPr>
                <w:rFonts w:ascii="Arial" w:hAnsi="Arial" w:cs="Arial"/>
                <w:color w:val="000000"/>
              </w:rPr>
              <w:t xml:space="preserve"> agreed changes to the Contract, except for (</w:t>
            </w:r>
            <w:proofErr w:type="spellStart"/>
            <w:r w:rsidRPr="00D718BF">
              <w:rPr>
                <w:rFonts w:ascii="Arial" w:hAnsi="Arial" w:cs="Arial"/>
                <w:color w:val="000000"/>
              </w:rPr>
              <w:t>i</w:t>
            </w:r>
            <w:proofErr w:type="spellEnd"/>
            <w:r w:rsidRPr="00D718BF">
              <w:rPr>
                <w:rFonts w:ascii="Arial" w:hAnsi="Arial" w:cs="Arial"/>
                <w:color w:val="000000"/>
              </w:rPr>
              <w:t>) any Information which is exempt from disclosure in accordance with the provisions of the Freedom of Information Act 2000 (FOIA) or the Environmental Information Regulations 2004 (EIR), which shall be determined by the Authority, and (ii) any Sensitive Information;</w:t>
            </w:r>
          </w:p>
        </w:tc>
      </w:tr>
      <w:tr w:rsidR="00C40B07" w:rsidRPr="00D718BF" w14:paraId="6BE39991" w14:textId="77777777" w:rsidTr="00D718BF">
        <w:tc>
          <w:tcPr>
            <w:tcW w:w="2977" w:type="dxa"/>
            <w:tcBorders>
              <w:top w:val="nil"/>
              <w:left w:val="nil"/>
              <w:bottom w:val="nil"/>
              <w:right w:val="nil"/>
            </w:tcBorders>
            <w:shd w:val="clear" w:color="auto" w:fill="FFFFFF"/>
          </w:tcPr>
          <w:p w14:paraId="21CEE764" w14:textId="77777777" w:rsidR="00C40B07" w:rsidRPr="00D718BF" w:rsidRDefault="00183077" w:rsidP="00D718BF">
            <w:pPr>
              <w:widowControl w:val="0"/>
              <w:autoSpaceDE w:val="0"/>
              <w:autoSpaceDN w:val="0"/>
              <w:adjustRightInd w:val="0"/>
              <w:spacing w:line="240" w:lineRule="auto"/>
              <w:ind w:left="108"/>
              <w:rPr>
                <w:rFonts w:ascii="Arial" w:hAnsi="Arial" w:cs="Arial"/>
              </w:rPr>
            </w:pPr>
            <w:r w:rsidRPr="00D718BF">
              <w:rPr>
                <w:rFonts w:ascii="Arial" w:hAnsi="Arial" w:cs="Arial"/>
                <w:b/>
                <w:bCs/>
                <w:color w:val="000000"/>
              </w:rPr>
              <w:t>Virgin Timber</w:t>
            </w:r>
          </w:p>
        </w:tc>
        <w:tc>
          <w:tcPr>
            <w:tcW w:w="6598" w:type="dxa"/>
            <w:tcBorders>
              <w:top w:val="nil"/>
              <w:left w:val="nil"/>
              <w:bottom w:val="nil"/>
              <w:right w:val="nil"/>
            </w:tcBorders>
            <w:shd w:val="clear" w:color="auto" w:fill="FFFFFF"/>
          </w:tcPr>
          <w:p w14:paraId="198FB9AD" w14:textId="77777777" w:rsidR="00C40B07" w:rsidRPr="00D718BF" w:rsidRDefault="00183077" w:rsidP="00D718BF">
            <w:pPr>
              <w:widowControl w:val="0"/>
              <w:autoSpaceDE w:val="0"/>
              <w:autoSpaceDN w:val="0"/>
              <w:adjustRightInd w:val="0"/>
              <w:spacing w:line="240" w:lineRule="auto"/>
              <w:ind w:left="108"/>
              <w:rPr>
                <w:rFonts w:ascii="Arial" w:hAnsi="Arial" w:cs="Arial"/>
                <w:color w:val="000000"/>
              </w:rPr>
            </w:pPr>
            <w:r w:rsidRPr="00D718BF">
              <w:rPr>
                <w:rFonts w:ascii="Arial" w:hAnsi="Arial" w:cs="Arial"/>
                <w:color w:val="000000"/>
              </w:rPr>
              <w:t>means Timber and Wood-Derived Products that do not include Recycled Timber.</w:t>
            </w:r>
          </w:p>
          <w:p w14:paraId="39D2ED3A" w14:textId="77777777" w:rsidR="00C40B07" w:rsidRPr="00D718BF" w:rsidRDefault="00C40B07" w:rsidP="00D718BF">
            <w:pPr>
              <w:widowControl w:val="0"/>
              <w:autoSpaceDE w:val="0"/>
              <w:autoSpaceDN w:val="0"/>
              <w:adjustRightInd w:val="0"/>
              <w:spacing w:line="240" w:lineRule="auto"/>
              <w:ind w:left="108"/>
              <w:rPr>
                <w:rFonts w:ascii="Arial" w:hAnsi="Arial" w:cs="Arial"/>
              </w:rPr>
            </w:pPr>
          </w:p>
        </w:tc>
      </w:tr>
    </w:tbl>
    <w:p w14:paraId="1587452B"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01752EE8" w14:textId="77777777" w:rsidR="00C40B07" w:rsidRDefault="00C40B07">
      <w:pPr>
        <w:widowControl w:val="0"/>
        <w:autoSpaceDE w:val="0"/>
        <w:autoSpaceDN w:val="0"/>
        <w:adjustRightInd w:val="0"/>
        <w:spacing w:after="200" w:line="276" w:lineRule="auto"/>
        <w:ind w:left="120" w:right="114"/>
        <w:rPr>
          <w:rFonts w:ascii="Arial" w:hAnsi="Arial" w:cs="Arial"/>
          <w:sz w:val="24"/>
          <w:szCs w:val="24"/>
        </w:rPr>
      </w:pPr>
    </w:p>
    <w:p w14:paraId="16176549" w14:textId="26B8B422" w:rsidR="00D718BF" w:rsidRPr="00FA69F5" w:rsidRDefault="00183077" w:rsidP="00FA69F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832D2DB" w14:textId="77777777" w:rsidR="00D718BF" w:rsidRDefault="00D718BF">
      <w:pPr>
        <w:keepNext/>
        <w:widowControl w:val="0"/>
        <w:autoSpaceDE w:val="0"/>
        <w:autoSpaceDN w:val="0"/>
        <w:adjustRightInd w:val="0"/>
        <w:spacing w:before="200" w:after="200" w:line="240" w:lineRule="auto"/>
        <w:ind w:left="120"/>
        <w:rPr>
          <w:rFonts w:ascii="Arial" w:hAnsi="Arial" w:cs="Arial"/>
          <w:sz w:val="24"/>
          <w:szCs w:val="24"/>
        </w:rPr>
        <w:sectPr w:rsidR="00D718BF" w:rsidSect="00D718BF">
          <w:headerReference w:type="default" r:id="rId19"/>
          <w:footerReference w:type="default" r:id="rId20"/>
          <w:pgSz w:w="11900" w:h="16820"/>
          <w:pgMar w:top="1276" w:right="1080" w:bottom="851" w:left="1080" w:header="624" w:footer="624" w:gutter="0"/>
          <w:cols w:space="720"/>
          <w:noEndnote/>
          <w:docGrid w:linePitch="299"/>
        </w:sectPr>
      </w:pPr>
    </w:p>
    <w:p w14:paraId="52F12081" w14:textId="42F911F9" w:rsidR="00C40B07" w:rsidRDefault="00183077" w:rsidP="00EE6E61">
      <w:pPr>
        <w:pStyle w:val="Heading1"/>
        <w:spacing w:before="0"/>
        <w:rPr>
          <w:rFonts w:ascii="Arial" w:hAnsi="Arial" w:cs="Arial"/>
          <w:b/>
          <w:bCs/>
          <w:color w:val="000000" w:themeColor="text1"/>
        </w:rPr>
      </w:pPr>
      <w:bookmarkStart w:id="3" w:name="_Toc501022446_11_3"/>
      <w:bookmarkStart w:id="4" w:name="_Toc112265458"/>
      <w:r w:rsidRPr="00D718BF">
        <w:rPr>
          <w:rFonts w:ascii="Arial" w:hAnsi="Arial" w:cs="Arial"/>
          <w:b/>
          <w:bCs/>
          <w:color w:val="000000" w:themeColor="text1"/>
        </w:rPr>
        <w:lastRenderedPageBreak/>
        <w:t>Schedule 2 - Schedule of Requirements</w:t>
      </w:r>
      <w:bookmarkEnd w:id="3"/>
      <w:bookmarkEnd w:id="4"/>
    </w:p>
    <w:p w14:paraId="68335D10" w14:textId="578F064A" w:rsidR="005F1CD8" w:rsidRDefault="005F1CD8" w:rsidP="005F1CD8"/>
    <w:p w14:paraId="24F135A7" w14:textId="35C77C81" w:rsidR="00427761" w:rsidRPr="00427761" w:rsidRDefault="00427761" w:rsidP="00427761">
      <w:pPr>
        <w:pStyle w:val="Heading2"/>
        <w:rPr>
          <w:rFonts w:ascii="Arial" w:hAnsi="Arial" w:cs="Arial"/>
          <w:b/>
          <w:bCs/>
          <w:color w:val="000000" w:themeColor="text1"/>
          <w:sz w:val="24"/>
          <w:szCs w:val="24"/>
          <w:u w:val="single"/>
        </w:rPr>
      </w:pPr>
      <w:bookmarkStart w:id="5" w:name="_Toc112265459"/>
      <w:r w:rsidRPr="00427761">
        <w:rPr>
          <w:rFonts w:ascii="Arial" w:hAnsi="Arial" w:cs="Arial"/>
          <w:b/>
          <w:bCs/>
          <w:color w:val="000000" w:themeColor="text1"/>
          <w:sz w:val="24"/>
          <w:szCs w:val="24"/>
          <w:u w:val="single"/>
        </w:rPr>
        <w:t>Part A. The Requirement</w:t>
      </w:r>
      <w:bookmarkEnd w:id="5"/>
    </w:p>
    <w:p w14:paraId="221F067A" w14:textId="1C1B3B46" w:rsidR="005F1CD8" w:rsidRDefault="005F1CD8" w:rsidP="005F1CD8">
      <w:r>
        <w:t xml:space="preserve">As per </w:t>
      </w:r>
      <w:r w:rsidRPr="005F1CD8">
        <w:t>SC2</w:t>
      </w:r>
      <w:r>
        <w:t xml:space="preserve"> </w:t>
      </w:r>
      <w:r w:rsidRPr="005F1CD8">
        <w:t>Schedule</w:t>
      </w:r>
      <w:r>
        <w:t xml:space="preserve"> </w:t>
      </w:r>
      <w:r w:rsidRPr="005F1CD8">
        <w:t>2</w:t>
      </w:r>
      <w:r>
        <w:t xml:space="preserve"> </w:t>
      </w:r>
      <w:r w:rsidRPr="005F1CD8">
        <w:t>Annex</w:t>
      </w:r>
      <w:r>
        <w:t xml:space="preserve"> </w:t>
      </w:r>
      <w:r w:rsidRPr="005F1CD8">
        <w:t>A</w:t>
      </w:r>
      <w:r>
        <w:t xml:space="preserve"> - Statement of Requirements (SOR)</w:t>
      </w:r>
    </w:p>
    <w:p w14:paraId="48A5F03C" w14:textId="07F28DD3" w:rsidR="00592353" w:rsidRDefault="00592353" w:rsidP="00012EA1">
      <w:pPr>
        <w:ind w:left="720"/>
      </w:pPr>
      <w:r>
        <w:t xml:space="preserve">As per </w:t>
      </w:r>
      <w:r w:rsidRPr="005F1CD8">
        <w:t>SC2</w:t>
      </w:r>
      <w:r>
        <w:t xml:space="preserve"> </w:t>
      </w:r>
      <w:r w:rsidRPr="005F1CD8">
        <w:t>Schedule</w:t>
      </w:r>
      <w:r>
        <w:t xml:space="preserve"> </w:t>
      </w:r>
      <w:r w:rsidRPr="005F1CD8">
        <w:t>2</w:t>
      </w:r>
      <w:r>
        <w:t xml:space="preserve"> </w:t>
      </w:r>
      <w:r w:rsidRPr="005F1CD8">
        <w:t>Annex</w:t>
      </w:r>
      <w:r>
        <w:t xml:space="preserve"> </w:t>
      </w:r>
      <w:proofErr w:type="spellStart"/>
      <w:proofErr w:type="gramStart"/>
      <w:r w:rsidR="000748E6">
        <w:t>A</w:t>
      </w:r>
      <w:proofErr w:type="spellEnd"/>
      <w:proofErr w:type="gramEnd"/>
      <w:r w:rsidR="000748E6">
        <w:t xml:space="preserve"> Appendix 1</w:t>
      </w:r>
      <w:r>
        <w:t xml:space="preserve">- </w:t>
      </w:r>
      <w:r w:rsidRPr="00592353">
        <w:t>Authority Dependencies</w:t>
      </w:r>
    </w:p>
    <w:p w14:paraId="10BCE00D" w14:textId="3DD1632C" w:rsidR="00427761" w:rsidRDefault="00592353" w:rsidP="00012EA1">
      <w:pPr>
        <w:ind w:left="720"/>
      </w:pPr>
      <w:r>
        <w:t xml:space="preserve">As per </w:t>
      </w:r>
      <w:r w:rsidRPr="005F1CD8">
        <w:t>SC2</w:t>
      </w:r>
      <w:r>
        <w:t xml:space="preserve"> </w:t>
      </w:r>
      <w:r w:rsidRPr="005F1CD8">
        <w:t>Schedule</w:t>
      </w:r>
      <w:r>
        <w:t xml:space="preserve"> </w:t>
      </w:r>
      <w:r w:rsidRPr="005F1CD8">
        <w:t>2</w:t>
      </w:r>
      <w:r>
        <w:t xml:space="preserve"> </w:t>
      </w:r>
      <w:r w:rsidRPr="005F1CD8">
        <w:t>Annex</w:t>
      </w:r>
      <w:r>
        <w:t xml:space="preserve"> </w:t>
      </w:r>
      <w:proofErr w:type="spellStart"/>
      <w:proofErr w:type="gramStart"/>
      <w:r w:rsidR="000748E6">
        <w:t>A</w:t>
      </w:r>
      <w:proofErr w:type="spellEnd"/>
      <w:proofErr w:type="gramEnd"/>
      <w:r w:rsidR="000748E6">
        <w:t xml:space="preserve"> Appendix 2</w:t>
      </w:r>
      <w:r>
        <w:t xml:space="preserve"> – </w:t>
      </w:r>
      <w:r w:rsidRPr="00592353">
        <w:t>Performance</w:t>
      </w:r>
      <w:r>
        <w:t xml:space="preserve"> </w:t>
      </w:r>
      <w:r w:rsidRPr="00592353">
        <w:t>Monitoring</w:t>
      </w:r>
    </w:p>
    <w:p w14:paraId="437202CE" w14:textId="07E275D3" w:rsidR="00427761" w:rsidRDefault="00427761" w:rsidP="00592353"/>
    <w:p w14:paraId="15CEE317" w14:textId="4245ECA3" w:rsidR="00427761" w:rsidRPr="00427761" w:rsidRDefault="00427761" w:rsidP="00427761">
      <w:pPr>
        <w:pStyle w:val="Heading2"/>
        <w:rPr>
          <w:rFonts w:ascii="Arial" w:hAnsi="Arial" w:cs="Arial"/>
          <w:b/>
          <w:bCs/>
          <w:color w:val="000000" w:themeColor="text1"/>
          <w:sz w:val="24"/>
          <w:szCs w:val="24"/>
          <w:u w:val="single"/>
        </w:rPr>
      </w:pPr>
      <w:bookmarkStart w:id="6" w:name="_Toc112265460"/>
      <w:r w:rsidRPr="00427761">
        <w:rPr>
          <w:rFonts w:ascii="Arial" w:hAnsi="Arial" w:cs="Arial"/>
          <w:b/>
          <w:bCs/>
          <w:color w:val="000000" w:themeColor="text1"/>
          <w:sz w:val="24"/>
          <w:szCs w:val="24"/>
          <w:u w:val="single"/>
        </w:rPr>
        <w:t>Part B. Suppliers Response</w:t>
      </w:r>
      <w:bookmarkEnd w:id="6"/>
    </w:p>
    <w:p w14:paraId="1C5A8182" w14:textId="7E91E675" w:rsidR="0050338C" w:rsidRDefault="0050338C" w:rsidP="0050338C">
      <w:bookmarkStart w:id="7" w:name="_Hlk112257143"/>
      <w:r>
        <w:t xml:space="preserve">As per </w:t>
      </w:r>
      <w:r w:rsidRPr="005F1CD8">
        <w:t>SC2</w:t>
      </w:r>
      <w:r>
        <w:t xml:space="preserve"> </w:t>
      </w:r>
      <w:r w:rsidRPr="005F1CD8">
        <w:t>Schedule</w:t>
      </w:r>
      <w:r>
        <w:t xml:space="preserve"> </w:t>
      </w:r>
      <w:r w:rsidRPr="005F1CD8">
        <w:t>2</w:t>
      </w:r>
      <w:r>
        <w:t xml:space="preserve"> </w:t>
      </w:r>
      <w:r w:rsidRPr="005F1CD8">
        <w:t>Annex</w:t>
      </w:r>
      <w:r>
        <w:t xml:space="preserve"> </w:t>
      </w:r>
      <w:r w:rsidR="00012EA1">
        <w:t>B</w:t>
      </w:r>
      <w:r>
        <w:t xml:space="preserve"> – Pricing Schedule </w:t>
      </w:r>
      <w:r w:rsidRPr="0050338C">
        <w:rPr>
          <w:highlight w:val="yellow"/>
        </w:rPr>
        <w:t>(to be inserted at Contract Award)</w:t>
      </w:r>
    </w:p>
    <w:bookmarkEnd w:id="7"/>
    <w:p w14:paraId="78FF6FC0" w14:textId="4F1B8DC8" w:rsidR="00427761" w:rsidRDefault="00427761" w:rsidP="00427761">
      <w:r>
        <w:t xml:space="preserve">As per </w:t>
      </w:r>
      <w:r w:rsidRPr="005F1CD8">
        <w:t>SC2</w:t>
      </w:r>
      <w:r>
        <w:t xml:space="preserve"> </w:t>
      </w:r>
      <w:r w:rsidRPr="005F1CD8">
        <w:t>Schedule</w:t>
      </w:r>
      <w:r>
        <w:t xml:space="preserve"> </w:t>
      </w:r>
      <w:r w:rsidRPr="005F1CD8">
        <w:t>2</w:t>
      </w:r>
      <w:r>
        <w:t xml:space="preserve"> </w:t>
      </w:r>
      <w:r w:rsidRPr="005F1CD8">
        <w:t>Annex</w:t>
      </w:r>
      <w:r>
        <w:t xml:space="preserve"> </w:t>
      </w:r>
      <w:r w:rsidR="003E139F">
        <w:t>C</w:t>
      </w:r>
      <w:r>
        <w:t xml:space="preserve"> – Technical Proposal </w:t>
      </w:r>
      <w:r w:rsidRPr="0050338C">
        <w:rPr>
          <w:highlight w:val="yellow"/>
        </w:rPr>
        <w:t>(to be inserted at Contract Award)</w:t>
      </w:r>
    </w:p>
    <w:p w14:paraId="7746949E" w14:textId="776C8887" w:rsidR="00427761" w:rsidRDefault="00427761" w:rsidP="00EA7244">
      <w:pPr>
        <w:ind w:left="720"/>
      </w:pPr>
      <w:r>
        <w:t xml:space="preserve">As per </w:t>
      </w:r>
      <w:r w:rsidRPr="005F1CD8">
        <w:t>SC2</w:t>
      </w:r>
      <w:r>
        <w:t xml:space="preserve"> </w:t>
      </w:r>
      <w:r w:rsidRPr="005F1CD8">
        <w:t>Schedule</w:t>
      </w:r>
      <w:r>
        <w:t xml:space="preserve"> </w:t>
      </w:r>
      <w:r w:rsidRPr="005F1CD8">
        <w:t>2</w:t>
      </w:r>
      <w:r>
        <w:t xml:space="preserve"> </w:t>
      </w:r>
      <w:r w:rsidRPr="005F1CD8">
        <w:t>Annex</w:t>
      </w:r>
      <w:r>
        <w:t xml:space="preserve"> </w:t>
      </w:r>
      <w:r w:rsidR="00D76311">
        <w:t>C Appendix 1</w:t>
      </w:r>
      <w:r>
        <w:t xml:space="preserve"> – </w:t>
      </w:r>
      <w:r w:rsidRPr="00427761">
        <w:t>Deliverable Management Plan</w:t>
      </w:r>
      <w:r w:rsidRPr="00427761">
        <w:rPr>
          <w:highlight w:val="yellow"/>
        </w:rPr>
        <w:t xml:space="preserve"> </w:t>
      </w:r>
      <w:r w:rsidRPr="0050338C">
        <w:rPr>
          <w:highlight w:val="yellow"/>
        </w:rPr>
        <w:t>(to be inserted at Contract Award)</w:t>
      </w:r>
    </w:p>
    <w:p w14:paraId="0DAD4F4A" w14:textId="77777777" w:rsidR="0050338C" w:rsidRDefault="0050338C" w:rsidP="00592353"/>
    <w:p w14:paraId="7714BFCE" w14:textId="3ECCFBE8" w:rsidR="00427761" w:rsidRPr="00921439" w:rsidRDefault="00427761" w:rsidP="00427761">
      <w:pPr>
        <w:rPr>
          <w:b/>
          <w:bCs/>
        </w:rPr>
      </w:pPr>
      <w:r w:rsidRPr="00921439">
        <w:rPr>
          <w:b/>
          <w:bCs/>
        </w:rPr>
        <w:t>[Other Items pertinent to the Tender of 703708451:</w:t>
      </w:r>
    </w:p>
    <w:p w14:paraId="720F27BC" w14:textId="75D4468D" w:rsidR="00427761" w:rsidRPr="00921439" w:rsidRDefault="00427761" w:rsidP="00427761">
      <w:r w:rsidRPr="00921439">
        <w:t>As per DEFFORM 47 Annex B – Technical Requirement of Response (ROR) and Social Value</w:t>
      </w:r>
      <w:r w:rsidR="00B1537D">
        <w:t>]</w:t>
      </w:r>
    </w:p>
    <w:p w14:paraId="36EBC820" w14:textId="77777777" w:rsidR="00592353" w:rsidRDefault="00592353" w:rsidP="00592353"/>
    <w:p w14:paraId="54205958" w14:textId="77777777" w:rsidR="005F1CD8" w:rsidRDefault="005F1CD8" w:rsidP="005F1CD8"/>
    <w:p w14:paraId="78106E51" w14:textId="6D04B0A2" w:rsidR="005F1CD8" w:rsidRDefault="005F1CD8" w:rsidP="005F1CD8"/>
    <w:p w14:paraId="78CF5D8A" w14:textId="77777777" w:rsidR="00D718BF" w:rsidRPr="00D718BF" w:rsidRDefault="00D718BF" w:rsidP="00D718BF"/>
    <w:p w14:paraId="1374DC5D" w14:textId="77777777" w:rsidR="00D718BF" w:rsidRDefault="00D718BF">
      <w:pPr>
        <w:widowControl w:val="0"/>
        <w:autoSpaceDE w:val="0"/>
        <w:autoSpaceDN w:val="0"/>
        <w:adjustRightInd w:val="0"/>
        <w:spacing w:after="200" w:line="276" w:lineRule="auto"/>
        <w:ind w:left="120" w:right="114"/>
        <w:rPr>
          <w:rFonts w:ascii="Arial" w:hAnsi="Arial" w:cs="Arial"/>
          <w:sz w:val="24"/>
          <w:szCs w:val="24"/>
        </w:rPr>
        <w:sectPr w:rsidR="00D718BF" w:rsidSect="00D718BF">
          <w:headerReference w:type="default" r:id="rId21"/>
          <w:pgSz w:w="11900" w:h="16820"/>
          <w:pgMar w:top="1276" w:right="1080" w:bottom="851" w:left="1080" w:header="624" w:footer="624" w:gutter="0"/>
          <w:cols w:space="720"/>
          <w:noEndnote/>
          <w:docGrid w:linePitch="299"/>
        </w:sectPr>
      </w:pPr>
    </w:p>
    <w:p w14:paraId="7013157A" w14:textId="56F31628" w:rsidR="00D718BF" w:rsidRDefault="00D718BF" w:rsidP="00EE6E61">
      <w:pPr>
        <w:pStyle w:val="Heading1"/>
        <w:spacing w:before="0"/>
        <w:rPr>
          <w:rFonts w:ascii="Arial" w:hAnsi="Arial" w:cs="Arial"/>
          <w:b/>
          <w:bCs/>
          <w:color w:val="000000" w:themeColor="text1"/>
        </w:rPr>
      </w:pPr>
      <w:bookmarkStart w:id="9" w:name="_Toc112265461"/>
      <w:bookmarkStart w:id="10" w:name="_Toc501022446_11_4"/>
      <w:r w:rsidRPr="00D718BF">
        <w:rPr>
          <w:rFonts w:ascii="Arial" w:hAnsi="Arial" w:cs="Arial"/>
          <w:b/>
          <w:bCs/>
          <w:color w:val="000000" w:themeColor="text1"/>
        </w:rPr>
        <w:lastRenderedPageBreak/>
        <w:t xml:space="preserve">Schedule </w:t>
      </w:r>
      <w:r>
        <w:rPr>
          <w:rFonts w:ascii="Arial" w:hAnsi="Arial" w:cs="Arial"/>
          <w:b/>
          <w:bCs/>
          <w:color w:val="000000" w:themeColor="text1"/>
        </w:rPr>
        <w:t>3</w:t>
      </w:r>
      <w:r w:rsidRPr="00D718BF">
        <w:rPr>
          <w:rFonts w:ascii="Arial" w:hAnsi="Arial" w:cs="Arial"/>
          <w:b/>
          <w:bCs/>
          <w:color w:val="000000" w:themeColor="text1"/>
        </w:rPr>
        <w:t xml:space="preserve"> - Contract Data Sheet</w:t>
      </w:r>
      <w:bookmarkEnd w:id="9"/>
      <w:r w:rsidRPr="00D718BF">
        <w:rPr>
          <w:rFonts w:ascii="Arial" w:hAnsi="Arial" w:cs="Arial"/>
          <w:b/>
          <w:bCs/>
          <w:color w:val="000000" w:themeColor="text1"/>
        </w:rPr>
        <w:t xml:space="preserve"> </w:t>
      </w:r>
      <w:bookmarkEnd w:id="10"/>
    </w:p>
    <w:p w14:paraId="46A5EB46" w14:textId="77777777" w:rsidR="00D718BF" w:rsidRPr="00D718BF" w:rsidRDefault="00D718BF" w:rsidP="00EE6E61">
      <w:pPr>
        <w:spacing w:after="0"/>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40B07" w:rsidRPr="00592353" w14:paraId="7959E97F" w14:textId="77777777" w:rsidTr="00592353">
        <w:tc>
          <w:tcPr>
            <w:tcW w:w="100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725D1E22" w14:textId="77777777" w:rsidR="00C40B07" w:rsidRPr="008155D5" w:rsidRDefault="00183077" w:rsidP="008155D5">
            <w:pPr>
              <w:pStyle w:val="Heading2"/>
              <w:spacing w:after="40"/>
              <w:ind w:left="149"/>
              <w:rPr>
                <w:rFonts w:ascii="Arial" w:hAnsi="Arial" w:cs="Arial"/>
                <w:b/>
                <w:bCs/>
              </w:rPr>
            </w:pPr>
            <w:bookmarkStart w:id="11" w:name="_Toc112265462"/>
            <w:r w:rsidRPr="008155D5">
              <w:rPr>
                <w:rFonts w:ascii="Arial" w:hAnsi="Arial" w:cs="Arial"/>
                <w:b/>
                <w:bCs/>
                <w:color w:val="000000" w:themeColor="text1"/>
                <w:sz w:val="24"/>
                <w:szCs w:val="24"/>
              </w:rPr>
              <w:t>General Conditions</w:t>
            </w:r>
            <w:bookmarkEnd w:id="11"/>
          </w:p>
        </w:tc>
      </w:tr>
      <w:tr w:rsidR="00C40B07" w:rsidRPr="00592353" w14:paraId="7F4AE63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95FA3C0" w14:textId="77777777" w:rsidR="00C40B07" w:rsidRPr="00592353" w:rsidRDefault="00183077" w:rsidP="009305F3">
            <w:pPr>
              <w:widowControl w:val="0"/>
              <w:autoSpaceDE w:val="0"/>
              <w:autoSpaceDN w:val="0"/>
              <w:adjustRightInd w:val="0"/>
              <w:spacing w:line="240" w:lineRule="auto"/>
              <w:ind w:left="118" w:right="10"/>
              <w:rPr>
                <w:rFonts w:ascii="Arial" w:hAnsi="Arial" w:cs="Arial"/>
                <w:b/>
                <w:bCs/>
                <w:color w:val="000000"/>
              </w:rPr>
            </w:pPr>
            <w:r w:rsidRPr="00592353">
              <w:rPr>
                <w:rFonts w:ascii="Arial" w:hAnsi="Arial" w:cs="Arial"/>
                <w:b/>
                <w:bCs/>
                <w:color w:val="000000"/>
              </w:rPr>
              <w:t>Condition 2 – Duration of Contract:</w:t>
            </w:r>
          </w:p>
          <w:p w14:paraId="3ADDF0A7" w14:textId="3F488E1F" w:rsidR="00FA69F5" w:rsidRPr="0064093F" w:rsidRDefault="00FA69F5" w:rsidP="00FA69F5">
            <w:pPr>
              <w:ind w:left="716"/>
              <w:rPr>
                <w:rFonts w:ascii="Arial" w:hAnsi="Arial" w:cs="Arial"/>
                <w:bCs/>
              </w:rPr>
            </w:pPr>
            <w:r w:rsidRPr="0064093F">
              <w:rPr>
                <w:rFonts w:ascii="Arial" w:hAnsi="Arial" w:cs="Arial"/>
                <w:bCs/>
              </w:rPr>
              <w:t xml:space="preserve">The Contract Award date shall be </w:t>
            </w:r>
            <w:r w:rsidR="005536C3">
              <w:rPr>
                <w:rFonts w:ascii="Arial" w:hAnsi="Arial" w:cs="Arial"/>
                <w:bCs/>
              </w:rPr>
              <w:t>27 Jan</w:t>
            </w:r>
            <w:r w:rsidR="00781FA5">
              <w:rPr>
                <w:rFonts w:ascii="Arial" w:hAnsi="Arial" w:cs="Arial"/>
                <w:bCs/>
              </w:rPr>
              <w:t xml:space="preserve"> 202</w:t>
            </w:r>
            <w:r w:rsidR="005536C3">
              <w:rPr>
                <w:rFonts w:ascii="Arial" w:hAnsi="Arial" w:cs="Arial"/>
                <w:bCs/>
              </w:rPr>
              <w:t>3</w:t>
            </w:r>
            <w:r>
              <w:rPr>
                <w:rFonts w:ascii="Arial" w:hAnsi="Arial" w:cs="Arial"/>
                <w:bCs/>
              </w:rPr>
              <w:t>.</w:t>
            </w:r>
          </w:p>
          <w:p w14:paraId="6F65FC93" w14:textId="69B8B381" w:rsidR="00FA69F5" w:rsidRPr="00D16101" w:rsidRDefault="00FA69F5" w:rsidP="00FA69F5">
            <w:pPr>
              <w:ind w:left="716"/>
              <w:rPr>
                <w:rFonts w:ascii="Arial" w:hAnsi="Arial" w:cs="Arial"/>
              </w:rPr>
            </w:pPr>
            <w:r w:rsidRPr="00D16101">
              <w:rPr>
                <w:rFonts w:ascii="Arial" w:hAnsi="Arial" w:cs="Arial"/>
              </w:rPr>
              <w:t xml:space="preserve">The Contract shall commence on </w:t>
            </w:r>
            <w:r w:rsidR="00C10882" w:rsidRPr="00C10882">
              <w:rPr>
                <w:rFonts w:ascii="Arial" w:hAnsi="Arial" w:cs="Arial"/>
              </w:rPr>
              <w:t>27 Feb 2023</w:t>
            </w:r>
            <w:r>
              <w:rPr>
                <w:rFonts w:ascii="Arial" w:hAnsi="Arial" w:cs="Arial"/>
              </w:rPr>
              <w:t>.</w:t>
            </w:r>
          </w:p>
          <w:p w14:paraId="36977F4D" w14:textId="6D646519" w:rsidR="00FA69F5" w:rsidRDefault="00FA69F5" w:rsidP="00FA69F5">
            <w:pPr>
              <w:ind w:left="716"/>
              <w:rPr>
                <w:rFonts w:ascii="Arial" w:hAnsi="Arial" w:cs="Arial"/>
              </w:rPr>
            </w:pPr>
            <w:r w:rsidRPr="00D16101">
              <w:rPr>
                <w:rFonts w:ascii="Arial" w:hAnsi="Arial" w:cs="Arial"/>
              </w:rPr>
              <w:t xml:space="preserve">The Contract expiry date shall be </w:t>
            </w:r>
            <w:r w:rsidR="00892690" w:rsidRPr="00892690">
              <w:rPr>
                <w:rFonts w:ascii="Arial" w:hAnsi="Arial" w:cs="Arial"/>
              </w:rPr>
              <w:t>31 Mar 2026</w:t>
            </w:r>
            <w:r>
              <w:rPr>
                <w:rFonts w:ascii="Arial" w:hAnsi="Arial" w:cs="Arial"/>
              </w:rPr>
              <w:t>.</w:t>
            </w:r>
          </w:p>
          <w:p w14:paraId="38A3CF0D" w14:textId="6476A843" w:rsidR="00592353" w:rsidRPr="009305F3" w:rsidRDefault="00FA69F5" w:rsidP="00FA69F5">
            <w:pPr>
              <w:widowControl w:val="0"/>
              <w:autoSpaceDE w:val="0"/>
              <w:autoSpaceDN w:val="0"/>
              <w:adjustRightInd w:val="0"/>
              <w:spacing w:line="240" w:lineRule="auto"/>
              <w:ind w:left="716" w:right="10"/>
              <w:rPr>
                <w:rFonts w:ascii="Arial" w:hAnsi="Arial" w:cs="Arial"/>
              </w:rPr>
            </w:pPr>
            <w:r w:rsidRPr="0064093F">
              <w:rPr>
                <w:rFonts w:ascii="Arial" w:hAnsi="Arial" w:cs="Arial"/>
              </w:rPr>
              <w:t xml:space="preserve">The Contract has the </w:t>
            </w:r>
            <w:r w:rsidR="008250BD">
              <w:rPr>
                <w:rFonts w:ascii="Arial" w:hAnsi="Arial" w:cs="Arial"/>
              </w:rPr>
              <w:t>O</w:t>
            </w:r>
            <w:r w:rsidRPr="0064093F">
              <w:rPr>
                <w:rFonts w:ascii="Arial" w:hAnsi="Arial" w:cs="Arial"/>
              </w:rPr>
              <w:t xml:space="preserve">ption </w:t>
            </w:r>
            <w:r w:rsidR="008250BD">
              <w:rPr>
                <w:rFonts w:ascii="Arial" w:hAnsi="Arial" w:cs="Arial"/>
              </w:rPr>
              <w:t xml:space="preserve">(currently unfunded) </w:t>
            </w:r>
            <w:r w:rsidRPr="0064093F">
              <w:rPr>
                <w:rFonts w:ascii="Arial" w:hAnsi="Arial" w:cs="Arial"/>
              </w:rPr>
              <w:t xml:space="preserve">to be extended by a further </w:t>
            </w:r>
            <w:r w:rsidR="00892690">
              <w:rPr>
                <w:rFonts w:ascii="Arial" w:hAnsi="Arial" w:cs="Arial"/>
              </w:rPr>
              <w:t>t</w:t>
            </w:r>
            <w:r w:rsidR="00892690" w:rsidRPr="008250BD">
              <w:rPr>
                <w:rFonts w:ascii="Arial" w:hAnsi="Arial" w:cs="Arial"/>
              </w:rPr>
              <w:t>welve (</w:t>
            </w:r>
            <w:r w:rsidRPr="008250BD">
              <w:rPr>
                <w:rFonts w:ascii="Arial" w:hAnsi="Arial" w:cs="Arial"/>
              </w:rPr>
              <w:t>12</w:t>
            </w:r>
            <w:r w:rsidR="00892690" w:rsidRPr="008250BD">
              <w:rPr>
                <w:rFonts w:ascii="Arial" w:hAnsi="Arial" w:cs="Arial"/>
              </w:rPr>
              <w:t>)</w:t>
            </w:r>
            <w:r w:rsidRPr="0064093F">
              <w:rPr>
                <w:rFonts w:ascii="Arial" w:hAnsi="Arial" w:cs="Arial"/>
              </w:rPr>
              <w:t xml:space="preserve"> months</w:t>
            </w:r>
            <w:r w:rsidR="008250BD">
              <w:rPr>
                <w:rFonts w:ascii="Arial" w:hAnsi="Arial" w:cs="Arial"/>
              </w:rPr>
              <w:t xml:space="preserve"> </w:t>
            </w:r>
            <w:r w:rsidRPr="0064093F">
              <w:rPr>
                <w:rFonts w:ascii="Arial" w:hAnsi="Arial" w:cs="Arial"/>
              </w:rPr>
              <w:t xml:space="preserve">or part thereof, </w:t>
            </w:r>
            <w:r>
              <w:rPr>
                <w:rFonts w:ascii="Arial" w:hAnsi="Arial" w:cs="Arial"/>
              </w:rPr>
              <w:t xml:space="preserve">by giving </w:t>
            </w:r>
            <w:r w:rsidR="005536C3">
              <w:rPr>
                <w:rFonts w:ascii="Arial" w:hAnsi="Arial" w:cs="Arial"/>
              </w:rPr>
              <w:t xml:space="preserve">a minimum of </w:t>
            </w:r>
            <w:r>
              <w:rPr>
                <w:rFonts w:ascii="Arial" w:hAnsi="Arial" w:cs="Arial"/>
              </w:rPr>
              <w:t xml:space="preserve">three (3) </w:t>
            </w:r>
            <w:proofErr w:type="spellStart"/>
            <w:r w:rsidRPr="0064093F">
              <w:rPr>
                <w:rFonts w:ascii="Arial" w:hAnsi="Arial" w:cs="Arial"/>
              </w:rPr>
              <w:t>months notice</w:t>
            </w:r>
            <w:proofErr w:type="spellEnd"/>
            <w:r w:rsidRPr="0064093F">
              <w:rPr>
                <w:rFonts w:ascii="Arial" w:hAnsi="Arial" w:cs="Arial"/>
              </w:rPr>
              <w:t xml:space="preserve"> to the Supplier.</w:t>
            </w:r>
          </w:p>
        </w:tc>
      </w:tr>
      <w:tr w:rsidR="00C40B07" w:rsidRPr="00592353" w14:paraId="0A8C7B9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6F74B2" w14:textId="77777777" w:rsidR="00C40B07" w:rsidRPr="00592353" w:rsidRDefault="00183077" w:rsidP="009305F3">
            <w:pPr>
              <w:widowControl w:val="0"/>
              <w:autoSpaceDE w:val="0"/>
              <w:autoSpaceDN w:val="0"/>
              <w:adjustRightInd w:val="0"/>
              <w:spacing w:line="240" w:lineRule="auto"/>
              <w:ind w:left="118" w:right="10"/>
              <w:rPr>
                <w:rFonts w:ascii="Arial" w:hAnsi="Arial" w:cs="Arial"/>
                <w:b/>
                <w:bCs/>
                <w:color w:val="000000"/>
              </w:rPr>
            </w:pPr>
            <w:r w:rsidRPr="00592353">
              <w:rPr>
                <w:rFonts w:ascii="Arial" w:hAnsi="Arial" w:cs="Arial"/>
                <w:b/>
                <w:bCs/>
                <w:color w:val="000000"/>
              </w:rPr>
              <w:t>Condition 4 – Governing Law:</w:t>
            </w:r>
          </w:p>
          <w:p w14:paraId="33086869" w14:textId="383DD8FF" w:rsidR="00C40B07" w:rsidRPr="009305F3" w:rsidRDefault="00183077" w:rsidP="009305F3">
            <w:pPr>
              <w:widowControl w:val="0"/>
              <w:autoSpaceDE w:val="0"/>
              <w:autoSpaceDN w:val="0"/>
              <w:adjustRightInd w:val="0"/>
              <w:spacing w:line="240" w:lineRule="auto"/>
              <w:ind w:left="716" w:right="10"/>
              <w:rPr>
                <w:rFonts w:ascii="Arial" w:hAnsi="Arial" w:cs="Arial"/>
                <w:color w:val="000000"/>
              </w:rPr>
            </w:pPr>
            <w:r w:rsidRPr="009305F3">
              <w:rPr>
                <w:rFonts w:ascii="Arial" w:hAnsi="Arial" w:cs="Arial"/>
                <w:color w:val="000000"/>
              </w:rPr>
              <w:t>Contract to be governed and construed in accordance with:</w:t>
            </w:r>
            <w:r w:rsidRPr="00592353">
              <w:rPr>
                <w:rFonts w:ascii="Arial" w:hAnsi="Arial" w:cs="Arial"/>
                <w:color w:val="000000"/>
              </w:rPr>
              <w:t xml:space="preserve"> </w:t>
            </w:r>
            <w:r w:rsidR="00592353" w:rsidRPr="00592353">
              <w:rPr>
                <w:rFonts w:ascii="Arial" w:hAnsi="Arial" w:cs="Arial"/>
                <w:color w:val="000000"/>
              </w:rPr>
              <w:t>English Law</w:t>
            </w:r>
            <w:r w:rsidR="009305F3">
              <w:rPr>
                <w:rFonts w:ascii="Arial" w:hAnsi="Arial" w:cs="Arial"/>
                <w:color w:val="000000"/>
              </w:rPr>
              <w:t>.</w:t>
            </w:r>
          </w:p>
          <w:p w14:paraId="44CD1431" w14:textId="71801042" w:rsidR="009305F3" w:rsidRPr="00592353" w:rsidRDefault="00183077" w:rsidP="009305F3">
            <w:pPr>
              <w:widowControl w:val="0"/>
              <w:autoSpaceDE w:val="0"/>
              <w:autoSpaceDN w:val="0"/>
              <w:adjustRightInd w:val="0"/>
              <w:spacing w:line="240" w:lineRule="auto"/>
              <w:ind w:left="716" w:right="10"/>
              <w:rPr>
                <w:rFonts w:ascii="Arial" w:hAnsi="Arial" w:cs="Arial"/>
                <w:color w:val="000000"/>
              </w:rPr>
            </w:pPr>
            <w:r w:rsidRPr="00592353">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r w:rsidR="009305F3">
              <w:rPr>
                <w:rFonts w:ascii="Arial" w:hAnsi="Arial" w:cs="Arial"/>
                <w:color w:val="000000"/>
              </w:rPr>
              <w:t xml:space="preserve">: </w:t>
            </w:r>
          </w:p>
        </w:tc>
      </w:tr>
      <w:tr w:rsidR="00C40B07" w:rsidRPr="00592353" w14:paraId="60EAAAF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6CFC08" w14:textId="77777777" w:rsidR="00C40B07" w:rsidRPr="00592353" w:rsidRDefault="00183077" w:rsidP="009305F3">
            <w:pPr>
              <w:widowControl w:val="0"/>
              <w:autoSpaceDE w:val="0"/>
              <w:autoSpaceDN w:val="0"/>
              <w:adjustRightInd w:val="0"/>
              <w:spacing w:line="240" w:lineRule="auto"/>
              <w:ind w:left="118" w:right="10"/>
              <w:rPr>
                <w:rFonts w:ascii="Arial" w:hAnsi="Arial" w:cs="Arial"/>
                <w:b/>
                <w:bCs/>
                <w:color w:val="000000"/>
              </w:rPr>
            </w:pPr>
            <w:r w:rsidRPr="00592353">
              <w:rPr>
                <w:rFonts w:ascii="Arial" w:hAnsi="Arial" w:cs="Arial"/>
                <w:b/>
                <w:bCs/>
                <w:color w:val="000000"/>
              </w:rPr>
              <w:t>Condition 7 – Authority’s Representatives:</w:t>
            </w:r>
          </w:p>
          <w:p w14:paraId="3277CBBE" w14:textId="1C337F2C"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592353">
              <w:rPr>
                <w:rFonts w:ascii="Arial" w:hAnsi="Arial" w:cs="Arial"/>
                <w:color w:val="000000"/>
              </w:rPr>
              <w:t>The Authority’s Representatives for the Contract are as follows:</w:t>
            </w:r>
          </w:p>
          <w:p w14:paraId="4A03F3BB" w14:textId="5E487168" w:rsidR="009305F3"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b/>
                <w:bCs/>
                <w:color w:val="000000"/>
              </w:rPr>
              <w:t>Commercial:</w:t>
            </w:r>
            <w:r w:rsidRPr="00592353">
              <w:rPr>
                <w:rFonts w:ascii="Arial" w:hAnsi="Arial" w:cs="Arial"/>
                <w:color w:val="000000"/>
              </w:rPr>
              <w:t xml:space="preserve"> </w:t>
            </w:r>
            <w:r w:rsidR="00592353">
              <w:rPr>
                <w:rFonts w:ascii="Arial" w:hAnsi="Arial" w:cs="Arial"/>
                <w:color w:val="000000"/>
              </w:rPr>
              <w:t>Sophie Davis</w:t>
            </w:r>
            <w:r w:rsidRPr="00592353">
              <w:rPr>
                <w:rFonts w:ascii="Arial" w:hAnsi="Arial" w:cs="Arial"/>
                <w:color w:val="000000"/>
              </w:rPr>
              <w:t xml:space="preserve"> (as per Annex A to Schedule 3 (DEFFORM 111))</w:t>
            </w:r>
          </w:p>
          <w:p w14:paraId="2C26A091" w14:textId="58FCB9F2" w:rsidR="009305F3"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b/>
                <w:bCs/>
                <w:color w:val="000000"/>
              </w:rPr>
              <w:t>Project Manager:</w:t>
            </w:r>
            <w:r w:rsidRPr="00592353">
              <w:rPr>
                <w:rFonts w:ascii="Arial" w:hAnsi="Arial" w:cs="Arial"/>
                <w:color w:val="000000"/>
              </w:rPr>
              <w:t xml:space="preserve">  </w:t>
            </w:r>
            <w:r w:rsidR="00592353" w:rsidRPr="00592353">
              <w:rPr>
                <w:rFonts w:ascii="Arial" w:hAnsi="Arial" w:cs="Arial"/>
                <w:color w:val="FF0000"/>
              </w:rPr>
              <w:t>TBC on contract award</w:t>
            </w:r>
            <w:r w:rsidRPr="00592353">
              <w:rPr>
                <w:rFonts w:ascii="Arial" w:hAnsi="Arial" w:cs="Arial"/>
                <w:color w:val="FF0000"/>
              </w:rPr>
              <w:t xml:space="preserve"> </w:t>
            </w:r>
            <w:r w:rsidRPr="00592353">
              <w:rPr>
                <w:rFonts w:ascii="Arial" w:hAnsi="Arial" w:cs="Arial"/>
                <w:color w:val="000000"/>
              </w:rPr>
              <w:t>(as per Annex A to Schedule 3) (DEFFORM 111))</w:t>
            </w:r>
          </w:p>
        </w:tc>
      </w:tr>
      <w:tr w:rsidR="00C40B07" w:rsidRPr="00592353" w14:paraId="7E2779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5AEEE0D" w14:textId="77777777" w:rsidR="00C40B07" w:rsidRPr="00592353" w:rsidRDefault="00183077" w:rsidP="009305F3">
            <w:pPr>
              <w:widowControl w:val="0"/>
              <w:autoSpaceDE w:val="0"/>
              <w:autoSpaceDN w:val="0"/>
              <w:adjustRightInd w:val="0"/>
              <w:spacing w:line="240" w:lineRule="auto"/>
              <w:ind w:left="118" w:right="10"/>
              <w:rPr>
                <w:rFonts w:ascii="Arial" w:hAnsi="Arial" w:cs="Arial"/>
                <w:b/>
                <w:bCs/>
                <w:color w:val="000000"/>
              </w:rPr>
            </w:pPr>
            <w:r w:rsidRPr="00592353">
              <w:rPr>
                <w:rFonts w:ascii="Arial" w:hAnsi="Arial" w:cs="Arial"/>
                <w:b/>
                <w:bCs/>
                <w:color w:val="000000"/>
              </w:rPr>
              <w:t>Condition 18 – Notices:</w:t>
            </w:r>
          </w:p>
          <w:p w14:paraId="1747F29B" w14:textId="27BED043"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592353">
              <w:rPr>
                <w:rFonts w:ascii="Arial" w:hAnsi="Arial" w:cs="Arial"/>
                <w:color w:val="000000"/>
              </w:rPr>
              <w:t>Notices served under the Contract shall be sent to the following address:</w:t>
            </w:r>
          </w:p>
          <w:p w14:paraId="3EB29585" w14:textId="44C3D492"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b/>
                <w:bCs/>
                <w:color w:val="000000"/>
              </w:rPr>
              <w:t>Authority:</w:t>
            </w:r>
            <w:r w:rsidRPr="00592353">
              <w:rPr>
                <w:rFonts w:ascii="Arial" w:hAnsi="Arial" w:cs="Arial"/>
                <w:color w:val="000000"/>
              </w:rPr>
              <w:t xml:space="preserve">   </w:t>
            </w:r>
            <w:r w:rsidR="009305F3">
              <w:rPr>
                <w:rFonts w:ascii="Arial" w:hAnsi="Arial" w:cs="Arial"/>
                <w:color w:val="000000"/>
              </w:rPr>
              <w:t>email to Commercial and/or Project Manager</w:t>
            </w:r>
            <w:r w:rsidRPr="00592353">
              <w:rPr>
                <w:rFonts w:ascii="Arial" w:hAnsi="Arial" w:cs="Arial"/>
                <w:color w:val="000000"/>
              </w:rPr>
              <w:t xml:space="preserve"> (as per Annex A to Schedule 3 (DEFFORM 111))</w:t>
            </w:r>
          </w:p>
          <w:p w14:paraId="11C3AB1E" w14:textId="7276706C"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b/>
                <w:bCs/>
                <w:color w:val="000000"/>
              </w:rPr>
              <w:t>Contractor:</w:t>
            </w:r>
            <w:r w:rsidRPr="00592353">
              <w:rPr>
                <w:rFonts w:ascii="Arial" w:hAnsi="Arial" w:cs="Arial"/>
                <w:color w:val="000000"/>
              </w:rPr>
              <w:t xml:space="preserve"> </w:t>
            </w:r>
            <w:r w:rsidR="009305F3">
              <w:rPr>
                <w:rFonts w:ascii="Arial" w:hAnsi="Arial" w:cs="Arial"/>
                <w:color w:val="FF0000"/>
              </w:rPr>
              <w:t>TBC</w:t>
            </w:r>
          </w:p>
          <w:p w14:paraId="1A8868C1" w14:textId="718574BA" w:rsidR="00C40B07" w:rsidRPr="00592353" w:rsidRDefault="00183077" w:rsidP="009305F3">
            <w:pPr>
              <w:widowControl w:val="0"/>
              <w:autoSpaceDE w:val="0"/>
              <w:autoSpaceDN w:val="0"/>
              <w:adjustRightInd w:val="0"/>
              <w:spacing w:line="240" w:lineRule="auto"/>
              <w:ind w:left="574" w:right="10"/>
              <w:rPr>
                <w:rFonts w:ascii="Arial" w:hAnsi="Arial" w:cs="Arial"/>
              </w:rPr>
            </w:pPr>
            <w:r w:rsidRPr="009305F3">
              <w:rPr>
                <w:rFonts w:ascii="Arial" w:hAnsi="Arial" w:cs="Arial"/>
                <w:b/>
                <w:bCs/>
                <w:color w:val="000000"/>
              </w:rPr>
              <w:t xml:space="preserve">Notices can be sent by electronic </w:t>
            </w:r>
            <w:proofErr w:type="gramStart"/>
            <w:r w:rsidRPr="009305F3">
              <w:rPr>
                <w:rFonts w:ascii="Arial" w:hAnsi="Arial" w:cs="Arial"/>
                <w:b/>
                <w:bCs/>
                <w:color w:val="000000"/>
              </w:rPr>
              <w:t>mail?</w:t>
            </w:r>
            <w:proofErr w:type="gramEnd"/>
            <w:r w:rsidRPr="00592353">
              <w:rPr>
                <w:rFonts w:ascii="Arial" w:hAnsi="Arial" w:cs="Arial"/>
                <w:color w:val="000000"/>
              </w:rPr>
              <w:t xml:space="preserve">  </w:t>
            </w:r>
            <w:r w:rsidR="009305F3">
              <w:rPr>
                <w:rFonts w:ascii="Arial" w:hAnsi="Arial" w:cs="Arial"/>
                <w:color w:val="000000"/>
              </w:rPr>
              <w:t>Yes – all notices should be sent via email</w:t>
            </w:r>
          </w:p>
        </w:tc>
      </w:tr>
      <w:tr w:rsidR="00C40B07" w:rsidRPr="00592353" w14:paraId="29F711A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615F23" w14:textId="77777777" w:rsidR="00C40B07" w:rsidRPr="00592353" w:rsidRDefault="00183077" w:rsidP="009305F3">
            <w:pPr>
              <w:widowControl w:val="0"/>
              <w:autoSpaceDE w:val="0"/>
              <w:autoSpaceDN w:val="0"/>
              <w:adjustRightInd w:val="0"/>
              <w:spacing w:line="240" w:lineRule="auto"/>
              <w:ind w:left="118" w:right="10"/>
              <w:rPr>
                <w:rFonts w:ascii="Arial" w:hAnsi="Arial" w:cs="Arial"/>
                <w:b/>
                <w:bCs/>
                <w:color w:val="000000"/>
              </w:rPr>
            </w:pPr>
            <w:r w:rsidRPr="00592353">
              <w:rPr>
                <w:rFonts w:ascii="Arial" w:hAnsi="Arial" w:cs="Arial"/>
                <w:b/>
                <w:bCs/>
                <w:color w:val="000000"/>
              </w:rPr>
              <w:t>Condition 19.a – Progress Meetings:</w:t>
            </w:r>
          </w:p>
          <w:p w14:paraId="1265B913" w14:textId="77777777" w:rsidR="00C40B07" w:rsidRPr="00592353" w:rsidRDefault="00183077" w:rsidP="009305F3">
            <w:pPr>
              <w:widowControl w:val="0"/>
              <w:autoSpaceDE w:val="0"/>
              <w:autoSpaceDN w:val="0"/>
              <w:adjustRightInd w:val="0"/>
              <w:spacing w:line="240" w:lineRule="auto"/>
              <w:ind w:left="574" w:right="10"/>
              <w:rPr>
                <w:rFonts w:ascii="Arial" w:hAnsi="Arial" w:cs="Arial"/>
                <w:color w:val="000000"/>
              </w:rPr>
            </w:pPr>
            <w:r w:rsidRPr="00592353">
              <w:rPr>
                <w:rFonts w:ascii="Arial" w:hAnsi="Arial" w:cs="Arial"/>
                <w:color w:val="000000"/>
              </w:rPr>
              <w:t>The Contractor shall be required to attend the following meetings:</w:t>
            </w:r>
          </w:p>
          <w:p w14:paraId="50B77B03" w14:textId="37BA89AD" w:rsidR="009305F3" w:rsidRPr="00592353" w:rsidRDefault="009305F3" w:rsidP="009305F3">
            <w:pPr>
              <w:widowControl w:val="0"/>
              <w:autoSpaceDE w:val="0"/>
              <w:autoSpaceDN w:val="0"/>
              <w:adjustRightInd w:val="0"/>
              <w:spacing w:line="240" w:lineRule="auto"/>
              <w:ind w:left="574" w:right="10"/>
              <w:rPr>
                <w:rFonts w:ascii="Arial" w:hAnsi="Arial" w:cs="Arial"/>
              </w:rPr>
            </w:pPr>
            <w:r w:rsidRPr="009305F3">
              <w:rPr>
                <w:rFonts w:ascii="Arial" w:hAnsi="Arial" w:cs="Arial"/>
              </w:rPr>
              <w:t>As per SC2 Schedule 2 Annex A - Statement of Requirements (SOR)</w:t>
            </w:r>
          </w:p>
        </w:tc>
      </w:tr>
      <w:tr w:rsidR="00C40B07" w:rsidRPr="00592353" w14:paraId="238E5D3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6D45A2" w14:textId="77777777" w:rsidR="00C40B07" w:rsidRPr="00592353" w:rsidRDefault="00183077" w:rsidP="009305F3">
            <w:pPr>
              <w:widowControl w:val="0"/>
              <w:autoSpaceDE w:val="0"/>
              <w:autoSpaceDN w:val="0"/>
              <w:adjustRightInd w:val="0"/>
              <w:spacing w:line="240" w:lineRule="auto"/>
              <w:ind w:left="118" w:right="10"/>
              <w:rPr>
                <w:rFonts w:ascii="Arial" w:hAnsi="Arial" w:cs="Arial"/>
                <w:b/>
                <w:bCs/>
                <w:color w:val="000000"/>
              </w:rPr>
            </w:pPr>
            <w:r w:rsidRPr="00592353">
              <w:rPr>
                <w:rFonts w:ascii="Arial" w:hAnsi="Arial" w:cs="Arial"/>
                <w:b/>
                <w:bCs/>
                <w:color w:val="000000"/>
              </w:rPr>
              <w:t>Condition 19.b – Progress Reports:</w:t>
            </w:r>
          </w:p>
          <w:p w14:paraId="0948B704" w14:textId="24640FEB"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592353">
              <w:rPr>
                <w:rFonts w:ascii="Arial" w:hAnsi="Arial" w:cs="Arial"/>
                <w:color w:val="000000"/>
              </w:rPr>
              <w:t>The Contractor is required to submit the following Reports:</w:t>
            </w:r>
          </w:p>
          <w:p w14:paraId="69CAAF47" w14:textId="269C146E" w:rsidR="00C40B07" w:rsidRPr="0038202C" w:rsidRDefault="0038202C" w:rsidP="0038202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As per SC2 Schedule 2 Annex A - Statement of Requirements (SOR).</w:t>
            </w:r>
          </w:p>
          <w:p w14:paraId="340449C2" w14:textId="47326039"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592353">
              <w:rPr>
                <w:rFonts w:ascii="Arial" w:hAnsi="Arial" w:cs="Arial"/>
                <w:color w:val="000000"/>
              </w:rPr>
              <w:t>Reports shall be Delivered to the following address:</w:t>
            </w:r>
            <w:r w:rsidR="009305F3">
              <w:rPr>
                <w:rFonts w:ascii="Arial" w:hAnsi="Arial" w:cs="Arial"/>
                <w:color w:val="000000"/>
              </w:rPr>
              <w:t xml:space="preserve"> </w:t>
            </w:r>
            <w:r w:rsidR="009305F3" w:rsidRPr="009305F3">
              <w:rPr>
                <w:rFonts w:ascii="Arial" w:hAnsi="Arial" w:cs="Arial"/>
                <w:color w:val="000000"/>
              </w:rPr>
              <w:t>email as per DEFFORM 111 for Project Manager unless otherwise stated.</w:t>
            </w:r>
          </w:p>
        </w:tc>
      </w:tr>
    </w:tbl>
    <w:p w14:paraId="2E724E11" w14:textId="2436567D" w:rsidR="009305F3" w:rsidRDefault="009305F3">
      <w:pPr>
        <w:widowControl w:val="0"/>
        <w:autoSpaceDE w:val="0"/>
        <w:autoSpaceDN w:val="0"/>
        <w:adjustRightInd w:val="0"/>
        <w:spacing w:after="60" w:line="240" w:lineRule="auto"/>
        <w:ind w:left="120"/>
        <w:rPr>
          <w:rFonts w:ascii="Arial" w:hAnsi="Arial" w:cs="Arial"/>
          <w:b/>
          <w:bCs/>
          <w:color w:val="000000"/>
        </w:rPr>
      </w:pPr>
      <w:bookmarkStart w:id="12" w:name="#SC3A"/>
      <w:bookmarkEnd w:id="12"/>
    </w:p>
    <w:p w14:paraId="53A0B50D" w14:textId="77777777" w:rsidR="009305F3" w:rsidRDefault="009305F3">
      <w:pPr>
        <w:rPr>
          <w:rFonts w:ascii="Arial" w:hAnsi="Arial" w:cs="Arial"/>
          <w:b/>
          <w:bCs/>
          <w:color w:val="000000"/>
        </w:rPr>
      </w:pPr>
      <w:r>
        <w:rPr>
          <w:rFonts w:ascii="Arial" w:hAnsi="Arial" w:cs="Arial"/>
          <w:b/>
          <w:bCs/>
          <w:color w:val="000000"/>
        </w:rPr>
        <w:br w:type="page"/>
      </w:r>
    </w:p>
    <w:p w14:paraId="130AE66B" w14:textId="77777777" w:rsidR="00C40B07" w:rsidRDefault="00C40B07">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40B07" w14:paraId="46B43066" w14:textId="77777777" w:rsidTr="009305F3">
        <w:tc>
          <w:tcPr>
            <w:tcW w:w="100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7229BFE9" w14:textId="77777777" w:rsidR="00C40B07" w:rsidRPr="008155D5" w:rsidRDefault="00183077" w:rsidP="008155D5">
            <w:pPr>
              <w:pStyle w:val="Heading2"/>
              <w:spacing w:after="40"/>
              <w:ind w:left="149"/>
              <w:rPr>
                <w:rFonts w:ascii="Arial" w:hAnsi="Arial" w:cs="Arial"/>
                <w:b/>
                <w:bCs/>
              </w:rPr>
            </w:pPr>
            <w:bookmarkStart w:id="13" w:name="_Toc112265463"/>
            <w:r w:rsidRPr="008155D5">
              <w:rPr>
                <w:rFonts w:ascii="Arial" w:hAnsi="Arial" w:cs="Arial"/>
                <w:b/>
                <w:bCs/>
                <w:color w:val="000000" w:themeColor="text1"/>
                <w:sz w:val="24"/>
                <w:szCs w:val="24"/>
              </w:rPr>
              <w:t>Supply of Contractor Deliverables</w:t>
            </w:r>
            <w:bookmarkEnd w:id="13"/>
          </w:p>
        </w:tc>
      </w:tr>
      <w:tr w:rsidR="00C40B07" w14:paraId="4BD9BD5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9B1A27C" w14:textId="77777777" w:rsidR="00C40B07" w:rsidRPr="009305F3" w:rsidRDefault="00183077" w:rsidP="009305F3">
            <w:pPr>
              <w:widowControl w:val="0"/>
              <w:autoSpaceDE w:val="0"/>
              <w:autoSpaceDN w:val="0"/>
              <w:adjustRightInd w:val="0"/>
              <w:spacing w:line="240" w:lineRule="auto"/>
              <w:ind w:left="118" w:right="10"/>
              <w:rPr>
                <w:rFonts w:ascii="Arial" w:hAnsi="Arial" w:cs="Arial"/>
                <w:b/>
                <w:bCs/>
                <w:color w:val="000000"/>
              </w:rPr>
            </w:pPr>
            <w:r w:rsidRPr="009305F3">
              <w:rPr>
                <w:rFonts w:ascii="Arial" w:hAnsi="Arial" w:cs="Arial"/>
                <w:b/>
                <w:bCs/>
                <w:color w:val="000000"/>
              </w:rPr>
              <w:t>Condition 20 – Quality Assurance:</w:t>
            </w:r>
          </w:p>
          <w:p w14:paraId="36C4FCEF" w14:textId="67EDF639"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color w:val="000000"/>
              </w:rPr>
              <w:t xml:space="preserve">Is a Deliverable Quality Plan required for this Contract? </w:t>
            </w:r>
            <w:r w:rsidR="009305F3">
              <w:rPr>
                <w:rFonts w:ascii="Arial" w:hAnsi="Arial" w:cs="Arial"/>
              </w:rPr>
              <w:t>No</w:t>
            </w:r>
          </w:p>
          <w:p w14:paraId="26393B47" w14:textId="1A011C78"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color w:val="000000"/>
              </w:rPr>
              <w:t xml:space="preserve">If required, the Deliverable Quality Plan must be set out as defined in AQAP 2105 and delivered to the Authority (Quality) within </w:t>
            </w:r>
            <w:r w:rsidR="009305F3">
              <w:rPr>
                <w:rFonts w:ascii="Arial" w:hAnsi="Arial" w:cs="Arial"/>
                <w:color w:val="000000"/>
              </w:rPr>
              <w:t>10</w:t>
            </w:r>
            <w:r w:rsidRPr="009305F3">
              <w:rPr>
                <w:rFonts w:ascii="Arial" w:hAnsi="Arial" w:cs="Arial"/>
                <w:color w:val="000000"/>
              </w:rPr>
              <w:t xml:space="preserve"> Business Days of Contract Award.  Once agreed by the Authority the Quality Plan shall be incorporated into the Contract.  The Contractor shall remain at all times solely responsible for the accuracy, </w:t>
            </w:r>
            <w:proofErr w:type="gramStart"/>
            <w:r w:rsidRPr="009305F3">
              <w:rPr>
                <w:rFonts w:ascii="Arial" w:hAnsi="Arial" w:cs="Arial"/>
                <w:color w:val="000000"/>
              </w:rPr>
              <w:t>suitability</w:t>
            </w:r>
            <w:proofErr w:type="gramEnd"/>
            <w:r w:rsidRPr="009305F3">
              <w:rPr>
                <w:rFonts w:ascii="Arial" w:hAnsi="Arial" w:cs="Arial"/>
                <w:color w:val="000000"/>
              </w:rPr>
              <w:t xml:space="preserve"> and applicability of the Deliverable Quality Plan.</w:t>
            </w:r>
          </w:p>
          <w:p w14:paraId="3B2D170A" w14:textId="033CA4EA"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color w:val="000000"/>
              </w:rPr>
              <w:t>Other Quality Assurance Requirements:</w:t>
            </w:r>
          </w:p>
        </w:tc>
      </w:tr>
      <w:tr w:rsidR="00C40B07" w14:paraId="52B8446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40885D" w14:textId="77777777" w:rsidR="00C40B07" w:rsidRPr="009305F3" w:rsidRDefault="00183077" w:rsidP="009305F3">
            <w:pPr>
              <w:widowControl w:val="0"/>
              <w:autoSpaceDE w:val="0"/>
              <w:autoSpaceDN w:val="0"/>
              <w:adjustRightInd w:val="0"/>
              <w:spacing w:line="240" w:lineRule="auto"/>
              <w:ind w:left="118" w:right="10"/>
              <w:rPr>
                <w:rFonts w:ascii="Arial" w:hAnsi="Arial" w:cs="Arial"/>
                <w:b/>
                <w:bCs/>
                <w:color w:val="000000"/>
              </w:rPr>
            </w:pPr>
            <w:r w:rsidRPr="009305F3">
              <w:rPr>
                <w:rFonts w:ascii="Arial" w:hAnsi="Arial" w:cs="Arial"/>
                <w:b/>
                <w:bCs/>
                <w:color w:val="000000"/>
              </w:rPr>
              <w:t>Condition 21 – Marking of Contractor Deliverables:</w:t>
            </w:r>
          </w:p>
          <w:p w14:paraId="271B05BF" w14:textId="4E185544"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color w:val="000000"/>
              </w:rPr>
              <w:t xml:space="preserve">Special Marking requirements: </w:t>
            </w:r>
            <w:r w:rsidR="009305F3">
              <w:rPr>
                <w:rFonts w:ascii="Arial" w:hAnsi="Arial" w:cs="Arial"/>
                <w:color w:val="000000"/>
              </w:rPr>
              <w:t>N/A</w:t>
            </w:r>
          </w:p>
        </w:tc>
      </w:tr>
      <w:tr w:rsidR="00C40B07" w14:paraId="6CD173B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2562F1" w14:textId="1133728A" w:rsidR="00C40B07" w:rsidRPr="009305F3" w:rsidRDefault="00183077" w:rsidP="009305F3">
            <w:pPr>
              <w:widowControl w:val="0"/>
              <w:autoSpaceDE w:val="0"/>
              <w:autoSpaceDN w:val="0"/>
              <w:adjustRightInd w:val="0"/>
              <w:spacing w:line="240" w:lineRule="auto"/>
              <w:ind w:left="118" w:right="10"/>
              <w:rPr>
                <w:rFonts w:ascii="Arial" w:hAnsi="Arial" w:cs="Arial"/>
                <w:b/>
                <w:bCs/>
                <w:color w:val="000000"/>
              </w:rPr>
            </w:pPr>
            <w:r w:rsidRPr="009305F3">
              <w:rPr>
                <w:rFonts w:ascii="Arial" w:hAnsi="Arial" w:cs="Arial"/>
                <w:b/>
                <w:bCs/>
                <w:color w:val="000000"/>
              </w:rPr>
              <w:t>Condition 23 - Supply of Data for Hazardous Contractor Deliverables, Materials and Substances:</w:t>
            </w:r>
            <w:r w:rsidR="009305F3">
              <w:rPr>
                <w:rFonts w:ascii="Arial" w:hAnsi="Arial" w:cs="Arial"/>
                <w:b/>
                <w:bCs/>
                <w:color w:val="000000"/>
              </w:rPr>
              <w:t xml:space="preserve"> </w:t>
            </w:r>
          </w:p>
          <w:p w14:paraId="1DE4B646" w14:textId="12E8ED60"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0261D84D" w14:textId="0CE737E5" w:rsidR="00C40B07" w:rsidRPr="009305F3" w:rsidRDefault="00183077" w:rsidP="009305F3">
            <w:pPr>
              <w:widowControl w:val="0"/>
              <w:autoSpaceDE w:val="0"/>
              <w:autoSpaceDN w:val="0"/>
              <w:adjustRightInd w:val="0"/>
              <w:spacing w:line="240" w:lineRule="auto"/>
              <w:ind w:left="574" w:right="10"/>
              <w:rPr>
                <w:rFonts w:ascii="Arial" w:hAnsi="Arial" w:cs="Arial"/>
                <w:color w:val="000000"/>
              </w:rPr>
            </w:pPr>
            <w:r w:rsidRPr="009305F3">
              <w:rPr>
                <w:rFonts w:ascii="Arial" w:hAnsi="Arial" w:cs="Arial"/>
                <w:color w:val="000000"/>
              </w:rPr>
              <w:t>a)  The Authority’s Representative (Commercial)</w:t>
            </w:r>
          </w:p>
          <w:p w14:paraId="4D50A4F4" w14:textId="1D5812A0" w:rsidR="00C40B07" w:rsidRPr="009305F3" w:rsidRDefault="00183077" w:rsidP="009305F3">
            <w:pPr>
              <w:widowControl w:val="0"/>
              <w:autoSpaceDE w:val="0"/>
              <w:autoSpaceDN w:val="0"/>
              <w:adjustRightInd w:val="0"/>
              <w:spacing w:line="240" w:lineRule="auto"/>
              <w:ind w:left="574" w:right="10"/>
              <w:rPr>
                <w:rFonts w:ascii="Arial" w:hAnsi="Arial" w:cs="Arial"/>
                <w:color w:val="0000FF"/>
                <w:u w:val="single"/>
              </w:rPr>
            </w:pPr>
            <w:r w:rsidRPr="009305F3">
              <w:rPr>
                <w:rFonts w:ascii="Arial" w:hAnsi="Arial" w:cs="Arial"/>
                <w:color w:val="000000"/>
              </w:rPr>
              <w:t xml:space="preserve">b)  Defence Safety Authority – </w:t>
            </w:r>
            <w:hyperlink r:id="rId22" w:history="1">
              <w:r w:rsidRPr="009305F3">
                <w:rPr>
                  <w:rFonts w:ascii="Arial" w:hAnsi="Arial" w:cs="Arial"/>
                  <w:color w:val="0000FF"/>
                  <w:u w:val="single"/>
                </w:rPr>
                <w:t>DESTECH-QSEPEnv-HSISMulti@mod.gov.uk</w:t>
              </w:r>
            </w:hyperlink>
          </w:p>
          <w:p w14:paraId="29D50945" w14:textId="76B18066" w:rsidR="00C40B07" w:rsidRPr="009305F3" w:rsidRDefault="00183077" w:rsidP="009305F3">
            <w:pPr>
              <w:widowControl w:val="0"/>
              <w:autoSpaceDE w:val="0"/>
              <w:autoSpaceDN w:val="0"/>
              <w:adjustRightInd w:val="0"/>
              <w:spacing w:line="240" w:lineRule="auto"/>
              <w:ind w:left="574" w:right="10"/>
              <w:rPr>
                <w:rFonts w:ascii="Arial" w:hAnsi="Arial" w:cs="Arial"/>
              </w:rPr>
            </w:pPr>
            <w:r w:rsidRPr="009305F3">
              <w:rPr>
                <w:rFonts w:ascii="Arial" w:hAnsi="Arial" w:cs="Arial"/>
                <w:color w:val="000000"/>
              </w:rPr>
              <w:t>to be Delivered no later than one (1) month prior to the Delivery Date for the Contract Deliverable or by the following dat</w:t>
            </w:r>
            <w:r w:rsidRPr="009305F3">
              <w:rPr>
                <w:rFonts w:ascii="Arial" w:hAnsi="Arial" w:cs="Arial"/>
                <w:color w:val="000000" w:themeColor="text1"/>
              </w:rPr>
              <w:t xml:space="preserve">e: </w:t>
            </w:r>
          </w:p>
        </w:tc>
      </w:tr>
      <w:tr w:rsidR="00C40B07" w14:paraId="32E31EC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A51BAB4" w14:textId="7DBDD56C" w:rsidR="00C40B07" w:rsidRPr="0050338C" w:rsidRDefault="00183077" w:rsidP="0050338C">
            <w:pPr>
              <w:widowControl w:val="0"/>
              <w:autoSpaceDE w:val="0"/>
              <w:autoSpaceDN w:val="0"/>
              <w:adjustRightInd w:val="0"/>
              <w:spacing w:line="240" w:lineRule="auto"/>
              <w:ind w:left="118" w:right="10"/>
              <w:rPr>
                <w:rFonts w:ascii="Arial" w:hAnsi="Arial" w:cs="Arial"/>
                <w:b/>
                <w:bCs/>
                <w:color w:val="000000"/>
              </w:rPr>
            </w:pPr>
            <w:r w:rsidRPr="0050338C">
              <w:rPr>
                <w:rFonts w:ascii="Arial" w:hAnsi="Arial" w:cs="Arial"/>
                <w:b/>
                <w:bCs/>
                <w:color w:val="000000"/>
              </w:rPr>
              <w:t>Condition 24 – Timber and Wood-Derived Products:</w:t>
            </w:r>
            <w:r w:rsidR="009305F3" w:rsidRPr="0050338C">
              <w:rPr>
                <w:rFonts w:ascii="Arial" w:hAnsi="Arial" w:cs="Arial"/>
                <w:b/>
                <w:bCs/>
                <w:color w:val="000000"/>
              </w:rPr>
              <w:t xml:space="preserve"> </w:t>
            </w:r>
          </w:p>
          <w:p w14:paraId="48F7931F" w14:textId="77777777"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494338B4" w14:textId="1297C61D" w:rsidR="00C40B07" w:rsidRPr="0050338C" w:rsidRDefault="00183077" w:rsidP="0050338C">
            <w:pPr>
              <w:widowControl w:val="0"/>
              <w:autoSpaceDE w:val="0"/>
              <w:autoSpaceDN w:val="0"/>
              <w:adjustRightInd w:val="0"/>
              <w:spacing w:line="240" w:lineRule="auto"/>
              <w:ind w:left="574" w:right="10"/>
              <w:rPr>
                <w:rFonts w:ascii="Arial" w:hAnsi="Arial" w:cs="Arial"/>
              </w:rPr>
            </w:pPr>
            <w:r w:rsidRPr="0050338C">
              <w:rPr>
                <w:rFonts w:ascii="Arial" w:hAnsi="Arial" w:cs="Arial"/>
                <w:color w:val="000000"/>
              </w:rPr>
              <w:t xml:space="preserve">to be Delivered by the following date: </w:t>
            </w:r>
          </w:p>
        </w:tc>
      </w:tr>
      <w:tr w:rsidR="00C40B07" w14:paraId="6A3BBBB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E211D93" w14:textId="77777777" w:rsidR="00C40B07" w:rsidRPr="0050338C" w:rsidRDefault="00183077" w:rsidP="0050338C">
            <w:pPr>
              <w:widowControl w:val="0"/>
              <w:autoSpaceDE w:val="0"/>
              <w:autoSpaceDN w:val="0"/>
              <w:adjustRightInd w:val="0"/>
              <w:spacing w:line="240" w:lineRule="auto"/>
              <w:ind w:left="118" w:right="10"/>
              <w:rPr>
                <w:rFonts w:ascii="Arial" w:hAnsi="Arial" w:cs="Arial"/>
                <w:b/>
                <w:bCs/>
                <w:color w:val="000000"/>
              </w:rPr>
            </w:pPr>
            <w:r w:rsidRPr="0050338C">
              <w:rPr>
                <w:rFonts w:ascii="Arial" w:hAnsi="Arial" w:cs="Arial"/>
                <w:b/>
                <w:bCs/>
                <w:color w:val="000000"/>
              </w:rPr>
              <w:t>Condition 25 – Certificate of Conformity:</w:t>
            </w:r>
          </w:p>
          <w:p w14:paraId="10882A19" w14:textId="4724AE2F"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 xml:space="preserve">Is a Certificate of Conformity required for this Contract? </w:t>
            </w:r>
            <w:r w:rsidR="009305F3" w:rsidRPr="0050338C">
              <w:rPr>
                <w:rFonts w:ascii="Arial" w:hAnsi="Arial" w:cs="Arial"/>
                <w:color w:val="000000"/>
              </w:rPr>
              <w:t>No.</w:t>
            </w:r>
          </w:p>
          <w:p w14:paraId="3834EC28" w14:textId="43B21CF5"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 xml:space="preserve">Applicable to Line Items: </w:t>
            </w:r>
            <w:r w:rsidR="009305F3" w:rsidRPr="0050338C">
              <w:rPr>
                <w:rFonts w:ascii="Arial" w:hAnsi="Arial" w:cs="Arial"/>
                <w:color w:val="000000" w:themeColor="text1"/>
              </w:rPr>
              <w:t>Not Applicable.</w:t>
            </w:r>
          </w:p>
          <w:p w14:paraId="053FCD04" w14:textId="77777777"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 xml:space="preserve">If required, does the Contractor Deliverables require traceability throughout the supply chain?     </w:t>
            </w:r>
          </w:p>
          <w:p w14:paraId="5D2B8936" w14:textId="62E14751" w:rsidR="00C40B07" w:rsidRPr="0050338C" w:rsidRDefault="00183077" w:rsidP="0050338C">
            <w:pPr>
              <w:widowControl w:val="0"/>
              <w:autoSpaceDE w:val="0"/>
              <w:autoSpaceDN w:val="0"/>
              <w:adjustRightInd w:val="0"/>
              <w:spacing w:line="240" w:lineRule="auto"/>
              <w:ind w:left="574" w:right="10"/>
              <w:rPr>
                <w:rFonts w:ascii="Arial" w:hAnsi="Arial" w:cs="Arial"/>
              </w:rPr>
            </w:pPr>
            <w:r w:rsidRPr="0050338C">
              <w:rPr>
                <w:rFonts w:ascii="Arial" w:hAnsi="Arial" w:cs="Arial"/>
                <w:color w:val="000000"/>
              </w:rPr>
              <w:t>Applicable to Line Items:</w:t>
            </w:r>
            <w:r w:rsidR="009305F3" w:rsidRPr="0050338C">
              <w:rPr>
                <w:rFonts w:ascii="Arial" w:hAnsi="Arial" w:cs="Arial"/>
                <w:color w:val="000000"/>
              </w:rPr>
              <w:t xml:space="preserve"> </w:t>
            </w:r>
            <w:r w:rsidR="009305F3" w:rsidRPr="0050338C">
              <w:rPr>
                <w:rFonts w:ascii="Arial" w:hAnsi="Arial" w:cs="Arial"/>
                <w:color w:val="000000" w:themeColor="text1"/>
              </w:rPr>
              <w:t>Not Applicable.</w:t>
            </w:r>
          </w:p>
        </w:tc>
      </w:tr>
      <w:tr w:rsidR="00C40B07" w14:paraId="4E08272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9CAF20" w14:textId="77777777" w:rsidR="00C40B07" w:rsidRPr="0050338C" w:rsidRDefault="00183077" w:rsidP="0050338C">
            <w:pPr>
              <w:widowControl w:val="0"/>
              <w:autoSpaceDE w:val="0"/>
              <w:autoSpaceDN w:val="0"/>
              <w:adjustRightInd w:val="0"/>
              <w:spacing w:line="240" w:lineRule="auto"/>
              <w:ind w:left="118" w:right="10"/>
              <w:rPr>
                <w:rFonts w:ascii="Arial" w:hAnsi="Arial" w:cs="Arial"/>
                <w:b/>
                <w:bCs/>
                <w:color w:val="000000"/>
              </w:rPr>
            </w:pPr>
            <w:r w:rsidRPr="0050338C">
              <w:rPr>
                <w:rFonts w:ascii="Arial" w:hAnsi="Arial" w:cs="Arial"/>
                <w:b/>
                <w:bCs/>
                <w:color w:val="000000"/>
              </w:rPr>
              <w:t>Condition 27.b – Delivery by the Contractor:</w:t>
            </w:r>
          </w:p>
          <w:p w14:paraId="55302214" w14:textId="77777777"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The following Line Items are to be Delivered by the Contractor:</w:t>
            </w:r>
          </w:p>
          <w:p w14:paraId="3E5C747C" w14:textId="049712DF"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      </w:t>
            </w:r>
            <w:r w:rsidR="009305F3" w:rsidRPr="0050338C">
              <w:rPr>
                <w:rFonts w:ascii="Arial" w:hAnsi="Arial" w:cs="Arial"/>
                <w:color w:val="000000"/>
              </w:rPr>
              <w:t>As per SC2 Schedule 2 Annex A - Statement of Requirements (SOR).</w:t>
            </w:r>
          </w:p>
          <w:p w14:paraId="7BED889E" w14:textId="675047A2"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Special Delivery Instructions:</w:t>
            </w:r>
            <w:r w:rsidR="009305F3" w:rsidRPr="0050338C">
              <w:rPr>
                <w:rFonts w:ascii="Arial" w:hAnsi="Arial" w:cs="Arial"/>
                <w:color w:val="000000"/>
              </w:rPr>
              <w:t xml:space="preserve"> Not Applicable.</w:t>
            </w:r>
          </w:p>
          <w:p w14:paraId="5B75B75C" w14:textId="77777777" w:rsidR="00C40B07" w:rsidRPr="0050338C" w:rsidRDefault="00183077" w:rsidP="0050338C">
            <w:pPr>
              <w:widowControl w:val="0"/>
              <w:autoSpaceDE w:val="0"/>
              <w:autoSpaceDN w:val="0"/>
              <w:adjustRightInd w:val="0"/>
              <w:spacing w:line="240" w:lineRule="auto"/>
              <w:ind w:left="574" w:right="10"/>
              <w:rPr>
                <w:rFonts w:ascii="Arial" w:hAnsi="Arial" w:cs="Arial"/>
              </w:rPr>
            </w:pPr>
            <w:r w:rsidRPr="0050338C">
              <w:rPr>
                <w:rFonts w:ascii="Arial" w:hAnsi="Arial" w:cs="Arial"/>
                <w:color w:val="000000"/>
              </w:rPr>
              <w:t>Each consignment is to be accompanied by a DEFFORM 129J.</w:t>
            </w:r>
          </w:p>
        </w:tc>
      </w:tr>
      <w:tr w:rsidR="00C40B07" w14:paraId="0ABF591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D3D2A0" w14:textId="77777777" w:rsidR="00C40B07" w:rsidRPr="0050338C" w:rsidRDefault="00183077" w:rsidP="0050338C">
            <w:pPr>
              <w:widowControl w:val="0"/>
              <w:autoSpaceDE w:val="0"/>
              <w:autoSpaceDN w:val="0"/>
              <w:adjustRightInd w:val="0"/>
              <w:spacing w:line="240" w:lineRule="auto"/>
              <w:ind w:left="118" w:right="10"/>
              <w:rPr>
                <w:rFonts w:ascii="Arial" w:hAnsi="Arial" w:cs="Arial"/>
                <w:b/>
                <w:bCs/>
                <w:color w:val="000000"/>
              </w:rPr>
            </w:pPr>
            <w:r w:rsidRPr="0050338C">
              <w:rPr>
                <w:rFonts w:ascii="Arial" w:hAnsi="Arial" w:cs="Arial"/>
                <w:b/>
                <w:bCs/>
                <w:color w:val="000000"/>
              </w:rPr>
              <w:t>Condition 27.c - Collection by the Authority:</w:t>
            </w:r>
          </w:p>
          <w:p w14:paraId="51AC730A" w14:textId="77777777"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The following Line Items are to be Collected by the Authority:</w:t>
            </w:r>
          </w:p>
          <w:p w14:paraId="6C07E353" w14:textId="77777777" w:rsidR="0050338C" w:rsidRPr="0050338C" w:rsidRDefault="0050338C"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      As per SC2 Schedule 2 Annex A - Statement of Requirements (SOR).</w:t>
            </w:r>
          </w:p>
          <w:p w14:paraId="02BAB7C1" w14:textId="77777777"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lastRenderedPageBreak/>
              <w:t>Special Delivery Instructions:</w:t>
            </w:r>
          </w:p>
          <w:p w14:paraId="4A090116" w14:textId="77777777"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Each consignment is to be accompanied by a DEFFORM 129J.</w:t>
            </w:r>
          </w:p>
          <w:p w14:paraId="5BAD332B" w14:textId="77777777" w:rsidR="00C40B07" w:rsidRPr="0050338C" w:rsidRDefault="00C40B07" w:rsidP="0050338C">
            <w:pPr>
              <w:widowControl w:val="0"/>
              <w:autoSpaceDE w:val="0"/>
              <w:autoSpaceDN w:val="0"/>
              <w:adjustRightInd w:val="0"/>
              <w:spacing w:line="240" w:lineRule="auto"/>
              <w:ind w:left="574" w:right="10"/>
              <w:rPr>
                <w:rFonts w:ascii="Arial" w:hAnsi="Arial" w:cs="Arial"/>
                <w:color w:val="000000"/>
              </w:rPr>
            </w:pPr>
          </w:p>
          <w:p w14:paraId="1E90EFD6" w14:textId="77777777"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Consignor details (in accordance with Condition 27.c.(4)):</w:t>
            </w:r>
          </w:p>
          <w:p w14:paraId="70C70EA9" w14:textId="77777777" w:rsidR="00C40B07" w:rsidRPr="0050338C" w:rsidRDefault="00183077" w:rsidP="0050338C">
            <w:pPr>
              <w:widowControl w:val="0"/>
              <w:autoSpaceDE w:val="0"/>
              <w:autoSpaceDN w:val="0"/>
              <w:adjustRightInd w:val="0"/>
              <w:spacing w:line="240" w:lineRule="auto"/>
              <w:ind w:left="858" w:right="10"/>
              <w:rPr>
                <w:rFonts w:ascii="Arial" w:hAnsi="Arial" w:cs="Arial"/>
                <w:color w:val="000000"/>
              </w:rPr>
            </w:pPr>
            <w:r w:rsidRPr="0050338C">
              <w:rPr>
                <w:rFonts w:ascii="Arial" w:hAnsi="Arial" w:cs="Arial"/>
                <w:color w:val="000000"/>
              </w:rPr>
              <w:t xml:space="preserve">Line Items:    Address: </w:t>
            </w:r>
          </w:p>
          <w:p w14:paraId="194763AF" w14:textId="77777777" w:rsidR="00C40B07" w:rsidRPr="0050338C" w:rsidRDefault="00183077" w:rsidP="0050338C">
            <w:pPr>
              <w:widowControl w:val="0"/>
              <w:autoSpaceDE w:val="0"/>
              <w:autoSpaceDN w:val="0"/>
              <w:adjustRightInd w:val="0"/>
              <w:spacing w:line="240" w:lineRule="auto"/>
              <w:ind w:left="858" w:right="10"/>
              <w:rPr>
                <w:rFonts w:ascii="Arial" w:hAnsi="Arial" w:cs="Arial"/>
                <w:color w:val="000000"/>
              </w:rPr>
            </w:pPr>
            <w:r w:rsidRPr="0050338C">
              <w:rPr>
                <w:rFonts w:ascii="Arial" w:hAnsi="Arial" w:cs="Arial"/>
                <w:color w:val="000000"/>
              </w:rPr>
              <w:t xml:space="preserve">Line Items:    Address: </w:t>
            </w:r>
          </w:p>
          <w:p w14:paraId="2A0BB251" w14:textId="77777777" w:rsidR="00C40B07" w:rsidRPr="0050338C" w:rsidRDefault="00C40B07" w:rsidP="0050338C">
            <w:pPr>
              <w:widowControl w:val="0"/>
              <w:autoSpaceDE w:val="0"/>
              <w:autoSpaceDN w:val="0"/>
              <w:adjustRightInd w:val="0"/>
              <w:spacing w:line="240" w:lineRule="auto"/>
              <w:ind w:left="574" w:right="10"/>
              <w:rPr>
                <w:rFonts w:ascii="Arial" w:hAnsi="Arial" w:cs="Arial"/>
                <w:color w:val="000000"/>
              </w:rPr>
            </w:pPr>
          </w:p>
          <w:p w14:paraId="1DC4A4F2" w14:textId="77777777"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Consignee details (in accordance with condition 22):</w:t>
            </w:r>
          </w:p>
          <w:p w14:paraId="29EE42A8" w14:textId="77777777" w:rsidR="00C40B07" w:rsidRPr="0050338C" w:rsidRDefault="00183077" w:rsidP="0050338C">
            <w:pPr>
              <w:widowControl w:val="0"/>
              <w:autoSpaceDE w:val="0"/>
              <w:autoSpaceDN w:val="0"/>
              <w:adjustRightInd w:val="0"/>
              <w:spacing w:line="240" w:lineRule="auto"/>
              <w:ind w:left="827" w:right="10"/>
              <w:rPr>
                <w:rFonts w:ascii="Arial" w:hAnsi="Arial" w:cs="Arial"/>
                <w:color w:val="000000"/>
              </w:rPr>
            </w:pPr>
            <w:r w:rsidRPr="0050338C">
              <w:rPr>
                <w:rFonts w:ascii="Arial" w:hAnsi="Arial" w:cs="Arial"/>
                <w:color w:val="000000"/>
              </w:rPr>
              <w:t xml:space="preserve">Line Items:    Address: </w:t>
            </w:r>
          </w:p>
          <w:p w14:paraId="0716A4DD" w14:textId="45F64307" w:rsidR="00C40B07" w:rsidRPr="0050338C" w:rsidRDefault="00183077" w:rsidP="0050338C">
            <w:pPr>
              <w:widowControl w:val="0"/>
              <w:autoSpaceDE w:val="0"/>
              <w:autoSpaceDN w:val="0"/>
              <w:adjustRightInd w:val="0"/>
              <w:spacing w:line="240" w:lineRule="auto"/>
              <w:ind w:left="827" w:right="10"/>
              <w:rPr>
                <w:rFonts w:ascii="Arial" w:hAnsi="Arial" w:cs="Arial"/>
                <w:color w:val="000000"/>
              </w:rPr>
            </w:pPr>
            <w:r w:rsidRPr="0050338C">
              <w:rPr>
                <w:rFonts w:ascii="Arial" w:hAnsi="Arial" w:cs="Arial"/>
                <w:color w:val="000000"/>
              </w:rPr>
              <w:t xml:space="preserve">Line Items:    Address: </w:t>
            </w:r>
          </w:p>
        </w:tc>
      </w:tr>
      <w:tr w:rsidR="00C40B07" w14:paraId="4041067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A39AA89" w14:textId="14806185" w:rsidR="00C40B07" w:rsidRPr="0050338C" w:rsidRDefault="00183077" w:rsidP="0050338C">
            <w:pPr>
              <w:widowControl w:val="0"/>
              <w:autoSpaceDE w:val="0"/>
              <w:autoSpaceDN w:val="0"/>
              <w:adjustRightInd w:val="0"/>
              <w:spacing w:line="240" w:lineRule="auto"/>
              <w:ind w:left="118" w:right="10"/>
              <w:rPr>
                <w:rFonts w:ascii="Arial" w:hAnsi="Arial" w:cs="Arial"/>
                <w:b/>
                <w:bCs/>
                <w:color w:val="000000"/>
              </w:rPr>
            </w:pPr>
            <w:r w:rsidRPr="0050338C">
              <w:rPr>
                <w:rFonts w:ascii="Arial" w:hAnsi="Arial" w:cs="Arial"/>
                <w:b/>
                <w:bCs/>
                <w:color w:val="000000"/>
              </w:rPr>
              <w:lastRenderedPageBreak/>
              <w:t>Condition 29 – Rejection:</w:t>
            </w:r>
          </w:p>
          <w:p w14:paraId="41504A59" w14:textId="09F198D2" w:rsidR="00C40B07" w:rsidRPr="0050338C" w:rsidRDefault="00183077" w:rsidP="0050338C">
            <w:pPr>
              <w:widowControl w:val="0"/>
              <w:autoSpaceDE w:val="0"/>
              <w:autoSpaceDN w:val="0"/>
              <w:adjustRightInd w:val="0"/>
              <w:spacing w:line="240" w:lineRule="auto"/>
              <w:ind w:left="574" w:right="10"/>
              <w:rPr>
                <w:rFonts w:ascii="Arial" w:hAnsi="Arial" w:cs="Arial"/>
              </w:rPr>
            </w:pPr>
            <w:r w:rsidRPr="0050338C">
              <w:rPr>
                <w:rFonts w:ascii="Arial" w:hAnsi="Arial" w:cs="Arial"/>
                <w:color w:val="000000"/>
              </w:rPr>
              <w:t xml:space="preserve">The time limit for rejection shall be </w:t>
            </w:r>
            <w:r w:rsidR="0050338C" w:rsidRPr="0050338C">
              <w:rPr>
                <w:rFonts w:ascii="Arial" w:hAnsi="Arial" w:cs="Arial"/>
                <w:color w:val="000000"/>
              </w:rPr>
              <w:t xml:space="preserve">thirty (30) </w:t>
            </w:r>
            <w:r w:rsidRPr="0050338C">
              <w:rPr>
                <w:rFonts w:ascii="Arial" w:hAnsi="Arial" w:cs="Arial"/>
                <w:color w:val="000000"/>
              </w:rPr>
              <w:t>Business Days.</w:t>
            </w:r>
          </w:p>
        </w:tc>
      </w:tr>
      <w:tr w:rsidR="00C40B07" w14:paraId="0E4899D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41C67B" w14:textId="55C22C31" w:rsidR="00C40B07" w:rsidRPr="0050338C" w:rsidRDefault="00183077" w:rsidP="0050338C">
            <w:pPr>
              <w:widowControl w:val="0"/>
              <w:autoSpaceDE w:val="0"/>
              <w:autoSpaceDN w:val="0"/>
              <w:adjustRightInd w:val="0"/>
              <w:spacing w:line="240" w:lineRule="auto"/>
              <w:ind w:left="118" w:right="10"/>
              <w:rPr>
                <w:rFonts w:ascii="Arial" w:hAnsi="Arial" w:cs="Arial"/>
                <w:b/>
                <w:bCs/>
                <w:color w:val="000000"/>
              </w:rPr>
            </w:pPr>
            <w:r w:rsidRPr="0050338C">
              <w:rPr>
                <w:rFonts w:ascii="Arial" w:hAnsi="Arial" w:cs="Arial"/>
                <w:b/>
                <w:bCs/>
                <w:color w:val="000000"/>
              </w:rPr>
              <w:t>Condition 31 – Self-to-Self Delivery:</w:t>
            </w:r>
          </w:p>
          <w:p w14:paraId="35409B0F" w14:textId="4A3133E2"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 xml:space="preserve">Self-to-Self Delivery required? </w:t>
            </w:r>
            <w:r w:rsidR="0050338C" w:rsidRPr="0050338C">
              <w:rPr>
                <w:rFonts w:ascii="Arial" w:hAnsi="Arial" w:cs="Arial"/>
                <w:color w:val="000000"/>
              </w:rPr>
              <w:t>Not Applicable.</w:t>
            </w:r>
            <w:r w:rsidRPr="0050338C">
              <w:rPr>
                <w:rFonts w:ascii="Arial" w:hAnsi="Arial" w:cs="Arial"/>
                <w:color w:val="000000"/>
              </w:rPr>
              <w:t xml:space="preserve">  </w:t>
            </w:r>
          </w:p>
          <w:p w14:paraId="069B48E8" w14:textId="0D0E1908" w:rsidR="00C40B07" w:rsidRPr="0050338C" w:rsidRDefault="00183077" w:rsidP="0050338C">
            <w:pPr>
              <w:widowControl w:val="0"/>
              <w:autoSpaceDE w:val="0"/>
              <w:autoSpaceDN w:val="0"/>
              <w:adjustRightInd w:val="0"/>
              <w:spacing w:line="240" w:lineRule="auto"/>
              <w:ind w:left="574" w:right="10"/>
              <w:rPr>
                <w:rFonts w:ascii="Arial" w:hAnsi="Arial" w:cs="Arial"/>
                <w:color w:val="000000"/>
              </w:rPr>
            </w:pPr>
            <w:r w:rsidRPr="0050338C">
              <w:rPr>
                <w:rFonts w:ascii="Arial" w:hAnsi="Arial" w:cs="Arial"/>
                <w:color w:val="000000"/>
              </w:rPr>
              <w:t>If required, Delivery address applicable:</w:t>
            </w:r>
          </w:p>
        </w:tc>
      </w:tr>
    </w:tbl>
    <w:p w14:paraId="7F8353ED" w14:textId="77777777" w:rsidR="00C40B07" w:rsidRDefault="00C40B07">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40B07" w14:paraId="2F1AF611" w14:textId="77777777" w:rsidTr="0050338C">
        <w:tc>
          <w:tcPr>
            <w:tcW w:w="100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6C37ADFF" w14:textId="77777777" w:rsidR="00C40B07" w:rsidRPr="008155D5" w:rsidRDefault="00183077" w:rsidP="008155D5">
            <w:pPr>
              <w:pStyle w:val="Heading2"/>
              <w:ind w:left="149"/>
              <w:rPr>
                <w:rFonts w:ascii="Arial" w:hAnsi="Arial" w:cs="Arial"/>
                <w:b/>
                <w:bCs/>
                <w:sz w:val="24"/>
                <w:szCs w:val="24"/>
              </w:rPr>
            </w:pPr>
            <w:bookmarkStart w:id="14" w:name="_Toc112265464"/>
            <w:r w:rsidRPr="008155D5">
              <w:rPr>
                <w:rFonts w:ascii="Arial" w:hAnsi="Arial" w:cs="Arial"/>
                <w:b/>
                <w:bCs/>
                <w:color w:val="000000" w:themeColor="text1"/>
                <w:sz w:val="24"/>
                <w:szCs w:val="24"/>
              </w:rPr>
              <w:t>Pricing and Payment</w:t>
            </w:r>
            <w:bookmarkEnd w:id="14"/>
          </w:p>
        </w:tc>
      </w:tr>
      <w:tr w:rsidR="00C40B07" w14:paraId="7C6CC4D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5EA957" w14:textId="77777777" w:rsidR="00C40B07" w:rsidRDefault="00183077" w:rsidP="0050338C">
            <w:pPr>
              <w:widowControl w:val="0"/>
              <w:autoSpaceDE w:val="0"/>
              <w:autoSpaceDN w:val="0"/>
              <w:adjustRightInd w:val="0"/>
              <w:spacing w:line="240" w:lineRule="auto"/>
              <w:ind w:left="118" w:right="10"/>
              <w:rPr>
                <w:rFonts w:ascii="Arial" w:hAnsi="Arial" w:cs="Arial"/>
                <w:b/>
                <w:bCs/>
                <w:color w:val="000000"/>
              </w:rPr>
            </w:pPr>
            <w:r>
              <w:rPr>
                <w:rFonts w:ascii="Arial" w:hAnsi="Arial" w:cs="Arial"/>
                <w:b/>
                <w:bCs/>
                <w:color w:val="000000"/>
              </w:rPr>
              <w:t>Condition 34 – Contract Price:</w:t>
            </w:r>
          </w:p>
          <w:p w14:paraId="42646374" w14:textId="1DA299BD" w:rsidR="0050338C" w:rsidRPr="007259A4" w:rsidRDefault="0050338C" w:rsidP="007259A4">
            <w:pPr>
              <w:widowControl w:val="0"/>
              <w:autoSpaceDE w:val="0"/>
              <w:autoSpaceDN w:val="0"/>
              <w:adjustRightInd w:val="0"/>
              <w:spacing w:line="240" w:lineRule="auto"/>
              <w:ind w:left="827" w:right="10"/>
              <w:rPr>
                <w:rFonts w:ascii="Arial" w:hAnsi="Arial" w:cs="Arial"/>
                <w:color w:val="FF0000"/>
              </w:rPr>
            </w:pPr>
            <w:r w:rsidRPr="0050338C">
              <w:rPr>
                <w:rFonts w:ascii="Arial" w:hAnsi="Arial" w:cs="Arial"/>
                <w:color w:val="000000"/>
              </w:rPr>
              <w:t xml:space="preserve">As per SC2 Schedule 2 Annex </w:t>
            </w:r>
            <w:r w:rsidR="00F05588">
              <w:rPr>
                <w:rFonts w:ascii="Arial" w:hAnsi="Arial" w:cs="Arial"/>
                <w:color w:val="000000"/>
              </w:rPr>
              <w:t>B</w:t>
            </w:r>
            <w:r w:rsidRPr="0050338C">
              <w:rPr>
                <w:rFonts w:ascii="Arial" w:hAnsi="Arial" w:cs="Arial"/>
                <w:color w:val="000000"/>
              </w:rPr>
              <w:t xml:space="preserve"> – Pricing Schedule</w:t>
            </w:r>
            <w:r w:rsidR="007259A4">
              <w:rPr>
                <w:rFonts w:ascii="Arial" w:hAnsi="Arial" w:cs="Arial"/>
                <w:color w:val="000000"/>
              </w:rPr>
              <w:t xml:space="preserve"> </w:t>
            </w:r>
            <w:r w:rsidR="007259A4" w:rsidRPr="007259A4">
              <w:rPr>
                <w:rFonts w:ascii="Arial" w:hAnsi="Arial" w:cs="Arial"/>
                <w:color w:val="FF0000"/>
              </w:rPr>
              <w:t>(to be inserted at Contract Award)</w:t>
            </w:r>
          </w:p>
          <w:p w14:paraId="358D5204" w14:textId="28A31D9F" w:rsidR="00C40B07" w:rsidRDefault="0050338C" w:rsidP="0050338C">
            <w:pPr>
              <w:widowControl w:val="0"/>
              <w:autoSpaceDE w:val="0"/>
              <w:autoSpaceDN w:val="0"/>
              <w:adjustRightInd w:val="0"/>
              <w:spacing w:line="240" w:lineRule="auto"/>
              <w:ind w:left="827" w:right="10"/>
              <w:rPr>
                <w:rFonts w:ascii="Arial" w:hAnsi="Arial" w:cs="Arial"/>
                <w:sz w:val="24"/>
                <w:szCs w:val="24"/>
              </w:rPr>
            </w:pPr>
            <w:r w:rsidRPr="0050338C">
              <w:rPr>
                <w:rFonts w:ascii="Arial" w:hAnsi="Arial" w:cs="Arial"/>
                <w:color w:val="000000"/>
              </w:rPr>
              <w:t xml:space="preserve">An invoice to be raised on Authority’s payment system CP&amp;F, invoices are paid monthly in arrears. Any deductions as per the KPI’s as per </w:t>
            </w:r>
            <w:r>
              <w:rPr>
                <w:rFonts w:ascii="Arial" w:hAnsi="Arial" w:cs="Arial"/>
                <w:color w:val="000000"/>
              </w:rPr>
              <w:t>a</w:t>
            </w:r>
            <w:r w:rsidRPr="0050338C">
              <w:rPr>
                <w:rFonts w:ascii="Arial" w:hAnsi="Arial" w:cs="Arial"/>
                <w:color w:val="000000"/>
              </w:rPr>
              <w:t>s per SC2 Schedule 2 Annex C – Performance Monitoring</w:t>
            </w:r>
            <w:r>
              <w:rPr>
                <w:rFonts w:ascii="Arial" w:hAnsi="Arial" w:cs="Arial"/>
                <w:color w:val="000000"/>
              </w:rPr>
              <w:t xml:space="preserve"> </w:t>
            </w:r>
            <w:r w:rsidRPr="0050338C">
              <w:rPr>
                <w:rFonts w:ascii="Arial" w:hAnsi="Arial" w:cs="Arial"/>
                <w:color w:val="000000"/>
              </w:rPr>
              <w:t xml:space="preserve">will be made to the subsequent months invoice and is to be agreed at the monthly meeting. </w:t>
            </w:r>
          </w:p>
          <w:p w14:paraId="099035CE" w14:textId="2D5E8D4C" w:rsidR="00C40B07" w:rsidRDefault="00183077" w:rsidP="0050338C">
            <w:pPr>
              <w:widowControl w:val="0"/>
              <w:autoSpaceDE w:val="0"/>
              <w:autoSpaceDN w:val="0"/>
              <w:adjustRightInd w:val="0"/>
              <w:spacing w:line="240" w:lineRule="auto"/>
              <w:ind w:left="827" w:right="10"/>
              <w:rPr>
                <w:rFonts w:ascii="Arial" w:hAnsi="Arial" w:cs="Arial"/>
                <w:sz w:val="24"/>
                <w:szCs w:val="24"/>
              </w:rPr>
            </w:pPr>
            <w:r>
              <w:rPr>
                <w:rFonts w:ascii="Arial" w:hAnsi="Arial" w:cs="Arial"/>
                <w:color w:val="000000"/>
              </w:rPr>
              <w:t xml:space="preserve">Clause 46. </w:t>
            </w:r>
            <w:r w:rsidR="0050338C">
              <w:rPr>
                <w:rFonts w:ascii="Arial" w:hAnsi="Arial" w:cs="Arial"/>
                <w:color w:val="000000"/>
              </w:rPr>
              <w:t>r</w:t>
            </w:r>
            <w:r>
              <w:rPr>
                <w:rFonts w:ascii="Arial" w:hAnsi="Arial" w:cs="Arial"/>
                <w:color w:val="000000"/>
              </w:rPr>
              <w:t>efers</w:t>
            </w:r>
            <w:r w:rsidR="0050338C">
              <w:rPr>
                <w:rFonts w:ascii="Arial" w:hAnsi="Arial" w:cs="Arial"/>
                <w:color w:val="000000"/>
              </w:rPr>
              <w:t>.</w:t>
            </w:r>
          </w:p>
        </w:tc>
      </w:tr>
    </w:tbl>
    <w:p w14:paraId="73C8AEB1" w14:textId="77777777" w:rsidR="00C40B07" w:rsidRDefault="00C40B07" w:rsidP="0050338C">
      <w:pPr>
        <w:widowControl w:val="0"/>
        <w:autoSpaceDE w:val="0"/>
        <w:autoSpaceDN w:val="0"/>
        <w:adjustRightInd w:val="0"/>
        <w:spacing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40B07" w14:paraId="37CE44FA" w14:textId="77777777" w:rsidTr="0050338C">
        <w:tc>
          <w:tcPr>
            <w:tcW w:w="10000"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74E2B1DC" w14:textId="77777777" w:rsidR="00C40B07" w:rsidRPr="008155D5" w:rsidRDefault="00183077" w:rsidP="008155D5">
            <w:pPr>
              <w:pStyle w:val="Heading2"/>
              <w:spacing w:after="40"/>
              <w:ind w:left="149"/>
              <w:rPr>
                <w:rFonts w:ascii="Arial" w:hAnsi="Arial" w:cs="Arial"/>
                <w:b/>
                <w:bCs/>
                <w:sz w:val="24"/>
                <w:szCs w:val="24"/>
              </w:rPr>
            </w:pPr>
            <w:bookmarkStart w:id="15" w:name="_Toc112265465"/>
            <w:r w:rsidRPr="008155D5">
              <w:rPr>
                <w:rFonts w:ascii="Arial" w:hAnsi="Arial" w:cs="Arial"/>
                <w:b/>
                <w:bCs/>
                <w:color w:val="000000" w:themeColor="text1"/>
                <w:sz w:val="24"/>
                <w:szCs w:val="24"/>
              </w:rPr>
              <w:t>Termination</w:t>
            </w:r>
            <w:bookmarkEnd w:id="15"/>
          </w:p>
        </w:tc>
      </w:tr>
      <w:tr w:rsidR="00C40B07" w14:paraId="73044AB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953F49" w14:textId="09280852" w:rsidR="00C40B07" w:rsidRPr="0050338C" w:rsidRDefault="00183077" w:rsidP="0050338C">
            <w:pPr>
              <w:widowControl w:val="0"/>
              <w:autoSpaceDE w:val="0"/>
              <w:autoSpaceDN w:val="0"/>
              <w:adjustRightInd w:val="0"/>
              <w:spacing w:line="240" w:lineRule="auto"/>
              <w:ind w:left="118" w:right="10"/>
              <w:rPr>
                <w:rFonts w:ascii="Arial" w:hAnsi="Arial" w:cs="Arial"/>
                <w:b/>
                <w:bCs/>
                <w:color w:val="000000"/>
              </w:rPr>
            </w:pPr>
            <w:r>
              <w:rPr>
                <w:rFonts w:ascii="Arial" w:hAnsi="Arial" w:cs="Arial"/>
                <w:b/>
                <w:bCs/>
                <w:color w:val="000000"/>
              </w:rPr>
              <w:t>Condition 41 – Termination for Convenience:</w:t>
            </w:r>
          </w:p>
          <w:p w14:paraId="13A9C557" w14:textId="1F5F6A3D" w:rsidR="00C40B07" w:rsidRDefault="00183077" w:rsidP="0050338C">
            <w:pPr>
              <w:widowControl w:val="0"/>
              <w:autoSpaceDE w:val="0"/>
              <w:autoSpaceDN w:val="0"/>
              <w:adjustRightInd w:val="0"/>
              <w:spacing w:line="240" w:lineRule="auto"/>
              <w:ind w:left="827" w:right="10"/>
              <w:rPr>
                <w:rFonts w:ascii="Arial" w:hAnsi="Arial" w:cs="Arial"/>
                <w:sz w:val="24"/>
                <w:szCs w:val="24"/>
              </w:rPr>
            </w:pPr>
            <w:r>
              <w:rPr>
                <w:rFonts w:ascii="Arial" w:hAnsi="Arial" w:cs="Arial"/>
                <w:color w:val="000000"/>
              </w:rPr>
              <w:t>The Notice period for termination shal</w:t>
            </w:r>
            <w:r w:rsidR="0050338C">
              <w:rPr>
                <w:rFonts w:ascii="Arial" w:hAnsi="Arial" w:cs="Arial"/>
                <w:color w:val="000000"/>
              </w:rPr>
              <w:t>l</w:t>
            </w:r>
            <w:r>
              <w:rPr>
                <w:rFonts w:ascii="Arial" w:hAnsi="Arial" w:cs="Arial"/>
                <w:color w:val="000000"/>
              </w:rPr>
              <w:t xml:space="preserve"> </w:t>
            </w:r>
            <w:r w:rsidR="0050338C">
              <w:rPr>
                <w:rFonts w:ascii="Arial" w:hAnsi="Arial" w:cs="Arial"/>
                <w:color w:val="000000"/>
              </w:rPr>
              <w:t xml:space="preserve">be twenty (20) </w:t>
            </w:r>
            <w:r>
              <w:rPr>
                <w:rFonts w:ascii="Arial" w:hAnsi="Arial" w:cs="Arial"/>
                <w:color w:val="000000"/>
              </w:rPr>
              <w:t>Business Days</w:t>
            </w:r>
            <w:r w:rsidR="0050338C">
              <w:rPr>
                <w:rFonts w:ascii="Arial" w:hAnsi="Arial" w:cs="Arial"/>
                <w:color w:val="000000"/>
              </w:rPr>
              <w:t>.</w:t>
            </w:r>
          </w:p>
        </w:tc>
      </w:tr>
    </w:tbl>
    <w:p w14:paraId="06B2F320" w14:textId="77777777" w:rsidR="00C40B07" w:rsidRDefault="00C40B07" w:rsidP="0050338C">
      <w:pPr>
        <w:widowControl w:val="0"/>
        <w:autoSpaceDE w:val="0"/>
        <w:autoSpaceDN w:val="0"/>
        <w:adjustRightInd w:val="0"/>
        <w:spacing w:line="240" w:lineRule="auto"/>
        <w:ind w:left="120"/>
        <w:rPr>
          <w:rFonts w:ascii="Arial" w:hAnsi="Arial" w:cs="Arial"/>
          <w:sz w:val="24"/>
          <w:szCs w:val="24"/>
        </w:rPr>
      </w:pPr>
    </w:p>
    <w:tbl>
      <w:tblPr>
        <w:tblW w:w="10066" w:type="dxa"/>
        <w:tblInd w:w="130" w:type="dxa"/>
        <w:tblLayout w:type="fixed"/>
        <w:tblCellMar>
          <w:left w:w="0" w:type="dxa"/>
          <w:right w:w="0" w:type="dxa"/>
        </w:tblCellMar>
        <w:tblLook w:val="0000" w:firstRow="0" w:lastRow="0" w:firstColumn="0" w:lastColumn="0" w:noHBand="0" w:noVBand="0"/>
      </w:tblPr>
      <w:tblGrid>
        <w:gridCol w:w="10066"/>
      </w:tblGrid>
      <w:tr w:rsidR="00C40B07" w14:paraId="352AF0C2" w14:textId="77777777" w:rsidTr="0050338C">
        <w:tc>
          <w:tcPr>
            <w:tcW w:w="10066"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Pr>
          <w:p w14:paraId="4CE305A9" w14:textId="77777777" w:rsidR="0055740C" w:rsidRDefault="00183077" w:rsidP="008155D5">
            <w:pPr>
              <w:pStyle w:val="Heading2"/>
              <w:spacing w:after="40"/>
              <w:ind w:left="149" w:right="136"/>
              <w:rPr>
                <w:rFonts w:ascii="Arial" w:hAnsi="Arial" w:cs="Arial"/>
                <w:b/>
                <w:bCs/>
                <w:color w:val="000000" w:themeColor="text1"/>
                <w:sz w:val="24"/>
                <w:szCs w:val="24"/>
              </w:rPr>
            </w:pPr>
            <w:bookmarkStart w:id="16" w:name="_Toc112265466"/>
            <w:r w:rsidRPr="008155D5">
              <w:rPr>
                <w:rFonts w:ascii="Arial" w:hAnsi="Arial" w:cs="Arial"/>
                <w:b/>
                <w:bCs/>
                <w:color w:val="000000" w:themeColor="text1"/>
                <w:sz w:val="24"/>
                <w:szCs w:val="24"/>
              </w:rPr>
              <w:t>Other Addresses and Other Information</w:t>
            </w:r>
            <w:bookmarkEnd w:id="16"/>
            <w:r w:rsidRPr="008155D5">
              <w:rPr>
                <w:rFonts w:ascii="Arial" w:hAnsi="Arial" w:cs="Arial"/>
                <w:b/>
                <w:bCs/>
                <w:color w:val="000000" w:themeColor="text1"/>
                <w:sz w:val="24"/>
                <w:szCs w:val="24"/>
              </w:rPr>
              <w:t xml:space="preserve"> </w:t>
            </w:r>
          </w:p>
          <w:p w14:paraId="1A25BF5C" w14:textId="008A18B8" w:rsidR="00C40B07" w:rsidRPr="0055740C" w:rsidRDefault="00183077" w:rsidP="0055740C">
            <w:pPr>
              <w:ind w:left="149"/>
              <w:rPr>
                <w:rFonts w:ascii="Arial" w:hAnsi="Arial" w:cs="Arial"/>
              </w:rPr>
            </w:pPr>
            <w:r w:rsidRPr="0055740C">
              <w:rPr>
                <w:rFonts w:ascii="Arial" w:hAnsi="Arial" w:cs="Arial"/>
                <w:sz w:val="24"/>
                <w:szCs w:val="24"/>
              </w:rPr>
              <w:t xml:space="preserve">(forms and publications </w:t>
            </w:r>
            <w:proofErr w:type="gramStart"/>
            <w:r w:rsidRPr="0055740C">
              <w:rPr>
                <w:rFonts w:ascii="Arial" w:hAnsi="Arial" w:cs="Arial"/>
                <w:sz w:val="24"/>
                <w:szCs w:val="24"/>
              </w:rPr>
              <w:t>addresses</w:t>
            </w:r>
            <w:proofErr w:type="gramEnd"/>
            <w:r w:rsidRPr="0055740C">
              <w:rPr>
                <w:rFonts w:ascii="Arial" w:hAnsi="Arial" w:cs="Arial"/>
                <w:sz w:val="24"/>
                <w:szCs w:val="24"/>
              </w:rPr>
              <w:t xml:space="preserve"> and official use information)</w:t>
            </w:r>
          </w:p>
        </w:tc>
      </w:tr>
      <w:tr w:rsidR="00C40B07" w14:paraId="324837DC" w14:textId="77777777" w:rsidTr="0050338C">
        <w:tc>
          <w:tcPr>
            <w:tcW w:w="10066" w:type="dxa"/>
            <w:tcBorders>
              <w:top w:val="single" w:sz="8" w:space="0" w:color="000000"/>
              <w:left w:val="single" w:sz="8" w:space="0" w:color="000000"/>
              <w:bottom w:val="single" w:sz="8" w:space="0" w:color="000000"/>
              <w:right w:val="single" w:sz="8" w:space="0" w:color="000000"/>
            </w:tcBorders>
            <w:shd w:val="clear" w:color="auto" w:fill="FFFFFF"/>
          </w:tcPr>
          <w:p w14:paraId="4B630F21" w14:textId="77777777" w:rsidR="00C40B07" w:rsidRDefault="00183077" w:rsidP="0050338C">
            <w:pPr>
              <w:widowControl w:val="0"/>
              <w:autoSpaceDE w:val="0"/>
              <w:autoSpaceDN w:val="0"/>
              <w:adjustRightInd w:val="0"/>
              <w:spacing w:line="240" w:lineRule="auto"/>
              <w:ind w:left="685"/>
              <w:rPr>
                <w:rFonts w:ascii="Arial" w:hAnsi="Arial" w:cs="Arial"/>
                <w:sz w:val="24"/>
                <w:szCs w:val="24"/>
              </w:rPr>
            </w:pPr>
            <w:r>
              <w:rPr>
                <w:rFonts w:ascii="Arial" w:hAnsi="Arial" w:cs="Arial"/>
                <w:color w:val="000000"/>
              </w:rPr>
              <w:t>See Annex A to Schedule 3 (DEFFORM 111)</w:t>
            </w:r>
          </w:p>
        </w:tc>
      </w:tr>
    </w:tbl>
    <w:p w14:paraId="1793C8B8" w14:textId="77777777" w:rsidR="00C40B07" w:rsidRDefault="00C40B07">
      <w:pPr>
        <w:widowControl w:val="0"/>
        <w:autoSpaceDE w:val="0"/>
        <w:autoSpaceDN w:val="0"/>
        <w:adjustRightInd w:val="0"/>
        <w:spacing w:after="260" w:line="240" w:lineRule="auto"/>
        <w:ind w:left="120"/>
        <w:rPr>
          <w:rFonts w:ascii="Arial" w:hAnsi="Arial" w:cs="Arial"/>
          <w:sz w:val="24"/>
          <w:szCs w:val="24"/>
        </w:rPr>
      </w:pPr>
    </w:p>
    <w:p w14:paraId="339CF792" w14:textId="77777777" w:rsidR="008A69AA" w:rsidRDefault="008A69AA" w:rsidP="008A69AA">
      <w:pPr>
        <w:widowControl w:val="0"/>
        <w:autoSpaceDE w:val="0"/>
        <w:autoSpaceDN w:val="0"/>
        <w:adjustRightInd w:val="0"/>
        <w:spacing w:after="0" w:line="240" w:lineRule="auto"/>
        <w:rPr>
          <w:rFonts w:ascii="Arial" w:hAnsi="Arial" w:cs="Arial"/>
          <w:color w:val="000000"/>
        </w:rPr>
        <w:sectPr w:rsidR="008A69AA" w:rsidSect="00D718BF">
          <w:headerReference w:type="default" r:id="rId23"/>
          <w:pgSz w:w="11900" w:h="16820"/>
          <w:pgMar w:top="1276" w:right="1080" w:bottom="851" w:left="1080" w:header="624" w:footer="624" w:gutter="0"/>
          <w:cols w:space="720"/>
          <w:noEndnote/>
          <w:docGrid w:linePitch="299"/>
        </w:sectPr>
      </w:pPr>
    </w:p>
    <w:p w14:paraId="3CB03030" w14:textId="260143AF" w:rsidR="000F7D30" w:rsidRPr="00EE6E61" w:rsidRDefault="000F7D30" w:rsidP="000F7D30">
      <w:pPr>
        <w:pStyle w:val="Heading1"/>
        <w:spacing w:before="0"/>
        <w:rPr>
          <w:rFonts w:ascii="Arial" w:hAnsi="Arial" w:cs="Arial"/>
          <w:b/>
          <w:bCs/>
          <w:color w:val="000000" w:themeColor="text1"/>
        </w:rPr>
      </w:pPr>
      <w:bookmarkStart w:id="17" w:name="_Toc501022445_13"/>
      <w:bookmarkStart w:id="18" w:name="_Toc112265467"/>
      <w:r w:rsidRPr="000F7D30">
        <w:rPr>
          <w:rFonts w:ascii="Arial" w:hAnsi="Arial" w:cs="Arial"/>
          <w:b/>
          <w:bCs/>
          <w:color w:val="000000"/>
          <w:sz w:val="28"/>
          <w:szCs w:val="28"/>
        </w:rPr>
        <w:lastRenderedPageBreak/>
        <w:t>Annex A</w:t>
      </w:r>
      <w:r>
        <w:rPr>
          <w:rFonts w:ascii="Arial" w:hAnsi="Arial" w:cs="Arial"/>
          <w:b/>
          <w:bCs/>
          <w:color w:val="000000"/>
          <w:sz w:val="28"/>
          <w:szCs w:val="28"/>
        </w:rPr>
        <w:t>: DEFFORM 111</w:t>
      </w:r>
      <w:bookmarkEnd w:id="17"/>
      <w:bookmarkEnd w:id="18"/>
    </w:p>
    <w:p w14:paraId="4E357AAD" w14:textId="77777777" w:rsidR="000F7D30" w:rsidRDefault="000F7D30" w:rsidP="000F7D3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B0257F" w14:textId="77777777" w:rsidR="000F7D30" w:rsidRDefault="000F7D30" w:rsidP="000F7D30">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13_1"/>
      <w:r>
        <w:rPr>
          <w:rFonts w:ascii="Arial" w:hAnsi="Arial" w:cs="Arial"/>
          <w:b/>
          <w:bCs/>
          <w:color w:val="000000"/>
        </w:rPr>
        <w:t>DEFFORM 111</w:t>
      </w:r>
      <w:bookmarkEnd w:id="19"/>
    </w:p>
    <w:p w14:paraId="249B737F"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7AAA9A70" w14:textId="77777777" w:rsidR="000F7D30" w:rsidRDefault="000F7D30" w:rsidP="000F7D30">
      <w:pPr>
        <w:widowControl w:val="0"/>
        <w:autoSpaceDE w:val="0"/>
        <w:autoSpaceDN w:val="0"/>
        <w:adjustRightInd w:val="0"/>
        <w:spacing w:after="60" w:line="240" w:lineRule="auto"/>
        <w:ind w:left="840"/>
        <w:rPr>
          <w:rFonts w:ascii="Arial" w:hAnsi="Arial" w:cs="Arial"/>
          <w:sz w:val="24"/>
          <w:szCs w:val="24"/>
        </w:rPr>
      </w:pPr>
    </w:p>
    <w:p w14:paraId="7DF3A994"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7BD8C61" w14:textId="0AE8EC70"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Sophie Davis (</w:t>
      </w:r>
      <w:r>
        <w:rPr>
          <w:rFonts w:ascii="Arial" w:hAnsi="Arial" w:cs="Arial"/>
          <w:color w:val="FF0000"/>
        </w:rPr>
        <w:t xml:space="preserve">to change </w:t>
      </w:r>
      <w:r w:rsidR="00F05588">
        <w:rPr>
          <w:rFonts w:ascii="Arial" w:hAnsi="Arial" w:cs="Arial"/>
          <w:color w:val="FF0000"/>
        </w:rPr>
        <w:t>up</w:t>
      </w:r>
      <w:r>
        <w:rPr>
          <w:rFonts w:ascii="Arial" w:hAnsi="Arial" w:cs="Arial"/>
          <w:color w:val="FF0000"/>
        </w:rPr>
        <w:t>on contract award)</w:t>
      </w:r>
    </w:p>
    <w:p w14:paraId="0DBF1139"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Pr="00EE6E61">
        <w:rPr>
          <w:rFonts w:ascii="Arial" w:hAnsi="Arial" w:cs="Arial"/>
          <w:color w:val="000000"/>
        </w:rPr>
        <w:t xml:space="preserve">Blenheim Building, Army Headquarters, Marlborough Lines, </w:t>
      </w:r>
      <w:proofErr w:type="spellStart"/>
      <w:r w:rsidRPr="00EE6E61">
        <w:rPr>
          <w:rFonts w:ascii="Arial" w:hAnsi="Arial" w:cs="Arial"/>
          <w:color w:val="000000"/>
        </w:rPr>
        <w:t>Monxton</w:t>
      </w:r>
      <w:proofErr w:type="spellEnd"/>
      <w:r w:rsidRPr="00EE6E61">
        <w:rPr>
          <w:rFonts w:ascii="Arial" w:hAnsi="Arial" w:cs="Arial"/>
          <w:color w:val="000000"/>
        </w:rPr>
        <w:t xml:space="preserve"> Road, Andover, SP11 8HT</w:t>
      </w:r>
    </w:p>
    <w:p w14:paraId="76048315"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Sophie.Davis327@mod.gov.uk       </w:t>
      </w:r>
      <w:r>
        <w:rPr>
          <w:rFonts w:ascii="Wingdings" w:hAnsi="Wingdings" w:cs="Wingdings"/>
          <w:color w:val="000000"/>
          <w:sz w:val="20"/>
          <w:szCs w:val="20"/>
        </w:rPr>
        <w:t>(</w:t>
      </w:r>
    </w:p>
    <w:p w14:paraId="2625B27E"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0F3D5AFA"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3FD7DC12"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Pr="00EE6E61">
        <w:rPr>
          <w:rFonts w:ascii="Arial" w:hAnsi="Arial" w:cs="Arial"/>
          <w:color w:val="FF0000"/>
        </w:rPr>
        <w:t>TBC</w:t>
      </w:r>
    </w:p>
    <w:p w14:paraId="572281AB"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Pr="00EE6E61">
        <w:rPr>
          <w:rFonts w:ascii="Arial" w:hAnsi="Arial" w:cs="Arial"/>
          <w:color w:val="FF0000"/>
        </w:rPr>
        <w:t>TBC</w:t>
      </w:r>
      <w:r>
        <w:rPr>
          <w:rFonts w:ascii="Arial" w:hAnsi="Arial" w:cs="Arial"/>
          <w:color w:val="000000"/>
        </w:rPr>
        <w:t xml:space="preserve"> </w:t>
      </w:r>
    </w:p>
    <w:p w14:paraId="61D562DF"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sidRPr="00EE6E61">
        <w:rPr>
          <w:rFonts w:ascii="Arial" w:hAnsi="Arial" w:cs="Arial"/>
          <w:color w:val="FF0000"/>
        </w:rPr>
        <w:t>TBC</w:t>
      </w:r>
      <w:r>
        <w:rPr>
          <w:rFonts w:ascii="Arial" w:hAnsi="Arial" w:cs="Arial"/>
          <w:color w:val="000000"/>
        </w:rPr>
        <w:t>            </w:t>
      </w:r>
      <w:r>
        <w:rPr>
          <w:rFonts w:ascii="Wingdings" w:hAnsi="Wingdings" w:cs="Wingdings"/>
          <w:color w:val="000000"/>
          <w:sz w:val="20"/>
          <w:szCs w:val="20"/>
        </w:rPr>
        <w:t xml:space="preserve">( </w:t>
      </w:r>
      <w:r w:rsidRPr="00EE6E61">
        <w:rPr>
          <w:rFonts w:ascii="Arial" w:hAnsi="Arial" w:cs="Arial"/>
          <w:color w:val="FF0000"/>
        </w:rPr>
        <w:t>TBC</w:t>
      </w:r>
    </w:p>
    <w:p w14:paraId="523EF87A"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54CF36A3"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2C6FEEA5"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D230B34" w14:textId="77777777" w:rsidR="000F7D30" w:rsidRDefault="000F7D30" w:rsidP="000F7D30">
      <w:pPr>
        <w:widowControl w:val="0"/>
        <w:autoSpaceDE w:val="0"/>
        <w:autoSpaceDN w:val="0"/>
        <w:adjustRightInd w:val="0"/>
        <w:spacing w:after="60" w:line="240" w:lineRule="auto"/>
        <w:rPr>
          <w:rFonts w:ascii="Arial" w:hAnsi="Arial" w:cs="Arial"/>
          <w:sz w:val="24"/>
          <w:szCs w:val="24"/>
        </w:rPr>
      </w:pPr>
    </w:p>
    <w:p w14:paraId="2471ACDF"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3801BED4"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3602A05C"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1DCEBEFE"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1F81DA63"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53A3BFB6"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4BFE885A"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7EC1B95C"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68F1085D"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01DAC110"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402D3E28"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2B658FB"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4880547F"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4" w:history="1">
        <w:r>
          <w:rPr>
            <w:rFonts w:ascii="Arial" w:hAnsi="Arial" w:cs="Arial"/>
            <w:color w:val="0000FF"/>
            <w:u w:val="single"/>
          </w:rPr>
          <w:t>http://dstan.gateway.isg-r.r.mil.uk</w:t>
        </w:r>
      </w:hyperlink>
      <w:hyperlink r:id="rId25"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7E3678A1"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0ABEB94B"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51D72F03" w14:textId="77777777" w:rsidR="000F7D30" w:rsidRDefault="000F7D30" w:rsidP="000F7D30">
      <w:pPr>
        <w:widowControl w:val="0"/>
        <w:autoSpaceDE w:val="0"/>
        <w:autoSpaceDN w:val="0"/>
        <w:adjustRightInd w:val="0"/>
        <w:spacing w:after="60" w:line="240" w:lineRule="auto"/>
        <w:ind w:left="567" w:hanging="141"/>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47336BD8" w14:textId="77777777" w:rsidR="000F7D30" w:rsidRDefault="000F7D30" w:rsidP="000F7D30">
      <w:pPr>
        <w:widowControl w:val="0"/>
        <w:autoSpaceDE w:val="0"/>
        <w:autoSpaceDN w:val="0"/>
        <w:adjustRightInd w:val="0"/>
        <w:spacing w:after="60" w:line="240" w:lineRule="auto"/>
        <w:ind w:left="709" w:hanging="141"/>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1ABD0A93" w14:textId="77777777" w:rsidR="000F7D30" w:rsidRDefault="000F7D30" w:rsidP="000F7D30">
      <w:pPr>
        <w:widowControl w:val="0"/>
        <w:autoSpaceDE w:val="0"/>
        <w:autoSpaceDN w:val="0"/>
        <w:adjustRightInd w:val="0"/>
        <w:spacing w:after="60" w:line="240" w:lineRule="auto"/>
        <w:ind w:left="567" w:hanging="141"/>
        <w:rPr>
          <w:rFonts w:ascii="Arial" w:hAnsi="Arial" w:cs="Arial"/>
          <w:sz w:val="24"/>
          <w:szCs w:val="24"/>
        </w:rPr>
      </w:pPr>
    </w:p>
    <w:p w14:paraId="614B595B" w14:textId="77777777" w:rsidR="000F7D30" w:rsidRDefault="000F7D30" w:rsidP="000F7D30">
      <w:pPr>
        <w:widowControl w:val="0"/>
        <w:autoSpaceDE w:val="0"/>
        <w:autoSpaceDN w:val="0"/>
        <w:adjustRightInd w:val="0"/>
        <w:spacing w:after="60" w:line="240" w:lineRule="auto"/>
        <w:ind w:left="567" w:hanging="141"/>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22AFDB7E" w14:textId="77777777" w:rsid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4F8425AC"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1BA61A78"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9.  Consignment Instructions</w:t>
      </w:r>
      <w:r>
        <w:rPr>
          <w:rFonts w:ascii="Arial" w:hAnsi="Arial" w:cs="Arial"/>
          <w:color w:val="000000"/>
        </w:rPr>
        <w:t xml:space="preserve"> The items are to be consigned as follows: </w:t>
      </w:r>
    </w:p>
    <w:p w14:paraId="4E521F0C"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3F7DE4B4" w14:textId="77777777" w:rsidR="000F7D30" w:rsidRDefault="000F7D30" w:rsidP="000F7D30">
      <w:pPr>
        <w:widowControl w:val="0"/>
        <w:autoSpaceDE w:val="0"/>
        <w:autoSpaceDN w:val="0"/>
        <w:adjustRightInd w:val="0"/>
        <w:spacing w:after="60" w:line="240" w:lineRule="auto"/>
        <w:ind w:left="120"/>
        <w:rPr>
          <w:rFonts w:ascii="Arial" w:hAnsi="Arial" w:cs="Arial"/>
          <w:color w:val="000000"/>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5BBBA2F5"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3B25F1BE" w14:textId="39B7E39C" w:rsidR="000F7D30" w:rsidRPr="000F7D30" w:rsidRDefault="000F7D30" w:rsidP="000F7D30">
      <w:pPr>
        <w:pStyle w:val="ListParagraph"/>
        <w:widowControl w:val="0"/>
        <w:numPr>
          <w:ilvl w:val="0"/>
          <w:numId w:val="18"/>
        </w:numPr>
        <w:autoSpaceDE w:val="0"/>
        <w:autoSpaceDN w:val="0"/>
        <w:adjustRightInd w:val="0"/>
        <w:spacing w:after="60" w:line="240" w:lineRule="auto"/>
        <w:rPr>
          <w:rFonts w:ascii="Arial" w:hAnsi="Arial" w:cs="Arial"/>
          <w:color w:val="000000"/>
        </w:rPr>
      </w:pPr>
      <w:r w:rsidRPr="000F7D30">
        <w:rPr>
          <w:rFonts w:ascii="Arial" w:hAnsi="Arial" w:cs="Arial"/>
          <w:b/>
          <w:bCs/>
          <w:color w:val="000000"/>
          <w:u w:val="single"/>
        </w:rPr>
        <w:t>DSCOM</w:t>
      </w:r>
      <w:r w:rsidRPr="000F7D30">
        <w:rPr>
          <w:rFonts w:ascii="Arial" w:hAnsi="Arial" w:cs="Arial"/>
          <w:color w:val="000000"/>
        </w:rPr>
        <w:t xml:space="preserve">, DE&amp;S, DSCOM, MoD Abbey Wood, Cedar 3c, Mail Point 3351, BRISTOL BS34 8JH                 </w:t>
      </w:r>
    </w:p>
    <w:p w14:paraId="48677B7A" w14:textId="7C8FFE91" w:rsidR="000F7D30" w:rsidRPr="000F7D30" w:rsidRDefault="000F7D30" w:rsidP="000F7D30">
      <w:pPr>
        <w:pStyle w:val="ListParagraph"/>
        <w:widowControl w:val="0"/>
        <w:autoSpaceDE w:val="0"/>
        <w:autoSpaceDN w:val="0"/>
        <w:adjustRightInd w:val="0"/>
        <w:spacing w:after="60" w:line="240" w:lineRule="auto"/>
        <w:ind w:left="786"/>
        <w:rPr>
          <w:rFonts w:ascii="Arial" w:hAnsi="Arial" w:cs="Arial"/>
          <w:sz w:val="24"/>
          <w:szCs w:val="24"/>
        </w:rPr>
      </w:pPr>
      <w:r w:rsidRPr="000F7D30">
        <w:rPr>
          <w:rFonts w:ascii="Arial" w:hAnsi="Arial" w:cs="Arial"/>
          <w:color w:val="000000"/>
        </w:rPr>
        <w:t xml:space="preserve">     </w:t>
      </w:r>
    </w:p>
    <w:p w14:paraId="44F8D56E" w14:textId="77777777" w:rsid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u w:val="single"/>
        </w:rPr>
        <w:t>Air Freight Centre</w:t>
      </w:r>
    </w:p>
    <w:p w14:paraId="1920BC33" w14:textId="77777777" w:rsid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17E09ED6" w14:textId="77777777" w:rsid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1F3A34F6" w14:textId="77777777" w:rsid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u w:val="single"/>
        </w:rPr>
        <w:t>Surface Freight Centre</w:t>
      </w:r>
    </w:p>
    <w:p w14:paraId="2C560F26" w14:textId="77777777" w:rsid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2F299A2" w14:textId="0B35DC6E" w:rsidR="000F7D30" w:rsidRP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BA56284" w14:textId="77777777" w:rsidR="000F7D30" w:rsidRDefault="000F7D30" w:rsidP="000F7D30">
      <w:pPr>
        <w:widowControl w:val="0"/>
        <w:autoSpaceDE w:val="0"/>
        <w:autoSpaceDN w:val="0"/>
        <w:adjustRightInd w:val="0"/>
        <w:spacing w:after="60" w:line="240" w:lineRule="auto"/>
        <w:ind w:left="426"/>
        <w:rPr>
          <w:rFonts w:ascii="Arial" w:hAnsi="Arial" w:cs="Arial"/>
          <w:sz w:val="24"/>
          <w:szCs w:val="24"/>
        </w:rPr>
      </w:pPr>
    </w:p>
    <w:p w14:paraId="4FFC8E0E" w14:textId="27D7A6B3" w:rsidR="000F7D30" w:rsidRPr="000F7D30" w:rsidRDefault="000F7D30" w:rsidP="000F7D30">
      <w:pPr>
        <w:pStyle w:val="ListParagraph"/>
        <w:widowControl w:val="0"/>
        <w:numPr>
          <w:ilvl w:val="0"/>
          <w:numId w:val="18"/>
        </w:numPr>
        <w:autoSpaceDE w:val="0"/>
        <w:autoSpaceDN w:val="0"/>
        <w:adjustRightInd w:val="0"/>
        <w:spacing w:after="60" w:line="240" w:lineRule="auto"/>
        <w:rPr>
          <w:rFonts w:ascii="Arial" w:hAnsi="Arial" w:cs="Arial"/>
          <w:b/>
          <w:bCs/>
          <w:color w:val="000000"/>
          <w:u w:val="single"/>
        </w:rPr>
      </w:pPr>
      <w:r w:rsidRPr="000F7D30">
        <w:rPr>
          <w:rFonts w:ascii="Arial" w:hAnsi="Arial" w:cs="Arial"/>
          <w:b/>
          <w:bCs/>
          <w:color w:val="000000"/>
          <w:u w:val="single"/>
        </w:rPr>
        <w:t>JSCS</w:t>
      </w:r>
    </w:p>
    <w:p w14:paraId="1A9D83D8" w14:textId="77777777" w:rsidR="000F7D30" w:rsidRPr="000F7D30" w:rsidRDefault="000F7D30" w:rsidP="000F7D30">
      <w:pPr>
        <w:pStyle w:val="ListParagraph"/>
        <w:widowControl w:val="0"/>
        <w:autoSpaceDE w:val="0"/>
        <w:autoSpaceDN w:val="0"/>
        <w:adjustRightInd w:val="0"/>
        <w:spacing w:after="60" w:line="240" w:lineRule="auto"/>
        <w:ind w:left="786"/>
        <w:rPr>
          <w:rFonts w:ascii="Arial" w:hAnsi="Arial" w:cs="Arial"/>
          <w:sz w:val="24"/>
          <w:szCs w:val="24"/>
        </w:rPr>
      </w:pPr>
    </w:p>
    <w:p w14:paraId="26E27D63" w14:textId="77777777" w:rsid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JSCS Helpdesk No. 01869 256052 (select option 2, then option 3)</w:t>
      </w:r>
    </w:p>
    <w:p w14:paraId="59F111AF" w14:textId="77777777" w:rsid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JSCS Fax No. 01869 256837</w:t>
      </w:r>
    </w:p>
    <w:p w14:paraId="104054CC" w14:textId="77777777" w:rsidR="000F7D30" w:rsidRDefault="000F7D30" w:rsidP="000F7D30">
      <w:pPr>
        <w:widowControl w:val="0"/>
        <w:autoSpaceDE w:val="0"/>
        <w:autoSpaceDN w:val="0"/>
        <w:adjustRightInd w:val="0"/>
        <w:spacing w:after="60" w:line="240" w:lineRule="auto"/>
        <w:ind w:left="567"/>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6" w:history="1">
        <w:r>
          <w:rPr>
            <w:rFonts w:ascii="Arial" w:hAnsi="Arial" w:cs="Arial"/>
            <w:color w:val="0000FF"/>
            <w:u w:val="single"/>
          </w:rPr>
          <w:t>UKStratCom-DefSp-RAMP@mod.gov.uk</w:t>
        </w:r>
      </w:hyperlink>
      <w:r>
        <w:rPr>
          <w:rFonts w:ascii="Arial" w:hAnsi="Arial" w:cs="Arial"/>
          <w:color w:val="000000"/>
        </w:rPr>
        <w:t xml:space="preserve"> in the first instance.</w:t>
      </w:r>
    </w:p>
    <w:p w14:paraId="0F01D102"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53BBE45C"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A3484D2"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7BD85F9A"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36D885B1"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2B8D9CC3"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72C3A6EC"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56E7B3E1"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1EC9A3B"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7" w:history="1">
        <w:r>
          <w:rPr>
            <w:rFonts w:ascii="Arial" w:hAnsi="Arial" w:cs="Arial"/>
            <w:color w:val="0000FF"/>
            <w:u w:val="single"/>
          </w:rPr>
          <w:t>Leidos-FormsPublications@teamleidos.mod.uk</w:t>
        </w:r>
      </w:hyperlink>
    </w:p>
    <w:p w14:paraId="3CE57498"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49B6B6AC"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018ABAF5"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8" w:history="1">
        <w:r>
          <w:rPr>
            <w:rFonts w:ascii="Arial" w:hAnsi="Arial" w:cs="Arial"/>
            <w:color w:val="0000FF"/>
            <w:u w:val="single"/>
          </w:rPr>
          <w:t>https://www.aof.mod.uk/aofcontent/tactical/toolkit/index.htm</w:t>
        </w:r>
      </w:hyperlink>
    </w:p>
    <w:p w14:paraId="4232EDA5"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36D3A5F7"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7092BD8F" w14:textId="77777777" w:rsidR="000F7D30" w:rsidRDefault="000F7D30" w:rsidP="000F7D30">
      <w:pPr>
        <w:widowControl w:val="0"/>
        <w:autoSpaceDE w:val="0"/>
        <w:autoSpaceDN w:val="0"/>
        <w:adjustRightInd w:val="0"/>
        <w:spacing w:after="60" w:line="240" w:lineRule="auto"/>
        <w:ind w:left="120"/>
        <w:rPr>
          <w:rFonts w:ascii="Arial" w:hAnsi="Arial" w:cs="Arial"/>
          <w:sz w:val="24"/>
          <w:szCs w:val="24"/>
        </w:rPr>
      </w:pPr>
    </w:p>
    <w:p w14:paraId="487F0611" w14:textId="77777777" w:rsidR="000F7D30" w:rsidRDefault="000F7D30" w:rsidP="000F7D30">
      <w:pPr>
        <w:widowControl w:val="0"/>
        <w:autoSpaceDE w:val="0"/>
        <w:autoSpaceDN w:val="0"/>
        <w:adjustRightInd w:val="0"/>
        <w:spacing w:after="200" w:line="276" w:lineRule="auto"/>
        <w:ind w:left="120" w:right="114"/>
        <w:rPr>
          <w:rFonts w:ascii="Arial" w:hAnsi="Arial" w:cs="Arial"/>
          <w:sz w:val="24"/>
          <w:szCs w:val="24"/>
        </w:rPr>
      </w:pPr>
    </w:p>
    <w:p w14:paraId="4C18A267" w14:textId="77777777" w:rsidR="000F7D30" w:rsidRDefault="000F7D30" w:rsidP="000F7D30">
      <w:pPr>
        <w:widowControl w:val="0"/>
        <w:autoSpaceDE w:val="0"/>
        <w:autoSpaceDN w:val="0"/>
        <w:adjustRightInd w:val="0"/>
        <w:spacing w:after="60" w:line="240" w:lineRule="auto"/>
        <w:ind w:left="120"/>
        <w:rPr>
          <w:rFonts w:ascii="Arial" w:hAnsi="Arial" w:cs="Arial"/>
          <w:color w:val="000000"/>
        </w:rPr>
      </w:pPr>
    </w:p>
    <w:p w14:paraId="681B164B" w14:textId="77777777" w:rsidR="000F7D30" w:rsidRDefault="000F7D30" w:rsidP="000F7D30">
      <w:pPr>
        <w:widowControl w:val="0"/>
        <w:autoSpaceDE w:val="0"/>
        <w:autoSpaceDN w:val="0"/>
        <w:adjustRightInd w:val="0"/>
        <w:spacing w:after="200" w:line="276" w:lineRule="auto"/>
        <w:ind w:left="120" w:right="114"/>
        <w:rPr>
          <w:rFonts w:ascii="Arial" w:hAnsi="Arial" w:cs="Arial"/>
          <w:sz w:val="24"/>
          <w:szCs w:val="24"/>
        </w:rPr>
      </w:pPr>
    </w:p>
    <w:p w14:paraId="72332305" w14:textId="77777777" w:rsidR="000F7D30" w:rsidRDefault="000F7D30" w:rsidP="000F7D3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2ED3669C" w14:textId="7D486E8C" w:rsidR="000F7D30" w:rsidRDefault="000F7D30" w:rsidP="000F7D30">
      <w:pPr>
        <w:keepNext/>
        <w:keepLines/>
        <w:widowControl w:val="0"/>
        <w:autoSpaceDE w:val="0"/>
        <w:autoSpaceDN w:val="0"/>
        <w:adjustRightInd w:val="0"/>
        <w:spacing w:line="276" w:lineRule="auto"/>
        <w:ind w:left="120" w:right="114"/>
        <w:rPr>
          <w:rFonts w:ascii="Arial" w:hAnsi="Arial" w:cs="Arial"/>
          <w:b/>
          <w:bCs/>
          <w:color w:val="000000"/>
          <w:sz w:val="28"/>
          <w:szCs w:val="28"/>
        </w:rPr>
      </w:pPr>
      <w:bookmarkStart w:id="20" w:name="_Toc501022445_14"/>
      <w:r>
        <w:rPr>
          <w:rFonts w:ascii="Arial" w:hAnsi="Arial" w:cs="Arial"/>
          <w:b/>
          <w:bCs/>
          <w:color w:val="000000"/>
          <w:sz w:val="28"/>
          <w:szCs w:val="28"/>
        </w:rPr>
        <w:lastRenderedPageBreak/>
        <w:t>Deliverables</w:t>
      </w:r>
      <w:bookmarkEnd w:id="20"/>
    </w:p>
    <w:p w14:paraId="483A1ABF" w14:textId="1363F8B2" w:rsidR="000F7D30" w:rsidRPr="000F7D30" w:rsidRDefault="000F7D30" w:rsidP="000F7D30">
      <w:pPr>
        <w:widowControl w:val="0"/>
        <w:autoSpaceDE w:val="0"/>
        <w:autoSpaceDN w:val="0"/>
        <w:adjustRightInd w:val="0"/>
        <w:spacing w:after="0" w:line="276" w:lineRule="auto"/>
        <w:ind w:left="120" w:right="114"/>
        <w:rPr>
          <w:rFonts w:ascii="Arial" w:hAnsi="Arial" w:cs="Arial"/>
          <w:i/>
          <w:iCs/>
          <w:sz w:val="24"/>
          <w:szCs w:val="24"/>
        </w:rPr>
      </w:pPr>
      <w:bookmarkStart w:id="21" w:name="_Toc501022446_14_1"/>
      <w:r w:rsidRPr="000F7D30">
        <w:rPr>
          <w:rFonts w:ascii="Arial" w:hAnsi="Arial" w:cs="Arial"/>
          <w:b/>
          <w:bCs/>
          <w:i/>
          <w:iCs/>
          <w:color w:val="000000"/>
        </w:rPr>
        <w:t>Deliverables Note</w:t>
      </w:r>
      <w:bookmarkEnd w:id="21"/>
    </w:p>
    <w:p w14:paraId="7820DA70" w14:textId="77777777" w:rsidR="000F7D30" w:rsidRDefault="000F7D30" w:rsidP="000F7D30">
      <w:pPr>
        <w:widowControl w:val="0"/>
        <w:autoSpaceDE w:val="0"/>
        <w:autoSpaceDN w:val="0"/>
        <w:adjustRightInd w:val="0"/>
        <w:spacing w:line="240" w:lineRule="auto"/>
        <w:ind w:left="120"/>
        <w:jc w:val="both"/>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08ABCF18" w14:textId="77777777" w:rsidR="000F7D30" w:rsidRDefault="000F7D30" w:rsidP="000F7D30">
      <w:pPr>
        <w:keepNext/>
        <w:keepLines/>
        <w:widowControl w:val="0"/>
        <w:autoSpaceDE w:val="0"/>
        <w:autoSpaceDN w:val="0"/>
        <w:adjustRightInd w:val="0"/>
        <w:spacing w:line="276" w:lineRule="auto"/>
        <w:ind w:left="120" w:right="114"/>
        <w:rPr>
          <w:rFonts w:ascii="Arial" w:hAnsi="Arial" w:cs="Arial"/>
          <w:sz w:val="24"/>
          <w:szCs w:val="24"/>
        </w:rPr>
      </w:pPr>
      <w:bookmarkStart w:id="22" w:name="_Toc501022446_14_3"/>
      <w:r>
        <w:rPr>
          <w:rFonts w:ascii="Arial" w:hAnsi="Arial" w:cs="Arial"/>
          <w:b/>
          <w:bCs/>
          <w:color w:val="000000"/>
        </w:rPr>
        <w:t>Supplier Contractual Deliverables</w:t>
      </w:r>
      <w:bookmarkEnd w:id="22"/>
    </w:p>
    <w:tbl>
      <w:tblPr>
        <w:tblW w:w="0" w:type="auto"/>
        <w:tblInd w:w="125" w:type="dxa"/>
        <w:tblLayout w:type="fixed"/>
        <w:tblCellMar>
          <w:left w:w="0" w:type="dxa"/>
          <w:right w:w="0" w:type="dxa"/>
        </w:tblCellMar>
        <w:tblLook w:val="0000" w:firstRow="0" w:lastRow="0" w:firstColumn="0" w:lastColumn="0" w:noHBand="0" w:noVBand="0"/>
      </w:tblPr>
      <w:tblGrid>
        <w:gridCol w:w="2989"/>
        <w:gridCol w:w="3118"/>
        <w:gridCol w:w="1985"/>
        <w:gridCol w:w="1417"/>
      </w:tblGrid>
      <w:tr w:rsidR="000F7D30" w:rsidRPr="000F7D30" w14:paraId="5BE8031D"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5C39305" w14:textId="77777777" w:rsidR="000F7D30" w:rsidRPr="000F7D30" w:rsidRDefault="000F7D30" w:rsidP="000F7D30">
            <w:pPr>
              <w:widowControl w:val="0"/>
              <w:autoSpaceDE w:val="0"/>
              <w:autoSpaceDN w:val="0"/>
              <w:adjustRightInd w:val="0"/>
              <w:spacing w:before="40" w:after="40" w:line="240" w:lineRule="auto"/>
              <w:ind w:left="108" w:right="100"/>
              <w:jc w:val="center"/>
              <w:rPr>
                <w:rFonts w:ascii="Arial" w:hAnsi="Arial" w:cs="Arial"/>
                <w:b/>
                <w:bCs/>
                <w:sz w:val="20"/>
                <w:szCs w:val="20"/>
              </w:rPr>
            </w:pPr>
            <w:r w:rsidRPr="000F7D30">
              <w:rPr>
                <w:rFonts w:ascii="Arial" w:hAnsi="Arial" w:cs="Arial"/>
                <w:b/>
                <w:bCs/>
                <w:color w:val="000000"/>
                <w:sz w:val="20"/>
                <w:szCs w:val="20"/>
              </w:rPr>
              <w:t>Name</w:t>
            </w:r>
          </w:p>
        </w:tc>
        <w:tc>
          <w:tcPr>
            <w:tcW w:w="31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AEC163C" w14:textId="77777777" w:rsidR="000F7D30" w:rsidRPr="000F7D30" w:rsidRDefault="000F7D30" w:rsidP="000F7D30">
            <w:pPr>
              <w:widowControl w:val="0"/>
              <w:autoSpaceDE w:val="0"/>
              <w:autoSpaceDN w:val="0"/>
              <w:adjustRightInd w:val="0"/>
              <w:spacing w:before="40" w:after="40" w:line="240" w:lineRule="auto"/>
              <w:ind w:left="116" w:right="100"/>
              <w:jc w:val="center"/>
              <w:rPr>
                <w:rFonts w:ascii="Arial" w:hAnsi="Arial" w:cs="Arial"/>
                <w:b/>
                <w:bCs/>
                <w:sz w:val="20"/>
                <w:szCs w:val="20"/>
              </w:rPr>
            </w:pPr>
            <w:r w:rsidRPr="000F7D30">
              <w:rPr>
                <w:rFonts w:ascii="Arial" w:hAnsi="Arial" w:cs="Arial"/>
                <w:b/>
                <w:bCs/>
                <w:color w:val="000000"/>
                <w:sz w:val="20"/>
                <w:szCs w:val="20"/>
              </w:rPr>
              <w:t>Description</w:t>
            </w:r>
          </w:p>
        </w:tc>
        <w:tc>
          <w:tcPr>
            <w:tcW w:w="19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E1DD987" w14:textId="77777777" w:rsidR="000F7D30" w:rsidRPr="000F7D30" w:rsidRDefault="000F7D30" w:rsidP="000F7D30">
            <w:pPr>
              <w:widowControl w:val="0"/>
              <w:autoSpaceDE w:val="0"/>
              <w:autoSpaceDN w:val="0"/>
              <w:adjustRightInd w:val="0"/>
              <w:spacing w:before="40" w:after="40" w:line="240" w:lineRule="auto"/>
              <w:ind w:left="116" w:right="100"/>
              <w:jc w:val="center"/>
              <w:rPr>
                <w:rFonts w:ascii="Arial" w:hAnsi="Arial" w:cs="Arial"/>
                <w:b/>
                <w:bCs/>
                <w:sz w:val="20"/>
                <w:szCs w:val="20"/>
              </w:rPr>
            </w:pPr>
            <w:r w:rsidRPr="000F7D30">
              <w:rPr>
                <w:rFonts w:ascii="Arial" w:hAnsi="Arial" w:cs="Arial"/>
                <w:b/>
                <w:bCs/>
                <w:color w:val="000000"/>
                <w:sz w:val="20"/>
                <w:szCs w:val="20"/>
              </w:rPr>
              <w:t>Due</w:t>
            </w:r>
          </w:p>
        </w:tc>
        <w:tc>
          <w:tcPr>
            <w:tcW w:w="1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A2F193C" w14:textId="77777777" w:rsidR="000F7D30" w:rsidRPr="000F7D30" w:rsidRDefault="000F7D30" w:rsidP="000F7D30">
            <w:pPr>
              <w:widowControl w:val="0"/>
              <w:autoSpaceDE w:val="0"/>
              <w:autoSpaceDN w:val="0"/>
              <w:adjustRightInd w:val="0"/>
              <w:spacing w:before="40" w:after="40" w:line="240" w:lineRule="auto"/>
              <w:ind w:left="116" w:right="92"/>
              <w:jc w:val="center"/>
              <w:rPr>
                <w:rFonts w:ascii="Arial" w:hAnsi="Arial" w:cs="Arial"/>
                <w:b/>
                <w:bCs/>
                <w:sz w:val="20"/>
                <w:szCs w:val="20"/>
              </w:rPr>
            </w:pPr>
            <w:r w:rsidRPr="000F7D30">
              <w:rPr>
                <w:rFonts w:ascii="Arial" w:hAnsi="Arial" w:cs="Arial"/>
                <w:b/>
                <w:bCs/>
                <w:color w:val="000000"/>
                <w:sz w:val="20"/>
                <w:szCs w:val="20"/>
              </w:rPr>
              <w:t>Responsible Party</w:t>
            </w:r>
          </w:p>
        </w:tc>
      </w:tr>
      <w:tr w:rsidR="000F7D30" w:rsidRPr="000F7D30" w14:paraId="44C08DBB"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6ECC5416" w14:textId="6E23E51F"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1.c.(2) - Notification of litigation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FC2C70E"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Notification of; Litigation, arbitration, administrative, adjudication or mediation proceedings against itself or a Subcontractor</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E5B2FB0"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B415757"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7C06E4D3"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2A0A12C8"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1.c.(4) - Notification of Winding-up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F7F3FF2"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Notice of any proceedings or steps taken for its winding-up or dissolution or for the appointment of a receiver, administrator, liquidator,</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FC51715"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713573F"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40ACB7BA"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2F8563CC"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Commercial Exploitation Levy - Reminder that Statements of Sales and Auditor Certificate are required annually</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B524760"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Applicable to contracts with Commercial Exploitation Agreements. A reminder to Suppliers that Statements of Sales along with Auditor Certificate are required annually.</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E89058B" w14:textId="7CFD1406"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9A66CE7"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7E48B1A5"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3D11444B" w14:textId="62233D8C"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5.b - Notice of inconsistency between contract documents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A75D666"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If either Party becomes aware of any inconsistency within or between Contractual documents they shall notify the other Party forthwith</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5AEE922"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232B4A3"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5F89F8E1"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45D3FE61"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18.a - Contractors Records (reminder)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0D29764"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 xml:space="preserve">maintain all records in connection with the </w:t>
            </w:r>
            <w:proofErr w:type="gramStart"/>
            <w:r w:rsidRPr="000F7D30">
              <w:rPr>
                <w:rFonts w:ascii="Arial" w:hAnsi="Arial" w:cs="Arial"/>
                <w:color w:val="000000"/>
                <w:sz w:val="20"/>
                <w:szCs w:val="20"/>
              </w:rPr>
              <w:t>Contract  for</w:t>
            </w:r>
            <w:proofErr w:type="gramEnd"/>
            <w:r w:rsidRPr="000F7D30">
              <w:rPr>
                <w:rFonts w:ascii="Arial" w:hAnsi="Arial" w:cs="Arial"/>
                <w:color w:val="000000"/>
                <w:sz w:val="20"/>
                <w:szCs w:val="20"/>
              </w:rPr>
              <w:t xml:space="preserve"> a period of at least six (6) years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A06D475"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3117388"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55A9A206"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4B1DACB9"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 xml:space="preserve">Obligation DEFCON 21 </w:t>
            </w:r>
            <w:proofErr w:type="gramStart"/>
            <w:r w:rsidRPr="000F7D30">
              <w:rPr>
                <w:rFonts w:ascii="Arial" w:hAnsi="Arial" w:cs="Arial"/>
                <w:color w:val="000000"/>
                <w:sz w:val="20"/>
                <w:szCs w:val="20"/>
              </w:rPr>
              <w:t xml:space="preserve">( </w:t>
            </w:r>
            <w:proofErr w:type="spellStart"/>
            <w:r w:rsidRPr="000F7D30">
              <w:rPr>
                <w:rFonts w:ascii="Arial" w:hAnsi="Arial" w:cs="Arial"/>
                <w:color w:val="000000"/>
                <w:sz w:val="20"/>
                <w:szCs w:val="20"/>
              </w:rPr>
              <w:t>Edn</w:t>
            </w:r>
            <w:proofErr w:type="spellEnd"/>
            <w:proofErr w:type="gramEnd"/>
            <w:r w:rsidRPr="000F7D30">
              <w:rPr>
                <w:rFonts w:ascii="Arial" w:hAnsi="Arial" w:cs="Arial"/>
                <w:color w:val="000000"/>
                <w:sz w:val="20"/>
                <w:szCs w:val="20"/>
              </w:rPr>
              <w:t xml:space="preserve"> 10/04) Clause - 3a - Maintenance of Deliverables (reminder)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C781F01"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To maintain at least one copy of all deliverable information to which DEFCON 21 applies during the period of the Contract and for at least two years after the Contract, or period as may be specified in the contract.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74A557C"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9BE5402"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46B58DFC"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67B99D17"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 xml:space="preserve">Obligation DEFCON 91 </w:t>
            </w:r>
            <w:proofErr w:type="gramStart"/>
            <w:r w:rsidRPr="000F7D30">
              <w:rPr>
                <w:rFonts w:ascii="Arial" w:hAnsi="Arial" w:cs="Arial"/>
                <w:color w:val="000000"/>
                <w:sz w:val="20"/>
                <w:szCs w:val="20"/>
              </w:rPr>
              <w:t xml:space="preserve">( </w:t>
            </w:r>
            <w:proofErr w:type="spellStart"/>
            <w:r w:rsidRPr="000F7D30">
              <w:rPr>
                <w:rFonts w:ascii="Arial" w:hAnsi="Arial" w:cs="Arial"/>
                <w:color w:val="000000"/>
                <w:sz w:val="20"/>
                <w:szCs w:val="20"/>
              </w:rPr>
              <w:t>Edn</w:t>
            </w:r>
            <w:proofErr w:type="spellEnd"/>
            <w:proofErr w:type="gramEnd"/>
            <w:r w:rsidRPr="000F7D30">
              <w:rPr>
                <w:rFonts w:ascii="Arial" w:hAnsi="Arial" w:cs="Arial"/>
                <w:color w:val="000000"/>
                <w:sz w:val="20"/>
                <w:szCs w:val="20"/>
              </w:rPr>
              <w:t xml:space="preserve"> 11/06) Clause - 5b - Software as required</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6CC5E2F"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A copy of the Software as is required for performance of obligations to be retained.</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9462150"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278FE04"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4CC28397"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3E14CEAB"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20.a - Attendance at Progress Meetings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F4952F5"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attend progress meetings at the frequency or times specified in the contract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B005CDD"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7F77EA6"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440DC8F4"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5D3F172A"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20.b - Progress Reports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86881E5"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submit progress reports at the times and in the format specified in the contract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C4C0DA7"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CB482E1"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0C3EF74C"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5FE322F6"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16.a - Change of Control of Contractor</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7C12DE8"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 xml:space="preserve">Written Notification of any intended, </w:t>
            </w:r>
            <w:proofErr w:type="gramStart"/>
            <w:r w:rsidRPr="000F7D30">
              <w:rPr>
                <w:rFonts w:ascii="Arial" w:hAnsi="Arial" w:cs="Arial"/>
                <w:color w:val="000000"/>
                <w:sz w:val="20"/>
                <w:szCs w:val="20"/>
              </w:rPr>
              <w:t>planned</w:t>
            </w:r>
            <w:proofErr w:type="gramEnd"/>
            <w:r w:rsidRPr="000F7D30">
              <w:rPr>
                <w:rFonts w:ascii="Arial" w:hAnsi="Arial" w:cs="Arial"/>
                <w:color w:val="000000"/>
                <w:sz w:val="20"/>
                <w:szCs w:val="20"/>
              </w:rPr>
              <w:t xml:space="preserve"> or actual change in control of the Contractor, including any Sub-contractors.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90ADE65"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71029C9C"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3507D291"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66A1E45E"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 xml:space="preserve">Obligation Condition 16.b - </w:t>
            </w:r>
            <w:r w:rsidRPr="000F7D30">
              <w:rPr>
                <w:rFonts w:ascii="Arial" w:hAnsi="Arial" w:cs="Arial"/>
                <w:color w:val="000000"/>
                <w:sz w:val="20"/>
                <w:szCs w:val="20"/>
              </w:rPr>
              <w:lastRenderedPageBreak/>
              <w:t>Notification of Concern due to Change of Control</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BC2C81B"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lastRenderedPageBreak/>
              <w:t xml:space="preserve">advise the Contractor in writing </w:t>
            </w:r>
            <w:r w:rsidRPr="000F7D30">
              <w:rPr>
                <w:rFonts w:ascii="Arial" w:hAnsi="Arial" w:cs="Arial"/>
                <w:color w:val="000000"/>
                <w:sz w:val="20"/>
                <w:szCs w:val="20"/>
              </w:rPr>
              <w:lastRenderedPageBreak/>
              <w:t>of any concerns due to Change of Control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A83AB79"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855F795"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 xml:space="preserve">Supplier </w:t>
            </w:r>
            <w:r w:rsidRPr="000F7D30">
              <w:rPr>
                <w:rFonts w:ascii="Arial" w:hAnsi="Arial" w:cs="Arial"/>
                <w:color w:val="000000"/>
                <w:sz w:val="20"/>
                <w:szCs w:val="20"/>
              </w:rPr>
              <w:lastRenderedPageBreak/>
              <w:t>Organization</w:t>
            </w:r>
          </w:p>
        </w:tc>
      </w:tr>
      <w:tr w:rsidR="000F7D30" w:rsidRPr="000F7D30" w14:paraId="05E49D94"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0825CA70"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lastRenderedPageBreak/>
              <w:t>Obligation Condition 23.e, 24.a, and 24.c - Safety Data Sheet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CD3E249"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provide a Safety Data Sheet in respect of each Dangerous/Hazardous Material or substance supplied or deliverable containing such.</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79CDBD1"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37A9BDD6"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714C4BB7"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2E7DDA48"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23.f.(6) And Condition 23.g.(1</w:t>
            </w:r>
            <w:proofErr w:type="gramStart"/>
            <w:r w:rsidRPr="000F7D30">
              <w:rPr>
                <w:rFonts w:ascii="Arial" w:hAnsi="Arial" w:cs="Arial"/>
                <w:color w:val="000000"/>
                <w:sz w:val="20"/>
                <w:szCs w:val="20"/>
              </w:rPr>
              <w:t>).(</w:t>
            </w:r>
            <w:proofErr w:type="gramEnd"/>
            <w:r w:rsidRPr="000F7D30">
              <w:rPr>
                <w:rFonts w:ascii="Arial" w:hAnsi="Arial" w:cs="Arial"/>
                <w:color w:val="000000"/>
                <w:sz w:val="20"/>
                <w:szCs w:val="20"/>
              </w:rPr>
              <w:t>b) - Documents relating to design of new MLP Packaging</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2D2BD9BE"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"All SPIS, new or modified, shall be uploaded by the on to SPIN.</w:t>
            </w:r>
            <w:r w:rsidRPr="000F7D30">
              <w:rPr>
                <w:rFonts w:ascii="Arial" w:hAnsi="Arial" w:cs="Arial"/>
                <w:sz w:val="20"/>
                <w:szCs w:val="20"/>
              </w:rPr>
              <w:br/>
            </w:r>
            <w:r w:rsidRPr="000F7D30">
              <w:rPr>
                <w:rFonts w:ascii="Arial" w:hAnsi="Arial" w:cs="Arial"/>
                <w:color w:val="000000"/>
                <w:sz w:val="20"/>
                <w:szCs w:val="20"/>
              </w:rPr>
              <w:t>where the Supplier is the PDA and registered a list of all SPIS which have been prepared or revised against the Contract; and</w:t>
            </w:r>
            <w:r w:rsidRPr="000F7D30">
              <w:rPr>
                <w:rFonts w:ascii="Arial" w:hAnsi="Arial" w:cs="Arial"/>
                <w:sz w:val="20"/>
                <w:szCs w:val="20"/>
              </w:rPr>
              <w:br/>
            </w:r>
            <w:r w:rsidRPr="000F7D30">
              <w:rPr>
                <w:rFonts w:ascii="Arial" w:hAnsi="Arial" w:cs="Arial"/>
                <w:color w:val="000000"/>
                <w:sz w:val="20"/>
                <w:szCs w:val="20"/>
              </w:rPr>
              <w:t>a copy of all new / revised SPIS, complete with all continuation sheets and associated drawings shall be provided for upload"</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64D22D9"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83E839F"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5F43B3E3"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1701AD56"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24.d - Schedule 6 hazardous Contractor Deliverables, Materials or Substances Supplied under the Contract: Data Requirements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663677A"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a completed Schedule 6 (Hazardous Contractor Deliverables, Materials or Substances Supplied under the Contract: Data Requirements)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E8585BE"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3689C60"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2FE48962"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43590154"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 xml:space="preserve">Obligation Condition - Compliance with hazard </w:t>
            </w:r>
            <w:proofErr w:type="spellStart"/>
            <w:r w:rsidRPr="000F7D30">
              <w:rPr>
                <w:rFonts w:ascii="Arial" w:hAnsi="Arial" w:cs="Arial"/>
                <w:color w:val="000000"/>
                <w:sz w:val="20"/>
                <w:szCs w:val="20"/>
              </w:rPr>
              <w:t>reporintg</w:t>
            </w:r>
            <w:proofErr w:type="spellEnd"/>
            <w:r w:rsidRPr="000F7D30">
              <w:rPr>
                <w:rFonts w:ascii="Arial" w:hAnsi="Arial" w:cs="Arial"/>
                <w:color w:val="000000"/>
                <w:sz w:val="20"/>
                <w:szCs w:val="20"/>
              </w:rPr>
              <w:t xml:space="preserve"> requirements for materials or substances are ordnance, </w:t>
            </w:r>
            <w:proofErr w:type="gramStart"/>
            <w:r w:rsidRPr="000F7D30">
              <w:rPr>
                <w:rFonts w:ascii="Arial" w:hAnsi="Arial" w:cs="Arial"/>
                <w:color w:val="000000"/>
                <w:sz w:val="20"/>
                <w:szCs w:val="20"/>
              </w:rPr>
              <w:t>munitions</w:t>
            </w:r>
            <w:proofErr w:type="gramEnd"/>
            <w:r w:rsidRPr="000F7D30">
              <w:rPr>
                <w:rFonts w:ascii="Arial" w:hAnsi="Arial" w:cs="Arial"/>
                <w:color w:val="000000"/>
                <w:sz w:val="20"/>
                <w:szCs w:val="20"/>
              </w:rPr>
              <w:t xml:space="preserve"> or explosives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94C2A4"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in addition to the requirements of CHIP and / or the CLP Regulation 1272/2008 and REACH the Contractor shall comply with hazard reporting requirements of DEF STAN 07-085 Design Requirements for Weapons and Associated Systems.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DFBE03A"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2D5D1F6"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5CE9BF74"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6D774539"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 xml:space="preserve">Obligation Condition </w:t>
            </w:r>
            <w:proofErr w:type="gramStart"/>
            <w:r w:rsidRPr="000F7D30">
              <w:rPr>
                <w:rFonts w:ascii="Arial" w:hAnsi="Arial" w:cs="Arial"/>
                <w:color w:val="000000"/>
                <w:sz w:val="20"/>
                <w:szCs w:val="20"/>
              </w:rPr>
              <w:t>25.c  -</w:t>
            </w:r>
            <w:proofErr w:type="gramEnd"/>
            <w:r w:rsidRPr="000F7D30">
              <w:rPr>
                <w:rFonts w:ascii="Arial" w:hAnsi="Arial" w:cs="Arial"/>
                <w:color w:val="000000"/>
                <w:sz w:val="20"/>
                <w:szCs w:val="20"/>
              </w:rPr>
              <w:t xml:space="preserve"> Source of Timber and Wood</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3A786A2"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If requested Evidence that the Timber and Wood-Derived Products supplied to the Authority comply with the requirements of clause 25.a or 25.b or both.</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CE4B01F"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C4562BE"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6507E80A"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0E62BA55"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26.a - Certificate of Conformity</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C9305A6"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Provide a Certificate of Conformity and any applicable Quality Plan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F4CA90B"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AFDC8AA"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4D400711"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7B5DB001"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36.c - Payment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436178A"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no later than 30 days from receipt of valid undisputed invoice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A31E8AB"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7B7B24D"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2B39F8FD"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2C5C01E0"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37.c - Notification of applicable VAT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0C0BB06"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Notification of VAT liability or changes to it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CD3CE6A"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4A28E4D"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74781A98"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6A11D3A8"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Obligation Condition 42.c.(2) - Post notification of Termination</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F1B464"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List of Unused and undamaged materiel; contractor deliverables in the course of manufacture.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BA22A6E"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742B074"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r w:rsidR="000F7D30" w:rsidRPr="000F7D30" w14:paraId="7A6EFE7C"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3EA12BDC" w14:textId="77777777" w:rsidR="000F7D30" w:rsidRPr="000F7D30" w:rsidRDefault="000F7D30" w:rsidP="000F7D30">
            <w:pPr>
              <w:widowControl w:val="0"/>
              <w:autoSpaceDE w:val="0"/>
              <w:autoSpaceDN w:val="0"/>
              <w:adjustRightInd w:val="0"/>
              <w:spacing w:before="40" w:after="40" w:line="240" w:lineRule="auto"/>
              <w:ind w:left="108" w:right="100"/>
              <w:rPr>
                <w:rFonts w:ascii="Arial" w:hAnsi="Arial" w:cs="Arial"/>
                <w:sz w:val="20"/>
                <w:szCs w:val="20"/>
              </w:rPr>
            </w:pPr>
            <w:r w:rsidRPr="000F7D30">
              <w:rPr>
                <w:rFonts w:ascii="Arial" w:hAnsi="Arial" w:cs="Arial"/>
                <w:color w:val="000000"/>
                <w:sz w:val="20"/>
                <w:szCs w:val="20"/>
              </w:rPr>
              <w:t xml:space="preserve">Obligation Clause Condition </w:t>
            </w:r>
            <w:proofErr w:type="gramStart"/>
            <w:r w:rsidRPr="000F7D30">
              <w:rPr>
                <w:rFonts w:ascii="Arial" w:hAnsi="Arial" w:cs="Arial"/>
                <w:color w:val="000000"/>
                <w:sz w:val="20"/>
                <w:szCs w:val="20"/>
              </w:rPr>
              <w:t>42.f  -</w:t>
            </w:r>
            <w:proofErr w:type="gramEnd"/>
            <w:r w:rsidRPr="000F7D30">
              <w:rPr>
                <w:rFonts w:ascii="Arial" w:hAnsi="Arial" w:cs="Arial"/>
                <w:color w:val="000000"/>
                <w:sz w:val="20"/>
                <w:szCs w:val="20"/>
              </w:rPr>
              <w:t xml:space="preserve"> Subcontract Termination</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81C6D77"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sz w:val="20"/>
                <w:szCs w:val="20"/>
              </w:rPr>
            </w:pPr>
            <w:r w:rsidRPr="000F7D30">
              <w:rPr>
                <w:rFonts w:ascii="Arial" w:hAnsi="Arial" w:cs="Arial"/>
                <w:color w:val="000000"/>
                <w:sz w:val="20"/>
                <w:szCs w:val="20"/>
              </w:rPr>
              <w:t>inclusion of Termination clause in subcontracts over £250,000</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05A04035" w14:textId="77777777" w:rsidR="000F7D30" w:rsidRPr="000F7D30" w:rsidRDefault="000F7D30" w:rsidP="000F7D30">
            <w:pPr>
              <w:widowControl w:val="0"/>
              <w:autoSpaceDE w:val="0"/>
              <w:autoSpaceDN w:val="0"/>
              <w:adjustRightInd w:val="0"/>
              <w:spacing w:before="40" w:after="4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FCBD9CA" w14:textId="77777777" w:rsidR="000F7D30" w:rsidRPr="000F7D30" w:rsidRDefault="000F7D30" w:rsidP="000F7D30">
            <w:pPr>
              <w:widowControl w:val="0"/>
              <w:autoSpaceDE w:val="0"/>
              <w:autoSpaceDN w:val="0"/>
              <w:adjustRightInd w:val="0"/>
              <w:spacing w:before="40" w:after="40" w:line="240" w:lineRule="auto"/>
              <w:ind w:left="116" w:right="92"/>
              <w:rPr>
                <w:rFonts w:ascii="Arial" w:hAnsi="Arial" w:cs="Arial"/>
                <w:sz w:val="20"/>
                <w:szCs w:val="20"/>
              </w:rPr>
            </w:pPr>
            <w:r w:rsidRPr="000F7D30">
              <w:rPr>
                <w:rFonts w:ascii="Arial" w:hAnsi="Arial" w:cs="Arial"/>
                <w:color w:val="000000"/>
                <w:sz w:val="20"/>
                <w:szCs w:val="20"/>
              </w:rPr>
              <w:t>Supplier Organization</w:t>
            </w:r>
          </w:p>
        </w:tc>
      </w:tr>
    </w:tbl>
    <w:p w14:paraId="23F9545D" w14:textId="0A050F36" w:rsidR="000F7D30" w:rsidRDefault="000F7D30" w:rsidP="000F7D30">
      <w:pPr>
        <w:widowControl w:val="0"/>
        <w:autoSpaceDE w:val="0"/>
        <w:autoSpaceDN w:val="0"/>
        <w:adjustRightInd w:val="0"/>
        <w:spacing w:after="200" w:line="276" w:lineRule="auto"/>
        <w:ind w:right="114"/>
        <w:rPr>
          <w:rFonts w:ascii="Arial" w:hAnsi="Arial" w:cs="Arial"/>
          <w:sz w:val="24"/>
          <w:szCs w:val="24"/>
        </w:rPr>
      </w:pPr>
    </w:p>
    <w:p w14:paraId="7F2534B9" w14:textId="319CCACA" w:rsidR="000F7D30" w:rsidRDefault="000F7D30" w:rsidP="000F7D30">
      <w:pPr>
        <w:widowControl w:val="0"/>
        <w:autoSpaceDE w:val="0"/>
        <w:autoSpaceDN w:val="0"/>
        <w:adjustRightInd w:val="0"/>
        <w:spacing w:after="200" w:line="276" w:lineRule="auto"/>
        <w:ind w:right="114"/>
        <w:rPr>
          <w:rFonts w:ascii="Arial" w:hAnsi="Arial" w:cs="Arial"/>
          <w:sz w:val="24"/>
          <w:szCs w:val="24"/>
        </w:rPr>
      </w:pPr>
    </w:p>
    <w:p w14:paraId="671C7E99" w14:textId="77777777" w:rsidR="000F7D30" w:rsidRDefault="000F7D30" w:rsidP="000F7D30">
      <w:pPr>
        <w:widowControl w:val="0"/>
        <w:autoSpaceDE w:val="0"/>
        <w:autoSpaceDN w:val="0"/>
        <w:adjustRightInd w:val="0"/>
        <w:spacing w:after="200" w:line="276" w:lineRule="auto"/>
        <w:ind w:right="114"/>
        <w:rPr>
          <w:rFonts w:ascii="Arial" w:hAnsi="Arial" w:cs="Arial"/>
          <w:sz w:val="24"/>
          <w:szCs w:val="24"/>
        </w:rPr>
      </w:pPr>
    </w:p>
    <w:p w14:paraId="2F264BAD" w14:textId="77777777" w:rsidR="000F7D30" w:rsidRPr="000F7D30" w:rsidRDefault="000F7D30" w:rsidP="000F7D30">
      <w:pPr>
        <w:keepNext/>
        <w:keepLines/>
        <w:widowControl w:val="0"/>
        <w:autoSpaceDE w:val="0"/>
        <w:autoSpaceDN w:val="0"/>
        <w:adjustRightInd w:val="0"/>
        <w:spacing w:after="0" w:line="276" w:lineRule="auto"/>
        <w:ind w:left="120" w:right="114"/>
        <w:rPr>
          <w:rFonts w:ascii="Arial" w:hAnsi="Arial" w:cs="Arial"/>
          <w:sz w:val="28"/>
          <w:szCs w:val="28"/>
        </w:rPr>
      </w:pPr>
      <w:bookmarkStart w:id="23" w:name="_Toc501022446_14_4"/>
      <w:r w:rsidRPr="000F7D30">
        <w:rPr>
          <w:rFonts w:ascii="Arial" w:hAnsi="Arial" w:cs="Arial"/>
          <w:b/>
          <w:bCs/>
          <w:color w:val="000000"/>
          <w:sz w:val="24"/>
          <w:szCs w:val="24"/>
        </w:rPr>
        <w:lastRenderedPageBreak/>
        <w:t>Buyer Contractual Deliverables</w:t>
      </w:r>
      <w:bookmarkEnd w:id="23"/>
    </w:p>
    <w:p w14:paraId="53B19A87" w14:textId="77777777" w:rsidR="000F7D30" w:rsidRDefault="000F7D30" w:rsidP="000F7D30">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2989"/>
        <w:gridCol w:w="3118"/>
        <w:gridCol w:w="1985"/>
        <w:gridCol w:w="1417"/>
      </w:tblGrid>
      <w:tr w:rsidR="000F7D30" w:rsidRPr="000F7D30" w14:paraId="18D85995"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F820EAC" w14:textId="77777777" w:rsidR="000F7D30" w:rsidRPr="000F7D30" w:rsidRDefault="000F7D30" w:rsidP="000F7D30">
            <w:pPr>
              <w:widowControl w:val="0"/>
              <w:autoSpaceDE w:val="0"/>
              <w:autoSpaceDN w:val="0"/>
              <w:adjustRightInd w:val="0"/>
              <w:spacing w:before="40" w:after="0" w:line="240" w:lineRule="auto"/>
              <w:ind w:left="108" w:right="100"/>
              <w:jc w:val="center"/>
              <w:rPr>
                <w:rFonts w:ascii="Arial" w:hAnsi="Arial" w:cs="Arial"/>
                <w:b/>
                <w:bCs/>
                <w:sz w:val="20"/>
                <w:szCs w:val="20"/>
              </w:rPr>
            </w:pPr>
            <w:r w:rsidRPr="000F7D30">
              <w:rPr>
                <w:rFonts w:ascii="Arial" w:hAnsi="Arial" w:cs="Arial"/>
                <w:b/>
                <w:bCs/>
                <w:color w:val="000000"/>
                <w:sz w:val="20"/>
                <w:szCs w:val="20"/>
              </w:rPr>
              <w:t>Name</w:t>
            </w:r>
          </w:p>
        </w:tc>
        <w:tc>
          <w:tcPr>
            <w:tcW w:w="31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B79D053" w14:textId="77777777" w:rsidR="000F7D30" w:rsidRPr="000F7D30" w:rsidRDefault="000F7D30" w:rsidP="000F7D30">
            <w:pPr>
              <w:widowControl w:val="0"/>
              <w:autoSpaceDE w:val="0"/>
              <w:autoSpaceDN w:val="0"/>
              <w:adjustRightInd w:val="0"/>
              <w:spacing w:before="40" w:after="0" w:line="240" w:lineRule="auto"/>
              <w:ind w:left="116" w:right="100"/>
              <w:jc w:val="center"/>
              <w:rPr>
                <w:rFonts w:ascii="Arial" w:hAnsi="Arial" w:cs="Arial"/>
                <w:b/>
                <w:bCs/>
                <w:sz w:val="20"/>
                <w:szCs w:val="20"/>
              </w:rPr>
            </w:pPr>
            <w:r w:rsidRPr="000F7D30">
              <w:rPr>
                <w:rFonts w:ascii="Arial" w:hAnsi="Arial" w:cs="Arial"/>
                <w:b/>
                <w:bCs/>
                <w:color w:val="000000"/>
                <w:sz w:val="20"/>
                <w:szCs w:val="20"/>
              </w:rPr>
              <w:t>Description</w:t>
            </w:r>
          </w:p>
        </w:tc>
        <w:tc>
          <w:tcPr>
            <w:tcW w:w="19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B39D2F3" w14:textId="77777777" w:rsidR="000F7D30" w:rsidRPr="000F7D30" w:rsidRDefault="000F7D30" w:rsidP="000F7D30">
            <w:pPr>
              <w:widowControl w:val="0"/>
              <w:autoSpaceDE w:val="0"/>
              <w:autoSpaceDN w:val="0"/>
              <w:adjustRightInd w:val="0"/>
              <w:spacing w:before="40" w:after="0" w:line="240" w:lineRule="auto"/>
              <w:ind w:left="116" w:right="100"/>
              <w:jc w:val="center"/>
              <w:rPr>
                <w:rFonts w:ascii="Arial" w:hAnsi="Arial" w:cs="Arial"/>
                <w:b/>
                <w:bCs/>
                <w:sz w:val="20"/>
                <w:szCs w:val="20"/>
              </w:rPr>
            </w:pPr>
            <w:r w:rsidRPr="000F7D30">
              <w:rPr>
                <w:rFonts w:ascii="Arial" w:hAnsi="Arial" w:cs="Arial"/>
                <w:b/>
                <w:bCs/>
                <w:color w:val="000000"/>
                <w:sz w:val="20"/>
                <w:szCs w:val="20"/>
              </w:rPr>
              <w:t>Due</w:t>
            </w:r>
          </w:p>
        </w:tc>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45E831A" w14:textId="77777777" w:rsidR="000F7D30" w:rsidRPr="000F7D30" w:rsidRDefault="000F7D30" w:rsidP="000F7D30">
            <w:pPr>
              <w:widowControl w:val="0"/>
              <w:autoSpaceDE w:val="0"/>
              <w:autoSpaceDN w:val="0"/>
              <w:adjustRightInd w:val="0"/>
              <w:spacing w:before="40" w:after="0" w:line="240" w:lineRule="auto"/>
              <w:ind w:left="116" w:right="92"/>
              <w:jc w:val="center"/>
              <w:rPr>
                <w:rFonts w:ascii="Arial" w:hAnsi="Arial" w:cs="Arial"/>
                <w:b/>
                <w:bCs/>
                <w:sz w:val="20"/>
                <w:szCs w:val="20"/>
              </w:rPr>
            </w:pPr>
            <w:r w:rsidRPr="000F7D30">
              <w:rPr>
                <w:rFonts w:ascii="Arial" w:hAnsi="Arial" w:cs="Arial"/>
                <w:b/>
                <w:bCs/>
                <w:color w:val="000000"/>
                <w:sz w:val="20"/>
                <w:szCs w:val="20"/>
              </w:rPr>
              <w:t>Responsible Party</w:t>
            </w:r>
          </w:p>
        </w:tc>
      </w:tr>
      <w:tr w:rsidR="000F7D30" w:rsidRPr="000F7D30" w14:paraId="5D32F28B"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3EF17A80" w14:textId="60AA740C" w:rsidR="000F7D30" w:rsidRPr="000F7D30" w:rsidRDefault="000F7D30" w:rsidP="000F7D30">
            <w:pPr>
              <w:widowControl w:val="0"/>
              <w:autoSpaceDE w:val="0"/>
              <w:autoSpaceDN w:val="0"/>
              <w:adjustRightInd w:val="0"/>
              <w:spacing w:before="40" w:after="0" w:line="240" w:lineRule="auto"/>
              <w:ind w:left="108" w:right="100"/>
              <w:rPr>
                <w:rFonts w:ascii="Arial" w:hAnsi="Arial" w:cs="Arial"/>
                <w:sz w:val="20"/>
                <w:szCs w:val="20"/>
              </w:rPr>
            </w:pPr>
            <w:r w:rsidRPr="000F7D30">
              <w:rPr>
                <w:rFonts w:ascii="Arial" w:hAnsi="Arial" w:cs="Arial"/>
                <w:color w:val="000000"/>
                <w:sz w:val="20"/>
                <w:szCs w:val="20"/>
              </w:rPr>
              <w:t>Obligation Condition 5.b - Notice of inconsistency between contract documents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0F56461"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sz w:val="20"/>
                <w:szCs w:val="20"/>
              </w:rPr>
            </w:pPr>
            <w:r w:rsidRPr="000F7D30">
              <w:rPr>
                <w:rFonts w:ascii="Arial" w:hAnsi="Arial" w:cs="Arial"/>
                <w:color w:val="000000"/>
                <w:sz w:val="20"/>
                <w:szCs w:val="20"/>
              </w:rPr>
              <w:t>If either Party becomes aware of any inconsistency within or between Contractual documents they shall notify the other Party forthwith</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7118BBF2"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CEF2388" w14:textId="77777777" w:rsidR="000F7D30" w:rsidRPr="000F7D30" w:rsidRDefault="000F7D30" w:rsidP="000F7D30">
            <w:pPr>
              <w:widowControl w:val="0"/>
              <w:autoSpaceDE w:val="0"/>
              <w:autoSpaceDN w:val="0"/>
              <w:adjustRightInd w:val="0"/>
              <w:spacing w:before="40" w:after="0" w:line="240" w:lineRule="auto"/>
              <w:ind w:left="116" w:right="92"/>
              <w:rPr>
                <w:rFonts w:ascii="Arial" w:hAnsi="Arial" w:cs="Arial"/>
                <w:sz w:val="20"/>
                <w:szCs w:val="20"/>
              </w:rPr>
            </w:pPr>
            <w:r w:rsidRPr="000F7D30">
              <w:rPr>
                <w:rFonts w:ascii="Arial" w:hAnsi="Arial" w:cs="Arial"/>
                <w:color w:val="000000"/>
                <w:sz w:val="20"/>
                <w:szCs w:val="20"/>
              </w:rPr>
              <w:t>Buyer Organization</w:t>
            </w:r>
          </w:p>
        </w:tc>
      </w:tr>
      <w:tr w:rsidR="000F7D30" w:rsidRPr="000F7D30" w14:paraId="56D788F4"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068FAC0C" w14:textId="77777777" w:rsidR="000F7D30" w:rsidRPr="000F7D30" w:rsidRDefault="000F7D30" w:rsidP="000F7D30">
            <w:pPr>
              <w:widowControl w:val="0"/>
              <w:autoSpaceDE w:val="0"/>
              <w:autoSpaceDN w:val="0"/>
              <w:adjustRightInd w:val="0"/>
              <w:spacing w:before="40" w:after="0" w:line="240" w:lineRule="auto"/>
              <w:ind w:left="108" w:right="100"/>
              <w:rPr>
                <w:rFonts w:ascii="Arial" w:hAnsi="Arial" w:cs="Arial"/>
                <w:sz w:val="20"/>
                <w:szCs w:val="20"/>
              </w:rPr>
            </w:pPr>
            <w:r w:rsidRPr="000F7D30">
              <w:rPr>
                <w:rFonts w:ascii="Arial" w:hAnsi="Arial" w:cs="Arial"/>
                <w:color w:val="000000"/>
                <w:sz w:val="20"/>
                <w:szCs w:val="20"/>
              </w:rPr>
              <w:t>Obligation Condition 8.c - Change in Authority Representatives</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0C7EAE7"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sz w:val="20"/>
                <w:szCs w:val="20"/>
              </w:rPr>
            </w:pPr>
            <w:r w:rsidRPr="000F7D30">
              <w:rPr>
                <w:rFonts w:ascii="Arial" w:hAnsi="Arial" w:cs="Arial"/>
                <w:color w:val="000000"/>
                <w:sz w:val="20"/>
                <w:szCs w:val="20"/>
              </w:rPr>
              <w:t>Written confirmation of any change to the Authorities Representatives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08B6FA5"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046CA9C" w14:textId="77777777" w:rsidR="000F7D30" w:rsidRPr="000F7D30" w:rsidRDefault="000F7D30" w:rsidP="000F7D30">
            <w:pPr>
              <w:widowControl w:val="0"/>
              <w:autoSpaceDE w:val="0"/>
              <w:autoSpaceDN w:val="0"/>
              <w:adjustRightInd w:val="0"/>
              <w:spacing w:before="40" w:after="0" w:line="240" w:lineRule="auto"/>
              <w:ind w:left="116" w:right="92"/>
              <w:rPr>
                <w:rFonts w:ascii="Arial" w:hAnsi="Arial" w:cs="Arial"/>
                <w:sz w:val="20"/>
                <w:szCs w:val="20"/>
              </w:rPr>
            </w:pPr>
            <w:r w:rsidRPr="000F7D30">
              <w:rPr>
                <w:rFonts w:ascii="Arial" w:hAnsi="Arial" w:cs="Arial"/>
                <w:color w:val="000000"/>
                <w:sz w:val="20"/>
                <w:szCs w:val="20"/>
              </w:rPr>
              <w:t>Buyer Organization</w:t>
            </w:r>
          </w:p>
        </w:tc>
      </w:tr>
      <w:tr w:rsidR="000F7D30" w:rsidRPr="000F7D30" w14:paraId="6DAFD7B3"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25ADE105" w14:textId="77777777" w:rsidR="000F7D30" w:rsidRPr="000F7D30" w:rsidRDefault="000F7D30" w:rsidP="000F7D30">
            <w:pPr>
              <w:widowControl w:val="0"/>
              <w:autoSpaceDE w:val="0"/>
              <w:autoSpaceDN w:val="0"/>
              <w:adjustRightInd w:val="0"/>
              <w:spacing w:before="40" w:after="0" w:line="240" w:lineRule="auto"/>
              <w:ind w:left="108" w:right="100"/>
              <w:rPr>
                <w:rFonts w:ascii="Arial" w:hAnsi="Arial" w:cs="Arial"/>
                <w:sz w:val="20"/>
                <w:szCs w:val="20"/>
              </w:rPr>
            </w:pPr>
            <w:r w:rsidRPr="000F7D30">
              <w:rPr>
                <w:rFonts w:ascii="Arial" w:hAnsi="Arial" w:cs="Arial"/>
                <w:color w:val="000000"/>
                <w:sz w:val="20"/>
                <w:szCs w:val="20"/>
              </w:rPr>
              <w:t>Obligation Condition 14.f.(6) - Use of confidentiality agreement</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A9E3145"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sz w:val="20"/>
                <w:szCs w:val="20"/>
              </w:rPr>
            </w:pPr>
            <w:r w:rsidRPr="000F7D30">
              <w:rPr>
                <w:rFonts w:ascii="Arial" w:hAnsi="Arial" w:cs="Arial"/>
                <w:color w:val="000000"/>
                <w:sz w:val="20"/>
                <w:szCs w:val="20"/>
              </w:rPr>
              <w:t>Disclosure of Information on a confidential basis shall be subject to a confidentiality agreement containing terms no less stringent than those placed on the Authority</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1D4DD3D"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E383757" w14:textId="77777777" w:rsidR="000F7D30" w:rsidRPr="000F7D30" w:rsidRDefault="000F7D30" w:rsidP="000F7D30">
            <w:pPr>
              <w:widowControl w:val="0"/>
              <w:autoSpaceDE w:val="0"/>
              <w:autoSpaceDN w:val="0"/>
              <w:adjustRightInd w:val="0"/>
              <w:spacing w:before="40" w:after="0" w:line="240" w:lineRule="auto"/>
              <w:ind w:left="116" w:right="92"/>
              <w:rPr>
                <w:rFonts w:ascii="Arial" w:hAnsi="Arial" w:cs="Arial"/>
                <w:sz w:val="20"/>
                <w:szCs w:val="20"/>
              </w:rPr>
            </w:pPr>
            <w:r w:rsidRPr="000F7D30">
              <w:rPr>
                <w:rFonts w:ascii="Arial" w:hAnsi="Arial" w:cs="Arial"/>
                <w:color w:val="000000"/>
                <w:sz w:val="20"/>
                <w:szCs w:val="20"/>
              </w:rPr>
              <w:t>Buyer Organization</w:t>
            </w:r>
          </w:p>
        </w:tc>
      </w:tr>
      <w:tr w:rsidR="000F7D30" w:rsidRPr="000F7D30" w14:paraId="401116F7"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0DF2D8BB" w14:textId="77777777" w:rsidR="000F7D30" w:rsidRPr="000F7D30" w:rsidRDefault="000F7D30" w:rsidP="000F7D30">
            <w:pPr>
              <w:widowControl w:val="0"/>
              <w:autoSpaceDE w:val="0"/>
              <w:autoSpaceDN w:val="0"/>
              <w:adjustRightInd w:val="0"/>
              <w:spacing w:before="40" w:after="0" w:line="240" w:lineRule="auto"/>
              <w:ind w:left="108" w:right="100"/>
              <w:rPr>
                <w:rFonts w:ascii="Arial" w:hAnsi="Arial" w:cs="Arial"/>
                <w:sz w:val="20"/>
                <w:szCs w:val="20"/>
              </w:rPr>
            </w:pPr>
            <w:r w:rsidRPr="000F7D30">
              <w:rPr>
                <w:rFonts w:ascii="Arial" w:hAnsi="Arial" w:cs="Arial"/>
                <w:color w:val="000000"/>
                <w:sz w:val="20"/>
                <w:szCs w:val="20"/>
              </w:rPr>
              <w:t xml:space="preserve">Obligation Condition 33.a </w:t>
            </w:r>
            <w:proofErr w:type="gramStart"/>
            <w:r w:rsidRPr="000F7D30">
              <w:rPr>
                <w:rFonts w:ascii="Arial" w:hAnsi="Arial" w:cs="Arial"/>
                <w:color w:val="000000"/>
                <w:sz w:val="20"/>
                <w:szCs w:val="20"/>
              </w:rPr>
              <w:t>33.i</w:t>
            </w:r>
            <w:proofErr w:type="gramEnd"/>
            <w:r w:rsidRPr="000F7D30">
              <w:rPr>
                <w:rFonts w:ascii="Arial" w:hAnsi="Arial" w:cs="Arial"/>
                <w:color w:val="000000"/>
                <w:sz w:val="20"/>
                <w:szCs w:val="20"/>
              </w:rPr>
              <w:t xml:space="preserve"> - Import Export Licence Information</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8712439"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sz w:val="20"/>
                <w:szCs w:val="20"/>
              </w:rPr>
            </w:pPr>
            <w:r w:rsidRPr="000F7D30">
              <w:rPr>
                <w:rFonts w:ascii="Arial" w:hAnsi="Arial" w:cs="Arial"/>
                <w:color w:val="000000"/>
                <w:sz w:val="20"/>
                <w:szCs w:val="20"/>
              </w:rPr>
              <w:t xml:space="preserve">sufficient information, certification, </w:t>
            </w:r>
            <w:proofErr w:type="gramStart"/>
            <w:r w:rsidRPr="000F7D30">
              <w:rPr>
                <w:rFonts w:ascii="Arial" w:hAnsi="Arial" w:cs="Arial"/>
                <w:color w:val="000000"/>
                <w:sz w:val="20"/>
                <w:szCs w:val="20"/>
              </w:rPr>
              <w:t>documentation</w:t>
            </w:r>
            <w:proofErr w:type="gramEnd"/>
            <w:r w:rsidRPr="000F7D30">
              <w:rPr>
                <w:rFonts w:ascii="Arial" w:hAnsi="Arial" w:cs="Arial"/>
                <w:color w:val="000000"/>
                <w:sz w:val="20"/>
                <w:szCs w:val="20"/>
              </w:rPr>
              <w:t xml:space="preserve"> and other reasonable assistance to obtain necessary UK import/export licence or to facilitate the granting of export/import licences or authorisations by a foreign Government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7877193"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21D108F" w14:textId="77777777" w:rsidR="000F7D30" w:rsidRPr="000F7D30" w:rsidRDefault="000F7D30" w:rsidP="000F7D30">
            <w:pPr>
              <w:widowControl w:val="0"/>
              <w:autoSpaceDE w:val="0"/>
              <w:autoSpaceDN w:val="0"/>
              <w:adjustRightInd w:val="0"/>
              <w:spacing w:before="40" w:after="0" w:line="240" w:lineRule="auto"/>
              <w:ind w:left="116" w:right="92"/>
              <w:rPr>
                <w:rFonts w:ascii="Arial" w:hAnsi="Arial" w:cs="Arial"/>
                <w:sz w:val="20"/>
                <w:szCs w:val="20"/>
              </w:rPr>
            </w:pPr>
            <w:r w:rsidRPr="000F7D30">
              <w:rPr>
                <w:rFonts w:ascii="Arial" w:hAnsi="Arial" w:cs="Arial"/>
                <w:color w:val="000000"/>
                <w:sz w:val="20"/>
                <w:szCs w:val="20"/>
              </w:rPr>
              <w:t>Buyer Organization</w:t>
            </w:r>
          </w:p>
        </w:tc>
      </w:tr>
      <w:tr w:rsidR="000F7D30" w:rsidRPr="000F7D30" w14:paraId="138E730B"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6AAAD37A" w14:textId="77777777" w:rsidR="000F7D30" w:rsidRPr="000F7D30" w:rsidRDefault="000F7D30" w:rsidP="000F7D30">
            <w:pPr>
              <w:widowControl w:val="0"/>
              <w:autoSpaceDE w:val="0"/>
              <w:autoSpaceDN w:val="0"/>
              <w:adjustRightInd w:val="0"/>
              <w:spacing w:before="40" w:after="0" w:line="240" w:lineRule="auto"/>
              <w:ind w:left="108" w:right="100"/>
              <w:rPr>
                <w:rFonts w:ascii="Arial" w:hAnsi="Arial" w:cs="Arial"/>
                <w:sz w:val="20"/>
                <w:szCs w:val="20"/>
              </w:rPr>
            </w:pPr>
            <w:r w:rsidRPr="000F7D30">
              <w:rPr>
                <w:rFonts w:ascii="Arial" w:hAnsi="Arial" w:cs="Arial"/>
                <w:color w:val="000000"/>
                <w:sz w:val="20"/>
                <w:szCs w:val="20"/>
              </w:rPr>
              <w:t>Obligation Condition 33.l - Notification of restrictions in use due to non-UK licence </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67FCFAE"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sz w:val="20"/>
                <w:szCs w:val="20"/>
              </w:rPr>
            </w:pPr>
            <w:r w:rsidRPr="000F7D30">
              <w:rPr>
                <w:rFonts w:ascii="Arial" w:hAnsi="Arial" w:cs="Arial"/>
                <w:color w:val="000000"/>
                <w:sz w:val="20"/>
                <w:szCs w:val="20"/>
              </w:rPr>
              <w:t>If all or any part of the Contractor Deliverables are subject to Clause 33.k(1) or 33.k(2), it shall notify the Authority of this as soon as reasonably practicable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04F1050"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431BF8D" w14:textId="77777777" w:rsidR="000F7D30" w:rsidRPr="000F7D30" w:rsidRDefault="000F7D30" w:rsidP="000F7D30">
            <w:pPr>
              <w:widowControl w:val="0"/>
              <w:autoSpaceDE w:val="0"/>
              <w:autoSpaceDN w:val="0"/>
              <w:adjustRightInd w:val="0"/>
              <w:spacing w:before="40" w:after="0" w:line="240" w:lineRule="auto"/>
              <w:ind w:left="116" w:right="92"/>
              <w:rPr>
                <w:rFonts w:ascii="Arial" w:hAnsi="Arial" w:cs="Arial"/>
                <w:sz w:val="20"/>
                <w:szCs w:val="20"/>
              </w:rPr>
            </w:pPr>
            <w:r w:rsidRPr="000F7D30">
              <w:rPr>
                <w:rFonts w:ascii="Arial" w:hAnsi="Arial" w:cs="Arial"/>
                <w:color w:val="000000"/>
                <w:sz w:val="20"/>
                <w:szCs w:val="20"/>
              </w:rPr>
              <w:t>Buyer Organization</w:t>
            </w:r>
          </w:p>
        </w:tc>
      </w:tr>
      <w:tr w:rsidR="000F7D30" w:rsidRPr="000F7D30" w14:paraId="33F5F79F"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5AE03946" w14:textId="77777777" w:rsidR="000F7D30" w:rsidRPr="000F7D30" w:rsidRDefault="000F7D30" w:rsidP="000F7D30">
            <w:pPr>
              <w:widowControl w:val="0"/>
              <w:autoSpaceDE w:val="0"/>
              <w:autoSpaceDN w:val="0"/>
              <w:adjustRightInd w:val="0"/>
              <w:spacing w:before="40" w:after="0" w:line="240" w:lineRule="auto"/>
              <w:ind w:left="108" w:right="100"/>
              <w:rPr>
                <w:rFonts w:ascii="Arial" w:hAnsi="Arial" w:cs="Arial"/>
                <w:sz w:val="20"/>
                <w:szCs w:val="20"/>
              </w:rPr>
            </w:pPr>
            <w:r w:rsidRPr="000F7D30">
              <w:rPr>
                <w:rFonts w:ascii="Arial" w:hAnsi="Arial" w:cs="Arial"/>
                <w:color w:val="000000"/>
                <w:sz w:val="20"/>
                <w:szCs w:val="20"/>
              </w:rPr>
              <w:t>Obligation Condition 36.a - Register on CP&amp;F</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70208D2"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sz w:val="20"/>
                <w:szCs w:val="20"/>
              </w:rPr>
            </w:pPr>
            <w:r w:rsidRPr="000F7D30">
              <w:rPr>
                <w:rFonts w:ascii="Arial" w:hAnsi="Arial" w:cs="Arial"/>
                <w:color w:val="000000"/>
                <w:sz w:val="20"/>
                <w:szCs w:val="20"/>
              </w:rPr>
              <w:t>provide details for registration on CP&amp;F</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4194AB0"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9531914" w14:textId="77777777" w:rsidR="000F7D30" w:rsidRPr="000F7D30" w:rsidRDefault="000F7D30" w:rsidP="000F7D30">
            <w:pPr>
              <w:widowControl w:val="0"/>
              <w:autoSpaceDE w:val="0"/>
              <w:autoSpaceDN w:val="0"/>
              <w:adjustRightInd w:val="0"/>
              <w:spacing w:before="40" w:after="0" w:line="240" w:lineRule="auto"/>
              <w:ind w:left="116" w:right="92"/>
              <w:rPr>
                <w:rFonts w:ascii="Arial" w:hAnsi="Arial" w:cs="Arial"/>
                <w:sz w:val="20"/>
                <w:szCs w:val="20"/>
              </w:rPr>
            </w:pPr>
            <w:r w:rsidRPr="000F7D30">
              <w:rPr>
                <w:rFonts w:ascii="Arial" w:hAnsi="Arial" w:cs="Arial"/>
                <w:color w:val="000000"/>
                <w:sz w:val="20"/>
                <w:szCs w:val="20"/>
              </w:rPr>
              <w:t>Buyer Organization</w:t>
            </w:r>
          </w:p>
        </w:tc>
      </w:tr>
      <w:tr w:rsidR="000F7D30" w:rsidRPr="000F7D30" w14:paraId="2EFA691F" w14:textId="77777777" w:rsidTr="000F7D30">
        <w:tc>
          <w:tcPr>
            <w:tcW w:w="2989" w:type="dxa"/>
            <w:tcBorders>
              <w:top w:val="single" w:sz="4" w:space="0" w:color="000000"/>
              <w:left w:val="single" w:sz="4" w:space="0" w:color="000000"/>
              <w:bottom w:val="single" w:sz="4" w:space="0" w:color="000000"/>
              <w:right w:val="single" w:sz="4" w:space="0" w:color="000000"/>
            </w:tcBorders>
            <w:shd w:val="clear" w:color="auto" w:fill="FFFFFF"/>
          </w:tcPr>
          <w:p w14:paraId="7E29630D" w14:textId="4D08EE48" w:rsidR="000F7D30" w:rsidRPr="000F7D30" w:rsidRDefault="000F7D30" w:rsidP="000F7D30">
            <w:pPr>
              <w:widowControl w:val="0"/>
              <w:autoSpaceDE w:val="0"/>
              <w:autoSpaceDN w:val="0"/>
              <w:adjustRightInd w:val="0"/>
              <w:spacing w:before="40" w:after="0" w:line="240" w:lineRule="auto"/>
              <w:ind w:left="108" w:right="100"/>
              <w:rPr>
                <w:rFonts w:ascii="Arial" w:hAnsi="Arial" w:cs="Arial"/>
                <w:sz w:val="20"/>
                <w:szCs w:val="20"/>
              </w:rPr>
            </w:pPr>
            <w:r w:rsidRPr="000F7D30">
              <w:rPr>
                <w:rFonts w:ascii="Arial" w:hAnsi="Arial" w:cs="Arial"/>
                <w:color w:val="000000"/>
                <w:sz w:val="20"/>
                <w:szCs w:val="20"/>
              </w:rPr>
              <w:t>Obligation Condition 42.a - Termination</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4C9F731"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sz w:val="20"/>
                <w:szCs w:val="20"/>
              </w:rPr>
            </w:pPr>
            <w:r w:rsidRPr="000F7D30">
              <w:rPr>
                <w:rFonts w:ascii="Arial" w:hAnsi="Arial" w:cs="Arial"/>
                <w:color w:val="000000"/>
                <w:sz w:val="20"/>
                <w:szCs w:val="20"/>
              </w:rPr>
              <w:t>Written notice of Termination of part or whole of contract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31CC3E2" w14:textId="77777777" w:rsidR="000F7D30" w:rsidRPr="000F7D30" w:rsidRDefault="000F7D30" w:rsidP="000F7D30">
            <w:pPr>
              <w:widowControl w:val="0"/>
              <w:autoSpaceDE w:val="0"/>
              <w:autoSpaceDN w:val="0"/>
              <w:adjustRightInd w:val="0"/>
              <w:spacing w:before="40" w:after="0" w:line="240" w:lineRule="auto"/>
              <w:ind w:left="116" w:right="100"/>
              <w:rPr>
                <w:rFonts w:ascii="Arial" w:hAnsi="Arial" w:cs="Arial"/>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2193679B" w14:textId="77777777" w:rsidR="000F7D30" w:rsidRPr="000F7D30" w:rsidRDefault="000F7D30" w:rsidP="000F7D30">
            <w:pPr>
              <w:widowControl w:val="0"/>
              <w:autoSpaceDE w:val="0"/>
              <w:autoSpaceDN w:val="0"/>
              <w:adjustRightInd w:val="0"/>
              <w:spacing w:before="40" w:after="0" w:line="240" w:lineRule="auto"/>
              <w:ind w:left="116" w:right="92"/>
              <w:rPr>
                <w:rFonts w:ascii="Arial" w:hAnsi="Arial" w:cs="Arial"/>
                <w:sz w:val="20"/>
                <w:szCs w:val="20"/>
              </w:rPr>
            </w:pPr>
            <w:r w:rsidRPr="000F7D30">
              <w:rPr>
                <w:rFonts w:ascii="Arial" w:hAnsi="Arial" w:cs="Arial"/>
                <w:color w:val="000000"/>
                <w:sz w:val="20"/>
                <w:szCs w:val="20"/>
              </w:rPr>
              <w:t>Buyer Organization</w:t>
            </w:r>
          </w:p>
        </w:tc>
      </w:tr>
    </w:tbl>
    <w:p w14:paraId="579F8C7F" w14:textId="77777777" w:rsidR="000F7D30" w:rsidRDefault="000F7D30" w:rsidP="000F7D30">
      <w:pPr>
        <w:widowControl w:val="0"/>
        <w:autoSpaceDE w:val="0"/>
        <w:autoSpaceDN w:val="0"/>
        <w:adjustRightInd w:val="0"/>
        <w:spacing w:after="0" w:line="240" w:lineRule="auto"/>
        <w:ind w:left="228"/>
        <w:rPr>
          <w:rFonts w:ascii="Arial" w:hAnsi="Arial" w:cs="Arial"/>
          <w:color w:val="000000"/>
        </w:rPr>
      </w:pPr>
    </w:p>
    <w:p w14:paraId="3D06BCB1" w14:textId="77777777" w:rsidR="000F7D30" w:rsidRPr="000F7D30" w:rsidRDefault="000F7D30" w:rsidP="000F7D30">
      <w:pPr>
        <w:keepNext/>
        <w:keepLines/>
        <w:widowControl w:val="0"/>
        <w:autoSpaceDE w:val="0"/>
        <w:autoSpaceDN w:val="0"/>
        <w:adjustRightInd w:val="0"/>
        <w:spacing w:line="240" w:lineRule="auto"/>
        <w:ind w:left="120" w:right="114"/>
        <w:jc w:val="both"/>
        <w:rPr>
          <w:rFonts w:ascii="Arial" w:hAnsi="Arial" w:cs="Arial"/>
          <w:sz w:val="28"/>
          <w:szCs w:val="28"/>
        </w:rPr>
      </w:pPr>
      <w:bookmarkStart w:id="24" w:name="_Toc501022445_15"/>
      <w:r w:rsidRPr="000F7D30">
        <w:rPr>
          <w:rFonts w:ascii="Arial" w:hAnsi="Arial" w:cs="Arial"/>
          <w:b/>
          <w:bCs/>
          <w:color w:val="000000"/>
          <w:sz w:val="28"/>
          <w:szCs w:val="28"/>
        </w:rPr>
        <w:t>Pricing</w:t>
      </w:r>
      <w:bookmarkEnd w:id="24"/>
    </w:p>
    <w:p w14:paraId="1142A416" w14:textId="790B9EFA" w:rsidR="007259A4" w:rsidRDefault="000F7D30" w:rsidP="007259A4">
      <w:pPr>
        <w:widowControl w:val="0"/>
        <w:autoSpaceDE w:val="0"/>
        <w:autoSpaceDN w:val="0"/>
        <w:adjustRightInd w:val="0"/>
        <w:spacing w:line="240" w:lineRule="auto"/>
        <w:ind w:left="120" w:right="114"/>
        <w:jc w:val="both"/>
        <w:rPr>
          <w:rFonts w:ascii="Arial" w:hAnsi="Arial" w:cs="Arial"/>
          <w:color w:val="000000"/>
        </w:rPr>
      </w:pPr>
      <w:r w:rsidRPr="000F7D30">
        <w:rPr>
          <w:rFonts w:ascii="Arial" w:hAnsi="Arial" w:cs="Arial"/>
          <w:color w:val="000000"/>
        </w:rPr>
        <w:t xml:space="preserve"> </w:t>
      </w:r>
      <w:r w:rsidR="007259A4" w:rsidRPr="007259A4">
        <w:rPr>
          <w:rFonts w:ascii="Arial" w:hAnsi="Arial" w:cs="Arial"/>
          <w:color w:val="000000"/>
        </w:rPr>
        <w:t xml:space="preserve">As per SC2 Schedule 2 Annex </w:t>
      </w:r>
      <w:r w:rsidR="00F05588">
        <w:rPr>
          <w:rFonts w:ascii="Arial" w:hAnsi="Arial" w:cs="Arial"/>
          <w:color w:val="000000"/>
        </w:rPr>
        <w:t>B</w:t>
      </w:r>
      <w:r w:rsidR="007259A4" w:rsidRPr="007259A4">
        <w:rPr>
          <w:rFonts w:ascii="Arial" w:hAnsi="Arial" w:cs="Arial"/>
          <w:color w:val="000000"/>
        </w:rPr>
        <w:t xml:space="preserve"> – Pricing Schedule </w:t>
      </w:r>
      <w:r w:rsidR="007259A4" w:rsidRPr="007259A4">
        <w:rPr>
          <w:rFonts w:ascii="Arial" w:hAnsi="Arial" w:cs="Arial"/>
          <w:color w:val="FF0000"/>
        </w:rPr>
        <w:t>(to be inserted at Contract Award)</w:t>
      </w:r>
    </w:p>
    <w:p w14:paraId="4681A58C" w14:textId="449D8AA0" w:rsidR="000F7D30" w:rsidRPr="000F7D30" w:rsidRDefault="000F7D30" w:rsidP="000F7D30">
      <w:pPr>
        <w:widowControl w:val="0"/>
        <w:autoSpaceDE w:val="0"/>
        <w:autoSpaceDN w:val="0"/>
        <w:adjustRightInd w:val="0"/>
        <w:spacing w:line="240" w:lineRule="auto"/>
        <w:ind w:left="120" w:right="114"/>
        <w:jc w:val="both"/>
        <w:rPr>
          <w:rFonts w:ascii="Arial" w:hAnsi="Arial" w:cs="Arial"/>
        </w:rPr>
      </w:pPr>
    </w:p>
    <w:p w14:paraId="76B8BE21" w14:textId="77777777" w:rsidR="000F7D30" w:rsidRPr="000F7D30" w:rsidRDefault="000F7D30" w:rsidP="000F7D30">
      <w:pPr>
        <w:keepNext/>
        <w:keepLines/>
        <w:widowControl w:val="0"/>
        <w:autoSpaceDE w:val="0"/>
        <w:autoSpaceDN w:val="0"/>
        <w:adjustRightInd w:val="0"/>
        <w:spacing w:line="240" w:lineRule="auto"/>
        <w:ind w:left="120" w:right="114"/>
        <w:jc w:val="both"/>
        <w:rPr>
          <w:rFonts w:ascii="Arial" w:hAnsi="Arial" w:cs="Arial"/>
          <w:sz w:val="28"/>
          <w:szCs w:val="28"/>
        </w:rPr>
      </w:pPr>
      <w:bookmarkStart w:id="25" w:name="_Toc501022446_15_1"/>
      <w:r w:rsidRPr="000F7D30">
        <w:rPr>
          <w:rFonts w:ascii="Arial" w:hAnsi="Arial" w:cs="Arial"/>
          <w:b/>
          <w:bCs/>
          <w:color w:val="000000"/>
          <w:sz w:val="28"/>
          <w:szCs w:val="28"/>
        </w:rPr>
        <w:t>Key Performance Indicators</w:t>
      </w:r>
      <w:bookmarkEnd w:id="25"/>
    </w:p>
    <w:p w14:paraId="0BAD2B7E" w14:textId="015A5BF0" w:rsidR="000F7D30" w:rsidRDefault="000F7D30" w:rsidP="000F7D30">
      <w:pPr>
        <w:widowControl w:val="0"/>
        <w:autoSpaceDE w:val="0"/>
        <w:autoSpaceDN w:val="0"/>
        <w:adjustRightInd w:val="0"/>
        <w:spacing w:line="240" w:lineRule="auto"/>
        <w:ind w:left="120" w:right="114"/>
        <w:jc w:val="both"/>
        <w:rPr>
          <w:rFonts w:ascii="Arial" w:hAnsi="Arial" w:cs="Arial"/>
          <w:color w:val="000000"/>
        </w:rPr>
      </w:pPr>
      <w:r>
        <w:rPr>
          <w:rFonts w:ascii="Arial" w:hAnsi="Arial" w:cs="Arial"/>
          <w:color w:val="000000"/>
        </w:rPr>
        <w:t xml:space="preserve">As per </w:t>
      </w:r>
      <w:r w:rsidR="007259A4">
        <w:rPr>
          <w:rFonts w:ascii="Arial" w:hAnsi="Arial" w:cs="Arial"/>
          <w:color w:val="000000"/>
        </w:rPr>
        <w:t>SC2 Schedule 2</w:t>
      </w:r>
      <w:r w:rsidR="008E2AF9" w:rsidRPr="00643176">
        <w:rPr>
          <w:rFonts w:ascii="Arial" w:hAnsi="Arial" w:cs="Arial"/>
        </w:rPr>
        <w:t xml:space="preserve"> </w:t>
      </w:r>
      <w:r w:rsidR="008E2AF9">
        <w:rPr>
          <w:rFonts w:ascii="Arial" w:hAnsi="Arial" w:cs="Arial"/>
        </w:rPr>
        <w:t xml:space="preserve">Annex </w:t>
      </w:r>
      <w:proofErr w:type="spellStart"/>
      <w:proofErr w:type="gramStart"/>
      <w:r w:rsidR="008E2AF9">
        <w:rPr>
          <w:rFonts w:ascii="Arial" w:hAnsi="Arial" w:cs="Arial"/>
        </w:rPr>
        <w:t>A</w:t>
      </w:r>
      <w:proofErr w:type="spellEnd"/>
      <w:proofErr w:type="gramEnd"/>
      <w:r w:rsidR="008E2AF9">
        <w:rPr>
          <w:rFonts w:ascii="Arial" w:hAnsi="Arial" w:cs="Arial"/>
        </w:rPr>
        <w:t xml:space="preserve"> Appendix 2</w:t>
      </w:r>
      <w:r w:rsidR="008E2AF9" w:rsidRPr="00643176">
        <w:rPr>
          <w:rFonts w:ascii="Arial" w:hAnsi="Arial" w:cs="Arial"/>
        </w:rPr>
        <w:t xml:space="preserve"> </w:t>
      </w:r>
      <w:r w:rsidRPr="000F7D30">
        <w:rPr>
          <w:rFonts w:ascii="Arial" w:hAnsi="Arial" w:cs="Arial"/>
          <w:color w:val="000000"/>
        </w:rPr>
        <w:t>– Performance M</w:t>
      </w:r>
      <w:r w:rsidR="00802AD7">
        <w:rPr>
          <w:rFonts w:ascii="Arial" w:hAnsi="Arial" w:cs="Arial"/>
          <w:color w:val="000000"/>
        </w:rPr>
        <w:t>onitoring</w:t>
      </w:r>
    </w:p>
    <w:p w14:paraId="53C1A01E" w14:textId="77777777" w:rsidR="007259A4" w:rsidRPr="000F7D30" w:rsidRDefault="007259A4" w:rsidP="000F7D30">
      <w:pPr>
        <w:widowControl w:val="0"/>
        <w:autoSpaceDE w:val="0"/>
        <w:autoSpaceDN w:val="0"/>
        <w:adjustRightInd w:val="0"/>
        <w:spacing w:line="240" w:lineRule="auto"/>
        <w:ind w:left="120" w:right="114"/>
        <w:jc w:val="both"/>
        <w:rPr>
          <w:rFonts w:ascii="Arial" w:hAnsi="Arial" w:cs="Arial"/>
        </w:rPr>
      </w:pPr>
    </w:p>
    <w:p w14:paraId="0D6A2C76" w14:textId="77777777" w:rsidR="000F7D30" w:rsidRPr="000F7D30" w:rsidRDefault="000F7D30" w:rsidP="000F7D30">
      <w:pPr>
        <w:keepNext/>
        <w:keepLines/>
        <w:widowControl w:val="0"/>
        <w:autoSpaceDE w:val="0"/>
        <w:autoSpaceDN w:val="0"/>
        <w:adjustRightInd w:val="0"/>
        <w:spacing w:line="240" w:lineRule="auto"/>
        <w:ind w:left="120" w:right="114"/>
        <w:jc w:val="both"/>
        <w:rPr>
          <w:rFonts w:ascii="Arial" w:hAnsi="Arial" w:cs="Arial"/>
          <w:sz w:val="28"/>
          <w:szCs w:val="28"/>
        </w:rPr>
      </w:pPr>
      <w:bookmarkStart w:id="26" w:name="_Toc501022445_16"/>
      <w:r w:rsidRPr="000F7D30">
        <w:rPr>
          <w:rFonts w:ascii="Arial" w:hAnsi="Arial" w:cs="Arial"/>
          <w:b/>
          <w:bCs/>
          <w:color w:val="000000"/>
          <w:sz w:val="28"/>
          <w:szCs w:val="28"/>
        </w:rPr>
        <w:t>Quality Assurance Conditions</w:t>
      </w:r>
      <w:bookmarkEnd w:id="26"/>
    </w:p>
    <w:p w14:paraId="35EFCE7F" w14:textId="7B517248" w:rsidR="000F7D30" w:rsidRPr="000F7D30" w:rsidRDefault="000F7D30" w:rsidP="000F7D30">
      <w:pPr>
        <w:widowControl w:val="0"/>
        <w:autoSpaceDE w:val="0"/>
        <w:autoSpaceDN w:val="0"/>
        <w:adjustRightInd w:val="0"/>
        <w:spacing w:line="240" w:lineRule="auto"/>
        <w:ind w:left="120" w:right="114"/>
        <w:jc w:val="both"/>
        <w:rPr>
          <w:rFonts w:ascii="Arial" w:hAnsi="Arial" w:cs="Arial"/>
        </w:rPr>
      </w:pPr>
      <w:bookmarkStart w:id="27" w:name="_Toc501022446_16_1"/>
      <w:r w:rsidRPr="000F7D30">
        <w:rPr>
          <w:rFonts w:ascii="Arial" w:hAnsi="Arial" w:cs="Arial"/>
          <w:b/>
          <w:bCs/>
          <w:color w:val="000000"/>
        </w:rPr>
        <w:t>No Specific QMS</w:t>
      </w:r>
      <w:bookmarkEnd w:id="27"/>
    </w:p>
    <w:p w14:paraId="4BD1ABC3" w14:textId="77777777" w:rsidR="000F7D30" w:rsidRPr="000F7D30" w:rsidRDefault="000F7D30" w:rsidP="000F7D30">
      <w:pPr>
        <w:widowControl w:val="0"/>
        <w:autoSpaceDE w:val="0"/>
        <w:autoSpaceDN w:val="0"/>
        <w:adjustRightInd w:val="0"/>
        <w:spacing w:line="240" w:lineRule="auto"/>
        <w:ind w:left="120" w:right="114"/>
        <w:jc w:val="both"/>
        <w:rPr>
          <w:rFonts w:ascii="Arial" w:hAnsi="Arial" w:cs="Arial"/>
        </w:rPr>
      </w:pPr>
      <w:r w:rsidRPr="000F7D30">
        <w:rPr>
          <w:rFonts w:ascii="Arial" w:hAnsi="Arial" w:cs="Arial"/>
          <w:color w:val="000000"/>
        </w:rPr>
        <w:t>No Specific Quality Management System requirements are defined. This does not relieve the Supplier of providing conforming Products under this Contract.</w:t>
      </w:r>
    </w:p>
    <w:p w14:paraId="6774C67B" w14:textId="77777777" w:rsidR="000F7D30" w:rsidRDefault="000F7D30" w:rsidP="000F7D30">
      <w:pPr>
        <w:widowControl w:val="0"/>
        <w:autoSpaceDE w:val="0"/>
        <w:autoSpaceDN w:val="0"/>
        <w:adjustRightInd w:val="0"/>
        <w:spacing w:after="200" w:line="276" w:lineRule="auto"/>
        <w:ind w:right="114"/>
        <w:rPr>
          <w:rFonts w:ascii="Arial" w:hAnsi="Arial" w:cs="Arial"/>
          <w:color w:val="000000"/>
        </w:rPr>
        <w:sectPr w:rsidR="000F7D30" w:rsidSect="00D718BF">
          <w:pgSz w:w="11900" w:h="16820"/>
          <w:pgMar w:top="1276" w:right="1080" w:bottom="851" w:left="1080" w:header="624" w:footer="624" w:gutter="0"/>
          <w:cols w:space="720"/>
          <w:noEndnote/>
          <w:docGrid w:linePitch="299"/>
        </w:sectPr>
      </w:pPr>
    </w:p>
    <w:p w14:paraId="5E91CED1" w14:textId="1E844CDF" w:rsidR="00C40B07" w:rsidRDefault="008A69AA" w:rsidP="00EE6E61">
      <w:pPr>
        <w:pStyle w:val="Heading1"/>
        <w:spacing w:before="0"/>
        <w:rPr>
          <w:rFonts w:ascii="Arial" w:hAnsi="Arial" w:cs="Arial"/>
          <w:sz w:val="24"/>
          <w:szCs w:val="24"/>
        </w:rPr>
      </w:pPr>
      <w:bookmarkStart w:id="28" w:name="_Toc112265468"/>
      <w:r w:rsidRPr="00D718BF">
        <w:rPr>
          <w:rFonts w:ascii="Arial" w:hAnsi="Arial" w:cs="Arial"/>
          <w:b/>
          <w:bCs/>
          <w:color w:val="000000" w:themeColor="text1"/>
        </w:rPr>
        <w:lastRenderedPageBreak/>
        <w:t xml:space="preserve">Schedule </w:t>
      </w:r>
      <w:r>
        <w:rPr>
          <w:rFonts w:ascii="Arial" w:hAnsi="Arial" w:cs="Arial"/>
          <w:b/>
          <w:bCs/>
          <w:color w:val="000000" w:themeColor="text1"/>
        </w:rPr>
        <w:t>4</w:t>
      </w:r>
      <w:r w:rsidRPr="00D718BF">
        <w:rPr>
          <w:rFonts w:ascii="Arial" w:hAnsi="Arial" w:cs="Arial"/>
          <w:b/>
          <w:bCs/>
          <w:color w:val="000000" w:themeColor="text1"/>
        </w:rPr>
        <w:t xml:space="preserve"> - </w:t>
      </w:r>
      <w:bookmarkStart w:id="29" w:name="_Toc501022446_11_5"/>
      <w:r w:rsidR="00183077">
        <w:rPr>
          <w:rFonts w:ascii="Arial" w:hAnsi="Arial" w:cs="Arial"/>
          <w:b/>
          <w:bCs/>
          <w:color w:val="000000"/>
        </w:rPr>
        <w:t>Contract Change Control Procedure (</w:t>
      </w:r>
      <w:proofErr w:type="spellStart"/>
      <w:r w:rsidR="00183077">
        <w:rPr>
          <w:rFonts w:ascii="Arial" w:hAnsi="Arial" w:cs="Arial"/>
          <w:b/>
          <w:bCs/>
          <w:color w:val="000000"/>
        </w:rPr>
        <w:t>i.a.w</w:t>
      </w:r>
      <w:proofErr w:type="spellEnd"/>
      <w:r w:rsidR="00183077">
        <w:rPr>
          <w:rFonts w:ascii="Arial" w:hAnsi="Arial" w:cs="Arial"/>
          <w:b/>
          <w:bCs/>
          <w:color w:val="000000"/>
        </w:rPr>
        <w:t>. Clause 6b)</w:t>
      </w:r>
      <w:bookmarkEnd w:id="28"/>
      <w:bookmarkEnd w:id="29"/>
    </w:p>
    <w:p w14:paraId="2BEB0114" w14:textId="77777777" w:rsidR="008A69AA" w:rsidRDefault="008A69AA">
      <w:pPr>
        <w:widowControl w:val="0"/>
        <w:autoSpaceDE w:val="0"/>
        <w:autoSpaceDN w:val="0"/>
        <w:adjustRightInd w:val="0"/>
        <w:spacing w:after="60" w:line="240" w:lineRule="auto"/>
        <w:ind w:left="120"/>
        <w:rPr>
          <w:rFonts w:ascii="Arial" w:hAnsi="Arial" w:cs="Arial"/>
          <w:b/>
          <w:bCs/>
          <w:color w:val="000000"/>
        </w:rPr>
      </w:pPr>
    </w:p>
    <w:p w14:paraId="1AB81673" w14:textId="7BE13FC1" w:rsidR="00C40B07" w:rsidRDefault="00183077" w:rsidP="007259A4">
      <w:pPr>
        <w:widowControl w:val="0"/>
        <w:autoSpaceDE w:val="0"/>
        <w:autoSpaceDN w:val="0"/>
        <w:adjustRightInd w:val="0"/>
        <w:spacing w:line="240" w:lineRule="auto"/>
        <w:jc w:val="both"/>
        <w:rPr>
          <w:rFonts w:ascii="Arial" w:hAnsi="Arial" w:cs="Arial"/>
          <w:color w:val="000000"/>
        </w:rPr>
      </w:pPr>
      <w:r w:rsidRPr="008A69AA">
        <w:rPr>
          <w:rFonts w:ascii="Arial" w:hAnsi="Arial" w:cs="Arial"/>
          <w:b/>
          <w:bCs/>
          <w:color w:val="000000"/>
        </w:rPr>
        <w:t>Contract No:</w:t>
      </w:r>
      <w:r w:rsidR="008A69AA" w:rsidRPr="008A69AA">
        <w:rPr>
          <w:rFonts w:ascii="Arial" w:hAnsi="Arial" w:cs="Arial"/>
          <w:b/>
          <w:bCs/>
          <w:color w:val="000000"/>
        </w:rPr>
        <w:t xml:space="preserve"> </w:t>
      </w:r>
      <w:r w:rsidR="008A69AA" w:rsidRPr="008A69AA">
        <w:rPr>
          <w:rFonts w:ascii="Arial" w:hAnsi="Arial" w:cs="Arial"/>
          <w:color w:val="000000"/>
        </w:rPr>
        <w:t>703708451</w:t>
      </w:r>
    </w:p>
    <w:p w14:paraId="0B57BA7D" w14:textId="77777777" w:rsidR="008155D5" w:rsidRPr="008A69AA" w:rsidRDefault="008155D5" w:rsidP="008A69AA">
      <w:pPr>
        <w:widowControl w:val="0"/>
        <w:autoSpaceDE w:val="0"/>
        <w:autoSpaceDN w:val="0"/>
        <w:adjustRightInd w:val="0"/>
        <w:spacing w:line="240" w:lineRule="auto"/>
        <w:ind w:left="120"/>
        <w:jc w:val="both"/>
        <w:rPr>
          <w:rFonts w:ascii="Arial" w:hAnsi="Arial" w:cs="Arial"/>
        </w:rPr>
      </w:pPr>
    </w:p>
    <w:p w14:paraId="32C1CD97" w14:textId="77777777" w:rsidR="00C40B07" w:rsidRPr="008155D5" w:rsidRDefault="00183077" w:rsidP="008155D5">
      <w:pPr>
        <w:pStyle w:val="Heading2"/>
        <w:spacing w:before="0" w:after="160"/>
        <w:rPr>
          <w:rFonts w:ascii="Arial" w:hAnsi="Arial" w:cs="Arial"/>
          <w:b/>
          <w:bCs/>
          <w:color w:val="000000" w:themeColor="text1"/>
          <w:sz w:val="24"/>
          <w:szCs w:val="24"/>
        </w:rPr>
      </w:pPr>
      <w:bookmarkStart w:id="30" w:name="_Toc112265469"/>
      <w:r w:rsidRPr="008155D5">
        <w:rPr>
          <w:rFonts w:ascii="Arial" w:hAnsi="Arial" w:cs="Arial"/>
          <w:b/>
          <w:bCs/>
          <w:color w:val="000000" w:themeColor="text1"/>
          <w:sz w:val="24"/>
          <w:szCs w:val="24"/>
        </w:rPr>
        <w:t>Authority Changes</w:t>
      </w:r>
      <w:bookmarkEnd w:id="30"/>
    </w:p>
    <w:p w14:paraId="192BCD8F" w14:textId="77777777" w:rsidR="00C40B07" w:rsidRPr="008A69AA" w:rsidRDefault="00183077" w:rsidP="0050338C">
      <w:pPr>
        <w:widowControl w:val="0"/>
        <w:autoSpaceDE w:val="0"/>
        <w:autoSpaceDN w:val="0"/>
        <w:adjustRightInd w:val="0"/>
        <w:spacing w:line="240" w:lineRule="auto"/>
        <w:ind w:left="567" w:hanging="567"/>
        <w:jc w:val="both"/>
        <w:rPr>
          <w:rFonts w:ascii="Arial" w:hAnsi="Arial" w:cs="Arial"/>
        </w:rPr>
      </w:pPr>
      <w:r w:rsidRPr="008A69AA">
        <w:rPr>
          <w:rFonts w:ascii="Arial" w:hAnsi="Arial" w:cs="Arial"/>
          <w:color w:val="000000"/>
        </w:rPr>
        <w:t>1.</w:t>
      </w:r>
      <w:r w:rsidRPr="008A69AA">
        <w:rPr>
          <w:rFonts w:ascii="Arial" w:hAnsi="Arial" w:cs="Arial"/>
        </w:rPr>
        <w:tab/>
      </w:r>
      <w:r w:rsidRPr="008A69AA">
        <w:rPr>
          <w:rFonts w:ascii="Arial" w:hAnsi="Arial" w:cs="Arial"/>
          <w:color w:val="000000"/>
        </w:rPr>
        <w:t xml:space="preserve">The Authority shall be entitled to propose any change to the Contract (a " Change") or (subject to Clause 2) Changes in accordance with this Schedule 4.  </w:t>
      </w:r>
    </w:p>
    <w:p w14:paraId="4079A9A3" w14:textId="77777777" w:rsidR="00C40B07" w:rsidRPr="008A69AA" w:rsidRDefault="00183077" w:rsidP="0050338C">
      <w:pPr>
        <w:widowControl w:val="0"/>
        <w:autoSpaceDE w:val="0"/>
        <w:autoSpaceDN w:val="0"/>
        <w:adjustRightInd w:val="0"/>
        <w:spacing w:line="240" w:lineRule="auto"/>
        <w:ind w:left="567" w:hanging="567"/>
        <w:jc w:val="both"/>
        <w:rPr>
          <w:rFonts w:ascii="Arial" w:hAnsi="Arial" w:cs="Arial"/>
        </w:rPr>
      </w:pPr>
      <w:r w:rsidRPr="008A69AA">
        <w:rPr>
          <w:rFonts w:ascii="Arial" w:hAnsi="Arial" w:cs="Arial"/>
          <w:color w:val="000000"/>
        </w:rPr>
        <w:t>2.</w:t>
      </w:r>
      <w:r w:rsidRPr="008A69AA">
        <w:rPr>
          <w:rFonts w:ascii="Arial" w:hAnsi="Arial" w:cs="Arial"/>
        </w:rPr>
        <w:tab/>
      </w:r>
      <w:r w:rsidRPr="008A69AA">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067A3D44" w14:textId="7FD984C2" w:rsidR="00C40B07" w:rsidRPr="008155D5" w:rsidRDefault="00183077" w:rsidP="008155D5">
      <w:pPr>
        <w:pStyle w:val="Heading2"/>
        <w:spacing w:before="0" w:after="160"/>
        <w:rPr>
          <w:rFonts w:ascii="Arial" w:hAnsi="Arial" w:cs="Arial"/>
          <w:b/>
          <w:bCs/>
          <w:color w:val="000000" w:themeColor="text1"/>
          <w:sz w:val="22"/>
          <w:szCs w:val="22"/>
        </w:rPr>
      </w:pPr>
      <w:bookmarkStart w:id="31" w:name="_Toc112265470"/>
      <w:r w:rsidRPr="008155D5">
        <w:rPr>
          <w:rFonts w:ascii="Arial" w:hAnsi="Arial" w:cs="Arial"/>
          <w:b/>
          <w:bCs/>
          <w:color w:val="000000"/>
          <w:sz w:val="24"/>
          <w:szCs w:val="24"/>
        </w:rPr>
        <w:t>Notice of Change</w:t>
      </w:r>
      <w:bookmarkEnd w:id="31"/>
    </w:p>
    <w:p w14:paraId="2E680498" w14:textId="77777777" w:rsidR="00C40B07" w:rsidRPr="008A69AA" w:rsidRDefault="00183077" w:rsidP="0050338C">
      <w:pPr>
        <w:widowControl w:val="0"/>
        <w:tabs>
          <w:tab w:val="left" w:pos="567"/>
        </w:tabs>
        <w:autoSpaceDE w:val="0"/>
        <w:autoSpaceDN w:val="0"/>
        <w:adjustRightInd w:val="0"/>
        <w:spacing w:line="240" w:lineRule="auto"/>
        <w:ind w:left="567" w:hanging="567"/>
        <w:jc w:val="both"/>
        <w:rPr>
          <w:rFonts w:ascii="Arial" w:hAnsi="Arial" w:cs="Arial"/>
        </w:rPr>
      </w:pPr>
      <w:r w:rsidRPr="008A69AA">
        <w:rPr>
          <w:rFonts w:ascii="Arial" w:hAnsi="Arial" w:cs="Arial"/>
          <w:color w:val="000000"/>
        </w:rPr>
        <w:t>3.</w:t>
      </w:r>
      <w:r w:rsidRPr="008A69AA">
        <w:rPr>
          <w:rFonts w:ascii="Arial" w:hAnsi="Arial" w:cs="Arial"/>
        </w:rPr>
        <w:tab/>
      </w:r>
      <w:r w:rsidRPr="008A69AA">
        <w:rPr>
          <w:rFonts w:ascii="Arial" w:hAnsi="Arial" w:cs="Arial"/>
          <w:color w:val="000000"/>
        </w:rPr>
        <w:t>If the Authority wishes to propose a Change or Changes, it shall serve a written notice (an "Authority Notice of Change") on the Contractor.</w:t>
      </w:r>
    </w:p>
    <w:p w14:paraId="678505EC" w14:textId="77777777" w:rsidR="00C40B07" w:rsidRPr="008A69AA" w:rsidRDefault="00183077" w:rsidP="0050338C">
      <w:pPr>
        <w:widowControl w:val="0"/>
        <w:tabs>
          <w:tab w:val="left" w:pos="567"/>
        </w:tabs>
        <w:autoSpaceDE w:val="0"/>
        <w:autoSpaceDN w:val="0"/>
        <w:adjustRightInd w:val="0"/>
        <w:spacing w:line="240" w:lineRule="auto"/>
        <w:ind w:left="567" w:hanging="567"/>
        <w:jc w:val="both"/>
        <w:rPr>
          <w:rFonts w:ascii="Arial" w:hAnsi="Arial" w:cs="Arial"/>
        </w:rPr>
      </w:pPr>
      <w:r w:rsidRPr="008A69AA">
        <w:rPr>
          <w:rFonts w:ascii="Arial" w:hAnsi="Arial" w:cs="Arial"/>
          <w:color w:val="000000"/>
        </w:rPr>
        <w:t>4.</w:t>
      </w:r>
      <w:r w:rsidRPr="008A69AA">
        <w:rPr>
          <w:rFonts w:ascii="Arial" w:hAnsi="Arial" w:cs="Arial"/>
        </w:rPr>
        <w:tab/>
      </w:r>
      <w:r w:rsidRPr="008A69AA">
        <w:rPr>
          <w:rFonts w:ascii="Arial" w:hAnsi="Arial"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75410C3E" w14:textId="77777777" w:rsidR="00C40B07" w:rsidRPr="008A69AA" w:rsidRDefault="00183077" w:rsidP="0050338C">
      <w:pPr>
        <w:widowControl w:val="0"/>
        <w:tabs>
          <w:tab w:val="left" w:pos="567"/>
        </w:tabs>
        <w:autoSpaceDE w:val="0"/>
        <w:autoSpaceDN w:val="0"/>
        <w:adjustRightInd w:val="0"/>
        <w:spacing w:line="240" w:lineRule="auto"/>
        <w:ind w:left="567" w:hanging="567"/>
        <w:jc w:val="both"/>
        <w:rPr>
          <w:rFonts w:ascii="Arial" w:hAnsi="Arial" w:cs="Arial"/>
        </w:rPr>
      </w:pPr>
      <w:r w:rsidRPr="008A69AA">
        <w:rPr>
          <w:rFonts w:ascii="Arial" w:hAnsi="Arial" w:cs="Arial"/>
          <w:color w:val="000000"/>
        </w:rPr>
        <w:t>5.</w:t>
      </w:r>
      <w:r w:rsidRPr="008A69AA">
        <w:rPr>
          <w:rFonts w:ascii="Arial" w:hAnsi="Arial" w:cs="Arial"/>
        </w:rPr>
        <w:tab/>
      </w:r>
      <w:r w:rsidRPr="008A69AA">
        <w:rPr>
          <w:rFonts w:ascii="Arial" w:hAnsi="Arial" w:cs="Arial"/>
          <w:color w:val="000000"/>
        </w:rPr>
        <w:t xml:space="preserve">The Contractor may only refuse to implement a Change or Changes proposed by the Authority, if such change(s): </w:t>
      </w:r>
    </w:p>
    <w:p w14:paraId="5B7F9ABC" w14:textId="77777777" w:rsidR="00C40B07" w:rsidRPr="008A69AA" w:rsidRDefault="00183077" w:rsidP="0050338C">
      <w:pPr>
        <w:widowControl w:val="0"/>
        <w:tabs>
          <w:tab w:val="left" w:pos="1134"/>
        </w:tabs>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a.</w:t>
      </w:r>
      <w:r w:rsidRPr="008A69AA">
        <w:rPr>
          <w:rFonts w:ascii="Arial" w:hAnsi="Arial" w:cs="Arial"/>
        </w:rPr>
        <w:tab/>
      </w:r>
      <w:r w:rsidRPr="008A69AA">
        <w:rPr>
          <w:rFonts w:ascii="Arial" w:hAnsi="Arial" w:cs="Arial"/>
          <w:color w:val="000000"/>
        </w:rPr>
        <w:t>would, if implemented, require the Contractor to deliver any Contractor Deliverables under the Contract in a manner that infringes any applicable law relevant to such delivery; and/or</w:t>
      </w:r>
    </w:p>
    <w:p w14:paraId="49601402" w14:textId="77777777" w:rsidR="00C40B07" w:rsidRPr="008A69AA" w:rsidRDefault="00183077" w:rsidP="0050338C">
      <w:pPr>
        <w:widowControl w:val="0"/>
        <w:tabs>
          <w:tab w:val="left" w:pos="1134"/>
        </w:tabs>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b.</w:t>
      </w:r>
      <w:r w:rsidRPr="008A69AA">
        <w:rPr>
          <w:rFonts w:ascii="Arial" w:hAnsi="Arial" w:cs="Arial"/>
        </w:rPr>
        <w:tab/>
      </w:r>
      <w:r w:rsidRPr="008A69AA">
        <w:rPr>
          <w:rFonts w:ascii="Arial" w:hAnsi="Arial"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5EC7848" w14:textId="77777777" w:rsidR="00C40B07" w:rsidRPr="008A69AA" w:rsidRDefault="00183077" w:rsidP="0050338C">
      <w:pPr>
        <w:widowControl w:val="0"/>
        <w:tabs>
          <w:tab w:val="left" w:pos="1134"/>
        </w:tabs>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c.</w:t>
      </w:r>
      <w:r w:rsidRPr="008A69AA">
        <w:rPr>
          <w:rFonts w:ascii="Arial" w:hAnsi="Arial" w:cs="Arial"/>
        </w:rPr>
        <w:tab/>
      </w:r>
      <w:r w:rsidRPr="008A69AA">
        <w:rPr>
          <w:rFonts w:ascii="Arial" w:hAnsi="Arial" w:cs="Arial"/>
          <w:color w:val="000000"/>
        </w:rPr>
        <w:t xml:space="preserve">would, if implemented, materially change the nature and scope of the requirement (including its risk profile) under the </w:t>
      </w:r>
      <w:proofErr w:type="gramStart"/>
      <w:r w:rsidRPr="008A69AA">
        <w:rPr>
          <w:rFonts w:ascii="Arial" w:hAnsi="Arial" w:cs="Arial"/>
          <w:color w:val="000000"/>
        </w:rPr>
        <w:t>Contract;</w:t>
      </w:r>
      <w:proofErr w:type="gramEnd"/>
      <w:r w:rsidRPr="008A69AA">
        <w:rPr>
          <w:rFonts w:ascii="Arial" w:hAnsi="Arial" w:cs="Arial"/>
          <w:color w:val="000000"/>
        </w:rPr>
        <w:t xml:space="preserve">   </w:t>
      </w:r>
    </w:p>
    <w:p w14:paraId="5BCF16AE" w14:textId="77777777" w:rsidR="00C40B07" w:rsidRPr="008A69AA" w:rsidRDefault="00183077" w:rsidP="0050338C">
      <w:pPr>
        <w:widowControl w:val="0"/>
        <w:autoSpaceDE w:val="0"/>
        <w:autoSpaceDN w:val="0"/>
        <w:adjustRightInd w:val="0"/>
        <w:spacing w:line="240" w:lineRule="auto"/>
        <w:ind w:left="1134"/>
        <w:jc w:val="both"/>
        <w:rPr>
          <w:rFonts w:ascii="Arial" w:hAnsi="Arial" w:cs="Arial"/>
        </w:rPr>
      </w:pPr>
      <w:r w:rsidRPr="008A69AA">
        <w:rPr>
          <w:rFonts w:ascii="Arial" w:hAnsi="Arial" w:cs="Arial"/>
          <w:color w:val="000000"/>
          <w:u w:val="single"/>
        </w:rPr>
        <w:t>and</w:t>
      </w:r>
      <w:r w:rsidRPr="008A69AA">
        <w:rPr>
          <w:rFonts w:ascii="Arial" w:hAnsi="Arial" w:cs="Arial"/>
          <w:color w:val="000000"/>
        </w:rPr>
        <w:t>:</w:t>
      </w:r>
    </w:p>
    <w:p w14:paraId="32A5F7B7" w14:textId="77777777" w:rsidR="00C40B07" w:rsidRPr="008A69AA" w:rsidRDefault="00183077" w:rsidP="0050338C">
      <w:pPr>
        <w:widowControl w:val="0"/>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d.</w:t>
      </w:r>
      <w:r w:rsidRPr="008A69AA">
        <w:rPr>
          <w:rFonts w:ascii="Arial" w:hAnsi="Arial" w:cs="Arial"/>
        </w:rPr>
        <w:tab/>
      </w:r>
      <w:r w:rsidRPr="008A69AA">
        <w:rPr>
          <w:rFonts w:ascii="Arial" w:hAnsi="Arial"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241CED8A" w14:textId="77777777" w:rsidR="00C40B07" w:rsidRPr="008A69AA" w:rsidRDefault="00183077" w:rsidP="0050338C">
      <w:pPr>
        <w:widowControl w:val="0"/>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e.</w:t>
      </w:r>
      <w:r w:rsidRPr="008A69AA">
        <w:rPr>
          <w:rFonts w:ascii="Arial" w:hAnsi="Arial" w:cs="Arial"/>
        </w:rPr>
        <w:tab/>
      </w:r>
      <w:r w:rsidRPr="008A69AA">
        <w:rPr>
          <w:rFonts w:ascii="Arial" w:hAnsi="Arial" w:cs="Arial"/>
          <w:color w:val="000000"/>
        </w:rPr>
        <w:t xml:space="preserve">further to such notification: </w:t>
      </w:r>
    </w:p>
    <w:p w14:paraId="04D19A9B" w14:textId="77777777" w:rsidR="00C40B07" w:rsidRPr="008A69AA" w:rsidRDefault="00183077" w:rsidP="0050338C">
      <w:pPr>
        <w:widowControl w:val="0"/>
        <w:tabs>
          <w:tab w:val="left" w:pos="1701"/>
        </w:tabs>
        <w:autoSpaceDE w:val="0"/>
        <w:autoSpaceDN w:val="0"/>
        <w:adjustRightInd w:val="0"/>
        <w:spacing w:line="240" w:lineRule="auto"/>
        <w:ind w:left="1701" w:hanging="567"/>
        <w:jc w:val="both"/>
        <w:rPr>
          <w:rFonts w:ascii="Arial" w:hAnsi="Arial" w:cs="Arial"/>
        </w:rPr>
      </w:pPr>
      <w:r w:rsidRPr="008A69AA">
        <w:rPr>
          <w:rFonts w:ascii="Arial" w:hAnsi="Arial" w:cs="Arial"/>
          <w:color w:val="000000"/>
        </w:rPr>
        <w:t>(1)</w:t>
      </w:r>
      <w:r w:rsidRPr="008A69AA">
        <w:rPr>
          <w:rFonts w:ascii="Arial" w:hAnsi="Arial" w:cs="Arial"/>
        </w:rPr>
        <w:tab/>
      </w:r>
      <w:r w:rsidRPr="008A69AA">
        <w:rPr>
          <w:rFonts w:ascii="Arial" w:hAnsi="Arial"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7824ED1E" w14:textId="77777777" w:rsidR="00C40B07" w:rsidRPr="008A69AA" w:rsidRDefault="00183077" w:rsidP="0050338C">
      <w:pPr>
        <w:widowControl w:val="0"/>
        <w:tabs>
          <w:tab w:val="left" w:pos="1701"/>
        </w:tabs>
        <w:autoSpaceDE w:val="0"/>
        <w:autoSpaceDN w:val="0"/>
        <w:adjustRightInd w:val="0"/>
        <w:spacing w:line="240" w:lineRule="auto"/>
        <w:ind w:left="1701" w:hanging="567"/>
        <w:jc w:val="both"/>
        <w:rPr>
          <w:rFonts w:ascii="Arial" w:hAnsi="Arial" w:cs="Arial"/>
        </w:rPr>
      </w:pPr>
      <w:r w:rsidRPr="008A69AA">
        <w:rPr>
          <w:rFonts w:ascii="Arial" w:hAnsi="Arial" w:cs="Arial"/>
          <w:color w:val="000000"/>
        </w:rPr>
        <w:t>(2)</w:t>
      </w:r>
      <w:r w:rsidRPr="008A69AA">
        <w:rPr>
          <w:rFonts w:ascii="Arial" w:hAnsi="Arial" w:cs="Arial"/>
        </w:rPr>
        <w:tab/>
      </w:r>
      <w:r w:rsidRPr="008A69AA">
        <w:rPr>
          <w:rFonts w:ascii="Arial" w:hAnsi="Arial"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w:t>
      </w:r>
      <w:r w:rsidRPr="008A69AA">
        <w:rPr>
          <w:rFonts w:ascii="Arial" w:hAnsi="Arial" w:cs="Arial"/>
          <w:color w:val="000000"/>
        </w:rPr>
        <w:lastRenderedPageBreak/>
        <w:t xml:space="preserve">agreed in writing by the parties) after: </w:t>
      </w:r>
    </w:p>
    <w:p w14:paraId="3BA99CAC" w14:textId="77777777" w:rsidR="00C40B07" w:rsidRPr="008A69AA" w:rsidRDefault="00183077" w:rsidP="0050338C">
      <w:pPr>
        <w:widowControl w:val="0"/>
        <w:autoSpaceDE w:val="0"/>
        <w:autoSpaceDN w:val="0"/>
        <w:adjustRightInd w:val="0"/>
        <w:spacing w:line="240" w:lineRule="auto"/>
        <w:ind w:left="2268" w:hanging="567"/>
        <w:jc w:val="both"/>
        <w:rPr>
          <w:rFonts w:ascii="Arial" w:hAnsi="Arial" w:cs="Arial"/>
        </w:rPr>
      </w:pPr>
      <w:proofErr w:type="spellStart"/>
      <w:r w:rsidRPr="008A69AA">
        <w:rPr>
          <w:rFonts w:ascii="Arial" w:hAnsi="Arial" w:cs="Arial"/>
          <w:color w:val="000000"/>
        </w:rPr>
        <w:t>i</w:t>
      </w:r>
      <w:proofErr w:type="spellEnd"/>
      <w:r w:rsidRPr="008A69AA">
        <w:rPr>
          <w:rFonts w:ascii="Arial" w:hAnsi="Arial" w:cs="Arial"/>
          <w:color w:val="000000"/>
        </w:rPr>
        <w:t>)</w:t>
      </w:r>
      <w:r w:rsidRPr="008A69AA">
        <w:rPr>
          <w:rFonts w:ascii="Arial" w:hAnsi="Arial" w:cs="Arial"/>
        </w:rPr>
        <w:tab/>
      </w:r>
      <w:r w:rsidRPr="008A69AA">
        <w:rPr>
          <w:rFonts w:ascii="Arial" w:hAnsi="Arial" w:cs="Arial"/>
          <w:color w:val="000000"/>
        </w:rPr>
        <w:t xml:space="preserve">the date on which the Authority notifies in writing the Contractor that the Authority agrees that the relevant Change(s) is/are a Change(s) falling within the scope of Clauses 5.a, 5.b and/or 5.c); or </w:t>
      </w:r>
    </w:p>
    <w:p w14:paraId="74EC473A" w14:textId="77777777" w:rsidR="00C40B07" w:rsidRPr="008A69AA" w:rsidRDefault="00183077" w:rsidP="0050338C">
      <w:pPr>
        <w:widowControl w:val="0"/>
        <w:autoSpaceDE w:val="0"/>
        <w:autoSpaceDN w:val="0"/>
        <w:adjustRightInd w:val="0"/>
        <w:spacing w:line="240" w:lineRule="auto"/>
        <w:ind w:left="2268" w:hanging="567"/>
        <w:jc w:val="both"/>
        <w:rPr>
          <w:rFonts w:ascii="Arial" w:hAnsi="Arial" w:cs="Arial"/>
        </w:rPr>
      </w:pPr>
      <w:r w:rsidRPr="008A69AA">
        <w:rPr>
          <w:rFonts w:ascii="Arial" w:hAnsi="Arial" w:cs="Arial"/>
          <w:color w:val="000000"/>
        </w:rPr>
        <w:t>ii)</w:t>
      </w:r>
      <w:r w:rsidRPr="008A69AA">
        <w:rPr>
          <w:rFonts w:ascii="Arial" w:hAnsi="Arial" w:cs="Arial"/>
        </w:rPr>
        <w:tab/>
      </w:r>
      <w:r w:rsidRPr="008A69AA">
        <w:rPr>
          <w:rFonts w:ascii="Arial" w:hAnsi="Arial" w:cs="Arial"/>
          <w:color w:val="000000"/>
        </w:rPr>
        <w:t xml:space="preserve">the date of such determination. </w:t>
      </w:r>
    </w:p>
    <w:p w14:paraId="2775669F" w14:textId="77777777" w:rsidR="00C40B07" w:rsidRPr="008A69AA" w:rsidRDefault="00183077" w:rsidP="0050338C">
      <w:pPr>
        <w:widowControl w:val="0"/>
        <w:tabs>
          <w:tab w:val="left" w:pos="567"/>
        </w:tabs>
        <w:autoSpaceDE w:val="0"/>
        <w:autoSpaceDN w:val="0"/>
        <w:adjustRightInd w:val="0"/>
        <w:spacing w:line="240" w:lineRule="auto"/>
        <w:ind w:left="567" w:hanging="567"/>
        <w:jc w:val="both"/>
        <w:rPr>
          <w:rFonts w:ascii="Arial" w:hAnsi="Arial" w:cs="Arial"/>
        </w:rPr>
      </w:pPr>
      <w:r w:rsidRPr="008A69AA">
        <w:rPr>
          <w:rFonts w:ascii="Arial" w:hAnsi="Arial" w:cs="Arial"/>
          <w:color w:val="000000"/>
        </w:rPr>
        <w:t>6.</w:t>
      </w:r>
      <w:r w:rsidRPr="008A69AA">
        <w:rPr>
          <w:rFonts w:ascii="Arial" w:hAnsi="Arial" w:cs="Arial"/>
        </w:rPr>
        <w:tab/>
      </w:r>
      <w:r w:rsidRPr="008A69AA">
        <w:rPr>
          <w:rFonts w:ascii="Arial" w:hAnsi="Arial" w:cs="Arial"/>
          <w:color w:val="000000"/>
        </w:rPr>
        <w:t xml:space="preserve">The Contractor shall at all times act reasonably, and shall not seek to raise unreasonable objections, in respect of any such adjustment. </w:t>
      </w:r>
    </w:p>
    <w:p w14:paraId="2695032D" w14:textId="1342DDF8" w:rsidR="00C40B07" w:rsidRPr="008155D5" w:rsidRDefault="00183077" w:rsidP="008155D5">
      <w:pPr>
        <w:pStyle w:val="Heading2"/>
        <w:spacing w:before="0" w:after="160"/>
        <w:rPr>
          <w:rFonts w:ascii="Arial" w:hAnsi="Arial" w:cs="Arial"/>
          <w:b/>
          <w:bCs/>
          <w:color w:val="000000" w:themeColor="text1"/>
          <w:sz w:val="22"/>
          <w:szCs w:val="22"/>
        </w:rPr>
      </w:pPr>
      <w:bookmarkStart w:id="32" w:name="_Toc112265471"/>
      <w:r w:rsidRPr="008155D5">
        <w:rPr>
          <w:rFonts w:ascii="Arial" w:hAnsi="Arial" w:cs="Arial"/>
          <w:b/>
          <w:bCs/>
          <w:color w:val="000000"/>
          <w:sz w:val="24"/>
          <w:szCs w:val="24"/>
        </w:rPr>
        <w:t>Contractor Change Proposal</w:t>
      </w:r>
      <w:bookmarkEnd w:id="32"/>
    </w:p>
    <w:p w14:paraId="63046C9C" w14:textId="77777777" w:rsidR="00C40B07" w:rsidRPr="008A69AA" w:rsidRDefault="00183077" w:rsidP="0050338C">
      <w:pPr>
        <w:widowControl w:val="0"/>
        <w:tabs>
          <w:tab w:val="left" w:pos="567"/>
        </w:tabs>
        <w:autoSpaceDE w:val="0"/>
        <w:autoSpaceDN w:val="0"/>
        <w:adjustRightInd w:val="0"/>
        <w:spacing w:line="240" w:lineRule="auto"/>
        <w:ind w:left="567" w:hanging="567"/>
        <w:jc w:val="both"/>
        <w:rPr>
          <w:rFonts w:ascii="Arial" w:hAnsi="Arial" w:cs="Arial"/>
        </w:rPr>
      </w:pPr>
      <w:r w:rsidRPr="008A69AA">
        <w:rPr>
          <w:rFonts w:ascii="Arial" w:hAnsi="Arial" w:cs="Arial"/>
          <w:color w:val="000000"/>
        </w:rPr>
        <w:t>7.</w:t>
      </w:r>
      <w:r w:rsidRPr="008A69AA">
        <w:rPr>
          <w:rFonts w:ascii="Arial" w:hAnsi="Arial" w:cs="Arial"/>
        </w:rPr>
        <w:tab/>
      </w:r>
      <w:r w:rsidRPr="008A69AA">
        <w:rPr>
          <w:rFonts w:ascii="Arial" w:hAnsi="Arial" w:cs="Arial"/>
          <w:color w:val="000000"/>
        </w:rPr>
        <w:t>As soon as practicable, and in any event within:</w:t>
      </w:r>
    </w:p>
    <w:p w14:paraId="3BC79096" w14:textId="77777777" w:rsidR="00C40B07" w:rsidRPr="008A69AA" w:rsidRDefault="00183077" w:rsidP="0050338C">
      <w:pPr>
        <w:widowControl w:val="0"/>
        <w:tabs>
          <w:tab w:val="left" w:pos="1134"/>
        </w:tabs>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a.</w:t>
      </w:r>
      <w:r w:rsidRPr="008A69AA">
        <w:rPr>
          <w:rFonts w:ascii="Arial" w:hAnsi="Arial" w:cs="Arial"/>
        </w:rPr>
        <w:tab/>
      </w:r>
      <w:r w:rsidRPr="008A69AA">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202A441" w14:textId="77777777" w:rsidR="00C40B07" w:rsidRPr="008A69AA" w:rsidRDefault="00183077" w:rsidP="0050338C">
      <w:pPr>
        <w:widowControl w:val="0"/>
        <w:tabs>
          <w:tab w:val="left" w:pos="1134"/>
        </w:tabs>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b.</w:t>
      </w:r>
      <w:r w:rsidRPr="008A69AA">
        <w:rPr>
          <w:rFonts w:ascii="Arial" w:hAnsi="Arial" w:cs="Arial"/>
        </w:rPr>
        <w:tab/>
      </w:r>
      <w:r w:rsidRPr="008A69AA">
        <w:rPr>
          <w:rFonts w:ascii="Arial" w:hAnsi="Arial" w:cs="Arial"/>
          <w:color w:val="000000"/>
        </w:rPr>
        <w:t>(where the Contractor has notified the Authority that the relevant Change or Changes is/are a Change(s) falling within the scope of Clauses 5.a, 5.b and/or 5.c in accordance with Clause 5 and:</w:t>
      </w:r>
    </w:p>
    <w:p w14:paraId="6A6442AE" w14:textId="77777777" w:rsidR="00C40B07" w:rsidRPr="008A69AA" w:rsidRDefault="00183077" w:rsidP="0050338C">
      <w:pPr>
        <w:widowControl w:val="0"/>
        <w:tabs>
          <w:tab w:val="left" w:pos="1701"/>
        </w:tabs>
        <w:autoSpaceDE w:val="0"/>
        <w:autoSpaceDN w:val="0"/>
        <w:adjustRightInd w:val="0"/>
        <w:spacing w:line="240" w:lineRule="auto"/>
        <w:ind w:left="1701" w:hanging="567"/>
        <w:jc w:val="both"/>
        <w:rPr>
          <w:rFonts w:ascii="Arial" w:hAnsi="Arial" w:cs="Arial"/>
        </w:rPr>
      </w:pPr>
      <w:r w:rsidRPr="008A69AA">
        <w:rPr>
          <w:rFonts w:ascii="Arial" w:hAnsi="Arial" w:cs="Arial"/>
          <w:color w:val="000000"/>
        </w:rPr>
        <w:t>(1)</w:t>
      </w:r>
      <w:r w:rsidRPr="008A69AA">
        <w:rPr>
          <w:rFonts w:ascii="Arial" w:hAnsi="Arial" w:cs="Arial"/>
        </w:rPr>
        <w:tab/>
      </w:r>
      <w:r w:rsidRPr="008A69AA">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235EEACC" w14:textId="77777777" w:rsidR="00C40B07" w:rsidRPr="008A69AA" w:rsidRDefault="00183077" w:rsidP="0050338C">
      <w:pPr>
        <w:widowControl w:val="0"/>
        <w:tabs>
          <w:tab w:val="left" w:pos="1701"/>
        </w:tabs>
        <w:autoSpaceDE w:val="0"/>
        <w:autoSpaceDN w:val="0"/>
        <w:adjustRightInd w:val="0"/>
        <w:spacing w:line="240" w:lineRule="auto"/>
        <w:ind w:left="1701" w:hanging="567"/>
        <w:jc w:val="both"/>
        <w:rPr>
          <w:rFonts w:ascii="Arial" w:hAnsi="Arial" w:cs="Arial"/>
        </w:rPr>
      </w:pPr>
      <w:r w:rsidRPr="008A69AA">
        <w:rPr>
          <w:rFonts w:ascii="Arial" w:hAnsi="Arial" w:cs="Arial"/>
          <w:color w:val="000000"/>
        </w:rPr>
        <w:t>(2)</w:t>
      </w:r>
      <w:r w:rsidRPr="008A69AA">
        <w:rPr>
          <w:rFonts w:ascii="Arial" w:hAnsi="Arial" w:cs="Arial"/>
        </w:rPr>
        <w:tab/>
      </w:r>
      <w:r w:rsidRPr="008A69AA">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0B6268EF" w14:textId="77777777" w:rsidR="00C40B07" w:rsidRPr="008A69AA" w:rsidRDefault="00183077" w:rsidP="008155D5">
      <w:pPr>
        <w:widowControl w:val="0"/>
        <w:autoSpaceDE w:val="0"/>
        <w:autoSpaceDN w:val="0"/>
        <w:adjustRightInd w:val="0"/>
        <w:spacing w:line="240" w:lineRule="auto"/>
        <w:ind w:left="1701"/>
        <w:jc w:val="both"/>
        <w:rPr>
          <w:rFonts w:ascii="Arial" w:hAnsi="Arial" w:cs="Arial"/>
        </w:rPr>
      </w:pPr>
      <w:r w:rsidRPr="008A69AA">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9603D9D" w14:textId="77777777" w:rsidR="00C40B07" w:rsidRPr="008A69AA" w:rsidRDefault="00183077" w:rsidP="008155D5">
      <w:pPr>
        <w:widowControl w:val="0"/>
        <w:autoSpaceDE w:val="0"/>
        <w:autoSpaceDN w:val="0"/>
        <w:adjustRightInd w:val="0"/>
        <w:spacing w:line="240" w:lineRule="auto"/>
        <w:ind w:left="567" w:hanging="567"/>
        <w:jc w:val="both"/>
        <w:rPr>
          <w:rFonts w:ascii="Arial" w:hAnsi="Arial" w:cs="Arial"/>
        </w:rPr>
      </w:pPr>
      <w:r w:rsidRPr="008A69AA">
        <w:rPr>
          <w:rFonts w:ascii="Arial" w:hAnsi="Arial" w:cs="Arial"/>
          <w:color w:val="000000"/>
        </w:rPr>
        <w:t>8.</w:t>
      </w:r>
      <w:r w:rsidRPr="008A69AA">
        <w:rPr>
          <w:rFonts w:ascii="Arial" w:hAnsi="Arial" w:cs="Arial"/>
        </w:rPr>
        <w:tab/>
      </w:r>
      <w:r w:rsidRPr="008A69AA">
        <w:rPr>
          <w:rFonts w:ascii="Arial" w:hAnsi="Arial" w:cs="Arial"/>
          <w:color w:val="000000"/>
        </w:rPr>
        <w:t xml:space="preserve">The Contractor Change Proposal shall comprise in respect of </w:t>
      </w:r>
      <w:proofErr w:type="gramStart"/>
      <w:r w:rsidRPr="008A69AA">
        <w:rPr>
          <w:rFonts w:ascii="Arial" w:hAnsi="Arial" w:cs="Arial"/>
          <w:color w:val="000000"/>
        </w:rPr>
        <w:t>each</w:t>
      </w:r>
      <w:proofErr w:type="gramEnd"/>
      <w:r w:rsidRPr="008A69AA">
        <w:rPr>
          <w:rFonts w:ascii="Arial" w:hAnsi="Arial" w:cs="Arial"/>
          <w:color w:val="000000"/>
        </w:rPr>
        <w:t xml:space="preserve"> and all Change(s) proposed:</w:t>
      </w:r>
    </w:p>
    <w:p w14:paraId="5C2890FE" w14:textId="77777777" w:rsidR="00C40B07" w:rsidRPr="008A69AA" w:rsidRDefault="00183077" w:rsidP="008155D5">
      <w:pPr>
        <w:widowControl w:val="0"/>
        <w:tabs>
          <w:tab w:val="left" w:pos="1276"/>
        </w:tabs>
        <w:autoSpaceDE w:val="0"/>
        <w:autoSpaceDN w:val="0"/>
        <w:adjustRightInd w:val="0"/>
        <w:spacing w:line="240" w:lineRule="auto"/>
        <w:ind w:left="1254" w:hanging="687"/>
        <w:jc w:val="both"/>
        <w:rPr>
          <w:rFonts w:ascii="Arial" w:hAnsi="Arial" w:cs="Arial"/>
        </w:rPr>
      </w:pPr>
      <w:r w:rsidRPr="008A69AA">
        <w:rPr>
          <w:rFonts w:ascii="Arial" w:hAnsi="Arial" w:cs="Arial"/>
          <w:color w:val="000000"/>
        </w:rPr>
        <w:t>a.</w:t>
      </w:r>
      <w:r w:rsidRPr="008A69AA">
        <w:rPr>
          <w:rFonts w:ascii="Arial" w:hAnsi="Arial" w:cs="Arial"/>
        </w:rPr>
        <w:tab/>
      </w:r>
      <w:r w:rsidRPr="008A69AA">
        <w:rPr>
          <w:rFonts w:ascii="Arial" w:hAnsi="Arial" w:cs="Arial"/>
          <w:color w:val="000000"/>
        </w:rPr>
        <w:t xml:space="preserve">the effect of the Change(s) on the Contractor’s obligations under the </w:t>
      </w:r>
      <w:proofErr w:type="gramStart"/>
      <w:r w:rsidRPr="008A69AA">
        <w:rPr>
          <w:rFonts w:ascii="Arial" w:hAnsi="Arial" w:cs="Arial"/>
          <w:color w:val="000000"/>
        </w:rPr>
        <w:t>Contract;</w:t>
      </w:r>
      <w:proofErr w:type="gramEnd"/>
    </w:p>
    <w:p w14:paraId="1B4F3BC3" w14:textId="77777777" w:rsidR="00C40B07" w:rsidRPr="008A69AA" w:rsidRDefault="00183077" w:rsidP="008155D5">
      <w:pPr>
        <w:widowControl w:val="0"/>
        <w:tabs>
          <w:tab w:val="left" w:pos="1276"/>
        </w:tabs>
        <w:autoSpaceDE w:val="0"/>
        <w:autoSpaceDN w:val="0"/>
        <w:adjustRightInd w:val="0"/>
        <w:spacing w:line="240" w:lineRule="auto"/>
        <w:ind w:left="1254" w:hanging="687"/>
        <w:jc w:val="both"/>
        <w:rPr>
          <w:rFonts w:ascii="Arial" w:hAnsi="Arial" w:cs="Arial"/>
        </w:rPr>
      </w:pPr>
      <w:r w:rsidRPr="008A69AA">
        <w:rPr>
          <w:rFonts w:ascii="Arial" w:hAnsi="Arial" w:cs="Arial"/>
          <w:color w:val="000000"/>
        </w:rPr>
        <w:t>b.</w:t>
      </w:r>
      <w:r w:rsidRPr="008A69AA">
        <w:rPr>
          <w:rFonts w:ascii="Arial" w:hAnsi="Arial" w:cs="Arial"/>
        </w:rPr>
        <w:tab/>
      </w:r>
      <w:r w:rsidRPr="008A69AA">
        <w:rPr>
          <w:rFonts w:ascii="Arial" w:hAnsi="Arial" w:cs="Arial"/>
          <w:color w:val="000000"/>
        </w:rPr>
        <w:t>a detailed breakdown of any costs which result from the Change(s</w:t>
      </w:r>
      <w:proofErr w:type="gramStart"/>
      <w:r w:rsidRPr="008A69AA">
        <w:rPr>
          <w:rFonts w:ascii="Arial" w:hAnsi="Arial" w:cs="Arial"/>
          <w:color w:val="000000"/>
        </w:rPr>
        <w:t>);</w:t>
      </w:r>
      <w:proofErr w:type="gramEnd"/>
    </w:p>
    <w:p w14:paraId="49B4795D" w14:textId="77777777" w:rsidR="00C40B07" w:rsidRPr="008A69AA" w:rsidRDefault="00183077" w:rsidP="008155D5">
      <w:pPr>
        <w:widowControl w:val="0"/>
        <w:tabs>
          <w:tab w:val="left" w:pos="1276"/>
        </w:tabs>
        <w:autoSpaceDE w:val="0"/>
        <w:autoSpaceDN w:val="0"/>
        <w:adjustRightInd w:val="0"/>
        <w:spacing w:line="240" w:lineRule="auto"/>
        <w:ind w:left="1254" w:hanging="687"/>
        <w:jc w:val="both"/>
        <w:rPr>
          <w:rFonts w:ascii="Arial" w:hAnsi="Arial" w:cs="Arial"/>
        </w:rPr>
      </w:pPr>
      <w:r w:rsidRPr="008A69AA">
        <w:rPr>
          <w:rFonts w:ascii="Arial" w:hAnsi="Arial" w:cs="Arial"/>
          <w:color w:val="000000"/>
        </w:rPr>
        <w:t>c.</w:t>
      </w:r>
      <w:r w:rsidRPr="008A69AA">
        <w:rPr>
          <w:rFonts w:ascii="Arial" w:hAnsi="Arial" w:cs="Arial"/>
        </w:rPr>
        <w:tab/>
      </w:r>
      <w:r w:rsidRPr="008A69AA">
        <w:rPr>
          <w:rFonts w:ascii="Arial" w:hAnsi="Arial" w:cs="Arial"/>
          <w:color w:val="000000"/>
        </w:rPr>
        <w:t>the programme for implementing the Change(s</w:t>
      </w:r>
      <w:proofErr w:type="gramStart"/>
      <w:r w:rsidRPr="008A69AA">
        <w:rPr>
          <w:rFonts w:ascii="Arial" w:hAnsi="Arial" w:cs="Arial"/>
          <w:color w:val="000000"/>
        </w:rPr>
        <w:t>);</w:t>
      </w:r>
      <w:proofErr w:type="gramEnd"/>
    </w:p>
    <w:p w14:paraId="2BA0B03D" w14:textId="77777777" w:rsidR="00C40B07" w:rsidRPr="008A69AA" w:rsidRDefault="00183077" w:rsidP="008155D5">
      <w:pPr>
        <w:widowControl w:val="0"/>
        <w:tabs>
          <w:tab w:val="left" w:pos="1276"/>
        </w:tabs>
        <w:autoSpaceDE w:val="0"/>
        <w:autoSpaceDN w:val="0"/>
        <w:adjustRightInd w:val="0"/>
        <w:spacing w:line="240" w:lineRule="auto"/>
        <w:ind w:left="1254" w:hanging="687"/>
        <w:jc w:val="both"/>
        <w:rPr>
          <w:rFonts w:ascii="Arial" w:hAnsi="Arial" w:cs="Arial"/>
        </w:rPr>
      </w:pPr>
      <w:r w:rsidRPr="008A69AA">
        <w:rPr>
          <w:rFonts w:ascii="Arial" w:hAnsi="Arial" w:cs="Arial"/>
          <w:color w:val="000000"/>
        </w:rPr>
        <w:t>d.</w:t>
      </w:r>
      <w:r w:rsidRPr="008A69AA">
        <w:rPr>
          <w:rFonts w:ascii="Arial" w:hAnsi="Arial" w:cs="Arial"/>
        </w:rPr>
        <w:tab/>
      </w:r>
      <w:r w:rsidRPr="008A69AA">
        <w:rPr>
          <w:rFonts w:ascii="Arial" w:hAnsi="Arial" w:cs="Arial"/>
          <w:color w:val="000000"/>
        </w:rPr>
        <w:t xml:space="preserve">any amendment required to this Contract as a result of the Change(s), including, where appropriate, to the Contract Price; and </w:t>
      </w:r>
    </w:p>
    <w:p w14:paraId="4E95EAA0" w14:textId="77777777" w:rsidR="00C40B07" w:rsidRPr="008A69AA" w:rsidRDefault="00183077" w:rsidP="008155D5">
      <w:pPr>
        <w:widowControl w:val="0"/>
        <w:tabs>
          <w:tab w:val="left" w:pos="1276"/>
        </w:tabs>
        <w:autoSpaceDE w:val="0"/>
        <w:autoSpaceDN w:val="0"/>
        <w:adjustRightInd w:val="0"/>
        <w:spacing w:line="240" w:lineRule="auto"/>
        <w:ind w:left="1276" w:hanging="687"/>
        <w:jc w:val="both"/>
        <w:rPr>
          <w:rFonts w:ascii="Arial" w:hAnsi="Arial" w:cs="Arial"/>
        </w:rPr>
      </w:pPr>
      <w:r w:rsidRPr="008A69AA">
        <w:rPr>
          <w:rFonts w:ascii="Arial" w:hAnsi="Arial" w:cs="Arial"/>
          <w:color w:val="000000"/>
        </w:rPr>
        <w:t>e.</w:t>
      </w:r>
      <w:r w:rsidRPr="008A69AA">
        <w:rPr>
          <w:rFonts w:ascii="Arial" w:hAnsi="Arial" w:cs="Arial"/>
        </w:rPr>
        <w:tab/>
      </w:r>
      <w:r w:rsidRPr="008A69AA">
        <w:rPr>
          <w:rFonts w:ascii="Arial" w:hAnsi="Arial" w:cs="Arial"/>
          <w:color w:val="000000"/>
        </w:rPr>
        <w:t>such other information as the Authority may reasonably require.</w:t>
      </w:r>
    </w:p>
    <w:p w14:paraId="6856ED7D" w14:textId="77777777" w:rsidR="00C40B07" w:rsidRPr="008A69AA" w:rsidRDefault="00183077" w:rsidP="008155D5">
      <w:pPr>
        <w:widowControl w:val="0"/>
        <w:tabs>
          <w:tab w:val="left" w:pos="567"/>
        </w:tabs>
        <w:autoSpaceDE w:val="0"/>
        <w:autoSpaceDN w:val="0"/>
        <w:adjustRightInd w:val="0"/>
        <w:spacing w:line="240" w:lineRule="auto"/>
        <w:ind w:left="567" w:hanging="567"/>
        <w:jc w:val="both"/>
        <w:rPr>
          <w:rFonts w:ascii="Arial" w:hAnsi="Arial" w:cs="Arial"/>
        </w:rPr>
      </w:pPr>
      <w:r w:rsidRPr="008A69AA">
        <w:rPr>
          <w:rFonts w:ascii="Arial" w:hAnsi="Arial" w:cs="Arial"/>
          <w:color w:val="000000"/>
        </w:rPr>
        <w:lastRenderedPageBreak/>
        <w:t>9.</w:t>
      </w:r>
      <w:r w:rsidRPr="008A69AA">
        <w:rPr>
          <w:rFonts w:ascii="Arial" w:hAnsi="Arial" w:cs="Arial"/>
        </w:rPr>
        <w:tab/>
      </w:r>
      <w:r w:rsidRPr="008A69AA">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16A0C87A" w14:textId="42E5680B" w:rsidR="00C40B07" w:rsidRPr="008155D5" w:rsidRDefault="00183077" w:rsidP="008155D5">
      <w:pPr>
        <w:pStyle w:val="Heading2"/>
        <w:spacing w:before="0" w:after="160"/>
        <w:rPr>
          <w:rFonts w:ascii="Arial" w:hAnsi="Arial" w:cs="Arial"/>
          <w:b/>
          <w:bCs/>
          <w:color w:val="000000" w:themeColor="text1"/>
          <w:sz w:val="22"/>
          <w:szCs w:val="22"/>
        </w:rPr>
      </w:pPr>
      <w:bookmarkStart w:id="33" w:name="_Toc112265472"/>
      <w:r w:rsidRPr="008155D5">
        <w:rPr>
          <w:rFonts w:ascii="Arial" w:hAnsi="Arial" w:cs="Arial"/>
          <w:b/>
          <w:bCs/>
          <w:color w:val="000000"/>
          <w:sz w:val="24"/>
          <w:szCs w:val="24"/>
        </w:rPr>
        <w:t>Contractor Change Proposal – Process and Implementation</w:t>
      </w:r>
      <w:bookmarkEnd w:id="33"/>
    </w:p>
    <w:p w14:paraId="42F78837" w14:textId="77777777" w:rsidR="00C40B07" w:rsidRPr="008A69AA" w:rsidRDefault="00183077" w:rsidP="008155D5">
      <w:pPr>
        <w:widowControl w:val="0"/>
        <w:tabs>
          <w:tab w:val="left" w:pos="540"/>
        </w:tabs>
        <w:autoSpaceDE w:val="0"/>
        <w:autoSpaceDN w:val="0"/>
        <w:adjustRightInd w:val="0"/>
        <w:spacing w:line="240" w:lineRule="auto"/>
        <w:ind w:left="540" w:hanging="540"/>
        <w:jc w:val="both"/>
        <w:rPr>
          <w:rFonts w:ascii="Arial" w:hAnsi="Arial" w:cs="Arial"/>
        </w:rPr>
      </w:pPr>
      <w:r w:rsidRPr="008A69AA">
        <w:rPr>
          <w:rFonts w:ascii="Arial" w:hAnsi="Arial" w:cs="Arial"/>
          <w:color w:val="000000"/>
        </w:rPr>
        <w:t>10.</w:t>
      </w:r>
      <w:r w:rsidRPr="008A69AA">
        <w:rPr>
          <w:rFonts w:ascii="Arial" w:hAnsi="Arial" w:cs="Arial"/>
        </w:rPr>
        <w:tab/>
      </w:r>
      <w:r w:rsidRPr="008A69AA">
        <w:rPr>
          <w:rFonts w:ascii="Arial" w:hAnsi="Arial" w:cs="Arial"/>
          <w:color w:val="000000"/>
        </w:rPr>
        <w:t xml:space="preserve">As soon as practicable after the Authority receives a Contractor Change Proposal, the Authority shall: </w:t>
      </w:r>
    </w:p>
    <w:p w14:paraId="2D317F4C" w14:textId="77777777" w:rsidR="00C40B07" w:rsidRPr="008A69AA" w:rsidRDefault="00183077" w:rsidP="008155D5">
      <w:pPr>
        <w:widowControl w:val="0"/>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a.</w:t>
      </w:r>
      <w:r w:rsidRPr="008A69AA">
        <w:rPr>
          <w:rFonts w:ascii="Arial" w:hAnsi="Arial" w:cs="Arial"/>
        </w:rPr>
        <w:tab/>
      </w:r>
      <w:proofErr w:type="gramStart"/>
      <w:r w:rsidRPr="008A69AA">
        <w:rPr>
          <w:rFonts w:ascii="Arial" w:hAnsi="Arial" w:cs="Arial"/>
          <w:color w:val="000000"/>
        </w:rPr>
        <w:t>evaluate</w:t>
      </w:r>
      <w:proofErr w:type="gramEnd"/>
      <w:r w:rsidRPr="008A69AA">
        <w:rPr>
          <w:rFonts w:ascii="Arial" w:hAnsi="Arial" w:cs="Arial"/>
          <w:color w:val="000000"/>
        </w:rPr>
        <w:t xml:space="preserve"> the Contractor Change Proposal; and</w:t>
      </w:r>
    </w:p>
    <w:p w14:paraId="5EED4DDD" w14:textId="77777777" w:rsidR="00C40B07" w:rsidRPr="008A69AA" w:rsidRDefault="00183077" w:rsidP="008155D5">
      <w:pPr>
        <w:widowControl w:val="0"/>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b.</w:t>
      </w:r>
      <w:r w:rsidRPr="008A69AA">
        <w:rPr>
          <w:rFonts w:ascii="Arial" w:hAnsi="Arial" w:cs="Arial"/>
        </w:rPr>
        <w:tab/>
      </w:r>
      <w:r w:rsidRPr="008A69AA">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0D10D85" w14:textId="77777777" w:rsidR="00C40B07" w:rsidRPr="008A69AA" w:rsidRDefault="00183077" w:rsidP="008155D5">
      <w:pPr>
        <w:widowControl w:val="0"/>
        <w:tabs>
          <w:tab w:val="left" w:pos="540"/>
        </w:tabs>
        <w:autoSpaceDE w:val="0"/>
        <w:autoSpaceDN w:val="0"/>
        <w:adjustRightInd w:val="0"/>
        <w:spacing w:line="240" w:lineRule="auto"/>
        <w:ind w:left="540" w:hanging="540"/>
        <w:jc w:val="both"/>
        <w:rPr>
          <w:rFonts w:ascii="Arial" w:hAnsi="Arial" w:cs="Arial"/>
        </w:rPr>
      </w:pPr>
      <w:r w:rsidRPr="008A69AA">
        <w:rPr>
          <w:rFonts w:ascii="Arial" w:hAnsi="Arial" w:cs="Arial"/>
          <w:color w:val="000000"/>
        </w:rPr>
        <w:t>11.</w:t>
      </w:r>
      <w:r w:rsidRPr="008A69AA">
        <w:rPr>
          <w:rFonts w:ascii="Arial" w:hAnsi="Arial" w:cs="Arial"/>
        </w:rPr>
        <w:tab/>
      </w:r>
      <w:r w:rsidRPr="008A69AA">
        <w:rPr>
          <w:rFonts w:ascii="Arial" w:hAnsi="Arial" w:cs="Arial"/>
          <w:color w:val="000000"/>
        </w:rPr>
        <w:t>As soon as practicable after the Authority has evaluated the Contractor Change Proposal (amended as necessary) the Authority shall:</w:t>
      </w:r>
    </w:p>
    <w:p w14:paraId="7F009947" w14:textId="77777777" w:rsidR="00C40B07" w:rsidRPr="008A69AA" w:rsidRDefault="00183077" w:rsidP="008155D5">
      <w:pPr>
        <w:widowControl w:val="0"/>
        <w:tabs>
          <w:tab w:val="left" w:pos="1134"/>
        </w:tabs>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a.</w:t>
      </w:r>
      <w:r w:rsidRPr="008A69AA">
        <w:rPr>
          <w:rFonts w:ascii="Arial" w:hAnsi="Arial" w:cs="Arial"/>
        </w:rPr>
        <w:tab/>
      </w:r>
      <w:r w:rsidRPr="008A69AA">
        <w:rPr>
          <w:rFonts w:ascii="Arial" w:hAnsi="Arial" w:cs="Arial"/>
          <w:color w:val="00000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8A69AA">
        <w:rPr>
          <w:rFonts w:ascii="Arial" w:hAnsi="Arial" w:cs="Arial"/>
          <w:color w:val="000000"/>
          <w:u w:val="single"/>
        </w:rPr>
        <w:t>or</w:t>
      </w:r>
    </w:p>
    <w:p w14:paraId="5505438F" w14:textId="77777777" w:rsidR="00C40B07" w:rsidRPr="008A69AA" w:rsidRDefault="00183077" w:rsidP="008155D5">
      <w:pPr>
        <w:widowControl w:val="0"/>
        <w:tabs>
          <w:tab w:val="left" w:pos="1134"/>
        </w:tabs>
        <w:autoSpaceDE w:val="0"/>
        <w:autoSpaceDN w:val="0"/>
        <w:adjustRightInd w:val="0"/>
        <w:spacing w:line="240" w:lineRule="auto"/>
        <w:ind w:left="1134" w:hanging="567"/>
        <w:jc w:val="both"/>
        <w:rPr>
          <w:rFonts w:ascii="Arial" w:hAnsi="Arial" w:cs="Arial"/>
        </w:rPr>
      </w:pPr>
      <w:r w:rsidRPr="008A69AA">
        <w:rPr>
          <w:rFonts w:ascii="Arial" w:hAnsi="Arial" w:cs="Arial"/>
          <w:color w:val="000000"/>
        </w:rPr>
        <w:t>b.</w:t>
      </w:r>
      <w:r w:rsidRPr="008A69AA">
        <w:rPr>
          <w:rFonts w:ascii="Arial" w:hAnsi="Arial" w:cs="Arial"/>
        </w:rPr>
        <w:tab/>
      </w:r>
      <w:proofErr w:type="gramStart"/>
      <w:r w:rsidRPr="008A69AA">
        <w:rPr>
          <w:rFonts w:ascii="Arial" w:hAnsi="Arial" w:cs="Arial"/>
          <w:color w:val="000000"/>
        </w:rPr>
        <w:t>serve  Notice</w:t>
      </w:r>
      <w:proofErr w:type="gramEnd"/>
      <w:r w:rsidRPr="008A69AA">
        <w:rPr>
          <w:rFonts w:ascii="Arial" w:hAnsi="Arial" w:cs="Arial"/>
          <w:color w:val="00000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45FDAE13" w14:textId="77777777" w:rsidR="00C40B07" w:rsidRPr="008A69AA" w:rsidRDefault="00183077" w:rsidP="008155D5">
      <w:pPr>
        <w:widowControl w:val="0"/>
        <w:tabs>
          <w:tab w:val="left" w:pos="540"/>
        </w:tabs>
        <w:autoSpaceDE w:val="0"/>
        <w:autoSpaceDN w:val="0"/>
        <w:adjustRightInd w:val="0"/>
        <w:spacing w:line="240" w:lineRule="auto"/>
        <w:ind w:left="540" w:hanging="540"/>
        <w:jc w:val="both"/>
        <w:rPr>
          <w:rFonts w:ascii="Arial" w:hAnsi="Arial" w:cs="Arial"/>
        </w:rPr>
      </w:pPr>
      <w:r w:rsidRPr="008A69AA">
        <w:rPr>
          <w:rFonts w:ascii="Arial" w:hAnsi="Arial" w:cs="Arial"/>
          <w:color w:val="000000"/>
        </w:rPr>
        <w:t>12.</w:t>
      </w:r>
      <w:r w:rsidRPr="008A69AA">
        <w:rPr>
          <w:rFonts w:ascii="Arial" w:hAnsi="Arial" w:cs="Arial"/>
        </w:rPr>
        <w:tab/>
      </w:r>
      <w:r w:rsidRPr="008A69AA">
        <w:rPr>
          <w:rFonts w:ascii="Arial" w:hAnsi="Arial" w:cs="Arial"/>
          <w:color w:val="000000"/>
        </w:rPr>
        <w:t>If the Authority rejects the Contractor Change Proposal, it shall not be obliged to give its reasons for such rejection.</w:t>
      </w:r>
    </w:p>
    <w:p w14:paraId="300BE2AC" w14:textId="77777777" w:rsidR="00C40B07" w:rsidRPr="008A69AA" w:rsidRDefault="00183077" w:rsidP="008155D5">
      <w:pPr>
        <w:widowControl w:val="0"/>
        <w:tabs>
          <w:tab w:val="left" w:pos="540"/>
        </w:tabs>
        <w:autoSpaceDE w:val="0"/>
        <w:autoSpaceDN w:val="0"/>
        <w:adjustRightInd w:val="0"/>
        <w:spacing w:line="240" w:lineRule="auto"/>
        <w:ind w:left="540" w:hanging="540"/>
        <w:jc w:val="both"/>
        <w:rPr>
          <w:rFonts w:ascii="Arial" w:hAnsi="Arial" w:cs="Arial"/>
        </w:rPr>
      </w:pPr>
      <w:r w:rsidRPr="008A69AA">
        <w:rPr>
          <w:rFonts w:ascii="Arial" w:hAnsi="Arial" w:cs="Arial"/>
          <w:color w:val="000000"/>
        </w:rPr>
        <w:t>13.</w:t>
      </w:r>
      <w:r w:rsidRPr="008A69AA">
        <w:rPr>
          <w:rFonts w:ascii="Arial" w:hAnsi="Arial" w:cs="Arial"/>
        </w:rPr>
        <w:tab/>
      </w:r>
      <w:r w:rsidRPr="008A69AA">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8A69AA">
        <w:rPr>
          <w:rFonts w:ascii="Arial" w:hAnsi="Arial" w:cs="Arial"/>
          <w:color w:val="000000"/>
        </w:rPr>
        <w:t>a and</w:t>
      </w:r>
      <w:proofErr w:type="gramEnd"/>
      <w:r w:rsidRPr="008A69AA">
        <w:rPr>
          <w:rFonts w:ascii="Arial" w:hAnsi="Arial" w:cs="Arial"/>
          <w:color w:val="000000"/>
        </w:rPr>
        <w:t xml:space="preserve"> then subject only to the terms of the Contractor Change proposal so accepted.</w:t>
      </w:r>
    </w:p>
    <w:p w14:paraId="517D0EE9" w14:textId="43376432" w:rsidR="00C40B07" w:rsidRPr="008155D5" w:rsidRDefault="00183077" w:rsidP="008155D5">
      <w:pPr>
        <w:pStyle w:val="Heading2"/>
        <w:spacing w:before="0" w:after="160"/>
        <w:rPr>
          <w:rFonts w:ascii="Arial" w:hAnsi="Arial" w:cs="Arial"/>
          <w:b/>
          <w:bCs/>
          <w:color w:val="000000" w:themeColor="text1"/>
          <w:sz w:val="22"/>
          <w:szCs w:val="22"/>
        </w:rPr>
      </w:pPr>
      <w:bookmarkStart w:id="34" w:name="_Toc112265473"/>
      <w:r w:rsidRPr="008155D5">
        <w:rPr>
          <w:rFonts w:ascii="Arial" w:hAnsi="Arial" w:cs="Arial"/>
          <w:b/>
          <w:bCs/>
          <w:color w:val="000000"/>
          <w:sz w:val="24"/>
          <w:szCs w:val="24"/>
        </w:rPr>
        <w:t>Contractor Changes</w:t>
      </w:r>
      <w:bookmarkEnd w:id="34"/>
    </w:p>
    <w:p w14:paraId="45B1D6E3" w14:textId="155152E9" w:rsidR="00C40B07" w:rsidRDefault="00183077" w:rsidP="008155D5">
      <w:pPr>
        <w:widowControl w:val="0"/>
        <w:tabs>
          <w:tab w:val="left" w:pos="540"/>
        </w:tabs>
        <w:autoSpaceDE w:val="0"/>
        <w:autoSpaceDN w:val="0"/>
        <w:adjustRightInd w:val="0"/>
        <w:spacing w:line="240" w:lineRule="auto"/>
        <w:ind w:left="567" w:hanging="567"/>
        <w:jc w:val="both"/>
        <w:rPr>
          <w:rFonts w:ascii="Arial" w:hAnsi="Arial" w:cs="Arial"/>
          <w:color w:val="000000"/>
        </w:rPr>
      </w:pPr>
      <w:r w:rsidRPr="008A69AA">
        <w:rPr>
          <w:rFonts w:ascii="Arial" w:hAnsi="Arial" w:cs="Arial"/>
          <w:color w:val="000000"/>
        </w:rPr>
        <w:t>14.</w:t>
      </w:r>
      <w:r w:rsidRPr="008A69AA">
        <w:rPr>
          <w:rFonts w:ascii="Arial" w:hAnsi="Arial" w:cs="Arial"/>
        </w:rPr>
        <w:tab/>
      </w:r>
      <w:bookmarkStart w:id="35" w:name="#SC5"/>
      <w:bookmarkStart w:id="36" w:name="#_Toc422462859"/>
      <w:bookmarkStart w:id="37" w:name="#_Toc402273356"/>
      <w:bookmarkStart w:id="38" w:name="#_Toc375205560"/>
      <w:bookmarkStart w:id="39" w:name="#_Toc367107581"/>
      <w:bookmarkEnd w:id="35"/>
      <w:bookmarkEnd w:id="36"/>
      <w:bookmarkEnd w:id="37"/>
      <w:bookmarkEnd w:id="38"/>
      <w:bookmarkEnd w:id="39"/>
      <w:r w:rsidRPr="008A69AA">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6BE662B9" w14:textId="00664840" w:rsidR="008A69AA" w:rsidRDefault="008A69AA" w:rsidP="008A69AA">
      <w:pPr>
        <w:widowControl w:val="0"/>
        <w:tabs>
          <w:tab w:val="left" w:pos="540"/>
        </w:tabs>
        <w:autoSpaceDE w:val="0"/>
        <w:autoSpaceDN w:val="0"/>
        <w:adjustRightInd w:val="0"/>
        <w:spacing w:line="240" w:lineRule="auto"/>
        <w:ind w:left="540" w:hanging="420"/>
        <w:jc w:val="both"/>
        <w:rPr>
          <w:rFonts w:ascii="Arial" w:hAnsi="Arial" w:cs="Arial"/>
          <w:color w:val="000000"/>
        </w:rPr>
      </w:pPr>
    </w:p>
    <w:p w14:paraId="4218533B" w14:textId="77777777" w:rsidR="008A69AA" w:rsidRDefault="008A69AA">
      <w:pPr>
        <w:widowControl w:val="0"/>
        <w:autoSpaceDE w:val="0"/>
        <w:autoSpaceDN w:val="0"/>
        <w:adjustRightInd w:val="0"/>
        <w:spacing w:after="0" w:line="240" w:lineRule="auto"/>
        <w:ind w:left="120"/>
        <w:rPr>
          <w:rFonts w:ascii="Arial" w:hAnsi="Arial" w:cs="Arial"/>
          <w:color w:val="000000"/>
        </w:rPr>
        <w:sectPr w:rsidR="008A69AA" w:rsidSect="00D718BF">
          <w:headerReference w:type="default" r:id="rId29"/>
          <w:pgSz w:w="11900" w:h="16820"/>
          <w:pgMar w:top="1276" w:right="1080" w:bottom="851" w:left="1080" w:header="624" w:footer="624" w:gutter="0"/>
          <w:cols w:space="720"/>
          <w:noEndnote/>
          <w:docGrid w:linePitch="299"/>
        </w:sectPr>
      </w:pPr>
    </w:p>
    <w:p w14:paraId="69495B28" w14:textId="6895B090" w:rsidR="00C40B07" w:rsidRPr="008A69AA" w:rsidRDefault="008A69AA" w:rsidP="00EE6E61">
      <w:pPr>
        <w:pStyle w:val="Heading1"/>
        <w:spacing w:before="0"/>
        <w:rPr>
          <w:rFonts w:ascii="Arial" w:hAnsi="Arial" w:cs="Arial"/>
          <w:b/>
          <w:bCs/>
          <w:color w:val="000000" w:themeColor="text1"/>
        </w:rPr>
      </w:pPr>
      <w:bookmarkStart w:id="40" w:name="_Toc501022446_11_6"/>
      <w:bookmarkStart w:id="41" w:name="_Toc112265474"/>
      <w:r w:rsidRPr="008A69AA">
        <w:rPr>
          <w:rFonts w:ascii="Arial" w:hAnsi="Arial" w:cs="Arial"/>
          <w:b/>
          <w:bCs/>
          <w:color w:val="000000" w:themeColor="text1"/>
        </w:rPr>
        <w:lastRenderedPageBreak/>
        <w:t xml:space="preserve">Schedule 5 - Contract </w:t>
      </w:r>
      <w:r w:rsidR="00183077" w:rsidRPr="008A69AA">
        <w:rPr>
          <w:rFonts w:ascii="Arial" w:hAnsi="Arial" w:cs="Arial"/>
          <w:b/>
          <w:bCs/>
          <w:color w:val="000000" w:themeColor="text1"/>
        </w:rPr>
        <w:t>Schedule 5 - Contractor's Commercial Sensitive Information Form (</w:t>
      </w:r>
      <w:proofErr w:type="spellStart"/>
      <w:r w:rsidR="00183077" w:rsidRPr="008A69AA">
        <w:rPr>
          <w:rFonts w:ascii="Arial" w:hAnsi="Arial" w:cs="Arial"/>
          <w:b/>
          <w:bCs/>
          <w:color w:val="000000" w:themeColor="text1"/>
        </w:rPr>
        <w:t>i.a.w</w:t>
      </w:r>
      <w:proofErr w:type="spellEnd"/>
      <w:r w:rsidR="00183077" w:rsidRPr="008A69AA">
        <w:rPr>
          <w:rFonts w:ascii="Arial" w:hAnsi="Arial" w:cs="Arial"/>
          <w:b/>
          <w:bCs/>
          <w:color w:val="000000" w:themeColor="text1"/>
        </w:rPr>
        <w:t>. condition 12)</w:t>
      </w:r>
      <w:bookmarkEnd w:id="40"/>
      <w:bookmarkEnd w:id="41"/>
    </w:p>
    <w:p w14:paraId="796E23C5"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C40B07" w14:paraId="0B805C5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5F2E50" w14:textId="49D7EFFB" w:rsidR="00C40B07" w:rsidRDefault="00183077">
            <w:pPr>
              <w:widowControl w:val="0"/>
              <w:autoSpaceDE w:val="0"/>
              <w:autoSpaceDN w:val="0"/>
              <w:adjustRightInd w:val="0"/>
              <w:spacing w:before="120" w:after="180" w:line="240" w:lineRule="auto"/>
              <w:ind w:left="152" w:right="10"/>
              <w:rPr>
                <w:rFonts w:ascii="Arial" w:hAnsi="Arial" w:cs="Arial"/>
                <w:sz w:val="24"/>
                <w:szCs w:val="24"/>
              </w:rPr>
            </w:pPr>
            <w:r w:rsidRPr="008155D5">
              <w:rPr>
                <w:rFonts w:ascii="Arial" w:hAnsi="Arial" w:cs="Arial"/>
                <w:b/>
                <w:bCs/>
                <w:color w:val="000000"/>
              </w:rPr>
              <w:t>C</w:t>
            </w:r>
            <w:r w:rsidRPr="008155D5">
              <w:rPr>
                <w:rFonts w:ascii="Arial" w:hAnsi="Arial" w:cs="Arial"/>
                <w:b/>
                <w:bCs/>
                <w:color w:val="000000"/>
                <w:sz w:val="24"/>
                <w:szCs w:val="24"/>
              </w:rPr>
              <w:t>ontract No:</w:t>
            </w:r>
            <w:r w:rsidRPr="008155D5">
              <w:rPr>
                <w:rFonts w:ascii="Arial" w:hAnsi="Arial" w:cs="Arial"/>
                <w:color w:val="000000"/>
                <w:sz w:val="24"/>
                <w:szCs w:val="24"/>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8A69AA" w:rsidRPr="008A69AA">
              <w:rPr>
                <w:rFonts w:ascii="Arial" w:hAnsi="Arial" w:cs="Arial"/>
                <w:color w:val="000000"/>
              </w:rPr>
              <w:t xml:space="preserve">703708451 </w:t>
            </w:r>
            <w:r>
              <w:rPr>
                <w:rFonts w:ascii="Arial" w:hAnsi="Arial" w:cs="Arial"/>
                <w:color w:val="000000"/>
              </w:rPr>
              <w:t> </w:t>
            </w:r>
            <w:r>
              <w:rPr>
                <w:rFonts w:ascii="Arial" w:hAnsi="Arial" w:cs="Arial"/>
                <w:color w:val="000000"/>
              </w:rPr>
              <w:t xml:space="preserve"> </w:t>
            </w:r>
          </w:p>
        </w:tc>
      </w:tr>
      <w:tr w:rsidR="00C40B07" w14:paraId="1AFE70B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6639F64" w14:textId="77777777" w:rsidR="00C40B07" w:rsidRPr="008155D5" w:rsidRDefault="00183077">
            <w:pPr>
              <w:widowControl w:val="0"/>
              <w:autoSpaceDE w:val="0"/>
              <w:autoSpaceDN w:val="0"/>
              <w:adjustRightInd w:val="0"/>
              <w:spacing w:before="120" w:after="180" w:line="240" w:lineRule="auto"/>
              <w:ind w:left="152" w:right="10"/>
              <w:rPr>
                <w:rFonts w:ascii="Arial" w:hAnsi="Arial" w:cs="Arial"/>
                <w:b/>
                <w:bCs/>
                <w:color w:val="000000"/>
              </w:rPr>
            </w:pPr>
            <w:r w:rsidRPr="008155D5">
              <w:rPr>
                <w:rFonts w:ascii="Arial" w:hAnsi="Arial" w:cs="Arial"/>
                <w:b/>
                <w:bCs/>
                <w:color w:val="000000"/>
              </w:rPr>
              <w:t>Description of Contractor’s Sensitive Information:</w:t>
            </w:r>
          </w:p>
          <w:p w14:paraId="46E6B018" w14:textId="2EC47316" w:rsidR="00C40B07" w:rsidRDefault="00183077">
            <w:pPr>
              <w:widowControl w:val="0"/>
              <w:autoSpaceDE w:val="0"/>
              <w:autoSpaceDN w:val="0"/>
              <w:adjustRightInd w:val="0"/>
              <w:spacing w:before="120" w:after="180" w:line="240" w:lineRule="auto"/>
              <w:ind w:left="152" w:right="10"/>
              <w:rPr>
                <w:rFonts w:ascii="Arial" w:hAnsi="Arial" w:cs="Arial"/>
                <w:sz w:val="24"/>
                <w:szCs w:val="24"/>
              </w:rPr>
            </w:pPr>
            <w:r w:rsidRPr="008155D5">
              <w:rPr>
                <w:rFonts w:ascii="Arial" w:hAnsi="Arial" w:cs="Arial"/>
                <w:color w:val="000000"/>
              </w:rPr>
              <w:t> </w:t>
            </w:r>
            <w:r w:rsidRPr="008155D5">
              <w:rPr>
                <w:rFonts w:ascii="Arial" w:hAnsi="Arial" w:cs="Arial"/>
                <w:color w:val="000000"/>
              </w:rPr>
              <w:t> </w:t>
            </w:r>
            <w:r w:rsidRPr="008155D5">
              <w:rPr>
                <w:rFonts w:ascii="Arial" w:hAnsi="Arial" w:cs="Arial"/>
                <w:color w:val="000000"/>
              </w:rPr>
              <w:t> </w:t>
            </w:r>
            <w:r w:rsidRPr="008155D5">
              <w:rPr>
                <w:rFonts w:ascii="Arial" w:hAnsi="Arial" w:cs="Arial"/>
                <w:color w:val="000000"/>
              </w:rPr>
              <w:t> </w:t>
            </w:r>
            <w:r w:rsidRPr="008155D5">
              <w:rPr>
                <w:rFonts w:ascii="Arial" w:hAnsi="Arial" w:cs="Arial"/>
                <w:color w:val="000000"/>
              </w:rPr>
              <w:t> </w:t>
            </w:r>
            <w:r w:rsidRPr="008155D5">
              <w:rPr>
                <w:rFonts w:ascii="Arial" w:hAnsi="Arial" w:cs="Arial"/>
                <w:color w:val="000000"/>
              </w:rPr>
              <w:t xml:space="preserve"> </w:t>
            </w:r>
            <w:r w:rsidR="008155D5" w:rsidRPr="008155D5">
              <w:rPr>
                <w:rFonts w:ascii="Arial" w:hAnsi="Arial" w:cs="Arial"/>
                <w:color w:val="000000"/>
                <w:highlight w:val="yellow"/>
              </w:rPr>
              <w:t>[to be completed upon Contract Award]</w:t>
            </w:r>
          </w:p>
        </w:tc>
      </w:tr>
      <w:tr w:rsidR="00C40B07" w14:paraId="795916B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E37212E" w14:textId="77777777" w:rsidR="00C40B07" w:rsidRPr="008155D5" w:rsidRDefault="00183077">
            <w:pPr>
              <w:widowControl w:val="0"/>
              <w:autoSpaceDE w:val="0"/>
              <w:autoSpaceDN w:val="0"/>
              <w:adjustRightInd w:val="0"/>
              <w:spacing w:before="120" w:after="180" w:line="240" w:lineRule="auto"/>
              <w:ind w:left="152" w:right="10"/>
              <w:rPr>
                <w:rFonts w:ascii="Arial" w:hAnsi="Arial" w:cs="Arial"/>
                <w:b/>
                <w:bCs/>
                <w:color w:val="000000"/>
              </w:rPr>
            </w:pPr>
            <w:r w:rsidRPr="008155D5">
              <w:rPr>
                <w:rFonts w:ascii="Arial" w:hAnsi="Arial" w:cs="Arial"/>
                <w:b/>
                <w:bCs/>
                <w:color w:val="000000"/>
              </w:rPr>
              <w:t>Cross Reference(s) to location of Sensitive Information:</w:t>
            </w:r>
          </w:p>
          <w:p w14:paraId="1400AF7D" w14:textId="77777777" w:rsidR="00C40B07" w:rsidRDefault="00183077">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C40B07" w14:paraId="055BB56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9C94F2F" w14:textId="77777777" w:rsidR="00C40B07" w:rsidRPr="008155D5" w:rsidRDefault="00183077">
            <w:pPr>
              <w:widowControl w:val="0"/>
              <w:autoSpaceDE w:val="0"/>
              <w:autoSpaceDN w:val="0"/>
              <w:adjustRightInd w:val="0"/>
              <w:spacing w:before="120" w:after="180" w:line="240" w:lineRule="auto"/>
              <w:ind w:left="152" w:right="10"/>
              <w:rPr>
                <w:rFonts w:ascii="Arial" w:hAnsi="Arial" w:cs="Arial"/>
                <w:b/>
                <w:bCs/>
                <w:color w:val="000000"/>
              </w:rPr>
            </w:pPr>
            <w:r w:rsidRPr="008155D5">
              <w:rPr>
                <w:rFonts w:ascii="Arial" w:hAnsi="Arial" w:cs="Arial"/>
                <w:b/>
                <w:bCs/>
                <w:color w:val="000000"/>
              </w:rPr>
              <w:t>Explanation of Sensitivity:</w:t>
            </w:r>
          </w:p>
          <w:p w14:paraId="6AEF9CB5" w14:textId="77777777" w:rsidR="00C40B07" w:rsidRDefault="00183077">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C40B07" w14:paraId="3B11262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A4B0EC1" w14:textId="77777777" w:rsidR="00C40B07" w:rsidRPr="008155D5" w:rsidRDefault="00183077">
            <w:pPr>
              <w:widowControl w:val="0"/>
              <w:autoSpaceDE w:val="0"/>
              <w:autoSpaceDN w:val="0"/>
              <w:adjustRightInd w:val="0"/>
              <w:spacing w:before="120" w:after="180" w:line="240" w:lineRule="auto"/>
              <w:ind w:left="152" w:right="10"/>
              <w:rPr>
                <w:rFonts w:ascii="Arial" w:hAnsi="Arial" w:cs="Arial"/>
                <w:b/>
                <w:bCs/>
                <w:color w:val="000000"/>
              </w:rPr>
            </w:pPr>
            <w:r w:rsidRPr="008155D5">
              <w:rPr>
                <w:rFonts w:ascii="Arial" w:hAnsi="Arial" w:cs="Arial"/>
                <w:b/>
                <w:bCs/>
                <w:color w:val="000000"/>
              </w:rPr>
              <w:t>Details of potential harm resulting from disclosure:</w:t>
            </w:r>
          </w:p>
          <w:p w14:paraId="1C81CFE4" w14:textId="77777777" w:rsidR="00C40B07" w:rsidRDefault="00183077">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C40B07" w14:paraId="7FAAB6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F0CB0F" w14:textId="77777777" w:rsidR="00C40B07" w:rsidRDefault="00183077">
            <w:pPr>
              <w:widowControl w:val="0"/>
              <w:autoSpaceDE w:val="0"/>
              <w:autoSpaceDN w:val="0"/>
              <w:adjustRightInd w:val="0"/>
              <w:spacing w:before="120" w:after="180" w:line="240" w:lineRule="auto"/>
              <w:ind w:left="152" w:right="10"/>
              <w:rPr>
                <w:rFonts w:ascii="Arial" w:hAnsi="Arial" w:cs="Arial"/>
                <w:sz w:val="24"/>
                <w:szCs w:val="24"/>
              </w:rPr>
            </w:pPr>
            <w:r w:rsidRPr="008155D5">
              <w:rPr>
                <w:rFonts w:ascii="Arial" w:hAnsi="Arial" w:cs="Arial"/>
                <w:b/>
                <w:bCs/>
                <w:color w:val="000000"/>
              </w:rPr>
              <w:t>Period of Confidence (if applicable):</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C40B07" w14:paraId="4010A9B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3309A7E" w14:textId="77777777" w:rsidR="00C40B07" w:rsidRPr="008155D5" w:rsidRDefault="00183077">
            <w:pPr>
              <w:widowControl w:val="0"/>
              <w:autoSpaceDE w:val="0"/>
              <w:autoSpaceDN w:val="0"/>
              <w:adjustRightInd w:val="0"/>
              <w:spacing w:before="120" w:after="180" w:line="240" w:lineRule="auto"/>
              <w:ind w:left="152" w:right="10"/>
              <w:rPr>
                <w:rFonts w:ascii="Arial" w:hAnsi="Arial" w:cs="Arial"/>
                <w:b/>
                <w:bCs/>
                <w:color w:val="000000"/>
              </w:rPr>
            </w:pPr>
            <w:r w:rsidRPr="008155D5">
              <w:rPr>
                <w:rFonts w:ascii="Arial" w:hAnsi="Arial" w:cs="Arial"/>
                <w:b/>
                <w:bCs/>
                <w:color w:val="000000"/>
              </w:rPr>
              <w:t>Contact Details for Transparency / Freedom of Information matters:</w:t>
            </w:r>
          </w:p>
          <w:p w14:paraId="0AA3B21D" w14:textId="77777777" w:rsidR="00C40B07" w:rsidRDefault="00183077">
            <w:pPr>
              <w:widowControl w:val="0"/>
              <w:autoSpaceDE w:val="0"/>
              <w:autoSpaceDN w:val="0"/>
              <w:adjustRightInd w:val="0"/>
              <w:spacing w:before="120" w:after="180" w:line="240" w:lineRule="auto"/>
              <w:ind w:left="152" w:right="10"/>
              <w:rPr>
                <w:rFonts w:ascii="Arial" w:hAnsi="Arial" w:cs="Arial"/>
                <w:color w:val="000000"/>
              </w:rPr>
            </w:pPr>
            <w:r w:rsidRPr="008155D5">
              <w:rPr>
                <w:rFonts w:ascii="Arial" w:hAnsi="Arial" w:cs="Arial"/>
                <w:b/>
                <w:bCs/>
                <w:color w:val="000000"/>
              </w:rPr>
              <w:t>Name:</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F4A9F3" w14:textId="77777777" w:rsidR="00C40B07" w:rsidRPr="008155D5" w:rsidRDefault="00183077">
            <w:pPr>
              <w:widowControl w:val="0"/>
              <w:autoSpaceDE w:val="0"/>
              <w:autoSpaceDN w:val="0"/>
              <w:adjustRightInd w:val="0"/>
              <w:spacing w:before="120" w:after="180" w:line="240" w:lineRule="auto"/>
              <w:ind w:left="152" w:right="10"/>
              <w:rPr>
                <w:rFonts w:ascii="Arial" w:hAnsi="Arial" w:cs="Arial"/>
                <w:b/>
                <w:bCs/>
                <w:color w:val="000000"/>
              </w:rPr>
            </w:pPr>
            <w:r w:rsidRPr="008155D5">
              <w:rPr>
                <w:rFonts w:ascii="Arial" w:hAnsi="Arial" w:cs="Arial"/>
                <w:b/>
                <w:bCs/>
                <w:color w:val="000000"/>
              </w:rPr>
              <w:t xml:space="preserve">Position: </w:t>
            </w:r>
            <w:r w:rsidRPr="008155D5">
              <w:rPr>
                <w:rFonts w:ascii="Arial" w:hAnsi="Arial" w:cs="Arial"/>
                <w:b/>
                <w:bCs/>
                <w:color w:val="000000"/>
              </w:rPr>
              <w:t> </w:t>
            </w:r>
            <w:r w:rsidRPr="008155D5">
              <w:rPr>
                <w:rFonts w:ascii="Arial" w:hAnsi="Arial" w:cs="Arial"/>
                <w:b/>
                <w:bCs/>
                <w:color w:val="000000"/>
              </w:rPr>
              <w:t> </w:t>
            </w:r>
            <w:r w:rsidRPr="008155D5">
              <w:rPr>
                <w:rFonts w:ascii="Arial" w:hAnsi="Arial" w:cs="Arial"/>
                <w:b/>
                <w:bCs/>
                <w:color w:val="000000"/>
              </w:rPr>
              <w:t> </w:t>
            </w:r>
            <w:r w:rsidRPr="008155D5">
              <w:rPr>
                <w:rFonts w:ascii="Arial" w:hAnsi="Arial" w:cs="Arial"/>
                <w:b/>
                <w:bCs/>
                <w:color w:val="000000"/>
              </w:rPr>
              <w:t> </w:t>
            </w:r>
            <w:r w:rsidRPr="008155D5">
              <w:rPr>
                <w:rFonts w:ascii="Arial" w:hAnsi="Arial" w:cs="Arial"/>
                <w:b/>
                <w:bCs/>
                <w:color w:val="000000"/>
              </w:rPr>
              <w:t> </w:t>
            </w:r>
          </w:p>
          <w:p w14:paraId="79289794" w14:textId="77777777" w:rsidR="00C40B07" w:rsidRDefault="00183077">
            <w:pPr>
              <w:widowControl w:val="0"/>
              <w:autoSpaceDE w:val="0"/>
              <w:autoSpaceDN w:val="0"/>
              <w:adjustRightInd w:val="0"/>
              <w:spacing w:before="120" w:after="180" w:line="240" w:lineRule="auto"/>
              <w:ind w:left="152" w:right="10"/>
              <w:rPr>
                <w:rFonts w:ascii="Arial" w:hAnsi="Arial" w:cs="Arial"/>
                <w:color w:val="000000"/>
              </w:rPr>
            </w:pPr>
            <w:r w:rsidRPr="008155D5">
              <w:rPr>
                <w:rFonts w:ascii="Arial" w:hAnsi="Arial" w:cs="Arial"/>
                <w:b/>
                <w:bCs/>
                <w:color w:val="000000"/>
              </w:rPr>
              <w:t>Address:</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54C13D6" w14:textId="77777777" w:rsidR="00C40B07" w:rsidRDefault="00183077">
            <w:pPr>
              <w:widowControl w:val="0"/>
              <w:autoSpaceDE w:val="0"/>
              <w:autoSpaceDN w:val="0"/>
              <w:adjustRightInd w:val="0"/>
              <w:spacing w:before="120" w:after="180" w:line="240" w:lineRule="auto"/>
              <w:ind w:left="152" w:right="10"/>
              <w:rPr>
                <w:rFonts w:ascii="Arial" w:hAnsi="Arial" w:cs="Arial"/>
                <w:color w:val="000000"/>
              </w:rPr>
            </w:pPr>
            <w:r w:rsidRPr="008155D5">
              <w:rPr>
                <w:rFonts w:ascii="Arial" w:hAnsi="Arial" w:cs="Arial"/>
                <w:b/>
                <w:bCs/>
                <w:color w:val="000000"/>
              </w:rPr>
              <w:t>Telephone Number:</w:t>
            </w:r>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2A1B103" w14:textId="77777777" w:rsidR="00C40B07" w:rsidRPr="008155D5" w:rsidRDefault="00183077">
            <w:pPr>
              <w:widowControl w:val="0"/>
              <w:autoSpaceDE w:val="0"/>
              <w:autoSpaceDN w:val="0"/>
              <w:adjustRightInd w:val="0"/>
              <w:spacing w:before="120" w:after="180" w:line="240" w:lineRule="auto"/>
              <w:ind w:left="152" w:right="10"/>
              <w:rPr>
                <w:rFonts w:ascii="Arial" w:hAnsi="Arial" w:cs="Arial"/>
                <w:b/>
                <w:bCs/>
                <w:sz w:val="24"/>
                <w:szCs w:val="24"/>
              </w:rPr>
            </w:pPr>
            <w:r w:rsidRPr="008155D5">
              <w:rPr>
                <w:rFonts w:ascii="Arial" w:hAnsi="Arial" w:cs="Arial"/>
                <w:b/>
                <w:bCs/>
                <w:color w:val="000000"/>
              </w:rPr>
              <w:t xml:space="preserve">Email Address: </w:t>
            </w:r>
            <w:r w:rsidRPr="008155D5">
              <w:rPr>
                <w:rFonts w:ascii="Arial" w:hAnsi="Arial" w:cs="Arial"/>
                <w:b/>
                <w:bCs/>
                <w:color w:val="000000"/>
              </w:rPr>
              <w:t> </w:t>
            </w:r>
            <w:r w:rsidRPr="008155D5">
              <w:rPr>
                <w:rFonts w:ascii="Arial" w:hAnsi="Arial" w:cs="Arial"/>
                <w:b/>
                <w:bCs/>
                <w:color w:val="000000"/>
              </w:rPr>
              <w:t> </w:t>
            </w:r>
            <w:r w:rsidRPr="008155D5">
              <w:rPr>
                <w:rFonts w:ascii="Arial" w:hAnsi="Arial" w:cs="Arial"/>
                <w:b/>
                <w:bCs/>
                <w:color w:val="000000"/>
              </w:rPr>
              <w:t> </w:t>
            </w:r>
            <w:r w:rsidRPr="008155D5">
              <w:rPr>
                <w:rFonts w:ascii="Arial" w:hAnsi="Arial" w:cs="Arial"/>
                <w:b/>
                <w:bCs/>
                <w:color w:val="000000"/>
              </w:rPr>
              <w:t> </w:t>
            </w:r>
            <w:r w:rsidRPr="008155D5">
              <w:rPr>
                <w:rFonts w:ascii="Arial" w:hAnsi="Arial" w:cs="Arial"/>
                <w:b/>
                <w:bCs/>
                <w:color w:val="000000"/>
              </w:rPr>
              <w:t> </w:t>
            </w:r>
          </w:p>
        </w:tc>
      </w:tr>
    </w:tbl>
    <w:p w14:paraId="5A4C95FE"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4723256A" w14:textId="77777777" w:rsidR="00C40B07" w:rsidRDefault="00C40B07">
      <w:pPr>
        <w:widowControl w:val="0"/>
        <w:autoSpaceDE w:val="0"/>
        <w:autoSpaceDN w:val="0"/>
        <w:adjustRightInd w:val="0"/>
        <w:spacing w:after="200" w:line="276" w:lineRule="auto"/>
        <w:ind w:left="120" w:right="114"/>
        <w:rPr>
          <w:rFonts w:ascii="Arial" w:hAnsi="Arial" w:cs="Arial"/>
          <w:sz w:val="24"/>
          <w:szCs w:val="24"/>
        </w:rPr>
      </w:pPr>
    </w:p>
    <w:p w14:paraId="58EFA274" w14:textId="77777777" w:rsidR="008A69AA" w:rsidRDefault="008A69AA">
      <w:pPr>
        <w:widowControl w:val="0"/>
        <w:autoSpaceDE w:val="0"/>
        <w:autoSpaceDN w:val="0"/>
        <w:adjustRightInd w:val="0"/>
        <w:spacing w:after="0" w:line="240" w:lineRule="auto"/>
        <w:ind w:left="120"/>
        <w:rPr>
          <w:rFonts w:ascii="Arial" w:hAnsi="Arial" w:cs="Arial"/>
          <w:color w:val="000000"/>
        </w:rPr>
        <w:sectPr w:rsidR="008A69AA" w:rsidSect="00D718BF">
          <w:headerReference w:type="default" r:id="rId30"/>
          <w:pgSz w:w="11900" w:h="16820"/>
          <w:pgMar w:top="1276" w:right="1080" w:bottom="851" w:left="1080" w:header="624" w:footer="624" w:gutter="0"/>
          <w:cols w:space="720"/>
          <w:noEndnote/>
          <w:docGrid w:linePitch="299"/>
        </w:sectPr>
      </w:pPr>
    </w:p>
    <w:p w14:paraId="23E24704" w14:textId="7C384BB4" w:rsidR="00C40B07" w:rsidRDefault="00183077" w:rsidP="00EE6E61">
      <w:pPr>
        <w:pStyle w:val="Heading1"/>
        <w:spacing w:before="0"/>
        <w:rPr>
          <w:rFonts w:ascii="Arial" w:hAnsi="Arial" w:cs="Arial"/>
          <w:b/>
          <w:bCs/>
          <w:color w:val="000000" w:themeColor="text1"/>
        </w:rPr>
      </w:pPr>
      <w:bookmarkStart w:id="42" w:name="_Toc501022446_11_7"/>
      <w:bookmarkStart w:id="43" w:name="_Toc112265475"/>
      <w:r w:rsidRPr="008A69AA">
        <w:rPr>
          <w:rFonts w:ascii="Arial" w:hAnsi="Arial" w:cs="Arial"/>
          <w:b/>
          <w:bCs/>
          <w:color w:val="000000" w:themeColor="text1"/>
        </w:rPr>
        <w:lastRenderedPageBreak/>
        <w:t>Schedule 6 - Hazardous Contractor Deliverables, Materials or Substances Supplied under the Contract</w:t>
      </w:r>
      <w:bookmarkEnd w:id="42"/>
      <w:bookmarkEnd w:id="43"/>
    </w:p>
    <w:p w14:paraId="16BD2B8F" w14:textId="77777777" w:rsidR="008155D5" w:rsidRPr="008155D5" w:rsidRDefault="008155D5" w:rsidP="008155D5">
      <w:pPr>
        <w:spacing w:after="0"/>
      </w:pPr>
    </w:p>
    <w:p w14:paraId="205872C9" w14:textId="77777777" w:rsidR="008155D5" w:rsidRDefault="008155D5" w:rsidP="008155D5">
      <w:pPr>
        <w:widowControl w:val="0"/>
        <w:autoSpaceDE w:val="0"/>
        <w:autoSpaceDN w:val="0"/>
        <w:adjustRightInd w:val="0"/>
        <w:spacing w:after="60" w:line="240" w:lineRule="auto"/>
        <w:ind w:left="120"/>
        <w:rPr>
          <w:rFonts w:ascii="Arial" w:hAnsi="Arial" w:cs="Arial"/>
          <w:sz w:val="24"/>
          <w:szCs w:val="24"/>
        </w:rPr>
      </w:pPr>
      <w:bookmarkStart w:id="44" w:name="#_Toc367107582"/>
      <w:bookmarkStart w:id="45" w:name="#_Toc375205561"/>
      <w:bookmarkStart w:id="46" w:name="#_Toc402273357"/>
      <w:bookmarkStart w:id="47" w:name="#_Toc422462860"/>
      <w:bookmarkEnd w:id="44"/>
      <w:bookmarkEnd w:id="45"/>
      <w:bookmarkEnd w:id="46"/>
      <w:bookmarkEnd w:id="47"/>
      <w:r>
        <w:rPr>
          <w:rFonts w:ascii="Arial" w:hAnsi="Arial" w:cs="Arial"/>
          <w:b/>
          <w:bCs/>
          <w:color w:val="000000"/>
        </w:rPr>
        <w:t xml:space="preserve">Data Requirements for Contract No: </w:t>
      </w:r>
      <w:r>
        <w:rPr>
          <w:rFonts w:ascii="Arial" w:hAnsi="Arial" w:cs="Arial"/>
          <w:b/>
          <w:bCs/>
          <w:color w:val="000000"/>
        </w:rPr>
        <w:t> </w:t>
      </w:r>
      <w:r w:rsidRPr="008155D5">
        <w:rPr>
          <w:rFonts w:ascii="Arial" w:hAnsi="Arial" w:cs="Arial"/>
          <w:color w:val="000000"/>
        </w:rPr>
        <w:t xml:space="preserve">703708451 </w:t>
      </w:r>
      <w:r w:rsidRPr="008155D5">
        <w:rPr>
          <w:rFonts w:ascii="Arial" w:hAnsi="Arial" w:cs="Arial"/>
          <w:color w:val="000000"/>
        </w:rPr>
        <w:t> </w:t>
      </w:r>
      <w:r w:rsidRPr="008155D5">
        <w:rPr>
          <w:rFonts w:ascii="Arial" w:hAnsi="Arial" w:cs="Arial"/>
          <w:color w:val="000000"/>
        </w:rPr>
        <w:t> </w:t>
      </w:r>
      <w:r w:rsidRPr="008155D5">
        <w:rPr>
          <w:rFonts w:ascii="Arial" w:hAnsi="Arial" w:cs="Arial"/>
          <w:color w:val="000000"/>
        </w:rPr>
        <w:t> </w:t>
      </w:r>
    </w:p>
    <w:p w14:paraId="4CA103E7" w14:textId="77777777" w:rsidR="00C40B07" w:rsidRDefault="00C40B07">
      <w:pPr>
        <w:widowControl w:val="0"/>
        <w:autoSpaceDE w:val="0"/>
        <w:autoSpaceDN w:val="0"/>
        <w:adjustRightInd w:val="0"/>
        <w:spacing w:after="60" w:line="240" w:lineRule="auto"/>
        <w:ind w:left="6960"/>
        <w:jc w:val="right"/>
        <w:rPr>
          <w:rFonts w:ascii="Arial" w:hAnsi="Arial" w:cs="Arial"/>
          <w:sz w:val="24"/>
          <w:szCs w:val="24"/>
        </w:rPr>
      </w:pPr>
    </w:p>
    <w:p w14:paraId="581F97F9" w14:textId="77777777" w:rsidR="00C40B07" w:rsidRDefault="0018307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4F160A3E" w14:textId="77777777" w:rsidR="00C40B07" w:rsidRDefault="00183077">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0DE31E55"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48" w:name="#Text297"/>
      <w:bookmarkEnd w:id="48"/>
    </w:p>
    <w:p w14:paraId="5D0F6377" w14:textId="029660BA"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sidR="008A69AA" w:rsidRPr="008A69AA">
        <w:rPr>
          <w:rFonts w:ascii="Arial" w:hAnsi="Arial" w:cs="Arial"/>
          <w:color w:val="000000"/>
        </w:rPr>
        <w:t>703708451</w:t>
      </w:r>
      <w:r>
        <w:rPr>
          <w:rFonts w:ascii="Arial" w:hAnsi="Arial" w:cs="Arial"/>
          <w:color w:val="000000"/>
        </w:rPr>
        <w:t> </w:t>
      </w:r>
      <w:r>
        <w:rPr>
          <w:rFonts w:ascii="Arial" w:hAnsi="Arial" w:cs="Arial"/>
          <w:color w:val="000000"/>
        </w:rPr>
        <w:t> </w:t>
      </w:r>
    </w:p>
    <w:p w14:paraId="50A7EC30"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49" w:name="#Text2"/>
      <w:bookmarkEnd w:id="49"/>
    </w:p>
    <w:p w14:paraId="551CD6DC" w14:textId="0EA49B4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sidR="008155D5" w:rsidRPr="008155D5">
        <w:rPr>
          <w:rFonts w:ascii="Arial" w:hAnsi="Arial" w:cs="Arial"/>
          <w:color w:val="000000"/>
        </w:rPr>
        <w:t>The Provision of a Land Training Test and Reference Capability (LTT&amp;RC)</w:t>
      </w:r>
    </w:p>
    <w:p w14:paraId="12BB77E2"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50" w:name="#Text3"/>
      <w:bookmarkEnd w:id="50"/>
    </w:p>
    <w:p w14:paraId="3CF2C22A" w14:textId="238B28EE"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8155D5" w:rsidRPr="008155D5">
        <w:rPr>
          <w:rFonts w:ascii="Arial" w:hAnsi="Arial" w:cs="Arial"/>
          <w:color w:val="FF0000"/>
        </w:rPr>
        <w:t>TBC</w:t>
      </w:r>
    </w:p>
    <w:p w14:paraId="480F8D6A"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7A4B4E4E" w14:textId="710BC993" w:rsidR="00C40B07" w:rsidRDefault="00183077">
      <w:pPr>
        <w:widowControl w:val="0"/>
        <w:autoSpaceDE w:val="0"/>
        <w:autoSpaceDN w:val="0"/>
        <w:adjustRightInd w:val="0"/>
        <w:spacing w:after="60" w:line="240" w:lineRule="auto"/>
        <w:ind w:left="120"/>
        <w:rPr>
          <w:rFonts w:ascii="Arial" w:hAnsi="Arial" w:cs="Arial"/>
          <w:sz w:val="24"/>
          <w:szCs w:val="24"/>
        </w:rPr>
      </w:pPr>
      <w:bookmarkStart w:id="51" w:name="#Text4"/>
      <w:bookmarkEnd w:id="51"/>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sidR="008155D5" w:rsidRPr="008155D5">
        <w:rPr>
          <w:rFonts w:ascii="Arial" w:hAnsi="Arial" w:cs="Arial"/>
          <w:color w:val="FF0000"/>
        </w:rPr>
        <w:t xml:space="preserve"> TBC</w:t>
      </w:r>
      <w:r w:rsidR="008155D5">
        <w:rPr>
          <w:rFonts w:ascii="Arial" w:hAnsi="Arial" w:cs="Arial"/>
          <w:color w:val="000000"/>
        </w:rPr>
        <w:t xml:space="preserve"> </w:t>
      </w:r>
      <w:r>
        <w:rPr>
          <w:rFonts w:ascii="Arial" w:hAnsi="Arial" w:cs="Arial"/>
          <w:color w:val="000000"/>
        </w:rPr>
        <w:t> </w:t>
      </w:r>
      <w:r>
        <w:rPr>
          <w:rFonts w:ascii="Arial" w:hAnsi="Arial" w:cs="Arial"/>
          <w:color w:val="000000"/>
        </w:rPr>
        <w:t xml:space="preserve"> </w:t>
      </w:r>
    </w:p>
    <w:p w14:paraId="3607EF3D"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6971B606"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w:t>
      </w:r>
      <w:proofErr w:type="gramStart"/>
      <w:r>
        <w:rPr>
          <w:rFonts w:ascii="Arial" w:hAnsi="Arial" w:cs="Arial"/>
          <w:color w:val="000000"/>
        </w:rPr>
        <w:t>materials</w:t>
      </w:r>
      <w:proofErr w:type="gramEnd"/>
      <w:r>
        <w:rPr>
          <w:rFonts w:ascii="Arial" w:hAnsi="Arial" w:cs="Arial"/>
          <w:color w:val="000000"/>
        </w:rPr>
        <w:t xml:space="preserve"> or substances to be supplied.  </w:t>
      </w:r>
    </w:p>
    <w:p w14:paraId="0379BD3D"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52" w:name="#Text5"/>
      <w:bookmarkEnd w:id="52"/>
    </w:p>
    <w:p w14:paraId="705D879A"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00008FFC"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53" w:name="#Text6"/>
      <w:bookmarkEnd w:id="53"/>
    </w:p>
    <w:p w14:paraId="30A05E7C"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42C9435"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54" w:name="#Text7"/>
      <w:bookmarkEnd w:id="54"/>
    </w:p>
    <w:p w14:paraId="4D3EA6B2"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78DD4A6"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57DF76F0" w14:textId="77777777" w:rsidR="00C40B07" w:rsidRDefault="00183077">
      <w:pPr>
        <w:widowControl w:val="0"/>
        <w:autoSpaceDE w:val="0"/>
        <w:autoSpaceDN w:val="0"/>
        <w:adjustRightInd w:val="0"/>
        <w:spacing w:after="60" w:line="240" w:lineRule="auto"/>
        <w:ind w:left="120"/>
        <w:rPr>
          <w:rFonts w:ascii="Arial" w:hAnsi="Arial" w:cs="Arial"/>
          <w:sz w:val="24"/>
          <w:szCs w:val="24"/>
        </w:rPr>
      </w:pPr>
      <w:bookmarkStart w:id="55" w:name="#Text8"/>
      <w:bookmarkEnd w:id="55"/>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18061C1"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56" w:name="#Text9"/>
      <w:bookmarkEnd w:id="56"/>
    </w:p>
    <w:p w14:paraId="7532F23E"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E841927"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6CC5C4E8"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TT</w:t>
      </w:r>
      <w:r>
        <w:rPr>
          <w:rFonts w:ascii="Arial" w:hAnsi="Arial" w:cs="Arial"/>
          <w:color w:val="000000"/>
        </w:rPr>
        <w:t xml:space="preserve">) as appropriate </w:t>
      </w:r>
    </w:p>
    <w:p w14:paraId="7A1FED04"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35D4B2A8" w14:textId="77777777" w:rsidR="00C40B07" w:rsidRDefault="00183077">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3BD6A8C7"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3515BAA7" w14:textId="77777777" w:rsidR="00C40B07" w:rsidRPr="008155D5" w:rsidRDefault="00183077">
      <w:pPr>
        <w:widowControl w:val="0"/>
        <w:autoSpaceDE w:val="0"/>
        <w:autoSpaceDN w:val="0"/>
        <w:adjustRightInd w:val="0"/>
        <w:spacing w:after="60" w:line="240" w:lineRule="auto"/>
        <w:ind w:left="120"/>
        <w:rPr>
          <w:rFonts w:ascii="Arial" w:hAnsi="Arial" w:cs="Arial"/>
          <w:b/>
          <w:bCs/>
          <w:sz w:val="24"/>
          <w:szCs w:val="24"/>
        </w:rPr>
      </w:pPr>
      <w:r w:rsidRPr="008155D5">
        <w:rPr>
          <w:rFonts w:ascii="Arial" w:hAnsi="Arial" w:cs="Arial"/>
          <w:b/>
          <w:bCs/>
          <w:color w:val="000000"/>
        </w:rPr>
        <w:t xml:space="preserve">To be completed by the Authority </w:t>
      </w:r>
    </w:p>
    <w:p w14:paraId="1DA662C6"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034991E9" w14:textId="77777777" w:rsidR="00C40B07" w:rsidRDefault="00183077">
      <w:pPr>
        <w:widowControl w:val="0"/>
        <w:autoSpaceDE w:val="0"/>
        <w:autoSpaceDN w:val="0"/>
        <w:adjustRightInd w:val="0"/>
        <w:spacing w:after="60" w:line="240" w:lineRule="auto"/>
        <w:ind w:left="120"/>
        <w:rPr>
          <w:rFonts w:ascii="Arial" w:hAnsi="Arial" w:cs="Arial"/>
          <w:sz w:val="24"/>
          <w:szCs w:val="24"/>
        </w:rPr>
      </w:pPr>
      <w:bookmarkStart w:id="57" w:name="#Text10"/>
      <w:bookmarkEnd w:id="57"/>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E996D59"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58" w:name="#Text11"/>
      <w:bookmarkEnd w:id="58"/>
    </w:p>
    <w:p w14:paraId="7F04A401"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014AECD"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09DDE4B5" w14:textId="77777777" w:rsidR="00C40B07" w:rsidRDefault="00183077">
      <w:pPr>
        <w:widowControl w:val="0"/>
        <w:autoSpaceDE w:val="0"/>
        <w:autoSpaceDN w:val="0"/>
        <w:adjustRightInd w:val="0"/>
        <w:spacing w:after="60" w:line="240" w:lineRule="auto"/>
        <w:ind w:left="120"/>
        <w:rPr>
          <w:rFonts w:ascii="Arial" w:hAnsi="Arial" w:cs="Arial"/>
          <w:sz w:val="24"/>
          <w:szCs w:val="24"/>
        </w:rPr>
      </w:pPr>
      <w:bookmarkStart w:id="59" w:name="#Text12"/>
      <w:bookmarkEnd w:id="59"/>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F2BEB72"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60" w:name="#Text13"/>
      <w:bookmarkEnd w:id="60"/>
    </w:p>
    <w:p w14:paraId="22F41FE0"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A779557"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163FCB7A" w14:textId="77777777" w:rsidR="008155D5" w:rsidRDefault="008155D5">
      <w:pPr>
        <w:widowControl w:val="0"/>
        <w:autoSpaceDE w:val="0"/>
        <w:autoSpaceDN w:val="0"/>
        <w:adjustRightInd w:val="0"/>
        <w:spacing w:after="60" w:line="240" w:lineRule="auto"/>
        <w:ind w:left="120"/>
        <w:rPr>
          <w:rFonts w:ascii="Arial" w:hAnsi="Arial" w:cs="Arial"/>
          <w:color w:val="000000"/>
        </w:rPr>
      </w:pPr>
    </w:p>
    <w:p w14:paraId="28A8F097" w14:textId="6C410A94"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4229D5B"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6EFB975A" w14:textId="77777777" w:rsidR="00C40B07" w:rsidRDefault="00183077">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44EA5C18"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6DDBDD0F"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26BC6836"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24F6987D"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2344C815" w14:textId="77777777" w:rsidR="00C40B07" w:rsidRDefault="00183077">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20BC8AD9"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7C2769AA" w14:textId="77777777" w:rsidR="00C40B07" w:rsidRDefault="00183077">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0F0D9FDD" w14:textId="77777777" w:rsidR="00C40B07" w:rsidRDefault="00183077">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14:paraId="18BA9391" w14:textId="77777777" w:rsidR="00C40B07" w:rsidRDefault="00C40B07">
      <w:pPr>
        <w:widowControl w:val="0"/>
        <w:autoSpaceDE w:val="0"/>
        <w:autoSpaceDN w:val="0"/>
        <w:adjustRightInd w:val="0"/>
        <w:spacing w:after="200" w:line="276" w:lineRule="auto"/>
        <w:ind w:left="120" w:right="114"/>
        <w:rPr>
          <w:rFonts w:ascii="Arial" w:hAnsi="Arial" w:cs="Arial"/>
          <w:sz w:val="24"/>
          <w:szCs w:val="24"/>
        </w:rPr>
      </w:pPr>
    </w:p>
    <w:p w14:paraId="79328459" w14:textId="77777777" w:rsidR="008A69AA" w:rsidRDefault="008A69AA" w:rsidP="008A69AA">
      <w:pPr>
        <w:widowControl w:val="0"/>
        <w:autoSpaceDE w:val="0"/>
        <w:autoSpaceDN w:val="0"/>
        <w:adjustRightInd w:val="0"/>
        <w:spacing w:after="0" w:line="240" w:lineRule="auto"/>
        <w:rPr>
          <w:rFonts w:ascii="Arial" w:hAnsi="Arial" w:cs="Arial"/>
          <w:b/>
          <w:bCs/>
          <w:color w:val="000000"/>
        </w:rPr>
        <w:sectPr w:rsidR="008A69AA" w:rsidSect="00D718BF">
          <w:headerReference w:type="default" r:id="rId31"/>
          <w:pgSz w:w="11900" w:h="16820"/>
          <w:pgMar w:top="1276" w:right="1080" w:bottom="851" w:left="1080" w:header="624" w:footer="624" w:gutter="0"/>
          <w:cols w:space="720"/>
          <w:noEndnote/>
          <w:docGrid w:linePitch="299"/>
        </w:sectPr>
      </w:pPr>
      <w:bookmarkStart w:id="61" w:name="_Toc501022446_11_8"/>
    </w:p>
    <w:p w14:paraId="607CB307" w14:textId="4B6EEACC" w:rsidR="00C40B07" w:rsidRPr="008A69AA" w:rsidRDefault="00183077" w:rsidP="00EE6E61">
      <w:pPr>
        <w:pStyle w:val="Heading1"/>
        <w:spacing w:before="0"/>
        <w:rPr>
          <w:rFonts w:ascii="Arial" w:hAnsi="Arial" w:cs="Arial"/>
          <w:b/>
          <w:bCs/>
          <w:color w:val="000000" w:themeColor="text1"/>
          <w:sz w:val="22"/>
          <w:szCs w:val="22"/>
        </w:rPr>
      </w:pPr>
      <w:bookmarkStart w:id="62" w:name="_Toc112265476"/>
      <w:r w:rsidRPr="008A69AA">
        <w:rPr>
          <w:rFonts w:ascii="Arial" w:hAnsi="Arial" w:cs="Arial"/>
          <w:b/>
          <w:bCs/>
          <w:color w:val="000000" w:themeColor="text1"/>
        </w:rPr>
        <w:lastRenderedPageBreak/>
        <w:t>Schedule 7 - Timber and Wood- Derived Products Supplied under the Contract</w:t>
      </w:r>
      <w:bookmarkEnd w:id="61"/>
      <w:bookmarkEnd w:id="62"/>
    </w:p>
    <w:p w14:paraId="37E37E4C"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63" w:name="#_Toc367107583"/>
      <w:bookmarkStart w:id="64" w:name="#_Toc375205562"/>
      <w:bookmarkStart w:id="65" w:name="#Text298"/>
      <w:bookmarkEnd w:id="63"/>
      <w:bookmarkEnd w:id="64"/>
      <w:bookmarkEnd w:id="65"/>
    </w:p>
    <w:p w14:paraId="2D70F849" w14:textId="43D9142A"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sidR="008155D5" w:rsidRPr="008155D5">
        <w:rPr>
          <w:rFonts w:ascii="Arial" w:hAnsi="Arial" w:cs="Arial"/>
          <w:color w:val="000000"/>
        </w:rPr>
        <w:t xml:space="preserve">703708451 </w:t>
      </w:r>
      <w:r w:rsidRPr="008155D5">
        <w:rPr>
          <w:rFonts w:ascii="Arial" w:hAnsi="Arial" w:cs="Arial"/>
          <w:color w:val="000000"/>
        </w:rPr>
        <w:t> </w:t>
      </w:r>
      <w:r w:rsidRPr="008155D5">
        <w:rPr>
          <w:rFonts w:ascii="Arial" w:hAnsi="Arial" w:cs="Arial"/>
          <w:color w:val="000000"/>
        </w:rPr>
        <w:t> </w:t>
      </w:r>
      <w:r w:rsidRPr="008155D5">
        <w:rPr>
          <w:rFonts w:ascii="Arial" w:hAnsi="Arial" w:cs="Arial"/>
          <w:color w:val="000000"/>
        </w:rPr>
        <w:t> </w:t>
      </w:r>
    </w:p>
    <w:p w14:paraId="61F1D7B8"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15ED8776"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24 (Timber and Wood-Derived Products):</w:t>
      </w:r>
    </w:p>
    <w:p w14:paraId="547276A2"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C40B07" w14:paraId="709C48F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63E0A9B" w14:textId="77777777" w:rsidR="00C40B07" w:rsidRDefault="00183077" w:rsidP="008155D5">
            <w:pPr>
              <w:widowControl w:val="0"/>
              <w:autoSpaceDE w:val="0"/>
              <w:autoSpaceDN w:val="0"/>
              <w:adjustRightInd w:val="0"/>
              <w:spacing w:after="60" w:line="240" w:lineRule="auto"/>
              <w:ind w:left="118"/>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529A969" w14:textId="77777777" w:rsidR="00C40B07" w:rsidRDefault="00183077" w:rsidP="008155D5">
            <w:pPr>
              <w:widowControl w:val="0"/>
              <w:autoSpaceDE w:val="0"/>
              <w:autoSpaceDN w:val="0"/>
              <w:adjustRightInd w:val="0"/>
              <w:spacing w:after="60" w:line="240" w:lineRule="auto"/>
              <w:ind w:left="133"/>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A54F776" w14:textId="77777777" w:rsidR="00C40B07" w:rsidRDefault="00183077" w:rsidP="008155D5">
            <w:pPr>
              <w:widowControl w:val="0"/>
              <w:autoSpaceDE w:val="0"/>
              <w:autoSpaceDN w:val="0"/>
              <w:adjustRightInd w:val="0"/>
              <w:spacing w:after="60" w:line="240" w:lineRule="auto"/>
              <w:ind w:left="119"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8A64D4B" w14:textId="77777777" w:rsidR="00C40B07" w:rsidRDefault="00183077" w:rsidP="008155D5">
            <w:pPr>
              <w:widowControl w:val="0"/>
              <w:autoSpaceDE w:val="0"/>
              <w:autoSpaceDN w:val="0"/>
              <w:adjustRightInd w:val="0"/>
              <w:spacing w:after="60" w:line="240" w:lineRule="auto"/>
              <w:ind w:left="122"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EF037DF" w14:textId="77777777" w:rsidR="00C40B07" w:rsidRDefault="00183077" w:rsidP="008155D5">
            <w:pPr>
              <w:widowControl w:val="0"/>
              <w:autoSpaceDE w:val="0"/>
              <w:autoSpaceDN w:val="0"/>
              <w:adjustRightInd w:val="0"/>
              <w:spacing w:after="60" w:line="240" w:lineRule="auto"/>
              <w:ind w:left="127"/>
              <w:jc w:val="center"/>
              <w:rPr>
                <w:rFonts w:ascii="Arial" w:hAnsi="Arial" w:cs="Arial"/>
                <w:sz w:val="24"/>
                <w:szCs w:val="24"/>
              </w:rPr>
            </w:pPr>
            <w:r>
              <w:rPr>
                <w:rFonts w:ascii="Arial" w:hAnsi="Arial" w:cs="Arial"/>
                <w:b/>
                <w:bCs/>
                <w:color w:val="000000"/>
              </w:rPr>
              <w:t>Total volume of timber Delivered to the Authority under the Contract</w:t>
            </w:r>
          </w:p>
        </w:tc>
      </w:tr>
      <w:tr w:rsidR="00C40B07" w14:paraId="2B1BF76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6A91017" w14:textId="77777777" w:rsidR="00C40B07" w:rsidRDefault="00183077" w:rsidP="008155D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EDB17B4" w14:textId="77777777" w:rsidR="00C40B07" w:rsidRDefault="00183077" w:rsidP="008155D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6290399" w14:textId="77777777" w:rsidR="00C40B07" w:rsidRDefault="00183077" w:rsidP="008155D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E7BC8B0" w14:textId="77777777" w:rsidR="00C40B07" w:rsidRDefault="00183077" w:rsidP="008155D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DCF0C6A" w14:textId="77777777" w:rsidR="00C40B07" w:rsidRDefault="00183077" w:rsidP="008155D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40B07" w14:paraId="3F38C52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AEE18E8" w14:textId="77777777" w:rsidR="00C40B07" w:rsidRDefault="00183077" w:rsidP="008155D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B3E5FDC" w14:textId="77777777" w:rsidR="00C40B07" w:rsidRDefault="00183077" w:rsidP="008155D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2F06432" w14:textId="77777777" w:rsidR="00C40B07" w:rsidRDefault="00183077" w:rsidP="008155D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B40B3DF" w14:textId="77777777" w:rsidR="00C40B07" w:rsidRDefault="00183077" w:rsidP="008155D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C414676" w14:textId="77777777" w:rsidR="00C40B07" w:rsidRDefault="00183077" w:rsidP="008155D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40B07" w14:paraId="3C4B09D3"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FF144E8" w14:textId="77777777" w:rsidR="00C40B07" w:rsidRDefault="00183077" w:rsidP="008155D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5ED7842" w14:textId="77777777" w:rsidR="00C40B07" w:rsidRDefault="00183077" w:rsidP="008155D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22B5F1B" w14:textId="77777777" w:rsidR="00C40B07" w:rsidRDefault="00183077" w:rsidP="008155D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4EC7490" w14:textId="77777777" w:rsidR="00C40B07" w:rsidRDefault="00183077" w:rsidP="008155D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E408569" w14:textId="77777777" w:rsidR="00C40B07" w:rsidRDefault="00183077" w:rsidP="008155D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40B07" w14:paraId="4C6D5EA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5C4C716" w14:textId="77777777" w:rsidR="00C40B07" w:rsidRDefault="00183077" w:rsidP="008155D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9164BE5" w14:textId="77777777" w:rsidR="00C40B07" w:rsidRDefault="00183077" w:rsidP="008155D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76A4CCF" w14:textId="77777777" w:rsidR="00C40B07" w:rsidRDefault="00183077" w:rsidP="008155D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04117905" w14:textId="77777777" w:rsidR="00C40B07" w:rsidRDefault="00183077" w:rsidP="008155D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D5C63CC" w14:textId="77777777" w:rsidR="00C40B07" w:rsidRDefault="00183077" w:rsidP="008155D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40B07" w14:paraId="278D18E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AD5FD53" w14:textId="77777777" w:rsidR="00C40B07" w:rsidRDefault="00183077" w:rsidP="008155D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E6410E7" w14:textId="77777777" w:rsidR="00C40B07" w:rsidRDefault="00183077" w:rsidP="008155D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FE926C9" w14:textId="77777777" w:rsidR="00C40B07" w:rsidRDefault="00183077" w:rsidP="008155D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E81E80E" w14:textId="77777777" w:rsidR="00C40B07" w:rsidRDefault="00183077" w:rsidP="008155D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8B01E74" w14:textId="77777777" w:rsidR="00C40B07" w:rsidRDefault="00183077" w:rsidP="008155D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C40B07" w14:paraId="32CF7712"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B019B80" w14:textId="77777777" w:rsidR="00C40B07" w:rsidRDefault="00183077" w:rsidP="008155D5">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7B77D2E" w14:textId="77777777" w:rsidR="00C40B07" w:rsidRDefault="00183077" w:rsidP="008155D5">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54A14F8" w14:textId="77777777" w:rsidR="00C40B07" w:rsidRDefault="00183077" w:rsidP="008155D5">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6133DF7" w14:textId="77777777" w:rsidR="00C40B07" w:rsidRDefault="00183077" w:rsidP="008155D5">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B3D1EB2" w14:textId="77777777" w:rsidR="00C40B07" w:rsidRDefault="00183077" w:rsidP="008155D5">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5C17B04C"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13D34DBF" w14:textId="77777777" w:rsidR="00C40B07" w:rsidRDefault="00C40B07">
      <w:pPr>
        <w:widowControl w:val="0"/>
        <w:autoSpaceDE w:val="0"/>
        <w:autoSpaceDN w:val="0"/>
        <w:adjustRightInd w:val="0"/>
        <w:spacing w:after="200" w:line="276" w:lineRule="auto"/>
        <w:ind w:left="120" w:right="114"/>
        <w:rPr>
          <w:rFonts w:ascii="Arial" w:hAnsi="Arial" w:cs="Arial"/>
          <w:sz w:val="24"/>
          <w:szCs w:val="24"/>
        </w:rPr>
      </w:pPr>
    </w:p>
    <w:p w14:paraId="5CB6805A" w14:textId="77777777" w:rsidR="008A69AA" w:rsidRDefault="008A69AA" w:rsidP="008A69AA">
      <w:pPr>
        <w:widowControl w:val="0"/>
        <w:autoSpaceDE w:val="0"/>
        <w:autoSpaceDN w:val="0"/>
        <w:adjustRightInd w:val="0"/>
        <w:spacing w:after="0" w:line="240" w:lineRule="auto"/>
        <w:rPr>
          <w:rFonts w:ascii="Arial" w:hAnsi="Arial" w:cs="Arial"/>
          <w:color w:val="000000"/>
        </w:rPr>
        <w:sectPr w:rsidR="008A69AA" w:rsidSect="00D718BF">
          <w:headerReference w:type="default" r:id="rId32"/>
          <w:pgSz w:w="11900" w:h="16820"/>
          <w:pgMar w:top="1276" w:right="1080" w:bottom="851" w:left="1080" w:header="624" w:footer="624" w:gutter="0"/>
          <w:cols w:space="720"/>
          <w:noEndnote/>
          <w:docGrid w:linePitch="299"/>
        </w:sectPr>
      </w:pPr>
    </w:p>
    <w:p w14:paraId="48922125" w14:textId="77777777" w:rsidR="00C40B07" w:rsidRPr="008A69AA" w:rsidRDefault="00183077" w:rsidP="00EE6E61">
      <w:pPr>
        <w:pStyle w:val="Heading1"/>
        <w:spacing w:before="0"/>
        <w:rPr>
          <w:rFonts w:ascii="Arial" w:hAnsi="Arial" w:cs="Arial"/>
          <w:b/>
          <w:bCs/>
          <w:color w:val="000000" w:themeColor="text1"/>
          <w:sz w:val="24"/>
          <w:szCs w:val="24"/>
        </w:rPr>
      </w:pPr>
      <w:bookmarkStart w:id="66" w:name="_Toc501022446_11_9"/>
      <w:bookmarkStart w:id="67" w:name="_Toc112265477"/>
      <w:r w:rsidRPr="008A69AA">
        <w:rPr>
          <w:rFonts w:ascii="Arial" w:hAnsi="Arial" w:cs="Arial"/>
          <w:b/>
          <w:bCs/>
          <w:color w:val="000000" w:themeColor="text1"/>
        </w:rPr>
        <w:lastRenderedPageBreak/>
        <w:t>Schedule 8 - Acceptance Procedure (</w:t>
      </w:r>
      <w:proofErr w:type="spellStart"/>
      <w:r w:rsidRPr="008A69AA">
        <w:rPr>
          <w:rFonts w:ascii="Arial" w:hAnsi="Arial" w:cs="Arial"/>
          <w:b/>
          <w:bCs/>
          <w:color w:val="000000" w:themeColor="text1"/>
        </w:rPr>
        <w:t>i.a.w</w:t>
      </w:r>
      <w:proofErr w:type="spellEnd"/>
      <w:r w:rsidRPr="008A69AA">
        <w:rPr>
          <w:rFonts w:ascii="Arial" w:hAnsi="Arial" w:cs="Arial"/>
          <w:b/>
          <w:bCs/>
          <w:color w:val="000000" w:themeColor="text1"/>
        </w:rPr>
        <w:t>. condition 28)</w:t>
      </w:r>
      <w:bookmarkEnd w:id="66"/>
      <w:bookmarkEnd w:id="67"/>
    </w:p>
    <w:p w14:paraId="290E6B0C"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68" w:name="#_Toc422462861"/>
      <w:bookmarkEnd w:id="68"/>
    </w:p>
    <w:p w14:paraId="1B8665B8" w14:textId="427E0C8C" w:rsidR="00C40B07" w:rsidRDefault="00183077">
      <w:pPr>
        <w:keepNext/>
        <w:widowControl w:val="0"/>
        <w:autoSpaceDE w:val="0"/>
        <w:autoSpaceDN w:val="0"/>
        <w:adjustRightInd w:val="0"/>
        <w:spacing w:before="200" w:after="200" w:line="240" w:lineRule="auto"/>
        <w:ind w:left="120"/>
        <w:rPr>
          <w:rFonts w:ascii="Arial" w:hAnsi="Arial" w:cs="Arial"/>
          <w:sz w:val="24"/>
          <w:szCs w:val="24"/>
        </w:rPr>
      </w:pPr>
      <w:bookmarkStart w:id="69" w:name="#_Toc402273358"/>
      <w:bookmarkStart w:id="70" w:name="#_Toc375205563"/>
      <w:bookmarkStart w:id="71" w:name="#_Toc367107584"/>
      <w:bookmarkStart w:id="72" w:name="#Text304"/>
      <w:bookmarkEnd w:id="69"/>
      <w:bookmarkEnd w:id="70"/>
      <w:bookmarkEnd w:id="71"/>
      <w:bookmarkEnd w:id="72"/>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sidR="00C5738D" w:rsidRPr="00C5738D">
        <w:rPr>
          <w:rFonts w:ascii="Arial" w:hAnsi="Arial" w:cs="Arial"/>
          <w:b/>
          <w:bCs/>
          <w:color w:val="000000"/>
          <w:sz w:val="20"/>
          <w:szCs w:val="20"/>
        </w:rPr>
        <w:t xml:space="preserve">703708451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0DF8F35A" w14:textId="33ADCEEB" w:rsidR="00C40B07" w:rsidRPr="00C5738D" w:rsidRDefault="00C5738D" w:rsidP="00C5738D">
      <w:pPr>
        <w:widowControl w:val="0"/>
        <w:autoSpaceDE w:val="0"/>
        <w:autoSpaceDN w:val="0"/>
        <w:adjustRightInd w:val="0"/>
        <w:spacing w:line="240" w:lineRule="auto"/>
        <w:ind w:left="120"/>
        <w:rPr>
          <w:rFonts w:ascii="Arial" w:hAnsi="Arial" w:cs="Arial"/>
        </w:rPr>
      </w:pPr>
      <w:r w:rsidRPr="00C5738D">
        <w:rPr>
          <w:rFonts w:ascii="Arial" w:hAnsi="Arial" w:cs="Arial"/>
        </w:rPr>
        <w:t>The acceptance procedure is:</w:t>
      </w:r>
    </w:p>
    <w:p w14:paraId="6A5C8109" w14:textId="77777777" w:rsidR="00C5738D" w:rsidRPr="00C5738D" w:rsidRDefault="00C5738D" w:rsidP="00C5738D">
      <w:pPr>
        <w:widowControl w:val="0"/>
        <w:autoSpaceDE w:val="0"/>
        <w:autoSpaceDN w:val="0"/>
        <w:adjustRightInd w:val="0"/>
        <w:spacing w:line="240" w:lineRule="auto"/>
        <w:ind w:left="120" w:firstLine="600"/>
        <w:rPr>
          <w:rFonts w:ascii="Arial" w:hAnsi="Arial" w:cs="Arial"/>
        </w:rPr>
      </w:pPr>
      <w:bookmarkStart w:id="73" w:name="#Text305"/>
      <w:bookmarkEnd w:id="73"/>
      <w:r w:rsidRPr="00C5738D">
        <w:rPr>
          <w:rFonts w:ascii="Arial" w:hAnsi="Arial" w:cs="Arial"/>
        </w:rPr>
        <w:t>As per SC2 Schedule 2 Annex A - Statement of Requirements (SOR)</w:t>
      </w:r>
    </w:p>
    <w:p w14:paraId="229C7D51" w14:textId="7D43C2AF" w:rsidR="00C40B07" w:rsidRPr="00C5738D" w:rsidRDefault="00C5738D" w:rsidP="00C5738D">
      <w:pPr>
        <w:widowControl w:val="0"/>
        <w:autoSpaceDE w:val="0"/>
        <w:autoSpaceDN w:val="0"/>
        <w:adjustRightInd w:val="0"/>
        <w:spacing w:line="240" w:lineRule="auto"/>
        <w:ind w:left="120" w:firstLine="600"/>
        <w:rPr>
          <w:rFonts w:ascii="Arial" w:hAnsi="Arial" w:cs="Arial"/>
        </w:rPr>
      </w:pPr>
      <w:r w:rsidRPr="00C5738D">
        <w:rPr>
          <w:rFonts w:ascii="Arial" w:hAnsi="Arial" w:cs="Arial"/>
        </w:rPr>
        <w:t xml:space="preserve">As per SC2 Schedule 2 Annex </w:t>
      </w:r>
      <w:proofErr w:type="spellStart"/>
      <w:proofErr w:type="gramStart"/>
      <w:r w:rsidR="00542E4D">
        <w:rPr>
          <w:rFonts w:ascii="Arial" w:hAnsi="Arial" w:cs="Arial"/>
        </w:rPr>
        <w:t>A</w:t>
      </w:r>
      <w:proofErr w:type="spellEnd"/>
      <w:proofErr w:type="gramEnd"/>
      <w:r w:rsidR="00542E4D">
        <w:rPr>
          <w:rFonts w:ascii="Arial" w:hAnsi="Arial" w:cs="Arial"/>
        </w:rPr>
        <w:t xml:space="preserve"> Appendix 2</w:t>
      </w:r>
      <w:r w:rsidRPr="00C5738D">
        <w:rPr>
          <w:rFonts w:ascii="Arial" w:hAnsi="Arial" w:cs="Arial"/>
        </w:rPr>
        <w:t xml:space="preserve"> – Performance Monitoring</w:t>
      </w:r>
    </w:p>
    <w:p w14:paraId="68805A0D" w14:textId="77777777" w:rsidR="00C40B07" w:rsidRDefault="001830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F0B8575" w14:textId="77777777" w:rsidR="00C40B07" w:rsidRDefault="00C40B07">
      <w:pPr>
        <w:widowControl w:val="0"/>
        <w:autoSpaceDE w:val="0"/>
        <w:autoSpaceDN w:val="0"/>
        <w:adjustRightInd w:val="0"/>
        <w:spacing w:after="0" w:line="240" w:lineRule="auto"/>
        <w:ind w:left="120"/>
        <w:rPr>
          <w:rFonts w:ascii="Arial" w:hAnsi="Arial" w:cs="Arial"/>
          <w:sz w:val="24"/>
          <w:szCs w:val="24"/>
        </w:rPr>
      </w:pPr>
      <w:bookmarkStart w:id="74" w:name="#SC9"/>
      <w:bookmarkEnd w:id="74"/>
    </w:p>
    <w:p w14:paraId="3D258A61" w14:textId="77777777" w:rsidR="00C5738D" w:rsidRDefault="00C5738D">
      <w:pPr>
        <w:keepNext/>
        <w:widowControl w:val="0"/>
        <w:autoSpaceDE w:val="0"/>
        <w:autoSpaceDN w:val="0"/>
        <w:adjustRightInd w:val="0"/>
        <w:spacing w:before="200" w:after="200" w:line="240" w:lineRule="auto"/>
        <w:ind w:left="120"/>
        <w:rPr>
          <w:rFonts w:ascii="Arial" w:hAnsi="Arial" w:cs="Arial"/>
          <w:sz w:val="24"/>
          <w:szCs w:val="24"/>
        </w:rPr>
        <w:sectPr w:rsidR="00C5738D" w:rsidSect="00D718BF">
          <w:headerReference w:type="default" r:id="rId33"/>
          <w:pgSz w:w="11900" w:h="16820"/>
          <w:pgMar w:top="1276" w:right="1080" w:bottom="851" w:left="1080" w:header="624" w:footer="624" w:gutter="0"/>
          <w:cols w:space="720"/>
          <w:noEndnote/>
          <w:docGrid w:linePitch="299"/>
        </w:sectPr>
      </w:pPr>
    </w:p>
    <w:p w14:paraId="7C18F1DA" w14:textId="2DBB0780" w:rsidR="00C5738D" w:rsidRPr="008A69AA" w:rsidRDefault="00C5738D" w:rsidP="00EE6E61">
      <w:pPr>
        <w:pStyle w:val="Heading1"/>
        <w:spacing w:before="0"/>
        <w:rPr>
          <w:rFonts w:ascii="Arial" w:hAnsi="Arial" w:cs="Arial"/>
          <w:b/>
          <w:bCs/>
          <w:color w:val="000000" w:themeColor="text1"/>
          <w:sz w:val="24"/>
          <w:szCs w:val="24"/>
        </w:rPr>
      </w:pPr>
      <w:bookmarkStart w:id="75" w:name="_Toc112265478"/>
      <w:r w:rsidRPr="008A69AA">
        <w:rPr>
          <w:rFonts w:ascii="Arial" w:hAnsi="Arial" w:cs="Arial"/>
          <w:b/>
          <w:bCs/>
          <w:color w:val="000000" w:themeColor="text1"/>
        </w:rPr>
        <w:lastRenderedPageBreak/>
        <w:t xml:space="preserve">Schedule </w:t>
      </w:r>
      <w:r>
        <w:rPr>
          <w:rFonts w:ascii="Arial" w:hAnsi="Arial" w:cs="Arial"/>
          <w:b/>
          <w:bCs/>
          <w:color w:val="000000" w:themeColor="text1"/>
        </w:rPr>
        <w:t>9</w:t>
      </w:r>
      <w:r w:rsidRPr="008A69AA">
        <w:rPr>
          <w:rFonts w:ascii="Arial" w:hAnsi="Arial" w:cs="Arial"/>
          <w:b/>
          <w:bCs/>
          <w:color w:val="000000" w:themeColor="text1"/>
        </w:rPr>
        <w:t xml:space="preserve"> - </w:t>
      </w:r>
      <w:bookmarkStart w:id="76" w:name="_Hlk112257336"/>
      <w:r w:rsidRPr="00C5738D">
        <w:rPr>
          <w:rFonts w:ascii="Arial" w:hAnsi="Arial" w:cs="Arial"/>
          <w:b/>
          <w:bCs/>
          <w:color w:val="000000" w:themeColor="text1"/>
        </w:rPr>
        <w:t>Transfer Regulations: Employee Transfer Arrangements on Exit</w:t>
      </w:r>
      <w:bookmarkEnd w:id="75"/>
      <w:bookmarkEnd w:id="76"/>
    </w:p>
    <w:p w14:paraId="110949E1" w14:textId="77777777" w:rsidR="00C40B07" w:rsidRDefault="00C40B07">
      <w:pPr>
        <w:widowControl w:val="0"/>
        <w:autoSpaceDE w:val="0"/>
        <w:autoSpaceDN w:val="0"/>
        <w:adjustRightInd w:val="0"/>
        <w:spacing w:after="60" w:line="240" w:lineRule="auto"/>
        <w:ind w:left="120"/>
        <w:rPr>
          <w:rFonts w:ascii="Arial" w:hAnsi="Arial" w:cs="Arial"/>
          <w:sz w:val="24"/>
          <w:szCs w:val="24"/>
        </w:rPr>
      </w:pPr>
    </w:p>
    <w:p w14:paraId="2803CA85" w14:textId="719BBD65" w:rsidR="00C5738D" w:rsidRPr="000C712D" w:rsidRDefault="00C5738D" w:rsidP="000C712D">
      <w:pPr>
        <w:pStyle w:val="ListParagraph"/>
        <w:numPr>
          <w:ilvl w:val="0"/>
          <w:numId w:val="15"/>
        </w:numPr>
        <w:ind w:left="709" w:hanging="709"/>
        <w:contextualSpacing w:val="0"/>
        <w:rPr>
          <w:caps/>
        </w:rPr>
      </w:pPr>
      <w:bookmarkStart w:id="77" w:name="_Ref399129306"/>
      <w:r w:rsidRPr="000C712D">
        <w:rPr>
          <w:rStyle w:val="Level1asHeadingtext"/>
          <w:rFonts w:ascii="Arial" w:hAnsi="Arial" w:cs="Arial"/>
          <w:caps w:val="0"/>
          <w:color w:val="000000" w:themeColor="text1"/>
          <w:sz w:val="24"/>
          <w:szCs w:val="24"/>
        </w:rPr>
        <w:t>Definition</w:t>
      </w:r>
      <w:bookmarkEnd w:id="77"/>
      <w:r w:rsidRPr="000C712D">
        <w:rPr>
          <w:rStyle w:val="Level1asHeadingtext"/>
          <w:rFonts w:ascii="Arial" w:hAnsi="Arial" w:cs="Arial"/>
          <w:caps w:val="0"/>
          <w:color w:val="000000" w:themeColor="text1"/>
          <w:sz w:val="24"/>
          <w:szCs w:val="24"/>
        </w:rPr>
        <w:t>s</w:t>
      </w:r>
    </w:p>
    <w:p w14:paraId="7A0139BF" w14:textId="28C557A4" w:rsidR="00C5738D" w:rsidRPr="00C5738D" w:rsidRDefault="00C5738D" w:rsidP="005C7828">
      <w:pPr>
        <w:pStyle w:val="ListParagraph"/>
        <w:numPr>
          <w:ilvl w:val="1"/>
          <w:numId w:val="11"/>
        </w:numPr>
        <w:spacing w:line="240" w:lineRule="auto"/>
        <w:ind w:left="709" w:hanging="709"/>
        <w:jc w:val="both"/>
        <w:rPr>
          <w:rFonts w:ascii="Arial" w:hAnsi="Arial" w:cs="Arial"/>
        </w:rPr>
      </w:pPr>
      <w:r w:rsidRPr="00C5738D">
        <w:rPr>
          <w:rFonts w:ascii="Arial" w:hAnsi="Arial" w:cs="Arial"/>
        </w:rPr>
        <w:t xml:space="preserve">In this Schedule 9, save where otherwise provided, words and terms defined in Schedule 1 (Definitions) of the Contract shall have the meaning ascribed to them in Schedule 1 (Definitions) of the Contract. </w:t>
      </w:r>
    </w:p>
    <w:p w14:paraId="3ED5C894" w14:textId="1DE875F0" w:rsidR="00C5738D" w:rsidRPr="00C5738D" w:rsidRDefault="00C5738D" w:rsidP="005C7828">
      <w:pPr>
        <w:pStyle w:val="ListParagraph"/>
        <w:numPr>
          <w:ilvl w:val="1"/>
          <w:numId w:val="11"/>
        </w:numPr>
        <w:spacing w:line="240" w:lineRule="auto"/>
        <w:ind w:left="709" w:hanging="709"/>
        <w:jc w:val="both"/>
        <w:rPr>
          <w:rFonts w:ascii="Arial" w:hAnsi="Arial" w:cs="Arial"/>
        </w:rPr>
      </w:pPr>
      <w:r w:rsidRPr="00C5738D">
        <w:rPr>
          <w:rFonts w:ascii="Arial" w:hAnsi="Arial" w:cs="Arial"/>
        </w:rPr>
        <w:t>Without prejudice to Schedule 1 (Definitions) of the Contract unless the context otherwise requires:</w:t>
      </w:r>
    </w:p>
    <w:p w14:paraId="2A7C9F32" w14:textId="77777777" w:rsidR="00C5738D" w:rsidRPr="00C5738D" w:rsidRDefault="00C5738D" w:rsidP="005C7828">
      <w:pPr>
        <w:spacing w:line="240" w:lineRule="auto"/>
        <w:ind w:left="709"/>
        <w:jc w:val="both"/>
        <w:rPr>
          <w:rFonts w:ascii="Arial" w:hAnsi="Arial" w:cs="Arial"/>
        </w:rPr>
      </w:pPr>
      <w:r w:rsidRPr="00C5738D">
        <w:rPr>
          <w:rFonts w:ascii="Arial" w:hAnsi="Arial" w:cs="Arial"/>
        </w:rPr>
        <w:t>“</w:t>
      </w:r>
      <w:r w:rsidRPr="00C5738D">
        <w:rPr>
          <w:rFonts w:ascii="Arial" w:hAnsi="Arial" w:cs="Arial"/>
          <w:b/>
          <w:bCs/>
        </w:rPr>
        <w:t>Data protection legislation</w:t>
      </w:r>
      <w:r w:rsidRPr="00C5738D">
        <w:rPr>
          <w:rFonts w:ascii="Arial" w:hAnsi="Arial" w:cs="Arial"/>
        </w:rPr>
        <w:t>” means all applicable data protection and privacy legislation in force from time to time in the UK, including but not limited to:</w:t>
      </w:r>
    </w:p>
    <w:p w14:paraId="09F41B4E" w14:textId="77777777" w:rsidR="00C5738D" w:rsidRPr="00C5738D" w:rsidRDefault="00C5738D" w:rsidP="005C7828">
      <w:pPr>
        <w:spacing w:line="240" w:lineRule="auto"/>
        <w:ind w:left="1418" w:hanging="709"/>
        <w:jc w:val="both"/>
        <w:rPr>
          <w:rFonts w:ascii="Arial" w:hAnsi="Arial" w:cs="Arial"/>
        </w:rPr>
      </w:pPr>
      <w:r w:rsidRPr="00C5738D">
        <w:rPr>
          <w:rFonts w:ascii="Arial" w:hAnsi="Arial" w:cs="Arial"/>
        </w:rPr>
        <w:t>(</w:t>
      </w:r>
      <w:proofErr w:type="spellStart"/>
      <w:r w:rsidRPr="00C5738D">
        <w:rPr>
          <w:rFonts w:ascii="Arial" w:hAnsi="Arial" w:cs="Arial"/>
        </w:rPr>
        <w:t>i</w:t>
      </w:r>
      <w:proofErr w:type="spellEnd"/>
      <w:r w:rsidRPr="00C5738D">
        <w:rPr>
          <w:rFonts w:ascii="Arial" w:hAnsi="Arial" w:cs="Arial"/>
        </w:rPr>
        <w:t>)</w:t>
      </w:r>
      <w:r w:rsidRPr="00C5738D">
        <w:rPr>
          <w:rFonts w:ascii="Arial" w:hAnsi="Arial" w:cs="Arial"/>
        </w:rPr>
        <w:tab/>
        <w:t xml:space="preserve">the General Data Protection Regulation ((EU) 2016/679) as retained in UK law by the EU (Withdrawal) Act </w:t>
      </w:r>
      <w:proofErr w:type="gramStart"/>
      <w:r w:rsidRPr="00C5738D">
        <w:rPr>
          <w:rFonts w:ascii="Arial" w:hAnsi="Arial" w:cs="Arial"/>
        </w:rPr>
        <w:t>2018  and</w:t>
      </w:r>
      <w:proofErr w:type="gramEnd"/>
      <w:r w:rsidRPr="00C5738D">
        <w:rPr>
          <w:rFonts w:ascii="Arial" w:hAnsi="Arial" w:cs="Arial"/>
        </w:rPr>
        <w:t xml:space="preserve"> the Data Protection, Privacy and Electronic Communications (Amendments etc) (EU Exit) Regulations 2019 (the "UK General Data Protection Regulation" or “UK GDPR”); </w:t>
      </w:r>
    </w:p>
    <w:p w14:paraId="74C84684" w14:textId="77777777" w:rsidR="00C5738D" w:rsidRPr="00C5738D" w:rsidRDefault="00C5738D" w:rsidP="005C7828">
      <w:pPr>
        <w:spacing w:line="240" w:lineRule="auto"/>
        <w:ind w:left="1418" w:hanging="709"/>
        <w:jc w:val="both"/>
        <w:rPr>
          <w:rFonts w:ascii="Arial" w:hAnsi="Arial" w:cs="Arial"/>
        </w:rPr>
      </w:pPr>
      <w:r w:rsidRPr="00C5738D">
        <w:rPr>
          <w:rFonts w:ascii="Arial" w:hAnsi="Arial" w:cs="Arial"/>
        </w:rPr>
        <w:t>(ii)</w:t>
      </w:r>
      <w:r w:rsidRPr="00C5738D">
        <w:rPr>
          <w:rFonts w:ascii="Arial" w:hAnsi="Arial" w:cs="Arial"/>
        </w:rPr>
        <w:tab/>
        <w:t xml:space="preserve">the Data Protection Act </w:t>
      </w:r>
      <w:proofErr w:type="gramStart"/>
      <w:r w:rsidRPr="00C5738D">
        <w:rPr>
          <w:rFonts w:ascii="Arial" w:hAnsi="Arial" w:cs="Arial"/>
        </w:rPr>
        <w:t>2018;</w:t>
      </w:r>
      <w:proofErr w:type="gramEnd"/>
      <w:r w:rsidRPr="00C5738D">
        <w:rPr>
          <w:rFonts w:ascii="Arial" w:hAnsi="Arial" w:cs="Arial"/>
        </w:rPr>
        <w:t xml:space="preserve"> </w:t>
      </w:r>
    </w:p>
    <w:p w14:paraId="42462539" w14:textId="77777777" w:rsidR="00C5738D" w:rsidRPr="00C5738D" w:rsidRDefault="00C5738D" w:rsidP="005C7828">
      <w:pPr>
        <w:spacing w:line="240" w:lineRule="auto"/>
        <w:ind w:left="1418" w:hanging="709"/>
        <w:jc w:val="both"/>
        <w:rPr>
          <w:rFonts w:ascii="Arial" w:hAnsi="Arial" w:cs="Arial"/>
        </w:rPr>
      </w:pPr>
      <w:r w:rsidRPr="00C5738D">
        <w:rPr>
          <w:rFonts w:ascii="Arial" w:hAnsi="Arial" w:cs="Arial"/>
        </w:rPr>
        <w:t>(iii)</w:t>
      </w:r>
      <w:r w:rsidRPr="00C5738D">
        <w:rPr>
          <w:rFonts w:ascii="Arial" w:hAnsi="Arial" w:cs="Arial"/>
        </w:rPr>
        <w:tab/>
        <w:t xml:space="preserve">the Privacy and Electronic Communications Directive 2002/58/EC (as updated by Directive 2009/136/EC) and the Privacy and Electronic Communications Regulations 2003 (SI 2003/2426) as amended; and </w:t>
      </w:r>
    </w:p>
    <w:p w14:paraId="180ECB82" w14:textId="77777777" w:rsidR="00C5738D" w:rsidRPr="00C5738D" w:rsidRDefault="00C5738D" w:rsidP="005C7828">
      <w:pPr>
        <w:spacing w:line="240" w:lineRule="auto"/>
        <w:ind w:left="1418" w:hanging="709"/>
        <w:jc w:val="both"/>
        <w:rPr>
          <w:rFonts w:ascii="Arial" w:hAnsi="Arial" w:cs="Arial"/>
        </w:rPr>
      </w:pPr>
      <w:r w:rsidRPr="00C5738D">
        <w:rPr>
          <w:rFonts w:ascii="Arial" w:hAnsi="Arial" w:cs="Arial"/>
        </w:rPr>
        <w:t>(iv)</w:t>
      </w:r>
      <w:r w:rsidRPr="00C5738D">
        <w:rPr>
          <w:rFonts w:ascii="Arial" w:hAnsi="Arial" w:cs="Arial"/>
        </w:rPr>
        <w:tab/>
        <w:t xml:space="preserve">all applicable legislation and regulatory requirements in force from time to time which apply to a party relating to the processing of personal data and privacy and the guidance and codes of practice issued by the Information Commissioner’s Office which apply to a </w:t>
      </w:r>
      <w:proofErr w:type="gramStart"/>
      <w:r w:rsidRPr="00C5738D">
        <w:rPr>
          <w:rFonts w:ascii="Arial" w:hAnsi="Arial" w:cs="Arial"/>
        </w:rPr>
        <w:t>party;</w:t>
      </w:r>
      <w:proofErr w:type="gramEnd"/>
    </w:p>
    <w:p w14:paraId="0AA1FEDD" w14:textId="77777777" w:rsidR="00C5738D" w:rsidRPr="00C5738D" w:rsidRDefault="00C5738D" w:rsidP="005C7828">
      <w:pPr>
        <w:spacing w:line="240" w:lineRule="auto"/>
        <w:ind w:left="709"/>
        <w:jc w:val="both"/>
        <w:rPr>
          <w:rFonts w:ascii="Arial" w:hAnsi="Arial" w:cs="Arial"/>
          <w:b/>
          <w:bCs/>
        </w:rPr>
      </w:pPr>
      <w:r w:rsidRPr="00C5738D">
        <w:rPr>
          <w:rFonts w:ascii="Arial" w:hAnsi="Arial" w:cs="Arial"/>
        </w:rPr>
        <w:t>"</w:t>
      </w:r>
      <w:r w:rsidRPr="00C5738D">
        <w:rPr>
          <w:rFonts w:ascii="Arial" w:hAnsi="Arial" w:cs="Arial"/>
          <w:b/>
          <w:bCs/>
        </w:rPr>
        <w:t>Employee Liability Information</w:t>
      </w:r>
      <w:r w:rsidRPr="00C5738D">
        <w:rPr>
          <w:rFonts w:ascii="Arial" w:hAnsi="Arial" w:cs="Arial"/>
        </w:rPr>
        <w:t xml:space="preserve">" has the same meaning as in Regulation 11(2) of the Transfer </w:t>
      </w:r>
      <w:proofErr w:type="gramStart"/>
      <w:r w:rsidRPr="00C5738D">
        <w:rPr>
          <w:rFonts w:ascii="Arial" w:hAnsi="Arial" w:cs="Arial"/>
        </w:rPr>
        <w:t>Regulations;</w:t>
      </w:r>
      <w:proofErr w:type="gramEnd"/>
    </w:p>
    <w:p w14:paraId="03BB2673" w14:textId="77777777" w:rsidR="00C5738D" w:rsidRPr="00C5738D" w:rsidRDefault="00C5738D" w:rsidP="005C7828">
      <w:pPr>
        <w:spacing w:line="240" w:lineRule="auto"/>
        <w:ind w:left="709"/>
        <w:jc w:val="both"/>
        <w:rPr>
          <w:rFonts w:ascii="Arial" w:hAnsi="Arial" w:cs="Arial"/>
        </w:rPr>
      </w:pPr>
      <w:r w:rsidRPr="00C5738D">
        <w:rPr>
          <w:rFonts w:ascii="Arial" w:hAnsi="Arial" w:cs="Arial"/>
        </w:rPr>
        <w:t>"</w:t>
      </w:r>
      <w:r w:rsidRPr="00C5738D">
        <w:rPr>
          <w:rFonts w:ascii="Arial" w:hAnsi="Arial" w:cs="Arial"/>
          <w:b/>
        </w:rPr>
        <w:t>Employing Sub-Contractor</w:t>
      </w:r>
      <w:r w:rsidRPr="00C5738D">
        <w:rPr>
          <w:rFonts w:ascii="Arial" w:hAnsi="Arial" w:cs="Arial"/>
        </w:rPr>
        <w:t xml:space="preserve">" means any sub-contractor of the Contractor providing all or any part of the Services who employs or engages any person in providing the </w:t>
      </w:r>
      <w:proofErr w:type="gramStart"/>
      <w:r w:rsidRPr="00C5738D">
        <w:rPr>
          <w:rFonts w:ascii="Arial" w:hAnsi="Arial" w:cs="Arial"/>
        </w:rPr>
        <w:t>Services;</w:t>
      </w:r>
      <w:proofErr w:type="gramEnd"/>
    </w:p>
    <w:p w14:paraId="3DBECC2A" w14:textId="77777777" w:rsidR="00C5738D" w:rsidRPr="00C5738D" w:rsidRDefault="00C5738D" w:rsidP="005C7828">
      <w:pPr>
        <w:spacing w:line="240" w:lineRule="auto"/>
        <w:ind w:left="709"/>
        <w:jc w:val="both"/>
        <w:rPr>
          <w:rFonts w:ascii="Arial" w:hAnsi="Arial" w:cs="Arial"/>
        </w:rPr>
      </w:pPr>
      <w:r w:rsidRPr="00C5738D">
        <w:rPr>
          <w:rFonts w:ascii="Arial" w:hAnsi="Arial" w:cs="Arial"/>
        </w:rPr>
        <w:t>"</w:t>
      </w:r>
      <w:r w:rsidRPr="00C5738D">
        <w:rPr>
          <w:rFonts w:ascii="Arial" w:hAnsi="Arial" w:cs="Arial"/>
          <w:b/>
        </w:rPr>
        <w:t>New Provider</w:t>
      </w:r>
      <w:r w:rsidRPr="00C5738D">
        <w:rPr>
          <w:rFonts w:ascii="Arial" w:hAnsi="Arial" w:cs="Arial"/>
        </w:rPr>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w:t>
      </w:r>
      <w:proofErr w:type="gramStart"/>
      <w:r w:rsidRPr="00C5738D">
        <w:rPr>
          <w:rFonts w:ascii="Arial" w:hAnsi="Arial" w:cs="Arial"/>
        </w:rPr>
        <w:t>Contract;</w:t>
      </w:r>
      <w:proofErr w:type="gramEnd"/>
    </w:p>
    <w:p w14:paraId="5BAB3E8C" w14:textId="77777777" w:rsidR="00C5738D" w:rsidRPr="005C7828" w:rsidRDefault="00C5738D" w:rsidP="005C7828">
      <w:pPr>
        <w:spacing w:line="240" w:lineRule="auto"/>
        <w:ind w:left="709"/>
        <w:jc w:val="both"/>
        <w:rPr>
          <w:rFonts w:ascii="Arial" w:hAnsi="Arial" w:cs="Arial"/>
        </w:rPr>
      </w:pPr>
      <w:r w:rsidRPr="00C5738D">
        <w:rPr>
          <w:rFonts w:ascii="Arial" w:hAnsi="Arial" w:cs="Arial"/>
          <w:bCs/>
        </w:rPr>
        <w:t>"</w:t>
      </w:r>
      <w:r w:rsidRPr="00C5738D">
        <w:rPr>
          <w:rFonts w:ascii="Arial" w:hAnsi="Arial" w:cs="Arial"/>
          <w:b/>
          <w:bCs/>
        </w:rPr>
        <w:t>Relevant Transfer</w:t>
      </w:r>
      <w:r w:rsidRPr="00C5738D">
        <w:rPr>
          <w:rFonts w:ascii="Arial" w:hAnsi="Arial" w:cs="Arial"/>
        </w:rPr>
        <w:t xml:space="preserve">" means a transfer of the employment of Transferring Employees from the Contractor or any Employing Sub-Contractor to a New Provider or the Authority under the Transfer </w:t>
      </w:r>
      <w:proofErr w:type="gramStart"/>
      <w:r w:rsidRPr="005C7828">
        <w:rPr>
          <w:rFonts w:ascii="Arial" w:hAnsi="Arial" w:cs="Arial"/>
        </w:rPr>
        <w:t>Regulations;</w:t>
      </w:r>
      <w:proofErr w:type="gramEnd"/>
    </w:p>
    <w:p w14:paraId="538B7226" w14:textId="77777777" w:rsidR="00C5738D" w:rsidRPr="005C7828" w:rsidRDefault="00C5738D" w:rsidP="005C7828">
      <w:pPr>
        <w:spacing w:line="240" w:lineRule="auto"/>
        <w:ind w:left="709"/>
        <w:jc w:val="both"/>
        <w:rPr>
          <w:rFonts w:ascii="Arial" w:hAnsi="Arial" w:cs="Arial"/>
        </w:rPr>
      </w:pPr>
      <w:r w:rsidRPr="005C7828">
        <w:rPr>
          <w:rFonts w:ascii="Arial" w:hAnsi="Arial" w:cs="Arial"/>
        </w:rPr>
        <w:t>"</w:t>
      </w:r>
      <w:r w:rsidRPr="005C7828">
        <w:rPr>
          <w:rFonts w:ascii="Arial" w:hAnsi="Arial" w:cs="Arial"/>
          <w:b/>
          <w:bCs/>
        </w:rPr>
        <w:t>Transfer Date</w:t>
      </w:r>
      <w:r w:rsidRPr="005C7828">
        <w:rPr>
          <w:rFonts w:ascii="Arial" w:hAnsi="Arial" w:cs="Arial"/>
        </w:rPr>
        <w:t xml:space="preserve">" means the date on which the transfer of a Transferring Employee takes place under the Transfer </w:t>
      </w:r>
      <w:proofErr w:type="gramStart"/>
      <w:r w:rsidRPr="005C7828">
        <w:rPr>
          <w:rFonts w:ascii="Arial" w:hAnsi="Arial" w:cs="Arial"/>
        </w:rPr>
        <w:t>Regulations;</w:t>
      </w:r>
      <w:proofErr w:type="gramEnd"/>
    </w:p>
    <w:p w14:paraId="27A70E39" w14:textId="77777777" w:rsidR="00C5738D" w:rsidRPr="005C7828" w:rsidRDefault="00C5738D" w:rsidP="005C7828">
      <w:pPr>
        <w:spacing w:line="240" w:lineRule="auto"/>
        <w:ind w:left="709"/>
        <w:jc w:val="both"/>
        <w:rPr>
          <w:rFonts w:ascii="Arial" w:hAnsi="Arial" w:cs="Arial"/>
        </w:rPr>
      </w:pPr>
      <w:r w:rsidRPr="005C7828">
        <w:rPr>
          <w:rFonts w:ascii="Arial" w:hAnsi="Arial" w:cs="Arial"/>
        </w:rPr>
        <w:t>"</w:t>
      </w:r>
      <w:r w:rsidRPr="005C7828">
        <w:rPr>
          <w:rFonts w:ascii="Arial" w:hAnsi="Arial" w:cs="Arial"/>
          <w:b/>
          <w:bCs/>
        </w:rPr>
        <w:t>Transferring Employee</w:t>
      </w:r>
      <w:r w:rsidRPr="005C7828">
        <w:rPr>
          <w:rFonts w:ascii="Arial" w:hAnsi="Arial" w:cs="Arial"/>
        </w:rPr>
        <w:t xml:space="preserve">" means an employee wholly or mainly employed or otherwise assigned to the Services (or in respect of partial termination, the relevant part of the Services) whose employment transfers under the Transfer Regulations from the Contractor or any Employing Sub-Contractor to a New </w:t>
      </w:r>
      <w:proofErr w:type="gramStart"/>
      <w:r w:rsidRPr="005C7828">
        <w:rPr>
          <w:rFonts w:ascii="Arial" w:hAnsi="Arial" w:cs="Arial"/>
        </w:rPr>
        <w:t>Provider;</w:t>
      </w:r>
      <w:proofErr w:type="gramEnd"/>
    </w:p>
    <w:p w14:paraId="4ED96232" w14:textId="77777777" w:rsidR="00C5738D" w:rsidRPr="005C7828" w:rsidRDefault="00C5738D" w:rsidP="005C7828">
      <w:pPr>
        <w:spacing w:line="240" w:lineRule="auto"/>
        <w:ind w:left="709"/>
        <w:jc w:val="both"/>
        <w:rPr>
          <w:rFonts w:ascii="Arial" w:hAnsi="Arial" w:cs="Arial"/>
          <w:b/>
        </w:rPr>
      </w:pPr>
      <w:r w:rsidRPr="005C7828">
        <w:rPr>
          <w:rFonts w:ascii="Arial" w:hAnsi="Arial" w:cs="Arial"/>
        </w:rPr>
        <w:t>"</w:t>
      </w:r>
      <w:r w:rsidRPr="005C7828">
        <w:rPr>
          <w:rFonts w:ascii="Arial" w:hAnsi="Arial" w:cs="Arial"/>
          <w:b/>
          <w:bCs/>
        </w:rPr>
        <w:t>Transfer Regulations</w:t>
      </w:r>
      <w:r w:rsidRPr="005C7828">
        <w:rPr>
          <w:rFonts w:ascii="Arial" w:hAnsi="Arial" w:cs="Arial"/>
        </w:rPr>
        <w:t>" means the Transfer of Undertakings (Protection of Employment) Regulations 2006 as amended from time to and/or the Service Provision Change (Protection of Employment) Regulations (Northern Ireland) 2006 (as amended from time to time), as appropriate.</w:t>
      </w:r>
    </w:p>
    <w:p w14:paraId="39E50B75" w14:textId="41C0AFAF" w:rsidR="000C712D" w:rsidRPr="000C712D" w:rsidRDefault="000C712D" w:rsidP="000C712D">
      <w:pPr>
        <w:pStyle w:val="ListParagraph"/>
        <w:numPr>
          <w:ilvl w:val="0"/>
          <w:numId w:val="11"/>
        </w:numPr>
        <w:spacing w:line="240" w:lineRule="auto"/>
        <w:ind w:left="709" w:hanging="709"/>
        <w:contextualSpacing w:val="0"/>
        <w:rPr>
          <w:rFonts w:ascii="Arial" w:hAnsi="Arial" w:cs="Arial"/>
          <w:b/>
          <w:bCs/>
          <w:color w:val="000000" w:themeColor="text1"/>
          <w:sz w:val="24"/>
          <w:szCs w:val="24"/>
        </w:rPr>
      </w:pPr>
      <w:bookmarkStart w:id="78" w:name="_Ref227474634"/>
      <w:bookmarkStart w:id="79" w:name="_Ref173051449"/>
      <w:r w:rsidRPr="000C712D">
        <w:rPr>
          <w:rFonts w:ascii="Arial" w:hAnsi="Arial" w:cs="Arial"/>
          <w:b/>
          <w:bCs/>
          <w:color w:val="000000" w:themeColor="text1"/>
          <w:sz w:val="24"/>
          <w:szCs w:val="24"/>
        </w:rPr>
        <w:t>Employment</w:t>
      </w:r>
    </w:p>
    <w:p w14:paraId="433C7F18" w14:textId="485D2F1B" w:rsidR="005C7828" w:rsidRPr="005C7828" w:rsidRDefault="00C5738D" w:rsidP="005C7828">
      <w:pPr>
        <w:pStyle w:val="ListParagraph"/>
        <w:numPr>
          <w:ilvl w:val="1"/>
          <w:numId w:val="11"/>
        </w:numPr>
        <w:spacing w:line="240" w:lineRule="auto"/>
        <w:ind w:left="709" w:hanging="709"/>
        <w:contextualSpacing w:val="0"/>
        <w:rPr>
          <w:rFonts w:ascii="Arial" w:hAnsi="Arial" w:cs="Arial"/>
          <w:b/>
          <w:bCs/>
          <w:caps/>
          <w:color w:val="000000" w:themeColor="text1"/>
          <w:sz w:val="24"/>
          <w:szCs w:val="24"/>
        </w:rPr>
      </w:pPr>
      <w:r w:rsidRPr="005C7828">
        <w:rPr>
          <w:rFonts w:ascii="Arial" w:hAnsi="Arial" w:cs="Arial"/>
          <w:b/>
          <w:bCs/>
        </w:rPr>
        <w:t>Information on Re-tender, Partial Termination, Termination or Expiry</w:t>
      </w:r>
      <w:bookmarkStart w:id="80" w:name="_Ref221415605"/>
      <w:bookmarkEnd w:id="78"/>
    </w:p>
    <w:p w14:paraId="777DC661" w14:textId="4D9E3F44" w:rsidR="005C7828" w:rsidRPr="005C7828" w:rsidRDefault="00C5738D" w:rsidP="005C7828">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5C7828">
        <w:rPr>
          <w:rFonts w:ascii="Arial" w:hAnsi="Arial" w:cs="Arial"/>
        </w:rPr>
        <w:lastRenderedPageBreak/>
        <w:t xml:space="preserve">No earlier than two </w:t>
      </w:r>
      <w:r w:rsidR="00CA2ADE">
        <w:rPr>
          <w:rFonts w:ascii="Arial" w:hAnsi="Arial" w:cs="Arial"/>
        </w:rPr>
        <w:t>(</w:t>
      </w:r>
      <w:proofErr w:type="gramStart"/>
      <w:r w:rsidR="00CA2ADE">
        <w:rPr>
          <w:rFonts w:ascii="Arial" w:hAnsi="Arial" w:cs="Arial"/>
        </w:rPr>
        <w:t>2)</w:t>
      </w:r>
      <w:r w:rsidRPr="005C7828">
        <w:rPr>
          <w:rFonts w:ascii="Arial" w:hAnsi="Arial" w:cs="Arial"/>
        </w:rPr>
        <w:t>years</w:t>
      </w:r>
      <w:proofErr w:type="gramEnd"/>
      <w:r w:rsidRPr="005C7828">
        <w:rPr>
          <w:rFonts w:ascii="Arial" w:hAnsi="Arial" w:cs="Arial"/>
        </w:rPr>
        <w:t xml:space="preserve">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Start w:id="81" w:name="_Ref216103120"/>
      <w:bookmarkEnd w:id="79"/>
      <w:bookmarkEnd w:id="80"/>
    </w:p>
    <w:p w14:paraId="562087B4"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supply to the Authority such information as the Authority may reasonably require in order to consider the </w:t>
      </w:r>
      <w:proofErr w:type="spellStart"/>
      <w:r w:rsidRPr="005C7828">
        <w:rPr>
          <w:rFonts w:ascii="Arial" w:hAnsi="Arial" w:cs="Arial"/>
        </w:rPr>
        <w:t>applicaton</w:t>
      </w:r>
      <w:proofErr w:type="spellEnd"/>
      <w:r w:rsidRPr="005C7828">
        <w:rPr>
          <w:rFonts w:ascii="Arial" w:hAnsi="Arial" w:cs="Arial"/>
        </w:rPr>
        <w:t xml:space="preserve"> of the Transfer Regulations on the termination, partial termination or expiry of this </w:t>
      </w:r>
      <w:proofErr w:type="gramStart"/>
      <w:r w:rsidRPr="005C7828">
        <w:rPr>
          <w:rFonts w:ascii="Arial" w:hAnsi="Arial" w:cs="Arial"/>
        </w:rPr>
        <w:t>Contract;</w:t>
      </w:r>
      <w:proofErr w:type="gramEnd"/>
      <w:r w:rsidRPr="005C7828">
        <w:rPr>
          <w:rFonts w:ascii="Arial" w:hAnsi="Arial" w:cs="Arial"/>
        </w:rPr>
        <w:t xml:space="preserve"> </w:t>
      </w:r>
    </w:p>
    <w:p w14:paraId="52C3C45F" w14:textId="5A6AC631"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supply to the Authority such full and accurate and up-to-date information as may be requested by the Authority including the information listed in Appendix 1 to this Schedule </w:t>
      </w:r>
      <w:r w:rsidR="00131066">
        <w:rPr>
          <w:rFonts w:ascii="Arial" w:hAnsi="Arial" w:cs="Arial"/>
        </w:rPr>
        <w:t xml:space="preserve">9 </w:t>
      </w:r>
      <w:r w:rsidRPr="005C7828">
        <w:rPr>
          <w:rFonts w:ascii="Arial" w:hAnsi="Arial" w:cs="Arial"/>
        </w:rPr>
        <w:t xml:space="preserve">relating to the employees who are wholly or mainly employed, assigned or engaged in providing the Services or part of the Services under this Contract who may be subject to a Relevant </w:t>
      </w:r>
      <w:proofErr w:type="gramStart"/>
      <w:r w:rsidRPr="005C7828">
        <w:rPr>
          <w:rFonts w:ascii="Arial" w:hAnsi="Arial" w:cs="Arial"/>
        </w:rPr>
        <w:t>Transfer;</w:t>
      </w:r>
      <w:proofErr w:type="gramEnd"/>
      <w:r w:rsidRPr="005C7828">
        <w:rPr>
          <w:rFonts w:ascii="Arial" w:hAnsi="Arial" w:cs="Arial"/>
        </w:rPr>
        <w:t xml:space="preserve"> </w:t>
      </w:r>
      <w:bookmarkEnd w:id="81"/>
    </w:p>
    <w:p w14:paraId="34331E23"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provide the information promptly and in any event not later than three months from the date when a request for such information is made and at no cost to the </w:t>
      </w:r>
      <w:proofErr w:type="gramStart"/>
      <w:r w:rsidRPr="005C7828">
        <w:rPr>
          <w:rFonts w:ascii="Arial" w:hAnsi="Arial" w:cs="Arial"/>
        </w:rPr>
        <w:t>Authority;</w:t>
      </w:r>
      <w:proofErr w:type="gramEnd"/>
      <w:r w:rsidRPr="005C7828">
        <w:rPr>
          <w:rFonts w:ascii="Arial" w:hAnsi="Arial" w:cs="Arial"/>
        </w:rPr>
        <w:t xml:space="preserve"> </w:t>
      </w:r>
      <w:bookmarkStart w:id="82" w:name="_Ref221020088"/>
    </w:p>
    <w:p w14:paraId="440236F8"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acknowledge that the Authority will use the information for informing any prospective New Provider for any services which are substantially the same as the Services or part of the Services provided pursuant to this </w:t>
      </w:r>
      <w:proofErr w:type="gramStart"/>
      <w:r w:rsidRPr="005C7828">
        <w:rPr>
          <w:rFonts w:ascii="Arial" w:hAnsi="Arial" w:cs="Arial"/>
        </w:rPr>
        <w:t>Contract;</w:t>
      </w:r>
      <w:bookmarkEnd w:id="82"/>
      <w:proofErr w:type="gramEnd"/>
    </w:p>
    <w:p w14:paraId="5F0461A3"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inform the Authority of any changes to the information provided under paragraph </w:t>
      </w:r>
      <w:r w:rsidRPr="005C7828">
        <w:rPr>
          <w:rFonts w:ascii="Arial" w:hAnsi="Arial" w:cs="Arial"/>
        </w:rPr>
        <w:fldChar w:fldCharType="begin"/>
      </w:r>
      <w:r w:rsidRPr="005C7828">
        <w:rPr>
          <w:rFonts w:ascii="Arial" w:hAnsi="Arial" w:cs="Arial"/>
        </w:rPr>
        <w:instrText xml:space="preserve"> REF _Ref216103120 \w \h  \* MERGEFORMAT </w:instrText>
      </w:r>
      <w:r w:rsidRPr="005C7828">
        <w:rPr>
          <w:rFonts w:ascii="Arial" w:hAnsi="Arial" w:cs="Arial"/>
        </w:rPr>
      </w:r>
      <w:r w:rsidRPr="005C7828">
        <w:rPr>
          <w:rFonts w:ascii="Arial" w:hAnsi="Arial" w:cs="Arial"/>
        </w:rPr>
        <w:fldChar w:fldCharType="separate"/>
      </w:r>
      <w:r w:rsidRPr="005C7828">
        <w:rPr>
          <w:rFonts w:ascii="Arial" w:hAnsi="Arial" w:cs="Arial"/>
        </w:rPr>
        <w:t>2.1.1(a)</w:t>
      </w:r>
      <w:r w:rsidRPr="005C7828">
        <w:rPr>
          <w:rFonts w:ascii="Arial" w:hAnsi="Arial" w:cs="Arial"/>
        </w:rPr>
        <w:fldChar w:fldCharType="end"/>
      </w:r>
      <w:r w:rsidRPr="005C7828">
        <w:rPr>
          <w:rFonts w:ascii="Arial" w:hAnsi="Arial" w:cs="Arial"/>
        </w:rPr>
        <w:t xml:space="preserve"> or 2.1.1(b) up to the Transfer Date as soon as reasonably practicable.</w:t>
      </w:r>
      <w:bookmarkStart w:id="83" w:name="_Ref156138540"/>
      <w:bookmarkStart w:id="84" w:name="_Ref220664585"/>
    </w:p>
    <w:p w14:paraId="6F8AE87A" w14:textId="77777777" w:rsidR="005C7828" w:rsidRPr="005C7828" w:rsidRDefault="00C5738D" w:rsidP="005C7828">
      <w:pPr>
        <w:pStyle w:val="ListParagraph"/>
        <w:numPr>
          <w:ilvl w:val="2"/>
          <w:numId w:val="11"/>
        </w:numPr>
        <w:spacing w:line="240" w:lineRule="auto"/>
        <w:ind w:left="1560" w:hanging="840"/>
        <w:contextualSpacing w:val="0"/>
        <w:rPr>
          <w:rFonts w:ascii="Arial" w:hAnsi="Arial" w:cs="Arial"/>
          <w:b/>
          <w:bCs/>
          <w:caps/>
          <w:color w:val="000000" w:themeColor="text1"/>
          <w:sz w:val="24"/>
          <w:szCs w:val="24"/>
        </w:rPr>
      </w:pPr>
      <w:r w:rsidRPr="005C7828">
        <w:rPr>
          <w:rFonts w:ascii="Arial" w:hAnsi="Arial" w:cs="Arial"/>
        </w:rPr>
        <w:t xml:space="preserve">Three months preceding the termination, partial </w:t>
      </w:r>
      <w:proofErr w:type="gramStart"/>
      <w:r w:rsidRPr="005C7828">
        <w:rPr>
          <w:rFonts w:ascii="Arial" w:hAnsi="Arial" w:cs="Arial"/>
        </w:rPr>
        <w:t>termination</w:t>
      </w:r>
      <w:proofErr w:type="gramEnd"/>
      <w:r w:rsidRPr="005C7828">
        <w:rPr>
          <w:rFonts w:ascii="Arial" w:hAnsi="Arial" w:cs="Arial"/>
        </w:rPr>
        <w:t xml:space="preserve"> or expiry of this Contract or on receipt of a written request from the Authority the Contractor shall:</w:t>
      </w:r>
    </w:p>
    <w:p w14:paraId="76EE1E14" w14:textId="7FC425B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ensure that Employee Liability Information and such information listed in Part A of Appendix 2 of this Schedule </w:t>
      </w:r>
      <w:r w:rsidR="00131066">
        <w:rPr>
          <w:rFonts w:ascii="Arial" w:hAnsi="Arial" w:cs="Arial"/>
        </w:rPr>
        <w:t>9</w:t>
      </w:r>
      <w:r w:rsidRPr="005C7828">
        <w:rPr>
          <w:rFonts w:ascii="Arial" w:hAnsi="Arial" w:cs="Arial"/>
        </w:rPr>
        <w:t xml:space="preserve"> (Personnel Information) relating to the Transferring Employees is provided to the Authority and/or any New </w:t>
      </w:r>
      <w:proofErr w:type="gramStart"/>
      <w:r w:rsidRPr="005C7828">
        <w:rPr>
          <w:rFonts w:ascii="Arial" w:hAnsi="Arial" w:cs="Arial"/>
        </w:rPr>
        <w:t>Provider;</w:t>
      </w:r>
      <w:proofErr w:type="gramEnd"/>
    </w:p>
    <w:p w14:paraId="2B6E4075"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inform the Authority and/or any New Provider of any changes to the information provided under this Paragraph 2.1.2 up to </w:t>
      </w:r>
      <w:proofErr w:type="gramStart"/>
      <w:r w:rsidRPr="005C7828">
        <w:rPr>
          <w:rFonts w:ascii="Arial" w:hAnsi="Arial" w:cs="Arial"/>
        </w:rPr>
        <w:t>any  Transfer</w:t>
      </w:r>
      <w:proofErr w:type="gramEnd"/>
      <w:r w:rsidRPr="005C7828">
        <w:rPr>
          <w:rFonts w:ascii="Arial" w:hAnsi="Arial" w:cs="Arial"/>
        </w:rPr>
        <w:t xml:space="preserve"> Date as soon as reasonably practicable; </w:t>
      </w:r>
    </w:p>
    <w:p w14:paraId="792BB067"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enable and assist the Authority and/or any New Provider or any sub-contractor of a New Provider to communicate with and meet those employees and their trade union or other employee representatives.</w:t>
      </w:r>
      <w:bookmarkStart w:id="85" w:name="_Ref216104844"/>
      <w:bookmarkEnd w:id="83"/>
      <w:bookmarkEnd w:id="84"/>
    </w:p>
    <w:p w14:paraId="3FDD3424" w14:textId="35F39FF1" w:rsidR="005C7828" w:rsidRPr="005C7828" w:rsidRDefault="00C5738D" w:rsidP="005C7828">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5C7828">
        <w:rPr>
          <w:rFonts w:ascii="Arial" w:hAnsi="Arial" w:cs="Arial"/>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86" w:name="_Hlk528237270"/>
      <w:r w:rsidR="00131066">
        <w:rPr>
          <w:rFonts w:ascii="Arial" w:hAnsi="Arial" w:cs="Arial"/>
        </w:rPr>
        <w:t>9</w:t>
      </w:r>
      <w:r w:rsidRPr="005C7828">
        <w:rPr>
          <w:rFonts w:ascii="Arial" w:hAnsi="Arial" w:cs="Arial"/>
        </w:rPr>
        <w:t xml:space="preserve"> </w:t>
      </w:r>
      <w:bookmarkEnd w:id="86"/>
      <w:r w:rsidRPr="005C7828">
        <w:rPr>
          <w:rFonts w:ascii="Arial" w:hAnsi="Arial" w:cs="Arial"/>
        </w:rPr>
        <w:t>(Personnel Information) relating to the Transferring Employees. The Contractor shall inform the Authority and/or New Provider of any changes to this list or information up to the Transfer Date.</w:t>
      </w:r>
      <w:bookmarkEnd w:id="85"/>
      <w:r w:rsidRPr="005C7828">
        <w:rPr>
          <w:rFonts w:ascii="Arial" w:hAnsi="Arial" w:cs="Arial"/>
        </w:rPr>
        <w:t xml:space="preserve"> </w:t>
      </w:r>
    </w:p>
    <w:p w14:paraId="7C32A30D" w14:textId="1AEF77DB" w:rsidR="005C7828" w:rsidRPr="005C7828" w:rsidRDefault="00C5738D" w:rsidP="005C7828">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5C7828">
        <w:rPr>
          <w:rFonts w:ascii="Arial" w:eastAsia="Calibri" w:hAnsi="Arial" w:cs="Arial"/>
          <w:iCs/>
        </w:rPr>
        <w:t xml:space="preserve">Within 14 days following the relevant Transfer Date the Contractor shall provide to the Authority and/or any New Provider the information set out in Part C of Appendix 2 of this Schedule </w:t>
      </w:r>
      <w:r w:rsidR="00131066">
        <w:rPr>
          <w:rFonts w:ascii="Arial" w:eastAsia="Calibri" w:hAnsi="Arial" w:cs="Arial"/>
          <w:iCs/>
        </w:rPr>
        <w:t>9</w:t>
      </w:r>
      <w:r w:rsidRPr="005C7828">
        <w:rPr>
          <w:rFonts w:ascii="Arial" w:eastAsia="Calibri" w:hAnsi="Arial" w:cs="Arial"/>
          <w:iCs/>
        </w:rPr>
        <w:t xml:space="preserve"> in respect of Transferring Employees.</w:t>
      </w:r>
      <w:bookmarkStart w:id="87" w:name="_Ref156138592"/>
    </w:p>
    <w:p w14:paraId="4CA19718" w14:textId="77777777" w:rsidR="005C7828" w:rsidRPr="005C7828" w:rsidRDefault="00C5738D" w:rsidP="005C7828">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5C7828">
        <w:rPr>
          <w:rFonts w:ascii="Arial" w:hAnsi="Arial" w:cs="Arial"/>
        </w:rPr>
        <w:t xml:space="preserve">Paragraphs </w:t>
      </w:r>
      <w:r w:rsidRPr="005C7828">
        <w:rPr>
          <w:rFonts w:ascii="Arial" w:hAnsi="Arial" w:cs="Arial"/>
        </w:rPr>
        <w:fldChar w:fldCharType="begin"/>
      </w:r>
      <w:r w:rsidRPr="005C7828">
        <w:rPr>
          <w:rFonts w:ascii="Arial" w:hAnsi="Arial" w:cs="Arial"/>
        </w:rPr>
        <w:instrText xml:space="preserve"> REF _Ref221415605 \r \h  \* MERGEFORMAT </w:instrText>
      </w:r>
      <w:r w:rsidRPr="005C7828">
        <w:rPr>
          <w:rFonts w:ascii="Arial" w:hAnsi="Arial" w:cs="Arial"/>
        </w:rPr>
      </w:r>
      <w:r w:rsidRPr="005C7828">
        <w:rPr>
          <w:rFonts w:ascii="Arial" w:hAnsi="Arial" w:cs="Arial"/>
        </w:rPr>
        <w:fldChar w:fldCharType="separate"/>
      </w:r>
      <w:r w:rsidRPr="005C7828">
        <w:rPr>
          <w:rFonts w:ascii="Arial" w:hAnsi="Arial" w:cs="Arial"/>
        </w:rPr>
        <w:t>2.1.1</w:t>
      </w:r>
      <w:r w:rsidRPr="005C7828">
        <w:rPr>
          <w:rFonts w:ascii="Arial" w:hAnsi="Arial" w:cs="Arial"/>
        </w:rPr>
        <w:fldChar w:fldCharType="end"/>
      </w:r>
      <w:r w:rsidRPr="005C7828">
        <w:rPr>
          <w:rFonts w:ascii="Arial" w:hAnsi="Arial" w:cs="Arial"/>
        </w:rPr>
        <w:t xml:space="preserve"> and </w:t>
      </w:r>
      <w:r w:rsidRPr="005C7828">
        <w:rPr>
          <w:rFonts w:ascii="Arial" w:hAnsi="Arial" w:cs="Arial"/>
        </w:rPr>
        <w:fldChar w:fldCharType="begin"/>
      </w:r>
      <w:r w:rsidRPr="005C7828">
        <w:rPr>
          <w:rFonts w:ascii="Arial" w:hAnsi="Arial" w:cs="Arial"/>
        </w:rPr>
        <w:instrText xml:space="preserve"> REF _Ref220664585 \r \h  \* MERGEFORMAT </w:instrText>
      </w:r>
      <w:r w:rsidRPr="005C7828">
        <w:rPr>
          <w:rFonts w:ascii="Arial" w:hAnsi="Arial" w:cs="Arial"/>
        </w:rPr>
      </w:r>
      <w:r w:rsidRPr="005C7828">
        <w:rPr>
          <w:rFonts w:ascii="Arial" w:hAnsi="Arial" w:cs="Arial"/>
        </w:rPr>
        <w:fldChar w:fldCharType="separate"/>
      </w:r>
      <w:r w:rsidRPr="005C7828">
        <w:rPr>
          <w:rFonts w:ascii="Arial" w:hAnsi="Arial" w:cs="Arial"/>
        </w:rPr>
        <w:t>2.1.2</w:t>
      </w:r>
      <w:r w:rsidRPr="005C7828">
        <w:rPr>
          <w:rFonts w:ascii="Arial" w:hAnsi="Arial" w:cs="Arial"/>
        </w:rPr>
        <w:fldChar w:fldCharType="end"/>
      </w:r>
      <w:r w:rsidRPr="005C7828">
        <w:rPr>
          <w:rFonts w:ascii="Arial" w:hAnsi="Arial" w:cs="Arial"/>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5C7828">
        <w:rPr>
          <w:rFonts w:ascii="Arial" w:hAnsi="Arial" w:cs="Arial"/>
        </w:rPr>
        <w:fldChar w:fldCharType="begin"/>
      </w:r>
      <w:r w:rsidRPr="005C7828">
        <w:rPr>
          <w:rFonts w:ascii="Arial" w:hAnsi="Arial" w:cs="Arial"/>
        </w:rPr>
        <w:instrText xml:space="preserve"> REF _Ref221415605 \r \h  \* MERGEFORMAT </w:instrText>
      </w:r>
      <w:r w:rsidRPr="005C7828">
        <w:rPr>
          <w:rFonts w:ascii="Arial" w:hAnsi="Arial" w:cs="Arial"/>
        </w:rPr>
      </w:r>
      <w:r w:rsidRPr="005C7828">
        <w:rPr>
          <w:rFonts w:ascii="Arial" w:hAnsi="Arial" w:cs="Arial"/>
        </w:rPr>
        <w:fldChar w:fldCharType="separate"/>
      </w:r>
      <w:r w:rsidRPr="005C7828">
        <w:rPr>
          <w:rFonts w:ascii="Arial" w:hAnsi="Arial" w:cs="Arial"/>
        </w:rPr>
        <w:t>2.1.1</w:t>
      </w:r>
      <w:r w:rsidRPr="005C7828">
        <w:rPr>
          <w:rFonts w:ascii="Arial" w:hAnsi="Arial" w:cs="Arial"/>
        </w:rPr>
        <w:fldChar w:fldCharType="end"/>
      </w:r>
      <w:r w:rsidRPr="005C7828">
        <w:rPr>
          <w:rFonts w:ascii="Arial" w:hAnsi="Arial" w:cs="Arial"/>
        </w:rPr>
        <w:t xml:space="preserve"> and </w:t>
      </w:r>
      <w:r w:rsidRPr="005C7828">
        <w:rPr>
          <w:rFonts w:ascii="Arial" w:hAnsi="Arial" w:cs="Arial"/>
        </w:rPr>
        <w:fldChar w:fldCharType="begin"/>
      </w:r>
      <w:r w:rsidRPr="005C7828">
        <w:rPr>
          <w:rFonts w:ascii="Arial" w:hAnsi="Arial" w:cs="Arial"/>
        </w:rPr>
        <w:instrText xml:space="preserve"> REF _Ref220664585 \r \h  \* MERGEFORMAT </w:instrText>
      </w:r>
      <w:r w:rsidRPr="005C7828">
        <w:rPr>
          <w:rFonts w:ascii="Arial" w:hAnsi="Arial" w:cs="Arial"/>
        </w:rPr>
      </w:r>
      <w:r w:rsidRPr="005C7828">
        <w:rPr>
          <w:rFonts w:ascii="Arial" w:hAnsi="Arial" w:cs="Arial"/>
        </w:rPr>
        <w:fldChar w:fldCharType="separate"/>
      </w:r>
      <w:r w:rsidRPr="005C7828">
        <w:rPr>
          <w:rFonts w:ascii="Arial" w:hAnsi="Arial" w:cs="Arial"/>
        </w:rPr>
        <w:t>2.1.2</w:t>
      </w:r>
      <w:r w:rsidRPr="005C7828">
        <w:rPr>
          <w:rFonts w:ascii="Arial" w:hAnsi="Arial" w:cs="Arial"/>
        </w:rPr>
        <w:fldChar w:fldCharType="end"/>
      </w:r>
      <w:r w:rsidRPr="005C7828">
        <w:rPr>
          <w:rFonts w:ascii="Arial" w:hAnsi="Arial" w:cs="Arial"/>
        </w:rPr>
        <w:t>.</w:t>
      </w:r>
      <w:bookmarkEnd w:id="87"/>
      <w:r w:rsidRPr="005C7828">
        <w:rPr>
          <w:rFonts w:ascii="Arial" w:hAnsi="Arial" w:cs="Arial"/>
        </w:rPr>
        <w:t xml:space="preserve"> Notwithstanding this </w:t>
      </w:r>
      <w:r w:rsidRPr="005C7828">
        <w:rPr>
          <w:rFonts w:ascii="Arial" w:hAnsi="Arial" w:cs="Arial"/>
        </w:rPr>
        <w:lastRenderedPageBreak/>
        <w:t xml:space="preserve">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bookmarkStart w:id="88" w:name="_Ref157923798"/>
    </w:p>
    <w:p w14:paraId="6B2CDC13" w14:textId="3303BB84" w:rsidR="005C7828" w:rsidRPr="005C7828" w:rsidRDefault="00C5738D" w:rsidP="005C7828">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5C7828">
        <w:rPr>
          <w:rFonts w:ascii="Arial" w:hAnsi="Arial" w:cs="Arial"/>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88"/>
    </w:p>
    <w:p w14:paraId="0372A659" w14:textId="77777777" w:rsidR="005C7828" w:rsidRPr="005C7828" w:rsidRDefault="005C7828"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materially amend or promise to amend the rates of remuneration or other terms and conditions of employment of any person wholly or mainly employed or engaged in providing the Services under this Contract; or</w:t>
      </w:r>
    </w:p>
    <w:p w14:paraId="60646704" w14:textId="77777777" w:rsidR="005C7828" w:rsidRPr="005C7828" w:rsidRDefault="005C7828"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14:paraId="06D0F79F" w14:textId="410A02FD" w:rsidR="005C7828" w:rsidRPr="005C7828" w:rsidRDefault="005C7828"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reorganise any working methods or assign to any person wholly or mainly employed or engaged in providing the Services (or any part thereof) any duties unconnected with the Services (or any part thereof) under this Contract; or</w:t>
      </w:r>
    </w:p>
    <w:p w14:paraId="19B84935" w14:textId="2334F0E3" w:rsidR="005C7828" w:rsidRPr="005C7828" w:rsidRDefault="005C7828"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terminate or give notice to terminate the employment of any person wholly or mainly employed or engaged in providing the Services (or any part thereof) under this Contract other than in the case of serious misconduct or for poor performance, </w:t>
      </w:r>
    </w:p>
    <w:p w14:paraId="313D7F1C" w14:textId="2B7E4AA3" w:rsidR="005C7828" w:rsidRPr="005C7828" w:rsidRDefault="005C7828" w:rsidP="005C7828">
      <w:pPr>
        <w:pStyle w:val="ListParagraph"/>
        <w:spacing w:line="240" w:lineRule="auto"/>
        <w:ind w:left="1560"/>
        <w:contextualSpacing w:val="0"/>
        <w:rPr>
          <w:rFonts w:ascii="Arial" w:hAnsi="Arial" w:cs="Arial"/>
          <w:b/>
          <w:bCs/>
          <w:caps/>
          <w:color w:val="000000" w:themeColor="text1"/>
          <w:sz w:val="24"/>
          <w:szCs w:val="24"/>
        </w:rPr>
      </w:pPr>
      <w:r w:rsidRPr="005C7828">
        <w:rPr>
          <w:rFonts w:ascii="Arial" w:hAnsi="Arial" w:cs="Arial"/>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5C7828">
        <w:rPr>
          <w:rFonts w:ascii="Arial" w:hAnsi="Arial" w:cs="Arial"/>
        </w:rPr>
        <w:fldChar w:fldCharType="begin"/>
      </w:r>
      <w:r w:rsidRPr="005C7828">
        <w:rPr>
          <w:rFonts w:ascii="Arial" w:hAnsi="Arial" w:cs="Arial"/>
        </w:rPr>
        <w:instrText xml:space="preserve"> REF _Ref221415605 \r \h  \* MERGEFORMAT </w:instrText>
      </w:r>
      <w:r w:rsidRPr="005C7828">
        <w:rPr>
          <w:rFonts w:ascii="Arial" w:hAnsi="Arial" w:cs="Arial"/>
        </w:rPr>
      </w:r>
      <w:r w:rsidRPr="005C7828">
        <w:rPr>
          <w:rFonts w:ascii="Arial" w:hAnsi="Arial" w:cs="Arial"/>
        </w:rPr>
        <w:fldChar w:fldCharType="separate"/>
      </w:r>
      <w:r w:rsidRPr="005C7828">
        <w:rPr>
          <w:rFonts w:ascii="Arial" w:hAnsi="Arial" w:cs="Arial"/>
        </w:rPr>
        <w:t>2.1.1</w:t>
      </w:r>
      <w:r w:rsidRPr="005C7828">
        <w:rPr>
          <w:rFonts w:ascii="Arial" w:hAnsi="Arial" w:cs="Arial"/>
        </w:rPr>
        <w:fldChar w:fldCharType="end"/>
      </w:r>
      <w:r w:rsidRPr="005C7828">
        <w:rPr>
          <w:rFonts w:ascii="Arial" w:hAnsi="Arial" w:cs="Arial"/>
        </w:rPr>
        <w:t xml:space="preserve">, </w:t>
      </w:r>
      <w:r w:rsidRPr="005C7828">
        <w:rPr>
          <w:rFonts w:ascii="Arial" w:hAnsi="Arial" w:cs="Arial"/>
        </w:rPr>
        <w:fldChar w:fldCharType="begin"/>
      </w:r>
      <w:r w:rsidRPr="005C7828">
        <w:rPr>
          <w:rFonts w:ascii="Arial" w:hAnsi="Arial" w:cs="Arial"/>
        </w:rPr>
        <w:instrText xml:space="preserve"> REF _Ref220664585 \r \h  \* MERGEFORMAT </w:instrText>
      </w:r>
      <w:r w:rsidRPr="005C7828">
        <w:rPr>
          <w:rFonts w:ascii="Arial" w:hAnsi="Arial" w:cs="Arial"/>
        </w:rPr>
      </w:r>
      <w:r w:rsidRPr="005C7828">
        <w:rPr>
          <w:rFonts w:ascii="Arial" w:hAnsi="Arial" w:cs="Arial"/>
        </w:rPr>
        <w:fldChar w:fldCharType="separate"/>
      </w:r>
      <w:r w:rsidRPr="005C7828">
        <w:rPr>
          <w:rFonts w:ascii="Arial" w:hAnsi="Arial" w:cs="Arial"/>
        </w:rPr>
        <w:t>2.1.2</w:t>
      </w:r>
      <w:r w:rsidRPr="005C7828">
        <w:rPr>
          <w:rFonts w:ascii="Arial" w:hAnsi="Arial" w:cs="Arial"/>
        </w:rPr>
        <w:fldChar w:fldCharType="end"/>
      </w:r>
      <w:r w:rsidRPr="005C7828">
        <w:rPr>
          <w:rFonts w:ascii="Arial" w:hAnsi="Arial" w:cs="Arial"/>
        </w:rPr>
        <w:t xml:space="preserve">, 2.1.3, 2.1.4  or </w:t>
      </w:r>
      <w:r w:rsidRPr="005C7828">
        <w:rPr>
          <w:rFonts w:ascii="Arial" w:hAnsi="Arial" w:cs="Arial"/>
        </w:rPr>
        <w:fldChar w:fldCharType="begin"/>
      </w:r>
      <w:r w:rsidRPr="005C7828">
        <w:rPr>
          <w:rFonts w:ascii="Arial" w:hAnsi="Arial" w:cs="Arial"/>
        </w:rPr>
        <w:instrText xml:space="preserve"> REF _Ref157923798 \r \h  \* MERGEFORMAT </w:instrText>
      </w:r>
      <w:r w:rsidRPr="005C7828">
        <w:rPr>
          <w:rFonts w:ascii="Arial" w:hAnsi="Arial" w:cs="Arial"/>
        </w:rPr>
      </w:r>
      <w:r w:rsidRPr="005C7828">
        <w:rPr>
          <w:rFonts w:ascii="Arial" w:hAnsi="Arial" w:cs="Arial"/>
        </w:rPr>
        <w:fldChar w:fldCharType="separate"/>
      </w:r>
      <w:r w:rsidRPr="005C7828">
        <w:rPr>
          <w:rFonts w:ascii="Arial" w:hAnsi="Arial" w:cs="Arial"/>
        </w:rPr>
        <w:t>2.1.6</w:t>
      </w:r>
      <w:r w:rsidRPr="005C7828">
        <w:rPr>
          <w:rFonts w:ascii="Arial" w:hAnsi="Arial" w:cs="Arial"/>
        </w:rPr>
        <w:fldChar w:fldCharType="end"/>
      </w:r>
      <w:r w:rsidRPr="005C7828">
        <w:rPr>
          <w:rFonts w:ascii="Arial" w:hAnsi="Arial" w:cs="Arial"/>
        </w:rPr>
        <w:t xml:space="preserve"> of this Schedule</w:t>
      </w:r>
      <w:r w:rsidR="00131066">
        <w:rPr>
          <w:rFonts w:ascii="Arial" w:hAnsi="Arial" w:cs="Arial"/>
        </w:rPr>
        <w:t xml:space="preserve"> 9</w:t>
      </w:r>
      <w:r w:rsidRPr="005C7828">
        <w:rPr>
          <w:rFonts w:ascii="Arial" w:hAnsi="Arial" w:cs="Arial"/>
        </w:rPr>
        <w:t xml:space="preserve">. </w:t>
      </w:r>
    </w:p>
    <w:p w14:paraId="27EAFBCF" w14:textId="15199BDC" w:rsidR="005C7828" w:rsidRPr="005C7828" w:rsidRDefault="00C5738D" w:rsidP="005C7828">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5C7828">
        <w:rPr>
          <w:rFonts w:ascii="Arial" w:hAnsi="Arial" w:cs="Arial"/>
        </w:rPr>
        <w:t xml:space="preserve">The Authority may at any time prior to the period set out in paragraph 2.1.5 of this Schedule </w:t>
      </w:r>
      <w:r w:rsidR="00131066">
        <w:rPr>
          <w:rFonts w:ascii="Arial" w:hAnsi="Arial" w:cs="Arial"/>
        </w:rPr>
        <w:t>9</w:t>
      </w:r>
      <w:r w:rsidRPr="005C7828">
        <w:rPr>
          <w:rFonts w:ascii="Arial" w:hAnsi="Arial" w:cs="Arial"/>
        </w:rPr>
        <w:t xml:space="preserve"> request from the Contractor any of the information in sections 1(a) to (d) of Appendix 1 and the Contractor shall and shall procure any Sub-Contractor will provide the information requested within 28 days of receipt of that request.</w:t>
      </w:r>
      <w:bookmarkStart w:id="89" w:name="_Ref220667521"/>
    </w:p>
    <w:p w14:paraId="178F2154" w14:textId="77777777" w:rsidR="005C7828" w:rsidRPr="005C7828" w:rsidRDefault="00C5738D" w:rsidP="005C7828">
      <w:pPr>
        <w:pStyle w:val="ListParagraph"/>
        <w:numPr>
          <w:ilvl w:val="1"/>
          <w:numId w:val="11"/>
        </w:numPr>
        <w:spacing w:line="240" w:lineRule="auto"/>
        <w:ind w:left="709" w:hanging="709"/>
        <w:contextualSpacing w:val="0"/>
        <w:rPr>
          <w:rFonts w:ascii="Arial" w:hAnsi="Arial" w:cs="Arial"/>
          <w:b/>
          <w:bCs/>
          <w:caps/>
          <w:color w:val="000000" w:themeColor="text1"/>
          <w:sz w:val="24"/>
          <w:szCs w:val="24"/>
        </w:rPr>
      </w:pPr>
      <w:r w:rsidRPr="005C7828">
        <w:rPr>
          <w:rFonts w:ascii="Arial" w:hAnsi="Arial" w:cs="Arial"/>
          <w:b/>
          <w:bCs/>
        </w:rPr>
        <w:t xml:space="preserve">Obligations in Respect of Transferring Employees </w:t>
      </w:r>
      <w:bookmarkEnd w:id="89"/>
    </w:p>
    <w:p w14:paraId="600C5BDC" w14:textId="77777777" w:rsidR="005C7828" w:rsidRPr="005C7828" w:rsidRDefault="00C5738D" w:rsidP="005C7828">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5C7828">
        <w:rPr>
          <w:rFonts w:ascii="Arial" w:hAnsi="Arial" w:cs="Arial"/>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7A19C801"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before and in relation to the Transfer Date liaise with each other and shall co-operate with each other in order to </w:t>
      </w:r>
      <w:proofErr w:type="gramStart"/>
      <w:r w:rsidRPr="005C7828">
        <w:rPr>
          <w:rFonts w:ascii="Arial" w:hAnsi="Arial" w:cs="Arial"/>
        </w:rPr>
        <w:t>implement effectively</w:t>
      </w:r>
      <w:proofErr w:type="gramEnd"/>
      <w:r w:rsidRPr="005C7828">
        <w:rPr>
          <w:rFonts w:ascii="Arial" w:hAnsi="Arial" w:cs="Arial"/>
        </w:rPr>
        <w:t xml:space="preserve"> the smooth transfer of the Transferring Employees to the Authority and/or a New Provider; and</w:t>
      </w:r>
    </w:p>
    <w:p w14:paraId="2B7B0277"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lastRenderedPageBreak/>
        <w:t>comply with their respective obligations under the Transfer Regulations including their obligations to inform and consult under Regulation 13 of the Transfer Regulations.</w:t>
      </w:r>
      <w:bookmarkStart w:id="90" w:name="_Ref227474645"/>
      <w:bookmarkStart w:id="91" w:name="_Ref216104552"/>
    </w:p>
    <w:p w14:paraId="6B725544" w14:textId="77777777" w:rsidR="005C7828" w:rsidRPr="005C7828" w:rsidRDefault="00C5738D" w:rsidP="005C7828">
      <w:pPr>
        <w:pStyle w:val="ListParagraph"/>
        <w:numPr>
          <w:ilvl w:val="1"/>
          <w:numId w:val="11"/>
        </w:numPr>
        <w:spacing w:line="240" w:lineRule="auto"/>
        <w:ind w:left="709" w:hanging="709"/>
        <w:contextualSpacing w:val="0"/>
        <w:rPr>
          <w:rFonts w:ascii="Arial" w:hAnsi="Arial" w:cs="Arial"/>
          <w:b/>
          <w:bCs/>
          <w:caps/>
          <w:color w:val="000000" w:themeColor="text1"/>
          <w:sz w:val="24"/>
          <w:szCs w:val="24"/>
        </w:rPr>
      </w:pPr>
      <w:r w:rsidRPr="005C7828">
        <w:rPr>
          <w:rFonts w:ascii="Arial" w:hAnsi="Arial" w:cs="Arial"/>
          <w:b/>
        </w:rPr>
        <w:t>Unexpected Transferring Employees</w:t>
      </w:r>
      <w:bookmarkEnd w:id="90"/>
    </w:p>
    <w:p w14:paraId="41C2A557" w14:textId="77777777" w:rsidR="005C7828" w:rsidRPr="005C7828" w:rsidRDefault="00C5738D" w:rsidP="005C7828">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5C7828">
        <w:rPr>
          <w:rFonts w:ascii="Arial" w:hAnsi="Arial" w:cs="Arial"/>
        </w:rPr>
        <w:t>If a claim or allegation is made by an employee or former employee of the Contractor or any Employing Sub-Contractor who is not named on the list of Transferring Employees provided under paragraph 2.1.3 (an "</w:t>
      </w:r>
      <w:r w:rsidRPr="005C7828">
        <w:rPr>
          <w:rFonts w:ascii="Arial" w:hAnsi="Arial" w:cs="Arial"/>
          <w:b/>
        </w:rPr>
        <w:t>Unexpected Transferring Employee</w:t>
      </w:r>
      <w:r w:rsidRPr="005C7828">
        <w:rPr>
          <w:rFonts w:ascii="Arial" w:hAnsi="Arial" w:cs="Arial"/>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91"/>
    </w:p>
    <w:p w14:paraId="720710AF"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the Contractor shall (or shall procure that the Employing Sub-Contractor shall), as soon as reasonably practicable, offer and/or confirm continued employment to the Unexpected Transferring Employee or take such other steps so as to </w:t>
      </w:r>
      <w:proofErr w:type="gramStart"/>
      <w:r w:rsidRPr="005C7828">
        <w:rPr>
          <w:rFonts w:ascii="Arial" w:hAnsi="Arial" w:cs="Arial"/>
        </w:rPr>
        <w:t>effect</w:t>
      </w:r>
      <w:proofErr w:type="gramEnd"/>
      <w:r w:rsidRPr="005C7828">
        <w:rPr>
          <w:rFonts w:ascii="Arial" w:hAnsi="Arial" w:cs="Arial"/>
        </w:rPr>
        <w:t xml:space="preserve"> a written withdrawal of the claim or allegation; and</w:t>
      </w:r>
      <w:bookmarkStart w:id="92" w:name="_Ref215822873"/>
    </w:p>
    <w:p w14:paraId="05E2445C"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Start w:id="93" w:name="_Ref216104631"/>
      <w:bookmarkEnd w:id="92"/>
    </w:p>
    <w:p w14:paraId="4EEB6E94" w14:textId="77777777" w:rsidR="005C7828" w:rsidRPr="005C7828" w:rsidRDefault="00C5738D" w:rsidP="005C7828">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5C7828">
        <w:rPr>
          <w:rFonts w:ascii="Arial" w:hAnsi="Arial" w:cs="Arial"/>
        </w:rPr>
        <w:t xml:space="preserve">the Contractor shall indemnify the Authority against all reasonable costs (including reasonable legal costs) losses and expenses and all damages, compensation, </w:t>
      </w:r>
      <w:proofErr w:type="gramStart"/>
      <w:r w:rsidRPr="005C7828">
        <w:rPr>
          <w:rFonts w:ascii="Arial" w:hAnsi="Arial" w:cs="Arial"/>
        </w:rPr>
        <w:t>fines</w:t>
      </w:r>
      <w:proofErr w:type="gramEnd"/>
      <w:r w:rsidRPr="005C7828">
        <w:rPr>
          <w:rFonts w:ascii="Arial" w:hAnsi="Arial" w:cs="Arial"/>
        </w:rPr>
        <w:t xml:space="preserve"> and liabilities arising out of or in connection with any of the following liabilities incurred by the Authority or New Provider in dealing with or disposing of the Unexpected Transferring Employee's claim or allegation:</w:t>
      </w:r>
      <w:bookmarkEnd w:id="93"/>
    </w:p>
    <w:p w14:paraId="43ED1FA3" w14:textId="77777777" w:rsidR="005C7828" w:rsidRPr="005C7828" w:rsidRDefault="00C5738D" w:rsidP="005C7828">
      <w:pPr>
        <w:pStyle w:val="ListParagraph"/>
        <w:numPr>
          <w:ilvl w:val="4"/>
          <w:numId w:val="11"/>
        </w:numPr>
        <w:spacing w:line="240" w:lineRule="auto"/>
        <w:ind w:left="2977" w:hanging="709"/>
        <w:contextualSpacing w:val="0"/>
        <w:rPr>
          <w:rFonts w:ascii="Arial" w:hAnsi="Arial" w:cs="Arial"/>
          <w:b/>
          <w:bCs/>
          <w:caps/>
          <w:color w:val="000000" w:themeColor="text1"/>
          <w:sz w:val="24"/>
          <w:szCs w:val="24"/>
        </w:rPr>
      </w:pPr>
      <w:r w:rsidRPr="005C7828">
        <w:rPr>
          <w:rFonts w:ascii="Arial" w:hAnsi="Arial" w:cs="Arial"/>
        </w:rPr>
        <w:t xml:space="preserve">any additional costs of employing the Unexpected Transferring Employee up to the date of dismissal where the Unexpected Transferring Employee has been dismissed in accordance with paragraph </w:t>
      </w:r>
      <w:proofErr w:type="gramStart"/>
      <w:r w:rsidRPr="005C7828">
        <w:rPr>
          <w:rFonts w:ascii="Arial" w:hAnsi="Arial" w:cs="Arial"/>
        </w:rPr>
        <w:t>2.3.1(b);</w:t>
      </w:r>
      <w:proofErr w:type="gramEnd"/>
    </w:p>
    <w:p w14:paraId="66E9A88A" w14:textId="77777777" w:rsidR="005C7828" w:rsidRPr="005C7828" w:rsidRDefault="00C5738D" w:rsidP="005C7828">
      <w:pPr>
        <w:pStyle w:val="ListParagraph"/>
        <w:numPr>
          <w:ilvl w:val="4"/>
          <w:numId w:val="11"/>
        </w:numPr>
        <w:spacing w:line="240" w:lineRule="auto"/>
        <w:ind w:left="2977" w:hanging="709"/>
        <w:contextualSpacing w:val="0"/>
        <w:rPr>
          <w:rFonts w:ascii="Arial" w:hAnsi="Arial" w:cs="Arial"/>
          <w:b/>
          <w:bCs/>
          <w:caps/>
          <w:color w:val="000000" w:themeColor="text1"/>
          <w:sz w:val="24"/>
          <w:szCs w:val="24"/>
        </w:rPr>
      </w:pPr>
      <w:r w:rsidRPr="005C7828">
        <w:rPr>
          <w:rFonts w:ascii="Arial" w:hAnsi="Arial" w:cs="Arial"/>
        </w:rPr>
        <w:t xml:space="preserve">any liabilities acquired by virtue of the Transfer Regulations in relation to the Unexpected Transferring </w:t>
      </w:r>
      <w:proofErr w:type="gramStart"/>
      <w:r w:rsidRPr="005C7828">
        <w:rPr>
          <w:rFonts w:ascii="Arial" w:hAnsi="Arial" w:cs="Arial"/>
        </w:rPr>
        <w:t>Employee;</w:t>
      </w:r>
      <w:proofErr w:type="gramEnd"/>
    </w:p>
    <w:p w14:paraId="416B98C0" w14:textId="38218B89" w:rsidR="005C7828" w:rsidRPr="005C7828" w:rsidRDefault="00C5738D" w:rsidP="005C7828">
      <w:pPr>
        <w:pStyle w:val="ListParagraph"/>
        <w:numPr>
          <w:ilvl w:val="4"/>
          <w:numId w:val="11"/>
        </w:numPr>
        <w:spacing w:line="240" w:lineRule="auto"/>
        <w:ind w:left="2977" w:hanging="709"/>
        <w:contextualSpacing w:val="0"/>
        <w:rPr>
          <w:rFonts w:ascii="Arial" w:hAnsi="Arial" w:cs="Arial"/>
          <w:b/>
          <w:bCs/>
          <w:caps/>
          <w:color w:val="000000" w:themeColor="text1"/>
          <w:sz w:val="24"/>
          <w:szCs w:val="24"/>
        </w:rPr>
      </w:pPr>
      <w:r w:rsidRPr="005C7828">
        <w:rPr>
          <w:rFonts w:ascii="Arial" w:hAnsi="Arial" w:cs="Arial"/>
        </w:rPr>
        <w:t>any liabilities relating to the termination of the Unexpected Transferring Employee's employment but excluding such proportion or amount of any liability for unfair dismissal, breach of contract or discrimination attributable:</w:t>
      </w:r>
    </w:p>
    <w:p w14:paraId="241D01DF" w14:textId="77777777" w:rsidR="00131066" w:rsidRPr="00131066" w:rsidRDefault="00C5738D" w:rsidP="00131066">
      <w:pPr>
        <w:pStyle w:val="ListParagraph"/>
        <w:numPr>
          <w:ilvl w:val="5"/>
          <w:numId w:val="11"/>
        </w:numPr>
        <w:spacing w:line="240" w:lineRule="auto"/>
        <w:ind w:left="3686" w:hanging="709"/>
        <w:contextualSpacing w:val="0"/>
        <w:rPr>
          <w:rFonts w:ascii="Arial" w:hAnsi="Arial" w:cs="Arial"/>
          <w:b/>
          <w:bCs/>
          <w:caps/>
          <w:color w:val="000000" w:themeColor="text1"/>
          <w:sz w:val="24"/>
          <w:szCs w:val="24"/>
        </w:rPr>
      </w:pPr>
      <w:r w:rsidRPr="005C7828">
        <w:rPr>
          <w:rFonts w:ascii="Arial" w:hAnsi="Arial" w:cs="Arial"/>
        </w:rPr>
        <w:t>to a failure by the Authority or a New Provider to act reasonably to mitigate the costs of dismissing such person</w:t>
      </w:r>
      <w:proofErr w:type="gramStart"/>
      <w:r w:rsidRPr="005C7828">
        <w:rPr>
          <w:rFonts w:ascii="Arial" w:hAnsi="Arial" w:cs="Arial"/>
        </w:rPr>
        <w:t>);</w:t>
      </w:r>
      <w:proofErr w:type="gramEnd"/>
    </w:p>
    <w:p w14:paraId="6C49406D" w14:textId="77777777" w:rsidR="00131066" w:rsidRPr="00131066" w:rsidRDefault="00C5738D" w:rsidP="00131066">
      <w:pPr>
        <w:pStyle w:val="ListParagraph"/>
        <w:numPr>
          <w:ilvl w:val="5"/>
          <w:numId w:val="11"/>
        </w:numPr>
        <w:spacing w:line="240" w:lineRule="auto"/>
        <w:ind w:left="3686" w:hanging="709"/>
        <w:contextualSpacing w:val="0"/>
        <w:rPr>
          <w:rFonts w:ascii="Arial" w:hAnsi="Arial" w:cs="Arial"/>
          <w:b/>
          <w:bCs/>
          <w:caps/>
          <w:color w:val="000000" w:themeColor="text1"/>
          <w:sz w:val="24"/>
          <w:szCs w:val="24"/>
        </w:rPr>
      </w:pPr>
      <w:r w:rsidRPr="00131066">
        <w:rPr>
          <w:rFonts w:ascii="Arial" w:hAnsi="Arial" w:cs="Arial"/>
        </w:rPr>
        <w:t xml:space="preserve">directly or indirectly to the procedure followed by the Authority or a New Provider in dismissing the Unexpected Transferee; or </w:t>
      </w:r>
    </w:p>
    <w:p w14:paraId="2BD490BC" w14:textId="77777777" w:rsidR="00131066" w:rsidRPr="00131066" w:rsidRDefault="00C5738D" w:rsidP="00131066">
      <w:pPr>
        <w:pStyle w:val="ListParagraph"/>
        <w:numPr>
          <w:ilvl w:val="5"/>
          <w:numId w:val="11"/>
        </w:numPr>
        <w:spacing w:line="240" w:lineRule="auto"/>
        <w:ind w:left="3686" w:hanging="709"/>
        <w:contextualSpacing w:val="0"/>
        <w:rPr>
          <w:rFonts w:ascii="Arial" w:hAnsi="Arial" w:cs="Arial"/>
          <w:b/>
          <w:bCs/>
          <w:caps/>
          <w:color w:val="000000" w:themeColor="text1"/>
          <w:sz w:val="24"/>
          <w:szCs w:val="24"/>
        </w:rPr>
      </w:pPr>
      <w:r w:rsidRPr="00131066">
        <w:rPr>
          <w:rFonts w:ascii="Arial" w:hAnsi="Arial" w:cs="Arial"/>
        </w:rPr>
        <w:t xml:space="preserve">to the acts/omissions of the Authority or a New Provider not wholly connected to the dismissal of that </w:t>
      </w:r>
      <w:proofErr w:type="gramStart"/>
      <w:r w:rsidRPr="00131066">
        <w:rPr>
          <w:rFonts w:ascii="Arial" w:hAnsi="Arial" w:cs="Arial"/>
        </w:rPr>
        <w:t>person;</w:t>
      </w:r>
      <w:proofErr w:type="gramEnd"/>
    </w:p>
    <w:p w14:paraId="706B2713" w14:textId="77777777" w:rsidR="00131066" w:rsidRPr="00131066" w:rsidRDefault="00C5738D" w:rsidP="00131066">
      <w:pPr>
        <w:pStyle w:val="ListParagraph"/>
        <w:numPr>
          <w:ilvl w:val="4"/>
          <w:numId w:val="11"/>
        </w:numPr>
        <w:spacing w:line="240" w:lineRule="auto"/>
        <w:ind w:left="2977" w:hanging="709"/>
        <w:contextualSpacing w:val="0"/>
        <w:rPr>
          <w:rFonts w:ascii="Arial" w:hAnsi="Arial" w:cs="Arial"/>
          <w:b/>
          <w:bCs/>
          <w:caps/>
          <w:color w:val="000000" w:themeColor="text1"/>
          <w:sz w:val="24"/>
          <w:szCs w:val="24"/>
        </w:rPr>
      </w:pPr>
      <w:r w:rsidRPr="00131066">
        <w:rPr>
          <w:rFonts w:ascii="Arial" w:hAnsi="Arial" w:cs="Arial"/>
        </w:rPr>
        <w:lastRenderedPageBreak/>
        <w:t>any liabilities incurred under a settlement of the Unexpected Transferring Employee's claim which was reached with the express permission of the Contractor (not to be unreasonably withheld or delayed</w:t>
      </w:r>
      <w:proofErr w:type="gramStart"/>
      <w:r w:rsidRPr="00131066">
        <w:rPr>
          <w:rFonts w:ascii="Arial" w:hAnsi="Arial" w:cs="Arial"/>
        </w:rPr>
        <w:t>);</w:t>
      </w:r>
      <w:proofErr w:type="gramEnd"/>
    </w:p>
    <w:p w14:paraId="26559ADA" w14:textId="77777777" w:rsidR="00131066" w:rsidRPr="00131066" w:rsidRDefault="00C5738D" w:rsidP="00131066">
      <w:pPr>
        <w:pStyle w:val="ListParagraph"/>
        <w:numPr>
          <w:ilvl w:val="4"/>
          <w:numId w:val="11"/>
        </w:numPr>
        <w:spacing w:line="240" w:lineRule="auto"/>
        <w:ind w:left="2977" w:hanging="709"/>
        <w:contextualSpacing w:val="0"/>
        <w:rPr>
          <w:rFonts w:ascii="Arial" w:hAnsi="Arial" w:cs="Arial"/>
          <w:b/>
          <w:bCs/>
          <w:caps/>
          <w:color w:val="000000" w:themeColor="text1"/>
          <w:sz w:val="24"/>
          <w:szCs w:val="24"/>
        </w:rPr>
      </w:pPr>
      <w:r w:rsidRPr="00131066">
        <w:rPr>
          <w:rFonts w:ascii="Arial" w:hAnsi="Arial" w:cs="Arial"/>
        </w:rPr>
        <w:t>reasonable administrative costs incurred by the Authority or New Provider in dealing with the Unexpected Transferring Employee's claim or allegation, subject to a cap per Unexpected Transferring Employee of £5,000; and</w:t>
      </w:r>
    </w:p>
    <w:p w14:paraId="2458A88A" w14:textId="77777777" w:rsidR="00131066" w:rsidRPr="00131066" w:rsidRDefault="00C5738D" w:rsidP="00131066">
      <w:pPr>
        <w:pStyle w:val="ListParagraph"/>
        <w:numPr>
          <w:ilvl w:val="4"/>
          <w:numId w:val="11"/>
        </w:numPr>
        <w:spacing w:line="240" w:lineRule="auto"/>
        <w:ind w:left="2977" w:hanging="709"/>
        <w:contextualSpacing w:val="0"/>
        <w:rPr>
          <w:rFonts w:ascii="Arial" w:hAnsi="Arial" w:cs="Arial"/>
          <w:b/>
          <w:bCs/>
          <w:caps/>
          <w:color w:val="000000" w:themeColor="text1"/>
          <w:sz w:val="24"/>
          <w:szCs w:val="24"/>
        </w:rPr>
      </w:pPr>
      <w:r w:rsidRPr="00131066">
        <w:rPr>
          <w:rFonts w:ascii="Arial" w:hAnsi="Arial" w:cs="Arial"/>
        </w:rPr>
        <w:t xml:space="preserve">legal and other professional costs reasonably </w:t>
      </w:r>
      <w:proofErr w:type="gramStart"/>
      <w:r w:rsidRPr="00131066">
        <w:rPr>
          <w:rFonts w:ascii="Arial" w:hAnsi="Arial" w:cs="Arial"/>
        </w:rPr>
        <w:t>incurred;</w:t>
      </w:r>
      <w:proofErr w:type="gramEnd"/>
    </w:p>
    <w:p w14:paraId="005246ED" w14:textId="77777777" w:rsidR="00131066" w:rsidRPr="00131066" w:rsidRDefault="00C5738D" w:rsidP="00131066">
      <w:pPr>
        <w:pStyle w:val="ListParagraph"/>
        <w:numPr>
          <w:ilvl w:val="2"/>
          <w:numId w:val="11"/>
        </w:numPr>
        <w:spacing w:line="240" w:lineRule="auto"/>
        <w:ind w:left="1560" w:hanging="840"/>
        <w:contextualSpacing w:val="0"/>
        <w:rPr>
          <w:rFonts w:ascii="Arial" w:hAnsi="Arial" w:cs="Arial"/>
          <w:b/>
          <w:bCs/>
          <w:caps/>
          <w:color w:val="000000" w:themeColor="text1"/>
          <w:sz w:val="24"/>
          <w:szCs w:val="24"/>
        </w:rPr>
      </w:pPr>
      <w:r w:rsidRPr="00131066">
        <w:rPr>
          <w:rFonts w:ascii="Arial" w:hAnsi="Arial" w:cs="Arial"/>
        </w:rPr>
        <w:t xml:space="preserve">the Authority shall be deemed to have waived its right to an indemnity under paragraph </w:t>
      </w:r>
      <w:r w:rsidRPr="00131066">
        <w:rPr>
          <w:rFonts w:ascii="Arial" w:hAnsi="Arial" w:cs="Arial"/>
        </w:rPr>
        <w:fldChar w:fldCharType="begin"/>
      </w:r>
      <w:r w:rsidRPr="00131066">
        <w:rPr>
          <w:rFonts w:ascii="Arial" w:hAnsi="Arial" w:cs="Arial"/>
        </w:rPr>
        <w:instrText xml:space="preserve"> REF _Ref216104631 \r \h  \* MERGEFORMAT </w:instrText>
      </w:r>
      <w:r w:rsidRPr="00131066">
        <w:rPr>
          <w:rFonts w:ascii="Arial" w:hAnsi="Arial" w:cs="Arial"/>
        </w:rPr>
      </w:r>
      <w:r w:rsidRPr="00131066">
        <w:rPr>
          <w:rFonts w:ascii="Arial" w:hAnsi="Arial" w:cs="Arial"/>
        </w:rPr>
        <w:fldChar w:fldCharType="separate"/>
      </w:r>
      <w:r w:rsidRPr="00131066">
        <w:rPr>
          <w:rFonts w:ascii="Arial" w:hAnsi="Arial" w:cs="Arial"/>
        </w:rPr>
        <w:t>2.3.1(c)</w:t>
      </w:r>
      <w:r w:rsidRPr="00131066">
        <w:rPr>
          <w:rFonts w:ascii="Arial" w:hAnsi="Arial" w:cs="Arial"/>
        </w:rPr>
        <w:fldChar w:fldCharType="end"/>
      </w:r>
      <w:r w:rsidRPr="00131066">
        <w:rPr>
          <w:rFonts w:ascii="Arial" w:hAnsi="Arial" w:cs="Arial"/>
        </w:rPr>
        <w:t xml:space="preserve"> if it fails without reasonable cause to take, or fails to procure any New Provider takes, any action in accordance with any of the timescales referred to in this paragraph </w:t>
      </w:r>
      <w:r w:rsidRPr="00131066">
        <w:rPr>
          <w:rFonts w:ascii="Arial" w:hAnsi="Arial" w:cs="Arial"/>
        </w:rPr>
        <w:fldChar w:fldCharType="begin"/>
      </w:r>
      <w:r w:rsidRPr="00131066">
        <w:rPr>
          <w:rFonts w:ascii="Arial" w:hAnsi="Arial" w:cs="Arial"/>
        </w:rPr>
        <w:instrText xml:space="preserve"> REF _Ref216104552 \r \h  \* MERGEFORMAT </w:instrText>
      </w:r>
      <w:r w:rsidRPr="00131066">
        <w:rPr>
          <w:rFonts w:ascii="Arial" w:hAnsi="Arial" w:cs="Arial"/>
        </w:rPr>
      </w:r>
      <w:r w:rsidRPr="00131066">
        <w:rPr>
          <w:rFonts w:ascii="Arial" w:hAnsi="Arial" w:cs="Arial"/>
        </w:rPr>
        <w:fldChar w:fldCharType="separate"/>
      </w:r>
      <w:r w:rsidRPr="00131066">
        <w:rPr>
          <w:rFonts w:ascii="Arial" w:hAnsi="Arial" w:cs="Arial"/>
        </w:rPr>
        <w:t>2.3</w:t>
      </w:r>
      <w:r w:rsidRPr="00131066">
        <w:rPr>
          <w:rFonts w:ascii="Arial" w:hAnsi="Arial" w:cs="Arial"/>
        </w:rPr>
        <w:fldChar w:fldCharType="end"/>
      </w:r>
      <w:r w:rsidRPr="00131066">
        <w:rPr>
          <w:rFonts w:ascii="Arial" w:hAnsi="Arial" w:cs="Arial"/>
        </w:rPr>
        <w:t>.</w:t>
      </w:r>
      <w:bookmarkStart w:id="94" w:name="_Ref221020658"/>
    </w:p>
    <w:p w14:paraId="5B9AC82F" w14:textId="77777777" w:rsidR="00131066" w:rsidRPr="00131066" w:rsidRDefault="00C5738D" w:rsidP="00131066">
      <w:pPr>
        <w:pStyle w:val="ListParagraph"/>
        <w:numPr>
          <w:ilvl w:val="1"/>
          <w:numId w:val="11"/>
        </w:numPr>
        <w:spacing w:line="240" w:lineRule="auto"/>
        <w:ind w:left="709" w:hanging="709"/>
        <w:contextualSpacing w:val="0"/>
        <w:rPr>
          <w:rFonts w:ascii="Arial" w:hAnsi="Arial" w:cs="Arial"/>
          <w:b/>
          <w:bCs/>
          <w:caps/>
          <w:color w:val="000000" w:themeColor="text1"/>
          <w:sz w:val="24"/>
          <w:szCs w:val="24"/>
        </w:rPr>
      </w:pPr>
      <w:r w:rsidRPr="00131066">
        <w:rPr>
          <w:rFonts w:ascii="Arial" w:hAnsi="Arial" w:cs="Arial"/>
          <w:b/>
        </w:rPr>
        <w:t>Indemnities on transfer under the Transfer Regulations on Partial Termination, Termination or Expiry of the Contract</w:t>
      </w:r>
    </w:p>
    <w:p w14:paraId="5D3A647D" w14:textId="77777777" w:rsidR="00131066" w:rsidRPr="00131066" w:rsidRDefault="00C5738D" w:rsidP="00131066">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131066">
        <w:rPr>
          <w:rFonts w:ascii="Arial" w:hAnsi="Arial" w:cs="Arial"/>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Start w:id="95" w:name="_Ref220670788"/>
      <w:bookmarkEnd w:id="94"/>
    </w:p>
    <w:p w14:paraId="49BEA359" w14:textId="77777777" w:rsidR="00131066" w:rsidRPr="00131066" w:rsidRDefault="00C5738D" w:rsidP="00131066">
      <w:pPr>
        <w:pStyle w:val="ListParagraph"/>
        <w:numPr>
          <w:ilvl w:val="2"/>
          <w:numId w:val="11"/>
        </w:numPr>
        <w:spacing w:line="240" w:lineRule="auto"/>
        <w:ind w:left="1560" w:hanging="851"/>
        <w:contextualSpacing w:val="0"/>
        <w:rPr>
          <w:rFonts w:ascii="Arial" w:hAnsi="Arial" w:cs="Arial"/>
          <w:b/>
          <w:bCs/>
          <w:caps/>
          <w:color w:val="000000" w:themeColor="text1"/>
          <w:sz w:val="24"/>
          <w:szCs w:val="24"/>
        </w:rPr>
      </w:pPr>
      <w:r w:rsidRPr="00131066">
        <w:rPr>
          <w:rFonts w:ascii="Arial" w:hAnsi="Arial" w:cs="Arial"/>
        </w:rPr>
        <w:t xml:space="preserve">If there is a Relevant Transfer, the Authority shall indemnify the Contractor against all reasonable costs (including reasonable legal costs) losses and expenses and all damages, compensation, </w:t>
      </w:r>
      <w:proofErr w:type="gramStart"/>
      <w:r w:rsidRPr="00131066">
        <w:rPr>
          <w:rFonts w:ascii="Arial" w:hAnsi="Arial" w:cs="Arial"/>
        </w:rPr>
        <w:t>fines</w:t>
      </w:r>
      <w:proofErr w:type="gramEnd"/>
      <w:r w:rsidRPr="00131066">
        <w:rPr>
          <w:rFonts w:ascii="Arial" w:hAnsi="Arial" w:cs="Arial"/>
        </w:rPr>
        <w:t xml:space="preserve"> and liabilities arising out of, or in connection with:</w:t>
      </w:r>
      <w:bookmarkEnd w:id="95"/>
    </w:p>
    <w:p w14:paraId="337FA559" w14:textId="3C110D1F" w:rsidR="00131066" w:rsidRPr="00131066" w:rsidRDefault="00C5738D" w:rsidP="00131066">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131066">
        <w:rPr>
          <w:rFonts w:ascii="Arial" w:hAnsi="Arial" w:cs="Arial"/>
        </w:rPr>
        <w:t xml:space="preserve">any claim or claims by a Transferring Employee at any time on or after the Transfer Date which arise as a result of an act or omission of the Authority or a New Provider or a sub-contractor of a New Provider during the period from and including the Transfer </w:t>
      </w:r>
      <w:proofErr w:type="gramStart"/>
      <w:r w:rsidRPr="00131066">
        <w:rPr>
          <w:rFonts w:ascii="Arial" w:hAnsi="Arial" w:cs="Arial"/>
        </w:rPr>
        <w:t>Date;</w:t>
      </w:r>
      <w:proofErr w:type="gramEnd"/>
    </w:p>
    <w:p w14:paraId="027F65FB" w14:textId="77777777" w:rsidR="00131066" w:rsidRPr="00131066" w:rsidRDefault="00C5738D" w:rsidP="00131066">
      <w:pPr>
        <w:pStyle w:val="ListParagraph"/>
        <w:numPr>
          <w:ilvl w:val="3"/>
          <w:numId w:val="11"/>
        </w:numPr>
        <w:spacing w:line="240" w:lineRule="auto"/>
        <w:ind w:left="2268" w:hanging="708"/>
        <w:contextualSpacing w:val="0"/>
        <w:rPr>
          <w:rFonts w:ascii="Arial" w:hAnsi="Arial" w:cs="Arial"/>
          <w:b/>
          <w:bCs/>
          <w:caps/>
          <w:color w:val="000000" w:themeColor="text1"/>
          <w:sz w:val="24"/>
          <w:szCs w:val="24"/>
        </w:rPr>
      </w:pPr>
      <w:r w:rsidRPr="00131066">
        <w:rPr>
          <w:rFonts w:ascii="Arial" w:hAnsi="Arial" w:cs="Arial"/>
        </w:rPr>
        <w:t>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by this Contract (as defined by Regulation 13 of the Transfer Regulations),</w:t>
      </w:r>
    </w:p>
    <w:p w14:paraId="0B3816D7" w14:textId="77777777" w:rsidR="00131066" w:rsidRPr="00131066" w:rsidRDefault="00C5738D" w:rsidP="00131066">
      <w:pPr>
        <w:pStyle w:val="ListParagraph"/>
        <w:spacing w:line="240" w:lineRule="auto"/>
        <w:ind w:left="1560"/>
        <w:contextualSpacing w:val="0"/>
        <w:rPr>
          <w:rFonts w:ascii="Arial" w:hAnsi="Arial" w:cs="Arial"/>
          <w:b/>
          <w:bCs/>
          <w:caps/>
          <w:color w:val="000000" w:themeColor="text1"/>
          <w:sz w:val="24"/>
          <w:szCs w:val="24"/>
        </w:rPr>
      </w:pPr>
      <w:r w:rsidRPr="00131066">
        <w:rPr>
          <w:rFonts w:ascii="Arial" w:hAnsi="Arial" w:cs="Arial"/>
        </w:rPr>
        <w:t xml:space="preserve">save to the extent that all reasonable costs (including reasonable legal costs), losses and expenses and all damages, compensation, </w:t>
      </w:r>
      <w:proofErr w:type="gramStart"/>
      <w:r w:rsidRPr="00131066">
        <w:rPr>
          <w:rFonts w:ascii="Arial" w:hAnsi="Arial" w:cs="Arial"/>
        </w:rPr>
        <w:t>fines</w:t>
      </w:r>
      <w:proofErr w:type="gramEnd"/>
      <w:r w:rsidRPr="00131066">
        <w:rPr>
          <w:rFonts w:ascii="Arial" w:hAnsi="Arial" w:cs="Arial"/>
        </w:rPr>
        <w:t xml:space="preserve"> and liabilities are a result of the act or omission of the Contractor or any Employing Sub-Contractor.</w:t>
      </w:r>
      <w:bookmarkStart w:id="96" w:name="_Ref220669661"/>
    </w:p>
    <w:p w14:paraId="5D2EB357" w14:textId="77777777" w:rsidR="00131066" w:rsidRPr="00131066" w:rsidRDefault="00C5738D" w:rsidP="00131066">
      <w:pPr>
        <w:pStyle w:val="ListParagraph"/>
        <w:numPr>
          <w:ilvl w:val="2"/>
          <w:numId w:val="11"/>
        </w:numPr>
        <w:spacing w:line="240" w:lineRule="auto"/>
        <w:ind w:left="1560" w:hanging="840"/>
        <w:contextualSpacing w:val="0"/>
        <w:rPr>
          <w:rFonts w:ascii="Arial" w:hAnsi="Arial" w:cs="Arial"/>
          <w:b/>
          <w:bCs/>
          <w:caps/>
          <w:color w:val="000000" w:themeColor="text1"/>
          <w:sz w:val="24"/>
          <w:szCs w:val="24"/>
        </w:rPr>
      </w:pPr>
      <w:r w:rsidRPr="00131066">
        <w:rPr>
          <w:rFonts w:ascii="Arial" w:hAnsi="Arial" w:cs="Arial"/>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w:t>
      </w:r>
      <w:r w:rsidRPr="00131066">
        <w:rPr>
          <w:rFonts w:ascii="Arial" w:hAnsi="Arial" w:cs="Arial"/>
        </w:rPr>
        <w:lastRenderedPageBreak/>
        <w:t xml:space="preserve">Provider or any sub-contractor of a New Provider] on or after the Transfer Date to the working conditions of any Transferring Employee to the material detriment of any such Transferring Employee.  For the purposes of this paragraph </w:t>
      </w:r>
      <w:r w:rsidRPr="00131066">
        <w:rPr>
          <w:rFonts w:ascii="Arial" w:hAnsi="Arial" w:cs="Arial"/>
        </w:rPr>
        <w:fldChar w:fldCharType="begin"/>
      </w:r>
      <w:r w:rsidRPr="00131066">
        <w:rPr>
          <w:rFonts w:ascii="Arial" w:hAnsi="Arial" w:cs="Arial"/>
        </w:rPr>
        <w:instrText xml:space="preserve"> REF _Ref220669661 \r \h  \* MERGEFORMAT </w:instrText>
      </w:r>
      <w:r w:rsidRPr="00131066">
        <w:rPr>
          <w:rFonts w:ascii="Arial" w:hAnsi="Arial" w:cs="Arial"/>
        </w:rPr>
      </w:r>
      <w:r w:rsidRPr="00131066">
        <w:rPr>
          <w:rFonts w:ascii="Arial" w:hAnsi="Arial" w:cs="Arial"/>
        </w:rPr>
        <w:fldChar w:fldCharType="separate"/>
      </w:r>
      <w:r w:rsidRPr="00131066">
        <w:rPr>
          <w:rFonts w:ascii="Arial" w:hAnsi="Arial" w:cs="Arial"/>
        </w:rPr>
        <w:t>2.4.3</w:t>
      </w:r>
      <w:r w:rsidRPr="00131066">
        <w:rPr>
          <w:rFonts w:ascii="Arial" w:hAnsi="Arial" w:cs="Arial"/>
        </w:rPr>
        <w:fldChar w:fldCharType="end"/>
      </w:r>
      <w:r w:rsidRPr="00131066">
        <w:rPr>
          <w:rFonts w:ascii="Arial" w:hAnsi="Arial" w:cs="Arial"/>
        </w:rPr>
        <w:t>, the expressions "substantial change" and "material detriment" shall have the meanings as are ascribed to them for the purposes of Regulation 4(9) of the Transfer Regulations.</w:t>
      </w:r>
      <w:bookmarkStart w:id="97" w:name="_Ref156138824"/>
      <w:bookmarkEnd w:id="96"/>
    </w:p>
    <w:p w14:paraId="6449F7F9" w14:textId="77777777" w:rsidR="00131066" w:rsidRPr="00131066" w:rsidRDefault="00C5738D" w:rsidP="00131066">
      <w:pPr>
        <w:pStyle w:val="ListParagraph"/>
        <w:numPr>
          <w:ilvl w:val="1"/>
          <w:numId w:val="11"/>
        </w:numPr>
        <w:spacing w:line="240" w:lineRule="auto"/>
        <w:ind w:left="709" w:hanging="709"/>
        <w:contextualSpacing w:val="0"/>
        <w:rPr>
          <w:rFonts w:ascii="Arial" w:hAnsi="Arial" w:cs="Arial"/>
          <w:b/>
          <w:bCs/>
          <w:caps/>
          <w:color w:val="000000" w:themeColor="text1"/>
          <w:sz w:val="24"/>
          <w:szCs w:val="24"/>
        </w:rPr>
      </w:pPr>
      <w:r w:rsidRPr="00131066">
        <w:rPr>
          <w:rFonts w:ascii="Arial" w:hAnsi="Arial" w:cs="Arial"/>
          <w:b/>
        </w:rPr>
        <w:t>Contracts (Rights of Third Parties) Act 1999</w:t>
      </w:r>
    </w:p>
    <w:p w14:paraId="6A4747E2" w14:textId="77777777" w:rsidR="00131066" w:rsidRPr="00131066" w:rsidRDefault="00C5738D" w:rsidP="00131066">
      <w:pPr>
        <w:pStyle w:val="ListParagraph"/>
        <w:numPr>
          <w:ilvl w:val="2"/>
          <w:numId w:val="11"/>
        </w:numPr>
        <w:spacing w:line="240" w:lineRule="auto"/>
        <w:ind w:left="1560" w:hanging="840"/>
        <w:contextualSpacing w:val="0"/>
        <w:rPr>
          <w:rFonts w:ascii="Arial" w:hAnsi="Arial" w:cs="Arial"/>
          <w:b/>
          <w:bCs/>
          <w:caps/>
          <w:color w:val="000000" w:themeColor="text1"/>
          <w:sz w:val="24"/>
          <w:szCs w:val="24"/>
        </w:rPr>
      </w:pPr>
      <w:r w:rsidRPr="00131066">
        <w:rPr>
          <w:rFonts w:ascii="Arial" w:hAnsi="Arial" w:cs="Arial"/>
        </w:rPr>
        <w:t xml:space="preserve">A New Provider may enforce the terms of paragraph </w:t>
      </w:r>
      <w:r w:rsidRPr="00131066">
        <w:rPr>
          <w:rFonts w:ascii="Arial" w:hAnsi="Arial" w:cs="Arial"/>
        </w:rPr>
        <w:fldChar w:fldCharType="begin"/>
      </w:r>
      <w:r w:rsidRPr="00131066">
        <w:rPr>
          <w:rFonts w:ascii="Arial" w:hAnsi="Arial" w:cs="Arial"/>
        </w:rPr>
        <w:instrText xml:space="preserve"> REF _Ref227474645 \r \h  \* MERGEFORMAT </w:instrText>
      </w:r>
      <w:r w:rsidRPr="00131066">
        <w:rPr>
          <w:rFonts w:ascii="Arial" w:hAnsi="Arial" w:cs="Arial"/>
        </w:rPr>
      </w:r>
      <w:r w:rsidRPr="00131066">
        <w:rPr>
          <w:rFonts w:ascii="Arial" w:hAnsi="Arial" w:cs="Arial"/>
        </w:rPr>
        <w:fldChar w:fldCharType="separate"/>
      </w:r>
      <w:r w:rsidRPr="00131066">
        <w:rPr>
          <w:rFonts w:ascii="Arial" w:hAnsi="Arial" w:cs="Arial"/>
        </w:rPr>
        <w:t>2.3</w:t>
      </w:r>
      <w:r w:rsidRPr="00131066">
        <w:rPr>
          <w:rFonts w:ascii="Arial" w:hAnsi="Arial" w:cs="Arial"/>
        </w:rPr>
        <w:fldChar w:fldCharType="end"/>
      </w:r>
      <w:r w:rsidRPr="00131066">
        <w:rPr>
          <w:rFonts w:ascii="Arial" w:hAnsi="Arial" w:cs="Arial"/>
        </w:rPr>
        <w:t xml:space="preserve"> and </w:t>
      </w:r>
      <w:r w:rsidRPr="00131066">
        <w:rPr>
          <w:rFonts w:ascii="Arial" w:hAnsi="Arial" w:cs="Arial"/>
        </w:rPr>
        <w:fldChar w:fldCharType="begin"/>
      </w:r>
      <w:r w:rsidRPr="00131066">
        <w:rPr>
          <w:rFonts w:ascii="Arial" w:hAnsi="Arial" w:cs="Arial"/>
        </w:rPr>
        <w:instrText xml:space="preserve"> REF _Ref221020658 \r \h  \* MERGEFORMAT </w:instrText>
      </w:r>
      <w:r w:rsidRPr="00131066">
        <w:rPr>
          <w:rFonts w:ascii="Arial" w:hAnsi="Arial" w:cs="Arial"/>
        </w:rPr>
      </w:r>
      <w:r w:rsidRPr="00131066">
        <w:rPr>
          <w:rFonts w:ascii="Arial" w:hAnsi="Arial" w:cs="Arial"/>
        </w:rPr>
        <w:fldChar w:fldCharType="separate"/>
      </w:r>
      <w:r w:rsidRPr="00131066">
        <w:rPr>
          <w:rFonts w:ascii="Arial" w:hAnsi="Arial" w:cs="Arial"/>
        </w:rPr>
        <w:t>2.4</w:t>
      </w:r>
      <w:r w:rsidRPr="00131066">
        <w:rPr>
          <w:rFonts w:ascii="Arial" w:hAnsi="Arial" w:cs="Arial"/>
        </w:rPr>
        <w:fldChar w:fldCharType="end"/>
      </w:r>
      <w:r w:rsidRPr="00131066">
        <w:rPr>
          <w:rFonts w:ascii="Arial" w:hAnsi="Arial" w:cs="Arial"/>
        </w:rPr>
        <w:t xml:space="preserve"> against the Contractor in accordance with the Contracts (Rights of Third Parties) Act 1999.</w:t>
      </w:r>
      <w:bookmarkEnd w:id="97"/>
    </w:p>
    <w:p w14:paraId="41276A2C" w14:textId="77777777" w:rsidR="00131066" w:rsidRPr="00131066" w:rsidRDefault="00C5738D" w:rsidP="00131066">
      <w:pPr>
        <w:pStyle w:val="ListParagraph"/>
        <w:numPr>
          <w:ilvl w:val="2"/>
          <w:numId w:val="11"/>
        </w:numPr>
        <w:spacing w:line="240" w:lineRule="auto"/>
        <w:ind w:left="1560" w:hanging="840"/>
        <w:contextualSpacing w:val="0"/>
        <w:rPr>
          <w:rFonts w:ascii="Arial" w:hAnsi="Arial" w:cs="Arial"/>
          <w:b/>
          <w:bCs/>
          <w:caps/>
          <w:color w:val="000000" w:themeColor="text1"/>
          <w:sz w:val="24"/>
          <w:szCs w:val="24"/>
        </w:rPr>
      </w:pPr>
      <w:r w:rsidRPr="00131066">
        <w:rPr>
          <w:rFonts w:ascii="Arial" w:hAnsi="Arial" w:cs="Arial"/>
        </w:rPr>
        <w:t xml:space="preserve">The consent of a New Provider (save where the New Provider is the Authority) is not required to rescind, </w:t>
      </w:r>
      <w:proofErr w:type="gramStart"/>
      <w:r w:rsidRPr="00131066">
        <w:rPr>
          <w:rFonts w:ascii="Arial" w:hAnsi="Arial" w:cs="Arial"/>
        </w:rPr>
        <w:t>vary</w:t>
      </w:r>
      <w:proofErr w:type="gramEnd"/>
      <w:r w:rsidRPr="00131066">
        <w:rPr>
          <w:rFonts w:ascii="Arial" w:hAnsi="Arial" w:cs="Arial"/>
        </w:rPr>
        <w:t xml:space="preserve"> or terminate this Contract. </w:t>
      </w:r>
    </w:p>
    <w:p w14:paraId="0AF4C2B8" w14:textId="77777777" w:rsidR="00131066" w:rsidRPr="00131066" w:rsidRDefault="00C5738D" w:rsidP="00131066">
      <w:pPr>
        <w:pStyle w:val="ListParagraph"/>
        <w:numPr>
          <w:ilvl w:val="2"/>
          <w:numId w:val="11"/>
        </w:numPr>
        <w:spacing w:line="240" w:lineRule="auto"/>
        <w:ind w:left="1560" w:hanging="840"/>
        <w:contextualSpacing w:val="0"/>
        <w:rPr>
          <w:rFonts w:ascii="Arial" w:hAnsi="Arial" w:cs="Arial"/>
          <w:b/>
          <w:bCs/>
          <w:caps/>
          <w:color w:val="000000" w:themeColor="text1"/>
          <w:sz w:val="24"/>
          <w:szCs w:val="24"/>
        </w:rPr>
      </w:pPr>
      <w:r w:rsidRPr="00131066">
        <w:rPr>
          <w:rFonts w:ascii="Arial" w:hAnsi="Arial" w:cs="Arial"/>
        </w:rPr>
        <w:t xml:space="preserve">Nothing in this paragraph 2.5 shall affect the accrued rights of the New Provider prior to the rescission, variation, </w:t>
      </w:r>
      <w:proofErr w:type="gramStart"/>
      <w:r w:rsidRPr="00131066">
        <w:rPr>
          <w:rFonts w:ascii="Arial" w:hAnsi="Arial" w:cs="Arial"/>
        </w:rPr>
        <w:t>expiry</w:t>
      </w:r>
      <w:proofErr w:type="gramEnd"/>
      <w:r w:rsidRPr="00131066">
        <w:rPr>
          <w:rFonts w:ascii="Arial" w:hAnsi="Arial" w:cs="Arial"/>
        </w:rPr>
        <w:t xml:space="preserve"> or termination of this Contract.</w:t>
      </w:r>
    </w:p>
    <w:p w14:paraId="586D6725" w14:textId="77777777" w:rsidR="00131066" w:rsidRPr="00131066" w:rsidRDefault="00C5738D" w:rsidP="00131066">
      <w:pPr>
        <w:pStyle w:val="ListParagraph"/>
        <w:numPr>
          <w:ilvl w:val="1"/>
          <w:numId w:val="11"/>
        </w:numPr>
        <w:spacing w:line="240" w:lineRule="auto"/>
        <w:ind w:left="709" w:hanging="709"/>
        <w:contextualSpacing w:val="0"/>
        <w:rPr>
          <w:rFonts w:ascii="Arial" w:hAnsi="Arial" w:cs="Arial"/>
          <w:b/>
          <w:bCs/>
          <w:caps/>
          <w:color w:val="000000" w:themeColor="text1"/>
          <w:sz w:val="24"/>
          <w:szCs w:val="24"/>
        </w:rPr>
      </w:pPr>
      <w:r w:rsidRPr="00131066">
        <w:rPr>
          <w:rFonts w:ascii="Arial" w:hAnsi="Arial" w:cs="Arial"/>
          <w:b/>
        </w:rPr>
        <w:t>General</w:t>
      </w:r>
    </w:p>
    <w:p w14:paraId="1EBE7AE0" w14:textId="632E23BA" w:rsidR="00C5738D" w:rsidRPr="00131066" w:rsidRDefault="00C5738D" w:rsidP="00131066">
      <w:pPr>
        <w:pStyle w:val="ListParagraph"/>
        <w:numPr>
          <w:ilvl w:val="2"/>
          <w:numId w:val="11"/>
        </w:numPr>
        <w:tabs>
          <w:tab w:val="left" w:pos="1560"/>
        </w:tabs>
        <w:spacing w:line="240" w:lineRule="auto"/>
        <w:ind w:left="1560" w:hanging="851"/>
        <w:contextualSpacing w:val="0"/>
        <w:rPr>
          <w:rFonts w:ascii="Arial" w:hAnsi="Arial" w:cs="Arial"/>
          <w:b/>
          <w:bCs/>
          <w:caps/>
          <w:color w:val="000000" w:themeColor="text1"/>
          <w:sz w:val="24"/>
          <w:szCs w:val="24"/>
        </w:rPr>
      </w:pPr>
      <w:r w:rsidRPr="00131066">
        <w:rPr>
          <w:rFonts w:ascii="Arial" w:hAnsi="Arial" w:cs="Arial"/>
        </w:rPr>
        <w:t xml:space="preserve">The Contractor shall not recover any Costs and/or other losses under this Schedule </w:t>
      </w:r>
      <w:r w:rsidR="00131066">
        <w:rPr>
          <w:rFonts w:ascii="Arial" w:hAnsi="Arial" w:cs="Arial"/>
        </w:rPr>
        <w:t>9</w:t>
      </w:r>
      <w:r w:rsidRPr="00131066">
        <w:rPr>
          <w:rFonts w:ascii="Arial" w:hAnsi="Arial" w:cs="Arial"/>
        </w:rPr>
        <w:t xml:space="preserve"> where such Costs and/or losses are recoverable by the Contractor elsewhere in this Contract and/or are recoverable under the Transfer Regulations or otherwise. </w:t>
      </w:r>
    </w:p>
    <w:p w14:paraId="0C7CA88A" w14:textId="15CF1FDF" w:rsidR="00131066" w:rsidRDefault="00131066">
      <w:pPr>
        <w:rPr>
          <w:rFonts w:ascii="Arial" w:hAnsi="Arial" w:cs="Arial"/>
        </w:rPr>
      </w:pPr>
      <w:r>
        <w:rPr>
          <w:rFonts w:ascii="Arial" w:hAnsi="Arial" w:cs="Arial"/>
        </w:rPr>
        <w:br w:type="page"/>
      </w:r>
    </w:p>
    <w:p w14:paraId="7D6DFA2B" w14:textId="2027107C" w:rsidR="00131066" w:rsidRPr="00131066" w:rsidRDefault="00131066" w:rsidP="00131066">
      <w:pPr>
        <w:jc w:val="right"/>
        <w:rPr>
          <w:rFonts w:ascii="Arial" w:hAnsi="Arial" w:cs="Arial"/>
          <w:b/>
          <w:bCs/>
        </w:rPr>
      </w:pPr>
      <w:r w:rsidRPr="00131066">
        <w:rPr>
          <w:rFonts w:ascii="Arial" w:hAnsi="Arial" w:cs="Arial"/>
          <w:b/>
          <w:bCs/>
        </w:rPr>
        <w:lastRenderedPageBreak/>
        <w:t>Appendix 1</w:t>
      </w:r>
    </w:p>
    <w:p w14:paraId="05FC5244" w14:textId="77777777" w:rsidR="00131066" w:rsidRPr="00131066" w:rsidRDefault="00131066" w:rsidP="00131066">
      <w:pPr>
        <w:tabs>
          <w:tab w:val="num" w:pos="0"/>
        </w:tabs>
        <w:spacing w:line="240" w:lineRule="auto"/>
        <w:jc w:val="center"/>
        <w:rPr>
          <w:rFonts w:ascii="Arial" w:hAnsi="Arial" w:cs="Arial"/>
          <w:b/>
          <w:bCs/>
        </w:rPr>
      </w:pPr>
      <w:r w:rsidRPr="00131066">
        <w:rPr>
          <w:rFonts w:ascii="Arial" w:hAnsi="Arial" w:cs="Arial"/>
          <w:b/>
          <w:bCs/>
        </w:rPr>
        <w:t>CONTRACTOR PERSONNEL-RELATED INFORMATION TO BE RELEASED UPON RE-TENDERING WHERE THE TRANSFER REGULATIONS APPLIES</w:t>
      </w:r>
    </w:p>
    <w:p w14:paraId="03025F74" w14:textId="0DFF28BA" w:rsidR="00131066" w:rsidRPr="00131066" w:rsidRDefault="00131066" w:rsidP="00131066">
      <w:pPr>
        <w:tabs>
          <w:tab w:val="num" w:pos="709"/>
        </w:tabs>
        <w:spacing w:line="240" w:lineRule="auto"/>
        <w:ind w:left="709" w:hanging="709"/>
        <w:jc w:val="both"/>
        <w:rPr>
          <w:rFonts w:ascii="Arial" w:hAnsi="Arial" w:cs="Arial"/>
        </w:rPr>
      </w:pPr>
      <w:r w:rsidRPr="00131066">
        <w:rPr>
          <w:rFonts w:ascii="Arial" w:hAnsi="Arial" w:cs="Arial"/>
        </w:rPr>
        <w:t>1.</w:t>
      </w:r>
      <w:r w:rsidRPr="00131066">
        <w:rPr>
          <w:rFonts w:ascii="Arial" w:hAnsi="Arial" w:cs="Arial"/>
        </w:rPr>
        <w:tab/>
        <w:t xml:space="preserve">Pursuant to paragraph 2.1.1(b) of this Schedule 9, the following information will be provided: </w:t>
      </w:r>
    </w:p>
    <w:p w14:paraId="0D14A210"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a)</w:t>
      </w:r>
      <w:r w:rsidRPr="00131066">
        <w:rPr>
          <w:rFonts w:ascii="Arial" w:hAnsi="Arial" w:cs="Arial"/>
        </w:rPr>
        <w:tab/>
        <w:t xml:space="preserve">The total number of individual employees (including any employees of Sub-Contractors) that are currently engaged, </w:t>
      </w:r>
      <w:proofErr w:type="gramStart"/>
      <w:r w:rsidRPr="00131066">
        <w:rPr>
          <w:rFonts w:ascii="Arial" w:hAnsi="Arial" w:cs="Arial"/>
        </w:rPr>
        <w:t>assigned</w:t>
      </w:r>
      <w:proofErr w:type="gramEnd"/>
      <w:r w:rsidRPr="00131066">
        <w:rPr>
          <w:rFonts w:ascii="Arial" w:hAnsi="Arial" w:cs="Arial"/>
        </w:rPr>
        <w:t xml:space="preserve"> or employed in providing the Services and who may therefore be transferred.  </w:t>
      </w:r>
      <w:proofErr w:type="gramStart"/>
      <w:r w:rsidRPr="00131066">
        <w:rPr>
          <w:rFonts w:ascii="Arial" w:hAnsi="Arial" w:cs="Arial"/>
        </w:rPr>
        <w:t>Alternatively</w:t>
      </w:r>
      <w:proofErr w:type="gramEnd"/>
      <w:r w:rsidRPr="00131066">
        <w:rPr>
          <w:rFonts w:ascii="Arial" w:hAnsi="Arial" w:cs="Arial"/>
        </w:rPr>
        <w:t xml:space="preserve"> the Contractor should provide information why any of their employees or those of their Sub-Contractors will not transfer; </w:t>
      </w:r>
    </w:p>
    <w:p w14:paraId="6B99E6C6"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b)</w:t>
      </w:r>
      <w:r w:rsidRPr="00131066">
        <w:rPr>
          <w:rFonts w:ascii="Arial" w:hAnsi="Arial" w:cs="Arial"/>
        </w:rPr>
        <w:tab/>
        <w:t xml:space="preserve">The total number of posts or proportion of posts expressed as a full-time equivalent value that currently undertakes the work that is to </w:t>
      </w:r>
      <w:proofErr w:type="gramStart"/>
      <w:r w:rsidRPr="00131066">
        <w:rPr>
          <w:rFonts w:ascii="Arial" w:hAnsi="Arial" w:cs="Arial"/>
        </w:rPr>
        <w:t>transfer;</w:t>
      </w:r>
      <w:proofErr w:type="gramEnd"/>
    </w:p>
    <w:p w14:paraId="0A373C26"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c)</w:t>
      </w:r>
      <w:r w:rsidRPr="00131066">
        <w:rPr>
          <w:rFonts w:ascii="Arial" w:hAnsi="Arial" w:cs="Arial"/>
        </w:rPr>
        <w:tab/>
        <w:t>The preceding 12 months total pay costs – (Pay, benefits employee/employer national insurance contributions and overtime</w:t>
      </w:r>
      <w:proofErr w:type="gramStart"/>
      <w:r w:rsidRPr="00131066">
        <w:rPr>
          <w:rFonts w:ascii="Arial" w:hAnsi="Arial" w:cs="Arial"/>
        </w:rPr>
        <w:t>);</w:t>
      </w:r>
      <w:proofErr w:type="gramEnd"/>
      <w:r w:rsidRPr="00131066">
        <w:rPr>
          <w:rFonts w:ascii="Arial" w:hAnsi="Arial" w:cs="Arial"/>
        </w:rPr>
        <w:t xml:space="preserve"> </w:t>
      </w:r>
    </w:p>
    <w:p w14:paraId="040B3CAC"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d)</w:t>
      </w:r>
      <w:r w:rsidRPr="00131066">
        <w:rPr>
          <w:rFonts w:ascii="Arial" w:hAnsi="Arial" w:cs="Arial"/>
        </w:rPr>
        <w:tab/>
        <w:t xml:space="preserve">Total redundancy liability including any enhanced contractual </w:t>
      </w:r>
      <w:proofErr w:type="gramStart"/>
      <w:r w:rsidRPr="00131066">
        <w:rPr>
          <w:rFonts w:ascii="Arial" w:hAnsi="Arial" w:cs="Arial"/>
        </w:rPr>
        <w:t>payments;</w:t>
      </w:r>
      <w:proofErr w:type="gramEnd"/>
      <w:r w:rsidRPr="00131066">
        <w:rPr>
          <w:rFonts w:ascii="Arial" w:hAnsi="Arial" w:cs="Arial"/>
        </w:rPr>
        <w:t xml:space="preserve"> </w:t>
      </w:r>
    </w:p>
    <w:p w14:paraId="6C8745C9" w14:textId="77777777" w:rsidR="00131066" w:rsidRPr="00131066" w:rsidRDefault="00131066" w:rsidP="00131066">
      <w:pPr>
        <w:tabs>
          <w:tab w:val="num" w:pos="709"/>
        </w:tabs>
        <w:spacing w:line="240" w:lineRule="auto"/>
        <w:ind w:left="709" w:hanging="709"/>
        <w:jc w:val="both"/>
        <w:rPr>
          <w:rFonts w:ascii="Arial" w:hAnsi="Arial" w:cs="Arial"/>
        </w:rPr>
      </w:pPr>
      <w:r w:rsidRPr="00131066">
        <w:rPr>
          <w:rFonts w:ascii="Arial" w:hAnsi="Arial" w:cs="Arial"/>
        </w:rPr>
        <w:t>2.</w:t>
      </w:r>
      <w:r w:rsidRPr="00131066">
        <w:rPr>
          <w:rFonts w:ascii="Arial" w:hAnsi="Arial" w:cs="Arial"/>
        </w:rPr>
        <w:tab/>
        <w:t xml:space="preserve">In respect of those employees included in the total at 1(a), the following information: </w:t>
      </w:r>
    </w:p>
    <w:p w14:paraId="1C8D10D4"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a)</w:t>
      </w:r>
      <w:r w:rsidRPr="00131066">
        <w:rPr>
          <w:rFonts w:ascii="Arial" w:hAnsi="Arial" w:cs="Arial"/>
        </w:rPr>
        <w:tab/>
        <w:t>Age (not date of Birth</w:t>
      </w:r>
      <w:proofErr w:type="gramStart"/>
      <w:r w:rsidRPr="00131066">
        <w:rPr>
          <w:rFonts w:ascii="Arial" w:hAnsi="Arial" w:cs="Arial"/>
        </w:rPr>
        <w:t>);</w:t>
      </w:r>
      <w:proofErr w:type="gramEnd"/>
    </w:p>
    <w:p w14:paraId="6ACB6290"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b)</w:t>
      </w:r>
      <w:r w:rsidRPr="00131066">
        <w:rPr>
          <w:rFonts w:ascii="Arial" w:hAnsi="Arial" w:cs="Arial"/>
        </w:rPr>
        <w:tab/>
        <w:t>Employment Status (</w:t>
      </w:r>
      <w:proofErr w:type="gramStart"/>
      <w:r w:rsidRPr="00131066">
        <w:rPr>
          <w:rFonts w:ascii="Arial" w:hAnsi="Arial" w:cs="Arial"/>
        </w:rPr>
        <w:t>i.e.</w:t>
      </w:r>
      <w:proofErr w:type="gramEnd"/>
      <w:r w:rsidRPr="00131066">
        <w:rPr>
          <w:rFonts w:ascii="Arial" w:hAnsi="Arial" w:cs="Arial"/>
        </w:rPr>
        <w:t xml:space="preserve"> Fixed Term, Casual, Permanent); </w:t>
      </w:r>
    </w:p>
    <w:p w14:paraId="17912E71"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c)</w:t>
      </w:r>
      <w:r w:rsidRPr="00131066">
        <w:rPr>
          <w:rFonts w:ascii="Arial" w:hAnsi="Arial" w:cs="Arial"/>
        </w:rPr>
        <w:tab/>
        <w:t xml:space="preserve">Length of current period of continuous employment (in years, months) and notice </w:t>
      </w:r>
      <w:proofErr w:type="gramStart"/>
      <w:r w:rsidRPr="00131066">
        <w:rPr>
          <w:rFonts w:ascii="Arial" w:hAnsi="Arial" w:cs="Arial"/>
        </w:rPr>
        <w:t>entitlement;</w:t>
      </w:r>
      <w:proofErr w:type="gramEnd"/>
      <w:r w:rsidRPr="00131066">
        <w:rPr>
          <w:rFonts w:ascii="Arial" w:hAnsi="Arial" w:cs="Arial"/>
        </w:rPr>
        <w:t xml:space="preserve"> </w:t>
      </w:r>
    </w:p>
    <w:p w14:paraId="37AF6FE8"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 xml:space="preserve">d) </w:t>
      </w:r>
      <w:r w:rsidRPr="00131066">
        <w:rPr>
          <w:rFonts w:ascii="Arial" w:hAnsi="Arial" w:cs="Arial"/>
        </w:rPr>
        <w:tab/>
        <w:t>Weekly conditioned hours of attendance (gross</w:t>
      </w:r>
      <w:proofErr w:type="gramStart"/>
      <w:r w:rsidRPr="00131066">
        <w:rPr>
          <w:rFonts w:ascii="Arial" w:hAnsi="Arial" w:cs="Arial"/>
        </w:rPr>
        <w:t>);</w:t>
      </w:r>
      <w:proofErr w:type="gramEnd"/>
      <w:r w:rsidRPr="00131066">
        <w:rPr>
          <w:rFonts w:ascii="Arial" w:hAnsi="Arial" w:cs="Arial"/>
        </w:rPr>
        <w:t xml:space="preserve"> </w:t>
      </w:r>
    </w:p>
    <w:p w14:paraId="68B70984"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e)</w:t>
      </w:r>
      <w:r w:rsidRPr="00131066">
        <w:rPr>
          <w:rFonts w:ascii="Arial" w:hAnsi="Arial" w:cs="Arial"/>
        </w:rPr>
        <w:tab/>
        <w:t>Standard Annual Holiday Entitlement (not "in year" holiday entitlement that may contain carry over or deficit from previous leave years</w:t>
      </w:r>
      <w:proofErr w:type="gramStart"/>
      <w:r w:rsidRPr="00131066">
        <w:rPr>
          <w:rFonts w:ascii="Arial" w:hAnsi="Arial" w:cs="Arial"/>
        </w:rPr>
        <w:t>);</w:t>
      </w:r>
      <w:proofErr w:type="gramEnd"/>
      <w:r w:rsidRPr="00131066">
        <w:rPr>
          <w:rFonts w:ascii="Arial" w:hAnsi="Arial" w:cs="Arial"/>
        </w:rPr>
        <w:t xml:space="preserve"> </w:t>
      </w:r>
    </w:p>
    <w:p w14:paraId="1866C7C2" w14:textId="158C2EB6"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f)</w:t>
      </w:r>
      <w:r w:rsidRPr="00131066">
        <w:rPr>
          <w:rFonts w:ascii="Arial" w:hAnsi="Arial" w:cs="Arial"/>
        </w:rPr>
        <w:tab/>
      </w:r>
      <w:r w:rsidRPr="00131066">
        <w:rPr>
          <w:rFonts w:ascii="Arial" w:hAnsi="Arial" w:cs="Arial"/>
        </w:rPr>
        <w:tab/>
        <w:t xml:space="preserve">Pension Scheme Membership: </w:t>
      </w:r>
    </w:p>
    <w:p w14:paraId="3A0A2D80"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g)</w:t>
      </w:r>
      <w:r w:rsidRPr="00131066">
        <w:rPr>
          <w:rFonts w:ascii="Arial" w:hAnsi="Arial" w:cs="Arial"/>
        </w:rPr>
        <w:tab/>
        <w:t xml:space="preserve">Pension and redundancy liability </w:t>
      </w:r>
      <w:proofErr w:type="gramStart"/>
      <w:r w:rsidRPr="00131066">
        <w:rPr>
          <w:rFonts w:ascii="Arial" w:hAnsi="Arial" w:cs="Arial"/>
        </w:rPr>
        <w:t>information;</w:t>
      </w:r>
      <w:proofErr w:type="gramEnd"/>
      <w:r w:rsidRPr="00131066">
        <w:rPr>
          <w:rFonts w:ascii="Arial" w:hAnsi="Arial" w:cs="Arial"/>
        </w:rPr>
        <w:t xml:space="preserve"> </w:t>
      </w:r>
    </w:p>
    <w:p w14:paraId="3380610A"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h)</w:t>
      </w:r>
      <w:r w:rsidRPr="00131066">
        <w:rPr>
          <w:rFonts w:ascii="Arial" w:hAnsi="Arial" w:cs="Arial"/>
        </w:rPr>
        <w:tab/>
        <w:t xml:space="preserve">Annual </w:t>
      </w:r>
      <w:proofErr w:type="gramStart"/>
      <w:r w:rsidRPr="00131066">
        <w:rPr>
          <w:rFonts w:ascii="Arial" w:hAnsi="Arial" w:cs="Arial"/>
        </w:rPr>
        <w:t>Salary;</w:t>
      </w:r>
      <w:proofErr w:type="gramEnd"/>
      <w:r w:rsidRPr="00131066">
        <w:rPr>
          <w:rFonts w:ascii="Arial" w:hAnsi="Arial" w:cs="Arial"/>
        </w:rPr>
        <w:t xml:space="preserve"> </w:t>
      </w:r>
    </w:p>
    <w:p w14:paraId="5F1798CB" w14:textId="3DE8B92F" w:rsidR="00131066" w:rsidRPr="00131066" w:rsidRDefault="00131066" w:rsidP="00131066">
      <w:pPr>
        <w:tabs>
          <w:tab w:val="num" w:pos="851"/>
        </w:tabs>
        <w:spacing w:line="240" w:lineRule="auto"/>
        <w:ind w:left="1418" w:hanging="709"/>
        <w:jc w:val="both"/>
        <w:rPr>
          <w:rFonts w:ascii="Arial" w:hAnsi="Arial" w:cs="Arial"/>
        </w:rPr>
      </w:pPr>
      <w:proofErr w:type="spellStart"/>
      <w:r w:rsidRPr="00131066">
        <w:rPr>
          <w:rFonts w:ascii="Arial" w:hAnsi="Arial" w:cs="Arial"/>
        </w:rPr>
        <w:t>i</w:t>
      </w:r>
      <w:proofErr w:type="spellEnd"/>
      <w:r w:rsidRPr="00131066">
        <w:rPr>
          <w:rFonts w:ascii="Arial" w:hAnsi="Arial" w:cs="Arial"/>
        </w:rPr>
        <w:t>)</w:t>
      </w:r>
      <w:r w:rsidRPr="00131066">
        <w:rPr>
          <w:rFonts w:ascii="Arial" w:hAnsi="Arial" w:cs="Arial"/>
        </w:rPr>
        <w:tab/>
      </w:r>
      <w:r w:rsidRPr="00131066">
        <w:rPr>
          <w:rFonts w:ascii="Arial" w:hAnsi="Arial" w:cs="Arial"/>
        </w:rPr>
        <w:tab/>
        <w:t>Details of any regular overtime commitments (these may be weekly, monthly or annual commitments for which staff may receive an overtime payment</w:t>
      </w:r>
      <w:proofErr w:type="gramStart"/>
      <w:r w:rsidRPr="00131066">
        <w:rPr>
          <w:rFonts w:ascii="Arial" w:hAnsi="Arial" w:cs="Arial"/>
        </w:rPr>
        <w:t>);</w:t>
      </w:r>
      <w:proofErr w:type="gramEnd"/>
      <w:r w:rsidRPr="00131066">
        <w:rPr>
          <w:rFonts w:ascii="Arial" w:hAnsi="Arial" w:cs="Arial"/>
        </w:rPr>
        <w:t xml:space="preserve"> </w:t>
      </w:r>
    </w:p>
    <w:p w14:paraId="274D8D9F" w14:textId="24151B5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j)</w:t>
      </w:r>
      <w:r w:rsidRPr="00131066">
        <w:rPr>
          <w:rFonts w:ascii="Arial" w:hAnsi="Arial" w:cs="Arial"/>
        </w:rPr>
        <w:tab/>
      </w:r>
      <w:r w:rsidRPr="00131066">
        <w:rPr>
          <w:rFonts w:ascii="Arial" w:hAnsi="Arial" w:cs="Arial"/>
        </w:rPr>
        <w:tab/>
        <w:t xml:space="preserve">Details of attendance patterns that attract enhanced rates of pay or </w:t>
      </w:r>
      <w:proofErr w:type="gramStart"/>
      <w:r w:rsidRPr="00131066">
        <w:rPr>
          <w:rFonts w:ascii="Arial" w:hAnsi="Arial" w:cs="Arial"/>
        </w:rPr>
        <w:t>allowances;</w:t>
      </w:r>
      <w:proofErr w:type="gramEnd"/>
      <w:r w:rsidRPr="00131066">
        <w:rPr>
          <w:rFonts w:ascii="Arial" w:hAnsi="Arial" w:cs="Arial"/>
        </w:rPr>
        <w:t xml:space="preserve"> </w:t>
      </w:r>
    </w:p>
    <w:p w14:paraId="653ED97D" w14:textId="77777777"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k)</w:t>
      </w:r>
      <w:r w:rsidRPr="00131066">
        <w:rPr>
          <w:rFonts w:ascii="Arial" w:hAnsi="Arial" w:cs="Arial"/>
        </w:rPr>
        <w:tab/>
        <w:t xml:space="preserve">Regular/recurring </w:t>
      </w:r>
      <w:proofErr w:type="gramStart"/>
      <w:r w:rsidRPr="00131066">
        <w:rPr>
          <w:rFonts w:ascii="Arial" w:hAnsi="Arial" w:cs="Arial"/>
        </w:rPr>
        <w:t>allowances;</w:t>
      </w:r>
      <w:proofErr w:type="gramEnd"/>
    </w:p>
    <w:p w14:paraId="713AEAEB" w14:textId="55578386" w:rsidR="00131066" w:rsidRPr="00131066" w:rsidRDefault="00131066" w:rsidP="00131066">
      <w:pPr>
        <w:tabs>
          <w:tab w:val="num" w:pos="851"/>
        </w:tabs>
        <w:spacing w:line="240" w:lineRule="auto"/>
        <w:ind w:left="1418" w:hanging="709"/>
        <w:jc w:val="both"/>
        <w:rPr>
          <w:rFonts w:ascii="Arial" w:hAnsi="Arial" w:cs="Arial"/>
        </w:rPr>
      </w:pPr>
      <w:r w:rsidRPr="00131066">
        <w:rPr>
          <w:rFonts w:ascii="Arial" w:hAnsi="Arial" w:cs="Arial"/>
        </w:rPr>
        <w:t>l)</w:t>
      </w:r>
      <w:r w:rsidRPr="00131066">
        <w:rPr>
          <w:rFonts w:ascii="Arial" w:hAnsi="Arial" w:cs="Arial"/>
        </w:rPr>
        <w:tab/>
      </w:r>
      <w:r w:rsidRPr="00131066">
        <w:rPr>
          <w:rFonts w:ascii="Arial" w:hAnsi="Arial" w:cs="Arial"/>
        </w:rPr>
        <w:tab/>
        <w:t>Outstanding financial claims arising from employment (</w:t>
      </w:r>
      <w:proofErr w:type="gramStart"/>
      <w:r w:rsidRPr="00131066">
        <w:rPr>
          <w:rFonts w:ascii="Arial" w:hAnsi="Arial" w:cs="Arial"/>
        </w:rPr>
        <w:t>i.e.</w:t>
      </w:r>
      <w:proofErr w:type="gramEnd"/>
      <w:r w:rsidRPr="00131066">
        <w:rPr>
          <w:rFonts w:ascii="Arial" w:hAnsi="Arial" w:cs="Arial"/>
        </w:rPr>
        <w:t xml:space="preserve"> season ticket loans, transfer grants); </w:t>
      </w:r>
    </w:p>
    <w:p w14:paraId="1FC34EED" w14:textId="195D8107" w:rsidR="00131066" w:rsidRPr="00131066" w:rsidRDefault="00131066" w:rsidP="00131066">
      <w:pPr>
        <w:tabs>
          <w:tab w:val="num" w:pos="709"/>
        </w:tabs>
        <w:spacing w:line="240" w:lineRule="auto"/>
        <w:ind w:left="709" w:hanging="709"/>
        <w:jc w:val="both"/>
        <w:rPr>
          <w:rFonts w:ascii="Arial" w:hAnsi="Arial" w:cs="Arial"/>
        </w:rPr>
      </w:pPr>
      <w:r w:rsidRPr="00131066">
        <w:rPr>
          <w:rFonts w:ascii="Arial" w:hAnsi="Arial" w:cs="Arial"/>
        </w:rPr>
        <w:t>3.</w:t>
      </w:r>
      <w:r w:rsidRPr="00131066">
        <w:rPr>
          <w:rFonts w:ascii="Arial" w:hAnsi="Arial" w:cs="Arial"/>
        </w:rPr>
        <w:tab/>
        <w:t xml:space="preserve">The information to be provided under this Appendix 1 should not identify an individual employee by name or other unique personal identifier unless such information is being provided 28 days prior to the Transfer Date. </w:t>
      </w:r>
    </w:p>
    <w:p w14:paraId="22B7ACE5" w14:textId="77777777" w:rsidR="00131066" w:rsidRPr="00131066" w:rsidRDefault="00131066" w:rsidP="00131066">
      <w:pPr>
        <w:tabs>
          <w:tab w:val="num" w:pos="709"/>
        </w:tabs>
        <w:spacing w:line="240" w:lineRule="auto"/>
        <w:ind w:left="709" w:hanging="709"/>
        <w:jc w:val="both"/>
        <w:rPr>
          <w:rFonts w:ascii="Arial" w:hAnsi="Arial" w:cs="Arial"/>
        </w:rPr>
      </w:pPr>
      <w:r w:rsidRPr="00131066">
        <w:rPr>
          <w:rFonts w:ascii="Arial" w:hAnsi="Arial" w:cs="Arial"/>
        </w:rPr>
        <w:t>4.</w:t>
      </w:r>
      <w:r w:rsidRPr="00131066">
        <w:rPr>
          <w:rFonts w:ascii="Arial" w:hAnsi="Arial" w:cs="Arial"/>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7B709C03" w14:textId="65C438FD" w:rsidR="00131066" w:rsidRDefault="00131066">
      <w:r>
        <w:br w:type="page"/>
      </w:r>
    </w:p>
    <w:p w14:paraId="350C8C22" w14:textId="10406342" w:rsidR="00131066" w:rsidRPr="00131066" w:rsidRDefault="00131066" w:rsidP="00131066">
      <w:pPr>
        <w:spacing w:line="360" w:lineRule="auto"/>
        <w:ind w:left="720" w:hanging="720"/>
        <w:jc w:val="right"/>
      </w:pPr>
      <w:r>
        <w:rPr>
          <w:b/>
          <w:bCs/>
        </w:rPr>
        <w:lastRenderedPageBreak/>
        <w:t>Appendix 2</w:t>
      </w:r>
    </w:p>
    <w:p w14:paraId="3D68C98C" w14:textId="77777777" w:rsidR="00131066" w:rsidRPr="00131066" w:rsidRDefault="00131066" w:rsidP="00131066">
      <w:pPr>
        <w:tabs>
          <w:tab w:val="num" w:pos="0"/>
        </w:tabs>
        <w:spacing w:line="240" w:lineRule="auto"/>
        <w:jc w:val="center"/>
        <w:rPr>
          <w:rFonts w:ascii="Arial" w:hAnsi="Arial" w:cs="Arial"/>
          <w:b/>
          <w:bCs/>
        </w:rPr>
      </w:pPr>
      <w:r w:rsidRPr="00131066">
        <w:rPr>
          <w:rFonts w:ascii="Arial" w:hAnsi="Arial" w:cs="Arial"/>
          <w:b/>
          <w:bCs/>
        </w:rPr>
        <w:t>PERSONNEL INFORMATION TO BE RELEASED PURSUANT TO THIS CONTRACT</w:t>
      </w:r>
    </w:p>
    <w:p w14:paraId="03D9F921" w14:textId="77777777" w:rsidR="00131066" w:rsidRPr="00131066" w:rsidRDefault="00131066" w:rsidP="00131066">
      <w:pPr>
        <w:tabs>
          <w:tab w:val="num" w:pos="0"/>
        </w:tabs>
        <w:spacing w:line="240" w:lineRule="auto"/>
        <w:jc w:val="center"/>
        <w:rPr>
          <w:rFonts w:ascii="Arial" w:hAnsi="Arial" w:cs="Arial"/>
          <w:b/>
          <w:bCs/>
          <w:u w:val="single"/>
        </w:rPr>
      </w:pPr>
      <w:r w:rsidRPr="00131066">
        <w:rPr>
          <w:rFonts w:ascii="Arial" w:hAnsi="Arial" w:cs="Arial"/>
          <w:b/>
          <w:bCs/>
          <w:u w:val="single"/>
        </w:rPr>
        <w:t xml:space="preserve">Part A </w:t>
      </w:r>
    </w:p>
    <w:p w14:paraId="498912B2" w14:textId="11FE8427" w:rsidR="00131066" w:rsidRPr="000C712D" w:rsidRDefault="00131066" w:rsidP="000C712D">
      <w:pPr>
        <w:pStyle w:val="ListParagraph"/>
        <w:numPr>
          <w:ilvl w:val="0"/>
          <w:numId w:val="13"/>
        </w:numPr>
        <w:ind w:left="709" w:hanging="709"/>
        <w:contextualSpacing w:val="0"/>
        <w:rPr>
          <w:rFonts w:ascii="Arial" w:hAnsi="Arial" w:cs="Arial"/>
        </w:rPr>
      </w:pPr>
      <w:r w:rsidRPr="000C712D">
        <w:rPr>
          <w:rFonts w:ascii="Arial" w:hAnsi="Arial" w:cs="Arial"/>
        </w:rPr>
        <w:t xml:space="preserve">Pursuant to paragraph </w:t>
      </w:r>
      <w:r w:rsidRPr="000C712D">
        <w:rPr>
          <w:rFonts w:ascii="Arial" w:hAnsi="Arial" w:cs="Arial"/>
        </w:rPr>
        <w:fldChar w:fldCharType="begin"/>
      </w:r>
      <w:r w:rsidRPr="000C712D">
        <w:rPr>
          <w:rFonts w:ascii="Arial" w:hAnsi="Arial" w:cs="Arial"/>
        </w:rPr>
        <w:instrText xml:space="preserve"> REF _Ref220664585 \r \h  \* MERGEFORMAT </w:instrText>
      </w:r>
      <w:r w:rsidRPr="000C712D">
        <w:rPr>
          <w:rFonts w:ascii="Arial" w:hAnsi="Arial" w:cs="Arial"/>
        </w:rPr>
      </w:r>
      <w:r w:rsidRPr="000C712D">
        <w:rPr>
          <w:rFonts w:ascii="Arial" w:hAnsi="Arial" w:cs="Arial"/>
        </w:rPr>
        <w:fldChar w:fldCharType="separate"/>
      </w:r>
      <w:r w:rsidRPr="000C712D">
        <w:rPr>
          <w:rFonts w:ascii="Arial" w:hAnsi="Arial" w:cs="Arial"/>
        </w:rPr>
        <w:t>2.1.2</w:t>
      </w:r>
      <w:r w:rsidRPr="000C712D">
        <w:rPr>
          <w:rFonts w:ascii="Arial" w:hAnsi="Arial" w:cs="Arial"/>
        </w:rPr>
        <w:fldChar w:fldCharType="end"/>
      </w:r>
      <w:r w:rsidRPr="000C712D">
        <w:rPr>
          <w:rFonts w:ascii="Arial" w:hAnsi="Arial" w:cs="Arial"/>
        </w:rPr>
        <w:t xml:space="preserve"> of this Schedule 9,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2A9F0A10" w14:textId="77777777" w:rsidR="00131066" w:rsidRPr="000C712D" w:rsidRDefault="00131066" w:rsidP="000C712D">
      <w:pPr>
        <w:pStyle w:val="ListParagraph"/>
        <w:numPr>
          <w:ilvl w:val="1"/>
          <w:numId w:val="13"/>
        </w:numPr>
        <w:ind w:left="709" w:hanging="709"/>
        <w:contextualSpacing w:val="0"/>
        <w:rPr>
          <w:rFonts w:ascii="Arial" w:hAnsi="Arial" w:cs="Arial"/>
          <w:b/>
          <w:bCs/>
        </w:rPr>
      </w:pPr>
      <w:r w:rsidRPr="000C712D">
        <w:rPr>
          <w:rFonts w:ascii="Arial" w:hAnsi="Arial" w:cs="Arial"/>
          <w:b/>
          <w:bCs/>
        </w:rPr>
        <w:t xml:space="preserve">Personal, Employment and Career </w:t>
      </w:r>
    </w:p>
    <w:p w14:paraId="3251C1A9"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a) </w:t>
      </w:r>
      <w:r w:rsidRPr="00131066">
        <w:rPr>
          <w:rFonts w:ascii="Arial" w:hAnsi="Arial" w:cs="Arial"/>
        </w:rPr>
        <w:tab/>
      </w:r>
      <w:proofErr w:type="gramStart"/>
      <w:r w:rsidRPr="00131066">
        <w:rPr>
          <w:rFonts w:ascii="Arial" w:hAnsi="Arial" w:cs="Arial"/>
        </w:rPr>
        <w:t>Age;</w:t>
      </w:r>
      <w:proofErr w:type="gramEnd"/>
      <w:r w:rsidRPr="00131066">
        <w:rPr>
          <w:rFonts w:ascii="Arial" w:hAnsi="Arial" w:cs="Arial"/>
        </w:rPr>
        <w:t xml:space="preserve"> </w:t>
      </w:r>
    </w:p>
    <w:p w14:paraId="057F2C91"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b) </w:t>
      </w:r>
      <w:r w:rsidRPr="00131066">
        <w:rPr>
          <w:rFonts w:ascii="Arial" w:hAnsi="Arial" w:cs="Arial"/>
        </w:rPr>
        <w:tab/>
        <w:t xml:space="preserve">Security Vetting </w:t>
      </w:r>
      <w:proofErr w:type="gramStart"/>
      <w:r w:rsidRPr="00131066">
        <w:rPr>
          <w:rFonts w:ascii="Arial" w:hAnsi="Arial" w:cs="Arial"/>
        </w:rPr>
        <w:t>Clearance;</w:t>
      </w:r>
      <w:proofErr w:type="gramEnd"/>
      <w:r w:rsidRPr="00131066">
        <w:rPr>
          <w:rFonts w:ascii="Arial" w:hAnsi="Arial" w:cs="Arial"/>
        </w:rPr>
        <w:t xml:space="preserve"> </w:t>
      </w:r>
    </w:p>
    <w:p w14:paraId="7ADD64AE"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c) </w:t>
      </w:r>
      <w:r w:rsidRPr="00131066">
        <w:rPr>
          <w:rFonts w:ascii="Arial" w:hAnsi="Arial" w:cs="Arial"/>
        </w:rPr>
        <w:tab/>
        <w:t xml:space="preserve">Job </w:t>
      </w:r>
      <w:proofErr w:type="gramStart"/>
      <w:r w:rsidRPr="00131066">
        <w:rPr>
          <w:rFonts w:ascii="Arial" w:hAnsi="Arial" w:cs="Arial"/>
        </w:rPr>
        <w:t>title;</w:t>
      </w:r>
      <w:proofErr w:type="gramEnd"/>
    </w:p>
    <w:p w14:paraId="1A6C5549"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d)</w:t>
      </w:r>
      <w:r w:rsidRPr="00131066">
        <w:rPr>
          <w:rFonts w:ascii="Arial" w:hAnsi="Arial" w:cs="Arial"/>
        </w:rPr>
        <w:tab/>
        <w:t xml:space="preserve">Work </w:t>
      </w:r>
      <w:proofErr w:type="gramStart"/>
      <w:r w:rsidRPr="00131066">
        <w:rPr>
          <w:rFonts w:ascii="Arial" w:hAnsi="Arial" w:cs="Arial"/>
        </w:rPr>
        <w:t>location;</w:t>
      </w:r>
      <w:proofErr w:type="gramEnd"/>
      <w:r w:rsidRPr="00131066">
        <w:rPr>
          <w:rFonts w:ascii="Arial" w:hAnsi="Arial" w:cs="Arial"/>
        </w:rPr>
        <w:t xml:space="preserve"> </w:t>
      </w:r>
    </w:p>
    <w:p w14:paraId="49107E8D"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e)</w:t>
      </w:r>
      <w:r w:rsidRPr="00131066">
        <w:rPr>
          <w:rFonts w:ascii="Arial" w:hAnsi="Arial" w:cs="Arial"/>
        </w:rPr>
        <w:tab/>
        <w:t xml:space="preserve">Conditioned hours of </w:t>
      </w:r>
      <w:proofErr w:type="gramStart"/>
      <w:r w:rsidRPr="00131066">
        <w:rPr>
          <w:rFonts w:ascii="Arial" w:hAnsi="Arial" w:cs="Arial"/>
        </w:rPr>
        <w:t>work;</w:t>
      </w:r>
      <w:proofErr w:type="gramEnd"/>
      <w:r w:rsidRPr="00131066">
        <w:rPr>
          <w:rFonts w:ascii="Arial" w:hAnsi="Arial" w:cs="Arial"/>
        </w:rPr>
        <w:t xml:space="preserve"> </w:t>
      </w:r>
    </w:p>
    <w:p w14:paraId="18D3C76F"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f) </w:t>
      </w:r>
      <w:r w:rsidRPr="00131066">
        <w:rPr>
          <w:rFonts w:ascii="Arial" w:hAnsi="Arial" w:cs="Arial"/>
        </w:rPr>
        <w:tab/>
        <w:t xml:space="preserve">Employment </w:t>
      </w:r>
      <w:proofErr w:type="gramStart"/>
      <w:r w:rsidRPr="00131066">
        <w:rPr>
          <w:rFonts w:ascii="Arial" w:hAnsi="Arial" w:cs="Arial"/>
        </w:rPr>
        <w:t>Status;</w:t>
      </w:r>
      <w:proofErr w:type="gramEnd"/>
      <w:r w:rsidRPr="00131066">
        <w:rPr>
          <w:rFonts w:ascii="Arial" w:hAnsi="Arial" w:cs="Arial"/>
        </w:rPr>
        <w:t xml:space="preserve"> </w:t>
      </w:r>
    </w:p>
    <w:p w14:paraId="0F96A97F"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g) </w:t>
      </w:r>
      <w:r w:rsidRPr="00131066">
        <w:rPr>
          <w:rFonts w:ascii="Arial" w:hAnsi="Arial" w:cs="Arial"/>
        </w:rPr>
        <w:tab/>
        <w:t xml:space="preserve">Details of training and operating licensing required for Statutory and Health and Safety </w:t>
      </w:r>
      <w:proofErr w:type="gramStart"/>
      <w:r w:rsidRPr="00131066">
        <w:rPr>
          <w:rFonts w:ascii="Arial" w:hAnsi="Arial" w:cs="Arial"/>
        </w:rPr>
        <w:t>reasons;</w:t>
      </w:r>
      <w:proofErr w:type="gramEnd"/>
      <w:r w:rsidRPr="00131066">
        <w:rPr>
          <w:rFonts w:ascii="Arial" w:hAnsi="Arial" w:cs="Arial"/>
        </w:rPr>
        <w:t xml:space="preserve"> </w:t>
      </w:r>
    </w:p>
    <w:p w14:paraId="21F11B25"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h) </w:t>
      </w:r>
      <w:r w:rsidRPr="00131066">
        <w:rPr>
          <w:rFonts w:ascii="Arial" w:hAnsi="Arial" w:cs="Arial"/>
        </w:rPr>
        <w:tab/>
        <w:t xml:space="preserve">Details of training or sponsorship </w:t>
      </w:r>
      <w:proofErr w:type="gramStart"/>
      <w:r w:rsidRPr="00131066">
        <w:rPr>
          <w:rFonts w:ascii="Arial" w:hAnsi="Arial" w:cs="Arial"/>
        </w:rPr>
        <w:t>commitments;</w:t>
      </w:r>
      <w:proofErr w:type="gramEnd"/>
      <w:r w:rsidRPr="00131066">
        <w:rPr>
          <w:rFonts w:ascii="Arial" w:hAnsi="Arial" w:cs="Arial"/>
        </w:rPr>
        <w:t xml:space="preserve"> </w:t>
      </w:r>
    </w:p>
    <w:p w14:paraId="39AB2226" w14:textId="77777777" w:rsidR="00131066" w:rsidRPr="00131066" w:rsidRDefault="00131066" w:rsidP="00131066">
      <w:pPr>
        <w:tabs>
          <w:tab w:val="num" w:pos="851"/>
        </w:tabs>
        <w:spacing w:line="240" w:lineRule="auto"/>
        <w:ind w:left="2127" w:hanging="709"/>
        <w:rPr>
          <w:rFonts w:ascii="Arial" w:hAnsi="Arial" w:cs="Arial"/>
        </w:rPr>
      </w:pPr>
      <w:proofErr w:type="spellStart"/>
      <w:r w:rsidRPr="00131066">
        <w:rPr>
          <w:rFonts w:ascii="Arial" w:hAnsi="Arial" w:cs="Arial"/>
        </w:rPr>
        <w:t>i</w:t>
      </w:r>
      <w:proofErr w:type="spellEnd"/>
      <w:r w:rsidRPr="00131066">
        <w:rPr>
          <w:rFonts w:ascii="Arial" w:hAnsi="Arial" w:cs="Arial"/>
        </w:rPr>
        <w:t xml:space="preserve">) </w:t>
      </w:r>
      <w:r w:rsidRPr="00131066">
        <w:rPr>
          <w:rFonts w:ascii="Arial" w:hAnsi="Arial" w:cs="Arial"/>
        </w:rPr>
        <w:tab/>
        <w:t xml:space="preserve">Standard Annual leave entitlement and current leave year entitlement and </w:t>
      </w:r>
      <w:proofErr w:type="gramStart"/>
      <w:r w:rsidRPr="00131066">
        <w:rPr>
          <w:rFonts w:ascii="Arial" w:hAnsi="Arial" w:cs="Arial"/>
        </w:rPr>
        <w:t>record;</w:t>
      </w:r>
      <w:proofErr w:type="gramEnd"/>
      <w:r w:rsidRPr="00131066">
        <w:rPr>
          <w:rFonts w:ascii="Arial" w:hAnsi="Arial" w:cs="Arial"/>
        </w:rPr>
        <w:t xml:space="preserve"> </w:t>
      </w:r>
    </w:p>
    <w:p w14:paraId="7549DF1F"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j) </w:t>
      </w:r>
      <w:r w:rsidRPr="00131066">
        <w:rPr>
          <w:rFonts w:ascii="Arial" w:hAnsi="Arial" w:cs="Arial"/>
        </w:rPr>
        <w:tab/>
        <w:t xml:space="preserve">Annual leave reckonable service </w:t>
      </w:r>
      <w:proofErr w:type="gramStart"/>
      <w:r w:rsidRPr="00131066">
        <w:rPr>
          <w:rFonts w:ascii="Arial" w:hAnsi="Arial" w:cs="Arial"/>
        </w:rPr>
        <w:t>date;</w:t>
      </w:r>
      <w:proofErr w:type="gramEnd"/>
      <w:r w:rsidRPr="00131066">
        <w:rPr>
          <w:rFonts w:ascii="Arial" w:hAnsi="Arial" w:cs="Arial"/>
        </w:rPr>
        <w:t xml:space="preserve"> </w:t>
      </w:r>
    </w:p>
    <w:p w14:paraId="2E01A7DE"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k) </w:t>
      </w:r>
      <w:r w:rsidRPr="00131066">
        <w:rPr>
          <w:rFonts w:ascii="Arial" w:hAnsi="Arial" w:cs="Arial"/>
        </w:rPr>
        <w:tab/>
        <w:t xml:space="preserve">Details of disciplinary or grievance proceedings taken by or against transferring employees in the last two </w:t>
      </w:r>
      <w:proofErr w:type="gramStart"/>
      <w:r w:rsidRPr="00131066">
        <w:rPr>
          <w:rFonts w:ascii="Arial" w:hAnsi="Arial" w:cs="Arial"/>
        </w:rPr>
        <w:t>years;</w:t>
      </w:r>
      <w:proofErr w:type="gramEnd"/>
      <w:r w:rsidRPr="00131066">
        <w:rPr>
          <w:rFonts w:ascii="Arial" w:hAnsi="Arial" w:cs="Arial"/>
        </w:rPr>
        <w:t xml:space="preserve"> </w:t>
      </w:r>
    </w:p>
    <w:p w14:paraId="1091B004"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l) </w:t>
      </w:r>
      <w:r w:rsidRPr="00131066">
        <w:rPr>
          <w:rFonts w:ascii="Arial" w:hAnsi="Arial" w:cs="Arial"/>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w:t>
      </w:r>
      <w:proofErr w:type="gramStart"/>
      <w:r w:rsidRPr="00131066">
        <w:rPr>
          <w:rFonts w:ascii="Arial" w:hAnsi="Arial" w:cs="Arial"/>
        </w:rPr>
        <w:t>transferor;</w:t>
      </w:r>
      <w:proofErr w:type="gramEnd"/>
      <w:r w:rsidRPr="00131066">
        <w:rPr>
          <w:rFonts w:ascii="Arial" w:hAnsi="Arial" w:cs="Arial"/>
        </w:rPr>
        <w:t xml:space="preserve"> </w:t>
      </w:r>
    </w:p>
    <w:p w14:paraId="401A3E0E"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m) </w:t>
      </w:r>
      <w:r w:rsidRPr="00131066">
        <w:rPr>
          <w:rFonts w:ascii="Arial" w:hAnsi="Arial" w:cs="Arial"/>
        </w:rPr>
        <w:tab/>
        <w:t xml:space="preserve">Issue of Uniform/Protective </w:t>
      </w:r>
      <w:proofErr w:type="gramStart"/>
      <w:r w:rsidRPr="00131066">
        <w:rPr>
          <w:rFonts w:ascii="Arial" w:hAnsi="Arial" w:cs="Arial"/>
        </w:rPr>
        <w:t>Clothing;</w:t>
      </w:r>
      <w:proofErr w:type="gramEnd"/>
      <w:r w:rsidRPr="00131066">
        <w:rPr>
          <w:rFonts w:ascii="Arial" w:hAnsi="Arial" w:cs="Arial"/>
        </w:rPr>
        <w:t xml:space="preserve"> </w:t>
      </w:r>
    </w:p>
    <w:p w14:paraId="49CB6631"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n) </w:t>
      </w:r>
      <w:r w:rsidRPr="00131066">
        <w:rPr>
          <w:rFonts w:ascii="Arial" w:hAnsi="Arial" w:cs="Arial"/>
        </w:rPr>
        <w:tab/>
        <w:t>Working Time Directive opt-out forms; and</w:t>
      </w:r>
    </w:p>
    <w:p w14:paraId="1B1C4E1B"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o) </w:t>
      </w:r>
      <w:r w:rsidRPr="00131066">
        <w:rPr>
          <w:rFonts w:ascii="Arial" w:hAnsi="Arial" w:cs="Arial"/>
        </w:rPr>
        <w:tab/>
        <w:t xml:space="preserve">Date from which the latest period of continuous employment began. </w:t>
      </w:r>
    </w:p>
    <w:p w14:paraId="4C706D89" w14:textId="77777777" w:rsidR="00131066" w:rsidRPr="000C712D" w:rsidRDefault="00131066" w:rsidP="000C712D">
      <w:pPr>
        <w:pStyle w:val="ListParagraph"/>
        <w:numPr>
          <w:ilvl w:val="1"/>
          <w:numId w:val="13"/>
        </w:numPr>
        <w:ind w:left="709" w:hanging="709"/>
        <w:rPr>
          <w:rFonts w:ascii="Arial" w:hAnsi="Arial" w:cs="Arial"/>
          <w:b/>
          <w:bCs/>
        </w:rPr>
      </w:pPr>
      <w:r w:rsidRPr="000C712D">
        <w:rPr>
          <w:rFonts w:ascii="Arial" w:hAnsi="Arial" w:cs="Arial"/>
          <w:b/>
          <w:bCs/>
        </w:rPr>
        <w:t xml:space="preserve">Superannuation and Pay </w:t>
      </w:r>
    </w:p>
    <w:p w14:paraId="102710F1"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a)</w:t>
      </w:r>
      <w:r w:rsidRPr="00131066">
        <w:rPr>
          <w:rFonts w:ascii="Arial" w:hAnsi="Arial" w:cs="Arial"/>
        </w:rPr>
        <w:tab/>
        <w:t xml:space="preserve">Maternity leave or other long-term leave of absence (meaning more than 4 weeks) planned or taken during the last two </w:t>
      </w:r>
      <w:proofErr w:type="gramStart"/>
      <w:r w:rsidRPr="00131066">
        <w:rPr>
          <w:rFonts w:ascii="Arial" w:hAnsi="Arial" w:cs="Arial"/>
        </w:rPr>
        <w:t>years;</w:t>
      </w:r>
      <w:proofErr w:type="gramEnd"/>
    </w:p>
    <w:p w14:paraId="45C19DCE"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b) </w:t>
      </w:r>
      <w:r w:rsidRPr="00131066">
        <w:rPr>
          <w:rFonts w:ascii="Arial" w:hAnsi="Arial" w:cs="Arial"/>
        </w:rPr>
        <w:tab/>
        <w:t>Annual salary and rates of pay band/</w:t>
      </w:r>
      <w:proofErr w:type="gramStart"/>
      <w:r w:rsidRPr="00131066">
        <w:rPr>
          <w:rFonts w:ascii="Arial" w:hAnsi="Arial" w:cs="Arial"/>
        </w:rPr>
        <w:t>grade;</w:t>
      </w:r>
      <w:proofErr w:type="gramEnd"/>
      <w:r w:rsidRPr="00131066">
        <w:rPr>
          <w:rFonts w:ascii="Arial" w:hAnsi="Arial" w:cs="Arial"/>
        </w:rPr>
        <w:t xml:space="preserve"> </w:t>
      </w:r>
    </w:p>
    <w:p w14:paraId="2FCFC0C7"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c) </w:t>
      </w:r>
      <w:r w:rsidRPr="00131066">
        <w:rPr>
          <w:rFonts w:ascii="Arial" w:hAnsi="Arial" w:cs="Arial"/>
        </w:rPr>
        <w:tab/>
        <w:t xml:space="preserve">Shifts, unsociable hours or other premium rates of </w:t>
      </w:r>
      <w:proofErr w:type="gramStart"/>
      <w:r w:rsidRPr="00131066">
        <w:rPr>
          <w:rFonts w:ascii="Arial" w:hAnsi="Arial" w:cs="Arial"/>
        </w:rPr>
        <w:t>pay;</w:t>
      </w:r>
      <w:proofErr w:type="gramEnd"/>
      <w:r w:rsidRPr="00131066">
        <w:rPr>
          <w:rFonts w:ascii="Arial" w:hAnsi="Arial" w:cs="Arial"/>
        </w:rPr>
        <w:t xml:space="preserve"> </w:t>
      </w:r>
    </w:p>
    <w:p w14:paraId="50235D12"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d) </w:t>
      </w:r>
      <w:r w:rsidRPr="00131066">
        <w:rPr>
          <w:rFonts w:ascii="Arial" w:hAnsi="Arial" w:cs="Arial"/>
        </w:rPr>
        <w:tab/>
        <w:t xml:space="preserve">Overtime history for the preceding twelve-month </w:t>
      </w:r>
      <w:proofErr w:type="gramStart"/>
      <w:r w:rsidRPr="00131066">
        <w:rPr>
          <w:rFonts w:ascii="Arial" w:hAnsi="Arial" w:cs="Arial"/>
        </w:rPr>
        <w:t>period;</w:t>
      </w:r>
      <w:proofErr w:type="gramEnd"/>
    </w:p>
    <w:p w14:paraId="77B66004"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e) </w:t>
      </w:r>
      <w:r w:rsidRPr="00131066">
        <w:rPr>
          <w:rFonts w:ascii="Arial" w:hAnsi="Arial" w:cs="Arial"/>
        </w:rPr>
        <w:tab/>
        <w:t xml:space="preserve">Allowances and bonuses for the preceding twelve-month </w:t>
      </w:r>
      <w:proofErr w:type="gramStart"/>
      <w:r w:rsidRPr="00131066">
        <w:rPr>
          <w:rFonts w:ascii="Arial" w:hAnsi="Arial" w:cs="Arial"/>
        </w:rPr>
        <w:t>period;</w:t>
      </w:r>
      <w:proofErr w:type="gramEnd"/>
    </w:p>
    <w:p w14:paraId="2A8E698C"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f) </w:t>
      </w:r>
      <w:r w:rsidRPr="00131066">
        <w:rPr>
          <w:rFonts w:ascii="Arial" w:hAnsi="Arial" w:cs="Arial"/>
        </w:rPr>
        <w:tab/>
        <w:t xml:space="preserve">Details of outstanding loan, advances on salary or </w:t>
      </w:r>
      <w:proofErr w:type="gramStart"/>
      <w:r w:rsidRPr="00131066">
        <w:rPr>
          <w:rFonts w:ascii="Arial" w:hAnsi="Arial" w:cs="Arial"/>
        </w:rPr>
        <w:t>debts;</w:t>
      </w:r>
      <w:proofErr w:type="gramEnd"/>
    </w:p>
    <w:p w14:paraId="3473EF82"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g) </w:t>
      </w:r>
      <w:r w:rsidRPr="00131066">
        <w:rPr>
          <w:rFonts w:ascii="Arial" w:hAnsi="Arial" w:cs="Arial"/>
        </w:rPr>
        <w:tab/>
        <w:t xml:space="preserve">Pension Scheme </w:t>
      </w:r>
      <w:proofErr w:type="gramStart"/>
      <w:r w:rsidRPr="00131066">
        <w:rPr>
          <w:rFonts w:ascii="Arial" w:hAnsi="Arial" w:cs="Arial"/>
        </w:rPr>
        <w:t>Membership;</w:t>
      </w:r>
      <w:proofErr w:type="gramEnd"/>
      <w:r w:rsidRPr="00131066">
        <w:rPr>
          <w:rFonts w:ascii="Arial" w:hAnsi="Arial" w:cs="Arial"/>
        </w:rPr>
        <w:t xml:space="preserve"> </w:t>
      </w:r>
    </w:p>
    <w:p w14:paraId="5EB82B49"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lastRenderedPageBreak/>
        <w:t xml:space="preserve">h) </w:t>
      </w:r>
      <w:r w:rsidRPr="00131066">
        <w:rPr>
          <w:rFonts w:ascii="Arial" w:hAnsi="Arial" w:cs="Arial"/>
        </w:rPr>
        <w:tab/>
        <w:t xml:space="preserve">For pension purposes, the notional reckonable service </w:t>
      </w:r>
      <w:proofErr w:type="gramStart"/>
      <w:r w:rsidRPr="00131066">
        <w:rPr>
          <w:rFonts w:ascii="Arial" w:hAnsi="Arial" w:cs="Arial"/>
        </w:rPr>
        <w:t>date;</w:t>
      </w:r>
      <w:proofErr w:type="gramEnd"/>
    </w:p>
    <w:p w14:paraId="5A618049" w14:textId="77777777" w:rsidR="00131066" w:rsidRPr="00131066" w:rsidRDefault="00131066" w:rsidP="00131066">
      <w:pPr>
        <w:tabs>
          <w:tab w:val="num" w:pos="851"/>
        </w:tabs>
        <w:spacing w:line="240" w:lineRule="auto"/>
        <w:ind w:left="2127" w:hanging="709"/>
        <w:rPr>
          <w:rFonts w:ascii="Arial" w:hAnsi="Arial" w:cs="Arial"/>
        </w:rPr>
      </w:pPr>
      <w:proofErr w:type="spellStart"/>
      <w:r w:rsidRPr="00131066">
        <w:rPr>
          <w:rFonts w:ascii="Arial" w:hAnsi="Arial" w:cs="Arial"/>
        </w:rPr>
        <w:t>i</w:t>
      </w:r>
      <w:proofErr w:type="spellEnd"/>
      <w:r w:rsidRPr="00131066">
        <w:rPr>
          <w:rFonts w:ascii="Arial" w:hAnsi="Arial" w:cs="Arial"/>
        </w:rPr>
        <w:t xml:space="preserve">) </w:t>
      </w:r>
      <w:r w:rsidRPr="00131066">
        <w:rPr>
          <w:rFonts w:ascii="Arial" w:hAnsi="Arial" w:cs="Arial"/>
        </w:rPr>
        <w:tab/>
        <w:t xml:space="preserve">Pensionable pay history for three years to date of </w:t>
      </w:r>
      <w:proofErr w:type="gramStart"/>
      <w:r w:rsidRPr="00131066">
        <w:rPr>
          <w:rFonts w:ascii="Arial" w:hAnsi="Arial" w:cs="Arial"/>
        </w:rPr>
        <w:t>transfer;</w:t>
      </w:r>
      <w:proofErr w:type="gramEnd"/>
    </w:p>
    <w:p w14:paraId="69835885"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j) </w:t>
      </w:r>
      <w:r w:rsidRPr="00131066">
        <w:rPr>
          <w:rFonts w:ascii="Arial" w:hAnsi="Arial" w:cs="Arial"/>
        </w:rPr>
        <w:tab/>
        <w:t>Percentage of any pay currently contributed under additional voluntary contribution arrangements; and</w:t>
      </w:r>
    </w:p>
    <w:p w14:paraId="6EE7C4A6" w14:textId="4DB903B5" w:rsid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k) </w:t>
      </w:r>
      <w:r w:rsidRPr="00131066">
        <w:rPr>
          <w:rFonts w:ascii="Arial" w:hAnsi="Arial" w:cs="Arial"/>
        </w:rPr>
        <w:tab/>
        <w:t xml:space="preserve">Percentage of pay currently contributed under any added years arrangements. </w:t>
      </w:r>
    </w:p>
    <w:p w14:paraId="407E5B62" w14:textId="619B82F3" w:rsidR="000C712D" w:rsidRPr="000C712D" w:rsidRDefault="000C712D" w:rsidP="000C712D">
      <w:pPr>
        <w:pStyle w:val="ListParagraph"/>
        <w:numPr>
          <w:ilvl w:val="1"/>
          <w:numId w:val="13"/>
        </w:numPr>
        <w:ind w:left="709" w:hanging="709"/>
        <w:rPr>
          <w:rFonts w:ascii="Arial" w:hAnsi="Arial" w:cs="Arial"/>
          <w:b/>
          <w:bCs/>
        </w:rPr>
      </w:pPr>
      <w:r>
        <w:rPr>
          <w:rFonts w:ascii="Arial" w:hAnsi="Arial" w:cs="Arial"/>
          <w:b/>
          <w:bCs/>
        </w:rPr>
        <w:t>Medical</w:t>
      </w:r>
    </w:p>
    <w:p w14:paraId="15B3C84B" w14:textId="77777777" w:rsidR="00131066" w:rsidRPr="00131066" w:rsidRDefault="00131066" w:rsidP="00131066">
      <w:pPr>
        <w:tabs>
          <w:tab w:val="num" w:pos="851"/>
          <w:tab w:val="left" w:pos="2127"/>
        </w:tabs>
        <w:spacing w:line="240" w:lineRule="auto"/>
        <w:ind w:left="2127" w:hanging="709"/>
        <w:rPr>
          <w:rFonts w:ascii="Arial" w:hAnsi="Arial" w:cs="Arial"/>
        </w:rPr>
      </w:pPr>
      <w:r w:rsidRPr="00131066">
        <w:rPr>
          <w:rFonts w:ascii="Arial" w:hAnsi="Arial" w:cs="Arial"/>
        </w:rPr>
        <w:t xml:space="preserve">a) </w:t>
      </w:r>
      <w:r w:rsidRPr="00131066">
        <w:rPr>
          <w:rFonts w:ascii="Arial" w:hAnsi="Arial" w:cs="Arial"/>
        </w:rPr>
        <w:tab/>
        <w:t xml:space="preserve">Details of any period of sickness absence of 3 months or more in the </w:t>
      </w:r>
      <w:proofErr w:type="gramStart"/>
      <w:r w:rsidRPr="00131066">
        <w:rPr>
          <w:rFonts w:ascii="Arial" w:hAnsi="Arial" w:cs="Arial"/>
        </w:rPr>
        <w:t>preceding  period</w:t>
      </w:r>
      <w:proofErr w:type="gramEnd"/>
      <w:r w:rsidRPr="00131066">
        <w:rPr>
          <w:rFonts w:ascii="Arial" w:hAnsi="Arial" w:cs="Arial"/>
        </w:rPr>
        <w:t xml:space="preserve"> of 12 months; and</w:t>
      </w:r>
    </w:p>
    <w:p w14:paraId="2D179547" w14:textId="25FB80BE" w:rsidR="00131066" w:rsidRDefault="00131066" w:rsidP="00131066">
      <w:pPr>
        <w:tabs>
          <w:tab w:val="num" w:pos="851"/>
          <w:tab w:val="left" w:pos="2127"/>
        </w:tabs>
        <w:spacing w:line="240" w:lineRule="auto"/>
        <w:ind w:left="2127" w:hanging="709"/>
        <w:rPr>
          <w:rFonts w:ascii="Arial" w:hAnsi="Arial" w:cs="Arial"/>
        </w:rPr>
      </w:pPr>
      <w:r w:rsidRPr="00131066">
        <w:rPr>
          <w:rFonts w:ascii="Arial" w:hAnsi="Arial" w:cs="Arial"/>
        </w:rPr>
        <w:t xml:space="preserve">b) </w:t>
      </w:r>
      <w:r w:rsidRPr="00131066">
        <w:rPr>
          <w:rFonts w:ascii="Arial" w:hAnsi="Arial" w:cs="Arial"/>
        </w:rPr>
        <w:tab/>
        <w:t xml:space="preserve">Details of any active restoring efficiency case for health purposes. </w:t>
      </w:r>
    </w:p>
    <w:p w14:paraId="3C86B20B" w14:textId="689ED902" w:rsidR="000C712D" w:rsidRPr="000C712D" w:rsidRDefault="000C712D" w:rsidP="000C712D">
      <w:pPr>
        <w:pStyle w:val="ListParagraph"/>
        <w:numPr>
          <w:ilvl w:val="1"/>
          <w:numId w:val="13"/>
        </w:numPr>
        <w:tabs>
          <w:tab w:val="num" w:pos="851"/>
          <w:tab w:val="left" w:pos="1418"/>
        </w:tabs>
        <w:spacing w:line="240" w:lineRule="auto"/>
        <w:ind w:left="709" w:hanging="709"/>
        <w:rPr>
          <w:rFonts w:ascii="Arial" w:hAnsi="Arial" w:cs="Arial"/>
        </w:rPr>
      </w:pPr>
      <w:r w:rsidRPr="000C712D">
        <w:rPr>
          <w:rFonts w:ascii="Arial" w:hAnsi="Arial" w:cs="Arial"/>
          <w:b/>
          <w:bCs/>
        </w:rPr>
        <w:t>Disciplinary</w:t>
      </w:r>
    </w:p>
    <w:p w14:paraId="3AF0D437" w14:textId="77777777" w:rsidR="00131066" w:rsidRPr="00131066" w:rsidRDefault="00131066" w:rsidP="00131066">
      <w:pPr>
        <w:tabs>
          <w:tab w:val="num" w:pos="1418"/>
        </w:tabs>
        <w:spacing w:line="240" w:lineRule="auto"/>
        <w:ind w:left="2127" w:hanging="709"/>
        <w:rPr>
          <w:rFonts w:ascii="Arial" w:hAnsi="Arial" w:cs="Arial"/>
        </w:rPr>
      </w:pPr>
      <w:r w:rsidRPr="00131066">
        <w:rPr>
          <w:rFonts w:ascii="Arial" w:hAnsi="Arial" w:cs="Arial"/>
        </w:rPr>
        <w:t xml:space="preserve">a) </w:t>
      </w:r>
      <w:r w:rsidRPr="00131066">
        <w:rPr>
          <w:rFonts w:ascii="Arial" w:hAnsi="Arial" w:cs="Arial"/>
        </w:rPr>
        <w:tab/>
        <w:t>Details of any active restoring efficiency case for reasons of performance; and</w:t>
      </w:r>
    </w:p>
    <w:p w14:paraId="440A20B1" w14:textId="30F822D4" w:rsidR="00131066" w:rsidRDefault="00131066" w:rsidP="00131066">
      <w:pPr>
        <w:tabs>
          <w:tab w:val="num" w:pos="1418"/>
        </w:tabs>
        <w:spacing w:line="240" w:lineRule="auto"/>
        <w:ind w:left="2127" w:hanging="709"/>
        <w:rPr>
          <w:rFonts w:ascii="Arial" w:hAnsi="Arial" w:cs="Arial"/>
        </w:rPr>
      </w:pPr>
      <w:r w:rsidRPr="00131066">
        <w:rPr>
          <w:rFonts w:ascii="Arial" w:hAnsi="Arial" w:cs="Arial"/>
        </w:rPr>
        <w:t xml:space="preserve">b) </w:t>
      </w:r>
      <w:r w:rsidRPr="00131066">
        <w:rPr>
          <w:rFonts w:ascii="Arial" w:hAnsi="Arial" w:cs="Arial"/>
        </w:rPr>
        <w:tab/>
        <w:t xml:space="preserve">Details of any active disciplinary cases where corrective action is </w:t>
      </w:r>
      <w:proofErr w:type="spellStart"/>
      <w:r w:rsidRPr="00131066">
        <w:rPr>
          <w:rFonts w:ascii="Arial" w:hAnsi="Arial" w:cs="Arial"/>
        </w:rPr>
        <w:t>on going</w:t>
      </w:r>
      <w:proofErr w:type="spellEnd"/>
      <w:r w:rsidRPr="00131066">
        <w:rPr>
          <w:rFonts w:ascii="Arial" w:hAnsi="Arial" w:cs="Arial"/>
        </w:rPr>
        <w:t>.</w:t>
      </w:r>
    </w:p>
    <w:p w14:paraId="1B92DD6E" w14:textId="7644E881" w:rsidR="000C712D" w:rsidRPr="000C712D" w:rsidRDefault="000C712D" w:rsidP="000C712D">
      <w:pPr>
        <w:pStyle w:val="ListParagraph"/>
        <w:numPr>
          <w:ilvl w:val="1"/>
          <w:numId w:val="13"/>
        </w:numPr>
        <w:ind w:left="709" w:hanging="709"/>
        <w:rPr>
          <w:rFonts w:ascii="Arial" w:hAnsi="Arial" w:cs="Arial"/>
          <w:b/>
          <w:bCs/>
        </w:rPr>
      </w:pPr>
      <w:r>
        <w:rPr>
          <w:rFonts w:ascii="Arial" w:hAnsi="Arial" w:cs="Arial"/>
          <w:b/>
          <w:bCs/>
        </w:rPr>
        <w:t>Further information</w:t>
      </w:r>
      <w:r w:rsidRPr="000C712D">
        <w:rPr>
          <w:rFonts w:ascii="Arial" w:hAnsi="Arial" w:cs="Arial"/>
          <w:b/>
          <w:bCs/>
        </w:rPr>
        <w:t xml:space="preserve"> </w:t>
      </w:r>
    </w:p>
    <w:p w14:paraId="2C9233E2"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a) </w:t>
      </w:r>
      <w:r w:rsidRPr="00131066">
        <w:rPr>
          <w:rFonts w:ascii="Arial" w:hAnsi="Arial" w:cs="Arial"/>
        </w:rPr>
        <w:tab/>
        <w:t xml:space="preserve">Information about specific adjustments that have been made for an individual under the Equality Act </w:t>
      </w:r>
      <w:proofErr w:type="gramStart"/>
      <w:r w:rsidRPr="00131066">
        <w:rPr>
          <w:rFonts w:ascii="Arial" w:hAnsi="Arial" w:cs="Arial"/>
        </w:rPr>
        <w:t>2010;</w:t>
      </w:r>
      <w:proofErr w:type="gramEnd"/>
    </w:p>
    <w:p w14:paraId="7FDD3220"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b) </w:t>
      </w:r>
      <w:r w:rsidRPr="00131066">
        <w:rPr>
          <w:rFonts w:ascii="Arial" w:hAnsi="Arial" w:cs="Arial"/>
        </w:rPr>
        <w:tab/>
        <w:t xml:space="preserve">Short term variations to attendance hours to accommodate a domestic </w:t>
      </w:r>
      <w:proofErr w:type="gramStart"/>
      <w:r w:rsidRPr="00131066">
        <w:rPr>
          <w:rFonts w:ascii="Arial" w:hAnsi="Arial" w:cs="Arial"/>
        </w:rPr>
        <w:t>situation;</w:t>
      </w:r>
      <w:proofErr w:type="gramEnd"/>
      <w:r w:rsidRPr="00131066">
        <w:rPr>
          <w:rFonts w:ascii="Arial" w:hAnsi="Arial" w:cs="Arial"/>
        </w:rPr>
        <w:t xml:space="preserve"> </w:t>
      </w:r>
    </w:p>
    <w:p w14:paraId="13C929DF" w14:textId="5FBF5E85"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c) </w:t>
      </w:r>
      <w:r w:rsidRPr="00131066">
        <w:rPr>
          <w:rFonts w:ascii="Arial" w:hAnsi="Arial" w:cs="Arial"/>
        </w:rPr>
        <w:tab/>
        <w:t xml:space="preserve">Individuals that are members of the Reserves, or staff that may have been granted special leave for public duties such as a School Governor; </w:t>
      </w:r>
      <w:proofErr w:type="gramStart"/>
      <w:r w:rsidRPr="00131066">
        <w:rPr>
          <w:rFonts w:ascii="Arial" w:hAnsi="Arial" w:cs="Arial"/>
        </w:rPr>
        <w:t>and;</w:t>
      </w:r>
      <w:proofErr w:type="gramEnd"/>
    </w:p>
    <w:p w14:paraId="27580B82"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d)</w:t>
      </w:r>
      <w:r w:rsidRPr="00131066">
        <w:rPr>
          <w:rFonts w:ascii="Arial" w:hAnsi="Arial" w:cs="Arial"/>
        </w:rPr>
        <w:tab/>
        <w:t xml:space="preserve">Information about any current or expected maternity or other statutory leave or other absence from work. </w:t>
      </w:r>
    </w:p>
    <w:p w14:paraId="5733D551" w14:textId="77777777" w:rsidR="00131066" w:rsidRPr="00131066" w:rsidRDefault="00131066" w:rsidP="00131066">
      <w:pPr>
        <w:tabs>
          <w:tab w:val="num" w:pos="851"/>
        </w:tabs>
        <w:spacing w:line="240" w:lineRule="auto"/>
        <w:rPr>
          <w:rFonts w:ascii="Arial" w:hAnsi="Arial" w:cs="Arial"/>
        </w:rPr>
      </w:pPr>
    </w:p>
    <w:p w14:paraId="53F0773B" w14:textId="29DE2AF1" w:rsidR="00131066" w:rsidRDefault="00131066" w:rsidP="00131066">
      <w:pPr>
        <w:tabs>
          <w:tab w:val="num" w:pos="851"/>
        </w:tabs>
        <w:spacing w:line="240" w:lineRule="auto"/>
        <w:ind w:left="851" w:hanging="851"/>
        <w:jc w:val="center"/>
        <w:rPr>
          <w:rFonts w:ascii="Arial" w:hAnsi="Arial" w:cs="Arial"/>
          <w:b/>
          <w:u w:val="single"/>
        </w:rPr>
      </w:pPr>
      <w:r w:rsidRPr="00131066">
        <w:rPr>
          <w:rFonts w:ascii="Arial" w:hAnsi="Arial" w:cs="Arial"/>
          <w:b/>
          <w:u w:val="single"/>
        </w:rPr>
        <w:t>Part B</w:t>
      </w:r>
    </w:p>
    <w:p w14:paraId="4B22247C" w14:textId="77777777" w:rsidR="000C712D" w:rsidRDefault="000C712D" w:rsidP="00131066">
      <w:pPr>
        <w:tabs>
          <w:tab w:val="num" w:pos="851"/>
        </w:tabs>
        <w:spacing w:line="240" w:lineRule="auto"/>
        <w:ind w:left="851" w:hanging="851"/>
        <w:jc w:val="center"/>
        <w:rPr>
          <w:rFonts w:ascii="Arial" w:hAnsi="Arial" w:cs="Arial"/>
          <w:b/>
          <w:u w:val="single"/>
        </w:rPr>
      </w:pPr>
    </w:p>
    <w:p w14:paraId="4B1AF2DE" w14:textId="01FCEF67" w:rsidR="00131066" w:rsidRPr="000C712D" w:rsidRDefault="00131066" w:rsidP="000C712D">
      <w:pPr>
        <w:pStyle w:val="ListParagraph"/>
        <w:numPr>
          <w:ilvl w:val="1"/>
          <w:numId w:val="13"/>
        </w:numPr>
        <w:ind w:left="709" w:hanging="709"/>
        <w:rPr>
          <w:rFonts w:ascii="Arial" w:hAnsi="Arial" w:cs="Arial"/>
          <w:b/>
          <w:bCs/>
        </w:rPr>
      </w:pPr>
      <w:r w:rsidRPr="000C712D">
        <w:rPr>
          <w:rFonts w:ascii="Arial" w:hAnsi="Arial" w:cs="Arial"/>
          <w:b/>
          <w:bCs/>
        </w:rPr>
        <w:t>Information to be provided 28 days prior to the Transfer Date:</w:t>
      </w:r>
    </w:p>
    <w:p w14:paraId="63E3FFB8"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a)</w:t>
      </w:r>
      <w:r w:rsidRPr="00131066">
        <w:rPr>
          <w:rFonts w:ascii="Arial" w:hAnsi="Arial" w:cs="Arial"/>
        </w:rPr>
        <w:tab/>
        <w:t xml:space="preserve">Employee's full </w:t>
      </w:r>
      <w:proofErr w:type="gramStart"/>
      <w:r w:rsidRPr="00131066">
        <w:rPr>
          <w:rFonts w:ascii="Arial" w:hAnsi="Arial" w:cs="Arial"/>
        </w:rPr>
        <w:t>name;</w:t>
      </w:r>
      <w:proofErr w:type="gramEnd"/>
      <w:r w:rsidRPr="00131066">
        <w:rPr>
          <w:rFonts w:ascii="Arial" w:hAnsi="Arial" w:cs="Arial"/>
        </w:rPr>
        <w:t xml:space="preserve"> </w:t>
      </w:r>
    </w:p>
    <w:p w14:paraId="3CD62437"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b)</w:t>
      </w:r>
      <w:r w:rsidRPr="00131066">
        <w:rPr>
          <w:rFonts w:ascii="Arial" w:hAnsi="Arial" w:cs="Arial"/>
        </w:rPr>
        <w:tab/>
        <w:t>Date of Birth</w:t>
      </w:r>
    </w:p>
    <w:p w14:paraId="7E381ACF"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c) </w:t>
      </w:r>
      <w:r w:rsidRPr="00131066">
        <w:rPr>
          <w:rFonts w:ascii="Arial" w:hAnsi="Arial" w:cs="Arial"/>
        </w:rPr>
        <w:tab/>
        <w:t xml:space="preserve">Home </w:t>
      </w:r>
      <w:proofErr w:type="gramStart"/>
      <w:r w:rsidRPr="00131066">
        <w:rPr>
          <w:rFonts w:ascii="Arial" w:hAnsi="Arial" w:cs="Arial"/>
        </w:rPr>
        <w:t>address;</w:t>
      </w:r>
      <w:proofErr w:type="gramEnd"/>
      <w:r w:rsidRPr="00131066">
        <w:rPr>
          <w:rFonts w:ascii="Arial" w:hAnsi="Arial" w:cs="Arial"/>
        </w:rPr>
        <w:t xml:space="preserve"> </w:t>
      </w:r>
    </w:p>
    <w:p w14:paraId="49696651" w14:textId="77777777" w:rsidR="00131066" w:rsidRPr="00131066" w:rsidRDefault="00131066" w:rsidP="00131066">
      <w:pPr>
        <w:tabs>
          <w:tab w:val="num" w:pos="851"/>
        </w:tabs>
        <w:spacing w:line="240" w:lineRule="auto"/>
        <w:ind w:left="2127" w:hanging="709"/>
        <w:rPr>
          <w:rFonts w:ascii="Arial" w:hAnsi="Arial" w:cs="Arial"/>
        </w:rPr>
      </w:pPr>
      <w:r w:rsidRPr="00131066">
        <w:rPr>
          <w:rFonts w:ascii="Arial" w:hAnsi="Arial" w:cs="Arial"/>
        </w:rPr>
        <w:t xml:space="preserve">d) </w:t>
      </w:r>
      <w:r w:rsidRPr="00131066">
        <w:rPr>
          <w:rFonts w:ascii="Arial" w:hAnsi="Arial" w:cs="Arial"/>
        </w:rPr>
        <w:tab/>
        <w:t xml:space="preserve">Bank/building society account details for payroll purposes Tax Code. </w:t>
      </w:r>
    </w:p>
    <w:p w14:paraId="6B8719A6" w14:textId="1BC7329E" w:rsidR="00131066" w:rsidRDefault="00131066" w:rsidP="00131066">
      <w:pPr>
        <w:spacing w:line="240" w:lineRule="auto"/>
        <w:jc w:val="center"/>
        <w:rPr>
          <w:rFonts w:ascii="Arial" w:eastAsia="Calibri" w:hAnsi="Arial" w:cs="Arial"/>
          <w:b/>
          <w:u w:val="single"/>
        </w:rPr>
      </w:pPr>
      <w:r w:rsidRPr="00131066">
        <w:rPr>
          <w:rFonts w:ascii="Arial" w:hAnsi="Arial" w:cs="Arial"/>
        </w:rPr>
        <w:br w:type="page"/>
      </w:r>
      <w:r w:rsidRPr="00131066">
        <w:rPr>
          <w:rFonts w:ascii="Arial" w:eastAsia="Calibri" w:hAnsi="Arial" w:cs="Arial"/>
          <w:b/>
          <w:u w:val="single"/>
        </w:rPr>
        <w:lastRenderedPageBreak/>
        <w:t>Part C</w:t>
      </w:r>
    </w:p>
    <w:p w14:paraId="43ED9C42" w14:textId="730B3730" w:rsidR="00131066" w:rsidRDefault="00131066" w:rsidP="00131066">
      <w:pPr>
        <w:spacing w:line="240" w:lineRule="auto"/>
        <w:jc w:val="center"/>
        <w:rPr>
          <w:rFonts w:ascii="Arial" w:eastAsia="Calibri" w:hAnsi="Arial" w:cs="Arial"/>
          <w:b/>
          <w:u w:val="single"/>
        </w:rPr>
      </w:pPr>
    </w:p>
    <w:p w14:paraId="07DACBD6" w14:textId="77777777" w:rsidR="000C712D" w:rsidRPr="000C712D" w:rsidRDefault="00131066" w:rsidP="000C712D">
      <w:pPr>
        <w:pStyle w:val="ListParagraph"/>
        <w:numPr>
          <w:ilvl w:val="1"/>
          <w:numId w:val="13"/>
        </w:numPr>
        <w:ind w:left="709" w:hanging="709"/>
        <w:contextualSpacing w:val="0"/>
        <w:rPr>
          <w:rFonts w:ascii="Arial" w:hAnsi="Arial" w:cs="Arial"/>
          <w:b/>
          <w:bCs/>
        </w:rPr>
      </w:pPr>
      <w:r w:rsidRPr="000C712D">
        <w:rPr>
          <w:rFonts w:ascii="Arial" w:eastAsia="Calibri" w:hAnsi="Arial"/>
          <w:b/>
        </w:rPr>
        <w:t>Information to be provided within 14 days following a Transfer Date:</w:t>
      </w:r>
    </w:p>
    <w:p w14:paraId="66B9046B" w14:textId="022CB2FA" w:rsidR="00131066" w:rsidRPr="000C712D" w:rsidRDefault="00131066" w:rsidP="000C712D">
      <w:pPr>
        <w:pStyle w:val="ListParagraph"/>
        <w:numPr>
          <w:ilvl w:val="2"/>
          <w:numId w:val="13"/>
        </w:numPr>
        <w:ind w:left="1560" w:hanging="840"/>
        <w:contextualSpacing w:val="0"/>
        <w:rPr>
          <w:rFonts w:ascii="Arial" w:hAnsi="Arial" w:cs="Arial"/>
          <w:b/>
          <w:bCs/>
        </w:rPr>
      </w:pPr>
      <w:r w:rsidRPr="000C712D">
        <w:rPr>
          <w:rFonts w:ascii="Arial" w:eastAsia="Calibri" w:hAnsi="Arial" w:cs="Arial"/>
        </w:rPr>
        <w:t xml:space="preserve">Performance Appraisal </w:t>
      </w:r>
    </w:p>
    <w:p w14:paraId="62EB7A99" w14:textId="77777777" w:rsidR="00131066" w:rsidRPr="00131066" w:rsidRDefault="00131066" w:rsidP="000C712D">
      <w:pPr>
        <w:tabs>
          <w:tab w:val="num" w:pos="2552"/>
        </w:tabs>
        <w:spacing w:line="240" w:lineRule="auto"/>
        <w:ind w:left="2552" w:hanging="851"/>
        <w:rPr>
          <w:rFonts w:ascii="Arial" w:eastAsia="Calibri" w:hAnsi="Arial" w:cs="Arial"/>
        </w:rPr>
      </w:pPr>
      <w:r w:rsidRPr="00131066">
        <w:rPr>
          <w:rFonts w:ascii="Arial" w:eastAsia="Calibri" w:hAnsi="Arial" w:cs="Arial"/>
        </w:rPr>
        <w:t xml:space="preserve">The current year's Performance </w:t>
      </w:r>
      <w:proofErr w:type="gramStart"/>
      <w:r w:rsidRPr="00131066">
        <w:rPr>
          <w:rFonts w:ascii="Arial" w:eastAsia="Calibri" w:hAnsi="Arial" w:cs="Arial"/>
        </w:rPr>
        <w:t>Appraisal;</w:t>
      </w:r>
      <w:proofErr w:type="gramEnd"/>
      <w:r w:rsidRPr="00131066">
        <w:rPr>
          <w:rFonts w:ascii="Arial" w:eastAsia="Calibri" w:hAnsi="Arial" w:cs="Arial"/>
        </w:rPr>
        <w:t xml:space="preserve"> </w:t>
      </w:r>
    </w:p>
    <w:p w14:paraId="7ECB37D7" w14:textId="77777777" w:rsidR="00131066" w:rsidRPr="00131066" w:rsidRDefault="00131066" w:rsidP="000C712D">
      <w:pPr>
        <w:tabs>
          <w:tab w:val="num" w:pos="2552"/>
        </w:tabs>
        <w:spacing w:line="240" w:lineRule="auto"/>
        <w:ind w:left="2552" w:hanging="851"/>
        <w:rPr>
          <w:rFonts w:ascii="Arial" w:eastAsia="Calibri" w:hAnsi="Arial" w:cs="Arial"/>
        </w:rPr>
      </w:pPr>
      <w:r w:rsidRPr="00131066">
        <w:rPr>
          <w:rFonts w:ascii="Arial" w:eastAsia="Calibri" w:hAnsi="Arial" w:cs="Arial"/>
        </w:rPr>
        <w:t>Current year’s training plan (if it exists); and</w:t>
      </w:r>
    </w:p>
    <w:p w14:paraId="552A2166" w14:textId="77777777" w:rsidR="00131066" w:rsidRPr="00131066" w:rsidRDefault="00131066" w:rsidP="000C712D">
      <w:pPr>
        <w:tabs>
          <w:tab w:val="left" w:pos="1701"/>
        </w:tabs>
        <w:spacing w:line="240" w:lineRule="auto"/>
        <w:ind w:left="1701"/>
        <w:rPr>
          <w:rFonts w:ascii="Arial" w:eastAsia="Calibri" w:hAnsi="Arial" w:cs="Arial"/>
        </w:rPr>
      </w:pPr>
      <w:r w:rsidRPr="00131066">
        <w:rPr>
          <w:rFonts w:ascii="Arial" w:eastAsia="Calibri" w:hAnsi="Arial" w:cs="Arial"/>
        </w:rPr>
        <w:t xml:space="preserve">Performance Pay Recommendations (PPR) forms completed in the current reporting year, or where relevant, any bonus </w:t>
      </w:r>
      <w:proofErr w:type="gramStart"/>
      <w:r w:rsidRPr="00131066">
        <w:rPr>
          <w:rFonts w:ascii="Arial" w:eastAsia="Calibri" w:hAnsi="Arial" w:cs="Arial"/>
        </w:rPr>
        <w:t>entitlements;</w:t>
      </w:r>
      <w:proofErr w:type="gramEnd"/>
    </w:p>
    <w:p w14:paraId="4C502E48" w14:textId="2FA186E5" w:rsidR="00131066" w:rsidRPr="000C712D" w:rsidRDefault="00131066" w:rsidP="000C712D">
      <w:pPr>
        <w:pStyle w:val="ListParagraph"/>
        <w:numPr>
          <w:ilvl w:val="2"/>
          <w:numId w:val="13"/>
        </w:numPr>
        <w:ind w:left="1560" w:hanging="840"/>
        <w:contextualSpacing w:val="0"/>
        <w:rPr>
          <w:rFonts w:ascii="Arial" w:hAnsi="Arial" w:cs="Arial"/>
          <w:b/>
          <w:bCs/>
        </w:rPr>
      </w:pPr>
      <w:r w:rsidRPr="000C712D">
        <w:rPr>
          <w:rFonts w:ascii="Arial" w:eastAsia="Calibri" w:hAnsi="Arial" w:cs="Arial"/>
        </w:rPr>
        <w:t xml:space="preserve">Superannuation and Pay </w:t>
      </w:r>
    </w:p>
    <w:p w14:paraId="3B0C4D09" w14:textId="77777777" w:rsidR="00131066" w:rsidRPr="00131066" w:rsidRDefault="00131066" w:rsidP="000C712D">
      <w:pPr>
        <w:tabs>
          <w:tab w:val="num" w:pos="2126"/>
        </w:tabs>
        <w:spacing w:line="240" w:lineRule="auto"/>
        <w:ind w:left="2126" w:hanging="425"/>
        <w:rPr>
          <w:rFonts w:ascii="Arial" w:eastAsia="Calibri" w:hAnsi="Arial" w:cs="Arial"/>
        </w:rPr>
      </w:pPr>
      <w:r w:rsidRPr="00131066">
        <w:rPr>
          <w:rFonts w:ascii="Arial" w:eastAsia="Calibri" w:hAnsi="Arial" w:cs="Arial"/>
        </w:rPr>
        <w:t xml:space="preserve">Cumulative pay for tax and pension </w:t>
      </w:r>
      <w:proofErr w:type="gramStart"/>
      <w:r w:rsidRPr="00131066">
        <w:rPr>
          <w:rFonts w:ascii="Arial" w:eastAsia="Calibri" w:hAnsi="Arial" w:cs="Arial"/>
        </w:rPr>
        <w:t>purposes;</w:t>
      </w:r>
      <w:proofErr w:type="gramEnd"/>
      <w:r w:rsidRPr="00131066">
        <w:rPr>
          <w:rFonts w:ascii="Arial" w:eastAsia="Calibri" w:hAnsi="Arial" w:cs="Arial"/>
        </w:rPr>
        <w:t xml:space="preserve"> </w:t>
      </w:r>
    </w:p>
    <w:p w14:paraId="61F413AE" w14:textId="77777777" w:rsidR="00131066" w:rsidRPr="00131066" w:rsidRDefault="00131066" w:rsidP="000C712D">
      <w:pPr>
        <w:tabs>
          <w:tab w:val="num" w:pos="2126"/>
        </w:tabs>
        <w:spacing w:line="240" w:lineRule="auto"/>
        <w:ind w:left="2126" w:hanging="425"/>
        <w:rPr>
          <w:rFonts w:ascii="Arial" w:eastAsia="Calibri" w:hAnsi="Arial" w:cs="Arial"/>
        </w:rPr>
      </w:pPr>
      <w:r w:rsidRPr="00131066">
        <w:rPr>
          <w:rFonts w:ascii="Arial" w:eastAsia="Calibri" w:hAnsi="Arial" w:cs="Arial"/>
        </w:rPr>
        <w:t xml:space="preserve">Cumulative tax </w:t>
      </w:r>
      <w:proofErr w:type="gramStart"/>
      <w:r w:rsidRPr="00131066">
        <w:rPr>
          <w:rFonts w:ascii="Arial" w:eastAsia="Calibri" w:hAnsi="Arial" w:cs="Arial"/>
        </w:rPr>
        <w:t>paid;</w:t>
      </w:r>
      <w:proofErr w:type="gramEnd"/>
      <w:r w:rsidRPr="00131066">
        <w:rPr>
          <w:rFonts w:ascii="Arial" w:eastAsia="Calibri" w:hAnsi="Arial" w:cs="Arial"/>
        </w:rPr>
        <w:t xml:space="preserve"> </w:t>
      </w:r>
    </w:p>
    <w:p w14:paraId="6BA3EA00" w14:textId="77777777" w:rsidR="00131066" w:rsidRPr="00131066" w:rsidRDefault="00131066" w:rsidP="000C712D">
      <w:pPr>
        <w:tabs>
          <w:tab w:val="num" w:pos="2126"/>
        </w:tabs>
        <w:spacing w:line="240" w:lineRule="auto"/>
        <w:ind w:left="2126" w:hanging="425"/>
        <w:rPr>
          <w:rFonts w:ascii="Arial" w:eastAsia="Calibri" w:hAnsi="Arial" w:cs="Arial"/>
        </w:rPr>
      </w:pPr>
      <w:r w:rsidRPr="00131066">
        <w:rPr>
          <w:rFonts w:ascii="Arial" w:eastAsia="Calibri" w:hAnsi="Arial" w:cs="Arial"/>
        </w:rPr>
        <w:t xml:space="preserve">National Insurance </w:t>
      </w:r>
      <w:proofErr w:type="gramStart"/>
      <w:r w:rsidRPr="00131066">
        <w:rPr>
          <w:rFonts w:ascii="Arial" w:eastAsia="Calibri" w:hAnsi="Arial" w:cs="Arial"/>
        </w:rPr>
        <w:t>Number;</w:t>
      </w:r>
      <w:proofErr w:type="gramEnd"/>
      <w:r w:rsidRPr="00131066">
        <w:rPr>
          <w:rFonts w:ascii="Arial" w:eastAsia="Calibri" w:hAnsi="Arial" w:cs="Arial"/>
        </w:rPr>
        <w:t xml:space="preserve"> </w:t>
      </w:r>
    </w:p>
    <w:p w14:paraId="0A550281" w14:textId="77777777" w:rsidR="00131066" w:rsidRPr="00131066" w:rsidRDefault="00131066" w:rsidP="000C712D">
      <w:pPr>
        <w:tabs>
          <w:tab w:val="num" w:pos="2126"/>
        </w:tabs>
        <w:spacing w:line="240" w:lineRule="auto"/>
        <w:ind w:left="2126" w:hanging="425"/>
        <w:rPr>
          <w:rFonts w:ascii="Arial" w:eastAsia="Calibri" w:hAnsi="Arial" w:cs="Arial"/>
        </w:rPr>
      </w:pPr>
      <w:r w:rsidRPr="00131066">
        <w:rPr>
          <w:rFonts w:ascii="Arial" w:eastAsia="Calibri" w:hAnsi="Arial" w:cs="Arial"/>
        </w:rPr>
        <w:t xml:space="preserve">National Insurance contribution </w:t>
      </w:r>
      <w:proofErr w:type="gramStart"/>
      <w:r w:rsidRPr="00131066">
        <w:rPr>
          <w:rFonts w:ascii="Arial" w:eastAsia="Calibri" w:hAnsi="Arial" w:cs="Arial"/>
        </w:rPr>
        <w:t>rate;</w:t>
      </w:r>
      <w:proofErr w:type="gramEnd"/>
    </w:p>
    <w:p w14:paraId="7A4DD61E" w14:textId="77777777" w:rsidR="00131066" w:rsidRPr="00131066" w:rsidRDefault="00131066" w:rsidP="000C712D">
      <w:pPr>
        <w:tabs>
          <w:tab w:val="num" w:pos="2126"/>
        </w:tabs>
        <w:spacing w:line="240" w:lineRule="auto"/>
        <w:ind w:left="2126" w:hanging="425"/>
        <w:rPr>
          <w:rFonts w:ascii="Arial" w:eastAsia="Calibri" w:hAnsi="Arial" w:cs="Arial"/>
        </w:rPr>
      </w:pPr>
      <w:r w:rsidRPr="00131066">
        <w:rPr>
          <w:rFonts w:ascii="Arial" w:eastAsia="Calibri" w:hAnsi="Arial" w:cs="Arial"/>
        </w:rPr>
        <w:t xml:space="preserve">Other payments or deductions being made for statutory </w:t>
      </w:r>
      <w:proofErr w:type="gramStart"/>
      <w:r w:rsidRPr="00131066">
        <w:rPr>
          <w:rFonts w:ascii="Arial" w:eastAsia="Calibri" w:hAnsi="Arial" w:cs="Arial"/>
        </w:rPr>
        <w:t>reasons;</w:t>
      </w:r>
      <w:proofErr w:type="gramEnd"/>
    </w:p>
    <w:p w14:paraId="57347F3B" w14:textId="732A9229" w:rsidR="00EE6E61" w:rsidRPr="0055740C" w:rsidRDefault="00131066" w:rsidP="0055740C">
      <w:pPr>
        <w:tabs>
          <w:tab w:val="num" w:pos="2126"/>
        </w:tabs>
        <w:spacing w:line="240" w:lineRule="auto"/>
        <w:ind w:left="2126" w:hanging="425"/>
        <w:rPr>
          <w:rFonts w:ascii="Arial" w:eastAsia="Calibri" w:hAnsi="Arial" w:cs="Arial"/>
        </w:rPr>
      </w:pPr>
      <w:r w:rsidRPr="00131066">
        <w:rPr>
          <w:rFonts w:ascii="Arial" w:eastAsia="Calibri" w:hAnsi="Arial" w:cs="Arial"/>
        </w:rPr>
        <w:t xml:space="preserve">Any other voluntary deductions from </w:t>
      </w:r>
      <w:proofErr w:type="gramStart"/>
      <w:r w:rsidRPr="00131066">
        <w:rPr>
          <w:rFonts w:ascii="Arial" w:eastAsia="Calibri" w:hAnsi="Arial" w:cs="Arial"/>
        </w:rPr>
        <w:t>pay;</w:t>
      </w:r>
      <w:bookmarkStart w:id="98" w:name="_Hlk112257352"/>
      <w:bookmarkStart w:id="99" w:name="_Toc108697061"/>
      <w:bookmarkEnd w:id="98"/>
      <w:bookmarkEnd w:id="99"/>
      <w:proofErr w:type="gramEnd"/>
    </w:p>
    <w:sectPr w:rsidR="00EE6E61" w:rsidRPr="0055740C" w:rsidSect="00D718BF">
      <w:headerReference w:type="default" r:id="rId34"/>
      <w:pgSz w:w="11900" w:h="16820"/>
      <w:pgMar w:top="1276" w:right="1080" w:bottom="851" w:left="1080" w:header="624" w:footer="62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4547" w14:textId="77777777" w:rsidR="00FF1A80" w:rsidRDefault="00FF1A80">
      <w:pPr>
        <w:spacing w:after="0" w:line="240" w:lineRule="auto"/>
      </w:pPr>
      <w:r>
        <w:separator/>
      </w:r>
    </w:p>
  </w:endnote>
  <w:endnote w:type="continuationSeparator" w:id="0">
    <w:p w14:paraId="15100898" w14:textId="77777777" w:rsidR="00FF1A80" w:rsidRDefault="00FF1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598F" w14:textId="40103C23" w:rsidR="00D718BF" w:rsidRDefault="00D718BF">
    <w:pPr>
      <w:pStyle w:val="Footer"/>
    </w:pPr>
    <w:r>
      <w:rPr>
        <w:noProof/>
      </w:rPr>
      <mc:AlternateContent>
        <mc:Choice Requires="wps">
          <w:drawing>
            <wp:anchor distT="0" distB="0" distL="0" distR="0" simplePos="0" relativeHeight="251654656" behindDoc="0" locked="0" layoutInCell="1" allowOverlap="1" wp14:anchorId="49DFD4AB" wp14:editId="379B60AF">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F33762" w14:textId="30A0AE67"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DFD4AB"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7FF33762" w14:textId="30A0AE67"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81921"/>
      <w:docPartObj>
        <w:docPartGallery w:val="Page Numbers (Bottom of Page)"/>
        <w:docPartUnique/>
      </w:docPartObj>
    </w:sdtPr>
    <w:sdtEndPr/>
    <w:sdtContent>
      <w:sdt>
        <w:sdtPr>
          <w:id w:val="1728636285"/>
          <w:docPartObj>
            <w:docPartGallery w:val="Page Numbers (Top of Page)"/>
            <w:docPartUnique/>
          </w:docPartObj>
        </w:sdtPr>
        <w:sdtEndPr/>
        <w:sdtContent>
          <w:p w14:paraId="4853C428" w14:textId="6D3716DD" w:rsidR="00C40B07" w:rsidRPr="00D718BF" w:rsidRDefault="00D718BF" w:rsidP="00D718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8676" w14:textId="6B6DA6E6" w:rsidR="00D718BF" w:rsidRDefault="00D718BF">
    <w:pPr>
      <w:pStyle w:val="Footer"/>
    </w:pPr>
    <w:r>
      <w:rPr>
        <w:noProof/>
      </w:rPr>
      <mc:AlternateContent>
        <mc:Choice Requires="wps">
          <w:drawing>
            <wp:anchor distT="0" distB="0" distL="0" distR="0" simplePos="0" relativeHeight="251653632" behindDoc="0" locked="0" layoutInCell="1" allowOverlap="1" wp14:anchorId="68A8C24F" wp14:editId="2F6B1B58">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6EA8F4" w14:textId="15546D50"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A8C24F"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3JThTcCAABiBAAADgAAAAAAAAAAAAAAAAAuAgAA&#10;ZHJzL2Uyb0RvYy54bWxQSwECLQAUAAYACAAAACEAhLDTKNYAAAADAQAADwAAAAAAAAAAAAAAAACR&#10;BAAAZHJzL2Rvd25yZXYueG1sUEsFBgAAAAAEAAQA8wAAAJQFAAAAAA==&#10;" filled="f" stroked="f">
              <v:textbox style="mso-fit-shape-to-text:t" inset="0,0,0,0">
                <w:txbxContent>
                  <w:p w14:paraId="296EA8F4" w14:textId="15546D50"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8433"/>
      <w:docPartObj>
        <w:docPartGallery w:val="Page Numbers (Bottom of Page)"/>
        <w:docPartUnique/>
      </w:docPartObj>
    </w:sdtPr>
    <w:sdtEndPr/>
    <w:sdtContent>
      <w:sdt>
        <w:sdtPr>
          <w:id w:val="1824005185"/>
          <w:docPartObj>
            <w:docPartGallery w:val="Page Numbers (Top of Page)"/>
            <w:docPartUnique/>
          </w:docPartObj>
        </w:sdtPr>
        <w:sdtEndPr/>
        <w:sdtContent>
          <w:p w14:paraId="1A961F89" w14:textId="77777777" w:rsidR="00427761" w:rsidRPr="00D718BF" w:rsidRDefault="00427761" w:rsidP="00D718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F2F94" w14:textId="77777777" w:rsidR="00FF1A80" w:rsidRDefault="00FF1A80">
      <w:pPr>
        <w:spacing w:after="0" w:line="240" w:lineRule="auto"/>
      </w:pPr>
      <w:r>
        <w:separator/>
      </w:r>
    </w:p>
  </w:footnote>
  <w:footnote w:type="continuationSeparator" w:id="0">
    <w:p w14:paraId="79D8B5F6" w14:textId="77777777" w:rsidR="00FF1A80" w:rsidRDefault="00FF1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B675" w14:textId="1EC201CC" w:rsidR="00D718BF" w:rsidRDefault="00D718BF">
    <w:pPr>
      <w:pStyle w:val="Header"/>
    </w:pPr>
    <w:r>
      <w:rPr>
        <w:noProof/>
      </w:rPr>
      <mc:AlternateContent>
        <mc:Choice Requires="wps">
          <w:drawing>
            <wp:anchor distT="0" distB="0" distL="0" distR="0" simplePos="0" relativeHeight="251652608" behindDoc="0" locked="0" layoutInCell="1" allowOverlap="1" wp14:anchorId="13CBA117" wp14:editId="798A6862">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8547A" w14:textId="612D91C7"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CBA117"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17D8547A" w14:textId="612D91C7"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9BF3" w14:textId="77777777" w:rsidR="008A69AA" w:rsidRPr="00D718BF" w:rsidRDefault="008A69AA" w:rsidP="00D718BF">
    <w:pPr>
      <w:pStyle w:val="Header"/>
      <w:jc w:val="right"/>
      <w:rPr>
        <w:b/>
        <w:bCs/>
      </w:rPr>
    </w:pPr>
    <w:r w:rsidRPr="00D718BF">
      <w:rPr>
        <w:b/>
        <w:bCs/>
        <w:noProof/>
      </w:rPr>
      <mc:AlternateContent>
        <mc:Choice Requires="wps">
          <w:drawing>
            <wp:anchor distT="0" distB="0" distL="0" distR="0" simplePos="0" relativeHeight="251659776" behindDoc="1" locked="0" layoutInCell="1" allowOverlap="1" wp14:anchorId="1C29E678" wp14:editId="0E7B43BE">
              <wp:simplePos x="0" y="0"/>
              <wp:positionH relativeFrom="margin">
                <wp:align>center</wp:align>
              </wp:positionH>
              <wp:positionV relativeFrom="paragraph">
                <wp:posOffset>-152400</wp:posOffset>
              </wp:positionV>
              <wp:extent cx="443865" cy="443865"/>
              <wp:effectExtent l="0" t="0" r="1270" b="13970"/>
              <wp:wrapNone/>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42A0C" w14:textId="77777777" w:rsidR="008A69AA" w:rsidRPr="00D718BF" w:rsidRDefault="008A69AA">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29E678" id="_x0000_t202" coordsize="21600,21600" o:spt="202" path="m,l,21600r21600,l21600,xe">
              <v:stroke joinstyle="miter"/>
              <v:path gradientshapeok="t" o:connecttype="rect"/>
            </v:shapetype>
            <v:shape id="Text Box 14" o:spid="_x0000_s1037" type="#_x0000_t202" alt="OFFICIAL-SENSITIVE COMMERCIAL" style="position:absolute;left:0;text-align:left;margin-left:0;margin-top:-12pt;width:34.95pt;height:34.95pt;z-index:-25164083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" filled="f" stroked="f">
              <v:textbox style="mso-fit-shape-to-text:t" inset="0,0,0,0">
                <w:txbxContent>
                  <w:p w14:paraId="17B42A0C" w14:textId="77777777" w:rsidR="008A69AA" w:rsidRPr="00D718BF" w:rsidRDefault="008A69AA">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Pr>
        <w:b/>
        <w:bCs/>
      </w:rPr>
      <w:tab/>
    </w:r>
    <w:r>
      <w:rPr>
        <w:b/>
        <w:bCs/>
      </w:rPr>
      <w:tab/>
    </w:r>
    <w:r w:rsidRPr="00D718BF">
      <w:rPr>
        <w:b/>
        <w:bCs/>
      </w:rPr>
      <w:t xml:space="preserve">703708451 </w:t>
    </w:r>
  </w:p>
  <w:p w14:paraId="4FC38DF6" w14:textId="744023DA" w:rsidR="008A69AA" w:rsidRPr="00D718BF" w:rsidRDefault="008A69AA" w:rsidP="00D718BF">
    <w:pPr>
      <w:pStyle w:val="Header"/>
      <w:tabs>
        <w:tab w:val="clear" w:pos="9026"/>
        <w:tab w:val="right" w:pos="9740"/>
      </w:tabs>
      <w:rPr>
        <w:b/>
        <w:bCs/>
      </w:rPr>
    </w:pPr>
    <w:r w:rsidRPr="00D718BF">
      <w:rPr>
        <w:b/>
        <w:bCs/>
      </w:rPr>
      <w:t xml:space="preserve">Schedule </w:t>
    </w:r>
    <w:r>
      <w:rPr>
        <w:b/>
        <w:bCs/>
      </w:rPr>
      <w:t>7</w:t>
    </w:r>
    <w:r w:rsidRPr="00D718BF">
      <w:rPr>
        <w:b/>
        <w:bCs/>
      </w:rPr>
      <w:t xml:space="preserve"> </w:t>
    </w:r>
    <w:r>
      <w:rPr>
        <w:b/>
        <w:bCs/>
      </w:rPr>
      <w:t>(</w:t>
    </w:r>
    <w:r w:rsidRPr="008A69AA">
      <w:rPr>
        <w:b/>
        <w:bCs/>
      </w:rPr>
      <w:t>Hazardous Contractor Deliverables, Materials or Substances</w:t>
    </w:r>
    <w:r>
      <w:rPr>
        <w:b/>
        <w:bCs/>
      </w:rPr>
      <w:t>)</w:t>
    </w:r>
    <w:r>
      <w:rPr>
        <w:b/>
        <w:bCs/>
      </w:rPr>
      <w:tab/>
      <w:t xml:space="preserve">             </w:t>
    </w:r>
    <w:r w:rsidRPr="00D718BF">
      <w:rPr>
        <w:b/>
        <w:bCs/>
      </w:rPr>
      <w:t>SC2 Schedules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E268" w14:textId="77777777" w:rsidR="008A69AA" w:rsidRPr="00D718BF" w:rsidRDefault="008A69AA" w:rsidP="00D718BF">
    <w:pPr>
      <w:pStyle w:val="Header"/>
      <w:jc w:val="right"/>
      <w:rPr>
        <w:b/>
        <w:bCs/>
      </w:rPr>
    </w:pPr>
    <w:r w:rsidRPr="00D718BF">
      <w:rPr>
        <w:b/>
        <w:bCs/>
        <w:noProof/>
      </w:rPr>
      <mc:AlternateContent>
        <mc:Choice Requires="wps">
          <w:drawing>
            <wp:anchor distT="0" distB="0" distL="0" distR="0" simplePos="0" relativeHeight="251660800" behindDoc="1" locked="0" layoutInCell="1" allowOverlap="1" wp14:anchorId="1C3AE0AA" wp14:editId="19C99867">
              <wp:simplePos x="0" y="0"/>
              <wp:positionH relativeFrom="margin">
                <wp:align>center</wp:align>
              </wp:positionH>
              <wp:positionV relativeFrom="paragraph">
                <wp:posOffset>-152400</wp:posOffset>
              </wp:positionV>
              <wp:extent cx="443865" cy="443865"/>
              <wp:effectExtent l="0" t="0" r="1270" b="13970"/>
              <wp:wrapNone/>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BF00C" w14:textId="77777777" w:rsidR="008A69AA" w:rsidRPr="00D718BF" w:rsidRDefault="008A69AA">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3AE0AA" id="_x0000_t202" coordsize="21600,21600" o:spt="202" path="m,l,21600r21600,l21600,xe">
              <v:stroke joinstyle="miter"/>
              <v:path gradientshapeok="t" o:connecttype="rect"/>
            </v:shapetype>
            <v:shape id="Text Box 15" o:spid="_x0000_s1038" type="#_x0000_t202" alt="OFFICIAL-SENSITIVE COMMERCIAL" style="position:absolute;left:0;text-align:left;margin-left:0;margin-top:-12pt;width:34.95pt;height:34.95pt;z-index:-25163878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" filled="f" stroked="f">
              <v:textbox style="mso-fit-shape-to-text:t" inset="0,0,0,0">
                <w:txbxContent>
                  <w:p w14:paraId="66DBF00C" w14:textId="77777777" w:rsidR="008A69AA" w:rsidRPr="00D718BF" w:rsidRDefault="008A69AA">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Pr>
        <w:b/>
        <w:bCs/>
      </w:rPr>
      <w:tab/>
    </w:r>
    <w:r>
      <w:rPr>
        <w:b/>
        <w:bCs/>
      </w:rPr>
      <w:tab/>
    </w:r>
    <w:r w:rsidRPr="00D718BF">
      <w:rPr>
        <w:b/>
        <w:bCs/>
      </w:rPr>
      <w:t xml:space="preserve">703708451 </w:t>
    </w:r>
  </w:p>
  <w:p w14:paraId="61C6A1D2" w14:textId="4084E94D" w:rsidR="008A69AA" w:rsidRPr="00D718BF" w:rsidRDefault="008A69AA" w:rsidP="00D718BF">
    <w:pPr>
      <w:pStyle w:val="Header"/>
      <w:tabs>
        <w:tab w:val="clear" w:pos="9026"/>
        <w:tab w:val="right" w:pos="9740"/>
      </w:tabs>
      <w:rPr>
        <w:b/>
        <w:bCs/>
      </w:rPr>
    </w:pPr>
    <w:r w:rsidRPr="00D718BF">
      <w:rPr>
        <w:b/>
        <w:bCs/>
      </w:rPr>
      <w:t xml:space="preserve">Schedule </w:t>
    </w:r>
    <w:r>
      <w:rPr>
        <w:b/>
        <w:bCs/>
      </w:rPr>
      <w:t>8</w:t>
    </w:r>
    <w:r w:rsidRPr="00D718BF">
      <w:rPr>
        <w:b/>
        <w:bCs/>
      </w:rPr>
      <w:t xml:space="preserve"> </w:t>
    </w:r>
    <w:r>
      <w:rPr>
        <w:b/>
        <w:bCs/>
      </w:rPr>
      <w:t>(</w:t>
    </w:r>
    <w:r w:rsidRPr="008A69AA">
      <w:rPr>
        <w:b/>
        <w:bCs/>
      </w:rPr>
      <w:t>Acceptance Procedure</w:t>
    </w:r>
    <w:r>
      <w:rPr>
        <w:b/>
        <w:bCs/>
      </w:rPr>
      <w:t>)</w:t>
    </w:r>
    <w:r>
      <w:rPr>
        <w:b/>
        <w:bCs/>
      </w:rPr>
      <w:tab/>
      <w:t xml:space="preserve">             </w:t>
    </w:r>
    <w:r>
      <w:rPr>
        <w:b/>
        <w:bCs/>
      </w:rPr>
      <w:tab/>
    </w:r>
    <w:r w:rsidRPr="00D718BF">
      <w:rPr>
        <w:b/>
        <w:bCs/>
      </w:rPr>
      <w:t>SC2 Schedules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51E4" w14:textId="77777777" w:rsidR="00C5738D" w:rsidRPr="00D718BF" w:rsidRDefault="00C5738D" w:rsidP="00D718BF">
    <w:pPr>
      <w:pStyle w:val="Header"/>
      <w:jc w:val="right"/>
      <w:rPr>
        <w:b/>
        <w:bCs/>
      </w:rPr>
    </w:pPr>
    <w:r w:rsidRPr="00D718BF">
      <w:rPr>
        <w:b/>
        <w:bCs/>
        <w:noProof/>
      </w:rPr>
      <mc:AlternateContent>
        <mc:Choice Requires="wps">
          <w:drawing>
            <wp:anchor distT="0" distB="0" distL="0" distR="0" simplePos="0" relativeHeight="251662848" behindDoc="1" locked="0" layoutInCell="1" allowOverlap="1" wp14:anchorId="75284E0D" wp14:editId="26473C0A">
              <wp:simplePos x="0" y="0"/>
              <wp:positionH relativeFrom="margin">
                <wp:align>center</wp:align>
              </wp:positionH>
              <wp:positionV relativeFrom="paragraph">
                <wp:posOffset>-152400</wp:posOffset>
              </wp:positionV>
              <wp:extent cx="443865" cy="443865"/>
              <wp:effectExtent l="0" t="0" r="1270" b="13970"/>
              <wp:wrapNone/>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F740FB" w14:textId="77777777" w:rsidR="00C5738D" w:rsidRPr="00D718BF" w:rsidRDefault="00C5738D">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284E0D" id="_x0000_t202" coordsize="21600,21600" o:spt="202" path="m,l,21600r21600,l21600,xe">
              <v:stroke joinstyle="miter"/>
              <v:path gradientshapeok="t" o:connecttype="rect"/>
            </v:shapetype>
            <v:shape id="Text Box 7" o:spid="_x0000_s1039" type="#_x0000_t202" alt="OFFICIAL-SENSITIVE COMMERCIAL" style="position:absolute;left:0;text-align:left;margin-left:0;margin-top:-12pt;width:34.95pt;height:34.95pt;z-index:-2516346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" filled="f" stroked="f">
              <v:textbox style="mso-fit-shape-to-text:t" inset="0,0,0,0">
                <w:txbxContent>
                  <w:p w14:paraId="2BF740FB" w14:textId="77777777" w:rsidR="00C5738D" w:rsidRPr="00D718BF" w:rsidRDefault="00C5738D">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Pr>
        <w:b/>
        <w:bCs/>
      </w:rPr>
      <w:tab/>
    </w:r>
    <w:r>
      <w:rPr>
        <w:b/>
        <w:bCs/>
      </w:rPr>
      <w:tab/>
    </w:r>
    <w:r w:rsidRPr="00D718BF">
      <w:rPr>
        <w:b/>
        <w:bCs/>
      </w:rPr>
      <w:t xml:space="preserve">703708451 </w:t>
    </w:r>
  </w:p>
  <w:p w14:paraId="419E68D3" w14:textId="7C1C0DE3" w:rsidR="00C5738D" w:rsidRPr="00D718BF" w:rsidRDefault="0055740C" w:rsidP="00D718BF">
    <w:pPr>
      <w:pStyle w:val="Header"/>
      <w:tabs>
        <w:tab w:val="clear" w:pos="9026"/>
        <w:tab w:val="right" w:pos="9740"/>
      </w:tabs>
      <w:rPr>
        <w:b/>
        <w:bCs/>
      </w:rPr>
    </w:pPr>
    <w:r w:rsidRPr="0055740C">
      <w:rPr>
        <w:b/>
        <w:bCs/>
      </w:rPr>
      <w:t xml:space="preserve">Schedule 9 </w:t>
    </w:r>
    <w:r>
      <w:rPr>
        <w:b/>
        <w:bCs/>
      </w:rPr>
      <w:t>(</w:t>
    </w:r>
    <w:r w:rsidRPr="0055740C">
      <w:rPr>
        <w:b/>
        <w:bCs/>
      </w:rPr>
      <w:t>Transfer Regulations: Employee Transfer Arrangements on Exit</w:t>
    </w:r>
    <w:r>
      <w:rPr>
        <w:b/>
        <w:bCs/>
      </w:rPr>
      <w:t>)</w:t>
    </w:r>
    <w:r w:rsidR="00EE6E61">
      <w:rPr>
        <w:b/>
        <w:bCs/>
      </w:rPr>
      <w:tab/>
    </w:r>
    <w:r w:rsidR="00C5738D" w:rsidRPr="00D718BF">
      <w:rPr>
        <w:b/>
        <w:bCs/>
      </w:rPr>
      <w:t>SC2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A10C" w14:textId="6413D5A9" w:rsidR="00D718BF" w:rsidRPr="00D718BF" w:rsidRDefault="00D718BF" w:rsidP="00D718BF">
    <w:pPr>
      <w:pStyle w:val="Header"/>
      <w:jc w:val="right"/>
      <w:rPr>
        <w:b/>
        <w:bCs/>
      </w:rPr>
    </w:pPr>
    <w:r w:rsidRPr="00D718BF">
      <w:rPr>
        <w:b/>
        <w:bCs/>
        <w:noProof/>
      </w:rPr>
      <mc:AlternateContent>
        <mc:Choice Requires="wps">
          <w:drawing>
            <wp:anchor distT="0" distB="0" distL="0" distR="0" simplePos="0" relativeHeight="251650560" behindDoc="1" locked="0" layoutInCell="1" allowOverlap="1" wp14:anchorId="0CA8ED89" wp14:editId="7118F8C5">
              <wp:simplePos x="0" y="0"/>
              <wp:positionH relativeFrom="margin">
                <wp:align>center</wp:align>
              </wp:positionH>
              <wp:positionV relativeFrom="paragraph">
                <wp:posOffset>9525</wp:posOffset>
              </wp:positionV>
              <wp:extent cx="443865" cy="443865"/>
              <wp:effectExtent l="0" t="0" r="1270" b="13970"/>
              <wp:wrapNone/>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5DFB2D" w14:textId="6179E694"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A8ED89"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75pt;width:34.95pt;height:34.95pt;z-index:-251659265;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" filled="f" stroked="f">
              <v:textbox style="mso-fit-shape-to-text:t" inset="0,0,0,0">
                <w:txbxContent>
                  <w:p w14:paraId="655DFB2D" w14:textId="6179E694"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sidRPr="00D718BF">
      <w:rPr>
        <w:b/>
        <w:bCs/>
      </w:rPr>
      <w:t xml:space="preserve">703708451 </w:t>
    </w:r>
  </w:p>
  <w:p w14:paraId="0AAD4146" w14:textId="5CAFEC94" w:rsidR="00D718BF" w:rsidRPr="00D718BF" w:rsidRDefault="00D718BF" w:rsidP="00D718BF">
    <w:pPr>
      <w:pStyle w:val="Header"/>
      <w:jc w:val="right"/>
      <w:rPr>
        <w:b/>
        <w:bCs/>
      </w:rPr>
    </w:pPr>
    <w:r w:rsidRPr="00D718BF">
      <w:rPr>
        <w:b/>
        <w:bCs/>
      </w:rPr>
      <w:t>SC2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D082" w14:textId="29C21751" w:rsidR="00D718BF" w:rsidRDefault="005536C3">
    <w:pPr>
      <w:pStyle w:val="Header"/>
    </w:pPr>
    <w:sdt>
      <w:sdtPr>
        <w:id w:val="-2099857610"/>
        <w:docPartObj>
          <w:docPartGallery w:val="Watermarks"/>
          <w:docPartUnique/>
        </w:docPartObj>
      </w:sdtPr>
      <w:sdtEndPr/>
      <w:sdtContent>
        <w:r>
          <w:rPr>
            <w:noProof/>
          </w:rPr>
          <w:pict w14:anchorId="253BE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15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18BF">
      <w:rPr>
        <w:noProof/>
      </w:rPr>
      <mc:AlternateContent>
        <mc:Choice Requires="wps">
          <w:drawing>
            <wp:anchor distT="0" distB="0" distL="0" distR="0" simplePos="0" relativeHeight="251651584" behindDoc="0" locked="0" layoutInCell="1" allowOverlap="1" wp14:anchorId="0ECE1FFA" wp14:editId="4962806D">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CC2F0C" w14:textId="1D35D18D"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CE1FFA"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walw2DcCAABiBAAADgAAAAAAAAAAAAAAAAAuAgAA&#10;ZHJzL2Uyb0RvYy54bWxQSwECLQAUAAYACAAAACEAhLDTKNYAAAADAQAADwAAAAAAAAAAAAAAAACR&#10;BAAAZHJzL2Rvd25yZXYueG1sUEsFBgAAAAAEAAQA8wAAAJQFAAAAAA==&#10;" filled="f" stroked="f">
              <v:textbox style="mso-fit-shape-to-text:t" inset="0,0,0,0">
                <w:txbxContent>
                  <w:p w14:paraId="7DCC2F0C" w14:textId="1D35D18D"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D93A" w14:textId="6B87C49E" w:rsidR="00D718BF" w:rsidRPr="00D718BF" w:rsidRDefault="00D718BF" w:rsidP="00D718BF">
    <w:pPr>
      <w:pStyle w:val="Header"/>
      <w:jc w:val="right"/>
      <w:rPr>
        <w:b/>
        <w:bCs/>
      </w:rPr>
    </w:pPr>
    <w:r w:rsidRPr="00D718BF">
      <w:rPr>
        <w:b/>
        <w:bCs/>
        <w:noProof/>
      </w:rPr>
      <mc:AlternateContent>
        <mc:Choice Requires="wps">
          <w:drawing>
            <wp:anchor distT="0" distB="0" distL="0" distR="0" simplePos="0" relativeHeight="251655680" behindDoc="1" locked="0" layoutInCell="1" allowOverlap="1" wp14:anchorId="28C182A0" wp14:editId="2799923D">
              <wp:simplePos x="0" y="0"/>
              <wp:positionH relativeFrom="margin">
                <wp:align>center</wp:align>
              </wp:positionH>
              <wp:positionV relativeFrom="paragraph">
                <wp:posOffset>-152400</wp:posOffset>
              </wp:positionV>
              <wp:extent cx="443865" cy="443865"/>
              <wp:effectExtent l="0" t="0" r="1270" b="13970"/>
              <wp:wrapNone/>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487A7" w14:textId="77777777"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C182A0" id="_x0000_t202" coordsize="21600,21600" o:spt="202" path="m,l,21600r21600,l21600,xe">
              <v:stroke joinstyle="miter"/>
              <v:path gradientshapeok="t" o:connecttype="rect"/>
            </v:shapetype>
            <v:shape id="Text Box 8" o:spid="_x0000_s1031" type="#_x0000_t202" alt="OFFICIAL-SENSITIVE COMMERCIAL" style="position:absolute;left:0;text-align:left;margin-left:0;margin-top:-12pt;width:34.95pt;height:34.95pt;z-index:-25165107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" filled="f" stroked="f">
              <v:textbox style="mso-fit-shape-to-text:t" inset="0,0,0,0">
                <w:txbxContent>
                  <w:p w14:paraId="290487A7" w14:textId="77777777"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Pr>
        <w:b/>
        <w:bCs/>
      </w:rPr>
      <w:tab/>
    </w:r>
    <w:r>
      <w:rPr>
        <w:b/>
        <w:bCs/>
      </w:rPr>
      <w:tab/>
    </w:r>
    <w:r w:rsidRPr="00D718BF">
      <w:rPr>
        <w:b/>
        <w:bCs/>
      </w:rPr>
      <w:t xml:space="preserve">703708451 </w:t>
    </w:r>
  </w:p>
  <w:p w14:paraId="599E4B74" w14:textId="2F6C5BCB" w:rsidR="00D718BF" w:rsidRPr="00D718BF" w:rsidRDefault="00D718BF" w:rsidP="00D718BF">
    <w:pPr>
      <w:pStyle w:val="Header"/>
      <w:tabs>
        <w:tab w:val="clear" w:pos="9026"/>
        <w:tab w:val="right" w:pos="9740"/>
      </w:tabs>
      <w:rPr>
        <w:b/>
        <w:bCs/>
      </w:rPr>
    </w:pPr>
    <w:r w:rsidRPr="00D718BF">
      <w:rPr>
        <w:b/>
        <w:bCs/>
      </w:rPr>
      <w:t xml:space="preserve">Schedule 1 </w:t>
    </w:r>
    <w:r>
      <w:rPr>
        <w:b/>
        <w:bCs/>
      </w:rPr>
      <w:t>(</w:t>
    </w:r>
    <w:r w:rsidRPr="00D718BF">
      <w:rPr>
        <w:b/>
        <w:bCs/>
      </w:rPr>
      <w:t>Definitions of Contract</w:t>
    </w:r>
    <w:r>
      <w:rPr>
        <w:b/>
        <w:bCs/>
      </w:rPr>
      <w:t>)</w:t>
    </w:r>
    <w:r w:rsidRPr="00D718BF">
      <w:rPr>
        <w:b/>
        <w:bCs/>
      </w:rPr>
      <w:t xml:space="preserve"> </w:t>
    </w:r>
    <w:r>
      <w:rPr>
        <w:b/>
        <w:bCs/>
      </w:rPr>
      <w:tab/>
    </w:r>
    <w:r>
      <w:rPr>
        <w:b/>
        <w:bCs/>
      </w:rPr>
      <w:tab/>
      <w:t xml:space="preserve">             </w:t>
    </w:r>
    <w:r w:rsidRPr="00D718BF">
      <w:rPr>
        <w:b/>
        <w:bCs/>
      </w:rPr>
      <w:t>SC2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9FB6" w14:textId="77777777" w:rsidR="00D718BF" w:rsidRPr="00D718BF" w:rsidRDefault="00D718BF" w:rsidP="00D718BF">
    <w:pPr>
      <w:pStyle w:val="Header"/>
      <w:jc w:val="right"/>
      <w:rPr>
        <w:b/>
        <w:bCs/>
      </w:rPr>
    </w:pPr>
    <w:r w:rsidRPr="00D718BF">
      <w:rPr>
        <w:b/>
        <w:bCs/>
        <w:noProof/>
      </w:rPr>
      <mc:AlternateContent>
        <mc:Choice Requires="wps">
          <w:drawing>
            <wp:anchor distT="0" distB="0" distL="0" distR="0" simplePos="0" relativeHeight="251656704" behindDoc="1" locked="0" layoutInCell="1" allowOverlap="1" wp14:anchorId="22FF9329" wp14:editId="41BD431E">
              <wp:simplePos x="0" y="0"/>
              <wp:positionH relativeFrom="margin">
                <wp:align>center</wp:align>
              </wp:positionH>
              <wp:positionV relativeFrom="paragraph">
                <wp:posOffset>-152400</wp:posOffset>
              </wp:positionV>
              <wp:extent cx="443865" cy="443865"/>
              <wp:effectExtent l="0" t="0" r="1270" b="13970"/>
              <wp:wrapNone/>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96731" w14:textId="77777777"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FF9329" id="_x0000_t202" coordsize="21600,21600" o:spt="202" path="m,l,21600r21600,l21600,xe">
              <v:stroke joinstyle="miter"/>
              <v:path gradientshapeok="t" o:connecttype="rect"/>
            </v:shapetype>
            <v:shape id="Text Box 9" o:spid="_x0000_s1032" type="#_x0000_t202" alt="OFFICIAL-SENSITIVE COMMERCIAL" style="position:absolute;left:0;text-align:left;margin-left:0;margin-top:-12pt;width:34.95pt;height:34.95pt;z-index:-25164902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" filled="f" stroked="f">
              <v:textbox style="mso-fit-shape-to-text:t" inset="0,0,0,0">
                <w:txbxContent>
                  <w:p w14:paraId="65E96731" w14:textId="77777777" w:rsidR="00D718BF" w:rsidRPr="00D718BF" w:rsidRDefault="00D718BF">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Pr>
        <w:b/>
        <w:bCs/>
      </w:rPr>
      <w:tab/>
    </w:r>
    <w:r>
      <w:rPr>
        <w:b/>
        <w:bCs/>
      </w:rPr>
      <w:tab/>
    </w:r>
    <w:bookmarkStart w:id="8" w:name="_Hlk112265455"/>
    <w:r w:rsidRPr="00D718BF">
      <w:rPr>
        <w:b/>
        <w:bCs/>
      </w:rPr>
      <w:t xml:space="preserve">703708451 </w:t>
    </w:r>
    <w:bookmarkEnd w:id="8"/>
  </w:p>
  <w:p w14:paraId="1F83EBF3" w14:textId="7281FE32" w:rsidR="00D718BF" w:rsidRPr="00D718BF" w:rsidRDefault="00D718BF" w:rsidP="00D718BF">
    <w:pPr>
      <w:pStyle w:val="Header"/>
      <w:tabs>
        <w:tab w:val="clear" w:pos="9026"/>
        <w:tab w:val="right" w:pos="9740"/>
      </w:tabs>
      <w:rPr>
        <w:b/>
        <w:bCs/>
      </w:rPr>
    </w:pPr>
    <w:r w:rsidRPr="00D718BF">
      <w:rPr>
        <w:b/>
        <w:bCs/>
      </w:rPr>
      <w:t xml:space="preserve">Schedule </w:t>
    </w:r>
    <w:r w:rsidR="00592353">
      <w:rPr>
        <w:b/>
        <w:bCs/>
      </w:rPr>
      <w:t>2</w:t>
    </w:r>
    <w:r w:rsidRPr="00D718BF">
      <w:rPr>
        <w:b/>
        <w:bCs/>
      </w:rPr>
      <w:t xml:space="preserve"> </w:t>
    </w:r>
    <w:r>
      <w:rPr>
        <w:b/>
        <w:bCs/>
      </w:rPr>
      <w:t>(</w:t>
    </w:r>
    <w:r w:rsidR="00592353">
      <w:rPr>
        <w:b/>
        <w:bCs/>
      </w:rPr>
      <w:t>Schedule of Requirements</w:t>
    </w:r>
    <w:r>
      <w:rPr>
        <w:b/>
        <w:bCs/>
      </w:rPr>
      <w:t>)</w:t>
    </w:r>
    <w:r w:rsidRPr="00D718BF">
      <w:rPr>
        <w:b/>
        <w:bCs/>
      </w:rPr>
      <w:t xml:space="preserve"> </w:t>
    </w:r>
    <w:r>
      <w:rPr>
        <w:b/>
        <w:bCs/>
      </w:rPr>
      <w:tab/>
    </w:r>
    <w:r>
      <w:rPr>
        <w:b/>
        <w:bCs/>
      </w:rPr>
      <w:tab/>
      <w:t xml:space="preserve">             </w:t>
    </w:r>
    <w:r w:rsidRPr="00D718BF">
      <w:rPr>
        <w:b/>
        <w:bCs/>
      </w:rPr>
      <w:t>SC2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7419" w14:textId="77777777" w:rsidR="00592353" w:rsidRPr="00D718BF" w:rsidRDefault="00592353" w:rsidP="00D718BF">
    <w:pPr>
      <w:pStyle w:val="Header"/>
      <w:jc w:val="right"/>
      <w:rPr>
        <w:b/>
        <w:bCs/>
      </w:rPr>
    </w:pPr>
    <w:r w:rsidRPr="00D718BF">
      <w:rPr>
        <w:b/>
        <w:bCs/>
        <w:noProof/>
      </w:rPr>
      <mc:AlternateContent>
        <mc:Choice Requires="wps">
          <w:drawing>
            <wp:anchor distT="0" distB="0" distL="0" distR="0" simplePos="0" relativeHeight="251661824" behindDoc="1" locked="0" layoutInCell="1" allowOverlap="1" wp14:anchorId="79F7BB8C" wp14:editId="2FE2F48E">
              <wp:simplePos x="0" y="0"/>
              <wp:positionH relativeFrom="margin">
                <wp:align>center</wp:align>
              </wp:positionH>
              <wp:positionV relativeFrom="paragraph">
                <wp:posOffset>-152400</wp:posOffset>
              </wp:positionV>
              <wp:extent cx="443865" cy="443865"/>
              <wp:effectExtent l="0" t="0" r="1270" b="13970"/>
              <wp:wrapNone/>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A6772" w14:textId="77777777" w:rsidR="00592353" w:rsidRPr="00D718BF" w:rsidRDefault="00592353">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F7BB8C" id="_x0000_t202" coordsize="21600,21600" o:spt="202" path="m,l,21600r21600,l21600,xe">
              <v:stroke joinstyle="miter"/>
              <v:path gradientshapeok="t" o:connecttype="rect"/>
            </v:shapetype>
            <v:shape id="Text Box 6" o:spid="_x0000_s1033" type="#_x0000_t202" alt="OFFICIAL-SENSITIVE COMMERCIAL" style="position:absolute;left:0;text-align:left;margin-left:0;margin-top:-12pt;width:34.95pt;height:34.95pt;z-index:-25163673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" filled="f" stroked="f">
              <v:textbox style="mso-fit-shape-to-text:t" inset="0,0,0,0">
                <w:txbxContent>
                  <w:p w14:paraId="646A6772" w14:textId="77777777" w:rsidR="00592353" w:rsidRPr="00D718BF" w:rsidRDefault="00592353">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Pr>
        <w:b/>
        <w:bCs/>
      </w:rPr>
      <w:tab/>
    </w:r>
    <w:r>
      <w:rPr>
        <w:b/>
        <w:bCs/>
      </w:rPr>
      <w:tab/>
    </w:r>
    <w:r w:rsidRPr="00D718BF">
      <w:rPr>
        <w:b/>
        <w:bCs/>
      </w:rPr>
      <w:t xml:space="preserve">703708451 </w:t>
    </w:r>
  </w:p>
  <w:p w14:paraId="6C1197C1" w14:textId="77777777" w:rsidR="00592353" w:rsidRPr="00D718BF" w:rsidRDefault="00592353" w:rsidP="00D718BF">
    <w:pPr>
      <w:pStyle w:val="Header"/>
      <w:tabs>
        <w:tab w:val="clear" w:pos="9026"/>
        <w:tab w:val="right" w:pos="9740"/>
      </w:tabs>
      <w:rPr>
        <w:b/>
        <w:bCs/>
      </w:rPr>
    </w:pPr>
    <w:r w:rsidRPr="00D718BF">
      <w:rPr>
        <w:b/>
        <w:bCs/>
      </w:rPr>
      <w:t xml:space="preserve">Schedule </w:t>
    </w:r>
    <w:r>
      <w:rPr>
        <w:b/>
        <w:bCs/>
      </w:rPr>
      <w:t>3</w:t>
    </w:r>
    <w:r w:rsidRPr="00D718BF">
      <w:rPr>
        <w:b/>
        <w:bCs/>
      </w:rPr>
      <w:t xml:space="preserve"> </w:t>
    </w:r>
    <w:r>
      <w:rPr>
        <w:b/>
        <w:bCs/>
      </w:rPr>
      <w:t>(</w:t>
    </w:r>
    <w:r w:rsidRPr="00D718BF">
      <w:rPr>
        <w:b/>
        <w:bCs/>
      </w:rPr>
      <w:t>Contract Data Sheet</w:t>
    </w:r>
    <w:r>
      <w:rPr>
        <w:b/>
        <w:bCs/>
      </w:rPr>
      <w:t>)</w:t>
    </w:r>
    <w:r w:rsidRPr="00D718BF">
      <w:rPr>
        <w:b/>
        <w:bCs/>
      </w:rPr>
      <w:t xml:space="preserve"> </w:t>
    </w:r>
    <w:r>
      <w:rPr>
        <w:b/>
        <w:bCs/>
      </w:rPr>
      <w:tab/>
    </w:r>
    <w:r>
      <w:rPr>
        <w:b/>
        <w:bCs/>
      </w:rPr>
      <w:tab/>
      <w:t xml:space="preserve">             </w:t>
    </w:r>
    <w:r w:rsidRPr="00D718BF">
      <w:rPr>
        <w:b/>
        <w:bCs/>
      </w:rPr>
      <w:t>SC2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798C" w14:textId="77777777" w:rsidR="000F7D30" w:rsidRPr="00D718BF" w:rsidRDefault="000F7D30" w:rsidP="00D718BF">
    <w:pPr>
      <w:pStyle w:val="Header"/>
      <w:jc w:val="right"/>
      <w:rPr>
        <w:b/>
        <w:bCs/>
      </w:rPr>
    </w:pPr>
    <w:r w:rsidRPr="00D718BF">
      <w:rPr>
        <w:b/>
        <w:bCs/>
        <w:noProof/>
      </w:rPr>
      <mc:AlternateContent>
        <mc:Choice Requires="wps">
          <w:drawing>
            <wp:anchor distT="0" distB="0" distL="0" distR="0" simplePos="0" relativeHeight="251663872" behindDoc="1" locked="0" layoutInCell="1" allowOverlap="1" wp14:anchorId="330ED134" wp14:editId="5A7C8883">
              <wp:simplePos x="0" y="0"/>
              <wp:positionH relativeFrom="margin">
                <wp:align>center</wp:align>
              </wp:positionH>
              <wp:positionV relativeFrom="paragraph">
                <wp:posOffset>-152400</wp:posOffset>
              </wp:positionV>
              <wp:extent cx="443865" cy="443865"/>
              <wp:effectExtent l="0" t="0" r="1270" b="13970"/>
              <wp:wrapNone/>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5B8057" w14:textId="77777777" w:rsidR="000F7D30" w:rsidRPr="00D718BF" w:rsidRDefault="000F7D30">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0ED134" id="_x0000_t202" coordsize="21600,21600" o:spt="202" path="m,l,21600r21600,l21600,xe">
              <v:stroke joinstyle="miter"/>
              <v:path gradientshapeok="t" o:connecttype="rect"/>
            </v:shapetype>
            <v:shape id="Text Box 17" o:spid="_x0000_s1034" type="#_x0000_t202" alt="OFFICIAL-SENSITIVE COMMERCIAL" style="position:absolute;left:0;text-align:left;margin-left:0;margin-top:-12pt;width:34.95pt;height:34.95pt;z-index:-25162854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" filled="f" stroked="f">
              <v:textbox style="mso-fit-shape-to-text:t" inset="0,0,0,0">
                <w:txbxContent>
                  <w:p w14:paraId="4C5B8057" w14:textId="77777777" w:rsidR="000F7D30" w:rsidRPr="00D718BF" w:rsidRDefault="000F7D30">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Pr>
        <w:b/>
        <w:bCs/>
      </w:rPr>
      <w:tab/>
    </w:r>
    <w:r>
      <w:rPr>
        <w:b/>
        <w:bCs/>
      </w:rPr>
      <w:tab/>
    </w:r>
    <w:r w:rsidRPr="00D718BF">
      <w:rPr>
        <w:b/>
        <w:bCs/>
      </w:rPr>
      <w:t xml:space="preserve">703708451 </w:t>
    </w:r>
  </w:p>
  <w:p w14:paraId="4FDED7EF" w14:textId="2FB7D217" w:rsidR="000F7D30" w:rsidRPr="00D718BF" w:rsidRDefault="000F7D30" w:rsidP="00D718BF">
    <w:pPr>
      <w:pStyle w:val="Header"/>
      <w:tabs>
        <w:tab w:val="clear" w:pos="9026"/>
        <w:tab w:val="right" w:pos="9740"/>
      </w:tabs>
      <w:rPr>
        <w:b/>
        <w:bCs/>
      </w:rPr>
    </w:pPr>
    <w:r w:rsidRPr="00D718BF">
      <w:rPr>
        <w:b/>
        <w:bCs/>
      </w:rPr>
      <w:t xml:space="preserve">Schedule </w:t>
    </w:r>
    <w:r>
      <w:rPr>
        <w:b/>
        <w:bCs/>
      </w:rPr>
      <w:t>4</w:t>
    </w:r>
    <w:r w:rsidRPr="00D718BF">
      <w:rPr>
        <w:b/>
        <w:bCs/>
      </w:rPr>
      <w:t xml:space="preserve"> </w:t>
    </w:r>
    <w:r>
      <w:rPr>
        <w:b/>
        <w:bCs/>
      </w:rPr>
      <w:t>(</w:t>
    </w:r>
    <w:r w:rsidRPr="000F7D30">
      <w:rPr>
        <w:b/>
        <w:bCs/>
      </w:rPr>
      <w:t>Contract Change Control Procedure</w:t>
    </w:r>
    <w:r>
      <w:rPr>
        <w:b/>
        <w:bCs/>
      </w:rPr>
      <w:t>)</w:t>
    </w:r>
    <w:r w:rsidRPr="00D718BF">
      <w:rPr>
        <w:b/>
        <w:bCs/>
      </w:rPr>
      <w:t xml:space="preserve"> </w:t>
    </w:r>
    <w:r>
      <w:rPr>
        <w:b/>
        <w:bCs/>
      </w:rPr>
      <w:tab/>
    </w:r>
    <w:r>
      <w:rPr>
        <w:b/>
        <w:bCs/>
      </w:rPr>
      <w:tab/>
      <w:t xml:space="preserve">             </w:t>
    </w:r>
    <w:r w:rsidRPr="00D718BF">
      <w:rPr>
        <w:b/>
        <w:bCs/>
      </w:rPr>
      <w:t>SC2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6D2" w14:textId="77777777" w:rsidR="008A69AA" w:rsidRPr="00D718BF" w:rsidRDefault="008A69AA" w:rsidP="00D718BF">
    <w:pPr>
      <w:pStyle w:val="Header"/>
      <w:jc w:val="right"/>
      <w:rPr>
        <w:b/>
        <w:bCs/>
      </w:rPr>
    </w:pPr>
    <w:r w:rsidRPr="00D718BF">
      <w:rPr>
        <w:b/>
        <w:bCs/>
        <w:noProof/>
      </w:rPr>
      <mc:AlternateContent>
        <mc:Choice Requires="wps">
          <w:drawing>
            <wp:anchor distT="0" distB="0" distL="0" distR="0" simplePos="0" relativeHeight="251657728" behindDoc="1" locked="0" layoutInCell="1" allowOverlap="1" wp14:anchorId="1B21118F" wp14:editId="5EAB4C7A">
              <wp:simplePos x="0" y="0"/>
              <wp:positionH relativeFrom="margin">
                <wp:align>center</wp:align>
              </wp:positionH>
              <wp:positionV relativeFrom="paragraph">
                <wp:posOffset>-152400</wp:posOffset>
              </wp:positionV>
              <wp:extent cx="443865" cy="443865"/>
              <wp:effectExtent l="0" t="0" r="1270" b="13970"/>
              <wp:wrapNone/>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2AF4D" w14:textId="77777777" w:rsidR="008A69AA" w:rsidRPr="00D718BF" w:rsidRDefault="008A69AA">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21118F" id="_x0000_t202" coordsize="21600,21600" o:spt="202" path="m,l,21600r21600,l21600,xe">
              <v:stroke joinstyle="miter"/>
              <v:path gradientshapeok="t" o:connecttype="rect"/>
            </v:shapetype>
            <v:shape id="Text Box 12" o:spid="_x0000_s1035" type="#_x0000_t202" alt="OFFICIAL-SENSITIVE COMMERCIAL" style="position:absolute;left:0;text-align:left;margin-left:0;margin-top:-12pt;width:34.95pt;height:34.95pt;z-index:-25164492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" filled="f" stroked="f">
              <v:textbox style="mso-fit-shape-to-text:t" inset="0,0,0,0">
                <w:txbxContent>
                  <w:p w14:paraId="7382AF4D" w14:textId="77777777" w:rsidR="008A69AA" w:rsidRPr="00D718BF" w:rsidRDefault="008A69AA">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Pr>
        <w:b/>
        <w:bCs/>
      </w:rPr>
      <w:tab/>
    </w:r>
    <w:r>
      <w:rPr>
        <w:b/>
        <w:bCs/>
      </w:rPr>
      <w:tab/>
    </w:r>
    <w:r w:rsidRPr="00D718BF">
      <w:rPr>
        <w:b/>
        <w:bCs/>
      </w:rPr>
      <w:t xml:space="preserve">703708451 </w:t>
    </w:r>
  </w:p>
  <w:p w14:paraId="3AE26A9E" w14:textId="2AD60BAB" w:rsidR="008A69AA" w:rsidRPr="00D718BF" w:rsidRDefault="008A69AA" w:rsidP="00D718BF">
    <w:pPr>
      <w:pStyle w:val="Header"/>
      <w:tabs>
        <w:tab w:val="clear" w:pos="9026"/>
        <w:tab w:val="right" w:pos="9740"/>
      </w:tabs>
      <w:rPr>
        <w:b/>
        <w:bCs/>
      </w:rPr>
    </w:pPr>
    <w:r w:rsidRPr="00D718BF">
      <w:rPr>
        <w:b/>
        <w:bCs/>
      </w:rPr>
      <w:t xml:space="preserve">Schedule </w:t>
    </w:r>
    <w:r>
      <w:rPr>
        <w:b/>
        <w:bCs/>
      </w:rPr>
      <w:t>5</w:t>
    </w:r>
    <w:r w:rsidRPr="00D718BF">
      <w:rPr>
        <w:b/>
        <w:bCs/>
      </w:rPr>
      <w:t xml:space="preserve"> </w:t>
    </w:r>
    <w:r>
      <w:rPr>
        <w:b/>
        <w:bCs/>
      </w:rPr>
      <w:t>(</w:t>
    </w:r>
    <w:r w:rsidRPr="008A69AA">
      <w:rPr>
        <w:b/>
        <w:bCs/>
      </w:rPr>
      <w:t>Contractor's Commercial Sensitive Information</w:t>
    </w:r>
    <w:r>
      <w:rPr>
        <w:b/>
        <w:bCs/>
      </w:rPr>
      <w:t>)</w:t>
    </w:r>
    <w:r w:rsidRPr="00D718BF">
      <w:rPr>
        <w:b/>
        <w:bCs/>
      </w:rPr>
      <w:t xml:space="preserve"> </w:t>
    </w:r>
    <w:r>
      <w:rPr>
        <w:b/>
        <w:bCs/>
      </w:rPr>
      <w:tab/>
      <w:t xml:space="preserve">             </w:t>
    </w:r>
    <w:r w:rsidRPr="00D718BF">
      <w:rPr>
        <w:b/>
        <w:bCs/>
      </w:rPr>
      <w:t>SC2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F2A5" w14:textId="77777777" w:rsidR="008A69AA" w:rsidRPr="00D718BF" w:rsidRDefault="008A69AA" w:rsidP="00D718BF">
    <w:pPr>
      <w:pStyle w:val="Header"/>
      <w:jc w:val="right"/>
      <w:rPr>
        <w:b/>
        <w:bCs/>
      </w:rPr>
    </w:pPr>
    <w:r w:rsidRPr="00D718BF">
      <w:rPr>
        <w:b/>
        <w:bCs/>
        <w:noProof/>
      </w:rPr>
      <mc:AlternateContent>
        <mc:Choice Requires="wps">
          <w:drawing>
            <wp:anchor distT="0" distB="0" distL="0" distR="0" simplePos="0" relativeHeight="251658752" behindDoc="1" locked="0" layoutInCell="1" allowOverlap="1" wp14:anchorId="5F0378A5" wp14:editId="23384183">
              <wp:simplePos x="0" y="0"/>
              <wp:positionH relativeFrom="margin">
                <wp:align>center</wp:align>
              </wp:positionH>
              <wp:positionV relativeFrom="paragraph">
                <wp:posOffset>-152400</wp:posOffset>
              </wp:positionV>
              <wp:extent cx="443865" cy="443865"/>
              <wp:effectExtent l="0" t="0" r="1270" b="13970"/>
              <wp:wrapNone/>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32D25" w14:textId="77777777" w:rsidR="008A69AA" w:rsidRPr="00D718BF" w:rsidRDefault="008A69AA">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0378A5" id="_x0000_t202" coordsize="21600,21600" o:spt="202" path="m,l,21600r21600,l21600,xe">
              <v:stroke joinstyle="miter"/>
              <v:path gradientshapeok="t" o:connecttype="rect"/>
            </v:shapetype>
            <v:shape id="Text Box 13" o:spid="_x0000_s1036" type="#_x0000_t202" alt="OFFICIAL-SENSITIVE COMMERCIAL" style="position:absolute;left:0;text-align:left;margin-left:0;margin-top:-12pt;width:34.95pt;height:34.95pt;z-index:-2516428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" filled="f" stroked="f">
              <v:textbox style="mso-fit-shape-to-text:t" inset="0,0,0,0">
                <w:txbxContent>
                  <w:p w14:paraId="2E132D25" w14:textId="77777777" w:rsidR="008A69AA" w:rsidRPr="00D718BF" w:rsidRDefault="008A69AA">
                    <w:pPr>
                      <w:rPr>
                        <w:rFonts w:ascii="Arial" w:eastAsia="Arial" w:hAnsi="Arial" w:cs="Arial"/>
                        <w:color w:val="000000"/>
                        <w:sz w:val="24"/>
                        <w:szCs w:val="24"/>
                      </w:rPr>
                    </w:pPr>
                    <w:r w:rsidRPr="00D718BF">
                      <w:rPr>
                        <w:rFonts w:ascii="Arial" w:eastAsia="Arial" w:hAnsi="Arial" w:cs="Arial"/>
                        <w:color w:val="000000"/>
                        <w:sz w:val="24"/>
                        <w:szCs w:val="24"/>
                      </w:rPr>
                      <w:t>OFFICIAL-SENSITIVE COMMERCIAL</w:t>
                    </w:r>
                  </w:p>
                </w:txbxContent>
              </v:textbox>
              <w10:wrap anchorx="margin"/>
            </v:shape>
          </w:pict>
        </mc:Fallback>
      </mc:AlternateContent>
    </w:r>
    <w:r>
      <w:rPr>
        <w:b/>
        <w:bCs/>
      </w:rPr>
      <w:tab/>
    </w:r>
    <w:r>
      <w:rPr>
        <w:b/>
        <w:bCs/>
      </w:rPr>
      <w:tab/>
    </w:r>
    <w:r w:rsidRPr="00D718BF">
      <w:rPr>
        <w:b/>
        <w:bCs/>
      </w:rPr>
      <w:t xml:space="preserve">703708451 </w:t>
    </w:r>
  </w:p>
  <w:p w14:paraId="1D8A559F" w14:textId="1BA446B0" w:rsidR="008A69AA" w:rsidRPr="00D718BF" w:rsidRDefault="008A69AA" w:rsidP="00D718BF">
    <w:pPr>
      <w:pStyle w:val="Header"/>
      <w:tabs>
        <w:tab w:val="clear" w:pos="9026"/>
        <w:tab w:val="right" w:pos="9740"/>
      </w:tabs>
      <w:rPr>
        <w:b/>
        <w:bCs/>
      </w:rPr>
    </w:pPr>
    <w:r w:rsidRPr="00D718BF">
      <w:rPr>
        <w:b/>
        <w:bCs/>
      </w:rPr>
      <w:t xml:space="preserve">Schedule </w:t>
    </w:r>
    <w:r>
      <w:rPr>
        <w:b/>
        <w:bCs/>
      </w:rPr>
      <w:t>6</w:t>
    </w:r>
    <w:r w:rsidRPr="00D718BF">
      <w:rPr>
        <w:b/>
        <w:bCs/>
      </w:rPr>
      <w:t xml:space="preserve"> </w:t>
    </w:r>
    <w:r>
      <w:rPr>
        <w:b/>
        <w:bCs/>
      </w:rPr>
      <w:t>(</w:t>
    </w:r>
    <w:r w:rsidRPr="008A69AA">
      <w:rPr>
        <w:b/>
        <w:bCs/>
      </w:rPr>
      <w:t>Hazardous Contractor Deliverables, Materials or Substances</w:t>
    </w:r>
    <w:r>
      <w:rPr>
        <w:b/>
        <w:bCs/>
      </w:rPr>
      <w:t>)</w:t>
    </w:r>
    <w:r>
      <w:rPr>
        <w:b/>
        <w:bCs/>
      </w:rPr>
      <w:tab/>
      <w:t xml:space="preserve">             </w:t>
    </w:r>
    <w:r w:rsidRPr="00D718BF">
      <w:rPr>
        <w:b/>
        <w:bCs/>
      </w:rPr>
      <w:t>SC2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085F"/>
    <w:multiLevelType w:val="multilevel"/>
    <w:tmpl w:val="1AFA6ADA"/>
    <w:lvl w:ilvl="0">
      <w:start w:val="1"/>
      <w:numFmt w:val="decimal"/>
      <w:lvlText w:val="%1."/>
      <w:lvlJc w:val="left"/>
      <w:pPr>
        <w:ind w:left="360" w:hanging="360"/>
      </w:pPr>
      <w:rPr>
        <w:rFonts w:ascii="Arial" w:hAnsi="Arial" w:cs="Arial" w:hint="default"/>
        <w:b/>
        <w:bCs/>
        <w:sz w:val="24"/>
        <w:szCs w:val="24"/>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b w:val="0"/>
        <w:bCs w:val="0"/>
        <w:sz w:val="22"/>
        <w:szCs w:val="22"/>
      </w:rPr>
    </w:lvl>
    <w:lvl w:ilvl="3">
      <w:start w:val="1"/>
      <w:numFmt w:val="lowerLetter"/>
      <w:lvlText w:val="(%4)"/>
      <w:lvlJc w:val="left"/>
      <w:pPr>
        <w:ind w:left="1728" w:hanging="648"/>
      </w:pPr>
      <w:rPr>
        <w:rFonts w:ascii="Arial" w:hAnsi="Arial" w:cs="Arial" w:hint="default"/>
        <w:b w:val="0"/>
        <w:bCs w:val="0"/>
        <w:caps w:val="0"/>
        <w:sz w:val="22"/>
        <w:szCs w:val="22"/>
      </w:rPr>
    </w:lvl>
    <w:lvl w:ilvl="4">
      <w:start w:val="1"/>
      <w:numFmt w:val="lowerRoman"/>
      <w:lvlText w:val="(%5)"/>
      <w:lvlJc w:val="left"/>
      <w:pPr>
        <w:ind w:left="2232" w:hanging="792"/>
      </w:pPr>
      <w:rPr>
        <w:rFonts w:ascii="Arial" w:hAnsi="Arial" w:cs="Arial" w:hint="default"/>
        <w:b w:val="0"/>
        <w:bCs w:val="0"/>
        <w:caps w:val="0"/>
      </w:rPr>
    </w:lvl>
    <w:lvl w:ilvl="5">
      <w:start w:val="1"/>
      <w:numFmt w:val="upperLetter"/>
      <w:lvlText w:val="(%6)"/>
      <w:lvlJc w:val="left"/>
      <w:pPr>
        <w:ind w:left="2736" w:hanging="936"/>
      </w:pPr>
      <w:rPr>
        <w:rFonts w:hint="default"/>
        <w:b w:val="0"/>
        <w:bCs w:val="0"/>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1AD92A55"/>
    <w:multiLevelType w:val="multilevel"/>
    <w:tmpl w:val="D0EA5DD6"/>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webHidden w:val="0"/>
        <w:color w:val="auto"/>
        <w:sz w:val="22"/>
        <w:szCs w:val="22"/>
        <w:u w:val="none"/>
        <w:effect w:val="none"/>
        <w:vertAlign w:val="baseline"/>
        <w:specVanish w:val="0"/>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webHidden w:val="0"/>
        <w:color w:val="auto"/>
        <w:sz w:val="20"/>
        <w:szCs w:val="20"/>
        <w:u w:val="none"/>
        <w:effect w:val="none"/>
        <w:vertAlign w:val="baseline"/>
        <w:specVanish w:val="0"/>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color w:val="auto"/>
        <w:u w:val="none"/>
        <w:effect w:val="none"/>
        <w:vertAlign w:val="baseline"/>
        <w:specVanish w:val="0"/>
      </w:rPr>
    </w:lvl>
  </w:abstractNum>
  <w:abstractNum w:abstractNumId="4" w15:restartNumberingAfterBreak="0">
    <w:nsid w:val="20E640ED"/>
    <w:multiLevelType w:val="multilevel"/>
    <w:tmpl w:val="B410773C"/>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b w:val="0"/>
        <w:bCs w:val="0"/>
        <w:sz w:val="22"/>
        <w:szCs w:val="22"/>
      </w:rPr>
    </w:lvl>
    <w:lvl w:ilvl="3">
      <w:start w:val="1"/>
      <w:numFmt w:val="lowerLetter"/>
      <w:lvlText w:val="(%4)"/>
      <w:lvlJc w:val="left"/>
      <w:pPr>
        <w:ind w:left="1728" w:hanging="648"/>
      </w:pPr>
      <w:rPr>
        <w:rFonts w:ascii="Arial" w:hAnsi="Arial" w:cs="Arial" w:hint="default"/>
        <w:b w:val="0"/>
        <w:bCs w:val="0"/>
        <w:caps w:val="0"/>
        <w:sz w:val="22"/>
        <w:szCs w:val="22"/>
      </w:rPr>
    </w:lvl>
    <w:lvl w:ilvl="4">
      <w:start w:val="1"/>
      <w:numFmt w:val="lowerRoman"/>
      <w:lvlText w:val="(%5)"/>
      <w:lvlJc w:val="left"/>
      <w:pPr>
        <w:ind w:left="2232" w:hanging="792"/>
      </w:pPr>
      <w:rPr>
        <w:rFonts w:ascii="Arial" w:hAnsi="Arial" w:cs="Arial" w:hint="default"/>
        <w:b w:val="0"/>
        <w:bCs w:val="0"/>
        <w:caps w:val="0"/>
      </w:rPr>
    </w:lvl>
    <w:lvl w:ilvl="5">
      <w:start w:val="1"/>
      <w:numFmt w:val="upperLetter"/>
      <w:lvlText w:val="(%6)"/>
      <w:lvlJc w:val="left"/>
      <w:pPr>
        <w:ind w:left="2736" w:hanging="936"/>
      </w:pPr>
      <w:rPr>
        <w:rFonts w:hint="default"/>
        <w:b w:val="0"/>
        <w:bCs w:val="0"/>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2A117E"/>
    <w:multiLevelType w:val="multilevel"/>
    <w:tmpl w:val="2542D59A"/>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b w:val="0"/>
        <w:bCs w:val="0"/>
        <w:sz w:val="22"/>
        <w:szCs w:val="22"/>
      </w:rPr>
    </w:lvl>
    <w:lvl w:ilvl="3">
      <w:start w:val="1"/>
      <w:numFmt w:val="lowerLetter"/>
      <w:lvlText w:val="(%4)"/>
      <w:lvlJc w:val="left"/>
      <w:pPr>
        <w:ind w:left="1728" w:hanging="648"/>
      </w:pPr>
      <w:rPr>
        <w:rFonts w:ascii="Arial" w:hAnsi="Arial" w:cs="Arial" w:hint="default"/>
        <w:b w:val="0"/>
        <w:bCs w:val="0"/>
        <w:caps w:val="0"/>
        <w:sz w:val="22"/>
        <w:szCs w:val="22"/>
      </w:rPr>
    </w:lvl>
    <w:lvl w:ilvl="4">
      <w:start w:val="1"/>
      <w:numFmt w:val="lowerRoman"/>
      <w:lvlText w:val="(%5)"/>
      <w:lvlJc w:val="left"/>
      <w:pPr>
        <w:ind w:left="2232" w:hanging="792"/>
      </w:pPr>
      <w:rPr>
        <w:rFonts w:ascii="Arial" w:hAnsi="Arial" w:cs="Arial" w:hint="default"/>
        <w:b w:val="0"/>
        <w:bCs w:val="0"/>
        <w:caps w:val="0"/>
      </w:rPr>
    </w:lvl>
    <w:lvl w:ilvl="5">
      <w:start w:val="1"/>
      <w:numFmt w:val="upperLetter"/>
      <w:lvlText w:val="(%6)"/>
      <w:lvlJc w:val="left"/>
      <w:pPr>
        <w:ind w:left="2736" w:hanging="936"/>
      </w:pPr>
      <w:rPr>
        <w:rFonts w:hint="default"/>
        <w:b w:val="0"/>
        <w:bCs w:val="0"/>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7CE4DF0"/>
    <w:multiLevelType w:val="hybridMultilevel"/>
    <w:tmpl w:val="61BE4CCE"/>
    <w:lvl w:ilvl="0" w:tplc="FE1E56B8">
      <w:start w:val="1"/>
      <w:numFmt w:val="upperLetter"/>
      <w:lvlText w:val="(%1)"/>
      <w:lvlJc w:val="left"/>
      <w:pPr>
        <w:tabs>
          <w:tab w:val="num" w:pos="3600"/>
        </w:tabs>
        <w:ind w:left="3600" w:hanging="360"/>
      </w:pPr>
    </w:lvl>
    <w:lvl w:ilvl="1" w:tplc="08090019">
      <w:start w:val="1"/>
      <w:numFmt w:val="lowerLetter"/>
      <w:lvlText w:val="%2."/>
      <w:lvlJc w:val="left"/>
      <w:pPr>
        <w:tabs>
          <w:tab w:val="num" w:pos="4320"/>
        </w:tabs>
        <w:ind w:left="4320" w:hanging="360"/>
      </w:pPr>
    </w:lvl>
    <w:lvl w:ilvl="2" w:tplc="0809001B">
      <w:start w:val="1"/>
      <w:numFmt w:val="lowerRoman"/>
      <w:lvlText w:val="%3."/>
      <w:lvlJc w:val="right"/>
      <w:pPr>
        <w:tabs>
          <w:tab w:val="num" w:pos="5040"/>
        </w:tabs>
        <w:ind w:left="5040" w:hanging="180"/>
      </w:pPr>
    </w:lvl>
    <w:lvl w:ilvl="3" w:tplc="0809000F">
      <w:start w:val="1"/>
      <w:numFmt w:val="decimal"/>
      <w:lvlText w:val="%4."/>
      <w:lvlJc w:val="left"/>
      <w:pPr>
        <w:tabs>
          <w:tab w:val="num" w:pos="5760"/>
        </w:tabs>
        <w:ind w:left="5760" w:hanging="360"/>
      </w:pPr>
    </w:lvl>
    <w:lvl w:ilvl="4" w:tplc="08090019">
      <w:start w:val="1"/>
      <w:numFmt w:val="lowerLetter"/>
      <w:lvlText w:val="%5."/>
      <w:lvlJc w:val="left"/>
      <w:pPr>
        <w:tabs>
          <w:tab w:val="num" w:pos="6480"/>
        </w:tabs>
        <w:ind w:left="6480" w:hanging="360"/>
      </w:pPr>
    </w:lvl>
    <w:lvl w:ilvl="5" w:tplc="0809001B">
      <w:start w:val="1"/>
      <w:numFmt w:val="lowerRoman"/>
      <w:lvlText w:val="%6."/>
      <w:lvlJc w:val="right"/>
      <w:pPr>
        <w:tabs>
          <w:tab w:val="num" w:pos="7200"/>
        </w:tabs>
        <w:ind w:left="7200" w:hanging="180"/>
      </w:pPr>
    </w:lvl>
    <w:lvl w:ilvl="6" w:tplc="0809000F">
      <w:start w:val="1"/>
      <w:numFmt w:val="decimal"/>
      <w:lvlText w:val="%7."/>
      <w:lvlJc w:val="left"/>
      <w:pPr>
        <w:tabs>
          <w:tab w:val="num" w:pos="7920"/>
        </w:tabs>
        <w:ind w:left="7920" w:hanging="360"/>
      </w:pPr>
    </w:lvl>
    <w:lvl w:ilvl="7" w:tplc="08090019">
      <w:start w:val="1"/>
      <w:numFmt w:val="lowerLetter"/>
      <w:lvlText w:val="%8."/>
      <w:lvlJc w:val="left"/>
      <w:pPr>
        <w:tabs>
          <w:tab w:val="num" w:pos="8640"/>
        </w:tabs>
        <w:ind w:left="8640" w:hanging="360"/>
      </w:pPr>
    </w:lvl>
    <w:lvl w:ilvl="8" w:tplc="0809001B">
      <w:start w:val="1"/>
      <w:numFmt w:val="lowerRoman"/>
      <w:lvlText w:val="%9."/>
      <w:lvlJc w:val="right"/>
      <w:pPr>
        <w:tabs>
          <w:tab w:val="num" w:pos="9360"/>
        </w:tabs>
        <w:ind w:left="9360" w:hanging="180"/>
      </w:pPr>
    </w:lvl>
  </w:abstractNum>
  <w:abstractNum w:abstractNumId="7" w15:restartNumberingAfterBreak="0">
    <w:nsid w:val="2B8C4F53"/>
    <w:multiLevelType w:val="multilevel"/>
    <w:tmpl w:val="2542D59A"/>
    <w:lvl w:ilvl="0">
      <w:start w:val="1"/>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b w:val="0"/>
        <w:bCs w:val="0"/>
        <w:sz w:val="22"/>
        <w:szCs w:val="22"/>
      </w:rPr>
    </w:lvl>
    <w:lvl w:ilvl="3">
      <w:start w:val="1"/>
      <w:numFmt w:val="lowerLetter"/>
      <w:lvlText w:val="(%4)"/>
      <w:lvlJc w:val="left"/>
      <w:pPr>
        <w:ind w:left="1728" w:hanging="648"/>
      </w:pPr>
      <w:rPr>
        <w:rFonts w:ascii="Arial" w:hAnsi="Arial" w:cs="Arial" w:hint="default"/>
        <w:b w:val="0"/>
        <w:bCs w:val="0"/>
        <w:caps w:val="0"/>
        <w:sz w:val="22"/>
        <w:szCs w:val="22"/>
      </w:rPr>
    </w:lvl>
    <w:lvl w:ilvl="4">
      <w:start w:val="1"/>
      <w:numFmt w:val="lowerRoman"/>
      <w:lvlText w:val="(%5)"/>
      <w:lvlJc w:val="left"/>
      <w:pPr>
        <w:ind w:left="2232" w:hanging="792"/>
      </w:pPr>
      <w:rPr>
        <w:rFonts w:ascii="Arial" w:hAnsi="Arial" w:cs="Arial" w:hint="default"/>
        <w:b w:val="0"/>
        <w:bCs w:val="0"/>
        <w:caps w:val="0"/>
      </w:rPr>
    </w:lvl>
    <w:lvl w:ilvl="5">
      <w:start w:val="1"/>
      <w:numFmt w:val="upperLetter"/>
      <w:lvlText w:val="(%6)"/>
      <w:lvlJc w:val="left"/>
      <w:pPr>
        <w:ind w:left="2736" w:hanging="936"/>
      </w:pPr>
      <w:rPr>
        <w:rFonts w:hint="default"/>
        <w:b w:val="0"/>
        <w:bCs w:val="0"/>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9"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5EA2481C"/>
    <w:multiLevelType w:val="hybridMultilevel"/>
    <w:tmpl w:val="A1527114"/>
    <w:lvl w:ilvl="0" w:tplc="7C565112">
      <w:start w:val="1"/>
      <w:numFmt w:val="upperLetter"/>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63C9528F"/>
    <w:multiLevelType w:val="multilevel"/>
    <w:tmpl w:val="206E70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9"/>
  </w:num>
  <w:num w:numId="2">
    <w:abstractNumId w:val="13"/>
  </w:num>
  <w:num w:numId="3">
    <w:abstractNumId w:val="1"/>
  </w:num>
  <w:num w:numId="4">
    <w:abstractNumId w:val="2"/>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0"/>
  </w:num>
  <w:num w:numId="16">
    <w:abstractNumId w:val="11"/>
  </w:num>
  <w:num w:numId="17">
    <w:abstractNumId w:val="11"/>
    <w:lvlOverride w:ilvl="0">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DE"/>
    <w:rsid w:val="00012EA1"/>
    <w:rsid w:val="000748E6"/>
    <w:rsid w:val="000C712D"/>
    <w:rsid w:val="000F7D30"/>
    <w:rsid w:val="00131066"/>
    <w:rsid w:val="00183077"/>
    <w:rsid w:val="002F2BEB"/>
    <w:rsid w:val="0038202C"/>
    <w:rsid w:val="003E139F"/>
    <w:rsid w:val="00427761"/>
    <w:rsid w:val="00480578"/>
    <w:rsid w:val="0050338C"/>
    <w:rsid w:val="00542E4D"/>
    <w:rsid w:val="005536C3"/>
    <w:rsid w:val="0055740C"/>
    <w:rsid w:val="00592353"/>
    <w:rsid w:val="005C7828"/>
    <w:rsid w:val="005F1CD8"/>
    <w:rsid w:val="006C4F71"/>
    <w:rsid w:val="007259A4"/>
    <w:rsid w:val="00781FA5"/>
    <w:rsid w:val="007B0CAD"/>
    <w:rsid w:val="00802AD7"/>
    <w:rsid w:val="008155D5"/>
    <w:rsid w:val="008250BD"/>
    <w:rsid w:val="00892690"/>
    <w:rsid w:val="008A69AA"/>
    <w:rsid w:val="008E2AF9"/>
    <w:rsid w:val="00920973"/>
    <w:rsid w:val="00921439"/>
    <w:rsid w:val="009305F3"/>
    <w:rsid w:val="009313B8"/>
    <w:rsid w:val="00AF2A0E"/>
    <w:rsid w:val="00B1537D"/>
    <w:rsid w:val="00B66893"/>
    <w:rsid w:val="00C10882"/>
    <w:rsid w:val="00C40B07"/>
    <w:rsid w:val="00C5738D"/>
    <w:rsid w:val="00CA2ADE"/>
    <w:rsid w:val="00D557DE"/>
    <w:rsid w:val="00D718BF"/>
    <w:rsid w:val="00D76311"/>
    <w:rsid w:val="00DE2473"/>
    <w:rsid w:val="00EA7244"/>
    <w:rsid w:val="00EE6E61"/>
    <w:rsid w:val="00F04981"/>
    <w:rsid w:val="00F05588"/>
    <w:rsid w:val="00FA69F5"/>
    <w:rsid w:val="00FF1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FD7B35"/>
  <w14:defaultImageDpi w14:val="0"/>
  <w15:docId w15:val="{5505F8D5-D69F-425E-873E-8A0A661A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8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55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8BF"/>
  </w:style>
  <w:style w:type="paragraph" w:styleId="Footer">
    <w:name w:val="footer"/>
    <w:basedOn w:val="Normal"/>
    <w:link w:val="FooterChar"/>
    <w:uiPriority w:val="99"/>
    <w:unhideWhenUsed/>
    <w:rsid w:val="00D71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8BF"/>
  </w:style>
  <w:style w:type="character" w:customStyle="1" w:styleId="Heading1Char">
    <w:name w:val="Heading 1 Char"/>
    <w:basedOn w:val="DefaultParagraphFont"/>
    <w:link w:val="Heading1"/>
    <w:uiPriority w:val="9"/>
    <w:rsid w:val="00D718B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718BF"/>
    <w:pPr>
      <w:outlineLvl w:val="9"/>
    </w:pPr>
    <w:rPr>
      <w:lang w:val="en-US" w:eastAsia="en-US"/>
    </w:rPr>
  </w:style>
  <w:style w:type="character" w:styleId="CommentReference">
    <w:name w:val="annotation reference"/>
    <w:basedOn w:val="DefaultParagraphFont"/>
    <w:uiPriority w:val="99"/>
    <w:semiHidden/>
    <w:unhideWhenUsed/>
    <w:rsid w:val="00D718BF"/>
    <w:rPr>
      <w:sz w:val="16"/>
      <w:szCs w:val="16"/>
    </w:rPr>
  </w:style>
  <w:style w:type="paragraph" w:styleId="CommentText">
    <w:name w:val="annotation text"/>
    <w:basedOn w:val="Normal"/>
    <w:link w:val="CommentTextChar"/>
    <w:uiPriority w:val="99"/>
    <w:semiHidden/>
    <w:unhideWhenUsed/>
    <w:rsid w:val="00D718BF"/>
    <w:pPr>
      <w:spacing w:line="240" w:lineRule="auto"/>
    </w:pPr>
    <w:rPr>
      <w:sz w:val="20"/>
      <w:szCs w:val="20"/>
    </w:rPr>
  </w:style>
  <w:style w:type="character" w:customStyle="1" w:styleId="CommentTextChar">
    <w:name w:val="Comment Text Char"/>
    <w:basedOn w:val="DefaultParagraphFont"/>
    <w:link w:val="CommentText"/>
    <w:uiPriority w:val="99"/>
    <w:semiHidden/>
    <w:rsid w:val="00D718BF"/>
    <w:rPr>
      <w:sz w:val="20"/>
      <w:szCs w:val="20"/>
    </w:rPr>
  </w:style>
  <w:style w:type="paragraph" w:styleId="CommentSubject">
    <w:name w:val="annotation subject"/>
    <w:basedOn w:val="CommentText"/>
    <w:next w:val="CommentText"/>
    <w:link w:val="CommentSubjectChar"/>
    <w:uiPriority w:val="99"/>
    <w:semiHidden/>
    <w:unhideWhenUsed/>
    <w:rsid w:val="00D718BF"/>
    <w:rPr>
      <w:b/>
      <w:bCs/>
    </w:rPr>
  </w:style>
  <w:style w:type="character" w:customStyle="1" w:styleId="CommentSubjectChar">
    <w:name w:val="Comment Subject Char"/>
    <w:basedOn w:val="CommentTextChar"/>
    <w:link w:val="CommentSubject"/>
    <w:uiPriority w:val="99"/>
    <w:semiHidden/>
    <w:rsid w:val="00D718BF"/>
    <w:rPr>
      <w:b/>
      <w:bCs/>
      <w:sz w:val="20"/>
      <w:szCs w:val="20"/>
    </w:rPr>
  </w:style>
  <w:style w:type="paragraph" w:styleId="TOC1">
    <w:name w:val="toc 1"/>
    <w:basedOn w:val="Normal"/>
    <w:next w:val="Normal"/>
    <w:autoRedefine/>
    <w:uiPriority w:val="39"/>
    <w:unhideWhenUsed/>
    <w:rsid w:val="0055740C"/>
    <w:pPr>
      <w:tabs>
        <w:tab w:val="right" w:leader="dot" w:pos="9730"/>
      </w:tabs>
      <w:spacing w:after="100"/>
      <w:ind w:left="567" w:hanging="567"/>
    </w:pPr>
    <w:rPr>
      <w:rFonts w:ascii="Arial" w:hAnsi="Arial" w:cs="Arial"/>
      <w:noProof/>
    </w:rPr>
  </w:style>
  <w:style w:type="character" w:styleId="Hyperlink">
    <w:name w:val="Hyperlink"/>
    <w:basedOn w:val="DefaultParagraphFont"/>
    <w:uiPriority w:val="99"/>
    <w:unhideWhenUsed/>
    <w:rsid w:val="008A69AA"/>
    <w:rPr>
      <w:color w:val="0563C1" w:themeColor="hyperlink"/>
      <w:u w:val="single"/>
    </w:rPr>
  </w:style>
  <w:style w:type="character" w:customStyle="1" w:styleId="Heading2Char">
    <w:name w:val="Heading 2 Char"/>
    <w:basedOn w:val="DefaultParagraphFont"/>
    <w:link w:val="Heading2"/>
    <w:uiPriority w:val="9"/>
    <w:rsid w:val="008155D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155D5"/>
    <w:pPr>
      <w:spacing w:after="100"/>
      <w:ind w:left="220"/>
    </w:pPr>
  </w:style>
  <w:style w:type="character" w:customStyle="1" w:styleId="BodyChar">
    <w:name w:val="Body Char"/>
    <w:link w:val="Body"/>
    <w:locked/>
    <w:rsid w:val="00C5738D"/>
    <w:rPr>
      <w:rFonts w:ascii="Verdana" w:eastAsia="Times New Roman" w:hAnsi="Verdana" w:cs="Arial"/>
      <w:lang w:eastAsia="en-US"/>
    </w:rPr>
  </w:style>
  <w:style w:type="paragraph" w:customStyle="1" w:styleId="Body">
    <w:name w:val="Body"/>
    <w:aliases w:val="b"/>
    <w:basedOn w:val="Normal"/>
    <w:link w:val="BodyChar"/>
    <w:rsid w:val="00C5738D"/>
    <w:pPr>
      <w:spacing w:after="240" w:line="240" w:lineRule="auto"/>
      <w:jc w:val="both"/>
    </w:pPr>
    <w:rPr>
      <w:rFonts w:ascii="Verdana" w:eastAsia="Times New Roman" w:hAnsi="Verdana" w:cs="Arial"/>
      <w:lang w:eastAsia="en-US"/>
    </w:rPr>
  </w:style>
  <w:style w:type="paragraph" w:customStyle="1" w:styleId="Body1">
    <w:name w:val="Body 1"/>
    <w:basedOn w:val="Body"/>
    <w:rsid w:val="00C5738D"/>
    <w:pPr>
      <w:ind w:left="850"/>
    </w:pPr>
  </w:style>
  <w:style w:type="character" w:customStyle="1" w:styleId="Body3Char">
    <w:name w:val="Body 3 Char"/>
    <w:link w:val="Body3"/>
    <w:locked/>
    <w:rsid w:val="00C5738D"/>
    <w:rPr>
      <w:rFonts w:ascii="Verdana" w:eastAsia="Times New Roman" w:hAnsi="Verdana" w:cs="Arial"/>
      <w:lang w:eastAsia="en-US"/>
    </w:rPr>
  </w:style>
  <w:style w:type="paragraph" w:customStyle="1" w:styleId="Body3">
    <w:name w:val="Body 3"/>
    <w:basedOn w:val="Body"/>
    <w:link w:val="Body3Char"/>
    <w:rsid w:val="00C5738D"/>
    <w:pPr>
      <w:ind w:left="1701"/>
    </w:pPr>
  </w:style>
  <w:style w:type="character" w:customStyle="1" w:styleId="Level2Char">
    <w:name w:val="Level 2 Char"/>
    <w:basedOn w:val="DefaultParagraphFont"/>
    <w:link w:val="Level2"/>
    <w:locked/>
    <w:rsid w:val="00C5738D"/>
    <w:rPr>
      <w:rFonts w:ascii="Verdana" w:eastAsia="Times New Roman" w:hAnsi="Verdana" w:cs="Arial"/>
      <w:lang w:eastAsia="en-US"/>
    </w:rPr>
  </w:style>
  <w:style w:type="paragraph" w:customStyle="1" w:styleId="Level2">
    <w:name w:val="Level 2"/>
    <w:basedOn w:val="Normal"/>
    <w:link w:val="Level2Char"/>
    <w:rsid w:val="00C5738D"/>
    <w:pPr>
      <w:numPr>
        <w:ilvl w:val="1"/>
        <w:numId w:val="6"/>
      </w:numPr>
      <w:spacing w:after="240" w:line="240" w:lineRule="auto"/>
      <w:jc w:val="both"/>
      <w:outlineLvl w:val="1"/>
    </w:pPr>
    <w:rPr>
      <w:rFonts w:ascii="Verdana" w:eastAsia="Times New Roman" w:hAnsi="Verdana" w:cs="Arial"/>
      <w:lang w:eastAsia="en-US"/>
    </w:rPr>
  </w:style>
  <w:style w:type="paragraph" w:customStyle="1" w:styleId="Level1">
    <w:name w:val="Level 1"/>
    <w:basedOn w:val="Body1"/>
    <w:rsid w:val="00C5738D"/>
    <w:pPr>
      <w:numPr>
        <w:numId w:val="6"/>
      </w:numPr>
      <w:tabs>
        <w:tab w:val="clear" w:pos="850"/>
        <w:tab w:val="num" w:pos="108"/>
        <w:tab w:val="num" w:pos="360"/>
      </w:tabs>
      <w:ind w:left="828" w:firstLine="0"/>
      <w:outlineLvl w:val="0"/>
    </w:pPr>
  </w:style>
  <w:style w:type="character" w:customStyle="1" w:styleId="Level3Char1">
    <w:name w:val="Level 3 Char1"/>
    <w:basedOn w:val="Body3Char"/>
    <w:link w:val="Level3"/>
    <w:locked/>
    <w:rsid w:val="00C5738D"/>
    <w:rPr>
      <w:rFonts w:ascii="Verdana" w:eastAsia="Times New Roman" w:hAnsi="Verdana" w:cs="Arial"/>
      <w:lang w:eastAsia="en-US"/>
    </w:rPr>
  </w:style>
  <w:style w:type="paragraph" w:customStyle="1" w:styleId="Level3">
    <w:name w:val="Level 3"/>
    <w:basedOn w:val="Body3"/>
    <w:link w:val="Level3Char1"/>
    <w:rsid w:val="00C5738D"/>
    <w:pPr>
      <w:numPr>
        <w:ilvl w:val="2"/>
        <w:numId w:val="6"/>
      </w:numPr>
      <w:outlineLvl w:val="2"/>
    </w:pPr>
  </w:style>
  <w:style w:type="paragraph" w:customStyle="1" w:styleId="Level4">
    <w:name w:val="Level 4"/>
    <w:basedOn w:val="Normal"/>
    <w:rsid w:val="00C5738D"/>
    <w:pPr>
      <w:numPr>
        <w:ilvl w:val="3"/>
        <w:numId w:val="6"/>
      </w:numPr>
      <w:spacing w:after="240" w:line="240" w:lineRule="auto"/>
      <w:jc w:val="both"/>
      <w:outlineLvl w:val="3"/>
    </w:pPr>
    <w:rPr>
      <w:rFonts w:ascii="Verdana" w:eastAsia="Times New Roman" w:hAnsi="Verdana" w:cs="Arial"/>
      <w:sz w:val="20"/>
      <w:szCs w:val="20"/>
      <w:lang w:eastAsia="en-US"/>
    </w:rPr>
  </w:style>
  <w:style w:type="paragraph" w:customStyle="1" w:styleId="Level5">
    <w:name w:val="Level 5"/>
    <w:basedOn w:val="Normal"/>
    <w:rsid w:val="00C5738D"/>
    <w:pPr>
      <w:numPr>
        <w:ilvl w:val="4"/>
        <w:numId w:val="6"/>
      </w:numPr>
      <w:spacing w:after="240" w:line="240" w:lineRule="auto"/>
      <w:jc w:val="both"/>
      <w:outlineLvl w:val="4"/>
    </w:pPr>
    <w:rPr>
      <w:rFonts w:ascii="Verdana" w:eastAsia="Times New Roman" w:hAnsi="Verdana" w:cs="Arial"/>
      <w:sz w:val="20"/>
      <w:szCs w:val="20"/>
      <w:lang w:eastAsia="en-US"/>
    </w:rPr>
  </w:style>
  <w:style w:type="paragraph" w:customStyle="1" w:styleId="Level6">
    <w:name w:val="Level 6"/>
    <w:basedOn w:val="Normal"/>
    <w:rsid w:val="00C5738D"/>
    <w:pPr>
      <w:numPr>
        <w:ilvl w:val="5"/>
        <w:numId w:val="6"/>
      </w:numPr>
      <w:spacing w:after="240" w:line="240" w:lineRule="auto"/>
      <w:jc w:val="both"/>
      <w:outlineLvl w:val="5"/>
    </w:pPr>
    <w:rPr>
      <w:rFonts w:ascii="Verdana" w:eastAsia="Times New Roman" w:hAnsi="Verdana" w:cs="Arial"/>
      <w:sz w:val="20"/>
      <w:szCs w:val="20"/>
      <w:lang w:eastAsia="en-US"/>
    </w:rPr>
  </w:style>
  <w:style w:type="paragraph" w:customStyle="1" w:styleId="Definition">
    <w:name w:val="Definition"/>
    <w:basedOn w:val="Normal"/>
    <w:uiPriority w:val="54"/>
    <w:rsid w:val="00C5738D"/>
    <w:pPr>
      <w:numPr>
        <w:numId w:val="7"/>
      </w:numPr>
      <w:tabs>
        <w:tab w:val="num" w:pos="360"/>
      </w:tabs>
      <w:spacing w:before="200" w:after="200" w:line="240" w:lineRule="auto"/>
      <w:ind w:left="0"/>
      <w:jc w:val="both"/>
    </w:pPr>
    <w:rPr>
      <w:rFonts w:ascii="Verdana" w:eastAsia="Calibri" w:hAnsi="Verdana" w:cs="Times New Roman"/>
      <w:sz w:val="20"/>
      <w:szCs w:val="20"/>
    </w:rPr>
  </w:style>
  <w:style w:type="paragraph" w:customStyle="1" w:styleId="DefinitionLevel1">
    <w:name w:val="Definition Level 1"/>
    <w:basedOn w:val="Normal"/>
    <w:uiPriority w:val="54"/>
    <w:rsid w:val="00C5738D"/>
    <w:pPr>
      <w:numPr>
        <w:ilvl w:val="1"/>
        <w:numId w:val="7"/>
      </w:numPr>
      <w:tabs>
        <w:tab w:val="num" w:pos="360"/>
      </w:tabs>
      <w:spacing w:before="200" w:after="200" w:line="240" w:lineRule="auto"/>
      <w:ind w:left="0" w:firstLine="0"/>
      <w:jc w:val="both"/>
    </w:pPr>
    <w:rPr>
      <w:rFonts w:ascii="Verdana" w:eastAsia="Calibri" w:hAnsi="Verdana" w:cs="Times New Roman"/>
      <w:sz w:val="20"/>
      <w:szCs w:val="20"/>
    </w:rPr>
  </w:style>
  <w:style w:type="paragraph" w:customStyle="1" w:styleId="DefinitionLevel2">
    <w:name w:val="Definition Level 2"/>
    <w:basedOn w:val="Normal"/>
    <w:uiPriority w:val="54"/>
    <w:rsid w:val="00C5738D"/>
    <w:pPr>
      <w:numPr>
        <w:ilvl w:val="2"/>
        <w:numId w:val="7"/>
      </w:numPr>
      <w:tabs>
        <w:tab w:val="num" w:pos="360"/>
      </w:tabs>
      <w:spacing w:before="200" w:after="200" w:line="240" w:lineRule="auto"/>
      <w:ind w:left="0" w:firstLine="0"/>
      <w:jc w:val="both"/>
    </w:pPr>
    <w:rPr>
      <w:rFonts w:ascii="Verdana" w:eastAsia="Calibri" w:hAnsi="Verdana" w:cs="Times New Roman"/>
      <w:sz w:val="20"/>
      <w:szCs w:val="20"/>
    </w:rPr>
  </w:style>
  <w:style w:type="paragraph" w:customStyle="1" w:styleId="DefinitionLevel3">
    <w:name w:val="Definition Level 3"/>
    <w:basedOn w:val="Normal"/>
    <w:uiPriority w:val="54"/>
    <w:rsid w:val="00C5738D"/>
    <w:pPr>
      <w:numPr>
        <w:ilvl w:val="3"/>
        <w:numId w:val="7"/>
      </w:numPr>
      <w:tabs>
        <w:tab w:val="num" w:pos="360"/>
      </w:tabs>
      <w:spacing w:before="200" w:after="200" w:line="240" w:lineRule="auto"/>
      <w:ind w:left="0" w:firstLine="0"/>
      <w:jc w:val="both"/>
    </w:pPr>
    <w:rPr>
      <w:rFonts w:ascii="Verdana" w:eastAsia="Calibri" w:hAnsi="Verdana" w:cs="Times New Roman"/>
      <w:sz w:val="20"/>
      <w:szCs w:val="20"/>
    </w:rPr>
  </w:style>
  <w:style w:type="paragraph" w:customStyle="1" w:styleId="DefinitionLevel4">
    <w:name w:val="Definition Level 4"/>
    <w:basedOn w:val="Normal"/>
    <w:uiPriority w:val="54"/>
    <w:rsid w:val="00C5738D"/>
    <w:pPr>
      <w:numPr>
        <w:ilvl w:val="4"/>
        <w:numId w:val="7"/>
      </w:numPr>
      <w:tabs>
        <w:tab w:val="num" w:pos="360"/>
      </w:tabs>
      <w:spacing w:before="200" w:after="200" w:line="240" w:lineRule="auto"/>
      <w:ind w:left="0" w:firstLine="0"/>
      <w:jc w:val="both"/>
    </w:pPr>
    <w:rPr>
      <w:rFonts w:ascii="Verdana" w:eastAsia="Calibri" w:hAnsi="Verdana" w:cs="Times New Roman"/>
      <w:sz w:val="20"/>
      <w:szCs w:val="20"/>
    </w:rPr>
  </w:style>
  <w:style w:type="character" w:customStyle="1" w:styleId="Level1asHeadingtext">
    <w:name w:val="Level 1 as Heading (text)"/>
    <w:rsid w:val="00C5738D"/>
    <w:rPr>
      <w:b/>
      <w:bCs w:val="0"/>
      <w:caps/>
      <w:sz w:val="20"/>
      <w:szCs w:val="20"/>
    </w:rPr>
  </w:style>
  <w:style w:type="paragraph" w:styleId="ListParagraph">
    <w:name w:val="List Paragraph"/>
    <w:basedOn w:val="Normal"/>
    <w:qFormat/>
    <w:rsid w:val="00C5738D"/>
    <w:pPr>
      <w:ind w:left="720"/>
      <w:contextualSpacing/>
    </w:pPr>
  </w:style>
  <w:style w:type="paragraph" w:styleId="TOC3">
    <w:name w:val="toc 3"/>
    <w:basedOn w:val="Normal"/>
    <w:next w:val="Normal"/>
    <w:autoRedefine/>
    <w:uiPriority w:val="39"/>
    <w:unhideWhenUsed/>
    <w:rsid w:val="000C712D"/>
    <w:pPr>
      <w:spacing w:after="100"/>
      <w:ind w:left="440"/>
    </w:pPr>
  </w:style>
  <w:style w:type="character" w:customStyle="1" w:styleId="normaltextrun">
    <w:name w:val="normaltextrun"/>
    <w:basedOn w:val="DefaultParagraphFont"/>
    <w:rsid w:val="00EE6E61"/>
  </w:style>
  <w:style w:type="character" w:customStyle="1" w:styleId="eop">
    <w:name w:val="eop"/>
    <w:basedOn w:val="DefaultParagraphFont"/>
    <w:rsid w:val="00EE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4309">
      <w:bodyDiv w:val="1"/>
      <w:marLeft w:val="0"/>
      <w:marRight w:val="0"/>
      <w:marTop w:val="0"/>
      <w:marBottom w:val="0"/>
      <w:divBdr>
        <w:top w:val="none" w:sz="0" w:space="0" w:color="auto"/>
        <w:left w:val="none" w:sz="0" w:space="0" w:color="auto"/>
        <w:bottom w:val="none" w:sz="0" w:space="0" w:color="auto"/>
        <w:right w:val="none" w:sz="0" w:space="0" w:color="auto"/>
      </w:divBdr>
    </w:div>
    <w:div w:id="836579333">
      <w:bodyDiv w:val="1"/>
      <w:marLeft w:val="0"/>
      <w:marRight w:val="0"/>
      <w:marTop w:val="0"/>
      <w:marBottom w:val="0"/>
      <w:divBdr>
        <w:top w:val="none" w:sz="0" w:space="0" w:color="auto"/>
        <w:left w:val="none" w:sz="0" w:space="0" w:color="auto"/>
        <w:bottom w:val="none" w:sz="0" w:space="0" w:color="auto"/>
        <w:right w:val="none" w:sz="0" w:space="0" w:color="auto"/>
      </w:divBdr>
    </w:div>
    <w:div w:id="184825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dstan.mod.uk/faqs.html" TargetMode="External"/><Relationship Id="rId26" Type="http://schemas.openxmlformats.org/officeDocument/2006/relationships/hyperlink" Target="mailto:UKStratCom-DefSp-RAMP@mod.gov.uk"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dstan.mod.uk" TargetMode="External"/><Relationship Id="rId25" Type="http://schemas.openxmlformats.org/officeDocument/2006/relationships/hyperlink" Target="file:///C:/u07/appmprod/log/C:.html&#191;" TargetMode="Externa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aof.mod.uk" TargetMode="External"/><Relationship Id="rId20"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dstan.gateway.isg-r.r.mil.uk" TargetMode="External"/><Relationship Id="rId32" Type="http://schemas.openxmlformats.org/officeDocument/2006/relationships/header" Target="head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www.aof.mod.uk/aofcontent/tactical/toolkit/index.htm"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DESTECH-QSEPEnv-HSISMulti@mod.gov.uk" TargetMode="External"/><Relationship Id="rId27" Type="http://schemas.openxmlformats.org/officeDocument/2006/relationships/hyperlink" Target="mailto:Leidos-FormsPublications@teamleidos.mod.uk" TargetMode="External"/><Relationship Id="rId30" Type="http://schemas.openxmlformats.org/officeDocument/2006/relationships/header" Target="header8.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F0AD0551AEC4BBAEF4FED9F020C59" ma:contentTypeVersion="" ma:contentTypeDescription="Create a new document." ma:contentTypeScope="" ma:versionID="42fe8fccd7e7d4c8d2271d1e22a5b26e">
  <xsd:schema xmlns:xsd="http://www.w3.org/2001/XMLSchema" xmlns:xs="http://www.w3.org/2001/XMLSchema" xmlns:p="http://schemas.microsoft.com/office/2006/metadata/properties" xmlns:ns2="c1736052-3abe-4d08-8c2f-53ffd049c1e2" targetNamespace="http://schemas.microsoft.com/office/2006/metadata/properties" ma:root="true" ma:fieldsID="06b02f037c881dedeeec43ad8579e932" ns2:_="">
    <xsd:import namespace="c1736052-3abe-4d08-8c2f-53ffd049c1e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6052-3abe-4d08-8c2f-53ffd049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64A3A-48BB-4AB3-9588-AE4443C29932}">
  <ds:schemaRefs>
    <ds:schemaRef ds:uri="http://schemas.microsoft.com/office/2006/metadata/properties"/>
    <ds:schemaRef ds:uri="http://purl.org/dc/terms/"/>
    <ds:schemaRef ds:uri="http://schemas.microsoft.com/office/2006/documentManagement/types"/>
    <ds:schemaRef ds:uri="c1736052-3abe-4d08-8c2f-53ffd049c1e2"/>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229DB5-4DCB-4B62-8F45-61506C661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6052-3abe-4d08-8c2f-53ffd049c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0BBC4-EFF7-4002-AB32-8D8EEA58E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34</Pages>
  <Words>10428</Words>
  <Characters>61012</Characters>
  <Application>Microsoft Office Word</Application>
  <DocSecurity>0</DocSecurity>
  <Lines>508</Lines>
  <Paragraphs>142</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71298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Davis, Sophie C2 (Army StratCen-Comrcl-Proj-2)</dc:creator>
  <cp:keywords/>
  <dc:description>Generated by Oracle BI Publisher 10.1.3.4.2</dc:description>
  <cp:lastModifiedBy>Davis, Sophie C2 (Army StratCen-Comrcl-Proj-2)</cp:lastModifiedBy>
  <cp:revision>26</cp:revision>
  <dcterms:created xsi:type="dcterms:W3CDTF">2022-08-12T10:50:00Z</dcterms:created>
  <dcterms:modified xsi:type="dcterms:W3CDTF">2022-09-23T10:21:00Z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2022-08-24T12:15:18Z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2f9eea02-4e05-4106-9339-6a428bbbf222</vt:lpwstr>
  </property>
  <property fmtid="{D5CDD505-2E9C-101B-9397-08002B2CF9AE}" pid="14" name="MSIP_Label_5e992740-1f89-4ed6-b51b-95a6d0136ac8_ContentBits">
    <vt:lpwstr>3</vt:lpwstr>
  </property>
  <property fmtid="{D5CDD505-2E9C-101B-9397-08002B2CF9AE}" pid="15" name="ContentTypeId">
    <vt:lpwstr>0x0101009AAF0AD0551AEC4BBAEF4FED9F020C59</vt:lpwstr>
  </property>
</Properties>
</file>