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tbl>
      <w:tblPr>
        <w:tblStyle w:val="Table1"/>
        <w:tblpPr w:leftFromText="180" w:rightFromText="180" w:topFromText="0" w:bottomFromText="0" w:vertAnchor="page" w:horzAnchor="margin" w:tblpXSpec="right" w:tblpY="5113"/>
        <w:tblW w:w="89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931"/>
        <w:tblGridChange w:id="0">
          <w:tblGrid>
            <w:gridCol w:w="8931"/>
          </w:tblGrid>
        </w:tblGridChange>
      </w:tblGrid>
      <w:tr>
        <w:trPr>
          <w:cantSplit w:val="0"/>
          <w:trHeight w:val="4712" w:hRule="atLeast"/>
          <w:tblHeader w:val="0"/>
        </w:trPr>
        <w:tc>
          <w:tcPr/>
          <w:p w:rsidR="00000000" w:rsidDel="00000000" w:rsidP="00000000" w:rsidRDefault="00000000" w:rsidRPr="00000000" w14:paraId="00000002">
            <w:pPr>
              <w:pStyle w:val="Title"/>
              <w:keepNext w:val="1"/>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Schedule 16 (Security) Supplier-led Assurance</w:t>
            </w:r>
          </w:p>
          <w:bookmarkStart w:colFirst="0" w:colLast="0" w:name="bookmark=id.1fob9te" w:id="2"/>
          <w:bookmarkEnd w:id="2"/>
          <w:p w:rsidR="00000000" w:rsidDel="00000000" w:rsidP="00000000" w:rsidRDefault="00000000" w:rsidRPr="00000000" w14:paraId="00000003">
            <w:pPr>
              <w:spacing w:after="0" w:lineRule="auto"/>
              <w:rPr>
                <w:color w:val="7d7d7d"/>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89" w:hRule="atLeast"/>
          <w:tblHeader w:val="0"/>
        </w:trPr>
        <w:tc>
          <w:tcPr/>
          <w:bookmarkStart w:colFirst="0" w:colLast="0" w:name="bookmark=id.3znysh7" w:id="3"/>
          <w:bookmarkEnd w:id="3"/>
          <w:p w:rsidR="00000000" w:rsidDel="00000000" w:rsidP="00000000" w:rsidRDefault="00000000" w:rsidRPr="00000000" w14:paraId="00000005">
            <w:pPr>
              <w:spacing w:after="0" w:lineRule="auto"/>
              <w:ind w:left="-108" w:firstLine="0"/>
              <w:rPr>
                <w:color w:val="7d7d7d"/>
              </w:rPr>
            </w:pPr>
            <w:r w:rsidDel="00000000" w:rsidR="00000000" w:rsidRPr="00000000">
              <w:rPr>
                <w:rtl w:val="0"/>
              </w:rPr>
            </w:r>
          </w:p>
        </w:tc>
      </w:tr>
    </w:tbl>
    <w:p w:rsidR="00000000" w:rsidDel="00000000" w:rsidP="00000000" w:rsidRDefault="00000000" w:rsidRPr="00000000" w14:paraId="00000006">
      <w:pPr>
        <w:rPr/>
        <w:sectPr>
          <w:headerReference r:id="rId7" w:type="default"/>
          <w:footerReference r:id="rId8" w:type="default"/>
          <w:pgSz w:h="16838" w:w="11906" w:orient="portrait"/>
          <w:pgMar w:bottom="851" w:top="851" w:left="851" w:right="851" w:header="851" w:footer="851"/>
          <w:pgNumType w:start="1"/>
        </w:sectPr>
      </w:pPr>
      <w:r w:rsidDel="00000000" w:rsidR="00000000" w:rsidRPr="00000000">
        <w:rPr>
          <w:rtl w:val="0"/>
        </w:rPr>
      </w:r>
    </w:p>
    <w:bookmarkStart w:colFirst="0" w:colLast="0" w:name="bookmark=id.2et92p0" w:id="4"/>
    <w:bookmarkEnd w:id="4"/>
    <w:bookmarkStart w:colFirst="0" w:colLast="0" w:name="bookmark=id.tyjcwt" w:id="5"/>
    <w:bookmarkEnd w:id="5"/>
    <w:p w:rsidR="00000000" w:rsidDel="00000000" w:rsidP="00000000" w:rsidRDefault="00000000" w:rsidRPr="00000000" w14:paraId="00000007">
      <w:pPr>
        <w:tabs>
          <w:tab w:val="left" w:leader="none" w:pos="6828"/>
        </w:tabs>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footerReference r:id="rId9" w:type="default"/>
          <w:type w:val="nextPage"/>
          <w:pgSz w:h="16838" w:w="11906" w:orient="portrait"/>
          <w:pgMar w:bottom="1797" w:top="1440" w:left="1440" w:right="1106" w:header="720" w:footer="720"/>
        </w:sectPr>
      </w:pPr>
      <w:r w:rsidDel="00000000" w:rsidR="00000000" w:rsidRPr="00000000">
        <w:rPr>
          <w:rtl w:val="0"/>
        </w:rPr>
      </w:r>
    </w:p>
    <w:p w:rsidR="00000000" w:rsidDel="00000000" w:rsidP="00000000" w:rsidRDefault="00000000" w:rsidRPr="00000000" w14:paraId="00000009">
      <w:pPr>
        <w:pStyle w:val="Heading1"/>
        <w:numPr>
          <w:ilvl w:val="0"/>
          <w:numId w:val="12"/>
        </w:numPr>
        <w:ind w:left="720" w:hanging="720"/>
        <w:rPr/>
      </w:pPr>
      <w:bookmarkStart w:colFirst="0" w:colLast="0" w:name="_heading=h.1t3h5sf" w:id="6"/>
      <w:bookmarkEnd w:id="6"/>
      <w:r w:rsidDel="00000000" w:rsidR="00000000" w:rsidRPr="00000000">
        <w:rPr>
          <w:rtl w:val="0"/>
        </w:rPr>
        <w:t xml:space="preserve">Buyer Options</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has selected an option in the table below, the Supplier must comply with the requirements relating to that option set out in the relevant Paragraph:</w:t>
      </w:r>
    </w:p>
    <w:tbl>
      <w:tblPr>
        <w:tblStyle w:val="Table2"/>
        <w:tblW w:w="8301.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7"/>
        <w:gridCol w:w="3998"/>
        <w:gridCol w:w="706"/>
        <w:tblGridChange w:id="0">
          <w:tblGrid>
            <w:gridCol w:w="3597"/>
            <w:gridCol w:w="3998"/>
            <w:gridCol w:w="706"/>
          </w:tblGrid>
        </w:tblGridChange>
      </w:tblGrid>
      <w:tr>
        <w:trPr>
          <w:cantSplit w:val="0"/>
          <w:tblHeader w:val="0"/>
        </w:trPr>
        <w:tc>
          <w:tcPr>
            <w:gridSpan w:val="3"/>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d34og8"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Security Policies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5)</w:t>
            </w:r>
          </w:p>
        </w:tc>
      </w:tr>
      <w:tr>
        <w:trPr>
          <w:cantSplit w:val="0"/>
          <w:tblHeader w:val="0"/>
        </w:trPr>
        <w:tc>
          <w:tcPr>
            <w:gridSpan w:val="2"/>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requires the Supplier to comply with the following policies relating to security management: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b w:val="1"/>
                <w:u w:val="none"/>
              </w:rPr>
            </w:pPr>
            <w:r w:rsidDel="00000000" w:rsidR="00000000" w:rsidRPr="00000000">
              <w:rPr>
                <w:b w:val="1"/>
                <w:rtl w:val="0"/>
              </w:rPr>
              <w:t xml:space="preserve">Appendix 1</w:t>
            </w:r>
          </w:p>
          <w:p w:rsidR="00000000" w:rsidDel="00000000" w:rsidP="00000000" w:rsidRDefault="00000000" w:rsidRPr="00000000" w14:paraId="0000001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b w:val="1"/>
                <w:u w:val="none"/>
              </w:rPr>
            </w:pPr>
            <w:r w:rsidDel="00000000" w:rsidR="00000000" w:rsidRPr="00000000">
              <w:rPr>
                <w:b w:val="1"/>
                <w:rtl w:val="0"/>
              </w:rPr>
              <w:t xml:space="preserve">Appendix 2</w:t>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 of the Security Requirements)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and Subcontractors may store, access or Handle Government Data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rtl w:val="0"/>
              </w:rPr>
              <w:t xml:space="preserve">X</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Support Locations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 of the Security Requirements)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and Subcontractors may operate Support Locations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rtl w:val="0"/>
              </w:rPr>
              <w:t xml:space="preserve">X</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s8eyo1"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Development Activity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Appendix 2)</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requires the Supplier to undertake Development Activity under this Contract and, as a consequence, Appendix 2 applies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Locations for Development Activity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(applies only if the option relating to Development Activities is selected; see Paragraph 1 of the Security Requirements)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and Subcontractors may undertake Development Activity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numPr>
          <w:ilvl w:val="0"/>
          <w:numId w:val="12"/>
        </w:numPr>
        <w:ind w:left="720" w:hanging="720"/>
        <w:rPr/>
      </w:pPr>
      <w:bookmarkStart w:colFirst="0" w:colLast="0" w:name="_heading=h.17dp8vu" w:id="9"/>
      <w:bookmarkEnd w:id="9"/>
      <w:r w:rsidDel="00000000" w:rsidR="00000000" w:rsidRPr="00000000">
        <w:rPr>
          <w:rtl w:val="0"/>
        </w:rPr>
        <w:t xml:space="preserve">Definitions</w:t>
      </w:r>
    </w:p>
    <w:p w:rsidR="00000000" w:rsidDel="00000000" w:rsidP="00000000" w:rsidRDefault="00000000" w:rsidRPr="00000000" w14:paraId="0000003F">
      <w:pPr>
        <w:pStyle w:val="Heading2"/>
        <w:numPr>
          <w:ilvl w:val="1"/>
          <w:numId w:val="12"/>
        </w:numPr>
        <w:ind w:left="720" w:hanging="720"/>
        <w:rPr>
          <w:b w:val="1"/>
        </w:rPr>
      </w:pPr>
      <w:r w:rsidDel="00000000" w:rsidR="00000000" w:rsidRPr="00000000">
        <w:rPr>
          <w:b w:val="1"/>
          <w:rtl w:val="0"/>
        </w:rPr>
        <w:t xml:space="preserve">[note the following defined terms used within this Schedule  can be found within Schedule 1 (Definitions): Buyer Premises, Buyer System, Government Data, Key Subcontractor, Malicious Software, Sites, Supplier Staff; and Supplier System].</w:t>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86"/>
        <w:gridCol w:w="5840"/>
        <w:tblGridChange w:id="0">
          <w:tblGrid>
            <w:gridCol w:w="3186"/>
            <w:gridCol w:w="5840"/>
          </w:tblGrid>
        </w:tblGridChange>
      </w:tblGrid>
      <w:tr>
        <w:trPr>
          <w:cantSplit w:val="0"/>
          <w:tblHeader w:val="0"/>
        </w:trPr>
        <w:tc>
          <w:tcPr/>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rdcrjn" w:id="10"/>
            <w:bookmarkEnd w:id="10"/>
            <w:r w:rsidDel="00000000" w:rsidR="00000000" w:rsidRPr="00000000">
              <w:rPr>
                <w:b w:val="1"/>
                <w:rtl w:val="0"/>
              </w:rPr>
              <w:t xml:space="preserve">Anti-Malware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Software</w:t>
            </w:r>
          </w:p>
        </w:tc>
        <w:tc>
          <w:tcPr/>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software that:</w:t>
            </w:r>
          </w:p>
          <w:p w:rsidR="00000000" w:rsidDel="00000000" w:rsidP="00000000" w:rsidRDefault="00000000" w:rsidRPr="00000000" w14:paraId="00000042">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protects the Supplier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Management System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the possible introduction of Malicious Software;</w:t>
            </w:r>
          </w:p>
          <w:p w:rsidR="00000000" w:rsidDel="00000000" w:rsidP="00000000" w:rsidRDefault="00000000" w:rsidRPr="00000000" w14:paraId="0000004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scans for and identifies possible Malicious Software in the Supplier Information Management System;</w:t>
            </w:r>
          </w:p>
          <w:p w:rsidR="00000000" w:rsidDel="00000000" w:rsidP="00000000" w:rsidRDefault="00000000" w:rsidRPr="00000000" w14:paraId="00000044">
            <w:pPr>
              <w:keepNext w:val="1"/>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Malicious Software is detected in the Supplier Information Management System, so far as possible:</w:t>
            </w:r>
          </w:p>
          <w:p w:rsidR="00000000" w:rsidDel="00000000" w:rsidP="00000000" w:rsidRDefault="00000000" w:rsidRPr="00000000" w14:paraId="00000045">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prevents the harmful effects of the Malicious Software; and</w:t>
            </w:r>
          </w:p>
          <w:p w:rsidR="00000000" w:rsidDel="00000000" w:rsidP="00000000" w:rsidRDefault="00000000" w:rsidRPr="00000000" w14:paraId="00000046">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removes the Malicious Software from the Supplier Information Management System.</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Assets</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all assets and rights used by the Supplier to provide the Services in accordance with this Contract but excluding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Buyer Assets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tc>
      </w:tr>
      <w:tr>
        <w:trPr>
          <w:cantSplit w:val="0"/>
          <w:trHeight w:val="300" w:hRule="atLeast"/>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Equipment</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hardware, computer or telecoms devices, and equipment that forms part of the Buyer System.</w:t>
            </w:r>
          </w:p>
        </w:tc>
      </w:tr>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Backup and Recovery Plan</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the section of the Security Management Plan setting out the Suppliers’ and Subcontractors’ plans for the back and recovery of any Government Data they Handle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Breach Action Plan</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plan prepared under Paragraph 16.3 of the Security Requirements addressing any Breach of Security.</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26in1rg" w:id="11"/>
            <w:bookmarkEnd w:id="1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Breach of Security</w:t>
            </w:r>
          </w:p>
        </w:tc>
        <w:tc>
          <w:tcPr/>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occurrence of:</w:t>
            </w:r>
          </w:p>
          <w:p w:rsidR="00000000" w:rsidDel="00000000" w:rsidP="00000000" w:rsidRDefault="00000000" w:rsidRPr="00000000" w14:paraId="00000051">
            <w:pPr>
              <w:keepNext w:val="1"/>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120" w:before="120" w:line="240" w:lineRule="auto"/>
              <w:ind w:left="708.6614173228347" w:right="0" w:hanging="708.6614173228347"/>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lnxbz9"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unauthorised access to or use of the Services, the Buyer Premises, the Sites, the Supplier Information Management System and/or any information or data used by the Buyer, the Supplier or any Subcontractor in connection with this Contract, including the Government Data and the Code; </w:t>
            </w:r>
          </w:p>
          <w:p w:rsidR="00000000" w:rsidDel="00000000" w:rsidP="00000000" w:rsidRDefault="00000000" w:rsidRPr="00000000" w14:paraId="00000052">
            <w:pPr>
              <w:keepNext w:val="1"/>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loss (physical or otherwise), corruption and/or unauthorised disclosure of any information or data, including copies of such information or data, used by the Buyer, the Supplier or any Subcontractor in connection with this Contract, including the Government Data and the Code; and/or</w:t>
            </w:r>
          </w:p>
          <w:p w:rsidR="00000000" w:rsidDel="00000000" w:rsidP="00000000" w:rsidRDefault="00000000" w:rsidRPr="00000000" w14:paraId="00000053">
            <w:pPr>
              <w:keepNext w:val="0"/>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part of the Supplier Information Management System ceasing to be compliant with the Certification Requirements;</w:t>
            </w:r>
          </w:p>
          <w:p w:rsidR="00000000" w:rsidDel="00000000" w:rsidP="00000000" w:rsidRDefault="00000000" w:rsidRPr="00000000" w14:paraId="00000054">
            <w:pPr>
              <w:keepNext w:val="1"/>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installation of Malicious Software in the:</w:t>
            </w:r>
          </w:p>
          <w:p w:rsidR="00000000" w:rsidDel="00000000" w:rsidP="00000000" w:rsidRDefault="00000000" w:rsidRPr="00000000" w14:paraId="00000055">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Information Management System;</w:t>
            </w:r>
          </w:p>
          <w:p w:rsidR="00000000" w:rsidDel="00000000" w:rsidP="00000000" w:rsidRDefault="00000000" w:rsidRPr="00000000" w14:paraId="00000056">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Development Environment; or</w:t>
            </w:r>
          </w:p>
          <w:p w:rsidR="00000000" w:rsidDel="00000000" w:rsidP="00000000" w:rsidRDefault="00000000" w:rsidRPr="00000000" w14:paraId="00000057">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Developed System;</w:t>
            </w:r>
          </w:p>
          <w:p w:rsidR="00000000" w:rsidDel="00000000" w:rsidP="00000000" w:rsidRDefault="00000000" w:rsidRPr="00000000" w14:paraId="00000058">
            <w:pPr>
              <w:keepNext w:val="1"/>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loss of operational efficiency or failure to operate to specification as the result of the installation or operation of Malicious Software in the:</w:t>
            </w:r>
          </w:p>
          <w:p w:rsidR="00000000" w:rsidDel="00000000" w:rsidP="00000000" w:rsidRDefault="00000000" w:rsidRPr="00000000" w14:paraId="00000059">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Information Management System;</w:t>
            </w:r>
          </w:p>
          <w:p w:rsidR="00000000" w:rsidDel="00000000" w:rsidP="00000000" w:rsidRDefault="00000000" w:rsidRPr="00000000" w14:paraId="0000005A">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Development Environment; or</w:t>
            </w:r>
          </w:p>
          <w:p w:rsidR="00000000" w:rsidDel="00000000" w:rsidP="00000000" w:rsidRDefault="00000000" w:rsidRPr="00000000" w14:paraId="0000005B">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Developed System; and</w:t>
            </w:r>
          </w:p>
          <w:p w:rsidR="00000000" w:rsidDel="00000000" w:rsidP="00000000" w:rsidRDefault="00000000" w:rsidRPr="00000000" w14:paraId="0000005C">
            <w:pPr>
              <w:keepNext w:val="1"/>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5nkun2"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5D">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5E">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Certification Requirements</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requirements set out in Paragraph 13</w:t>
            </w:r>
            <w:r w:rsidDel="00000000" w:rsidR="00000000" w:rsidRPr="00000000">
              <w:rPr>
                <w:rtl w:val="0"/>
              </w:rPr>
            </w:r>
          </w:p>
        </w:tc>
      </w:tr>
      <w:tr>
        <w:trPr>
          <w:cantSplit w:val="0"/>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Scheme</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Service Provider</w:t>
            </w:r>
          </w:p>
        </w:tc>
        <w:tc>
          <w:tcPr/>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company which, under the CHECK Scheme:</w:t>
            </w:r>
          </w:p>
          <w:p w:rsidR="00000000" w:rsidDel="00000000" w:rsidP="00000000" w:rsidRDefault="00000000" w:rsidRPr="00000000" w14:paraId="0000006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been certified by the National Cyber Security Centre;</w:t>
            </w:r>
          </w:p>
          <w:p w:rsidR="00000000" w:rsidDel="00000000" w:rsidP="00000000" w:rsidRDefault="00000000" w:rsidRPr="00000000" w14:paraId="00000066">
            <w:pPr>
              <w:keepNext w:val="1"/>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holds "Green Light" status; and</w:t>
            </w:r>
          </w:p>
          <w:p w:rsidR="00000000" w:rsidDel="00000000" w:rsidP="00000000" w:rsidRDefault="00000000" w:rsidRPr="00000000" w14:paraId="0000006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authorised to provide the IT Health Check services required by Paragraph 12 of the Security Requirements.</w:t>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ksv4uv" w:id="14"/>
            <w:bookmarkEnd w:id="1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Team Leader</w:t>
            </w:r>
          </w:p>
        </w:tc>
        <w:tc>
          <w:tcPr/>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 individual with a CHECK Scheme team leader qualification issued by the NCSC.</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Team Member</w:t>
            </w:r>
          </w:p>
        </w:tc>
        <w:tc>
          <w:tcPr/>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 individual with a CHECK Scheme team member qualification issued by the NCSC.</w:t>
            </w:r>
          </w:p>
        </w:tc>
      </w:tr>
      <w:tr>
        <w:trPr>
          <w:cantSplit w:val="0"/>
          <w:trHeight w:val="300" w:hRule="atLeast"/>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Code</w:t>
            </w:r>
          </w:p>
        </w:tc>
        <w:tc>
          <w:tcPr/>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in respect of the Developed System:</w:t>
            </w:r>
          </w:p>
          <w:p w:rsidR="00000000" w:rsidDel="00000000" w:rsidP="00000000" w:rsidRDefault="00000000" w:rsidRPr="00000000" w14:paraId="0000006E">
            <w:pPr>
              <w:keepNext w:val="0"/>
              <w:keepLines w:val="0"/>
              <w:pageBreakBefore w:val="0"/>
              <w:widowControl w:val="1"/>
              <w:numPr>
                <w:ilvl w:val="2"/>
                <w:numId w:val="34"/>
              </w:numPr>
              <w:pBdr>
                <w:top w:space="0" w:sz="0" w:val="nil"/>
                <w:left w:space="0" w:sz="0" w:val="nil"/>
                <w:bottom w:space="0" w:sz="0" w:val="nil"/>
                <w:right w:space="0" w:sz="0" w:val="nil"/>
                <w:between w:space="0" w:sz="0" w:val="nil"/>
              </w:pBdr>
              <w:shd w:fill="auto" w:val="clear"/>
              <w:spacing w:after="120" w:before="120" w:line="240" w:lineRule="auto"/>
              <w:ind w:left="708.6614173228347" w:right="0" w:hanging="708.661417322834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source code;</w:t>
            </w:r>
          </w:p>
          <w:p w:rsidR="00000000" w:rsidDel="00000000" w:rsidP="00000000" w:rsidRDefault="00000000" w:rsidRPr="00000000" w14:paraId="0000006F">
            <w:pPr>
              <w:keepNext w:val="0"/>
              <w:keepLines w:val="0"/>
              <w:pageBreakBefore w:val="0"/>
              <w:widowControl w:val="1"/>
              <w:numPr>
                <w:ilvl w:val="2"/>
                <w:numId w:val="3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object code;</w:t>
            </w:r>
          </w:p>
          <w:p w:rsidR="00000000" w:rsidDel="00000000" w:rsidP="00000000" w:rsidRDefault="00000000" w:rsidRPr="00000000" w14:paraId="00000070">
            <w:pPr>
              <w:keepNext w:val="1"/>
              <w:keepLines w:val="0"/>
              <w:pageBreakBefore w:val="0"/>
              <w:widowControl w:val="1"/>
              <w:numPr>
                <w:ilvl w:val="2"/>
                <w:numId w:val="3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third-party components, including third-party coding frameworks and libraries; and</w:t>
            </w:r>
          </w:p>
          <w:p w:rsidR="00000000" w:rsidDel="00000000" w:rsidP="00000000" w:rsidRDefault="00000000" w:rsidRPr="00000000" w14:paraId="00000071">
            <w:pPr>
              <w:keepNext w:val="0"/>
              <w:keepLines w:val="0"/>
              <w:pageBreakBefore w:val="0"/>
              <w:widowControl w:val="1"/>
              <w:numPr>
                <w:ilvl w:val="2"/>
                <w:numId w:val="3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supporting documentation.</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Code Review</w:t>
            </w:r>
          </w:p>
        </w:tc>
        <w:tc>
          <w:tcPr/>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periodic review of the Code by manual or automated means to:</w:t>
            </w:r>
          </w:p>
          <w:p w:rsidR="00000000" w:rsidDel="00000000" w:rsidP="00000000" w:rsidRDefault="00000000" w:rsidRPr="00000000" w14:paraId="0000007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and fix any bugs; and</w:t>
            </w:r>
          </w:p>
          <w:p w:rsidR="00000000" w:rsidDel="00000000" w:rsidP="00000000" w:rsidRDefault="00000000" w:rsidRPr="00000000" w14:paraId="0000007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tl w:val="0"/>
              </w:rPr>
              <w:t xml:space="preserve">ensure the Code complies with</w:t>
            </w:r>
          </w:p>
          <w:p w:rsidR="00000000" w:rsidDel="00000000" w:rsidP="00000000" w:rsidRDefault="00000000" w:rsidRPr="00000000" w14:paraId="00000076">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requirements of this Schedule 16 (Security); and</w:t>
            </w:r>
          </w:p>
          <w:p w:rsidR="00000000" w:rsidDel="00000000" w:rsidP="00000000" w:rsidRDefault="00000000" w:rsidRPr="00000000" w14:paraId="00000077">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Secure Development Guidance.</w:t>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Code Review Plan</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document agreed with the Buyer under Paragraph 5.2 of the Security Requirements for Development setting out the requirements for, and frequency of, Code Reviews.</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Code Review Report</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report setting out the findings of a Code Review.</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certificate issued under the Cyber Essentials Scheme.</w:t>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 Plus</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Plus certificate issued under the Cyber Essentials Scheme.</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 Scheme</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scheme operated by the National Cyber Security Centre.</w:t>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44sinio" w:id="15"/>
            <w:bookmarkEnd w:id="1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Migration Plan</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plan for the migration of the Government Data to the Buyer and/or the Replacement Supplier (as required by the Buyer) required by Paragraph 17 of the Security Requirements.</w:t>
            </w:r>
          </w:p>
        </w:tc>
      </w:tr>
      <w:tr>
        <w:trPr>
          <w:cantSplit w:val="0"/>
          <w:trHeight w:val="300" w:hRule="atLeast"/>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Developed System</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software or system that the Supplier is required to develop under this Contract;</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Development Activity</w:t>
            </w:r>
          </w:p>
        </w:tc>
        <w:tc>
          <w:tcPr/>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activity relating to the development, deployment maintenance and upgrading of the Developed System, including:</w:t>
            </w:r>
          </w:p>
          <w:p w:rsidR="00000000" w:rsidDel="00000000" w:rsidP="00000000" w:rsidRDefault="00000000" w:rsidRPr="00000000" w14:paraId="0000008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coding;</w:t>
            </w:r>
          </w:p>
          <w:p w:rsidR="00000000" w:rsidDel="00000000" w:rsidP="00000000" w:rsidRDefault="00000000" w:rsidRPr="00000000" w14:paraId="0000008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testing;</w:t>
            </w:r>
          </w:p>
          <w:p w:rsidR="00000000" w:rsidDel="00000000" w:rsidP="00000000" w:rsidRDefault="00000000" w:rsidRPr="00000000" w14:paraId="0000008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code storage; and</w:t>
            </w:r>
          </w:p>
          <w:p w:rsidR="00000000" w:rsidDel="00000000" w:rsidP="00000000" w:rsidRDefault="00000000" w:rsidRPr="00000000" w14:paraId="0000008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deployment.</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Development Environment</w:t>
            </w:r>
          </w:p>
        </w:tc>
        <w:tc>
          <w:tcPr/>
          <w:p w:rsidR="00000000" w:rsidDel="00000000" w:rsidP="00000000" w:rsidRDefault="00000000" w:rsidRPr="00000000" w14:paraId="0000008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information and communications technology system and the Sites forming part of the Supplier Information Management System that the Supplier or its Subcontractors will use to provide the Development Activity.</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EEA</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European Economic Area.</w:t>
            </w:r>
          </w:p>
        </w:tc>
      </w:tr>
      <w:tr>
        <w:trPr>
          <w:cantSplit w:val="0"/>
          <w:tblHeader w:val="0"/>
        </w:trPr>
        <w:tc>
          <w:tcPr/>
          <w:p w:rsidR="00000000" w:rsidDel="00000000" w:rsidP="00000000" w:rsidRDefault="00000000" w:rsidRPr="00000000" w14:paraId="0000009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2jxsxqh" w:id="16"/>
            <w:bookmarkEnd w:id="1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End-user Device</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Service</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service that will send, or can be used to send, emails from the Buyer’s email address or otherwise on behalf of the Buyer.</w:t>
            </w:r>
          </w:p>
        </w:tc>
      </w:tr>
      <w:tr>
        <w:trPr>
          <w:cantSplit w:val="0"/>
          <w:tblHeader w:val="0"/>
        </w:trPr>
        <w:tc>
          <w:tcPr/>
          <w:p w:rsidR="00000000" w:rsidDel="00000000" w:rsidP="00000000" w:rsidRDefault="00000000" w:rsidRPr="00000000" w14:paraId="0000009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Expected Behaviours</w:t>
            </w:r>
          </w:p>
        </w:tc>
        <w:tc>
          <w:tcPr/>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expected behaviours set out and updated from time to time in the Government Security Classification Policy, currently found at paragraphs 12 to 16 and in the table below paragraph 16 of </w:t>
            </w:r>
            <w:hyperlink r:id="rId10">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https://www.gov.uk/government/publications/government-security-classifications/guidance-11-working-at-official-html</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Government Data Register</w:t>
            </w:r>
          </w:p>
        </w:tc>
        <w:tc>
          <w:tcPr/>
          <w:p w:rsidR="00000000" w:rsidDel="00000000" w:rsidP="00000000" w:rsidRDefault="00000000" w:rsidRPr="00000000" w14:paraId="0000009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register of all Government Data the Supplier, or any Subcontractor, receives from or creates for the Buyer, produced and maintained in accordance with Paragraph 18 of the Security Requirements.</w:t>
            </w:r>
          </w:p>
        </w:tc>
      </w:tr>
      <w:tr>
        <w:trPr>
          <w:cantSplit w:val="0"/>
          <w:tblHeader w:val="0"/>
        </w:trPr>
        <w:tc>
          <w:tcPr/>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Government Security Classification Policy</w:t>
            </w:r>
          </w:p>
        </w:tc>
        <w:tc>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1">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Handle</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blHeader w:val="0"/>
        </w:trPr>
        <w:tc>
          <w:tcPr/>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Higher-risk Subcontractor</w:t>
            </w:r>
            <w:r w:rsidDel="00000000" w:rsidR="00000000" w:rsidRPr="00000000">
              <w:rPr>
                <w:rtl w:val="0"/>
              </w:rPr>
            </w:r>
          </w:p>
        </w:tc>
        <w:tc>
          <w:tcPr/>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Subcontractor that Handles Government Data, where that data includes either:</w:t>
            </w:r>
          </w:p>
          <w:p w:rsidR="00000000" w:rsidDel="00000000" w:rsidP="00000000" w:rsidRDefault="00000000" w:rsidRPr="00000000" w14:paraId="0000009E">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Personal Data of 1000 or more individuals in aggregate during the period between the Start Date and the End Date; or</w:t>
            </w:r>
          </w:p>
          <w:p w:rsidR="00000000" w:rsidDel="00000000" w:rsidP="00000000" w:rsidRDefault="00000000" w:rsidRPr="00000000" w14:paraId="0000009F">
            <w:pPr>
              <w:keepNext w:val="1"/>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part of that Personal Data includes any of the following:</w:t>
            </w:r>
          </w:p>
          <w:p w:rsidR="00000000" w:rsidDel="00000000" w:rsidP="00000000" w:rsidRDefault="00000000" w:rsidRPr="00000000" w14:paraId="000000A0">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financial information (including any tax and/or welfare information) relating to any person;</w:t>
            </w:r>
          </w:p>
          <w:p w:rsidR="00000000" w:rsidDel="00000000" w:rsidP="00000000" w:rsidRDefault="00000000" w:rsidRPr="00000000" w14:paraId="000000A1">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information relating to actual or alleged criminal offences (including criminal records);</w:t>
            </w:r>
          </w:p>
          <w:p w:rsidR="00000000" w:rsidDel="00000000" w:rsidP="00000000" w:rsidRDefault="00000000" w:rsidRPr="00000000" w14:paraId="000000A2">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information relating to children and/or vulnerable persons;</w:t>
            </w:r>
          </w:p>
          <w:p w:rsidR="00000000" w:rsidDel="00000000" w:rsidP="00000000" w:rsidRDefault="00000000" w:rsidRPr="00000000" w14:paraId="000000A3">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information relating to social care;</w:t>
            </w:r>
          </w:p>
          <w:p w:rsidR="00000000" w:rsidDel="00000000" w:rsidP="00000000" w:rsidRDefault="00000000" w:rsidRPr="00000000" w14:paraId="000000A4">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information relating to a person’s current or past employment; or</w:t>
            </w:r>
          </w:p>
          <w:p w:rsidR="00000000" w:rsidDel="00000000" w:rsidP="00000000" w:rsidRDefault="00000000" w:rsidRPr="00000000" w14:paraId="000000A5">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Special Category Personal Data; or</w:t>
            </w:r>
          </w:p>
          <w:p w:rsidR="00000000" w:rsidDel="00000000" w:rsidP="00000000" w:rsidRDefault="00000000" w:rsidRPr="00000000" w14:paraId="000000A6">
            <w:pPr>
              <w:keepNext w:val="1"/>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in its discretion, designates a Subcontractor as a Higher-risk Subcontractor:</w:t>
            </w:r>
          </w:p>
          <w:p w:rsidR="00000000" w:rsidDel="00000000" w:rsidP="00000000" w:rsidRDefault="00000000" w:rsidRPr="00000000" w14:paraId="000000A7">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any procurement document related to this Contract; or</w:t>
            </w:r>
          </w:p>
          <w:p w:rsidR="00000000" w:rsidDel="00000000" w:rsidP="00000000" w:rsidRDefault="00000000" w:rsidRPr="00000000" w14:paraId="000000A8">
            <w:pPr>
              <w:keepNext w:val="0"/>
              <w:keepLines w:val="0"/>
              <w:pageBreakBefore w:val="0"/>
              <w:widowControl w:val="1"/>
              <w:numPr>
                <w:ilvl w:val="3"/>
                <w:numId w:val="3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the Term.</w:t>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HMG Baseline Personnel Security Standard</w:t>
            </w:r>
          </w:p>
        </w:tc>
        <w:tc>
          <w:tcPr/>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employment controls applied to any individual member of the Supplier Staff that performs any activity relating to the provision or management of the Services, as set out in "HMG Baseline Personnel Standard", Version 7.0, June 2024 (</w:t>
            </w:r>
            <w:hyperlink r:id="rId12">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Independent Security Adviser</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independent and appropriately qualified and experienced security architect or expert appointed under Paragraph 19.</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z337ya"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ISO Certification</w:t>
            </w:r>
          </w:p>
        </w:tc>
        <w:tc>
          <w:tcPr/>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either of the following certifications when issued by a UKAS-recognised Certification Body:</w:t>
            </w:r>
          </w:p>
          <w:p w:rsidR="00000000" w:rsidDel="00000000" w:rsidP="00000000" w:rsidRDefault="00000000" w:rsidRPr="00000000" w14:paraId="000000A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ISO/IEC27001:2013, where the certification was obtained before November 2022, but only until November 2025; and</w:t>
            </w:r>
          </w:p>
          <w:p w:rsidR="00000000" w:rsidDel="00000000" w:rsidP="00000000" w:rsidRDefault="00000000" w:rsidRPr="00000000" w14:paraId="000000B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ISO/IEC27001:2022 in all other cases.</w:t>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 Health Check</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testing of the Supplier Information Management System by a CHECK Service Provider.</w:t>
            </w:r>
          </w:p>
        </w:tc>
      </w:tr>
      <w:tr>
        <w:trPr>
          <w:cantSplit w:val="0"/>
          <w:tblHeader w:val="0"/>
        </w:trPr>
        <w:tc>
          <w:tcPr/>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j2qqm3" w:id="18"/>
            <w:bookmarkEnd w:id="1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Subcontractor Default</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the meaning set out in Paragraph 10.5.</w:t>
            </w:r>
          </w:p>
        </w:tc>
      </w:tr>
      <w:tr>
        <w:trPr>
          <w:cantSplit w:val="0"/>
          <w:tblHeader w:val="0"/>
        </w:trPr>
        <w:tc>
          <w:tcPr/>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Medium-risk Subcontractor</w:t>
            </w:r>
            <w:r w:rsidDel="00000000" w:rsidR="00000000" w:rsidRPr="00000000">
              <w:rPr>
                <w:rtl w:val="0"/>
              </w:rPr>
            </w:r>
          </w:p>
        </w:tc>
        <w:tc>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means a Subcontractor that Handles Government Data,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where that data</w:t>
            </w:r>
          </w:p>
          <w:p w:rsidR="00000000" w:rsidDel="00000000" w:rsidP="00000000" w:rsidRDefault="00000000" w:rsidRPr="00000000" w14:paraId="000000B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includes the Personal Data of between 100 and 999 individuals (inclusive) in the period between the </w:t>
            </w:r>
            <w:r w:rsidDel="00000000" w:rsidR="00000000" w:rsidRPr="00000000">
              <w:rPr>
                <w:rFonts w:ascii="Arial" w:cs="Arial" w:eastAsia="Arial" w:hAnsi="Arial"/>
                <w:b w:val="0"/>
                <w:i w:val="0"/>
                <w:smallCaps w:val="0"/>
                <w:strike w:val="0"/>
                <w:color w:val="000000"/>
                <w:sz w:val="20"/>
                <w:szCs w:val="20"/>
                <w:u w:val="none"/>
                <w:vertAlign w:val="baseline"/>
                <w:rtl w:val="0"/>
              </w:rPr>
              <w:br w:type="textWrapping"/>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Start Date and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End Date; and</w:t>
            </w:r>
          </w:p>
          <w:p w:rsidR="00000000" w:rsidDel="00000000" w:rsidP="00000000" w:rsidRDefault="00000000" w:rsidRPr="00000000" w14:paraId="000000B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does not include Special Category Personal Data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Modules Register</w:t>
            </w:r>
          </w:p>
        </w:tc>
        <w:tc>
          <w:tcPr/>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register of Third--party Software Modules required by Paragraph 7.3 of the Security Requirements.</w:t>
            </w:r>
          </w:p>
        </w:tc>
      </w:tr>
      <w:tr>
        <w:trPr>
          <w:cantSplit w:val="0"/>
          <w:tblHeader w:val="0"/>
        </w:trPr>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y810tw" w:id="19"/>
            <w:bookmarkEnd w:id="1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National Cyber Security Centre or any replacement or successor body carrying out the same function.</w:t>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4i7ojhp"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 Cloud Security Principles</w:t>
            </w:r>
          </w:p>
        </w:tc>
        <w:tc>
          <w:tcPr/>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"Implementing the Cloud Security Principles" as updated or replaced from time to time and found at </w:t>
            </w:r>
            <w:hyperlink r:id="rId13">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https://www.ncsc.gov.uk/collection/cloud/the-cloud-security-principles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2xcytpi" w:id="21"/>
            <w:bookmarkEnd w:id="2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 Device Guidance</w:t>
            </w:r>
          </w:p>
        </w:tc>
        <w:tc>
          <w:tcPr/>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"Device Security Guidance", as updated or replaced from time to time and found at </w:t>
            </w:r>
            <w:hyperlink r:id="rId14">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 Protecting Bulk Personal Data Guidance</w:t>
            </w:r>
          </w:p>
        </w:tc>
        <w:tc>
          <w:tcPr/>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"Protecting Bulk Personal Data", as updated or replaced from time to time and found at </w:t>
            </w:r>
            <w:hyperlink r:id="rId15">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https://www.ncsc.gov.uk/collection/protecting-bulk-personal-data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 Secure Design Principles</w:t>
            </w:r>
          </w:p>
        </w:tc>
        <w:tc>
          <w:tcPr/>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"Secure Design Principles", as updated or replaced from time to time and found at </w:t>
            </w:r>
            <w:hyperlink r:id="rId16">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https://www.ncsc.gov.uk/collection/cyber-security-design-principles/cyber-security-design-principles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OWASP</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Open Web Application Security Project Foundation.</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OWASP Secure Coding Practice</w:t>
            </w:r>
          </w:p>
        </w:tc>
        <w:tc>
          <w:tcPr/>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Secure Coding Practices Quick Reference Guide published by OWASP, as updated or replaced from time to time and found at </w:t>
            </w:r>
            <w:hyperlink r:id="rId17">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https://owasp.org/www-project-secure-coding-practices-quick-reference-guide/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OWASP Top Ten</w:t>
            </w:r>
          </w:p>
        </w:tc>
        <w:tc>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list of the most critical security risks to web applications published annually by OWASP and found at </w:t>
            </w:r>
            <w:hyperlink r:id="rId18">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https://owasp.org/www-project-top-ten/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rtl w:val="0"/>
              </w:rPr>
              <w:t xml:space="preserve">PCI-DSS</w:t>
            </w: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means the latest version of the Payment Card Industry Data Security Standard as updated or replaced from time to time and found at </w:t>
            </w:r>
            <w:hyperlink r:id="rId19">
              <w:r w:rsidDel="00000000" w:rsidR="00000000" w:rsidRPr="00000000">
                <w:rPr>
                  <w:color w:val="1155cc"/>
                  <w:u w:val="single"/>
                  <w:rtl w:val="0"/>
                </w:rPr>
                <w:t xml:space="preserve">https://www.pcisecuritystandards.org/</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Privileged User</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Prohibited Activity</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storage, access or Handling of Government Data prohibited by a Prohibition Notice.</w:t>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Prohibition Notice</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notice issued under Paragraph 1.11 of the Security Requirements.</w:t>
            </w:r>
          </w:p>
        </w:tc>
      </w:tr>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Protective Monitoring System</w:t>
            </w:r>
          </w:p>
        </w:tc>
        <w:tc>
          <w:tcPr/>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system implemented by the Supplier and its Subcontractors under Paragraph 14.1 of the Security Requirements to monitor and analyse access to and use of the Supplier Information Management System, the Development Environment, the Government Data and the Code.</w:t>
            </w:r>
          </w:p>
        </w:tc>
      </w:tr>
      <w:tr>
        <w:trPr>
          <w:cantSplit w:val="0"/>
          <w:tblHeader w:val="0"/>
        </w:trPr>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ci93xb" w:id="22"/>
            <w:bookmarkEnd w:id="2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RAP Trigger</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occurrence of one of the events set out in Paragraph 18.1.</w:t>
            </w:r>
          </w:p>
        </w:tc>
      </w:tr>
      <w:tr>
        <w:trPr>
          <w:cantSplit w:val="0"/>
          <w:tblHeader w:val="0"/>
        </w:trPr>
        <w:tc>
          <w:tcPr/>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Register of Sites, Support Locations and Third--party Tools.</w:t>
            </w:r>
          </w:p>
        </w:tc>
        <w:tc>
          <w:tcPr/>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part of the Security Management Plan setting out, in respect of Sites, Support Locations and Third--party Tools:</w:t>
            </w:r>
          </w:p>
          <w:p w:rsidR="00000000" w:rsidDel="00000000" w:rsidP="00000000" w:rsidRDefault="00000000" w:rsidRPr="00000000" w14:paraId="000000D9">
            <w:pPr>
              <w:keepNext w:val="1"/>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120" w:before="120" w:line="240" w:lineRule="auto"/>
              <w:ind w:left="708.6614173228347" w:right="0" w:hanging="708.661417322834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Sites, Support Locations and Third--party Tools that the Supplier will use to Handle Government Data or provide the Services;</w:t>
            </w:r>
          </w:p>
          <w:p w:rsidR="00000000" w:rsidDel="00000000" w:rsidP="00000000" w:rsidRDefault="00000000" w:rsidRPr="00000000" w14:paraId="000000DA">
            <w:pPr>
              <w:keepNext w:val="1"/>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nature of the activity performed at the Site or Support Location or by the Third--party Tool in respect of the Government Data;</w:t>
            </w:r>
          </w:p>
          <w:p w:rsidR="00000000" w:rsidDel="00000000" w:rsidP="00000000" w:rsidRDefault="00000000" w:rsidRPr="00000000" w14:paraId="000000DB">
            <w:pPr>
              <w:keepNext w:val="1"/>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respect of each entity providing a Site, Support Location or Third--party Tool, its:</w:t>
            </w:r>
          </w:p>
          <w:p w:rsidR="00000000" w:rsidDel="00000000" w:rsidP="00000000" w:rsidRDefault="00000000" w:rsidRPr="00000000" w14:paraId="000000DC">
            <w:pPr>
              <w:keepNext w:val="0"/>
              <w:keepLines w:val="0"/>
              <w:pageBreakBefore w:val="0"/>
              <w:widowControl w:val="1"/>
              <w:numPr>
                <w:ilvl w:val="3"/>
                <w:numId w:val="3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legal name;</w:t>
            </w:r>
          </w:p>
          <w:p w:rsidR="00000000" w:rsidDel="00000000" w:rsidP="00000000" w:rsidRDefault="00000000" w:rsidRPr="00000000" w14:paraId="000000DD">
            <w:pPr>
              <w:keepNext w:val="0"/>
              <w:keepLines w:val="0"/>
              <w:pageBreakBefore w:val="0"/>
              <w:widowControl w:val="1"/>
              <w:numPr>
                <w:ilvl w:val="3"/>
                <w:numId w:val="3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trading name (if any)</w:t>
            </w:r>
          </w:p>
          <w:p w:rsidR="00000000" w:rsidDel="00000000" w:rsidP="00000000" w:rsidRDefault="00000000" w:rsidRPr="00000000" w14:paraId="000000DE">
            <w:pPr>
              <w:keepNext w:val="0"/>
              <w:keepLines w:val="0"/>
              <w:pageBreakBefore w:val="0"/>
              <w:widowControl w:val="1"/>
              <w:numPr>
                <w:ilvl w:val="3"/>
                <w:numId w:val="3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country of registration;</w:t>
            </w:r>
          </w:p>
          <w:p w:rsidR="00000000" w:rsidDel="00000000" w:rsidP="00000000" w:rsidRDefault="00000000" w:rsidRPr="00000000" w14:paraId="000000DF">
            <w:pPr>
              <w:keepNext w:val="0"/>
              <w:keepLines w:val="0"/>
              <w:pageBreakBefore w:val="0"/>
              <w:widowControl w:val="1"/>
              <w:numPr>
                <w:ilvl w:val="3"/>
                <w:numId w:val="3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registration number (if applicable); and </w:t>
            </w:r>
          </w:p>
          <w:p w:rsidR="00000000" w:rsidDel="00000000" w:rsidP="00000000" w:rsidRDefault="00000000" w:rsidRPr="00000000" w14:paraId="000000E0">
            <w:pPr>
              <w:keepNext w:val="0"/>
              <w:keepLines w:val="0"/>
              <w:pageBreakBefore w:val="0"/>
              <w:widowControl w:val="1"/>
              <w:numPr>
                <w:ilvl w:val="3"/>
                <w:numId w:val="3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registered address.</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Activities</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those activities specified in Paragraph 1.1 of the Security Requirements.</w:t>
            </w:r>
          </w:p>
        </w:tc>
      </w:tr>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Certifications</w:t>
            </w:r>
          </w:p>
        </w:tc>
        <w:tc>
          <w:tcPr/>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0E5">
            <w:pPr>
              <w:keepNext w:val="1"/>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the Supplier, any SIMS Subcontractor and any Key Subcontractor:</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             (i)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PCI-DSS v4.0 or above Certification in respect of the Supplier Information Management System; and</w:t>
            </w:r>
          </w:p>
          <w:p w:rsidR="00000000" w:rsidDel="00000000" w:rsidP="00000000" w:rsidRDefault="00000000" w:rsidRPr="00000000" w14:paraId="000000E7">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w:t>
            </w:r>
          </w:p>
          <w:p w:rsidR="00000000" w:rsidDel="00000000" w:rsidP="00000000" w:rsidRDefault="00000000" w:rsidRPr="00000000" w14:paraId="000000E8">
            <w:pPr>
              <w:keepNext w:val="1"/>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any Higher-risk Subcontractor, either:</w:t>
            </w:r>
          </w:p>
          <w:p w:rsidR="00000000" w:rsidDel="00000000" w:rsidP="00000000" w:rsidRDefault="00000000" w:rsidRPr="00000000" w14:paraId="000000E9">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tl w:val="0"/>
              </w:rPr>
              <w:t xml:space="preserve">a PCI-DSS v4.0 or above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Certification in respect of that part of the Supplier Information Management System provided by the Higher-risk Subcontractor; </w:t>
            </w:r>
            <w:r w:rsidDel="00000000" w:rsidR="00000000" w:rsidRPr="00000000">
              <w:rPr>
                <w:rtl w:val="0"/>
              </w:rPr>
              <w:t xml:space="preserve">and</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w:t>
            </w:r>
          </w:p>
          <w:p w:rsidR="00000000" w:rsidDel="00000000" w:rsidP="00000000" w:rsidRDefault="00000000" w:rsidRPr="00000000" w14:paraId="000000EB">
            <w:pPr>
              <w:keepNext w:val="1"/>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any Medium-risk Subcontractors, means Cyber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Essentials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equivalent certifications).</w:t>
            </w:r>
          </w:p>
        </w:tc>
      </w:tr>
      <w:tr>
        <w:trPr>
          <w:cantSplit w:val="0"/>
          <w:tblHeader w:val="0"/>
        </w:trPr>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Convictions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Remediation Action Plan</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plan prepared by the Supplier in accordance with Paragraph 12.13 to 12.17, addressing the vulnerabilities and findings in an IT Health Check report.</w:t>
            </w:r>
          </w:p>
        </w:tc>
      </w:tr>
      <w:tr>
        <w:trPr>
          <w:cantSplit w:val="0"/>
          <w:tblHeader w:val="0"/>
        </w:trPr>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Location</w:t>
            </w:r>
          </w:p>
        </w:tc>
        <w:tc>
          <w:tcPr/>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 location other than a Supplier’s or a Subcontractor’s Site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Working</w:t>
            </w:r>
          </w:p>
        </w:tc>
        <w:tc>
          <w:tcPr/>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Working Policy</w:t>
            </w:r>
          </w:p>
        </w:tc>
        <w:tc>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policy prepared and approved under Paragraph 3.8 of the Security Requirements and forming part of the Security Management Plan under which Supplier Staff are permitted to undertake Remote Working.</w:t>
            </w:r>
          </w:p>
        </w:tc>
      </w:tr>
      <w:tr>
        <w:trPr>
          <w:cantSplit w:val="0"/>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whwml4" w:id="23"/>
            <w:bookmarkEnd w:id="2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Required Changes Register</w:t>
            </w:r>
          </w:p>
        </w:tc>
        <w:tc>
          <w:tcPr/>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register recording each of the changes that the Supplier proposes to the Supplier Information Management System or the Security Management Plan together with:</w:t>
            </w:r>
          </w:p>
          <w:p w:rsidR="00000000" w:rsidDel="00000000" w:rsidP="00000000" w:rsidRDefault="00000000" w:rsidRPr="00000000" w14:paraId="000000F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details of any approval of the change provided by the Buyer, including any conditions or limitations on that approval; and</w:t>
            </w:r>
          </w:p>
          <w:p w:rsidR="00000000" w:rsidDel="00000000" w:rsidP="00000000" w:rsidRDefault="00000000" w:rsidRPr="00000000" w14:paraId="000000FA">
            <w:pPr>
              <w:keepNext w:val="1"/>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w:t>
            </w:r>
          </w:p>
          <w:p w:rsidR="00000000" w:rsidDel="00000000" w:rsidP="00000000" w:rsidRDefault="00000000" w:rsidRPr="00000000" w14:paraId="000000FB">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 by which the change it to be implemented; and</w:t>
            </w:r>
          </w:p>
          <w:p w:rsidR="00000000" w:rsidDel="00000000" w:rsidP="00000000" w:rsidRDefault="00000000" w:rsidRPr="00000000" w14:paraId="000000FC">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 on which the change was implemented.</w:t>
            </w:r>
          </w:p>
        </w:tc>
      </w:tr>
      <w:tr>
        <w:trPr>
          <w:cantSplit w:val="0"/>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Residual Risk Statement</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notice issued by the Buyer that</w:t>
            </w:r>
          </w:p>
          <w:p w:rsidR="00000000" w:rsidDel="00000000" w:rsidP="00000000" w:rsidRDefault="00000000" w:rsidRPr="00000000" w14:paraId="000000F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sets out the information risks associated with using the Supplier Information Management System; and</w:t>
            </w:r>
          </w:p>
          <w:p w:rsidR="00000000" w:rsidDel="00000000" w:rsidP="00000000" w:rsidRDefault="00000000" w:rsidRPr="00000000" w14:paraId="00000100">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confirms that the Buyer:</w:t>
            </w:r>
          </w:p>
          <w:p w:rsidR="00000000" w:rsidDel="00000000" w:rsidP="00000000" w:rsidRDefault="00000000" w:rsidRPr="00000000" w14:paraId="00000101">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satisfied that the identified risks have been adequately and appropriately addressed; and</w:t>
            </w:r>
          </w:p>
          <w:p w:rsidR="00000000" w:rsidDel="00000000" w:rsidP="00000000" w:rsidRDefault="00000000" w:rsidRPr="00000000" w14:paraId="00000102">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the residual risks are understood and accepted by the Buyer.</w:t>
            </w:r>
          </w:p>
        </w:tc>
      </w:tr>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Risk Management Approval Statement</w:t>
            </w:r>
          </w:p>
        </w:tc>
        <w:tc>
          <w:tcPr/>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statement issued by the Buyer under Paragraph 16.2 following the Buyer's review of the Security Management Plan.</w:t>
            </w:r>
          </w:p>
        </w:tc>
      </w:tr>
      <w:tr>
        <w:trPr>
          <w:cantSplit w:val="0"/>
          <w:tblHeader w:val="0"/>
        </w:trPr>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Secure by Design Principles</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Secure by Design Principles issued by the Cabinet Office, as updated or replaced from time-to-time, currently found at </w:t>
            </w:r>
            <w:hyperlink r:id="rId20">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https://www.security.gov.uk/policy-and-guidance/secure-by-design/principles/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Secure Development Guidance</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Supplier’s secure coding policy required under its Relevant Certifications.</w:t>
            </w:r>
          </w:p>
        </w:tc>
      </w:tr>
      <w:tr>
        <w:trPr>
          <w:cantSplit w:val="0"/>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Secure Location</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the meaning given to that term in Paragraph 2.1(a) of Appendix 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Security Requirements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Controls</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security controls set out and updated from time to time in the Government Security Classification Policy, currently found at Paragraph 12 of </w:t>
            </w:r>
            <w:hyperlink r:id="rId21">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tl w:val="0"/>
              </w:rPr>
            </w:r>
          </w:p>
        </w:tc>
      </w:tr>
      <w:tr>
        <w:trPr>
          <w:cantSplit w:val="0"/>
          <w:tblHeader w:val="0"/>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Management Plan</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document prepared in accordance with the requirements of Paragraph 14 and in the format, and containing the information, specified in </w:t>
            </w:r>
            <w:r w:rsidDel="00000000" w:rsidR="00000000" w:rsidRPr="00000000">
              <w:rPr>
                <w:b w:val="1"/>
                <w:rtl w:val="0"/>
              </w:rPr>
              <w:t xml:space="preserve">Appendix 5 - Security Management Plan.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Requirements</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 the security requirements in Appendix 1 to this Schedule 16 (Security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Management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Requirements for Development</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security requirement Appendix 2 to this Schedule 16 (Security).</w:t>
            </w:r>
          </w:p>
        </w:tc>
      </w:tr>
      <w:tr>
        <w:trPr>
          <w:cantSplit w:val="0"/>
          <w:tblHeader w:val="0"/>
        </w:trPr>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Test</w:t>
            </w:r>
          </w:p>
        </w:tc>
        <w:tc>
          <w:tcPr/>
          <w:p w:rsidR="00000000" w:rsidDel="00000000" w:rsidP="00000000" w:rsidRDefault="00000000" w:rsidRPr="00000000" w14:paraId="0000011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115">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IT Health Check; or</w:t>
            </w:r>
          </w:p>
          <w:p w:rsidR="00000000" w:rsidDel="00000000" w:rsidP="00000000" w:rsidRDefault="00000000" w:rsidRPr="00000000" w14:paraId="00000116">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Supplier Security Test.</w:t>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Working Group</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Board established under Paragraph 8 .</w:t>
            </w:r>
          </w:p>
        </w:tc>
      </w:tr>
      <w:tr>
        <w:trPr>
          <w:cantSplit w:val="0"/>
          <w:tblHeader w:val="0"/>
        </w:trPr>
        <w:tc>
          <w:tcPr/>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SIMS Subcontractor</w:t>
            </w:r>
            <w:r w:rsidDel="00000000" w:rsidR="00000000" w:rsidRPr="00000000">
              <w:rPr>
                <w:rtl w:val="0"/>
              </w:rPr>
            </w:r>
          </w:p>
        </w:tc>
        <w:tc>
          <w:tcPr/>
          <w:p w:rsidR="00000000" w:rsidDel="00000000" w:rsidP="00000000" w:rsidRDefault="00000000" w:rsidRPr="00000000" w14:paraId="0000011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Subcontractor designated by the Buyer that provides or operates the whole, or a substantial part, of the Supplier Information Management System.</w:t>
            </w:r>
          </w:p>
        </w:tc>
      </w:tr>
      <w:tr>
        <w:trPr>
          <w:cantSplit w:val="0"/>
          <w:tblHeader w:val="0"/>
        </w:trPr>
        <w:tc>
          <w:tcPr/>
          <w:p w:rsidR="00000000" w:rsidDel="00000000" w:rsidP="00000000" w:rsidRDefault="00000000" w:rsidRPr="00000000" w14:paraId="0000011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SMP Subcontractor</w:t>
            </w:r>
          </w:p>
        </w:tc>
        <w:tc>
          <w:tcPr/>
          <w:p w:rsidR="00000000" w:rsidDel="00000000" w:rsidP="00000000" w:rsidRDefault="00000000" w:rsidRPr="00000000" w14:paraId="000001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Subcontractor with significant market power, such that:</w:t>
            </w:r>
          </w:p>
          <w:p w:rsidR="00000000" w:rsidDel="00000000" w:rsidP="00000000" w:rsidRDefault="00000000" w:rsidRPr="00000000" w14:paraId="0000011D">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will not contract other than on their own contractual terms; and</w:t>
            </w:r>
          </w:p>
          <w:p w:rsidR="00000000" w:rsidDel="00000000" w:rsidP="00000000" w:rsidRDefault="00000000" w:rsidRPr="00000000" w14:paraId="0000011E">
            <w:pPr>
              <w:keepNext w:val="1"/>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either:</w:t>
            </w:r>
          </w:p>
          <w:p w:rsidR="00000000" w:rsidDel="00000000" w:rsidP="00000000" w:rsidRDefault="00000000" w:rsidRPr="00000000" w14:paraId="0000011F">
            <w:pPr>
              <w:keepNext w:val="1"/>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are no other substitutable suppliers of the particular services other than SMP Subcontractors; or</w:t>
            </w:r>
          </w:p>
          <w:p w:rsidR="00000000" w:rsidDel="00000000" w:rsidP="00000000" w:rsidRDefault="00000000" w:rsidRPr="00000000" w14:paraId="00000120">
            <w:pPr>
              <w:keepNext w:val="1"/>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Subcontractor concerned has an effective monopoly on the provision of the Services.</w:t>
            </w:r>
          </w:p>
        </w:tc>
      </w:tr>
      <w:tr>
        <w:trPr>
          <w:cantSplit w:val="0"/>
          <w:tblHeader w:val="0"/>
        </w:trPr>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Statement of Information Risk Appetite</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statement provided by the Buyer under Paragraph 14.1 setting out:</w:t>
            </w:r>
          </w:p>
          <w:p w:rsidR="00000000" w:rsidDel="00000000" w:rsidP="00000000" w:rsidRDefault="00000000" w:rsidRPr="00000000" w14:paraId="0000012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nature and level of risk that the Supplier accepts from the operation of the Supplier Information Management System; and</w:t>
            </w:r>
          </w:p>
          <w:p w:rsidR="00000000" w:rsidDel="00000000" w:rsidP="00000000" w:rsidRDefault="00000000" w:rsidRPr="00000000" w14:paraId="00000124">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specific legal and regulatory requirements with which the Supplier must comply when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andling Government Data.</w:t>
            </w:r>
          </w:p>
        </w:tc>
      </w:tr>
      <w:tr>
        <w:trPr>
          <w:cantSplit w:val="0"/>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for the purposes of this Schedule 16 (Security) only, any individual or entity that:</w:t>
            </w:r>
          </w:p>
          <w:p w:rsidR="00000000" w:rsidDel="00000000" w:rsidP="00000000" w:rsidRDefault="00000000" w:rsidRPr="00000000" w14:paraId="00000127">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 part of the supply chain of the Supplier; and</w:t>
            </w:r>
          </w:p>
          <w:p w:rsidR="00000000" w:rsidDel="00000000" w:rsidP="00000000" w:rsidRDefault="00000000" w:rsidRPr="00000000" w14:paraId="00000128">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access to, hosts, or performs any operation on or in respect of the Supplier Information Management System, the Development Environment, the Code and the Government Data.</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and this definition shall apply to this Schedule 16 in place of the definition of Sub-Contractor in Schedule 1 </w:t>
            </w:r>
            <w:r w:rsidDel="00000000" w:rsidR="00000000" w:rsidRPr="00000000">
              <w:rPr>
                <w:rtl w:val="0"/>
              </w:rPr>
              <w:t xml:space="preserve">(</w:t>
            </w:r>
            <w:r w:rsidDel="00000000" w:rsidR="00000000" w:rsidRPr="00000000">
              <w:rPr>
                <w:rtl w:val="0"/>
              </w:rPr>
              <w:t xml:space="preserve">Definitions</w:t>
            </w:r>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2bn6wsx" w:id="24"/>
            <w:bookmarkEnd w:id="2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 Staff</w:t>
            </w:r>
          </w:p>
        </w:tc>
        <w:tc>
          <w:tcPr/>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12C">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individual engaged, directly or indirectly, or employed, by any Subcontractor; and</w:t>
            </w:r>
          </w:p>
          <w:p w:rsidR="00000000" w:rsidDel="00000000" w:rsidP="00000000" w:rsidRDefault="00000000" w:rsidRPr="00000000" w14:paraId="0000012D">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engaged in or likely to be engaged in:</w:t>
            </w:r>
          </w:p>
          <w:p w:rsidR="00000000" w:rsidDel="00000000" w:rsidP="00000000" w:rsidRDefault="00000000" w:rsidRPr="00000000" w14:paraId="0000012E">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performance or management of the Services;</w:t>
            </w:r>
          </w:p>
          <w:p w:rsidR="00000000" w:rsidDel="00000000" w:rsidP="00000000" w:rsidRDefault="00000000" w:rsidRPr="00000000" w14:paraId="0000012F">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the provision of facilities or services that are necessary for the provision of the Services.</w:t>
            </w:r>
          </w:p>
        </w:tc>
      </w:tr>
      <w:tr>
        <w:trPr>
          <w:cantSplit w:val="0"/>
          <w:tblHeader w:val="0"/>
        </w:trPr>
        <w:tc>
          <w:tcPr/>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Subcontractors’ Systems</w:t>
            </w:r>
          </w:p>
        </w:tc>
        <w:tc>
          <w:tcPr/>
          <w:p w:rsidR="00000000" w:rsidDel="00000000" w:rsidP="00000000" w:rsidRDefault="00000000" w:rsidRPr="00000000" w14:paraId="0000013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information and communications technology system used by a Subcontractor in implementing and performing the Services, including:</w:t>
            </w:r>
          </w:p>
          <w:p w:rsidR="00000000" w:rsidDel="00000000" w:rsidP="00000000" w:rsidRDefault="00000000" w:rsidRPr="00000000" w14:paraId="00000132">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Software;</w:t>
            </w:r>
          </w:p>
          <w:p w:rsidR="00000000" w:rsidDel="00000000" w:rsidP="00000000" w:rsidRDefault="00000000" w:rsidRPr="00000000" w14:paraId="00000133">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Equipment;</w:t>
            </w:r>
          </w:p>
          <w:p w:rsidR="00000000" w:rsidDel="00000000" w:rsidP="00000000" w:rsidRDefault="00000000" w:rsidRPr="00000000" w14:paraId="00000134">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configuration and management utilities;</w:t>
            </w:r>
          </w:p>
          <w:p w:rsidR="00000000" w:rsidDel="00000000" w:rsidP="00000000" w:rsidRDefault="00000000" w:rsidRPr="00000000" w14:paraId="00000135">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calibration and testing tools;</w:t>
            </w:r>
          </w:p>
          <w:p w:rsidR="00000000" w:rsidDel="00000000" w:rsidP="00000000" w:rsidRDefault="00000000" w:rsidRPr="00000000" w14:paraId="00000136">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related cabling; but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 not include the Buyer System.</w:t>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Supplier Information Management </w:t>
            </w:r>
            <w:r w:rsidDel="00000000" w:rsidR="00000000" w:rsidRPr="00000000">
              <w:rPr>
                <w:b w:val="1"/>
                <w:rtl w:val="0"/>
              </w:rPr>
              <w:t xml:space="preserve">System</w:t>
            </w: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13A">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 w:rsidDel="00000000" w:rsidR="00000000" w:rsidRPr="00000000">
              <w:rPr>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Supplier System;</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Sites;</w:t>
            </w:r>
          </w:p>
          <w:p w:rsidR="00000000" w:rsidDel="00000000" w:rsidP="00000000" w:rsidRDefault="00000000" w:rsidRPr="00000000" w14:paraId="0000013C">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part of the Buyer System the Supplier or any Subcontractor will use to Process Government Data, or provide the Services; and</w:t>
            </w:r>
          </w:p>
          <w:p w:rsidR="00000000" w:rsidDel="00000000" w:rsidP="00000000" w:rsidRDefault="00000000" w:rsidRPr="00000000" w14:paraId="0000013D">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associated information management system, including all relevant:</w:t>
            </w:r>
          </w:p>
          <w:p w:rsidR="00000000" w:rsidDel="00000000" w:rsidP="00000000" w:rsidRDefault="00000000" w:rsidRPr="00000000" w14:paraId="0000013E">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organisational structure diagrams,</w:t>
            </w:r>
          </w:p>
          <w:p w:rsidR="00000000" w:rsidDel="00000000" w:rsidP="00000000" w:rsidRDefault="00000000" w:rsidRPr="00000000" w14:paraId="0000013F">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controls,</w:t>
            </w:r>
          </w:p>
          <w:p w:rsidR="00000000" w:rsidDel="00000000" w:rsidP="00000000" w:rsidRDefault="00000000" w:rsidRPr="00000000" w14:paraId="00000140">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policies,</w:t>
            </w:r>
          </w:p>
          <w:p w:rsidR="00000000" w:rsidDel="00000000" w:rsidP="00000000" w:rsidRDefault="00000000" w:rsidRPr="00000000" w14:paraId="00000141">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practices,</w:t>
            </w:r>
          </w:p>
          <w:p w:rsidR="00000000" w:rsidDel="00000000" w:rsidP="00000000" w:rsidRDefault="00000000" w:rsidRPr="00000000" w14:paraId="00000142">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w:t>
            </w:r>
          </w:p>
          <w:p w:rsidR="00000000" w:rsidDel="00000000" w:rsidP="00000000" w:rsidRDefault="00000000" w:rsidRPr="00000000" w14:paraId="00000143">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processes; and </w:t>
            </w:r>
          </w:p>
          <w:p w:rsidR="00000000" w:rsidDel="00000000" w:rsidP="00000000" w:rsidRDefault="00000000" w:rsidRPr="00000000" w14:paraId="00000144">
            <w:pPr>
              <w:keepNext w:val="0"/>
              <w:keepLines w:val="0"/>
              <w:pageBreakBefore w:val="0"/>
              <w:widowControl w:val="1"/>
              <w:numPr>
                <w:ilvl w:val="3"/>
                <w:numId w:val="38"/>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resources,</w:t>
            </w:r>
          </w:p>
          <w:p w:rsidR="00000000" w:rsidDel="00000000" w:rsidP="00000000" w:rsidRDefault="00000000" w:rsidRPr="00000000" w14:paraId="000001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determined by the Supplier after consultation with the Buyer under Paragraph 11.</w:t>
            </w:r>
          </w:p>
        </w:tc>
      </w:tr>
      <w:tr>
        <w:trPr>
          <w:cantSplit w:val="0"/>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Support Location</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place or facility where or from which individuals may access or Handle the Code or the Government Data.</w:t>
            </w:r>
          </w:p>
        </w:tc>
      </w:tr>
      <w:tr>
        <w:trPr>
          <w:cantSplit w:val="0"/>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Support Register</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register of all hardware and software used to provide the Services produced and maintained in accordance with Paragraph 5 of the Security Requirements.</w:t>
            </w:r>
          </w:p>
        </w:tc>
      </w:tr>
      <w:tr>
        <w:trPr>
          <w:cantSplit w:val="0"/>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Third--party Software Module</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module, library or framework that:</w:t>
            </w:r>
          </w:p>
          <w:p w:rsidR="00000000" w:rsidDel="00000000" w:rsidP="00000000" w:rsidRDefault="00000000" w:rsidRPr="00000000" w14:paraId="0000014C">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not produced by the Supplier or a Subcontractor as part of the Development Activity; and</w:t>
            </w:r>
          </w:p>
          <w:p w:rsidR="00000000" w:rsidDel="00000000" w:rsidP="00000000" w:rsidRDefault="00000000" w:rsidRPr="00000000" w14:paraId="0000014D">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either:</w:t>
            </w:r>
          </w:p>
          <w:p w:rsidR="00000000" w:rsidDel="00000000" w:rsidP="00000000" w:rsidRDefault="00000000" w:rsidRPr="00000000" w14:paraId="0000014E">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 or will form, part of the Code; or</w:t>
            </w:r>
          </w:p>
          <w:p w:rsidR="00000000" w:rsidDel="00000000" w:rsidP="00000000" w:rsidRDefault="00000000" w:rsidRPr="00000000" w14:paraId="0000014F">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or will be, accessed by the Developed System during its operation.</w:t>
            </w:r>
          </w:p>
        </w:tc>
      </w:tr>
      <w:tr>
        <w:trPr>
          <w:cantSplit w:val="0"/>
          <w:tblHeader w:val="0"/>
        </w:trPr>
        <w:tc>
          <w:tcPr/>
          <w:p w:rsidR="00000000" w:rsidDel="00000000" w:rsidP="00000000" w:rsidRDefault="00000000" w:rsidRPr="00000000" w14:paraId="0000015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qsh70q" w:id="25"/>
            <w:bookmarkEnd w:id="2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Third-party Tool</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Software used by the Supplier by which the Code or the Government Data is accessed, analysed or modified or some form of operation is performed on it.</w:t>
            </w:r>
          </w:p>
        </w:tc>
      </w:tr>
      <w:tr>
        <w:trPr>
          <w:cantSplit w:val="0"/>
          <w:tblHeader w:val="0"/>
        </w:trPr>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UKAS</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United Kingdom Accreditation Service.</w:t>
            </w:r>
          </w:p>
        </w:tc>
      </w:tr>
      <w:tr>
        <w:trPr>
          <w:cantSplit w:val="0"/>
          <w:tblHeader w:val="0"/>
        </w:trPr>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UKAS-recognised Certification Body</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156">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157">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w:t>
            </w:r>
            <w:r w:rsidDel="00000000" w:rsidR="00000000" w:rsidRPr="00000000">
              <w:rPr>
                <w:rtl w:val="0"/>
              </w:rPr>
              <w:t xml:space="preserve">recognising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technical equivalence of accredited conformity assessment.</w:t>
            </w:r>
          </w:p>
        </w:tc>
      </w:tr>
      <w:tr>
        <w:trPr>
          <w:cantSplit w:val="0"/>
          <w:tblHeader w:val="0"/>
        </w:trPr>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Wider Information Management System</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15A">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t>
            </w:r>
          </w:p>
          <w:p w:rsidR="00000000" w:rsidDel="00000000" w:rsidP="00000000" w:rsidRDefault="00000000" w:rsidRPr="00000000" w14:paraId="0000015B">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assets,</w:t>
            </w:r>
          </w:p>
          <w:p w:rsidR="00000000" w:rsidDel="00000000" w:rsidP="00000000" w:rsidRDefault="00000000" w:rsidRPr="00000000" w14:paraId="0000015C">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systems,</w:t>
            </w:r>
          </w:p>
          <w:p w:rsidR="00000000" w:rsidDel="00000000" w:rsidP="00000000" w:rsidRDefault="00000000" w:rsidRPr="00000000" w14:paraId="0000015D">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services; or Sites</w:t>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the Supplier or any Subcontractor will use to Handle, or support the Handling of, Government Data and provide, manage or support the provision of, the Services; and</w:t>
            </w:r>
          </w:p>
          <w:p w:rsidR="00000000" w:rsidDel="00000000" w:rsidP="00000000" w:rsidRDefault="00000000" w:rsidRPr="00000000" w14:paraId="0000015F">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associated information management system, including all relevant:</w:t>
            </w:r>
          </w:p>
          <w:p w:rsidR="00000000" w:rsidDel="00000000" w:rsidP="00000000" w:rsidRDefault="00000000" w:rsidRPr="00000000" w14:paraId="00000160">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organisational structure diagrams,</w:t>
            </w:r>
          </w:p>
          <w:p w:rsidR="00000000" w:rsidDel="00000000" w:rsidP="00000000" w:rsidRDefault="00000000" w:rsidRPr="00000000" w14:paraId="00000161">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controls,</w:t>
            </w:r>
          </w:p>
          <w:p w:rsidR="00000000" w:rsidDel="00000000" w:rsidP="00000000" w:rsidRDefault="00000000" w:rsidRPr="00000000" w14:paraId="00000162">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policies,</w:t>
            </w:r>
          </w:p>
          <w:p w:rsidR="00000000" w:rsidDel="00000000" w:rsidP="00000000" w:rsidRDefault="00000000" w:rsidRPr="00000000" w14:paraId="00000163">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practices,</w:t>
            </w:r>
          </w:p>
          <w:p w:rsidR="00000000" w:rsidDel="00000000" w:rsidP="00000000" w:rsidRDefault="00000000" w:rsidRPr="00000000" w14:paraId="00000164">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w:t>
            </w:r>
          </w:p>
          <w:p w:rsidR="00000000" w:rsidDel="00000000" w:rsidP="00000000" w:rsidRDefault="00000000" w:rsidRPr="00000000" w14:paraId="00000165">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processes; and </w:t>
            </w:r>
          </w:p>
          <w:p w:rsidR="00000000" w:rsidDel="00000000" w:rsidP="00000000" w:rsidRDefault="00000000" w:rsidRPr="00000000" w14:paraId="00000166">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resources.</w:t>
            </w:r>
          </w:p>
        </w:tc>
      </w:tr>
    </w:tb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pStyle w:val="Heading1"/>
        <w:numPr>
          <w:ilvl w:val="0"/>
          <w:numId w:val="12"/>
        </w:numPr>
        <w:ind w:left="720" w:hanging="720"/>
        <w:rPr/>
      </w:pPr>
      <w:bookmarkStart w:colFirst="0" w:colLast="0" w:name="_heading=h.3as4poj" w:id="26"/>
      <w:bookmarkEnd w:id="26"/>
      <w:r w:rsidDel="00000000" w:rsidR="00000000" w:rsidRPr="00000000">
        <w:rPr>
          <w:rtl w:val="0"/>
        </w:rPr>
        <w:t xml:space="preserve">Introduction</w:t>
      </w:r>
    </w:p>
    <w:p w:rsidR="00000000" w:rsidDel="00000000" w:rsidP="00000000" w:rsidRDefault="00000000" w:rsidRPr="00000000" w14:paraId="00000169">
      <w:pPr>
        <w:keepNext w:val="1"/>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Schedule 16 (Security) sets out:</w:t>
      </w:r>
    </w:p>
    <w:p w:rsidR="00000000" w:rsidDel="00000000" w:rsidP="00000000" w:rsidRDefault="00000000" w:rsidRPr="00000000" w14:paraId="0000016A">
      <w:pPr>
        <w:pStyle w:val="Heading2"/>
        <w:keepNext w:val="1"/>
        <w:numPr>
          <w:ilvl w:val="1"/>
          <w:numId w:val="12"/>
        </w:numPr>
        <w:ind w:left="720" w:hanging="720"/>
        <w:rPr/>
      </w:pPr>
      <w:r w:rsidDel="00000000" w:rsidR="00000000" w:rsidRPr="00000000">
        <w:rPr>
          <w:rtl w:val="0"/>
        </w:rPr>
        <w:t xml:space="preserve">the Buyer’s decision on where the Supplier may:</w:t>
      </w:r>
    </w:p>
    <w:p w:rsidR="00000000" w:rsidDel="00000000" w:rsidP="00000000" w:rsidRDefault="00000000" w:rsidRPr="00000000" w14:paraId="0000016B">
      <w:pPr>
        <w:pStyle w:val="Heading3"/>
        <w:numPr>
          <w:ilvl w:val="2"/>
          <w:numId w:val="12"/>
        </w:numPr>
        <w:ind w:left="1440" w:hanging="720"/>
        <w:rPr/>
      </w:pPr>
      <w:r w:rsidDel="00000000" w:rsidR="00000000" w:rsidRPr="00000000">
        <w:rPr>
          <w:rtl w:val="0"/>
        </w:rPr>
        <w:t xml:space="preserve">store, access or Handle Government Data;</w:t>
      </w:r>
    </w:p>
    <w:p w:rsidR="00000000" w:rsidDel="00000000" w:rsidP="00000000" w:rsidRDefault="00000000" w:rsidRPr="00000000" w14:paraId="0000016C">
      <w:pPr>
        <w:pStyle w:val="Heading3"/>
        <w:numPr>
          <w:ilvl w:val="2"/>
          <w:numId w:val="12"/>
        </w:numPr>
        <w:ind w:left="1440" w:hanging="720"/>
        <w:rPr/>
      </w:pPr>
      <w:r w:rsidDel="00000000" w:rsidR="00000000" w:rsidRPr="00000000">
        <w:rPr>
          <w:rtl w:val="0"/>
        </w:rPr>
        <w:t xml:space="preserve">undertake the Development Activity;</w:t>
      </w:r>
    </w:p>
    <w:p w:rsidR="00000000" w:rsidDel="00000000" w:rsidP="00000000" w:rsidRDefault="00000000" w:rsidRPr="00000000" w14:paraId="0000016D">
      <w:pPr>
        <w:pStyle w:val="Heading3"/>
        <w:numPr>
          <w:ilvl w:val="2"/>
          <w:numId w:val="12"/>
        </w:numPr>
        <w:ind w:left="1440" w:hanging="720"/>
        <w:rPr/>
      </w:pPr>
      <w:r w:rsidDel="00000000" w:rsidR="00000000" w:rsidRPr="00000000">
        <w:rPr>
          <w:rtl w:val="0"/>
        </w:rPr>
        <w:t xml:space="preserve">host the Development Environment; and</w:t>
      </w:r>
    </w:p>
    <w:p w:rsidR="00000000" w:rsidDel="00000000" w:rsidP="00000000" w:rsidRDefault="00000000" w:rsidRPr="00000000" w14:paraId="0000016E">
      <w:pPr>
        <w:pStyle w:val="Heading3"/>
        <w:numPr>
          <w:ilvl w:val="2"/>
          <w:numId w:val="12"/>
        </w:numPr>
        <w:ind w:left="1440" w:hanging="720"/>
        <w:rPr/>
      </w:pPr>
      <w:r w:rsidDel="00000000" w:rsidR="00000000" w:rsidRPr="00000000">
        <w:rPr>
          <w:rtl w:val="0"/>
        </w:rPr>
        <w:t xml:space="preserve">locate Support Locations,</w:t>
      </w:r>
    </w:p>
    <w:p w:rsidR="00000000" w:rsidDel="00000000" w:rsidP="00000000" w:rsidRDefault="00000000" w:rsidRPr="00000000" w14:paraId="0000016F">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Paragraph 1);</w:t>
      </w:r>
    </w:p>
    <w:p w:rsidR="00000000" w:rsidDel="00000000" w:rsidP="00000000" w:rsidRDefault="00000000" w:rsidRPr="00000000" w14:paraId="00000170">
      <w:pPr>
        <w:pStyle w:val="Heading2"/>
        <w:numPr>
          <w:ilvl w:val="1"/>
          <w:numId w:val="12"/>
        </w:numPr>
        <w:ind w:left="720" w:hanging="720"/>
        <w:rPr/>
      </w:pPr>
      <w:r w:rsidDel="00000000" w:rsidR="00000000" w:rsidRPr="00000000">
        <w:rPr>
          <w:rtl w:val="0"/>
        </w:rPr>
        <w:t xml:space="preserve">the principles of security that apply to this Contract (in Paragraph 4);</w:t>
      </w:r>
    </w:p>
    <w:p w:rsidR="00000000" w:rsidDel="00000000" w:rsidP="00000000" w:rsidRDefault="00000000" w:rsidRPr="00000000" w14:paraId="00000171">
      <w:pPr>
        <w:pStyle w:val="Heading2"/>
        <w:numPr>
          <w:ilvl w:val="1"/>
          <w:numId w:val="12"/>
        </w:numPr>
        <w:ind w:left="720" w:hanging="720"/>
        <w:rPr/>
      </w:pPr>
      <w:r w:rsidDel="00000000" w:rsidR="00000000" w:rsidRPr="00000000">
        <w:rPr>
          <w:rtl w:val="0"/>
        </w:rPr>
        <w:t xml:space="preserve">the requirement to obtain a Risk Management Approval Statement (in Paragraphs 6 and 16);</w:t>
      </w:r>
    </w:p>
    <w:p w:rsidR="00000000" w:rsidDel="00000000" w:rsidP="00000000" w:rsidRDefault="00000000" w:rsidRPr="00000000" w14:paraId="00000172">
      <w:pPr>
        <w:pStyle w:val="Heading2"/>
        <w:numPr>
          <w:ilvl w:val="1"/>
          <w:numId w:val="12"/>
        </w:numPr>
        <w:ind w:left="720" w:hanging="720"/>
        <w:rPr/>
      </w:pPr>
      <w:r w:rsidDel="00000000" w:rsidR="00000000" w:rsidRPr="00000000">
        <w:rPr>
          <w:rtl w:val="0"/>
        </w:rPr>
        <w:t xml:space="preserve">the annual confirmation of compliance to be provided by the Supplier (in Paragraph 7);</w:t>
      </w:r>
    </w:p>
    <w:p w:rsidR="00000000" w:rsidDel="00000000" w:rsidP="00000000" w:rsidRDefault="00000000" w:rsidRPr="00000000" w14:paraId="00000173">
      <w:pPr>
        <w:pStyle w:val="Heading2"/>
        <w:numPr>
          <w:ilvl w:val="1"/>
          <w:numId w:val="12"/>
        </w:numPr>
        <w:ind w:left="720" w:hanging="720"/>
        <w:rPr/>
      </w:pPr>
      <w:r w:rsidDel="00000000" w:rsidR="00000000" w:rsidRPr="00000000">
        <w:rPr>
          <w:rtl w:val="0"/>
        </w:rPr>
        <w:t xml:space="preserve">the governance arrangements for security matters, where these are not otherwise specified in Schedule 13 (Contract Management) (in Paragraph 8);</w:t>
      </w:r>
    </w:p>
    <w:p w:rsidR="00000000" w:rsidDel="00000000" w:rsidP="00000000" w:rsidRDefault="00000000" w:rsidRPr="00000000" w14:paraId="00000174">
      <w:pPr>
        <w:pStyle w:val="Heading2"/>
        <w:numPr>
          <w:ilvl w:val="1"/>
          <w:numId w:val="12"/>
        </w:numPr>
        <w:ind w:left="720" w:hanging="720"/>
        <w:rPr/>
      </w:pPr>
      <w:r w:rsidDel="00000000" w:rsidR="00000000" w:rsidRPr="00000000">
        <w:rPr>
          <w:rtl w:val="0"/>
        </w:rPr>
        <w:t xml:space="preserve">access to staff (in Paragraph 9);</w:t>
      </w:r>
    </w:p>
    <w:p w:rsidR="00000000" w:rsidDel="00000000" w:rsidP="00000000" w:rsidRDefault="00000000" w:rsidRPr="00000000" w14:paraId="00000175">
      <w:pPr>
        <w:pStyle w:val="Heading2"/>
        <w:keepNext w:val="1"/>
        <w:numPr>
          <w:ilvl w:val="1"/>
          <w:numId w:val="12"/>
        </w:numPr>
        <w:ind w:left="720" w:hanging="720"/>
        <w:rPr/>
      </w:pPr>
      <w:r w:rsidDel="00000000" w:rsidR="00000000" w:rsidRPr="00000000">
        <w:rPr>
          <w:rtl w:val="0"/>
        </w:rPr>
        <w:t xml:space="preserve">obligations in relation to Subcontractors (in Paragraph 10);</w:t>
      </w:r>
    </w:p>
    <w:p w:rsidR="00000000" w:rsidDel="00000000" w:rsidP="00000000" w:rsidRDefault="00000000" w:rsidRPr="00000000" w14:paraId="00000176">
      <w:pPr>
        <w:pStyle w:val="Heading2"/>
        <w:keepNext w:val="1"/>
        <w:numPr>
          <w:ilvl w:val="1"/>
          <w:numId w:val="12"/>
        </w:numPr>
        <w:ind w:left="720" w:hanging="720"/>
        <w:rPr/>
      </w:pPr>
      <w:r w:rsidDel="00000000" w:rsidR="00000000" w:rsidRPr="00000000">
        <w:rPr>
          <w:rtl w:val="0"/>
        </w:rPr>
        <w:t xml:space="preserve">the responsibility of the Supplier to determine the Supplier Information Management System (in Paragraph 11);</w:t>
      </w:r>
    </w:p>
    <w:p w:rsidR="00000000" w:rsidDel="00000000" w:rsidP="00000000" w:rsidRDefault="00000000" w:rsidRPr="00000000" w14:paraId="00000177">
      <w:pPr>
        <w:pStyle w:val="Heading2"/>
        <w:numPr>
          <w:ilvl w:val="1"/>
          <w:numId w:val="12"/>
        </w:numPr>
        <w:ind w:left="720" w:hanging="720"/>
        <w:rPr/>
      </w:pPr>
      <w:r w:rsidDel="00000000" w:rsidR="00000000" w:rsidRPr="00000000">
        <w:rPr>
          <w:rtl w:val="0"/>
        </w:rPr>
        <w:t xml:space="preserve">the Certification Requirements (in Paragraph 13);</w:t>
      </w:r>
    </w:p>
    <w:p w:rsidR="00000000" w:rsidDel="00000000" w:rsidP="00000000" w:rsidRDefault="00000000" w:rsidRPr="00000000" w14:paraId="00000178">
      <w:pPr>
        <w:pStyle w:val="Heading2"/>
        <w:numPr>
          <w:ilvl w:val="1"/>
          <w:numId w:val="12"/>
        </w:numPr>
        <w:ind w:left="720" w:hanging="720"/>
        <w:rPr/>
      </w:pPr>
      <w:r w:rsidDel="00000000" w:rsidR="00000000" w:rsidRPr="00000000">
        <w:rPr>
          <w:rtl w:val="0"/>
        </w:rPr>
        <w:t xml:space="preserve">the development, monitoring and updating of the Security Management Plan by the Supplier (in Paragraphs 14, 15 and 16);</w:t>
      </w:r>
    </w:p>
    <w:p w:rsidR="00000000" w:rsidDel="00000000" w:rsidP="00000000" w:rsidRDefault="00000000" w:rsidRPr="00000000" w14:paraId="00000179">
      <w:pPr>
        <w:pStyle w:val="Heading2"/>
        <w:numPr>
          <w:ilvl w:val="1"/>
          <w:numId w:val="12"/>
        </w:numPr>
        <w:ind w:left="720" w:hanging="720"/>
        <w:rPr/>
      </w:pPr>
      <w:r w:rsidDel="00000000" w:rsidR="00000000" w:rsidRPr="00000000">
        <w:rPr>
          <w:rtl w:val="0"/>
        </w:rPr>
        <w:t xml:space="preserve">the granting by the Buyer of approval for the Supplier to commence:</w:t>
      </w:r>
    </w:p>
    <w:p w:rsidR="00000000" w:rsidDel="00000000" w:rsidP="00000000" w:rsidRDefault="00000000" w:rsidRPr="00000000" w14:paraId="0000017A">
      <w:pPr>
        <w:pStyle w:val="Heading3"/>
        <w:numPr>
          <w:ilvl w:val="2"/>
          <w:numId w:val="12"/>
        </w:numPr>
        <w:ind w:left="1440" w:hanging="720"/>
        <w:rPr/>
      </w:pPr>
      <w:r w:rsidDel="00000000" w:rsidR="00000000" w:rsidRPr="00000000">
        <w:rPr>
          <w:rtl w:val="0"/>
        </w:rPr>
        <w:t xml:space="preserve">the provision of Operational Services; and/or</w:t>
      </w:r>
    </w:p>
    <w:p w:rsidR="00000000" w:rsidDel="00000000" w:rsidP="00000000" w:rsidRDefault="00000000" w:rsidRPr="00000000" w14:paraId="0000017B">
      <w:pPr>
        <w:pStyle w:val="Heading3"/>
        <w:numPr>
          <w:ilvl w:val="2"/>
          <w:numId w:val="12"/>
        </w:numPr>
        <w:ind w:left="1440" w:hanging="720"/>
        <w:rPr/>
      </w:pPr>
      <w:r w:rsidDel="00000000" w:rsidR="00000000" w:rsidRPr="00000000">
        <w:rPr>
          <w:rtl w:val="0"/>
        </w:rPr>
        <w:t xml:space="preserve">Handling Government Data (in Paragraph 16);</w:t>
      </w:r>
    </w:p>
    <w:p w:rsidR="00000000" w:rsidDel="00000000" w:rsidP="00000000" w:rsidRDefault="00000000" w:rsidRPr="00000000" w14:paraId="0000017C">
      <w:pPr>
        <w:pStyle w:val="Heading2"/>
        <w:numPr>
          <w:ilvl w:val="1"/>
          <w:numId w:val="12"/>
        </w:numPr>
        <w:ind w:left="720" w:hanging="720"/>
        <w:rPr/>
      </w:pPr>
      <w:r w:rsidDel="00000000" w:rsidR="00000000" w:rsidRPr="00000000">
        <w:rPr>
          <w:rtl w:val="0"/>
        </w:rPr>
        <w:t xml:space="preserve">the management of changes to the Supplier Information Management System (in Paragraph 17); and </w:t>
      </w:r>
    </w:p>
    <w:p w:rsidR="00000000" w:rsidDel="00000000" w:rsidP="00000000" w:rsidRDefault="00000000" w:rsidRPr="00000000" w14:paraId="0000017D">
      <w:pPr>
        <w:pStyle w:val="Heading2"/>
        <w:keepNext w:val="1"/>
        <w:numPr>
          <w:ilvl w:val="1"/>
          <w:numId w:val="12"/>
        </w:numPr>
        <w:ind w:left="720" w:hanging="720"/>
        <w:rPr/>
      </w:pPr>
      <w:r w:rsidDel="00000000" w:rsidR="00000000" w:rsidRPr="00000000">
        <w:rPr>
          <w:rtl w:val="0"/>
        </w:rPr>
        <w:t xml:space="preserve">the Buyer’s additional remedies for breach of this Schedule 16 (Security), including:</w:t>
      </w:r>
    </w:p>
    <w:p w:rsidR="00000000" w:rsidDel="00000000" w:rsidP="00000000" w:rsidRDefault="00000000" w:rsidRPr="00000000" w14:paraId="0000017E">
      <w:pPr>
        <w:pStyle w:val="Heading3"/>
        <w:numPr>
          <w:ilvl w:val="2"/>
          <w:numId w:val="12"/>
        </w:numPr>
        <w:ind w:left="1440" w:hanging="720"/>
        <w:rPr/>
      </w:pPr>
      <w:r w:rsidDel="00000000" w:rsidR="00000000" w:rsidRPr="00000000">
        <w:rPr>
          <w:rtl w:val="0"/>
        </w:rPr>
        <w:t xml:space="preserve">the requirement for Remediation Action Plans (in Paragraph 18);</w:t>
      </w:r>
    </w:p>
    <w:p w:rsidR="00000000" w:rsidDel="00000000" w:rsidP="00000000" w:rsidRDefault="00000000" w:rsidRPr="00000000" w14:paraId="0000017F">
      <w:pPr>
        <w:pStyle w:val="Heading3"/>
        <w:numPr>
          <w:ilvl w:val="2"/>
          <w:numId w:val="12"/>
        </w:numPr>
        <w:ind w:left="1440" w:hanging="720"/>
        <w:rPr/>
      </w:pPr>
      <w:r w:rsidDel="00000000" w:rsidR="00000000" w:rsidRPr="00000000">
        <w:rPr>
          <w:rtl w:val="0"/>
        </w:rPr>
        <w:t xml:space="preserve">the appointment of Independent Security Advisers (in Paragraph 19); and</w:t>
      </w:r>
    </w:p>
    <w:p w:rsidR="00000000" w:rsidDel="00000000" w:rsidP="00000000" w:rsidRDefault="00000000" w:rsidRPr="00000000" w14:paraId="00000180">
      <w:pPr>
        <w:pStyle w:val="Heading3"/>
        <w:numPr>
          <w:ilvl w:val="2"/>
          <w:numId w:val="12"/>
        </w:numPr>
        <w:ind w:left="1440" w:hanging="720"/>
        <w:rPr/>
      </w:pPr>
      <w:r w:rsidDel="00000000" w:rsidR="00000000" w:rsidRPr="00000000">
        <w:rPr>
          <w:rtl w:val="0"/>
        </w:rPr>
        <w:t xml:space="preserve">the withholding of Charges by the Buyer (in Paragraph 20).</w:t>
      </w:r>
    </w:p>
    <w:p w:rsidR="00000000" w:rsidDel="00000000" w:rsidP="00000000" w:rsidRDefault="00000000" w:rsidRPr="00000000" w14:paraId="00000181">
      <w:pPr>
        <w:pStyle w:val="Heading1"/>
        <w:numPr>
          <w:ilvl w:val="0"/>
          <w:numId w:val="12"/>
        </w:numPr>
        <w:ind w:left="720" w:hanging="720"/>
        <w:rPr/>
      </w:pPr>
      <w:bookmarkStart w:colFirst="0" w:colLast="0" w:name="_heading=h.1pxezwc" w:id="27"/>
      <w:bookmarkEnd w:id="27"/>
      <w:r w:rsidDel="00000000" w:rsidR="00000000" w:rsidRPr="00000000">
        <w:rPr>
          <w:rtl w:val="0"/>
        </w:rPr>
        <w:t xml:space="preserve">Principles of security</w:t>
      </w:r>
    </w:p>
    <w:p w:rsidR="00000000" w:rsidDel="00000000" w:rsidP="00000000" w:rsidRDefault="00000000" w:rsidRPr="00000000" w14:paraId="00000182">
      <w:pPr>
        <w:pStyle w:val="Heading2"/>
        <w:keepNext w:val="1"/>
        <w:numPr>
          <w:ilvl w:val="1"/>
          <w:numId w:val="12"/>
        </w:numPr>
        <w:ind w:left="720" w:hanging="720"/>
        <w:rPr/>
      </w:pPr>
      <w:bookmarkStart w:colFirst="0" w:colLast="0" w:name="_heading=h.49x2ik5" w:id="28"/>
      <w:bookmarkEnd w:id="28"/>
      <w:r w:rsidDel="00000000" w:rsidR="00000000" w:rsidRPr="00000000">
        <w:rPr>
          <w:rtl w:val="0"/>
        </w:rPr>
        <w:t xml:space="preserve">The Supplier acknowledges that the Buyer places great emphasis on the confidentiality, integrity and availability of the Government Data and, consequently, on the security of:</w:t>
      </w:r>
    </w:p>
    <w:p w:rsidR="00000000" w:rsidDel="00000000" w:rsidP="00000000" w:rsidRDefault="00000000" w:rsidRPr="00000000" w14:paraId="00000183">
      <w:pPr>
        <w:pStyle w:val="Heading3"/>
        <w:numPr>
          <w:ilvl w:val="2"/>
          <w:numId w:val="9"/>
        </w:numPr>
        <w:ind w:left="1440" w:hanging="720"/>
        <w:rPr/>
      </w:pPr>
      <w:r w:rsidDel="00000000" w:rsidR="00000000" w:rsidRPr="00000000">
        <w:rPr>
          <w:rtl w:val="0"/>
        </w:rPr>
        <w:t xml:space="preserve">the Buyer System;</w:t>
      </w:r>
    </w:p>
    <w:p w:rsidR="00000000" w:rsidDel="00000000" w:rsidP="00000000" w:rsidRDefault="00000000" w:rsidRPr="00000000" w14:paraId="00000184">
      <w:pPr>
        <w:pStyle w:val="Heading3"/>
        <w:numPr>
          <w:ilvl w:val="2"/>
          <w:numId w:val="9"/>
        </w:numPr>
        <w:ind w:left="1440" w:hanging="720"/>
        <w:rPr/>
      </w:pPr>
      <w:bookmarkStart w:colFirst="0" w:colLast="0" w:name="_heading=h.2p2csry" w:id="29"/>
      <w:bookmarkEnd w:id="29"/>
      <w:r w:rsidDel="00000000" w:rsidR="00000000" w:rsidRPr="00000000">
        <w:rPr>
          <w:rtl w:val="0"/>
        </w:rPr>
        <w:t xml:space="preserve">the Supplier System;</w:t>
      </w:r>
    </w:p>
    <w:p w:rsidR="00000000" w:rsidDel="00000000" w:rsidP="00000000" w:rsidRDefault="00000000" w:rsidRPr="00000000" w14:paraId="00000185">
      <w:pPr>
        <w:pStyle w:val="Heading3"/>
        <w:numPr>
          <w:ilvl w:val="2"/>
          <w:numId w:val="9"/>
        </w:numPr>
        <w:ind w:left="1440" w:hanging="720"/>
        <w:rPr/>
      </w:pPr>
      <w:r w:rsidDel="00000000" w:rsidR="00000000" w:rsidRPr="00000000">
        <w:rPr>
          <w:rtl w:val="0"/>
        </w:rPr>
        <w:t xml:space="preserve">the Sites;</w:t>
      </w:r>
    </w:p>
    <w:p w:rsidR="00000000" w:rsidDel="00000000" w:rsidP="00000000" w:rsidRDefault="00000000" w:rsidRPr="00000000" w14:paraId="00000186">
      <w:pPr>
        <w:pStyle w:val="Heading3"/>
        <w:numPr>
          <w:ilvl w:val="2"/>
          <w:numId w:val="9"/>
        </w:numPr>
        <w:ind w:left="1440" w:hanging="720"/>
        <w:rPr/>
      </w:pPr>
      <w:r w:rsidDel="00000000" w:rsidR="00000000" w:rsidRPr="00000000">
        <w:rPr>
          <w:rtl w:val="0"/>
        </w:rPr>
        <w:t xml:space="preserve">the Services; and</w:t>
      </w:r>
    </w:p>
    <w:p w:rsidR="00000000" w:rsidDel="00000000" w:rsidP="00000000" w:rsidRDefault="00000000" w:rsidRPr="00000000" w14:paraId="00000187">
      <w:pPr>
        <w:pStyle w:val="Heading3"/>
        <w:numPr>
          <w:ilvl w:val="2"/>
          <w:numId w:val="9"/>
        </w:numPr>
        <w:ind w:left="1440" w:hanging="720"/>
        <w:rPr/>
      </w:pPr>
      <w:r w:rsidDel="00000000" w:rsidR="00000000" w:rsidRPr="00000000">
        <w:rPr>
          <w:rtl w:val="0"/>
        </w:rPr>
        <w:t xml:space="preserve">the Supplier Information Management System.</w:t>
      </w:r>
    </w:p>
    <w:p w:rsidR="00000000" w:rsidDel="00000000" w:rsidP="00000000" w:rsidRDefault="00000000" w:rsidRPr="00000000" w14:paraId="00000188">
      <w:pPr>
        <w:pStyle w:val="Heading2"/>
        <w:keepNext w:val="1"/>
        <w:numPr>
          <w:ilvl w:val="1"/>
          <w:numId w:val="12"/>
        </w:numPr>
        <w:ind w:left="720" w:hanging="720"/>
        <w:rPr/>
      </w:pPr>
      <w:r w:rsidDel="00000000" w:rsidR="00000000" w:rsidRPr="00000000">
        <w:rPr>
          <w:rtl w:val="0"/>
        </w:rPr>
        <w:t xml:space="preserve">The Parties shall share information and act in a co-operative manner at all times to further the principles of security in Paragraph 4.1.</w:t>
      </w:r>
    </w:p>
    <w:p w:rsidR="00000000" w:rsidDel="00000000" w:rsidP="00000000" w:rsidRDefault="00000000" w:rsidRPr="00000000" w14:paraId="00000189">
      <w:pPr>
        <w:pStyle w:val="Heading2"/>
        <w:keepNext w:val="1"/>
        <w:numPr>
          <w:ilvl w:val="1"/>
          <w:numId w:val="12"/>
        </w:numPr>
        <w:ind w:left="720" w:hanging="720"/>
        <w:rPr/>
      </w:pPr>
      <w:bookmarkStart w:colFirst="0" w:colLast="0" w:name="_heading=h.147n2zr" w:id="30"/>
      <w:bookmarkEnd w:id="30"/>
      <w:r w:rsidDel="00000000" w:rsidR="00000000" w:rsidRPr="00000000">
        <w:rPr>
          <w:rtl w:val="0"/>
        </w:rPr>
        <w:t xml:space="preserve">Notwithstanding any approvals or agreements provided by the Buyer under this Schedule 16 (Security), the Supplier remains responsible for:</w:t>
      </w:r>
    </w:p>
    <w:p w:rsidR="00000000" w:rsidDel="00000000" w:rsidP="00000000" w:rsidRDefault="00000000" w:rsidRPr="00000000" w14:paraId="0000018A">
      <w:pPr>
        <w:pStyle w:val="Heading3"/>
        <w:keepNext w:val="1"/>
        <w:numPr>
          <w:ilvl w:val="2"/>
          <w:numId w:val="12"/>
        </w:numPr>
        <w:ind w:left="1440" w:hanging="720"/>
        <w:rPr/>
      </w:pPr>
      <w:r w:rsidDel="00000000" w:rsidR="00000000" w:rsidRPr="00000000">
        <w:rPr>
          <w:rtl w:val="0"/>
        </w:rPr>
        <w:t xml:space="preserve">the security, confidentiality, integrity and availability of the Government Data when that Government Data is under the control of the Supplier or any of its Subcontractors; and</w:t>
      </w:r>
    </w:p>
    <w:p w:rsidR="00000000" w:rsidDel="00000000" w:rsidP="00000000" w:rsidRDefault="00000000" w:rsidRPr="00000000" w14:paraId="0000018B">
      <w:pPr>
        <w:pStyle w:val="Heading3"/>
        <w:numPr>
          <w:ilvl w:val="2"/>
          <w:numId w:val="12"/>
        </w:numPr>
        <w:ind w:left="1440" w:hanging="720"/>
        <w:rPr/>
      </w:pPr>
      <w:r w:rsidDel="00000000" w:rsidR="00000000" w:rsidRPr="00000000">
        <w:rPr>
          <w:rtl w:val="0"/>
        </w:rPr>
        <w:t xml:space="preserve">the security of the Supplier Information Management System.</w:t>
      </w:r>
    </w:p>
    <w:p w:rsidR="00000000" w:rsidDel="00000000" w:rsidP="00000000" w:rsidRDefault="00000000" w:rsidRPr="00000000" w14:paraId="0000018C">
      <w:pPr>
        <w:pStyle w:val="Heading1"/>
        <w:numPr>
          <w:ilvl w:val="0"/>
          <w:numId w:val="12"/>
        </w:numPr>
        <w:ind w:left="720" w:hanging="720"/>
        <w:rPr/>
      </w:pPr>
      <w:bookmarkStart w:colFirst="0" w:colLast="0" w:name="_heading=h.3o7alnk" w:id="31"/>
      <w:bookmarkEnd w:id="31"/>
      <w:r w:rsidDel="00000000" w:rsidR="00000000" w:rsidRPr="00000000">
        <w:rPr>
          <w:rtl w:val="0"/>
        </w:rPr>
        <w:t xml:space="preserve">Security requirements</w:t>
      </w:r>
    </w:p>
    <w:p w:rsidR="00000000" w:rsidDel="00000000" w:rsidP="00000000" w:rsidRDefault="00000000" w:rsidRPr="00000000" w14:paraId="0000018D">
      <w:pPr>
        <w:pStyle w:val="Heading2"/>
        <w:numPr>
          <w:ilvl w:val="1"/>
          <w:numId w:val="12"/>
        </w:numPr>
        <w:ind w:left="720" w:hanging="720"/>
        <w:rPr/>
      </w:pPr>
      <w:r w:rsidDel="00000000" w:rsidR="00000000" w:rsidRPr="00000000">
        <w:rPr>
          <w:rtl w:val="0"/>
        </w:rPr>
        <w:t xml:space="preserve">The Supplier must, and must ensure that Subcontractors design, build and manage the Supplier Information Management System in accordance with the Security Management Plan.</w:t>
      </w:r>
    </w:p>
    <w:p w:rsidR="00000000" w:rsidDel="00000000" w:rsidP="00000000" w:rsidRDefault="00000000" w:rsidRPr="00000000" w14:paraId="0000018E">
      <w:pPr>
        <w:pStyle w:val="Heading2"/>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The Supplier must, unless otherwise agreed in writing with the Buyer:</w:t>
      </w:r>
    </w:p>
    <w:p w:rsidR="00000000" w:rsidDel="00000000" w:rsidP="00000000" w:rsidRDefault="00000000" w:rsidRPr="00000000" w14:paraId="0000018F">
      <w:pPr>
        <w:pStyle w:val="Heading3"/>
        <w:numPr>
          <w:ilvl w:val="2"/>
          <w:numId w:val="1"/>
        </w:numPr>
        <w:ind w:left="1440" w:hanging="720"/>
        <w:rPr/>
      </w:pPr>
      <w:r w:rsidDel="00000000" w:rsidR="00000000" w:rsidRPr="00000000">
        <w:rPr>
          <w:rtl w:val="0"/>
        </w:rPr>
        <w:t xml:space="preserve">comply with the Security Requirements in Appendix 1;</w:t>
      </w:r>
    </w:p>
    <w:p w:rsidR="00000000" w:rsidDel="00000000" w:rsidP="00000000" w:rsidRDefault="00000000" w:rsidRPr="00000000" w14:paraId="00000190">
      <w:pPr>
        <w:pStyle w:val="Heading3"/>
        <w:numPr>
          <w:ilvl w:val="2"/>
          <w:numId w:val="1"/>
        </w:numPr>
        <w:ind w:left="1440" w:hanging="720"/>
        <w:rPr/>
      </w:pPr>
      <w:bookmarkStart w:colFirst="0" w:colLast="0" w:name="_heading=h.23ckvvd" w:id="32"/>
      <w:bookmarkEnd w:id="32"/>
      <w:r w:rsidDel="00000000" w:rsidR="00000000" w:rsidRPr="00000000">
        <w:rPr>
          <w:rtl w:val="0"/>
        </w:rPr>
        <w:t xml:space="preserve">where the relevant option in Paragraph 1 is selected, comply with the Security Requirements for Development in Appendix 2;</w:t>
      </w:r>
    </w:p>
    <w:p w:rsidR="00000000" w:rsidDel="00000000" w:rsidP="00000000" w:rsidRDefault="00000000" w:rsidRPr="00000000" w14:paraId="00000191">
      <w:pPr>
        <w:pStyle w:val="Heading3"/>
        <w:numPr>
          <w:ilvl w:val="2"/>
          <w:numId w:val="1"/>
        </w:numPr>
        <w:ind w:left="1440" w:hanging="720"/>
        <w:rPr/>
      </w:pPr>
      <w:r w:rsidDel="00000000" w:rsidR="00000000" w:rsidRPr="00000000">
        <w:rPr>
          <w:rtl w:val="0"/>
        </w:rPr>
        <w:t xml:space="preserve">where the relevant option in Paragraph 1 is selected, comply with the Buyer Security Policies; and</w:t>
      </w:r>
    </w:p>
    <w:p w:rsidR="00000000" w:rsidDel="00000000" w:rsidP="00000000" w:rsidRDefault="00000000" w:rsidRPr="00000000" w14:paraId="00000192">
      <w:pPr>
        <w:pStyle w:val="Heading3"/>
        <w:keepNext w:val="1"/>
        <w:numPr>
          <w:ilvl w:val="2"/>
          <w:numId w:val="1"/>
        </w:numPr>
        <w:ind w:left="1440" w:hanging="720"/>
        <w:rPr/>
      </w:pPr>
      <w:r w:rsidDel="00000000" w:rsidR="00000000" w:rsidRPr="00000000">
        <w:rPr>
          <w:rtl w:val="0"/>
        </w:rPr>
        <w:t xml:space="preserve">ensure that Subcontractors comply with:</w:t>
      </w:r>
    </w:p>
    <w:p w:rsidR="00000000" w:rsidDel="00000000" w:rsidP="00000000" w:rsidRDefault="00000000" w:rsidRPr="00000000" w14:paraId="00000193">
      <w:pPr>
        <w:pStyle w:val="Heading4"/>
        <w:numPr>
          <w:ilvl w:val="3"/>
          <w:numId w:val="1"/>
        </w:numPr>
        <w:ind w:left="2160" w:hanging="720"/>
        <w:rPr/>
      </w:pPr>
      <w:r w:rsidDel="00000000" w:rsidR="00000000" w:rsidRPr="00000000">
        <w:rPr>
          <w:rtl w:val="0"/>
        </w:rPr>
        <w:t xml:space="preserve">all Security Requirements in Appendix 1;</w:t>
      </w:r>
    </w:p>
    <w:p w:rsidR="00000000" w:rsidDel="00000000" w:rsidP="00000000" w:rsidRDefault="00000000" w:rsidRPr="00000000" w14:paraId="00000194">
      <w:pPr>
        <w:pStyle w:val="Heading4"/>
        <w:numPr>
          <w:ilvl w:val="3"/>
          <w:numId w:val="1"/>
        </w:numPr>
        <w:ind w:left="2160" w:hanging="720"/>
        <w:rPr/>
      </w:pPr>
      <w:r w:rsidDel="00000000" w:rsidR="00000000" w:rsidRPr="00000000">
        <w:rPr>
          <w:rtl w:val="0"/>
        </w:rPr>
        <w:t xml:space="preserve">where the relevant option in Paragraph 1 is selected, all Security Requirements for Development in Appendix 2; and</w:t>
      </w:r>
    </w:p>
    <w:p w:rsidR="00000000" w:rsidDel="00000000" w:rsidP="00000000" w:rsidRDefault="00000000" w:rsidRPr="00000000" w14:paraId="00000195">
      <w:pPr>
        <w:pStyle w:val="Heading4"/>
        <w:numPr>
          <w:ilvl w:val="3"/>
          <w:numId w:val="1"/>
        </w:numPr>
        <w:ind w:left="2160" w:hanging="720"/>
        <w:rPr/>
      </w:pPr>
      <w:r w:rsidDel="00000000" w:rsidR="00000000" w:rsidRPr="00000000">
        <w:rPr>
          <w:rtl w:val="0"/>
        </w:rPr>
        <w:t xml:space="preserve">where the relevant option in Paragraph 1 is selected, all Buyer Security Policies, that apply to the activities that the Subcontractor performs under its Sub-contract, unless:</w:t>
      </w:r>
    </w:p>
    <w:p w:rsidR="00000000" w:rsidDel="00000000" w:rsidP="00000000" w:rsidRDefault="00000000" w:rsidRPr="00000000" w14:paraId="00000196">
      <w:pPr>
        <w:pStyle w:val="Heading4"/>
        <w:numPr>
          <w:ilvl w:val="3"/>
          <w:numId w:val="1"/>
        </w:numPr>
        <w:ind w:left="2160" w:hanging="720"/>
        <w:rPr/>
      </w:pPr>
      <w:r w:rsidDel="00000000" w:rsidR="00000000" w:rsidRPr="00000000">
        <w:rPr>
          <w:rtl w:val="0"/>
        </w:rPr>
        <w:t xml:space="preserve">Paragraph 5.4 applies; or</w:t>
      </w:r>
    </w:p>
    <w:p w:rsidR="00000000" w:rsidDel="00000000" w:rsidP="00000000" w:rsidRDefault="00000000" w:rsidRPr="00000000" w14:paraId="00000197">
      <w:pPr>
        <w:pStyle w:val="Heading4"/>
        <w:keepNext w:val="1"/>
        <w:numPr>
          <w:ilvl w:val="3"/>
          <w:numId w:val="1"/>
        </w:numPr>
        <w:ind w:left="2160" w:hanging="720"/>
        <w:rPr/>
      </w:pPr>
      <w:r w:rsidDel="00000000" w:rsidR="00000000" w:rsidRPr="00000000">
        <w:rPr>
          <w:rtl w:val="0"/>
        </w:rPr>
        <w:t xml:space="preserve">the table in Appendix 4 limits the Security Requirements or Security Requirements for Development that apply to a Subcontractor.</w:t>
      </w:r>
    </w:p>
    <w:p w:rsidR="00000000" w:rsidDel="00000000" w:rsidP="00000000" w:rsidRDefault="00000000" w:rsidRPr="00000000" w14:paraId="00000198">
      <w:pPr>
        <w:pStyle w:val="Heading2"/>
        <w:numPr>
          <w:ilvl w:val="1"/>
          <w:numId w:val="12"/>
        </w:numPr>
        <w:ind w:left="720" w:hanging="720"/>
        <w:rPr/>
      </w:pPr>
      <w:r w:rsidDel="00000000" w:rsidR="00000000" w:rsidRPr="00000000">
        <w:rPr>
          <w:rtl w:val="0"/>
        </w:rPr>
        <w:t xml:space="preserve">Where the Buyer selects the option in Paragraph 1 requiring the Supplier to comply with the Buyer Security Policies, if there is an inconsistency between the Buyer Security Requirements and the requirement of this Schedule 16 (Security</w:t>
      </w:r>
      <w:r w:rsidDel="00000000" w:rsidR="00000000" w:rsidRPr="00000000">
        <w:rPr>
          <w:i w:val="1"/>
          <w:rtl w:val="0"/>
        </w:rPr>
        <w:t xml:space="preserve">) </w:t>
      </w:r>
      <w:r w:rsidDel="00000000" w:rsidR="00000000" w:rsidRPr="00000000">
        <w:rPr>
          <w:rtl w:val="0"/>
        </w:rPr>
        <w:t xml:space="preserve">then the requirements of this Schedule will prevail to the extent of that inconsistency.</w:t>
      </w:r>
    </w:p>
    <w:p w:rsidR="00000000" w:rsidDel="00000000" w:rsidP="00000000" w:rsidRDefault="00000000" w:rsidRPr="00000000" w14:paraId="00000199">
      <w:pPr>
        <w:pStyle w:val="Heading2"/>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Where a Subcontractor is a SMP Subcontractor, the Supplier shall:</w:t>
      </w:r>
    </w:p>
    <w:p w:rsidR="00000000" w:rsidDel="00000000" w:rsidP="00000000" w:rsidRDefault="00000000" w:rsidRPr="00000000" w14:paraId="0000019A">
      <w:pPr>
        <w:pStyle w:val="Heading3"/>
        <w:keepNext w:val="1"/>
        <w:numPr>
          <w:ilvl w:val="2"/>
          <w:numId w:val="4"/>
        </w:numPr>
        <w:ind w:left="1440" w:hanging="720"/>
        <w:rPr/>
      </w:pPr>
      <w:r w:rsidDel="00000000" w:rsidR="00000000" w:rsidRPr="00000000">
        <w:rPr>
          <w:rtl w:val="0"/>
        </w:rPr>
        <w:t xml:space="preserve">use reasonable endeavours to ensure that the SMP Subcontractor complies with all obligations that this Schedule 16 (Security) imposes on Subcontractors, including the Security Requirements;</w:t>
      </w:r>
    </w:p>
    <w:p w:rsidR="00000000" w:rsidDel="00000000" w:rsidP="00000000" w:rsidRDefault="00000000" w:rsidRPr="00000000" w14:paraId="0000019B">
      <w:pPr>
        <w:pStyle w:val="Heading3"/>
        <w:keepNext w:val="1"/>
        <w:numPr>
          <w:ilvl w:val="2"/>
          <w:numId w:val="4"/>
        </w:numPr>
        <w:ind w:left="1440" w:hanging="720"/>
        <w:rPr/>
      </w:pPr>
      <w:r w:rsidDel="00000000" w:rsidR="00000000" w:rsidRPr="00000000">
        <w:rPr>
          <w:rtl w:val="0"/>
        </w:rPr>
        <w:t xml:space="preserve">document the differences between those obligations and the obligations that the SMP Subcontractor is prepared to accept in sufficient detail to allow the Buyer to form an informed view of the risks concerned;</w:t>
      </w:r>
    </w:p>
    <w:p w:rsidR="00000000" w:rsidDel="00000000" w:rsidP="00000000" w:rsidRDefault="00000000" w:rsidRPr="00000000" w14:paraId="0000019C">
      <w:pPr>
        <w:pStyle w:val="Heading3"/>
        <w:numPr>
          <w:ilvl w:val="2"/>
          <w:numId w:val="4"/>
        </w:numPr>
        <w:ind w:left="1440" w:hanging="720"/>
        <w:rPr/>
      </w:pPr>
      <w:r w:rsidDel="00000000" w:rsidR="00000000" w:rsidRPr="00000000">
        <w:rPr>
          <w:rtl w:val="0"/>
        </w:rPr>
        <w:t xml:space="preserve">take such steps as the Buyer may require to mitigate those risks.</w:t>
      </w:r>
    </w:p>
    <w:p w:rsidR="00000000" w:rsidDel="00000000" w:rsidP="00000000" w:rsidRDefault="00000000" w:rsidRPr="00000000" w14:paraId="0000019D">
      <w:pPr>
        <w:pStyle w:val="Heading1"/>
        <w:numPr>
          <w:ilvl w:val="0"/>
          <w:numId w:val="12"/>
        </w:numPr>
        <w:ind w:left="720" w:hanging="720"/>
        <w:rPr/>
      </w:pPr>
      <w:bookmarkStart w:colFirst="0" w:colLast="0" w:name="_heading=h.32hioqz" w:id="33"/>
      <w:bookmarkEnd w:id="33"/>
      <w:r w:rsidDel="00000000" w:rsidR="00000000" w:rsidRPr="00000000">
        <w:rPr>
          <w:rtl w:val="0"/>
        </w:rPr>
        <w:t xml:space="preserve">Authority to proceed</w:t>
      </w:r>
    </w:p>
    <w:p w:rsidR="00000000" w:rsidDel="00000000" w:rsidP="00000000" w:rsidRDefault="00000000" w:rsidRPr="00000000" w14:paraId="0000019E">
      <w:pPr>
        <w:pStyle w:val="Heading2"/>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Notwithstanding anything in this Contract, the Supplier may not:</w:t>
      </w:r>
      <w:r w:rsidDel="00000000" w:rsidR="00000000" w:rsidRPr="00000000">
        <w:rPr>
          <w:rtl w:val="0"/>
        </w:rPr>
      </w:r>
    </w:p>
    <w:p w:rsidR="00000000" w:rsidDel="00000000" w:rsidP="00000000" w:rsidRDefault="00000000" w:rsidRPr="00000000" w14:paraId="0000019F">
      <w:pPr>
        <w:pStyle w:val="Heading2"/>
        <w:numPr>
          <w:ilvl w:val="2"/>
          <w:numId w:val="12"/>
        </w:numPr>
        <w:ind w:left="1440" w:hanging="720"/>
        <w:rPr/>
      </w:pPr>
      <w:r w:rsidDel="00000000" w:rsidR="00000000" w:rsidRPr="00000000">
        <w:rPr>
          <w:rtl w:val="0"/>
        </w:rPr>
        <w:t xml:space="preserve">commence the provision of any Operational Services; or</w:t>
      </w:r>
    </w:p>
    <w:p w:rsidR="00000000" w:rsidDel="00000000" w:rsidP="00000000" w:rsidRDefault="00000000" w:rsidRPr="00000000" w14:paraId="000001A0">
      <w:pPr>
        <w:pStyle w:val="Heading2"/>
        <w:numPr>
          <w:ilvl w:val="2"/>
          <w:numId w:val="12"/>
        </w:numPr>
        <w:ind w:left="1440" w:hanging="720"/>
        <w:rPr/>
      </w:pPr>
      <w:r w:rsidDel="00000000" w:rsidR="00000000" w:rsidRPr="00000000">
        <w:rPr>
          <w:rtl w:val="0"/>
        </w:rPr>
        <w:t xml:space="preserve">Handle any Government Data using the Supplier Information Management System,</w:t>
      </w:r>
    </w:p>
    <w:p w:rsidR="00000000" w:rsidDel="00000000" w:rsidP="00000000" w:rsidRDefault="00000000" w:rsidRPr="00000000" w14:paraId="000001A1">
      <w:pPr>
        <w:pStyle w:val="Heading3"/>
        <w:ind w:left="720" w:firstLine="720"/>
        <w:rPr/>
      </w:pPr>
      <w:r w:rsidDel="00000000" w:rsidR="00000000" w:rsidRPr="00000000">
        <w:rPr>
          <w:rtl w:val="0"/>
        </w:rPr>
        <w:t xml:space="preserve">unless </w:t>
      </w:r>
    </w:p>
    <w:p w:rsidR="00000000" w:rsidDel="00000000" w:rsidP="00000000" w:rsidRDefault="00000000" w:rsidRPr="00000000" w14:paraId="000001A2">
      <w:pPr>
        <w:pStyle w:val="Heading2"/>
        <w:keepNext w:val="1"/>
        <w:numPr>
          <w:ilvl w:val="3"/>
          <w:numId w:val="12"/>
        </w:numPr>
        <w:ind w:left="2160" w:hanging="720"/>
        <w:rPr/>
      </w:pPr>
      <w:r w:rsidDel="00000000" w:rsidR="00000000" w:rsidRPr="00000000">
        <w:rPr>
          <w:rtl w:val="0"/>
        </w:rPr>
        <w:t xml:space="preserve">the Supplier has, and ensured that Subcontractors have, obtained the Relevant Certifications under Paragraph 13;</w:t>
      </w:r>
    </w:p>
    <w:p w:rsidR="00000000" w:rsidDel="00000000" w:rsidP="00000000" w:rsidRDefault="00000000" w:rsidRPr="00000000" w14:paraId="000001A3">
      <w:pPr>
        <w:pStyle w:val="Heading2"/>
        <w:numPr>
          <w:ilvl w:val="3"/>
          <w:numId w:val="12"/>
        </w:numPr>
        <w:ind w:left="2160" w:hanging="720"/>
        <w:rPr/>
      </w:pPr>
      <w:bookmarkStart w:colFirst="0" w:colLast="0" w:name="_heading=h.1hmsyys" w:id="34"/>
      <w:bookmarkEnd w:id="34"/>
      <w:r w:rsidDel="00000000" w:rsidR="00000000" w:rsidRPr="00000000">
        <w:rPr>
          <w:rtl w:val="0"/>
        </w:rPr>
        <w:t xml:space="preserve">the Supplier has completed an IT Health Check in accordance with Paragraph 12 of the Security Requirements; and</w:t>
      </w:r>
    </w:p>
    <w:p w:rsidR="00000000" w:rsidDel="00000000" w:rsidP="00000000" w:rsidRDefault="00000000" w:rsidRPr="00000000" w14:paraId="000001A4">
      <w:pPr>
        <w:pStyle w:val="Heading2"/>
        <w:numPr>
          <w:ilvl w:val="3"/>
          <w:numId w:val="12"/>
        </w:numPr>
        <w:ind w:left="2160" w:hanging="720"/>
        <w:rPr/>
      </w:pPr>
      <w:r w:rsidDel="00000000" w:rsidR="00000000" w:rsidRPr="00000000">
        <w:rPr>
          <w:rtl w:val="0"/>
        </w:rPr>
        <w:t xml:space="preserve">the Buyer has issued a Risk Management Approval Statement under Paragraph 16.2.</w:t>
      </w:r>
    </w:p>
    <w:p w:rsidR="00000000" w:rsidDel="00000000" w:rsidP="00000000" w:rsidRDefault="00000000" w:rsidRPr="00000000" w14:paraId="000001A5">
      <w:pPr>
        <w:pStyle w:val="Heading1"/>
        <w:numPr>
          <w:ilvl w:val="0"/>
          <w:numId w:val="12"/>
        </w:numPr>
        <w:ind w:left="720" w:hanging="720"/>
        <w:rPr/>
      </w:pPr>
      <w:bookmarkStart w:colFirst="0" w:colLast="0" w:name="_heading=h.41mghml" w:id="35"/>
      <w:bookmarkEnd w:id="35"/>
      <w:r w:rsidDel="00000000" w:rsidR="00000000" w:rsidRPr="00000000">
        <w:rPr>
          <w:rtl w:val="0"/>
        </w:rPr>
        <w:t xml:space="preserve">Supplier confirmation</w:t>
      </w:r>
    </w:p>
    <w:p w:rsidR="00000000" w:rsidDel="00000000" w:rsidP="00000000" w:rsidRDefault="00000000" w:rsidRPr="00000000" w14:paraId="000001A6">
      <w:pPr>
        <w:pStyle w:val="Heading2"/>
        <w:keepNext w:val="1"/>
        <w:numPr>
          <w:ilvl w:val="1"/>
          <w:numId w:val="12"/>
        </w:numPr>
        <w:ind w:left="720" w:hanging="720"/>
        <w:rPr/>
      </w:pPr>
      <w:bookmarkStart w:colFirst="0" w:colLast="0" w:name="_heading=h.2grqrue" w:id="36"/>
      <w:bookmarkEnd w:id="36"/>
      <w:r w:rsidDel="00000000" w:rsidR="00000000" w:rsidRPr="00000000">
        <w:rPr>
          <w:rtl w:val="0"/>
        </w:rPr>
        <w:t xml:space="preserve">The Supplier must, no later than the last day of each Contract Year, provide to the Buyer a letter from its </w:t>
      </w:r>
      <w:r w:rsidDel="00000000" w:rsidR="00000000" w:rsidRPr="00000000">
        <w:rPr>
          <w:rtl w:val="0"/>
        </w:rPr>
        <w:t xml:space="preserve">chief executive </w:t>
      </w:r>
      <w:r w:rsidDel="00000000" w:rsidR="00000000" w:rsidRPr="00000000">
        <w:rPr>
          <w:rtl w:val="0"/>
        </w:rPr>
        <w:t xml:space="preserve">officer</w:t>
      </w:r>
      <w:r w:rsidDel="00000000" w:rsidR="00000000" w:rsidRPr="00000000">
        <w:rPr>
          <w:rtl w:val="0"/>
        </w:rPr>
        <w:t xml:space="preserve"> (or equivalent officer) confirming that, having made due and careful enquiry:</w:t>
      </w:r>
    </w:p>
    <w:p w:rsidR="00000000" w:rsidDel="00000000" w:rsidP="00000000" w:rsidRDefault="00000000" w:rsidRPr="00000000" w14:paraId="000001A7">
      <w:pPr>
        <w:pStyle w:val="Heading3"/>
        <w:numPr>
          <w:ilvl w:val="2"/>
          <w:numId w:val="12"/>
        </w:numPr>
        <w:ind w:left="1440" w:hanging="720"/>
        <w:rPr/>
      </w:pPr>
      <w:r w:rsidDel="00000000" w:rsidR="00000000" w:rsidRPr="00000000">
        <w:rPr>
          <w:rtl w:val="0"/>
        </w:rPr>
        <w:t xml:space="preserve">the Supplier has in the previous year carried out all tests and has in place all procedures required in relation to security matters required by this Contract;</w:t>
      </w:r>
    </w:p>
    <w:p w:rsidR="00000000" w:rsidDel="00000000" w:rsidP="00000000" w:rsidRDefault="00000000" w:rsidRPr="00000000" w14:paraId="000001A8">
      <w:pPr>
        <w:pStyle w:val="Heading3"/>
        <w:keepNext w:val="1"/>
        <w:numPr>
          <w:ilvl w:val="2"/>
          <w:numId w:val="12"/>
        </w:numPr>
        <w:ind w:left="1440" w:hanging="720"/>
        <w:rPr/>
      </w:pPr>
      <w:r w:rsidDel="00000000" w:rsidR="00000000" w:rsidRPr="00000000">
        <w:rPr>
          <w:rtl w:val="0"/>
        </w:rPr>
        <w:t xml:space="preserve">subject to Paragraph 7.2: </w:t>
      </w:r>
    </w:p>
    <w:p w:rsidR="00000000" w:rsidDel="00000000" w:rsidP="00000000" w:rsidRDefault="00000000" w:rsidRPr="00000000" w14:paraId="000001A9">
      <w:pPr>
        <w:pStyle w:val="Heading4"/>
        <w:numPr>
          <w:ilvl w:val="3"/>
          <w:numId w:val="12"/>
        </w:numPr>
        <w:ind w:left="2160" w:hanging="720"/>
        <w:rPr/>
      </w:pPr>
      <w:r w:rsidDel="00000000" w:rsidR="00000000" w:rsidRPr="00000000">
        <w:rPr>
          <w:rtl w:val="0"/>
        </w:rPr>
        <w:t xml:space="preserve">it has fully complied with all requirements of this Schedule 16 (Security)</w:t>
      </w:r>
      <w:r w:rsidDel="00000000" w:rsidR="00000000" w:rsidRPr="00000000">
        <w:rPr>
          <w:i w:val="1"/>
          <w:rtl w:val="0"/>
        </w:rPr>
        <w:t xml:space="preserve"> </w:t>
      </w:r>
      <w:r w:rsidDel="00000000" w:rsidR="00000000" w:rsidRPr="00000000">
        <w:rPr>
          <w:rtl w:val="0"/>
        </w:rPr>
        <w:t xml:space="preserve">and</w:t>
      </w:r>
    </w:p>
    <w:p w:rsidR="00000000" w:rsidDel="00000000" w:rsidP="00000000" w:rsidRDefault="00000000" w:rsidRPr="00000000" w14:paraId="000001AA">
      <w:pPr>
        <w:pStyle w:val="Heading4"/>
        <w:keepNext w:val="1"/>
        <w:numPr>
          <w:ilvl w:val="3"/>
          <w:numId w:val="12"/>
        </w:numPr>
        <w:ind w:left="2160" w:hanging="720"/>
        <w:rPr/>
      </w:pPr>
      <w:r w:rsidDel="00000000" w:rsidR="00000000" w:rsidRPr="00000000">
        <w:rPr>
          <w:rtl w:val="0"/>
        </w:rPr>
        <w:t xml:space="preserve">all Subcontractors have complied with the requirements of this Schedule 16 (Security) with which the Supplier is required to ensure they comply; and</w:t>
      </w:r>
    </w:p>
    <w:p w:rsidR="00000000" w:rsidDel="00000000" w:rsidP="00000000" w:rsidRDefault="00000000" w:rsidRPr="00000000" w14:paraId="000001AB">
      <w:pPr>
        <w:pStyle w:val="Heading3"/>
        <w:numPr>
          <w:ilvl w:val="2"/>
          <w:numId w:val="12"/>
        </w:numPr>
        <w:ind w:left="1440" w:hanging="720"/>
        <w:rPr/>
      </w:pPr>
      <w:r w:rsidDel="00000000" w:rsidR="00000000" w:rsidRPr="00000000">
        <w:rPr>
          <w:rtl w:val="0"/>
        </w:rPr>
        <w:t xml:space="preserve">the Supplier considers that its security and risk mitigation procedures remain effective.</w:t>
      </w:r>
    </w:p>
    <w:p w:rsidR="00000000" w:rsidDel="00000000" w:rsidP="00000000" w:rsidRDefault="00000000" w:rsidRPr="00000000" w14:paraId="000001AC">
      <w:pPr>
        <w:pStyle w:val="Heading2"/>
        <w:keepNext w:val="1"/>
        <w:numPr>
          <w:ilvl w:val="1"/>
          <w:numId w:val="12"/>
        </w:numPr>
        <w:ind w:left="720" w:hanging="720"/>
        <w:rPr/>
      </w:pPr>
      <w:bookmarkStart w:colFirst="0" w:colLast="0" w:name="_heading=h.vx1227" w:id="37"/>
      <w:bookmarkEnd w:id="37"/>
      <w:r w:rsidDel="00000000" w:rsidR="00000000" w:rsidRPr="00000000">
        <w:rPr>
          <w:rtl w:val="0"/>
        </w:rPr>
        <w:t xml:space="preserve">Where the Buyer has, in respect of the period covered by the confirmation provided under Paragraph 7.1 agreed in writing that the Supplier need not, or need only partially, comply within any requirement of this Schedule 16 (Security):</w:t>
      </w:r>
    </w:p>
    <w:p w:rsidR="00000000" w:rsidDel="00000000" w:rsidP="00000000" w:rsidRDefault="00000000" w:rsidRPr="00000000" w14:paraId="000001AD">
      <w:pPr>
        <w:pStyle w:val="Heading3"/>
        <w:numPr>
          <w:ilvl w:val="2"/>
          <w:numId w:val="12"/>
        </w:numPr>
        <w:ind w:left="1440" w:hanging="720"/>
        <w:rPr/>
      </w:pPr>
      <w:r w:rsidDel="00000000" w:rsidR="00000000" w:rsidRPr="00000000">
        <w:rPr>
          <w:rtl w:val="0"/>
        </w:rPr>
        <w:t xml:space="preserve">the confirmation must include details of the Buyer’s agreement; and</w:t>
      </w:r>
    </w:p>
    <w:p w:rsidR="00000000" w:rsidDel="00000000" w:rsidP="00000000" w:rsidRDefault="00000000" w:rsidRPr="00000000" w14:paraId="000001AE">
      <w:pPr>
        <w:pStyle w:val="Heading3"/>
        <w:numPr>
          <w:ilvl w:val="2"/>
          <w:numId w:val="12"/>
        </w:numPr>
        <w:ind w:left="1440" w:hanging="720"/>
        <w:rPr/>
      </w:pPr>
      <w:r w:rsidDel="00000000" w:rsidR="00000000" w:rsidRPr="00000000">
        <w:rPr>
          <w:rtl w:val="0"/>
        </w:rPr>
        <w:t xml:space="preserve">confirm that the Supplier has fully complied with that modified requirement.</w:t>
      </w:r>
    </w:p>
    <w:p w:rsidR="00000000" w:rsidDel="00000000" w:rsidP="00000000" w:rsidRDefault="00000000" w:rsidRPr="00000000" w14:paraId="000001AF">
      <w:pPr>
        <w:pStyle w:val="Heading2"/>
        <w:keepNext w:val="1"/>
        <w:numPr>
          <w:ilvl w:val="1"/>
          <w:numId w:val="12"/>
        </w:numPr>
        <w:ind w:left="720" w:hanging="720"/>
        <w:rPr/>
      </w:pPr>
      <w:r w:rsidDel="00000000" w:rsidR="00000000" w:rsidRPr="00000000">
        <w:rPr>
          <w:rtl w:val="0"/>
        </w:rPr>
        <w:t xml:space="preserve">The Supplier must:</w:t>
      </w:r>
    </w:p>
    <w:p w:rsidR="00000000" w:rsidDel="00000000" w:rsidP="00000000" w:rsidRDefault="00000000" w:rsidRPr="00000000" w14:paraId="000001B0">
      <w:pPr>
        <w:pStyle w:val="Heading3"/>
        <w:numPr>
          <w:ilvl w:val="2"/>
          <w:numId w:val="12"/>
        </w:numPr>
        <w:ind w:left="1440" w:hanging="720"/>
        <w:rPr/>
      </w:pPr>
      <w:r w:rsidDel="00000000" w:rsidR="00000000" w:rsidRPr="00000000">
        <w:rPr>
          <w:rtl w:val="0"/>
        </w:rPr>
        <w:t xml:space="preserve">keep and maintain a register setting out all agreements referred to in Paragraph 7.2; and</w:t>
      </w:r>
    </w:p>
    <w:p w:rsidR="00000000" w:rsidDel="00000000" w:rsidP="00000000" w:rsidRDefault="00000000" w:rsidRPr="00000000" w14:paraId="000001B1">
      <w:pPr>
        <w:pStyle w:val="Heading3"/>
        <w:numPr>
          <w:ilvl w:val="2"/>
          <w:numId w:val="12"/>
        </w:numPr>
        <w:ind w:left="1440" w:hanging="720"/>
        <w:rPr/>
      </w:pPr>
      <w:r w:rsidDel="00000000" w:rsidR="00000000" w:rsidRPr="00000000">
        <w:rPr>
          <w:rtl w:val="0"/>
        </w:rPr>
        <w:t xml:space="preserve">provide a copy of that register to the Buyer on request.</w:t>
      </w:r>
    </w:p>
    <w:p w:rsidR="00000000" w:rsidDel="00000000" w:rsidP="00000000" w:rsidRDefault="00000000" w:rsidRPr="00000000" w14:paraId="000001B2">
      <w:pPr>
        <w:pStyle w:val="Heading1"/>
        <w:numPr>
          <w:ilvl w:val="0"/>
          <w:numId w:val="12"/>
        </w:numPr>
        <w:ind w:left="720" w:hanging="720"/>
        <w:rPr/>
      </w:pPr>
      <w:bookmarkStart w:colFirst="0" w:colLast="0" w:name="_heading=h.3fwokq0" w:id="38"/>
      <w:bookmarkEnd w:id="38"/>
      <w:r w:rsidDel="00000000" w:rsidR="00000000" w:rsidRPr="00000000">
        <w:rPr>
          <w:rtl w:val="0"/>
        </w:rPr>
        <w:t xml:space="preserve">Governance, information sharing and co-operation</w:t>
      </w:r>
    </w:p>
    <w:p w:rsidR="00000000" w:rsidDel="00000000" w:rsidP="00000000" w:rsidRDefault="00000000" w:rsidRPr="00000000" w14:paraId="000001B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Governance</w:t>
      </w:r>
    </w:p>
    <w:p w:rsidR="00000000" w:rsidDel="00000000" w:rsidP="00000000" w:rsidRDefault="00000000" w:rsidRPr="00000000" w14:paraId="000001B4">
      <w:pPr>
        <w:pStyle w:val="Heading2"/>
        <w:numPr>
          <w:ilvl w:val="1"/>
          <w:numId w:val="12"/>
        </w:numPr>
        <w:ind w:left="720" w:hanging="720"/>
        <w:rPr/>
      </w:pPr>
      <w:bookmarkStart w:colFirst="0" w:colLast="0" w:name="_heading=h.1v1yuxt" w:id="39"/>
      <w:bookmarkEnd w:id="39"/>
      <w:r w:rsidDel="00000000" w:rsidR="00000000" w:rsidRPr="00000000">
        <w:rPr>
          <w:rtl w:val="0"/>
        </w:rPr>
        <w:t xml:space="preserve">Paragraphs 8.1 to 8.8 apply where a Security Working Group, or Board, established under this Paragraph 8,  with a similar remit, is not provided for otherwise in this Contract or the Supplier’s Security Management Plan (see paragraph 14).</w:t>
      </w:r>
    </w:p>
    <w:p w:rsidR="00000000" w:rsidDel="00000000" w:rsidP="00000000" w:rsidRDefault="00000000" w:rsidRPr="00000000" w14:paraId="000001B5">
      <w:pPr>
        <w:pStyle w:val="Heading2"/>
        <w:numPr>
          <w:ilvl w:val="1"/>
          <w:numId w:val="12"/>
        </w:numPr>
        <w:ind w:left="720" w:hanging="720"/>
        <w:rPr/>
      </w:pPr>
      <w:r w:rsidDel="00000000" w:rsidR="00000000" w:rsidRPr="00000000">
        <w:rPr>
          <w:rtl w:val="0"/>
        </w:rPr>
        <w:t xml:space="preserve">The Buyer must establish a Security Working Group on which both the Buyer and the Supplier are represented.</w:t>
      </w:r>
    </w:p>
    <w:p w:rsidR="00000000" w:rsidDel="00000000" w:rsidP="00000000" w:rsidRDefault="00000000" w:rsidRPr="00000000" w14:paraId="000001B6">
      <w:pPr>
        <w:pStyle w:val="Heading2"/>
        <w:keepNext w:val="1"/>
        <w:numPr>
          <w:ilvl w:val="1"/>
          <w:numId w:val="12"/>
        </w:numPr>
        <w:ind w:left="720" w:hanging="720"/>
        <w:rPr/>
      </w:pPr>
      <w:bookmarkStart w:colFirst="0" w:colLast="0" w:name="_heading=h.4f1mdlm" w:id="40"/>
      <w:bookmarkEnd w:id="40"/>
      <w:r w:rsidDel="00000000" w:rsidR="00000000" w:rsidRPr="00000000">
        <w:rPr>
          <w:rtl w:val="0"/>
        </w:rPr>
        <w:t xml:space="preserve">The notice or other document establishing the Security Working Group must set out:</w:t>
      </w:r>
    </w:p>
    <w:p w:rsidR="00000000" w:rsidDel="00000000" w:rsidP="00000000" w:rsidRDefault="00000000" w:rsidRPr="00000000" w14:paraId="000001B7">
      <w:pPr>
        <w:pStyle w:val="Heading3"/>
        <w:numPr>
          <w:ilvl w:val="2"/>
          <w:numId w:val="12"/>
        </w:numPr>
        <w:ind w:left="1440" w:hanging="720"/>
        <w:rPr/>
      </w:pPr>
      <w:r w:rsidDel="00000000" w:rsidR="00000000" w:rsidRPr="00000000">
        <w:rPr>
          <w:rtl w:val="0"/>
        </w:rPr>
        <w:t xml:space="preserve">the Buyer members;</w:t>
      </w:r>
    </w:p>
    <w:p w:rsidR="00000000" w:rsidDel="00000000" w:rsidP="00000000" w:rsidRDefault="00000000" w:rsidRPr="00000000" w14:paraId="000001B8">
      <w:pPr>
        <w:pStyle w:val="Heading3"/>
        <w:numPr>
          <w:ilvl w:val="2"/>
          <w:numId w:val="12"/>
        </w:numPr>
        <w:ind w:left="1440" w:hanging="720"/>
        <w:rPr/>
      </w:pPr>
      <w:r w:rsidDel="00000000" w:rsidR="00000000" w:rsidRPr="00000000">
        <w:rPr>
          <w:rtl w:val="0"/>
        </w:rPr>
        <w:t xml:space="preserve">the Supplier members;</w:t>
      </w:r>
    </w:p>
    <w:p w:rsidR="00000000" w:rsidDel="00000000" w:rsidP="00000000" w:rsidRDefault="00000000" w:rsidRPr="00000000" w14:paraId="000001B9">
      <w:pPr>
        <w:pStyle w:val="Heading3"/>
        <w:numPr>
          <w:ilvl w:val="2"/>
          <w:numId w:val="12"/>
        </w:numPr>
        <w:ind w:left="1440" w:hanging="720"/>
        <w:rPr/>
      </w:pPr>
      <w:r w:rsidDel="00000000" w:rsidR="00000000" w:rsidRPr="00000000">
        <w:rPr>
          <w:rtl w:val="0"/>
        </w:rPr>
        <w:t xml:space="preserve">the chairperson of the Security Working Group;</w:t>
      </w:r>
    </w:p>
    <w:p w:rsidR="00000000" w:rsidDel="00000000" w:rsidP="00000000" w:rsidRDefault="00000000" w:rsidRPr="00000000" w14:paraId="000001BA">
      <w:pPr>
        <w:pStyle w:val="Heading3"/>
        <w:numPr>
          <w:ilvl w:val="2"/>
          <w:numId w:val="12"/>
        </w:numPr>
        <w:ind w:left="1440" w:hanging="720"/>
        <w:rPr/>
      </w:pPr>
      <w:r w:rsidDel="00000000" w:rsidR="00000000" w:rsidRPr="00000000">
        <w:rPr>
          <w:rtl w:val="0"/>
        </w:rPr>
        <w:t xml:space="preserve">the date of the first meeting;</w:t>
      </w:r>
    </w:p>
    <w:p w:rsidR="00000000" w:rsidDel="00000000" w:rsidP="00000000" w:rsidRDefault="00000000" w:rsidRPr="00000000" w14:paraId="000001BB">
      <w:pPr>
        <w:pStyle w:val="Heading3"/>
        <w:numPr>
          <w:ilvl w:val="2"/>
          <w:numId w:val="12"/>
        </w:numPr>
        <w:ind w:left="1440" w:hanging="720"/>
        <w:rPr/>
      </w:pPr>
      <w:r w:rsidDel="00000000" w:rsidR="00000000" w:rsidRPr="00000000">
        <w:rPr>
          <w:rtl w:val="0"/>
        </w:rPr>
        <w:t xml:space="preserve">the frequency of meetings; and</w:t>
      </w:r>
    </w:p>
    <w:p w:rsidR="00000000" w:rsidDel="00000000" w:rsidP="00000000" w:rsidRDefault="00000000" w:rsidRPr="00000000" w14:paraId="000001BC">
      <w:pPr>
        <w:pStyle w:val="Heading3"/>
        <w:numPr>
          <w:ilvl w:val="2"/>
          <w:numId w:val="12"/>
        </w:numPr>
        <w:ind w:left="1440" w:hanging="720"/>
        <w:rPr/>
      </w:pPr>
      <w:r w:rsidDel="00000000" w:rsidR="00000000" w:rsidRPr="00000000">
        <w:rPr>
          <w:rtl w:val="0"/>
        </w:rPr>
        <w:t xml:space="preserve">the location of meetings</w:t>
      </w:r>
    </w:p>
    <w:p w:rsidR="00000000" w:rsidDel="00000000" w:rsidP="00000000" w:rsidRDefault="00000000" w:rsidRPr="00000000" w14:paraId="000001BD">
      <w:pPr>
        <w:pStyle w:val="Heading2"/>
        <w:numPr>
          <w:ilvl w:val="1"/>
          <w:numId w:val="12"/>
        </w:numPr>
        <w:ind w:left="720" w:hanging="720"/>
        <w:rPr/>
      </w:pPr>
      <w:r w:rsidDel="00000000" w:rsidR="00000000" w:rsidRPr="00000000">
        <w:rPr>
          <w:rtl w:val="0"/>
        </w:rPr>
        <w:t xml:space="preserve">The Security Working Group has oversight of all matters relating to the security of the Government Data and the Supplier Information Management System.</w:t>
      </w:r>
    </w:p>
    <w:p w:rsidR="00000000" w:rsidDel="00000000" w:rsidP="00000000" w:rsidRDefault="00000000" w:rsidRPr="00000000" w14:paraId="000001BE">
      <w:pPr>
        <w:pStyle w:val="Heading2"/>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The Security Working Group meets:</w:t>
      </w:r>
    </w:p>
    <w:p w:rsidR="00000000" w:rsidDel="00000000" w:rsidP="00000000" w:rsidRDefault="00000000" w:rsidRPr="00000000" w14:paraId="000001BF">
      <w:pPr>
        <w:pStyle w:val="Heading3"/>
        <w:numPr>
          <w:ilvl w:val="2"/>
          <w:numId w:val="6"/>
        </w:numPr>
        <w:ind w:left="1440" w:hanging="720"/>
        <w:rPr/>
      </w:pPr>
      <w:r w:rsidDel="00000000" w:rsidR="00000000" w:rsidRPr="00000000">
        <w:rPr>
          <w:rtl w:val="0"/>
        </w:rPr>
        <w:t xml:space="preserve">at least once every three months; and</w:t>
      </w:r>
    </w:p>
    <w:p w:rsidR="00000000" w:rsidDel="00000000" w:rsidP="00000000" w:rsidRDefault="00000000" w:rsidRPr="00000000" w14:paraId="000001C0">
      <w:pPr>
        <w:pStyle w:val="Heading3"/>
        <w:numPr>
          <w:ilvl w:val="2"/>
          <w:numId w:val="6"/>
        </w:numPr>
        <w:ind w:left="1440" w:hanging="720"/>
        <w:rPr/>
      </w:pPr>
      <w:r w:rsidDel="00000000" w:rsidR="00000000" w:rsidRPr="00000000">
        <w:rPr>
          <w:rtl w:val="0"/>
        </w:rPr>
        <w:t xml:space="preserve">additionally when required by the Buyer.</w:t>
      </w:r>
    </w:p>
    <w:p w:rsidR="00000000" w:rsidDel="00000000" w:rsidP="00000000" w:rsidRDefault="00000000" w:rsidRPr="00000000" w14:paraId="000001C1">
      <w:pPr>
        <w:pStyle w:val="Heading2"/>
        <w:keepNext w:val="1"/>
        <w:numPr>
          <w:ilvl w:val="1"/>
          <w:numId w:val="12"/>
        </w:numPr>
        <w:ind w:left="720" w:hanging="720"/>
        <w:rPr/>
      </w:pPr>
      <w:r w:rsidDel="00000000" w:rsidR="00000000" w:rsidRPr="00000000">
        <w:rPr>
          <w:rtl w:val="0"/>
        </w:rPr>
        <w:t xml:space="preserve">The Supplier must ensure that the Supplier Staff attending each meeting of the Security Working Group:</w:t>
      </w:r>
    </w:p>
    <w:p w:rsidR="00000000" w:rsidDel="00000000" w:rsidP="00000000" w:rsidRDefault="00000000" w:rsidRPr="00000000" w14:paraId="000001C2">
      <w:pPr>
        <w:pStyle w:val="Heading3"/>
        <w:numPr>
          <w:ilvl w:val="2"/>
          <w:numId w:val="12"/>
        </w:numPr>
        <w:ind w:left="1440" w:hanging="720"/>
        <w:rPr/>
      </w:pPr>
      <w:r w:rsidDel="00000000" w:rsidR="00000000" w:rsidRPr="00000000">
        <w:rPr>
          <w:rtl w:val="0"/>
        </w:rPr>
        <w:t xml:space="preserve">have sufficient knowledge and experience to contribute to the discussion of the matters on the agenda for the meeting;</w:t>
      </w:r>
    </w:p>
    <w:p w:rsidR="00000000" w:rsidDel="00000000" w:rsidP="00000000" w:rsidRDefault="00000000" w:rsidRPr="00000000" w14:paraId="000001C3">
      <w:pPr>
        <w:pStyle w:val="Heading3"/>
        <w:numPr>
          <w:ilvl w:val="2"/>
          <w:numId w:val="12"/>
        </w:numPr>
        <w:ind w:left="1440" w:hanging="720"/>
        <w:rPr/>
      </w:pPr>
      <w:r w:rsidDel="00000000" w:rsidR="00000000" w:rsidRPr="00000000">
        <w:rPr>
          <w:rtl w:val="0"/>
        </w:rPr>
        <w:t xml:space="preserve">are authorised to make decisions that are binding on the Supplier in respect of those matters, including any decisions that require expenditure or investment by the Supplier; and</w:t>
      </w:r>
    </w:p>
    <w:p w:rsidR="00000000" w:rsidDel="00000000" w:rsidP="00000000" w:rsidRDefault="00000000" w:rsidRPr="00000000" w14:paraId="000001C4">
      <w:pPr>
        <w:pStyle w:val="Heading3"/>
        <w:keepNext w:val="1"/>
        <w:numPr>
          <w:ilvl w:val="2"/>
          <w:numId w:val="12"/>
        </w:numPr>
        <w:ind w:left="1440" w:hanging="720"/>
        <w:rPr/>
      </w:pPr>
      <w:r w:rsidDel="00000000" w:rsidR="00000000" w:rsidRPr="00000000">
        <w:rPr>
          <w:rtl w:val="0"/>
        </w:rPr>
        <w:t xml:space="preserve">where relevant to the matters on the agenda for the meeting, include representatives of relevant Subcontractors.</w:t>
      </w:r>
    </w:p>
    <w:p w:rsidR="00000000" w:rsidDel="00000000" w:rsidP="00000000" w:rsidRDefault="00000000" w:rsidRPr="00000000" w14:paraId="000001C5">
      <w:pPr>
        <w:pStyle w:val="Heading2"/>
        <w:keepNext w:val="1"/>
        <w:numPr>
          <w:ilvl w:val="1"/>
          <w:numId w:val="12"/>
        </w:numPr>
        <w:ind w:left="720" w:hanging="720"/>
        <w:rPr/>
      </w:pPr>
      <w:r w:rsidDel="00000000" w:rsidR="00000000" w:rsidRPr="00000000">
        <w:rPr>
          <w:rtl w:val="0"/>
        </w:rPr>
        <w:t xml:space="preserve">Any decisions, recommendations or advice of the Security Working Group:</w:t>
      </w:r>
    </w:p>
    <w:p w:rsidR="00000000" w:rsidDel="00000000" w:rsidP="00000000" w:rsidRDefault="00000000" w:rsidRPr="00000000" w14:paraId="000001C6">
      <w:pPr>
        <w:pStyle w:val="Heading3"/>
        <w:numPr>
          <w:ilvl w:val="2"/>
          <w:numId w:val="12"/>
        </w:numPr>
        <w:ind w:left="1440" w:hanging="720"/>
        <w:rPr/>
      </w:pPr>
      <w:r w:rsidDel="00000000" w:rsidR="00000000" w:rsidRPr="00000000">
        <w:rPr>
          <w:rtl w:val="0"/>
        </w:rPr>
        <w:t xml:space="preserve">are binding on the Supplier, unless:</w:t>
      </w:r>
    </w:p>
    <w:p w:rsidR="00000000" w:rsidDel="00000000" w:rsidP="00000000" w:rsidRDefault="00000000" w:rsidRPr="00000000" w14:paraId="000001C7">
      <w:pPr>
        <w:pStyle w:val="Heading4"/>
        <w:numPr>
          <w:ilvl w:val="3"/>
          <w:numId w:val="12"/>
        </w:numPr>
        <w:ind w:left="2160" w:hanging="720"/>
        <w:rPr/>
      </w:pPr>
      <w:r w:rsidDel="00000000" w:rsidR="00000000" w:rsidRPr="00000000">
        <w:rPr>
          <w:rtl w:val="0"/>
        </w:rPr>
        <w:t xml:space="preserve">the Buyer agrees otherwise; or</w:t>
      </w:r>
    </w:p>
    <w:p w:rsidR="00000000" w:rsidDel="00000000" w:rsidP="00000000" w:rsidRDefault="00000000" w:rsidRPr="00000000" w14:paraId="000001C8">
      <w:pPr>
        <w:pStyle w:val="Heading4"/>
        <w:numPr>
          <w:ilvl w:val="3"/>
          <w:numId w:val="12"/>
        </w:numPr>
        <w:ind w:left="2160" w:hanging="720"/>
        <w:rPr/>
      </w:pPr>
      <w:r w:rsidDel="00000000" w:rsidR="00000000" w:rsidRPr="00000000">
        <w:rPr>
          <w:rtl w:val="0"/>
        </w:rPr>
        <w:t xml:space="preserve">the decision, recommendation or advice of the Security Working Group imposes on the Supplier more onerous requirements than those provided for in this Schedule 16 (Security); and</w:t>
      </w:r>
    </w:p>
    <w:p w:rsidR="00000000" w:rsidDel="00000000" w:rsidP="00000000" w:rsidRDefault="00000000" w:rsidRPr="00000000" w14:paraId="000001C9">
      <w:pPr>
        <w:pStyle w:val="Heading3"/>
        <w:numPr>
          <w:ilvl w:val="2"/>
          <w:numId w:val="12"/>
        </w:numPr>
        <w:ind w:left="1440" w:hanging="720"/>
        <w:rPr/>
      </w:pPr>
      <w:r w:rsidDel="00000000" w:rsidR="00000000" w:rsidRPr="00000000">
        <w:rPr>
          <w:rtl w:val="0"/>
        </w:rPr>
        <w:t xml:space="preserve">do not limit or modify the Supplier’s responsibilities under this Schedule 16 (Security).</w:t>
      </w:r>
    </w:p>
    <w:p w:rsidR="00000000" w:rsidDel="00000000" w:rsidP="00000000" w:rsidRDefault="00000000" w:rsidRPr="00000000" w14:paraId="000001CA">
      <w:pPr>
        <w:pStyle w:val="Heading2"/>
        <w:ind w:firstLine="720"/>
        <w:rPr/>
      </w:pPr>
      <w:bookmarkStart w:colFirst="0" w:colLast="0" w:name="_heading=h.2u6wntf" w:id="41"/>
      <w:bookmarkEnd w:id="41"/>
      <w:r w:rsidDel="00000000" w:rsidR="00000000" w:rsidRPr="00000000">
        <w:rPr>
          <w:rtl w:val="0"/>
        </w:rPr>
      </w:r>
    </w:p>
    <w:p w:rsidR="00000000" w:rsidDel="00000000" w:rsidP="00000000" w:rsidRDefault="00000000" w:rsidRPr="00000000" w14:paraId="000001CB">
      <w:pPr>
        <w:pStyle w:val="Heading1"/>
        <w:numPr>
          <w:ilvl w:val="0"/>
          <w:numId w:val="12"/>
        </w:numPr>
        <w:ind w:left="720" w:hanging="720"/>
        <w:rPr/>
      </w:pPr>
      <w:r w:rsidDel="00000000" w:rsidR="00000000" w:rsidRPr="00000000">
        <w:rPr>
          <w:rtl w:val="0"/>
        </w:rPr>
        <w:t xml:space="preserve">Staff</w:t>
      </w:r>
    </w:p>
    <w:p w:rsidR="00000000" w:rsidDel="00000000" w:rsidP="00000000" w:rsidRDefault="00000000" w:rsidRPr="00000000" w14:paraId="000001CC">
      <w:pPr>
        <w:pStyle w:val="Heading2"/>
        <w:numPr>
          <w:ilvl w:val="1"/>
          <w:numId w:val="12"/>
        </w:numPr>
        <w:ind w:left="720" w:hanging="720"/>
        <w:rPr/>
      </w:pPr>
      <w:r w:rsidDel="00000000" w:rsidR="00000000" w:rsidRPr="00000000">
        <w:rPr>
          <w:rtl w:val="0"/>
        </w:rPr>
        <w:t xml:space="preserve">The Supplier must ensure that at all times it maintains within the Supplier Staff sufficient numbers of qualified, skilled security professionals to ensure the Supplier complies with the requirements of this Schedule 16 (Security).</w:t>
      </w:r>
    </w:p>
    <w:p w:rsidR="00000000" w:rsidDel="00000000" w:rsidP="00000000" w:rsidRDefault="00000000" w:rsidRPr="00000000" w14:paraId="000001CD">
      <w:pPr>
        <w:pStyle w:val="Heading2"/>
        <w:numPr>
          <w:ilvl w:val="1"/>
          <w:numId w:val="12"/>
        </w:numPr>
        <w:ind w:left="720" w:hanging="720"/>
        <w:rPr/>
      </w:pPr>
      <w:bookmarkStart w:colFirst="0" w:colLast="0" w:name="_heading=h.19c6y18" w:id="42"/>
      <w:bookmarkEnd w:id="42"/>
      <w:r w:rsidDel="00000000" w:rsidR="00000000" w:rsidRPr="00000000">
        <w:rPr>
          <w:rtl w:val="0"/>
        </w:rPr>
        <w:t xml:space="preserve">The Supplier must appoint:</w:t>
      </w:r>
    </w:p>
    <w:p w:rsidR="00000000" w:rsidDel="00000000" w:rsidP="00000000" w:rsidRDefault="00000000" w:rsidRPr="00000000" w14:paraId="000001CE">
      <w:pPr>
        <w:pStyle w:val="Heading3"/>
        <w:numPr>
          <w:ilvl w:val="2"/>
          <w:numId w:val="12"/>
        </w:numPr>
        <w:ind w:left="1440" w:hanging="720"/>
        <w:rPr/>
      </w:pPr>
      <w:r w:rsidDel="00000000" w:rsidR="00000000" w:rsidRPr="00000000">
        <w:rPr>
          <w:rtl w:val="0"/>
        </w:rPr>
        <w:t xml:space="preserve">a senior individual within its organisation with accountability for managing security risks and the Supplier’s implementation of the requirements of this Schedule 16 (Security); and</w:t>
      </w:r>
    </w:p>
    <w:p w:rsidR="00000000" w:rsidDel="00000000" w:rsidP="00000000" w:rsidRDefault="00000000" w:rsidRPr="00000000" w14:paraId="000001CF">
      <w:pPr>
        <w:pStyle w:val="Heading3"/>
        <w:numPr>
          <w:ilvl w:val="2"/>
          <w:numId w:val="12"/>
        </w:numPr>
        <w:ind w:left="1440" w:hanging="720"/>
        <w:rPr/>
      </w:pPr>
      <w:r w:rsidDel="00000000" w:rsidR="00000000" w:rsidRPr="00000000">
        <w:rPr>
          <w:rtl w:val="0"/>
        </w:rPr>
        <w:t xml:space="preserve">a senior individual within the team responsible for the delivery of the Services with responsibility for managing the security risks to the Supplier Information Management System.</w:t>
      </w:r>
    </w:p>
    <w:p w:rsidR="00000000" w:rsidDel="00000000" w:rsidP="00000000" w:rsidRDefault="00000000" w:rsidRPr="00000000" w14:paraId="000001D0">
      <w:pPr>
        <w:pStyle w:val="Heading2"/>
        <w:numPr>
          <w:ilvl w:val="1"/>
          <w:numId w:val="12"/>
        </w:numPr>
        <w:ind w:left="720" w:hanging="720"/>
        <w:rPr/>
      </w:pPr>
      <w:r w:rsidDel="00000000" w:rsidR="00000000" w:rsidRPr="00000000">
        <w:rPr>
          <w:rtl w:val="0"/>
        </w:rPr>
        <w:t xml:space="preserve">The individuals appointed under Paragraph 9.2:</w:t>
      </w:r>
    </w:p>
    <w:p w:rsidR="00000000" w:rsidDel="00000000" w:rsidP="00000000" w:rsidRDefault="00000000" w:rsidRPr="00000000" w14:paraId="000001D1">
      <w:pPr>
        <w:pStyle w:val="Heading3"/>
        <w:numPr>
          <w:ilvl w:val="2"/>
          <w:numId w:val="12"/>
        </w:numPr>
        <w:ind w:left="1440" w:hanging="720"/>
        <w:rPr/>
      </w:pPr>
      <w:r w:rsidDel="00000000" w:rsidR="00000000" w:rsidRPr="00000000">
        <w:rPr>
          <w:rtl w:val="0"/>
        </w:rPr>
        <w:t xml:space="preserve">must have sufficient experience, knowledge and Buyer to undertake their roles effectively; and</w:t>
      </w:r>
    </w:p>
    <w:p w:rsidR="00000000" w:rsidDel="00000000" w:rsidP="00000000" w:rsidRDefault="00000000" w:rsidRPr="00000000" w14:paraId="000001D2">
      <w:pPr>
        <w:pStyle w:val="Heading3"/>
        <w:numPr>
          <w:ilvl w:val="2"/>
          <w:numId w:val="12"/>
        </w:numPr>
        <w:ind w:left="1440" w:hanging="720"/>
        <w:rPr/>
      </w:pPr>
      <w:r w:rsidDel="00000000" w:rsidR="00000000" w:rsidRPr="00000000">
        <w:rPr>
          <w:rtl w:val="0"/>
        </w:rPr>
        <w:t xml:space="preserve">are to be designated as Key Staff and treated for the purposes of this Contract as Key Staff, whether or not they are otherwise designated as such;</w:t>
      </w:r>
    </w:p>
    <w:p w:rsidR="00000000" w:rsidDel="00000000" w:rsidP="00000000" w:rsidRDefault="00000000" w:rsidRPr="00000000" w14:paraId="000001D3">
      <w:pPr>
        <w:pStyle w:val="Heading2"/>
        <w:numPr>
          <w:ilvl w:val="1"/>
          <w:numId w:val="12"/>
        </w:numPr>
        <w:ind w:left="720" w:hanging="720"/>
        <w:rPr/>
      </w:pPr>
      <w:bookmarkStart w:colFirst="0" w:colLast="0" w:name="_heading=h.3tbugp1" w:id="43"/>
      <w:bookmarkEnd w:id="43"/>
      <w:r w:rsidDel="00000000" w:rsidR="00000000" w:rsidRPr="00000000">
        <w:rPr>
          <w:rtl w:val="0"/>
        </w:rPr>
        <w:t xml:space="preserve">The Supplier must review, and if necessary replace, the individuals appointed under Paragraph 9.2 if required to do so by the Buyer.</w:t>
      </w:r>
    </w:p>
    <w:p w:rsidR="00000000" w:rsidDel="00000000" w:rsidP="00000000" w:rsidRDefault="00000000" w:rsidRPr="00000000" w14:paraId="000001D4">
      <w:pPr>
        <w:pStyle w:val="Heading2"/>
        <w:keepNext w:val="1"/>
        <w:numPr>
          <w:ilvl w:val="1"/>
          <w:numId w:val="12"/>
        </w:numPr>
        <w:ind w:left="720" w:hanging="720"/>
        <w:rPr/>
      </w:pPr>
      <w:r w:rsidDel="00000000" w:rsidR="00000000" w:rsidRPr="00000000">
        <w:rPr>
          <w:rtl w:val="0"/>
        </w:rPr>
        <w:t xml:space="preserve">To facilitate:</w:t>
      </w:r>
    </w:p>
    <w:p w:rsidR="00000000" w:rsidDel="00000000" w:rsidP="00000000" w:rsidRDefault="00000000" w:rsidRPr="00000000" w14:paraId="000001D5">
      <w:pPr>
        <w:pStyle w:val="Heading3"/>
        <w:keepNext w:val="1"/>
        <w:numPr>
          <w:ilvl w:val="2"/>
          <w:numId w:val="12"/>
        </w:numPr>
        <w:ind w:left="1440" w:hanging="720"/>
        <w:rPr/>
      </w:pPr>
      <w:r w:rsidDel="00000000" w:rsidR="00000000" w:rsidRPr="00000000">
        <w:rPr>
          <w:rtl w:val="0"/>
        </w:rPr>
        <w:t xml:space="preserve">the Buyer's oversight of the Supplier Information Management System; and</w:t>
      </w:r>
    </w:p>
    <w:p w:rsidR="00000000" w:rsidDel="00000000" w:rsidP="00000000" w:rsidRDefault="00000000" w:rsidRPr="00000000" w14:paraId="000001D6">
      <w:pPr>
        <w:pStyle w:val="Heading3"/>
        <w:numPr>
          <w:ilvl w:val="2"/>
          <w:numId w:val="12"/>
        </w:numPr>
        <w:ind w:left="1440" w:hanging="720"/>
        <w:rPr/>
      </w:pPr>
      <w:r w:rsidDel="00000000" w:rsidR="00000000" w:rsidRPr="00000000">
        <w:rPr>
          <w:rtl w:val="0"/>
        </w:rPr>
        <w:t xml:space="preserve">the Supplier's design, implementation, operation, management and continual improvement of the Security Management Plan and the security of the Services and Supplier Information Management System and otherwise,</w:t>
      </w:r>
    </w:p>
    <w:p w:rsidR="00000000" w:rsidDel="00000000" w:rsidP="00000000" w:rsidRDefault="00000000" w:rsidRPr="00000000" w14:paraId="000001D7">
      <w:pPr>
        <w:pStyle w:val="Heading2"/>
        <w:keepNext w:val="1"/>
        <w:ind w:left="720" w:firstLine="0"/>
        <w:rPr/>
      </w:pPr>
      <w:r w:rsidDel="00000000" w:rsidR="00000000" w:rsidRPr="00000000">
        <w:rPr>
          <w:rtl w:val="0"/>
        </w:rPr>
        <w:t xml:space="preserve">at reasonable times and on reasonable notice:</w:t>
      </w:r>
    </w:p>
    <w:p w:rsidR="00000000" w:rsidDel="00000000" w:rsidP="00000000" w:rsidRDefault="00000000" w:rsidRPr="00000000" w14:paraId="000001D8">
      <w:pPr>
        <w:pStyle w:val="Heading3"/>
        <w:numPr>
          <w:ilvl w:val="2"/>
          <w:numId w:val="12"/>
        </w:numPr>
        <w:ind w:left="1440" w:hanging="720"/>
        <w:rPr/>
      </w:pPr>
      <w:r w:rsidDel="00000000" w:rsidR="00000000" w:rsidRPr="00000000">
        <w:rPr>
          <w:rtl w:val="0"/>
        </w:rPr>
        <w:t xml:space="preserve">the Supplier shall provide access to the Supplier Staff responsible for information assurance; and</w:t>
      </w:r>
    </w:p>
    <w:p w:rsidR="00000000" w:rsidDel="00000000" w:rsidP="00000000" w:rsidRDefault="00000000" w:rsidRPr="00000000" w14:paraId="000001D9">
      <w:pPr>
        <w:pStyle w:val="Heading3"/>
        <w:numPr>
          <w:ilvl w:val="2"/>
          <w:numId w:val="12"/>
        </w:numPr>
        <w:ind w:left="1440" w:hanging="720"/>
        <w:rPr/>
      </w:pPr>
      <w:r w:rsidDel="00000000" w:rsidR="00000000" w:rsidRPr="00000000">
        <w:rPr>
          <w:rtl w:val="0"/>
        </w:rPr>
        <w:t xml:space="preserve">the Buyer shall provide access to its staff responsible for information assurance.</w:t>
      </w:r>
    </w:p>
    <w:p w:rsidR="00000000" w:rsidDel="00000000" w:rsidP="00000000" w:rsidRDefault="00000000" w:rsidRPr="00000000" w14:paraId="000001DA">
      <w:pPr>
        <w:pStyle w:val="Heading1"/>
        <w:numPr>
          <w:ilvl w:val="0"/>
          <w:numId w:val="12"/>
        </w:numPr>
        <w:ind w:left="720" w:hanging="720"/>
        <w:rPr/>
      </w:pPr>
      <w:bookmarkStart w:colFirst="0" w:colLast="0" w:name="_heading=h.28h4qwu" w:id="44"/>
      <w:bookmarkEnd w:id="44"/>
      <w:r w:rsidDel="00000000" w:rsidR="00000000" w:rsidRPr="00000000">
        <w:rPr>
          <w:rtl w:val="0"/>
        </w:rPr>
        <w:t xml:space="preserve">Subcontractors</w:t>
      </w:r>
    </w:p>
    <w:p w:rsidR="00000000" w:rsidDel="00000000" w:rsidP="00000000" w:rsidRDefault="00000000" w:rsidRPr="00000000" w14:paraId="000001DB">
      <w:pPr>
        <w:pStyle w:val="Heading2"/>
        <w:numPr>
          <w:ilvl w:val="1"/>
          <w:numId w:val="12"/>
        </w:numPr>
        <w:ind w:left="720" w:hanging="720"/>
        <w:rPr/>
      </w:pPr>
      <w:r w:rsidDel="00000000" w:rsidR="00000000" w:rsidRPr="00000000">
        <w:rPr>
          <w:rtl w:val="0"/>
        </w:rPr>
        <w:t xml:space="preserve">Paragraphs 10.2 to 10.4 are subject to Paragraph 5.4. </w:t>
      </w:r>
    </w:p>
    <w:p w:rsidR="00000000" w:rsidDel="00000000" w:rsidP="00000000" w:rsidRDefault="00000000" w:rsidRPr="00000000" w14:paraId="000001D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SIMS Subcontractor</w:t>
      </w:r>
    </w:p>
    <w:p w:rsidR="00000000" w:rsidDel="00000000" w:rsidP="00000000" w:rsidRDefault="00000000" w:rsidRPr="00000000" w14:paraId="000001DD">
      <w:pPr>
        <w:pStyle w:val="Heading2"/>
        <w:keepNext w:val="1"/>
        <w:numPr>
          <w:ilvl w:val="1"/>
          <w:numId w:val="12"/>
        </w:numPr>
        <w:ind w:left="720" w:hanging="720"/>
        <w:rPr/>
      </w:pPr>
      <w:bookmarkStart w:colFirst="0" w:colLast="0" w:name="_heading=h.nmf14n" w:id="45"/>
      <w:bookmarkEnd w:id="45"/>
      <w:r w:rsidDel="00000000" w:rsidR="00000000" w:rsidRPr="00000000">
        <w:rPr>
          <w:rtl w:val="0"/>
        </w:rPr>
        <w:t xml:space="preserve">A SIMS Subcontractor shall be treated for all purposes as a Key Subcontractor.</w:t>
      </w:r>
    </w:p>
    <w:p w:rsidR="00000000" w:rsidDel="00000000" w:rsidP="00000000" w:rsidRDefault="00000000" w:rsidRPr="00000000" w14:paraId="000001DE">
      <w:pPr>
        <w:pStyle w:val="Heading2"/>
        <w:keepNext w:val="1"/>
        <w:numPr>
          <w:ilvl w:val="1"/>
          <w:numId w:val="12"/>
        </w:numPr>
        <w:ind w:left="720" w:hanging="720"/>
        <w:rPr/>
      </w:pPr>
      <w:r w:rsidDel="00000000" w:rsidR="00000000" w:rsidRPr="00000000">
        <w:rPr>
          <w:rtl w:val="0"/>
        </w:rPr>
        <w:t xml:space="preserve">In addition to the obligations imposed by this Contract on Key Subcontractors, the Supplier must ensure that the Key Subcontract with each SIMS Subcontractor contains obligations no less onerous on the Key Subcontractor than those imposed on the Supplier under this Schedule 16 (Security).</w:t>
      </w:r>
    </w:p>
    <w:p w:rsidR="00000000" w:rsidDel="00000000" w:rsidP="00000000" w:rsidRDefault="00000000" w:rsidRPr="00000000" w14:paraId="000001D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Subcontractors</w:t>
      </w:r>
    </w:p>
    <w:p w:rsidR="00000000" w:rsidDel="00000000" w:rsidP="00000000" w:rsidRDefault="00000000" w:rsidRPr="00000000" w14:paraId="000001E0">
      <w:pPr>
        <w:pStyle w:val="Heading2"/>
        <w:keepNext w:val="1"/>
        <w:numPr>
          <w:ilvl w:val="1"/>
          <w:numId w:val="12"/>
        </w:numPr>
        <w:ind w:left="720" w:hanging="720"/>
        <w:rPr/>
      </w:pPr>
      <w:bookmarkStart w:colFirst="0" w:colLast="0" w:name="_heading=h.37m2jsg" w:id="46"/>
      <w:bookmarkEnd w:id="46"/>
      <w:r w:rsidDel="00000000" w:rsidR="00000000" w:rsidRPr="00000000">
        <w:rPr>
          <w:rtl w:val="0"/>
        </w:rPr>
        <w:t xml:space="preserve">The Supplier must, before entering into a binding Sub-contract with any Subcontractor:</w:t>
      </w:r>
    </w:p>
    <w:p w:rsidR="00000000" w:rsidDel="00000000" w:rsidP="00000000" w:rsidRDefault="00000000" w:rsidRPr="00000000" w14:paraId="000001E1">
      <w:pPr>
        <w:pStyle w:val="Heading3"/>
        <w:keepNext w:val="1"/>
        <w:numPr>
          <w:ilvl w:val="2"/>
          <w:numId w:val="12"/>
        </w:numPr>
        <w:ind w:left="1440" w:hanging="720"/>
        <w:rPr/>
      </w:pPr>
      <w:r w:rsidDel="00000000" w:rsidR="00000000" w:rsidRPr="00000000">
        <w:rPr>
          <w:rtl w:val="0"/>
        </w:rPr>
        <w:t xml:space="preserve">undertake sufficient due diligence of the proposed Subcontractor to provide reasonable assurance that the proposed Subcontractor can perform the obligations that this Schedule requires the Supplier ensure that the proposed Subcontractor performs;</w:t>
      </w:r>
    </w:p>
    <w:p w:rsidR="00000000" w:rsidDel="00000000" w:rsidP="00000000" w:rsidRDefault="00000000" w:rsidRPr="00000000" w14:paraId="000001E2">
      <w:pPr>
        <w:pStyle w:val="Heading3"/>
        <w:keepNext w:val="1"/>
        <w:numPr>
          <w:ilvl w:val="2"/>
          <w:numId w:val="12"/>
        </w:numPr>
        <w:ind w:left="1440" w:hanging="720"/>
        <w:rPr/>
      </w:pPr>
      <w:r w:rsidDel="00000000" w:rsidR="00000000" w:rsidRPr="00000000">
        <w:rPr>
          <w:rtl w:val="0"/>
        </w:rPr>
        <w:t xml:space="preserve">keeps adequate records of the due diligence it has undertaken in respect of the proposed Subcontractors; and</w:t>
      </w:r>
    </w:p>
    <w:p w:rsidR="00000000" w:rsidDel="00000000" w:rsidP="00000000" w:rsidRDefault="00000000" w:rsidRPr="00000000" w14:paraId="000001E3">
      <w:pPr>
        <w:pStyle w:val="Heading3"/>
        <w:numPr>
          <w:ilvl w:val="2"/>
          <w:numId w:val="12"/>
        </w:numPr>
        <w:ind w:left="1440" w:hanging="720"/>
        <w:rPr/>
      </w:pPr>
      <w:r w:rsidDel="00000000" w:rsidR="00000000" w:rsidRPr="00000000">
        <w:rPr>
          <w:rtl w:val="0"/>
        </w:rPr>
        <w:t xml:space="preserve">provides those records to the Buyer on request.</w:t>
      </w:r>
    </w:p>
    <w:p w:rsidR="00000000" w:rsidDel="00000000" w:rsidP="00000000" w:rsidRDefault="00000000" w:rsidRPr="00000000" w14:paraId="000001E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mrcu09" w:id="47"/>
      <w:bookmarkEnd w:id="4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Subcontractor Default</w:t>
      </w:r>
    </w:p>
    <w:p w:rsidR="00000000" w:rsidDel="00000000" w:rsidP="00000000" w:rsidRDefault="00000000" w:rsidRPr="00000000" w14:paraId="000001E5">
      <w:pPr>
        <w:pStyle w:val="Heading2"/>
        <w:keepNext w:val="1"/>
        <w:numPr>
          <w:ilvl w:val="1"/>
          <w:numId w:val="12"/>
        </w:numPr>
        <w:ind w:left="720" w:hanging="720"/>
        <w:rPr/>
      </w:pPr>
      <w:bookmarkStart w:colFirst="0" w:colLast="0" w:name="_heading=h.46r0co2" w:id="48"/>
      <w:bookmarkEnd w:id="48"/>
      <w:r w:rsidDel="00000000" w:rsidR="00000000" w:rsidRPr="00000000">
        <w:rPr>
          <w:rtl w:val="0"/>
        </w:rPr>
        <w:t xml:space="preserve">Where the Supplier becomes aware of an actual or suspected failure by a Key Subcontractor to comply with any obligation in this Schedule with which the Supplier is required to ensure the Key Subcontractor complies (</w:t>
      </w:r>
      <w:r w:rsidDel="00000000" w:rsidR="00000000" w:rsidRPr="00000000">
        <w:rPr>
          <w:b w:val="1"/>
          <w:rtl w:val="0"/>
        </w:rPr>
        <w:t xml:space="preserve">Key Subcontractor Default</w:t>
      </w:r>
      <w:r w:rsidDel="00000000" w:rsidR="00000000" w:rsidRPr="00000000">
        <w:rPr>
          <w:rtl w:val="0"/>
        </w:rPr>
        <w:t xml:space="preserve">), the Supplier must:</w:t>
      </w:r>
    </w:p>
    <w:p w:rsidR="00000000" w:rsidDel="00000000" w:rsidP="00000000" w:rsidRDefault="00000000" w:rsidRPr="00000000" w14:paraId="000001E6">
      <w:pPr>
        <w:pStyle w:val="Heading3"/>
        <w:keepNext w:val="1"/>
        <w:numPr>
          <w:ilvl w:val="2"/>
          <w:numId w:val="12"/>
        </w:numPr>
        <w:ind w:left="1440" w:hanging="720"/>
        <w:rPr/>
      </w:pPr>
      <w:r w:rsidDel="00000000" w:rsidR="00000000" w:rsidRPr="00000000">
        <w:rPr>
          <w:rtl w:val="0"/>
        </w:rPr>
        <w:t xml:space="preserve">as soon as reasonably practicable and in any event within two Working days of becoming aware of the Key Subcontractor Default notify the Buyer setting out the actual or anticipated effect of the Key Subcontractor Default; and</w:t>
      </w:r>
    </w:p>
    <w:p w:rsidR="00000000" w:rsidDel="00000000" w:rsidP="00000000" w:rsidRDefault="00000000" w:rsidRPr="00000000" w14:paraId="000001E7">
      <w:pPr>
        <w:pStyle w:val="Heading3"/>
        <w:numPr>
          <w:ilvl w:val="2"/>
          <w:numId w:val="12"/>
        </w:numPr>
        <w:ind w:left="1440" w:hanging="720"/>
        <w:rPr/>
      </w:pPr>
      <w:r w:rsidDel="00000000" w:rsidR="00000000" w:rsidRPr="00000000">
        <w:rPr>
          <w:rtl w:val="0"/>
        </w:rPr>
        <w:t xml:space="preserve">unless the Buyer waives the requirement, comply with the Remediation Action Plan process in Paragraph 18.</w:t>
      </w:r>
    </w:p>
    <w:p w:rsidR="00000000" w:rsidDel="00000000" w:rsidP="00000000" w:rsidRDefault="00000000" w:rsidRPr="00000000" w14:paraId="000001E8">
      <w:pPr>
        <w:pStyle w:val="Heading1"/>
        <w:numPr>
          <w:ilvl w:val="0"/>
          <w:numId w:val="12"/>
        </w:numPr>
        <w:ind w:left="720" w:hanging="720"/>
        <w:rPr/>
      </w:pPr>
      <w:bookmarkStart w:colFirst="0" w:colLast="0" w:name="_heading=h.2lwamvv" w:id="49"/>
      <w:bookmarkEnd w:id="49"/>
      <w:r w:rsidDel="00000000" w:rsidR="00000000" w:rsidRPr="00000000">
        <w:rPr>
          <w:rtl w:val="0"/>
        </w:rPr>
        <w:t xml:space="preserve">Supplier Information Management System</w:t>
      </w:r>
    </w:p>
    <w:p w:rsidR="00000000" w:rsidDel="00000000" w:rsidP="00000000" w:rsidRDefault="00000000" w:rsidRPr="00000000" w14:paraId="000001E9">
      <w:pPr>
        <w:pStyle w:val="Heading2"/>
        <w:keepNext w:val="1"/>
        <w:numPr>
          <w:ilvl w:val="1"/>
          <w:numId w:val="12"/>
        </w:numPr>
        <w:ind w:left="720" w:hanging="720"/>
        <w:rPr/>
      </w:pPr>
      <w:bookmarkStart w:colFirst="0" w:colLast="0" w:name="_heading=h.111kx3o" w:id="50"/>
      <w:bookmarkEnd w:id="50"/>
      <w:r w:rsidDel="00000000" w:rsidR="00000000" w:rsidRPr="00000000">
        <w:rPr>
          <w:rtl w:val="0"/>
        </w:rPr>
        <w:t xml:space="preserve">The Supplier must determine:</w:t>
      </w:r>
    </w:p>
    <w:p w:rsidR="00000000" w:rsidDel="00000000" w:rsidP="00000000" w:rsidRDefault="00000000" w:rsidRPr="00000000" w14:paraId="000001EA">
      <w:pPr>
        <w:pStyle w:val="Heading3"/>
        <w:numPr>
          <w:ilvl w:val="2"/>
          <w:numId w:val="12"/>
        </w:numPr>
        <w:ind w:left="1440" w:hanging="720"/>
        <w:rPr/>
      </w:pPr>
      <w:r w:rsidDel="00000000" w:rsidR="00000000" w:rsidRPr="00000000">
        <w:rPr>
          <w:rtl w:val="0"/>
        </w:rPr>
        <w:t xml:space="preserve">the scope and component parts of the Supplier Information Management System; and</w:t>
      </w:r>
    </w:p>
    <w:p w:rsidR="00000000" w:rsidDel="00000000" w:rsidP="00000000" w:rsidRDefault="00000000" w:rsidRPr="00000000" w14:paraId="000001EB">
      <w:pPr>
        <w:pStyle w:val="Heading3"/>
        <w:numPr>
          <w:ilvl w:val="2"/>
          <w:numId w:val="12"/>
        </w:numPr>
        <w:ind w:left="1440" w:hanging="720"/>
        <w:rPr/>
      </w:pPr>
      <w:r w:rsidDel="00000000" w:rsidR="00000000" w:rsidRPr="00000000">
        <w:rPr>
          <w:rtl w:val="0"/>
        </w:rPr>
        <w:t xml:space="preserve">the boundary between the Supplier Information Management System and the Wider Information Management System.</w:t>
      </w:r>
    </w:p>
    <w:p w:rsidR="00000000" w:rsidDel="00000000" w:rsidP="00000000" w:rsidRDefault="00000000" w:rsidRPr="00000000" w14:paraId="000001EC">
      <w:pPr>
        <w:pStyle w:val="Heading2"/>
        <w:numPr>
          <w:ilvl w:val="1"/>
          <w:numId w:val="12"/>
        </w:numPr>
        <w:ind w:left="720" w:hanging="720"/>
        <w:rPr/>
      </w:pPr>
      <w:r w:rsidDel="00000000" w:rsidR="00000000" w:rsidRPr="00000000">
        <w:rPr>
          <w:rtl w:val="0"/>
        </w:rPr>
        <w:t xml:space="preserve">Before making its determination under Paragraph 11.1, the Supplier must consult with the Buyer and in doing so must provide the Buyer with such documentation and information that the Buyer may require regarding the Wider Information Management System.</w:t>
      </w:r>
    </w:p>
    <w:p w:rsidR="00000000" w:rsidDel="00000000" w:rsidP="00000000" w:rsidRDefault="00000000" w:rsidRPr="00000000" w14:paraId="000001ED">
      <w:pPr>
        <w:pStyle w:val="Heading2"/>
        <w:numPr>
          <w:ilvl w:val="1"/>
          <w:numId w:val="12"/>
        </w:numPr>
        <w:ind w:left="720" w:hanging="720"/>
        <w:rPr/>
      </w:pPr>
      <w:bookmarkStart w:colFirst="0" w:colLast="0" w:name="_heading=h.3l18frh" w:id="51"/>
      <w:bookmarkEnd w:id="51"/>
      <w:r w:rsidDel="00000000" w:rsidR="00000000" w:rsidRPr="00000000">
        <w:rPr>
          <w:rtl w:val="0"/>
        </w:rPr>
        <w:t xml:space="preserve">The Supplier shall reproduce its decision under Paragraph 11.1 as a diagram documenting the components and systems forming part of, and the boundary between, the Supplier Information Management System and the Wider Information Management System.</w:t>
      </w:r>
    </w:p>
    <w:p w:rsidR="00000000" w:rsidDel="00000000" w:rsidP="00000000" w:rsidRDefault="00000000" w:rsidRPr="00000000" w14:paraId="000001EE">
      <w:pPr>
        <w:pStyle w:val="Heading2"/>
        <w:numPr>
          <w:ilvl w:val="1"/>
          <w:numId w:val="12"/>
        </w:numPr>
        <w:ind w:left="720" w:hanging="720"/>
        <w:rPr/>
      </w:pPr>
      <w:r w:rsidDel="00000000" w:rsidR="00000000" w:rsidRPr="00000000">
        <w:rPr>
          <w:rtl w:val="0"/>
        </w:rPr>
        <w:t xml:space="preserve">The diagram prepared under Paragraph 11.3 forms part of the Security Management Plan.</w:t>
      </w:r>
    </w:p>
    <w:p w:rsidR="00000000" w:rsidDel="00000000" w:rsidP="00000000" w:rsidRDefault="00000000" w:rsidRPr="00000000" w14:paraId="000001EF">
      <w:pPr>
        <w:pStyle w:val="Heading2"/>
        <w:keepNext w:val="1"/>
        <w:numPr>
          <w:ilvl w:val="1"/>
          <w:numId w:val="12"/>
        </w:numPr>
        <w:ind w:left="720" w:hanging="720"/>
        <w:rPr/>
      </w:pPr>
      <w:bookmarkStart w:colFirst="0" w:colLast="0" w:name="_heading=h.206ipza" w:id="52"/>
      <w:bookmarkEnd w:id="52"/>
      <w:r w:rsidDel="00000000" w:rsidR="00000000" w:rsidRPr="00000000">
        <w:rPr>
          <w:rtl w:val="0"/>
        </w:rPr>
        <w:t xml:space="preserve">Any proposed change to:</w:t>
      </w:r>
    </w:p>
    <w:p w:rsidR="00000000" w:rsidDel="00000000" w:rsidP="00000000" w:rsidRDefault="00000000" w:rsidRPr="00000000" w14:paraId="000001F0">
      <w:pPr>
        <w:pStyle w:val="Heading3"/>
        <w:numPr>
          <w:ilvl w:val="2"/>
          <w:numId w:val="12"/>
        </w:numPr>
        <w:ind w:left="1440" w:hanging="720"/>
        <w:rPr/>
      </w:pPr>
      <w:r w:rsidDel="00000000" w:rsidR="00000000" w:rsidRPr="00000000">
        <w:rPr>
          <w:rtl w:val="0"/>
        </w:rPr>
        <w:t xml:space="preserve">the component parts of the Supplier Information Management System; or</w:t>
      </w:r>
    </w:p>
    <w:p w:rsidR="00000000" w:rsidDel="00000000" w:rsidP="00000000" w:rsidRDefault="00000000" w:rsidRPr="00000000" w14:paraId="000001F1">
      <w:pPr>
        <w:pStyle w:val="Heading3"/>
        <w:numPr>
          <w:ilvl w:val="2"/>
          <w:numId w:val="12"/>
        </w:numPr>
        <w:ind w:left="1440" w:hanging="720"/>
        <w:rPr/>
      </w:pPr>
      <w:r w:rsidDel="00000000" w:rsidR="00000000" w:rsidRPr="00000000">
        <w:rPr>
          <w:rtl w:val="0"/>
        </w:rPr>
        <w:t xml:space="preserve">the boundary between the Supplier Information Management System and the Wider Information Management System,</w:t>
      </w:r>
    </w:p>
    <w:p w:rsidR="00000000" w:rsidDel="00000000" w:rsidP="00000000" w:rsidRDefault="00000000" w:rsidRPr="00000000" w14:paraId="000001F2">
      <w:pPr>
        <w:pStyle w:val="Heading3"/>
        <w:keepNext w:val="1"/>
        <w:ind w:left="720" w:firstLine="720"/>
        <w:rPr/>
      </w:pPr>
      <w:r w:rsidDel="00000000" w:rsidR="00000000" w:rsidRPr="00000000">
        <w:rPr>
          <w:rtl w:val="0"/>
        </w:rPr>
        <w:t xml:space="preserve"> is:</w:t>
      </w:r>
    </w:p>
    <w:p w:rsidR="00000000" w:rsidDel="00000000" w:rsidP="00000000" w:rsidRDefault="00000000" w:rsidRPr="00000000" w14:paraId="000001F3">
      <w:pPr>
        <w:pStyle w:val="Heading3"/>
        <w:numPr>
          <w:ilvl w:val="2"/>
          <w:numId w:val="6"/>
        </w:numPr>
        <w:ind w:left="1440" w:hanging="720"/>
        <w:rPr/>
      </w:pPr>
      <w:r w:rsidDel="00000000" w:rsidR="00000000" w:rsidRPr="00000000">
        <w:rPr>
          <w:rtl w:val="0"/>
        </w:rPr>
        <w:t xml:space="preserve">an Operational Change to which the Variation Procedure applies;</w:t>
      </w:r>
    </w:p>
    <w:p w:rsidR="00000000" w:rsidDel="00000000" w:rsidP="00000000" w:rsidRDefault="00000000" w:rsidRPr="00000000" w14:paraId="000001F4">
      <w:pPr>
        <w:pStyle w:val="Heading3"/>
        <w:numPr>
          <w:ilvl w:val="2"/>
          <w:numId w:val="6"/>
        </w:numPr>
        <w:ind w:left="1440" w:hanging="720"/>
        <w:rPr/>
      </w:pPr>
      <w:r w:rsidDel="00000000" w:rsidR="00000000" w:rsidRPr="00000000">
        <w:rPr>
          <w:rtl w:val="0"/>
        </w:rPr>
        <w:t xml:space="preserve">requires approval by the Buyer under Paragraph 17; and</w:t>
      </w:r>
    </w:p>
    <w:p w:rsidR="00000000" w:rsidDel="00000000" w:rsidP="00000000" w:rsidRDefault="00000000" w:rsidRPr="00000000" w14:paraId="000001F5">
      <w:pPr>
        <w:pStyle w:val="Heading3"/>
        <w:numPr>
          <w:ilvl w:val="2"/>
          <w:numId w:val="12"/>
        </w:numPr>
        <w:ind w:left="1440" w:hanging="720"/>
        <w:rPr/>
      </w:pPr>
      <w:r w:rsidDel="00000000" w:rsidR="00000000" w:rsidRPr="00000000">
        <w:rPr>
          <w:rtl w:val="0"/>
        </w:rPr>
        <w:t xml:space="preserve">the Buyer may require the appointment of an Independent Security Adviser to advise on the proposed change.</w:t>
      </w:r>
    </w:p>
    <w:p w:rsidR="00000000" w:rsidDel="00000000" w:rsidP="00000000" w:rsidRDefault="00000000" w:rsidRPr="00000000" w14:paraId="000001F6">
      <w:pPr>
        <w:pStyle w:val="Heading1"/>
        <w:numPr>
          <w:ilvl w:val="0"/>
          <w:numId w:val="12"/>
        </w:numPr>
        <w:ind w:left="720" w:hanging="720"/>
        <w:rPr/>
      </w:pPr>
      <w:bookmarkStart w:colFirst="0" w:colLast="0" w:name="_heading=h.4k668n3" w:id="53"/>
      <w:bookmarkEnd w:id="53"/>
      <w:r w:rsidDel="00000000" w:rsidR="00000000" w:rsidRPr="00000000">
        <w:rPr>
          <w:rtl w:val="0"/>
        </w:rPr>
        <w:t xml:space="preserve">Government Data Handled using Supplier Information Management System</w:t>
      </w:r>
    </w:p>
    <w:p w:rsidR="00000000" w:rsidDel="00000000" w:rsidP="00000000" w:rsidRDefault="00000000" w:rsidRPr="00000000" w14:paraId="000001F7">
      <w:pPr>
        <w:pStyle w:val="Heading2"/>
        <w:numPr>
          <w:ilvl w:val="1"/>
          <w:numId w:val="12"/>
        </w:numPr>
        <w:ind w:left="720" w:hanging="720"/>
        <w:rPr/>
      </w:pPr>
      <w:r w:rsidDel="00000000" w:rsidR="00000000" w:rsidRPr="00000000">
        <w:rPr>
          <w:rtl w:val="0"/>
        </w:rPr>
        <w:t xml:space="preserve">The Supplier acknowledges that the Supplier Information Management System:</w:t>
      </w:r>
    </w:p>
    <w:p w:rsidR="00000000" w:rsidDel="00000000" w:rsidP="00000000" w:rsidRDefault="00000000" w:rsidRPr="00000000" w14:paraId="000001F8">
      <w:pPr>
        <w:pStyle w:val="Heading3"/>
        <w:numPr>
          <w:ilvl w:val="2"/>
          <w:numId w:val="12"/>
        </w:numPr>
        <w:ind w:left="1440" w:hanging="720"/>
        <w:rPr/>
      </w:pPr>
      <w:r w:rsidDel="00000000" w:rsidR="00000000" w:rsidRPr="00000000">
        <w:rPr>
          <w:rtl w:val="0"/>
        </w:rPr>
        <w:t xml:space="preserve">is intended only for the Handling of Government Data that is classified as OFFICIAL; and</w:t>
      </w:r>
    </w:p>
    <w:p w:rsidR="00000000" w:rsidDel="00000000" w:rsidP="00000000" w:rsidRDefault="00000000" w:rsidRPr="00000000" w14:paraId="000001F9">
      <w:pPr>
        <w:pStyle w:val="Heading3"/>
        <w:numPr>
          <w:ilvl w:val="2"/>
          <w:numId w:val="12"/>
        </w:numPr>
        <w:ind w:left="1440" w:hanging="720"/>
        <w:rPr/>
      </w:pPr>
      <w:r w:rsidDel="00000000" w:rsidR="00000000" w:rsidRPr="00000000">
        <w:rPr>
          <w:rtl w:val="0"/>
        </w:rPr>
        <w:t xml:space="preserve">is not intended for the Handling of Government Data that is classified as SECRET or TOP SECRET,</w:t>
      </w:r>
    </w:p>
    <w:p w:rsidR="00000000" w:rsidDel="00000000" w:rsidP="00000000" w:rsidRDefault="00000000" w:rsidRPr="00000000" w14:paraId="000001FA">
      <w:pPr>
        <w:pStyle w:val="Heading2"/>
        <w:keepNext w:val="1"/>
        <w:ind w:left="720" w:firstLine="0"/>
        <w:rPr/>
      </w:pPr>
      <w:r w:rsidDel="00000000" w:rsidR="00000000" w:rsidRPr="00000000">
        <w:rPr>
          <w:rtl w:val="0"/>
        </w:rPr>
        <w:t xml:space="preserve">in each case using the Government Security Classification Policy.</w:t>
      </w:r>
    </w:p>
    <w:p w:rsidR="00000000" w:rsidDel="00000000" w:rsidP="00000000" w:rsidRDefault="00000000" w:rsidRPr="00000000" w14:paraId="000001FB">
      <w:pPr>
        <w:pStyle w:val="Heading2"/>
        <w:numPr>
          <w:ilvl w:val="1"/>
          <w:numId w:val="12"/>
        </w:numPr>
        <w:ind w:left="720" w:hanging="720"/>
        <w:rPr/>
      </w:pPr>
      <w:r w:rsidDel="00000000" w:rsidR="00000000" w:rsidRPr="00000000">
        <w:rPr>
          <w:rtl w:val="0"/>
        </w:rPr>
        <w:t xml:space="preserve">The Supplier must:</w:t>
      </w:r>
    </w:p>
    <w:p w:rsidR="00000000" w:rsidDel="00000000" w:rsidP="00000000" w:rsidRDefault="00000000" w:rsidRPr="00000000" w14:paraId="000001FC">
      <w:pPr>
        <w:pStyle w:val="Heading3"/>
        <w:numPr>
          <w:ilvl w:val="2"/>
          <w:numId w:val="12"/>
        </w:numPr>
        <w:ind w:left="1440" w:hanging="720"/>
        <w:rPr/>
      </w:pPr>
      <w:r w:rsidDel="00000000" w:rsidR="00000000" w:rsidRPr="00000000">
        <w:rPr>
          <w:rtl w:val="0"/>
        </w:rPr>
        <w:t xml:space="preserve">not alter the classification of any Government Data; and</w:t>
      </w:r>
    </w:p>
    <w:p w:rsidR="00000000" w:rsidDel="00000000" w:rsidP="00000000" w:rsidRDefault="00000000" w:rsidRPr="00000000" w14:paraId="000001FD">
      <w:pPr>
        <w:pStyle w:val="Heading3"/>
        <w:numPr>
          <w:ilvl w:val="2"/>
          <w:numId w:val="12"/>
        </w:numPr>
        <w:ind w:left="1440" w:hanging="720"/>
        <w:rPr/>
      </w:pPr>
      <w:r w:rsidDel="00000000" w:rsidR="00000000" w:rsidRPr="00000000">
        <w:rPr>
          <w:rtl w:val="0"/>
        </w:rPr>
        <w:t xml:space="preserve">if it becomes aware that any Government Data classified as SECRET or TOP SECRET is being Handled using the Supplier Information Management System:</w:t>
      </w:r>
    </w:p>
    <w:p w:rsidR="00000000" w:rsidDel="00000000" w:rsidP="00000000" w:rsidRDefault="00000000" w:rsidRPr="00000000" w14:paraId="000001FE">
      <w:pPr>
        <w:pStyle w:val="Heading4"/>
        <w:numPr>
          <w:ilvl w:val="3"/>
          <w:numId w:val="12"/>
        </w:numPr>
        <w:ind w:left="2160" w:hanging="720"/>
        <w:rPr/>
      </w:pPr>
      <w:r w:rsidDel="00000000" w:rsidR="00000000" w:rsidRPr="00000000">
        <w:rPr>
          <w:rtl w:val="0"/>
        </w:rPr>
        <w:t xml:space="preserve">immediately inform the Buyer; and</w:t>
      </w:r>
    </w:p>
    <w:p w:rsidR="00000000" w:rsidDel="00000000" w:rsidP="00000000" w:rsidRDefault="00000000" w:rsidRPr="00000000" w14:paraId="000001FF">
      <w:pPr>
        <w:pStyle w:val="Heading4"/>
        <w:numPr>
          <w:ilvl w:val="3"/>
          <w:numId w:val="12"/>
        </w:numPr>
        <w:ind w:left="2160" w:hanging="720"/>
        <w:rPr/>
      </w:pPr>
      <w:r w:rsidDel="00000000" w:rsidR="00000000" w:rsidRPr="00000000">
        <w:rPr>
          <w:rtl w:val="0"/>
        </w:rPr>
        <w:t xml:space="preserve">follow any instructions from the Buyer concerning that Government Data.</w:t>
      </w:r>
    </w:p>
    <w:p w:rsidR="00000000" w:rsidDel="00000000" w:rsidP="00000000" w:rsidRDefault="00000000" w:rsidRPr="00000000" w14:paraId="00000200">
      <w:pPr>
        <w:pStyle w:val="Heading2"/>
        <w:numPr>
          <w:ilvl w:val="1"/>
          <w:numId w:val="12"/>
        </w:numPr>
        <w:ind w:left="720" w:hanging="720"/>
        <w:rPr/>
      </w:pP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201">
      <w:pPr>
        <w:pStyle w:val="Heading3"/>
        <w:numPr>
          <w:ilvl w:val="2"/>
          <w:numId w:val="12"/>
        </w:numPr>
        <w:ind w:left="1440" w:hanging="720"/>
        <w:rPr/>
      </w:pPr>
      <w:r w:rsidDel="00000000" w:rsidR="00000000" w:rsidRPr="00000000">
        <w:rPr>
          <w:rtl w:val="0"/>
        </w:rPr>
        <w:t xml:space="preserve">the Expected Behaviours; and</w:t>
      </w:r>
    </w:p>
    <w:p w:rsidR="00000000" w:rsidDel="00000000" w:rsidP="00000000" w:rsidRDefault="00000000" w:rsidRPr="00000000" w14:paraId="00000202">
      <w:pPr>
        <w:pStyle w:val="Heading3"/>
        <w:numPr>
          <w:ilvl w:val="2"/>
          <w:numId w:val="12"/>
        </w:numPr>
        <w:ind w:left="1440" w:hanging="720"/>
        <w:rPr/>
      </w:pPr>
      <w:r w:rsidDel="00000000" w:rsidR="00000000" w:rsidRPr="00000000">
        <w:rPr>
          <w:rtl w:val="0"/>
        </w:rPr>
        <w:t xml:space="preserve">the Security Controls.</w:t>
      </w:r>
    </w:p>
    <w:p w:rsidR="00000000" w:rsidDel="00000000" w:rsidP="00000000" w:rsidRDefault="00000000" w:rsidRPr="00000000" w14:paraId="00000203">
      <w:pPr>
        <w:pStyle w:val="Heading2"/>
        <w:numPr>
          <w:ilvl w:val="1"/>
          <w:numId w:val="12"/>
        </w:numPr>
        <w:ind w:left="720" w:hanging="720"/>
        <w:rPr/>
      </w:pPr>
      <w:r w:rsidDel="00000000" w:rsidR="00000000" w:rsidRPr="00000000">
        <w:rPr>
          <w:rtl w:val="0"/>
        </w:rPr>
        <w:t xml:space="preserve">Where there is a conflict between the Expected Behaviours or the Security Controls and this Schedule 16 (Security) the provisions of this Schedule 16 (Security)</w:t>
      </w:r>
      <w:r w:rsidDel="00000000" w:rsidR="00000000" w:rsidRPr="00000000">
        <w:rPr>
          <w:i w:val="1"/>
          <w:rtl w:val="0"/>
        </w:rPr>
        <w:t xml:space="preserve"> </w:t>
      </w:r>
      <w:r w:rsidDel="00000000" w:rsidR="00000000" w:rsidRPr="00000000">
        <w:rPr>
          <w:rtl w:val="0"/>
        </w:rPr>
        <w:t xml:space="preserve">shall apply to the extent of any conflict.</w:t>
      </w:r>
    </w:p>
    <w:p w:rsidR="00000000" w:rsidDel="00000000" w:rsidP="00000000" w:rsidRDefault="00000000" w:rsidRPr="00000000" w14:paraId="00000204">
      <w:pPr>
        <w:pStyle w:val="Heading1"/>
        <w:numPr>
          <w:ilvl w:val="0"/>
          <w:numId w:val="12"/>
        </w:numPr>
        <w:ind w:left="720" w:hanging="720"/>
        <w:rPr/>
      </w:pPr>
      <w:bookmarkStart w:colFirst="0" w:colLast="0" w:name="_heading=h.2zbgiuw" w:id="54"/>
      <w:bookmarkEnd w:id="54"/>
      <w:r w:rsidDel="00000000" w:rsidR="00000000" w:rsidRPr="00000000">
        <w:rPr>
          <w:rtl w:val="0"/>
        </w:rPr>
        <w:t xml:space="preserve">Certification Requirements</w:t>
      </w:r>
    </w:p>
    <w:p w:rsidR="00000000" w:rsidDel="00000000" w:rsidP="00000000" w:rsidRDefault="00000000" w:rsidRPr="00000000" w14:paraId="00000205">
      <w:pPr>
        <w:pStyle w:val="Heading2"/>
        <w:keepNext w:val="1"/>
        <w:numPr>
          <w:ilvl w:val="1"/>
          <w:numId w:val="12"/>
        </w:numPr>
        <w:ind w:left="720" w:hanging="720"/>
        <w:rPr/>
      </w:pPr>
      <w:r w:rsidDel="00000000" w:rsidR="00000000" w:rsidRPr="00000000">
        <w:rPr>
          <w:rtl w:val="0"/>
        </w:rPr>
        <w:t xml:space="preserve">The Supplier shall ensure that, unless otherwise agreed by the Buyer, both:</w:t>
      </w:r>
    </w:p>
    <w:p w:rsidR="00000000" w:rsidDel="00000000" w:rsidP="00000000" w:rsidRDefault="00000000" w:rsidRPr="00000000" w14:paraId="00000206">
      <w:pPr>
        <w:pStyle w:val="Heading3"/>
        <w:numPr>
          <w:ilvl w:val="2"/>
          <w:numId w:val="12"/>
        </w:numPr>
        <w:ind w:left="1440" w:hanging="720"/>
        <w:rPr/>
      </w:pPr>
      <w:r w:rsidDel="00000000" w:rsidR="00000000" w:rsidRPr="00000000">
        <w:rPr>
          <w:rtl w:val="0"/>
        </w:rPr>
        <w:t xml:space="preserve">it; and</w:t>
      </w:r>
    </w:p>
    <w:p w:rsidR="00000000" w:rsidDel="00000000" w:rsidP="00000000" w:rsidRDefault="00000000" w:rsidRPr="00000000" w14:paraId="00000207">
      <w:pPr>
        <w:pStyle w:val="Heading3"/>
        <w:keepNext w:val="1"/>
        <w:numPr>
          <w:ilvl w:val="2"/>
          <w:numId w:val="12"/>
        </w:numPr>
        <w:ind w:left="1440" w:hanging="720"/>
        <w:rPr/>
      </w:pPr>
      <w:r w:rsidDel="00000000" w:rsidR="00000000" w:rsidRPr="00000000">
        <w:rPr>
          <w:rtl w:val="0"/>
        </w:rPr>
        <w:t xml:space="preserve">any SIMS Subcontractor, any Key Subcontractor, any Higher-risk Subcontractor and any Medium-risk Subcontractor,</w:t>
      </w:r>
    </w:p>
    <w:p w:rsidR="00000000" w:rsidDel="00000000" w:rsidP="00000000" w:rsidRDefault="00000000" w:rsidRPr="00000000" w14:paraId="00000208">
      <w:pPr>
        <w:pStyle w:val="Heading2"/>
        <w:keepNext w:val="1"/>
        <w:ind w:left="720" w:firstLine="0"/>
        <w:rPr/>
      </w:pPr>
      <w:r w:rsidDel="00000000" w:rsidR="00000000" w:rsidRPr="00000000">
        <w:rPr>
          <w:rtl w:val="0"/>
        </w:rPr>
        <w:t xml:space="preserve">are certified as compliant with the Relevant Certifications, that is to say:</w:t>
      </w:r>
    </w:p>
    <w:p w:rsidR="00000000" w:rsidDel="00000000" w:rsidP="00000000" w:rsidRDefault="00000000" w:rsidRPr="00000000" w14:paraId="00000209">
      <w:pPr>
        <w:pStyle w:val="Heading3"/>
        <w:keepNext w:val="1"/>
        <w:numPr>
          <w:ilvl w:val="2"/>
          <w:numId w:val="12"/>
        </w:numPr>
        <w:ind w:left="1440" w:hanging="720"/>
        <w:rPr/>
      </w:pPr>
      <w:r w:rsidDel="00000000" w:rsidR="00000000" w:rsidRPr="00000000">
        <w:rPr>
          <w:rtl w:val="0"/>
        </w:rPr>
        <w:t xml:space="preserve">in the case of the Supplier, any SIMS Subcontractor and any Key Subcontractor:</w:t>
      </w:r>
    </w:p>
    <w:p w:rsidR="00000000" w:rsidDel="00000000" w:rsidP="00000000" w:rsidRDefault="00000000" w:rsidRPr="00000000" w14:paraId="0000020A">
      <w:pPr>
        <w:pStyle w:val="Heading4"/>
        <w:ind w:left="1440" w:firstLine="1440"/>
        <w:rPr/>
      </w:pPr>
      <w:r w:rsidDel="00000000" w:rsidR="00000000" w:rsidRPr="00000000">
        <w:rPr>
          <w:rtl w:val="0"/>
        </w:rPr>
        <w:t xml:space="preserve">an attestation of compliance (AoC) with PCI-DSS v4.0 or above ; and</w:t>
      </w:r>
    </w:p>
    <w:p w:rsidR="00000000" w:rsidDel="00000000" w:rsidP="00000000" w:rsidRDefault="00000000" w:rsidRPr="00000000" w14:paraId="0000020B">
      <w:pPr>
        <w:pStyle w:val="Heading3"/>
        <w:keepNext w:val="1"/>
        <w:numPr>
          <w:ilvl w:val="2"/>
          <w:numId w:val="12"/>
        </w:numPr>
        <w:ind w:left="1440" w:hanging="720"/>
        <w:rPr/>
      </w:pPr>
      <w:r w:rsidDel="00000000" w:rsidR="00000000" w:rsidRPr="00000000">
        <w:rPr>
          <w:rtl w:val="0"/>
        </w:rPr>
        <w:t xml:space="preserve">In the case of any Higher-risk Subcontractor, either:</w:t>
      </w:r>
    </w:p>
    <w:p w:rsidR="00000000" w:rsidDel="00000000" w:rsidP="00000000" w:rsidRDefault="00000000" w:rsidRPr="00000000" w14:paraId="0000020C">
      <w:pPr>
        <w:pStyle w:val="Heading4"/>
        <w:numPr>
          <w:ilvl w:val="3"/>
          <w:numId w:val="12"/>
        </w:numPr>
        <w:ind w:left="2160" w:hanging="720"/>
        <w:rPr/>
      </w:pPr>
      <w:r w:rsidDel="00000000" w:rsidR="00000000" w:rsidRPr="00000000">
        <w:rPr>
          <w:rtl w:val="0"/>
        </w:rPr>
        <w:t xml:space="preserve">a PCI-DSS v4.0 or above Certification in respect of that part of the Supplier Information Management System provided by the Higher-risk Subcontractor; or</w:t>
      </w:r>
    </w:p>
    <w:p w:rsidR="00000000" w:rsidDel="00000000" w:rsidP="00000000" w:rsidRDefault="00000000" w:rsidRPr="00000000" w14:paraId="0000020D">
      <w:pPr>
        <w:pStyle w:val="Heading4"/>
        <w:numPr>
          <w:ilvl w:val="3"/>
          <w:numId w:val="12"/>
        </w:numPr>
        <w:ind w:left="2160" w:hanging="720"/>
        <w:rPr/>
      </w:pPr>
      <w:r w:rsidDel="00000000" w:rsidR="00000000" w:rsidRPr="00000000">
        <w:rPr>
          <w:rtl w:val="0"/>
        </w:rPr>
        <w:t xml:space="preserve">where that part of the Supplier Information Management System provided by the Higher-risk Subcontractor is included within the PCI-DSS v4.0 or above Certification; or</w:t>
      </w:r>
    </w:p>
    <w:p w:rsidR="00000000" w:rsidDel="00000000" w:rsidP="00000000" w:rsidRDefault="00000000" w:rsidRPr="00000000" w14:paraId="0000020E">
      <w:pPr>
        <w:pStyle w:val="Heading3"/>
        <w:keepNext w:val="1"/>
        <w:numPr>
          <w:ilvl w:val="2"/>
          <w:numId w:val="12"/>
        </w:numPr>
        <w:ind w:left="1440" w:hanging="720"/>
        <w:rPr/>
      </w:pPr>
      <w:r w:rsidDel="00000000" w:rsidR="00000000" w:rsidRPr="00000000">
        <w:rPr>
          <w:rtl w:val="0"/>
        </w:rPr>
        <w:t xml:space="preserve">in the case of any Medium-risk Subcontractor, Cyber Essentials (or equivalent).</w:t>
      </w:r>
    </w:p>
    <w:p w:rsidR="00000000" w:rsidDel="00000000" w:rsidP="00000000" w:rsidRDefault="00000000" w:rsidRPr="00000000" w14:paraId="0000020F">
      <w:pPr>
        <w:pStyle w:val="Heading2"/>
        <w:keepNext w:val="1"/>
        <w:numPr>
          <w:ilvl w:val="1"/>
          <w:numId w:val="12"/>
        </w:numPr>
        <w:ind w:left="720" w:hanging="720"/>
        <w:rPr/>
      </w:pPr>
      <w:r w:rsidDel="00000000" w:rsidR="00000000" w:rsidRPr="00000000">
        <w:rPr>
          <w:rtl w:val="0"/>
        </w:rPr>
        <w:t xml:space="preserve">Unless otherwise agreed by the Buyer, before it begins to provide the Services, the Supplier must provide the Buyer with a copy of:</w:t>
      </w:r>
    </w:p>
    <w:p w:rsidR="00000000" w:rsidDel="00000000" w:rsidP="00000000" w:rsidRDefault="00000000" w:rsidRPr="00000000" w14:paraId="00000210">
      <w:pPr>
        <w:pStyle w:val="Heading3"/>
        <w:keepNext w:val="1"/>
        <w:numPr>
          <w:ilvl w:val="2"/>
          <w:numId w:val="12"/>
        </w:numPr>
        <w:ind w:left="1440" w:hanging="720"/>
        <w:rPr/>
      </w:pPr>
      <w:r w:rsidDel="00000000" w:rsidR="00000000" w:rsidRPr="00000000">
        <w:rPr>
          <w:rtl w:val="0"/>
        </w:rPr>
        <w:t xml:space="preserve">the Relevant Certifications for it and any Subcontractor; and</w:t>
      </w:r>
    </w:p>
    <w:p w:rsidR="00000000" w:rsidDel="00000000" w:rsidP="00000000" w:rsidRDefault="00000000" w:rsidRPr="00000000" w14:paraId="00000211">
      <w:pPr>
        <w:pStyle w:val="Heading3"/>
        <w:numPr>
          <w:ilvl w:val="2"/>
          <w:numId w:val="12"/>
        </w:numPr>
        <w:ind w:left="1440" w:hanging="720"/>
        <w:rPr/>
      </w:pPr>
      <w:r w:rsidDel="00000000" w:rsidR="00000000" w:rsidRPr="00000000">
        <w:rPr>
          <w:rtl w:val="0"/>
        </w:rPr>
        <w:t xml:space="preserve">the relevant scope and statement of applicability required under the Relevant Certifications.</w:t>
      </w:r>
    </w:p>
    <w:p w:rsidR="00000000" w:rsidDel="00000000" w:rsidP="00000000" w:rsidRDefault="00000000" w:rsidRPr="00000000" w14:paraId="00000212">
      <w:pPr>
        <w:pStyle w:val="Heading2"/>
        <w:keepNext w:val="1"/>
        <w:numPr>
          <w:ilvl w:val="1"/>
          <w:numId w:val="12"/>
        </w:numPr>
        <w:ind w:left="720" w:hanging="720"/>
        <w:rPr/>
      </w:pPr>
      <w:bookmarkStart w:colFirst="0" w:colLast="0" w:name="_heading=h.1egqt2p" w:id="55"/>
      <w:bookmarkEnd w:id="55"/>
      <w:r w:rsidDel="00000000" w:rsidR="00000000" w:rsidRPr="00000000">
        <w:rPr>
          <w:rtl w:val="0"/>
        </w:rPr>
        <w:t xml:space="preserve">The Supplier must ensure that at the time it begins to provide the Services, the Relevant Certifications (</w:t>
      </w:r>
      <w:r w:rsidDel="00000000" w:rsidR="00000000" w:rsidRPr="00000000">
        <w:rPr>
          <w:b w:val="1"/>
          <w:rtl w:val="0"/>
        </w:rPr>
        <w:t xml:space="preserve">Certification </w:t>
      </w:r>
      <w:r w:rsidDel="00000000" w:rsidR="00000000" w:rsidRPr="00000000">
        <w:rPr>
          <w:b w:val="1"/>
          <w:rtl w:val="0"/>
        </w:rPr>
        <w:t xml:space="preserve">Requirements</w:t>
      </w:r>
      <w:r w:rsidDel="00000000" w:rsidR="00000000" w:rsidRPr="00000000">
        <w:rPr>
          <w:rtl w:val="0"/>
        </w:rPr>
        <w:t xml:space="preserve">) for it and any Subcontractor are:</w:t>
      </w:r>
    </w:p>
    <w:p w:rsidR="00000000" w:rsidDel="00000000" w:rsidP="00000000" w:rsidRDefault="00000000" w:rsidRPr="00000000" w14:paraId="00000213">
      <w:pPr>
        <w:pStyle w:val="Heading3"/>
        <w:numPr>
          <w:ilvl w:val="2"/>
          <w:numId w:val="12"/>
        </w:numPr>
        <w:ind w:left="1440" w:hanging="720"/>
        <w:rPr/>
      </w:pPr>
      <w:r w:rsidDel="00000000" w:rsidR="00000000" w:rsidRPr="00000000">
        <w:rPr>
          <w:rtl w:val="0"/>
        </w:rPr>
        <w:t xml:space="preserve">currently in effect;</w:t>
      </w:r>
    </w:p>
    <w:p w:rsidR="00000000" w:rsidDel="00000000" w:rsidP="00000000" w:rsidRDefault="00000000" w:rsidRPr="00000000" w14:paraId="00000214">
      <w:pPr>
        <w:pStyle w:val="Heading3"/>
        <w:numPr>
          <w:ilvl w:val="2"/>
          <w:numId w:val="12"/>
        </w:numPr>
        <w:ind w:left="1440" w:hanging="720"/>
        <w:rPr/>
      </w:pPr>
      <w:r w:rsidDel="00000000" w:rsidR="00000000" w:rsidRPr="00000000">
        <w:rPr>
          <w:rtl w:val="0"/>
        </w:rPr>
        <w:t xml:space="preserve">together cover at least the full scope of the Supplier Information Management System; and</w:t>
      </w:r>
    </w:p>
    <w:p w:rsidR="00000000" w:rsidDel="00000000" w:rsidP="00000000" w:rsidRDefault="00000000" w:rsidRPr="00000000" w14:paraId="00000215">
      <w:pPr>
        <w:pStyle w:val="Heading3"/>
        <w:numPr>
          <w:ilvl w:val="2"/>
          <w:numId w:val="12"/>
        </w:numPr>
        <w:ind w:left="1440" w:hanging="720"/>
        <w:rPr/>
      </w:pPr>
      <w:r w:rsidDel="00000000" w:rsidR="00000000" w:rsidRPr="00000000">
        <w:rPr>
          <w:rtl w:val="0"/>
        </w:rPr>
        <w:t xml:space="preserve">are not subject to any condition that may impact the provision of the Services or the Development Activity.</w:t>
      </w:r>
    </w:p>
    <w:p w:rsidR="00000000" w:rsidDel="00000000" w:rsidP="00000000" w:rsidRDefault="00000000" w:rsidRPr="00000000" w14:paraId="00000216">
      <w:pPr>
        <w:pStyle w:val="Heading2"/>
        <w:keepNext w:val="1"/>
        <w:numPr>
          <w:ilvl w:val="1"/>
          <w:numId w:val="12"/>
        </w:numPr>
        <w:ind w:left="720" w:hanging="720"/>
        <w:rPr/>
      </w:pPr>
      <w:bookmarkStart w:colFirst="0" w:colLast="0" w:name="_heading=h.3ygebqi" w:id="56"/>
      <w:bookmarkEnd w:id="56"/>
      <w:r w:rsidDel="00000000" w:rsidR="00000000" w:rsidRPr="00000000">
        <w:rPr>
          <w:rtl w:val="0"/>
        </w:rPr>
        <w:t xml:space="preserve">The Supplier must notify the Buyer promptly, and in any event within three Working Days, after becoming aware that, in respect of it or any Subcontractor:</w:t>
      </w:r>
    </w:p>
    <w:p w:rsidR="00000000" w:rsidDel="00000000" w:rsidP="00000000" w:rsidRDefault="00000000" w:rsidRPr="00000000" w14:paraId="00000217">
      <w:pPr>
        <w:pStyle w:val="Heading3"/>
        <w:numPr>
          <w:ilvl w:val="2"/>
          <w:numId w:val="12"/>
        </w:numPr>
        <w:ind w:left="1440" w:hanging="720"/>
        <w:rPr/>
      </w:pPr>
      <w:r w:rsidDel="00000000" w:rsidR="00000000" w:rsidRPr="00000000">
        <w:rPr>
          <w:rtl w:val="0"/>
        </w:rPr>
        <w:t xml:space="preserve">a Relevant Certification in respect of the Supplier Information Management System has been revoked or cancelled by the body that awarded it;</w:t>
      </w:r>
    </w:p>
    <w:p w:rsidR="00000000" w:rsidDel="00000000" w:rsidP="00000000" w:rsidRDefault="00000000" w:rsidRPr="00000000" w14:paraId="00000218">
      <w:pPr>
        <w:pStyle w:val="Heading3"/>
        <w:numPr>
          <w:ilvl w:val="2"/>
          <w:numId w:val="12"/>
        </w:numPr>
        <w:ind w:left="1440" w:hanging="720"/>
        <w:rPr/>
      </w:pPr>
      <w:r w:rsidDel="00000000" w:rsidR="00000000" w:rsidRPr="00000000">
        <w:rPr>
          <w:rtl w:val="0"/>
        </w:rPr>
        <w:t xml:space="preserve">a Relevant Certification in respect of the Supplier Information Management System has expired and has not been renewed by the Supplier;</w:t>
      </w:r>
    </w:p>
    <w:p w:rsidR="00000000" w:rsidDel="00000000" w:rsidP="00000000" w:rsidRDefault="00000000" w:rsidRPr="00000000" w14:paraId="00000219">
      <w:pPr>
        <w:pStyle w:val="Heading3"/>
        <w:numPr>
          <w:ilvl w:val="2"/>
          <w:numId w:val="12"/>
        </w:numPr>
        <w:ind w:left="1440" w:hanging="720"/>
        <w:rPr/>
      </w:pPr>
      <w:r w:rsidDel="00000000" w:rsidR="00000000" w:rsidRPr="00000000">
        <w:rPr>
          <w:rtl w:val="0"/>
        </w:rPr>
        <w:t xml:space="preserve">the Relevant Certifications together no longer apply to the full scope of the Supplier Information Management System; or</w:t>
      </w:r>
    </w:p>
    <w:p w:rsidR="00000000" w:rsidDel="00000000" w:rsidP="00000000" w:rsidRDefault="00000000" w:rsidRPr="00000000" w14:paraId="0000021A">
      <w:pPr>
        <w:pStyle w:val="Heading3"/>
        <w:numPr>
          <w:ilvl w:val="2"/>
          <w:numId w:val="12"/>
        </w:numPr>
        <w:ind w:left="1440" w:hanging="720"/>
        <w:rPr/>
      </w:pPr>
      <w:r w:rsidDel="00000000" w:rsidR="00000000" w:rsidRPr="00000000">
        <w:rPr>
          <w:rtl w:val="0"/>
        </w:rPr>
        <w:t xml:space="preserve">the body that awarded a Relevant Certification has made it subject to conditions, the compliance with which may impact the provision of the Services, </w:t>
      </w:r>
    </w:p>
    <w:p w:rsidR="00000000" w:rsidDel="00000000" w:rsidP="00000000" w:rsidRDefault="00000000" w:rsidRPr="00000000" w14:paraId="0000021B">
      <w:pPr>
        <w:pStyle w:val="Heading3"/>
        <w:ind w:left="720"/>
        <w:rPr/>
      </w:pPr>
      <w:r w:rsidDel="00000000" w:rsidR="00000000" w:rsidRPr="00000000">
        <w:rPr>
          <w:rtl w:val="0"/>
        </w:rPr>
        <w:t xml:space="preserve">(each a </w:t>
      </w:r>
      <w:r w:rsidDel="00000000" w:rsidR="00000000" w:rsidRPr="00000000">
        <w:rPr>
          <w:b w:val="1"/>
          <w:rtl w:val="0"/>
        </w:rPr>
        <w:t xml:space="preserve">Certification Default</w:t>
      </w:r>
      <w:r w:rsidDel="00000000" w:rsidR="00000000" w:rsidRPr="00000000">
        <w:rPr>
          <w:rtl w:val="0"/>
        </w:rPr>
        <w:t xml:space="preserve">)</w:t>
      </w:r>
    </w:p>
    <w:p w:rsidR="00000000" w:rsidDel="00000000" w:rsidP="00000000" w:rsidRDefault="00000000" w:rsidRPr="00000000" w14:paraId="0000021C">
      <w:pPr>
        <w:pStyle w:val="Heading2"/>
        <w:keepNext w:val="1"/>
        <w:numPr>
          <w:ilvl w:val="1"/>
          <w:numId w:val="12"/>
        </w:numPr>
        <w:ind w:left="720" w:hanging="720"/>
        <w:rPr/>
      </w:pPr>
      <w:r w:rsidDel="00000000" w:rsidR="00000000" w:rsidRPr="00000000">
        <w:rPr>
          <w:rtl w:val="0"/>
        </w:rPr>
        <w:t xml:space="preserve">Where the Supplier has notified the Buyer of a Certification Default under Paragraph 13.4:</w:t>
      </w:r>
    </w:p>
    <w:p w:rsidR="00000000" w:rsidDel="00000000" w:rsidP="00000000" w:rsidRDefault="00000000" w:rsidRPr="00000000" w14:paraId="0000021D">
      <w:pPr>
        <w:pStyle w:val="Heading3"/>
        <w:keepNext w:val="1"/>
        <w:numPr>
          <w:ilvl w:val="2"/>
          <w:numId w:val="12"/>
        </w:numPr>
        <w:ind w:left="1440" w:hanging="720"/>
        <w:rPr/>
      </w:pPr>
      <w:r w:rsidDel="00000000" w:rsidR="00000000" w:rsidRPr="00000000">
        <w:rPr>
          <w:rtl w:val="0"/>
        </w:rPr>
        <w:t xml:space="preserve">the Supplier must, within ten Working Days of the date in which the Supplier provided notice under Paragraph 13.4(or such other period as the Parties may agree) provide a draft plan (</w:t>
      </w:r>
      <w:r w:rsidDel="00000000" w:rsidR="00000000" w:rsidRPr="00000000">
        <w:rPr>
          <w:b w:val="1"/>
          <w:rtl w:val="0"/>
        </w:rPr>
        <w:t xml:space="preserve">Certification Rectification Plan</w:t>
      </w:r>
      <w:r w:rsidDel="00000000" w:rsidR="00000000" w:rsidRPr="00000000">
        <w:rPr>
          <w:rtl w:val="0"/>
        </w:rPr>
        <w:t xml:space="preserve">) to the Buyer setting out:</w:t>
      </w:r>
    </w:p>
    <w:p w:rsidR="00000000" w:rsidDel="00000000" w:rsidP="00000000" w:rsidRDefault="00000000" w:rsidRPr="00000000" w14:paraId="0000021E">
      <w:pPr>
        <w:pStyle w:val="Heading4"/>
        <w:numPr>
          <w:ilvl w:val="3"/>
          <w:numId w:val="12"/>
        </w:numPr>
        <w:ind w:left="2160" w:hanging="720"/>
        <w:rPr/>
      </w:pPr>
      <w:r w:rsidDel="00000000" w:rsidR="00000000" w:rsidRPr="00000000">
        <w:rPr>
          <w:rtl w:val="0"/>
        </w:rPr>
        <w:t xml:space="preserve">full details of the Certification Default, including a root cause analysis;</w:t>
      </w:r>
    </w:p>
    <w:p w:rsidR="00000000" w:rsidDel="00000000" w:rsidP="00000000" w:rsidRDefault="00000000" w:rsidRPr="00000000" w14:paraId="0000021F">
      <w:pPr>
        <w:pStyle w:val="Heading4"/>
        <w:numPr>
          <w:ilvl w:val="3"/>
          <w:numId w:val="12"/>
        </w:numPr>
        <w:ind w:left="2160" w:hanging="720"/>
        <w:rPr/>
      </w:pPr>
      <w:r w:rsidDel="00000000" w:rsidR="00000000" w:rsidRPr="00000000">
        <w:rPr>
          <w:rtl w:val="0"/>
        </w:rPr>
        <w:t xml:space="preserve">the actual and anticipated effects of the Certification Default;</w:t>
      </w:r>
    </w:p>
    <w:p w:rsidR="00000000" w:rsidDel="00000000" w:rsidP="00000000" w:rsidRDefault="00000000" w:rsidRPr="00000000" w14:paraId="00000220">
      <w:pPr>
        <w:pStyle w:val="Heading4"/>
        <w:keepNext w:val="1"/>
        <w:numPr>
          <w:ilvl w:val="3"/>
          <w:numId w:val="12"/>
        </w:numPr>
        <w:ind w:left="2160" w:hanging="720"/>
        <w:rPr/>
      </w:pPr>
      <w:r w:rsidDel="00000000" w:rsidR="00000000" w:rsidRPr="00000000">
        <w:rPr>
          <w:rtl w:val="0"/>
        </w:rPr>
        <w:t xml:space="preserve">the steps the Supplier and any Subcontractor to which the Certification Default relates will take to remedy the Certification Default;</w:t>
      </w:r>
    </w:p>
    <w:p w:rsidR="00000000" w:rsidDel="00000000" w:rsidP="00000000" w:rsidRDefault="00000000" w:rsidRPr="00000000" w14:paraId="00000221">
      <w:pPr>
        <w:pStyle w:val="Heading3"/>
        <w:numPr>
          <w:ilvl w:val="2"/>
          <w:numId w:val="12"/>
        </w:numPr>
        <w:ind w:left="1440" w:hanging="720"/>
        <w:rPr/>
      </w:pPr>
      <w:bookmarkStart w:colFirst="0" w:colLast="0" w:name="_heading=h.2dlolyb" w:id="57"/>
      <w:bookmarkEnd w:id="57"/>
      <w:r w:rsidDel="00000000" w:rsidR="00000000" w:rsidRPr="00000000">
        <w:rPr>
          <w:rtl w:val="0"/>
        </w:rPr>
        <w:t xml:space="preserve">the Buyer must notify the Supplier as soon as reasonably practicable whether it accepts or rejects the Certification Rectification Plan;</w:t>
      </w:r>
    </w:p>
    <w:p w:rsidR="00000000" w:rsidDel="00000000" w:rsidP="00000000" w:rsidRDefault="00000000" w:rsidRPr="00000000" w14:paraId="00000222">
      <w:pPr>
        <w:pStyle w:val="Heading3"/>
        <w:keepNext w:val="1"/>
        <w:numPr>
          <w:ilvl w:val="2"/>
          <w:numId w:val="12"/>
        </w:numPr>
        <w:ind w:left="1440" w:hanging="720"/>
        <w:rPr/>
      </w:pPr>
      <w:bookmarkStart w:colFirst="0" w:colLast="0" w:name="_heading=h.sqyw64" w:id="58"/>
      <w:bookmarkEnd w:id="58"/>
      <w:r w:rsidDel="00000000" w:rsidR="00000000" w:rsidRPr="00000000">
        <w:rPr>
          <w:rtl w:val="0"/>
        </w:rPr>
        <w:t xml:space="preserve">if the Buyer rejects the Certification Rectification Plan, the Supplier must within five Working Days of the date of the rejection submit a revised Certification Rectification Plan and Paragraph 13.5(b) will apply to the re-submitted plan;</w:t>
      </w:r>
    </w:p>
    <w:p w:rsidR="00000000" w:rsidDel="00000000" w:rsidP="00000000" w:rsidRDefault="00000000" w:rsidRPr="00000000" w14:paraId="00000223">
      <w:pPr>
        <w:pStyle w:val="Heading3"/>
        <w:numPr>
          <w:ilvl w:val="2"/>
          <w:numId w:val="12"/>
        </w:numPr>
        <w:ind w:left="1440" w:hanging="720"/>
        <w:rPr/>
      </w:pPr>
      <w:r w:rsidDel="00000000" w:rsidR="00000000" w:rsidRPr="00000000">
        <w:rPr>
          <w:rtl w:val="0"/>
        </w:rPr>
        <w:t xml:space="preserve">the rejection by the Buyer of a revised Certification Rectification Plan is a material Default of this Contract;</w:t>
      </w:r>
    </w:p>
    <w:p w:rsidR="00000000" w:rsidDel="00000000" w:rsidP="00000000" w:rsidRDefault="00000000" w:rsidRPr="00000000" w14:paraId="00000224">
      <w:pPr>
        <w:pStyle w:val="Heading3"/>
        <w:numPr>
          <w:ilvl w:val="2"/>
          <w:numId w:val="12"/>
        </w:numPr>
        <w:ind w:left="1440" w:hanging="720"/>
        <w:rPr/>
      </w:pPr>
      <w:r w:rsidDel="00000000" w:rsidR="00000000" w:rsidRPr="00000000">
        <w:rPr>
          <w:rtl w:val="0"/>
        </w:rPr>
        <w:t xml:space="preserve">if the Buyer accepts the Certification Rectification Plan, the Supplier must start work immediately on the plan.</w:t>
      </w:r>
    </w:p>
    <w:p w:rsidR="00000000" w:rsidDel="00000000" w:rsidP="00000000" w:rsidRDefault="00000000" w:rsidRPr="00000000" w14:paraId="00000225">
      <w:pPr>
        <w:pStyle w:val="Heading1"/>
        <w:numPr>
          <w:ilvl w:val="0"/>
          <w:numId w:val="12"/>
        </w:numPr>
        <w:ind w:left="720" w:hanging="720"/>
        <w:rPr/>
      </w:pPr>
      <w:bookmarkStart w:colFirst="0" w:colLast="0" w:name="_heading=h.3cqmetx" w:id="59"/>
      <w:bookmarkEnd w:id="59"/>
      <w:r w:rsidDel="00000000" w:rsidR="00000000" w:rsidRPr="00000000">
        <w:rPr>
          <w:rtl w:val="0"/>
        </w:rPr>
        <w:t xml:space="preserve">Security Management Plan</w:t>
      </w:r>
    </w:p>
    <w:p w:rsidR="00000000" w:rsidDel="00000000" w:rsidP="00000000" w:rsidRDefault="00000000" w:rsidRPr="00000000" w14:paraId="0000022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 of Security Management Plan</w:t>
      </w:r>
    </w:p>
    <w:p w:rsidR="00000000" w:rsidDel="00000000" w:rsidP="00000000" w:rsidRDefault="00000000" w:rsidRPr="00000000" w14:paraId="00000227">
      <w:pPr>
        <w:pStyle w:val="Heading2"/>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highlight w:val="white"/>
        </w:rPr>
      </w:pPr>
      <w:r w:rsidDel="00000000" w:rsidR="00000000" w:rsidRPr="00000000">
        <w:rPr>
          <w:highlight w:val="white"/>
          <w:rtl w:val="0"/>
        </w:rPr>
        <w:t xml:space="preserve">The</w:t>
      </w:r>
      <w:r w:rsidDel="00000000" w:rsidR="00000000" w:rsidRPr="00000000">
        <w:rPr>
          <w:highlight w:val="white"/>
          <w:rtl w:val="0"/>
        </w:rPr>
        <w:t xml:space="preserve"> Buyer may, at any time, provide the Supplier with a Statement of Information Risk </w:t>
      </w:r>
      <w:r w:rsidDel="00000000" w:rsidR="00000000" w:rsidRPr="00000000">
        <w:rPr>
          <w:highlight w:val="white"/>
          <w:rtl w:val="0"/>
        </w:rPr>
        <w:t xml:space="preserve">Appetite</w:t>
      </w:r>
      <w:r w:rsidDel="00000000" w:rsidR="00000000" w:rsidRPr="00000000">
        <w:rPr>
          <w:highlight w:val="white"/>
          <w:rtl w:val="0"/>
        </w:rPr>
        <w:t xml:space="preserve"> by formal communication (email) to the specified buyer contact - see Award Form.</w:t>
      </w:r>
    </w:p>
    <w:p w:rsidR="00000000" w:rsidDel="00000000" w:rsidP="00000000" w:rsidRDefault="00000000" w:rsidRPr="00000000" w14:paraId="00000228">
      <w:pPr>
        <w:pStyle w:val="Heading2"/>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highlight w:val="white"/>
        </w:rPr>
      </w:pPr>
      <w:r w:rsidDel="00000000" w:rsidR="00000000" w:rsidRPr="00000000">
        <w:rPr>
          <w:highlight w:val="white"/>
          <w:rtl w:val="0"/>
        </w:rPr>
        <w:t xml:space="preserve">The Supplier must document in the Security Management Plan how the Supplier and its Subcontractors will:</w:t>
      </w:r>
    </w:p>
    <w:p w:rsidR="00000000" w:rsidDel="00000000" w:rsidP="00000000" w:rsidRDefault="00000000" w:rsidRPr="00000000" w14:paraId="00000229">
      <w:pPr>
        <w:pStyle w:val="Heading3"/>
        <w:numPr>
          <w:ilvl w:val="2"/>
          <w:numId w:val="12"/>
        </w:numPr>
        <w:ind w:left="1440" w:hanging="720"/>
        <w:rPr/>
      </w:pPr>
      <w:r w:rsidDel="00000000" w:rsidR="00000000" w:rsidRPr="00000000">
        <w:rPr>
          <w:rtl w:val="0"/>
        </w:rPr>
        <w:t xml:space="preserve">comply with the requirements set out in this Schedule 16 (Security) and the Contract in order to ensure the security of the Government Data and the Supplier Information Management System; and</w:t>
      </w:r>
    </w:p>
    <w:p w:rsidR="00000000" w:rsidDel="00000000" w:rsidP="00000000" w:rsidRDefault="00000000" w:rsidRPr="00000000" w14:paraId="0000022A">
      <w:pPr>
        <w:pStyle w:val="Heading3"/>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 w:rsidDel="00000000" w:rsidR="00000000" w:rsidRPr="00000000">
        <w:rPr>
          <w:rtl w:val="0"/>
        </w:rPr>
        <w:t xml:space="preserve">ensure that the operation of the Supplier Information Management System and the provision of the Services does not give rise to any information security risks greater than those set out in that Statement of Information Risk Appetite (where one has been provided). </w:t>
      </w:r>
    </w:p>
    <w:p w:rsidR="00000000" w:rsidDel="00000000" w:rsidP="00000000" w:rsidRDefault="00000000" w:rsidRPr="00000000" w14:paraId="0000022B">
      <w:pPr>
        <w:pStyle w:val="Heading2"/>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pPr>
      <w:r w:rsidDel="00000000" w:rsidR="00000000" w:rsidRPr="00000000">
        <w:rPr>
          <w:rtl w:val="0"/>
        </w:rPr>
        <w:t xml:space="preserve">The</w:t>
      </w:r>
      <w:r w:rsidDel="00000000" w:rsidR="00000000" w:rsidRPr="00000000">
        <w:rPr>
          <w:rtl w:val="0"/>
        </w:rPr>
        <w:t xml:space="preserve"> Supplier must ensure that:</w:t>
      </w:r>
    </w:p>
    <w:p w:rsidR="00000000" w:rsidDel="00000000" w:rsidP="00000000" w:rsidRDefault="00000000" w:rsidRPr="00000000" w14:paraId="0000022C">
      <w:pPr>
        <w:pStyle w:val="Heading3"/>
        <w:numPr>
          <w:ilvl w:val="2"/>
          <w:numId w:val="2"/>
        </w:numPr>
        <w:ind w:left="1440" w:hanging="720"/>
        <w:rPr/>
      </w:pPr>
      <w:r w:rsidDel="00000000" w:rsidR="00000000" w:rsidRPr="00000000">
        <w:rPr>
          <w:rtl w:val="0"/>
        </w:rPr>
        <w:t xml:space="preserve">the Security Management Plan accurately represents the Supplier Information Management System; </w:t>
      </w:r>
    </w:p>
    <w:p w:rsidR="00000000" w:rsidDel="00000000" w:rsidP="00000000" w:rsidRDefault="00000000" w:rsidRPr="00000000" w14:paraId="0000022D">
      <w:pPr>
        <w:pStyle w:val="Heading3"/>
        <w:numPr>
          <w:ilvl w:val="2"/>
          <w:numId w:val="2"/>
        </w:numPr>
        <w:ind w:left="1440" w:hanging="720"/>
        <w:rPr/>
      </w:pPr>
      <w:bookmarkStart w:colFirst="0" w:colLast="0" w:name="_heading=h.1664s55" w:id="60"/>
      <w:bookmarkEnd w:id="60"/>
      <w:r w:rsidDel="00000000" w:rsidR="00000000" w:rsidRPr="00000000">
        <w:rPr>
          <w:rtl w:val="0"/>
        </w:rPr>
        <w:t xml:space="preserve">the Supplier Information Management System will meet the requirements of this Schedule 16 (Security) and the Statement of Information Risk Appetite (where one has been provided); and</w:t>
      </w:r>
    </w:p>
    <w:p w:rsidR="00000000" w:rsidDel="00000000" w:rsidP="00000000" w:rsidRDefault="00000000" w:rsidRPr="00000000" w14:paraId="0000022E">
      <w:pPr>
        <w:pStyle w:val="Heading3"/>
        <w:numPr>
          <w:ilvl w:val="2"/>
          <w:numId w:val="2"/>
        </w:numPr>
        <w:ind w:left="1440" w:hanging="720"/>
        <w:rPr/>
      </w:pPr>
      <w:r w:rsidDel="00000000" w:rsidR="00000000" w:rsidRPr="00000000">
        <w:rPr>
          <w:rtl w:val="0"/>
        </w:rPr>
        <w:t xml:space="preserve">the residual risks of the Supplier Information Management System are no greater than those provided for in the Statement of Information Risk Appetite (where one has been provided).</w:t>
      </w:r>
    </w:p>
    <w:p w:rsidR="00000000" w:rsidDel="00000000" w:rsidP="00000000" w:rsidRDefault="00000000" w:rsidRPr="00000000" w14:paraId="0000022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Preparation of Security Management Plan</w:t>
      </w:r>
    </w:p>
    <w:p w:rsidR="00000000" w:rsidDel="00000000" w:rsidP="00000000" w:rsidRDefault="00000000" w:rsidRPr="00000000" w14:paraId="00000230">
      <w:pPr>
        <w:pStyle w:val="Heading2"/>
        <w:keepNext w:val="1"/>
        <w:numPr>
          <w:ilvl w:val="1"/>
          <w:numId w:val="12"/>
        </w:numPr>
        <w:ind w:left="720" w:hanging="720"/>
        <w:rPr/>
      </w:pPr>
      <w:r w:rsidDel="00000000" w:rsidR="00000000" w:rsidRPr="00000000">
        <w:rPr>
          <w:rtl w:val="0"/>
        </w:rPr>
        <w:t xml:space="preserve">The Supplier must prepare and submit the Security Management Plan to the Buyer:</w:t>
      </w:r>
    </w:p>
    <w:p w:rsidR="00000000" w:rsidDel="00000000" w:rsidP="00000000" w:rsidRDefault="00000000" w:rsidRPr="00000000" w14:paraId="00000231">
      <w:pPr>
        <w:pStyle w:val="Heading3"/>
        <w:numPr>
          <w:ilvl w:val="2"/>
          <w:numId w:val="12"/>
        </w:numPr>
        <w:ind w:left="1440" w:hanging="720"/>
        <w:rPr/>
      </w:pPr>
      <w:r w:rsidDel="00000000" w:rsidR="00000000" w:rsidRPr="00000000">
        <w:rPr>
          <w:rtl w:val="0"/>
        </w:rPr>
        <w:t xml:space="preserve">within one month of contract commencement; or</w:t>
      </w:r>
    </w:p>
    <w:p w:rsidR="00000000" w:rsidDel="00000000" w:rsidP="00000000" w:rsidRDefault="00000000" w:rsidRPr="00000000" w14:paraId="00000232">
      <w:pPr>
        <w:pStyle w:val="Heading3"/>
        <w:keepNext w:val="1"/>
        <w:numPr>
          <w:ilvl w:val="2"/>
          <w:numId w:val="12"/>
        </w:numPr>
        <w:ind w:left="1440" w:hanging="720"/>
        <w:rPr/>
      </w:pPr>
      <w:bookmarkStart w:colFirst="0" w:colLast="0" w:name="_heading=h.3q5sasy" w:id="61"/>
      <w:bookmarkEnd w:id="61"/>
      <w:r w:rsidDel="00000000" w:rsidR="00000000" w:rsidRPr="00000000">
        <w:rPr>
          <w:rtl w:val="0"/>
        </w:rPr>
        <w:t xml:space="preserve">if no such date is specified, in sufficient time to allow for the Buyer review and approve the Security Management Plan before the first Operational Service Commencement Date.</w:t>
      </w:r>
    </w:p>
    <w:p w:rsidR="00000000" w:rsidDel="00000000" w:rsidP="00000000" w:rsidRDefault="00000000" w:rsidRPr="00000000" w14:paraId="00000233">
      <w:pPr>
        <w:pStyle w:val="Heading2"/>
        <w:keepNext w:val="1"/>
        <w:numPr>
          <w:ilvl w:val="1"/>
          <w:numId w:val="12"/>
        </w:numPr>
        <w:ind w:left="720" w:hanging="720"/>
        <w:rPr/>
      </w:pPr>
      <w:r w:rsidDel="00000000" w:rsidR="00000000" w:rsidRPr="00000000">
        <w:rPr>
          <w:rtl w:val="0"/>
        </w:rPr>
        <w:t xml:space="preserve">If Paragraph 14.4(b) applies, and any delay resulting from the Buyer's review and approval of the Security Management Plan (including any additional activity required by the Supplier to ensure the Security Management Plan complies with Paragraph 14.3) causes or contributes to Supplier Non--Performance  that delay is not a Buyer Cause and the Supplier shall not be entitled to any relief or compensation under </w:t>
      </w:r>
      <w:r w:rsidDel="00000000" w:rsidR="00000000" w:rsidRPr="00000000">
        <w:rPr>
          <w:rtl w:val="0"/>
        </w:rPr>
        <w:t xml:space="preserve">clause 5.1.</w:t>
      </w:r>
    </w:p>
    <w:p w:rsidR="00000000" w:rsidDel="00000000" w:rsidP="00000000" w:rsidRDefault="00000000" w:rsidRPr="00000000" w14:paraId="0000023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Contents of Security Management Plan</w:t>
      </w:r>
    </w:p>
    <w:p w:rsidR="00000000" w:rsidDel="00000000" w:rsidP="00000000" w:rsidRDefault="00000000" w:rsidRPr="00000000" w14:paraId="00000235">
      <w:pPr>
        <w:pStyle w:val="Heading2"/>
        <w:keepNext w:val="1"/>
        <w:numPr>
          <w:ilvl w:val="1"/>
          <w:numId w:val="12"/>
        </w:numPr>
        <w:ind w:left="720" w:hanging="720"/>
        <w:rPr/>
      </w:pPr>
      <w:r w:rsidDel="00000000" w:rsidR="00000000" w:rsidRPr="00000000">
        <w:rPr>
          <w:rtl w:val="0"/>
        </w:rPr>
        <w:t xml:space="preserve">The Security Management Plan must include:</w:t>
      </w:r>
    </w:p>
    <w:p w:rsidR="00000000" w:rsidDel="00000000" w:rsidP="00000000" w:rsidRDefault="00000000" w:rsidRPr="00000000" w14:paraId="00000236">
      <w:pPr>
        <w:pStyle w:val="Heading3"/>
        <w:numPr>
          <w:ilvl w:val="2"/>
          <w:numId w:val="12"/>
        </w:numPr>
        <w:ind w:left="1440" w:hanging="720"/>
        <w:rPr/>
      </w:pPr>
      <w:r w:rsidDel="00000000" w:rsidR="00000000" w:rsidRPr="00000000">
        <w:rPr>
          <w:rtl w:val="0"/>
        </w:rPr>
        <w:t xml:space="preserve">a formal information risk assessment of, and a risk treatment plan for, the Supplier Information Management System;</w:t>
      </w:r>
    </w:p>
    <w:p w:rsidR="00000000" w:rsidDel="00000000" w:rsidP="00000000" w:rsidRDefault="00000000" w:rsidRPr="00000000" w14:paraId="00000237">
      <w:pPr>
        <w:pStyle w:val="Heading3"/>
        <w:numPr>
          <w:ilvl w:val="2"/>
          <w:numId w:val="12"/>
        </w:numPr>
        <w:ind w:left="1440" w:hanging="720"/>
        <w:rPr/>
      </w:pPr>
      <w:r w:rsidDel="00000000" w:rsidR="00000000" w:rsidRPr="00000000">
        <w:rPr>
          <w:rtl w:val="0"/>
        </w:rPr>
        <w:t xml:space="preserve">a completed statement of applicability under the Relevant Certification for the Supplier Information Management System;</w:t>
      </w:r>
    </w:p>
    <w:p w:rsidR="00000000" w:rsidDel="00000000" w:rsidP="00000000" w:rsidRDefault="00000000" w:rsidRPr="00000000" w14:paraId="00000238">
      <w:pPr>
        <w:pStyle w:val="Heading3"/>
        <w:keepNext w:val="1"/>
        <w:numPr>
          <w:ilvl w:val="2"/>
          <w:numId w:val="12"/>
        </w:numPr>
        <w:ind w:left="1440" w:hanging="720"/>
        <w:rPr/>
      </w:pPr>
      <w:r w:rsidDel="00000000" w:rsidR="00000000" w:rsidRPr="00000000">
        <w:rPr>
          <w:rtl w:val="0"/>
        </w:rPr>
        <w:t xml:space="preserve">the process for managing any security risks from Subcontractors and third parties with access to the Services, the Supplier Information Management System or the Government Data;</w:t>
      </w:r>
    </w:p>
    <w:p w:rsidR="00000000" w:rsidDel="00000000" w:rsidP="00000000" w:rsidRDefault="00000000" w:rsidRPr="00000000" w14:paraId="00000239">
      <w:pPr>
        <w:pStyle w:val="Heading3"/>
        <w:keepNext w:val="1"/>
        <w:numPr>
          <w:ilvl w:val="2"/>
          <w:numId w:val="12"/>
        </w:numPr>
        <w:ind w:left="1440" w:hanging="720"/>
        <w:rPr/>
      </w:pPr>
      <w:r w:rsidDel="00000000" w:rsidR="00000000" w:rsidRPr="00000000">
        <w:rPr>
          <w:rtl w:val="0"/>
        </w:rPr>
        <w:t xml:space="preserve">unless such requirement is waived by the Buyer, an assessment of the Supplier Information Management System against the table in Appendix 6 (</w:t>
      </w:r>
      <w:r w:rsidDel="00000000" w:rsidR="00000000" w:rsidRPr="00000000">
        <w:rPr>
          <w:i w:val="1"/>
          <w:rtl w:val="0"/>
        </w:rPr>
        <w:t xml:space="preserve">Secure by Design Principles Evaluation Table</w:t>
      </w:r>
      <w:r w:rsidDel="00000000" w:rsidR="00000000" w:rsidRPr="00000000">
        <w:rPr>
          <w:rtl w:val="0"/>
        </w:rPr>
        <w:t xml:space="preserve">);</w:t>
      </w:r>
    </w:p>
    <w:p w:rsidR="00000000" w:rsidDel="00000000" w:rsidP="00000000" w:rsidRDefault="00000000" w:rsidRPr="00000000" w14:paraId="0000023A">
      <w:pPr>
        <w:pStyle w:val="Heading3"/>
        <w:keepNext w:val="1"/>
        <w:numPr>
          <w:ilvl w:val="2"/>
          <w:numId w:val="12"/>
        </w:numPr>
        <w:ind w:left="1440" w:hanging="720"/>
        <w:rPr/>
      </w:pPr>
      <w:r w:rsidDel="00000000" w:rsidR="00000000" w:rsidRPr="00000000">
        <w:rPr>
          <w:rtl w:val="0"/>
        </w:rPr>
        <w:t xml:space="preserve">unless such requirement is waived by the Buyer, the controls the Supplier will implement in respect of the Services and all processes associated with the delivery of the Services, including:</w:t>
      </w:r>
    </w:p>
    <w:p w:rsidR="00000000" w:rsidDel="00000000" w:rsidP="00000000" w:rsidRDefault="00000000" w:rsidRPr="00000000" w14:paraId="0000023B">
      <w:pPr>
        <w:pStyle w:val="Heading4"/>
        <w:numPr>
          <w:ilvl w:val="3"/>
          <w:numId w:val="2"/>
        </w:numPr>
        <w:ind w:left="2160" w:hanging="720"/>
        <w:rPr/>
      </w:pPr>
      <w:r w:rsidDel="00000000" w:rsidR="00000000" w:rsidRPr="00000000">
        <w:rPr>
          <w:rtl w:val="0"/>
        </w:rPr>
        <w:t xml:space="preserve">the Supplier System;</w:t>
      </w:r>
    </w:p>
    <w:p w:rsidR="00000000" w:rsidDel="00000000" w:rsidP="00000000" w:rsidRDefault="00000000" w:rsidRPr="00000000" w14:paraId="0000023C">
      <w:pPr>
        <w:pStyle w:val="Heading4"/>
        <w:numPr>
          <w:ilvl w:val="3"/>
          <w:numId w:val="2"/>
        </w:numPr>
        <w:ind w:left="2160" w:hanging="720"/>
        <w:rPr/>
      </w:pPr>
      <w:r w:rsidDel="00000000" w:rsidR="00000000" w:rsidRPr="00000000">
        <w:rPr>
          <w:rtl w:val="0"/>
        </w:rPr>
        <w:t xml:space="preserve">the Sites; and</w:t>
      </w:r>
    </w:p>
    <w:p w:rsidR="00000000" w:rsidDel="00000000" w:rsidP="00000000" w:rsidRDefault="00000000" w:rsidRPr="00000000" w14:paraId="0000023D">
      <w:pPr>
        <w:pStyle w:val="Heading4"/>
        <w:numPr>
          <w:ilvl w:val="3"/>
          <w:numId w:val="2"/>
        </w:numPr>
        <w:ind w:left="2160" w:hanging="720"/>
        <w:rPr/>
      </w:pPr>
      <w:r w:rsidDel="00000000" w:rsidR="00000000" w:rsidRPr="00000000">
        <w:rPr>
          <w:rtl w:val="0"/>
        </w:rPr>
        <w:t xml:space="preserve">the Buyer System (to the extent that it is under the control of the Supplier); and </w:t>
      </w:r>
    </w:p>
    <w:p w:rsidR="00000000" w:rsidDel="00000000" w:rsidP="00000000" w:rsidRDefault="00000000" w:rsidRPr="00000000" w14:paraId="0000023E">
      <w:pPr>
        <w:pStyle w:val="Heading4"/>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 w:rsidDel="00000000" w:rsidR="00000000" w:rsidRPr="00000000">
        <w:rPr>
          <w:rtl w:val="0"/>
        </w:rPr>
        <w:t xml:space="preserve">any IT, Information and data (including the Confidential Information of the Buyer and the Government Data) to the extent used by the Buyer or the Supplier:</w:t>
      </w:r>
    </w:p>
    <w:p w:rsidR="00000000" w:rsidDel="00000000" w:rsidP="00000000" w:rsidRDefault="00000000" w:rsidRPr="00000000" w14:paraId="0000023F">
      <w:pPr>
        <w:pStyle w:val="Heading5"/>
        <w:numPr>
          <w:ilvl w:val="4"/>
          <w:numId w:val="12"/>
        </w:numPr>
        <w:ind w:left="2880" w:hanging="720"/>
        <w:rPr/>
      </w:pPr>
      <w:r w:rsidDel="00000000" w:rsidR="00000000" w:rsidRPr="00000000">
        <w:rPr>
          <w:rtl w:val="0"/>
        </w:rPr>
        <w:t xml:space="preserve">in connection with this Contract, or</w:t>
      </w:r>
    </w:p>
    <w:p w:rsidR="00000000" w:rsidDel="00000000" w:rsidP="00000000" w:rsidRDefault="00000000" w:rsidRPr="00000000" w14:paraId="00000240">
      <w:pPr>
        <w:pStyle w:val="Heading5"/>
        <w:numPr>
          <w:ilvl w:val="4"/>
          <w:numId w:val="12"/>
        </w:numPr>
        <w:ind w:left="2880" w:hanging="720"/>
        <w:rPr/>
      </w:pPr>
      <w:r w:rsidDel="00000000" w:rsidR="00000000" w:rsidRPr="00000000">
        <w:rPr>
          <w:rtl w:val="0"/>
        </w:rPr>
        <w:t xml:space="preserve">in connection with any system that could directly or indirectly have an impact on that Information, data and/or the Services;</w:t>
      </w:r>
    </w:p>
    <w:p w:rsidR="00000000" w:rsidDel="00000000" w:rsidP="00000000" w:rsidRDefault="00000000" w:rsidRPr="00000000" w14:paraId="00000241">
      <w:pPr>
        <w:pStyle w:val="Heading3"/>
        <w:numPr>
          <w:ilvl w:val="2"/>
          <w:numId w:val="12"/>
        </w:numPr>
        <w:ind w:left="1440" w:hanging="720"/>
        <w:rPr/>
      </w:pPr>
      <w:bookmarkStart w:colFirst="0" w:colLast="0" w:name="_heading=h.25b2l0r" w:id="62"/>
      <w:bookmarkEnd w:id="62"/>
      <w:r w:rsidDel="00000000" w:rsidR="00000000" w:rsidRPr="00000000">
        <w:rPr>
          <w:rtl w:val="0"/>
        </w:rPr>
        <w:t xml:space="preserve">the Required Changes Register;</w:t>
      </w:r>
    </w:p>
    <w:p w:rsidR="00000000" w:rsidDel="00000000" w:rsidP="00000000" w:rsidRDefault="00000000" w:rsidRPr="00000000" w14:paraId="00000242">
      <w:pPr>
        <w:pStyle w:val="Heading3"/>
        <w:keepNext w:val="1"/>
        <w:numPr>
          <w:ilvl w:val="2"/>
          <w:numId w:val="12"/>
        </w:numPr>
        <w:ind w:left="1440" w:hanging="720"/>
        <w:rPr/>
      </w:pPr>
      <w:r w:rsidDel="00000000" w:rsidR="00000000" w:rsidRPr="00000000">
        <w:rPr>
          <w:rtl w:val="0"/>
        </w:rPr>
        <w:t xml:space="preserve">evidence that the Supplier and each Subcontractor (so far as those requirements apply) is compliant with:</w:t>
      </w:r>
    </w:p>
    <w:p w:rsidR="00000000" w:rsidDel="00000000" w:rsidP="00000000" w:rsidRDefault="00000000" w:rsidRPr="00000000" w14:paraId="00000243">
      <w:pPr>
        <w:pStyle w:val="Heading4"/>
        <w:numPr>
          <w:ilvl w:val="3"/>
          <w:numId w:val="12"/>
        </w:numPr>
        <w:ind w:left="2160" w:hanging="720"/>
        <w:rPr/>
      </w:pPr>
      <w:r w:rsidDel="00000000" w:rsidR="00000000" w:rsidRPr="00000000">
        <w:rPr>
          <w:rtl w:val="0"/>
        </w:rPr>
        <w:t xml:space="preserve">the Certification Requirements;</w:t>
      </w:r>
    </w:p>
    <w:p w:rsidR="00000000" w:rsidDel="00000000" w:rsidP="00000000" w:rsidRDefault="00000000" w:rsidRPr="00000000" w14:paraId="00000244">
      <w:pPr>
        <w:pStyle w:val="Heading4"/>
        <w:numPr>
          <w:ilvl w:val="3"/>
          <w:numId w:val="12"/>
        </w:numPr>
        <w:ind w:left="2160" w:hanging="720"/>
        <w:rPr/>
      </w:pPr>
      <w:r w:rsidDel="00000000" w:rsidR="00000000" w:rsidRPr="00000000">
        <w:rPr>
          <w:rtl w:val="0"/>
        </w:rPr>
        <w:t xml:space="preserve">the Security Requirements; and</w:t>
      </w:r>
    </w:p>
    <w:p w:rsidR="00000000" w:rsidDel="00000000" w:rsidP="00000000" w:rsidRDefault="00000000" w:rsidRPr="00000000" w14:paraId="00000245">
      <w:pPr>
        <w:pStyle w:val="Heading4"/>
        <w:numPr>
          <w:ilvl w:val="3"/>
          <w:numId w:val="12"/>
        </w:numPr>
        <w:ind w:left="2160" w:hanging="720"/>
        <w:rPr/>
      </w:pPr>
      <w:r w:rsidDel="00000000" w:rsidR="00000000" w:rsidRPr="00000000">
        <w:rPr>
          <w:rtl w:val="0"/>
        </w:rPr>
        <w:t xml:space="preserve">where the relevant option in Paragraph 1 is selected, the Security Requirements for Development;</w:t>
      </w:r>
    </w:p>
    <w:p w:rsidR="00000000" w:rsidDel="00000000" w:rsidP="00000000" w:rsidRDefault="00000000" w:rsidRPr="00000000" w14:paraId="00000246">
      <w:pPr>
        <w:pStyle w:val="Heading3"/>
        <w:numPr>
          <w:ilvl w:val="2"/>
          <w:numId w:val="12"/>
        </w:numPr>
        <w:ind w:left="1440" w:hanging="720"/>
        <w:rPr/>
      </w:pPr>
      <w:r w:rsidDel="00000000" w:rsidR="00000000" w:rsidRPr="00000000">
        <w:rPr>
          <w:rtl w:val="0"/>
        </w:rPr>
        <w:t xml:space="preserve">the diagram documenting the Supplier Information Management System, the Wider Information Management System and the boundary between them (created under Paragraph 11).</w:t>
      </w:r>
    </w:p>
    <w:p w:rsidR="00000000" w:rsidDel="00000000" w:rsidP="00000000" w:rsidRDefault="00000000" w:rsidRPr="00000000" w14:paraId="00000247">
      <w:pPr>
        <w:pStyle w:val="Heading3"/>
        <w:numPr>
          <w:ilvl w:val="2"/>
          <w:numId w:val="12"/>
        </w:numPr>
        <w:ind w:left="1440" w:hanging="720"/>
        <w:rPr/>
      </w:pPr>
      <w:r w:rsidDel="00000000" w:rsidR="00000000" w:rsidRPr="00000000">
        <w:rPr>
          <w:rtl w:val="0"/>
        </w:rPr>
        <w:t xml:space="preserve">an assessment of the Supplier Information Management System against the requirements of this Schedule 16 (Security), including the Security Requirements and, where the relevant </w:t>
      </w:r>
      <w:r w:rsidDel="00000000" w:rsidR="00000000" w:rsidRPr="00000000">
        <w:rPr>
          <w:rtl w:val="0"/>
        </w:rPr>
        <w:t xml:space="preserve">option in Paragraph 1 is selected, the</w:t>
      </w:r>
      <w:r w:rsidDel="00000000" w:rsidR="00000000" w:rsidRPr="00000000">
        <w:rPr>
          <w:rtl w:val="0"/>
        </w:rPr>
        <w:t xml:space="preserve"> </w:t>
      </w:r>
      <w:r w:rsidDel="00000000" w:rsidR="00000000" w:rsidRPr="00000000">
        <w:rPr>
          <w:rtl w:val="0"/>
        </w:rPr>
        <w:t xml:space="preserve">Security Requirements for Development</w:t>
      </w:r>
      <w:r w:rsidDel="00000000" w:rsidR="00000000" w:rsidRPr="00000000">
        <w:rPr>
          <w:rtl w:val="0"/>
        </w:rPr>
        <w:t xml:space="preserve"> (where applicable);</w:t>
      </w:r>
    </w:p>
    <w:p w:rsidR="00000000" w:rsidDel="00000000" w:rsidP="00000000" w:rsidRDefault="00000000" w:rsidRPr="00000000" w14:paraId="00000248">
      <w:pPr>
        <w:pStyle w:val="Heading3"/>
        <w:numPr>
          <w:ilvl w:val="2"/>
          <w:numId w:val="12"/>
        </w:numPr>
        <w:ind w:left="1440" w:hanging="720"/>
        <w:rPr/>
      </w:pPr>
      <w:r w:rsidDel="00000000" w:rsidR="00000000" w:rsidRPr="00000000">
        <w:rPr>
          <w:rtl w:val="0"/>
        </w:rPr>
        <w:t xml:space="preserve">the process the Supplier will implement immediately after it becomes aware of a Breach of Security to restore normal operations as quickly as possible, minimising any adverse impact on the Government Data, the Buyer, the Services and/or users of the Services; </w:t>
      </w:r>
    </w:p>
    <w:p w:rsidR="00000000" w:rsidDel="00000000" w:rsidP="00000000" w:rsidRDefault="00000000" w:rsidRPr="00000000" w14:paraId="00000249">
      <w:pPr>
        <w:pStyle w:val="Heading3"/>
        <w:numPr>
          <w:ilvl w:val="2"/>
          <w:numId w:val="12"/>
        </w:numPr>
        <w:ind w:left="1440" w:hanging="720"/>
        <w:rPr/>
      </w:pPr>
      <w:bookmarkStart w:colFirst="0" w:colLast="0" w:name="_heading=h.kgcv8k" w:id="63"/>
      <w:bookmarkEnd w:id="63"/>
      <w:r w:rsidDel="00000000" w:rsidR="00000000" w:rsidRPr="00000000">
        <w:rPr>
          <w:rtl w:val="0"/>
        </w:rPr>
        <w:t xml:space="preserve">the following information, so far as is applicable, in respect of each Subcontractor:</w:t>
      </w:r>
    </w:p>
    <w:p w:rsidR="00000000" w:rsidDel="00000000" w:rsidP="00000000" w:rsidRDefault="00000000" w:rsidRPr="00000000" w14:paraId="0000024A">
      <w:pPr>
        <w:pStyle w:val="Heading4"/>
        <w:numPr>
          <w:ilvl w:val="3"/>
          <w:numId w:val="12"/>
        </w:numPr>
        <w:ind w:left="2160" w:hanging="720"/>
        <w:rPr/>
      </w:pPr>
      <w:r w:rsidDel="00000000" w:rsidR="00000000" w:rsidRPr="00000000">
        <w:rPr>
          <w:rtl w:val="0"/>
        </w:rPr>
        <w:t xml:space="preserve">the Subcontractor’s:</w:t>
      </w:r>
    </w:p>
    <w:p w:rsidR="00000000" w:rsidDel="00000000" w:rsidP="00000000" w:rsidRDefault="00000000" w:rsidRPr="00000000" w14:paraId="0000024B">
      <w:pPr>
        <w:pStyle w:val="Heading5"/>
        <w:numPr>
          <w:ilvl w:val="4"/>
          <w:numId w:val="12"/>
        </w:numPr>
        <w:ind w:left="2880" w:hanging="720"/>
        <w:rPr/>
      </w:pPr>
      <w:r w:rsidDel="00000000" w:rsidR="00000000" w:rsidRPr="00000000">
        <w:rPr>
          <w:rtl w:val="0"/>
        </w:rPr>
        <w:t xml:space="preserve">legal name;</w:t>
      </w:r>
    </w:p>
    <w:p w:rsidR="00000000" w:rsidDel="00000000" w:rsidP="00000000" w:rsidRDefault="00000000" w:rsidRPr="00000000" w14:paraId="0000024C">
      <w:pPr>
        <w:pStyle w:val="Heading5"/>
        <w:numPr>
          <w:ilvl w:val="4"/>
          <w:numId w:val="12"/>
        </w:numPr>
        <w:ind w:left="2880" w:hanging="720"/>
        <w:rPr/>
      </w:pPr>
      <w:r w:rsidDel="00000000" w:rsidR="00000000" w:rsidRPr="00000000">
        <w:rPr>
          <w:rtl w:val="0"/>
        </w:rPr>
        <w:t xml:space="preserve">trading name (if any); and </w:t>
      </w:r>
    </w:p>
    <w:p w:rsidR="00000000" w:rsidDel="00000000" w:rsidP="00000000" w:rsidRDefault="00000000" w:rsidRPr="00000000" w14:paraId="0000024D">
      <w:pPr>
        <w:pStyle w:val="Heading5"/>
        <w:numPr>
          <w:ilvl w:val="4"/>
          <w:numId w:val="12"/>
        </w:numPr>
        <w:ind w:left="288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24E">
      <w:pPr>
        <w:pStyle w:val="Heading4"/>
        <w:numPr>
          <w:ilvl w:val="3"/>
          <w:numId w:val="12"/>
        </w:numPr>
        <w:ind w:left="2160" w:hanging="720"/>
        <w:rPr/>
      </w:pPr>
      <w:r w:rsidDel="00000000" w:rsidR="00000000" w:rsidRPr="00000000">
        <w:rPr>
          <w:rtl w:val="0"/>
        </w:rPr>
        <w:t xml:space="preserve">the Relevant Certifications held by the Subcontractor;</w:t>
      </w:r>
    </w:p>
    <w:p w:rsidR="00000000" w:rsidDel="00000000" w:rsidP="00000000" w:rsidRDefault="00000000" w:rsidRPr="00000000" w14:paraId="0000024F">
      <w:pPr>
        <w:pStyle w:val="Heading4"/>
        <w:numPr>
          <w:ilvl w:val="3"/>
          <w:numId w:val="12"/>
        </w:numPr>
        <w:ind w:left="2160" w:hanging="720"/>
        <w:rPr/>
      </w:pPr>
      <w:r w:rsidDel="00000000" w:rsidR="00000000" w:rsidRPr="00000000">
        <w:rPr>
          <w:rtl w:val="0"/>
        </w:rPr>
        <w:t xml:space="preserve">the Sites used by the Subcontractor;</w:t>
      </w:r>
    </w:p>
    <w:p w:rsidR="00000000" w:rsidDel="00000000" w:rsidP="00000000" w:rsidRDefault="00000000" w:rsidRPr="00000000" w14:paraId="00000250">
      <w:pPr>
        <w:pStyle w:val="Heading4"/>
        <w:numPr>
          <w:ilvl w:val="3"/>
          <w:numId w:val="12"/>
        </w:numPr>
        <w:ind w:left="2160" w:hanging="720"/>
        <w:rPr/>
      </w:pPr>
      <w:r w:rsidDel="00000000" w:rsidR="00000000" w:rsidRPr="00000000">
        <w:rPr>
          <w:rtl w:val="0"/>
        </w:rPr>
        <w:t xml:space="preserve">the Services provided, or contributed to, by the Subcontractor;</w:t>
      </w:r>
    </w:p>
    <w:p w:rsidR="00000000" w:rsidDel="00000000" w:rsidP="00000000" w:rsidRDefault="00000000" w:rsidRPr="00000000" w14:paraId="00000251">
      <w:pPr>
        <w:pStyle w:val="Heading4"/>
        <w:numPr>
          <w:ilvl w:val="3"/>
          <w:numId w:val="12"/>
        </w:numPr>
        <w:ind w:left="2160" w:hanging="720"/>
        <w:rPr/>
      </w:pPr>
      <w:r w:rsidDel="00000000" w:rsidR="00000000" w:rsidRPr="00000000">
        <w:rPr>
          <w:rtl w:val="0"/>
        </w:rPr>
        <w:t xml:space="preserve">the access the Subcontractor has to the Supplier Information Management System;</w:t>
      </w:r>
    </w:p>
    <w:p w:rsidR="00000000" w:rsidDel="00000000" w:rsidP="00000000" w:rsidRDefault="00000000" w:rsidRPr="00000000" w14:paraId="00000252">
      <w:pPr>
        <w:pStyle w:val="Heading4"/>
        <w:keepNext w:val="1"/>
        <w:numPr>
          <w:ilvl w:val="3"/>
          <w:numId w:val="12"/>
        </w:numPr>
        <w:ind w:left="2160" w:hanging="720"/>
        <w:rPr/>
      </w:pPr>
      <w:r w:rsidDel="00000000" w:rsidR="00000000" w:rsidRPr="00000000">
        <w:rPr>
          <w:rtl w:val="0"/>
        </w:rPr>
        <w:t xml:space="preserve">the Government Data Handled by the Subcontractor;</w:t>
      </w:r>
    </w:p>
    <w:p w:rsidR="00000000" w:rsidDel="00000000" w:rsidP="00000000" w:rsidRDefault="00000000" w:rsidRPr="00000000" w14:paraId="00000253">
      <w:pPr>
        <w:pStyle w:val="Heading4"/>
        <w:keepNext w:val="1"/>
        <w:numPr>
          <w:ilvl w:val="3"/>
          <w:numId w:val="12"/>
        </w:numPr>
        <w:ind w:left="2160" w:hanging="720"/>
        <w:rPr/>
      </w:pPr>
      <w:r w:rsidDel="00000000" w:rsidR="00000000" w:rsidRPr="00000000">
        <w:rPr>
          <w:rtl w:val="0"/>
        </w:rPr>
        <w:t xml:space="preserve">the Handling that the Subcontractor will undertake in respect of the Government Data; and</w:t>
      </w:r>
    </w:p>
    <w:p w:rsidR="00000000" w:rsidDel="00000000" w:rsidP="00000000" w:rsidRDefault="00000000" w:rsidRPr="00000000" w14:paraId="00000254">
      <w:pPr>
        <w:pStyle w:val="Heading4"/>
        <w:keepNext w:val="1"/>
        <w:numPr>
          <w:ilvl w:val="3"/>
          <w:numId w:val="12"/>
        </w:numPr>
        <w:ind w:left="2160" w:hanging="720"/>
        <w:rPr/>
      </w:pPr>
      <w:r w:rsidDel="00000000" w:rsidR="00000000" w:rsidRPr="00000000">
        <w:rPr>
          <w:rtl w:val="0"/>
        </w:rPr>
        <w:t xml:space="preserve">the measures the Subcontractor has in place to comply with the requirements of this Schedule 16 (Security); and</w:t>
      </w:r>
    </w:p>
    <w:p w:rsidR="00000000" w:rsidDel="00000000" w:rsidP="00000000" w:rsidRDefault="00000000" w:rsidRPr="00000000" w14:paraId="00000255">
      <w:pPr>
        <w:pStyle w:val="Heading4"/>
        <w:keepNext w:val="1"/>
        <w:numPr>
          <w:ilvl w:val="3"/>
          <w:numId w:val="12"/>
        </w:numPr>
        <w:ind w:left="2160" w:hanging="720"/>
        <w:rPr/>
      </w:pPr>
      <w:r w:rsidDel="00000000" w:rsidR="00000000" w:rsidRPr="00000000">
        <w:rPr>
          <w:rtl w:val="0"/>
        </w:rPr>
        <w:t xml:space="preserve">the due diligence the Supplier has taken to assess that compliance;</w:t>
      </w:r>
    </w:p>
    <w:p w:rsidR="00000000" w:rsidDel="00000000" w:rsidP="00000000" w:rsidRDefault="00000000" w:rsidRPr="00000000" w14:paraId="00000256">
      <w:pPr>
        <w:pStyle w:val="Heading3"/>
        <w:numPr>
          <w:ilvl w:val="2"/>
          <w:numId w:val="12"/>
        </w:numPr>
        <w:ind w:left="1440" w:hanging="720"/>
        <w:rPr/>
      </w:pPr>
      <w:r w:rsidDel="00000000" w:rsidR="00000000" w:rsidRPr="00000000">
        <w:rPr>
          <w:rtl w:val="0"/>
        </w:rPr>
        <w:t xml:space="preserve">the Register of Sites, Support Locations and Third-party Tools;</w:t>
      </w:r>
    </w:p>
    <w:p w:rsidR="00000000" w:rsidDel="00000000" w:rsidP="00000000" w:rsidRDefault="00000000" w:rsidRPr="00000000" w14:paraId="00000257">
      <w:pPr>
        <w:pStyle w:val="Heading3"/>
        <w:numPr>
          <w:ilvl w:val="2"/>
          <w:numId w:val="12"/>
        </w:numPr>
        <w:ind w:left="1440" w:hanging="720"/>
        <w:rPr/>
      </w:pPr>
      <w:r w:rsidDel="00000000" w:rsidR="00000000" w:rsidRPr="00000000">
        <w:rPr>
          <w:rtl w:val="0"/>
        </w:rPr>
        <w:t xml:space="preserve">the Modules Register;</w:t>
      </w:r>
    </w:p>
    <w:p w:rsidR="00000000" w:rsidDel="00000000" w:rsidP="00000000" w:rsidRDefault="00000000" w:rsidRPr="00000000" w14:paraId="00000258">
      <w:pPr>
        <w:pStyle w:val="Heading3"/>
        <w:numPr>
          <w:ilvl w:val="2"/>
          <w:numId w:val="12"/>
        </w:numPr>
        <w:ind w:left="1440" w:hanging="720"/>
        <w:rPr/>
      </w:pPr>
      <w:r w:rsidDel="00000000" w:rsidR="00000000" w:rsidRPr="00000000">
        <w:rPr>
          <w:rtl w:val="0"/>
        </w:rPr>
        <w:t xml:space="preserve">the Support Register;</w:t>
      </w:r>
    </w:p>
    <w:p w:rsidR="00000000" w:rsidDel="00000000" w:rsidP="00000000" w:rsidRDefault="00000000" w:rsidRPr="00000000" w14:paraId="00000259">
      <w:pPr>
        <w:pStyle w:val="Heading3"/>
        <w:numPr>
          <w:ilvl w:val="2"/>
          <w:numId w:val="12"/>
        </w:numPr>
        <w:ind w:left="1440" w:hanging="720"/>
        <w:rPr/>
      </w:pPr>
      <w:r w:rsidDel="00000000" w:rsidR="00000000" w:rsidRPr="00000000">
        <w:rPr>
          <w:rtl w:val="0"/>
        </w:rPr>
        <w:t xml:space="preserve">the Backup and Recovery Plan;</w:t>
      </w:r>
    </w:p>
    <w:p w:rsidR="00000000" w:rsidDel="00000000" w:rsidP="00000000" w:rsidRDefault="00000000" w:rsidRPr="00000000" w14:paraId="0000025A">
      <w:pPr>
        <w:pStyle w:val="Heading3"/>
        <w:numPr>
          <w:ilvl w:val="2"/>
          <w:numId w:val="12"/>
        </w:numPr>
        <w:ind w:left="1440" w:hanging="720"/>
        <w:rPr/>
      </w:pPr>
      <w:r w:rsidDel="00000000" w:rsidR="00000000" w:rsidRPr="00000000">
        <w:rPr>
          <w:rtl w:val="0"/>
        </w:rPr>
        <w:t xml:space="preserve">the Remote Working Policy (where the Supplier or a Subcontractor proposes to allow Supplier Staff to work from a Remote Location); and</w:t>
      </w:r>
    </w:p>
    <w:p w:rsidR="00000000" w:rsidDel="00000000" w:rsidP="00000000" w:rsidRDefault="00000000" w:rsidRPr="00000000" w14:paraId="0000025B">
      <w:pPr>
        <w:pStyle w:val="Heading3"/>
        <w:keepNext w:val="1"/>
        <w:numPr>
          <w:ilvl w:val="2"/>
          <w:numId w:val="12"/>
        </w:numPr>
        <w:ind w:left="1440" w:hanging="720"/>
        <w:rPr/>
      </w:pPr>
      <w:r w:rsidDel="00000000" w:rsidR="00000000" w:rsidRPr="00000000">
        <w:rPr>
          <w:rtl w:val="0"/>
        </w:rPr>
        <w:t xml:space="preserve">details of the protective monitoring that the Supplier will undertake in accordance with Paragraph 14 of the Security Requirements, including:</w:t>
      </w:r>
    </w:p>
    <w:p w:rsidR="00000000" w:rsidDel="00000000" w:rsidP="00000000" w:rsidRDefault="00000000" w:rsidRPr="00000000" w14:paraId="0000025C">
      <w:pPr>
        <w:pStyle w:val="Heading4"/>
        <w:numPr>
          <w:ilvl w:val="3"/>
          <w:numId w:val="12"/>
        </w:numPr>
        <w:ind w:left="2160" w:hanging="720"/>
        <w:rPr/>
      </w:pPr>
      <w:r w:rsidDel="00000000" w:rsidR="00000000" w:rsidRPr="00000000">
        <w:rPr>
          <w:rtl w:val="0"/>
        </w:rPr>
        <w:t xml:space="preserve">the additional audit and monitoring the Supplier will undertake of the Supplier Information Management System; and</w:t>
      </w:r>
    </w:p>
    <w:p w:rsidR="00000000" w:rsidDel="00000000" w:rsidP="00000000" w:rsidRDefault="00000000" w:rsidRPr="00000000" w14:paraId="0000025D">
      <w:pPr>
        <w:pStyle w:val="Heading4"/>
        <w:numPr>
          <w:ilvl w:val="3"/>
          <w:numId w:val="12"/>
        </w:numPr>
        <w:ind w:left="2160" w:hanging="720"/>
        <w:rPr/>
      </w:pPr>
      <w:r w:rsidDel="00000000" w:rsidR="00000000" w:rsidRPr="00000000">
        <w:rPr>
          <w:rtl w:val="0"/>
        </w:rPr>
        <w:t xml:space="preserve">the retention periods for audit records and event logs.</w:t>
      </w:r>
    </w:p>
    <w:p w:rsidR="00000000" w:rsidDel="00000000" w:rsidP="00000000" w:rsidRDefault="00000000" w:rsidRPr="00000000" w14:paraId="0000025E">
      <w:pPr>
        <w:pStyle w:val="Heading1"/>
        <w:numPr>
          <w:ilvl w:val="0"/>
          <w:numId w:val="12"/>
        </w:numPr>
        <w:ind w:left="720" w:hanging="720"/>
        <w:rPr/>
      </w:pPr>
      <w:bookmarkStart w:colFirst="0" w:colLast="0" w:name="_heading=h.34g0dwd" w:id="64"/>
      <w:bookmarkEnd w:id="64"/>
      <w:r w:rsidDel="00000000" w:rsidR="00000000" w:rsidRPr="00000000">
        <w:rPr>
          <w:rtl w:val="0"/>
        </w:rPr>
        <w:t xml:space="preserve">Monitoring and updating Security Management Plan</w:t>
      </w:r>
    </w:p>
    <w:p w:rsidR="00000000" w:rsidDel="00000000" w:rsidP="00000000" w:rsidRDefault="00000000" w:rsidRPr="00000000" w14:paraId="0000025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Updating Security Management Plan</w:t>
      </w:r>
    </w:p>
    <w:p w:rsidR="00000000" w:rsidDel="00000000" w:rsidP="00000000" w:rsidRDefault="00000000" w:rsidRPr="00000000" w14:paraId="00000260">
      <w:pPr>
        <w:pStyle w:val="Heading2"/>
        <w:numPr>
          <w:ilvl w:val="1"/>
          <w:numId w:val="12"/>
        </w:numPr>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 15.</w:t>
      </w:r>
    </w:p>
    <w:p w:rsidR="00000000" w:rsidDel="00000000" w:rsidP="00000000" w:rsidRDefault="00000000" w:rsidRPr="00000000" w14:paraId="0000026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Monitoring</w:t>
      </w:r>
    </w:p>
    <w:p w:rsidR="00000000" w:rsidDel="00000000" w:rsidP="00000000" w:rsidRDefault="00000000" w:rsidRPr="00000000" w14:paraId="00000262">
      <w:pPr>
        <w:pStyle w:val="Heading2"/>
        <w:keepNext w:val="1"/>
        <w:numPr>
          <w:ilvl w:val="1"/>
          <w:numId w:val="12"/>
        </w:numPr>
        <w:ind w:left="720" w:hanging="720"/>
        <w:rPr/>
      </w:pPr>
      <w:bookmarkStart w:colFirst="0" w:colLast="0" w:name="_heading=h.1jlao46" w:id="65"/>
      <w:bookmarkEnd w:id="65"/>
      <w:r w:rsidDel="00000000" w:rsidR="00000000" w:rsidRPr="00000000">
        <w:rPr>
          <w:rtl w:val="0"/>
        </w:rPr>
        <w:t xml:space="preserve">The Supplier, where it plans to undertake, or after becoming aware of, any of the following:</w:t>
      </w:r>
    </w:p>
    <w:p w:rsidR="00000000" w:rsidDel="00000000" w:rsidP="00000000" w:rsidRDefault="00000000" w:rsidRPr="00000000" w14:paraId="00000263">
      <w:pPr>
        <w:pStyle w:val="Heading3"/>
        <w:numPr>
          <w:ilvl w:val="2"/>
          <w:numId w:val="12"/>
        </w:numPr>
        <w:ind w:left="1440" w:hanging="720"/>
        <w:rPr/>
      </w:pPr>
      <w:bookmarkStart w:colFirst="0" w:colLast="0" w:name="_heading=h.43ky6rz" w:id="66"/>
      <w:bookmarkEnd w:id="66"/>
      <w:r w:rsidDel="00000000" w:rsidR="00000000" w:rsidRPr="00000000">
        <w:rPr>
          <w:rtl w:val="0"/>
        </w:rPr>
        <w:t xml:space="preserve">a significant change to the components or architecture of the Supplier Information Management System;</w:t>
      </w:r>
    </w:p>
    <w:p w:rsidR="00000000" w:rsidDel="00000000" w:rsidP="00000000" w:rsidRDefault="00000000" w:rsidRPr="00000000" w14:paraId="00000264">
      <w:pPr>
        <w:pStyle w:val="Heading3"/>
        <w:numPr>
          <w:ilvl w:val="2"/>
          <w:numId w:val="12"/>
        </w:numPr>
        <w:ind w:left="1440" w:hanging="720"/>
        <w:rPr/>
      </w:pPr>
      <w:bookmarkStart w:colFirst="0" w:colLast="0" w:name="_heading=h.2iq8gzs" w:id="67"/>
      <w:bookmarkEnd w:id="67"/>
      <w:r w:rsidDel="00000000" w:rsidR="00000000" w:rsidRPr="00000000">
        <w:rPr>
          <w:rtl w:val="0"/>
        </w:rPr>
        <w:t xml:space="preserve">a significant change in the boundary between the Supplier Information Management System and the Wider Information Management System</w:t>
      </w:r>
    </w:p>
    <w:p w:rsidR="00000000" w:rsidDel="00000000" w:rsidP="00000000" w:rsidRDefault="00000000" w:rsidRPr="00000000" w14:paraId="00000265">
      <w:pPr>
        <w:pStyle w:val="Heading3"/>
        <w:numPr>
          <w:ilvl w:val="2"/>
          <w:numId w:val="2"/>
        </w:numPr>
        <w:ind w:left="1440" w:hanging="720"/>
        <w:rPr/>
      </w:pPr>
      <w:r w:rsidDel="00000000" w:rsidR="00000000" w:rsidRPr="00000000">
        <w:rPr>
          <w:rtl w:val="0"/>
        </w:rPr>
        <w:t xml:space="preserve">a significant change in the operation of the Supplier Information Management System;</w:t>
      </w:r>
    </w:p>
    <w:p w:rsidR="00000000" w:rsidDel="00000000" w:rsidP="00000000" w:rsidRDefault="00000000" w:rsidRPr="00000000" w14:paraId="00000266">
      <w:pPr>
        <w:pStyle w:val="Heading3"/>
        <w:keepNext w:val="1"/>
        <w:numPr>
          <w:ilvl w:val="2"/>
          <w:numId w:val="2"/>
        </w:numPr>
        <w:ind w:left="1440" w:hanging="720"/>
        <w:rPr/>
      </w:pPr>
      <w:r w:rsidDel="00000000" w:rsidR="00000000" w:rsidRPr="00000000">
        <w:rPr>
          <w:rtl w:val="0"/>
        </w:rPr>
        <w:t xml:space="preserve">the replacement of an existing, or the appointment of a new:</w:t>
      </w:r>
    </w:p>
    <w:p w:rsidR="00000000" w:rsidDel="00000000" w:rsidP="00000000" w:rsidRDefault="00000000" w:rsidRPr="00000000" w14:paraId="00000267">
      <w:pPr>
        <w:pStyle w:val="Heading4"/>
        <w:keepNext w:val="1"/>
        <w:numPr>
          <w:ilvl w:val="3"/>
          <w:numId w:val="2"/>
        </w:numPr>
        <w:ind w:left="2160" w:hanging="720"/>
        <w:rPr/>
      </w:pPr>
      <w:r w:rsidDel="00000000" w:rsidR="00000000" w:rsidRPr="00000000">
        <w:rPr>
          <w:rtl w:val="0"/>
        </w:rPr>
        <w:t xml:space="preserve">SIMS Subcontractor; or</w:t>
      </w:r>
    </w:p>
    <w:p w:rsidR="00000000" w:rsidDel="00000000" w:rsidP="00000000" w:rsidRDefault="00000000" w:rsidRPr="00000000" w14:paraId="00000268">
      <w:pPr>
        <w:pStyle w:val="Heading4"/>
        <w:keepNext w:val="1"/>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 w:rsidDel="00000000" w:rsidR="00000000" w:rsidRPr="00000000">
        <w:rPr>
          <w:rtl w:val="0"/>
        </w:rPr>
        <w:t xml:space="preserve">Subcontractor that Handles Government Data;</w:t>
      </w:r>
    </w:p>
    <w:p w:rsidR="00000000" w:rsidDel="00000000" w:rsidP="00000000" w:rsidRDefault="00000000" w:rsidRPr="00000000" w14:paraId="00000269">
      <w:pPr>
        <w:pStyle w:val="Heading3"/>
        <w:numPr>
          <w:ilvl w:val="2"/>
          <w:numId w:val="12"/>
        </w:numPr>
        <w:ind w:left="1440" w:hanging="720"/>
        <w:rPr/>
      </w:pPr>
      <w:r w:rsidDel="00000000" w:rsidR="00000000" w:rsidRPr="00000000">
        <w:rPr>
          <w:rtl w:val="0"/>
        </w:rPr>
        <w:t xml:space="preserve">a significant change in the quantity of Personal Data held within the Service; and/or</w:t>
      </w:r>
    </w:p>
    <w:p w:rsidR="00000000" w:rsidDel="00000000" w:rsidP="00000000" w:rsidRDefault="00000000" w:rsidRPr="00000000" w14:paraId="0000026A">
      <w:pPr>
        <w:pStyle w:val="Heading3"/>
        <w:keepNext w:val="1"/>
        <w:numPr>
          <w:ilvl w:val="2"/>
          <w:numId w:val="12"/>
        </w:numPr>
        <w:ind w:left="1440" w:hanging="720"/>
        <w:rPr/>
      </w:pPr>
      <w:bookmarkStart w:colFirst="0" w:colLast="0" w:name="_heading=h.xvir7l" w:id="68"/>
      <w:bookmarkEnd w:id="68"/>
      <w:r w:rsidDel="00000000" w:rsidR="00000000" w:rsidRPr="00000000">
        <w:rPr>
          <w:rtl w:val="0"/>
        </w:rPr>
        <w:t xml:space="preserve">where the Supplier or a Subcontractor has previously Handled Government Data that is Personal Data, other than Special Category Personal Data, it proposes to start to Handle Government Data that is Special Category Personal Data under this Contract;</w:t>
      </w:r>
    </w:p>
    <w:p w:rsidR="00000000" w:rsidDel="00000000" w:rsidP="00000000" w:rsidRDefault="00000000" w:rsidRPr="00000000" w14:paraId="0000026B">
      <w:pPr>
        <w:pStyle w:val="Heading3"/>
        <w:keepNext w:val="1"/>
        <w:ind w:left="0"/>
        <w:rPr/>
      </w:pPr>
      <w:r w:rsidDel="00000000" w:rsidR="00000000" w:rsidRPr="00000000">
        <w:rPr>
          <w:rtl w:val="0"/>
        </w:rPr>
        <w:t xml:space="preserve">must:</w:t>
      </w:r>
    </w:p>
    <w:p w:rsidR="00000000" w:rsidDel="00000000" w:rsidP="00000000" w:rsidRDefault="00000000" w:rsidRPr="00000000" w14:paraId="0000026C">
      <w:pPr>
        <w:pStyle w:val="Heading3"/>
        <w:numPr>
          <w:ilvl w:val="2"/>
          <w:numId w:val="12"/>
        </w:numPr>
        <w:ind w:left="1440" w:hanging="720"/>
        <w:rPr/>
      </w:pPr>
      <w:r w:rsidDel="00000000" w:rsidR="00000000" w:rsidRPr="00000000">
        <w:rPr>
          <w:rtl w:val="0"/>
        </w:rPr>
        <w:t xml:space="preserve">within two Working Days notify the Buyer; and </w:t>
      </w:r>
    </w:p>
    <w:p w:rsidR="00000000" w:rsidDel="00000000" w:rsidP="00000000" w:rsidRDefault="00000000" w:rsidRPr="00000000" w14:paraId="0000026D">
      <w:pPr>
        <w:pStyle w:val="Heading3"/>
        <w:keepNext w:val="1"/>
        <w:numPr>
          <w:ilvl w:val="2"/>
          <w:numId w:val="12"/>
        </w:numPr>
        <w:ind w:left="1440" w:hanging="720"/>
        <w:rPr/>
      </w:pPr>
      <w:bookmarkStart w:colFirst="0" w:colLast="0" w:name="_heading=h.3hv69ve" w:id="69"/>
      <w:bookmarkEnd w:id="69"/>
      <w:r w:rsidDel="00000000" w:rsidR="00000000" w:rsidRPr="00000000">
        <w:rPr>
          <w:rtl w:val="0"/>
        </w:rPr>
        <w:t xml:space="preserve">within ten Working Days, or such other timescale as may be agreed with the Buyer:</w:t>
      </w:r>
      <w:r w:rsidDel="00000000" w:rsidR="00000000" w:rsidRPr="00000000">
        <w:rPr>
          <w:rtl w:val="0"/>
        </w:rPr>
      </w:r>
    </w:p>
    <w:p w:rsidR="00000000" w:rsidDel="00000000" w:rsidP="00000000" w:rsidRDefault="00000000" w:rsidRPr="00000000" w14:paraId="0000026E">
      <w:pPr>
        <w:pStyle w:val="Heading4"/>
        <w:numPr>
          <w:ilvl w:val="3"/>
          <w:numId w:val="12"/>
        </w:numPr>
        <w:ind w:left="2160" w:hanging="720"/>
        <w:rPr/>
      </w:pPr>
      <w:r w:rsidDel="00000000" w:rsidR="00000000" w:rsidRPr="00000000">
        <w:rPr>
          <w:rtl w:val="0"/>
        </w:rPr>
        <w:t xml:space="preserve">update the Required Changes Register and any other affected parts of the Security Management Plan; and</w:t>
      </w:r>
    </w:p>
    <w:p w:rsidR="00000000" w:rsidDel="00000000" w:rsidP="00000000" w:rsidRDefault="00000000" w:rsidRPr="00000000" w14:paraId="0000026F">
      <w:pPr>
        <w:pStyle w:val="Heading4"/>
        <w:numPr>
          <w:ilvl w:val="3"/>
          <w:numId w:val="12"/>
        </w:numPr>
        <w:ind w:left="2160" w:hanging="720"/>
        <w:rPr/>
      </w:pPr>
      <w:r w:rsidDel="00000000" w:rsidR="00000000" w:rsidRPr="00000000">
        <w:rPr>
          <w:rtl w:val="0"/>
        </w:rPr>
        <w:t xml:space="preserve">provide the Buyer with a copy those documents for review and approval.</w:t>
      </w:r>
    </w:p>
    <w:p w:rsidR="00000000" w:rsidDel="00000000" w:rsidP="00000000" w:rsidRDefault="00000000" w:rsidRPr="00000000" w14:paraId="00000270">
      <w:pPr>
        <w:pStyle w:val="Heading2"/>
        <w:numPr>
          <w:ilvl w:val="1"/>
          <w:numId w:val="12"/>
        </w:numPr>
        <w:ind w:left="720" w:hanging="720"/>
        <w:rPr/>
      </w:pPr>
      <w:r w:rsidDel="00000000" w:rsidR="00000000" w:rsidRPr="00000000">
        <w:rPr>
          <w:rtl w:val="0"/>
        </w:rPr>
        <w:t xml:space="preserve">Paragraph 15.2 applies in addition to, and not in substitution of, the Parties obligations to comply with the Variation Procedure for any Contract Change or Operational Change.</w:t>
      </w:r>
    </w:p>
    <w:p w:rsidR="00000000" w:rsidDel="00000000" w:rsidP="00000000" w:rsidRDefault="00000000" w:rsidRPr="00000000" w14:paraId="00000271">
      <w:pPr>
        <w:pStyle w:val="Heading2"/>
        <w:numPr>
          <w:ilvl w:val="1"/>
          <w:numId w:val="12"/>
        </w:numPr>
        <w:ind w:left="720" w:hanging="720"/>
        <w:rPr/>
      </w:pPr>
      <w:r w:rsidDel="00000000" w:rsidR="00000000" w:rsidRPr="00000000">
        <w:rPr>
          <w:rtl w:val="0"/>
        </w:rPr>
        <w:t xml:space="preserve">Any proposed change under Paragraph 15.2(a), 15.2(b) </w:t>
      </w:r>
      <w:r w:rsidDel="00000000" w:rsidR="00000000" w:rsidRPr="00000000">
        <w:rPr>
          <w:rtl w:val="0"/>
        </w:rPr>
        <w:t xml:space="preserve">or 15.2(f) </w:t>
      </w:r>
      <w:r w:rsidDel="00000000" w:rsidR="00000000" w:rsidRPr="00000000">
        <w:rPr>
          <w:rtl w:val="0"/>
        </w:rPr>
        <w:t xml:space="preserve">constitutes a Contract Change to which the Variation Procedure applies.</w:t>
      </w:r>
    </w:p>
    <w:p w:rsidR="00000000" w:rsidDel="00000000" w:rsidP="00000000" w:rsidRDefault="00000000" w:rsidRPr="00000000" w14:paraId="00000272">
      <w:pPr>
        <w:pStyle w:val="Heading1"/>
        <w:numPr>
          <w:ilvl w:val="0"/>
          <w:numId w:val="12"/>
        </w:numPr>
        <w:ind w:left="720" w:hanging="720"/>
        <w:rPr/>
      </w:pPr>
      <w:bookmarkStart w:colFirst="0" w:colLast="0" w:name="_heading=h.1x0gk37" w:id="70"/>
      <w:bookmarkEnd w:id="70"/>
      <w:r w:rsidDel="00000000" w:rsidR="00000000" w:rsidRPr="00000000">
        <w:rPr>
          <w:rtl w:val="0"/>
        </w:rPr>
        <w:t xml:space="preserve">Review and approval of updated Security Management Plan</w:t>
      </w:r>
    </w:p>
    <w:p w:rsidR="00000000" w:rsidDel="00000000" w:rsidP="00000000" w:rsidRDefault="00000000" w:rsidRPr="00000000" w14:paraId="00000273">
      <w:pPr>
        <w:pStyle w:val="Heading2"/>
        <w:numPr>
          <w:ilvl w:val="1"/>
          <w:numId w:val="12"/>
        </w:numPr>
        <w:ind w:left="720" w:hanging="720"/>
        <w:rPr/>
      </w:pPr>
      <w:r w:rsidDel="00000000" w:rsidR="00000000" w:rsidRPr="00000000">
        <w:rPr>
          <w:rtl w:val="0"/>
        </w:rPr>
        <w:t xml:space="preserve">Where the Supplier has prepared or updated the Security Management Plan the Buyer may review the plan and to do so may request such further information as the Buyer considers necessary or desirable.</w:t>
      </w:r>
    </w:p>
    <w:p w:rsidR="00000000" w:rsidDel="00000000" w:rsidP="00000000" w:rsidRDefault="00000000" w:rsidRPr="00000000" w14:paraId="00000274">
      <w:pPr>
        <w:pStyle w:val="Heading2"/>
        <w:keepNext w:val="1"/>
        <w:numPr>
          <w:ilvl w:val="1"/>
          <w:numId w:val="12"/>
        </w:numPr>
        <w:ind w:left="720" w:hanging="720"/>
        <w:rPr/>
      </w:pPr>
      <w:bookmarkStart w:colFirst="0" w:colLast="0" w:name="_heading=h.4h042r0" w:id="71"/>
      <w:bookmarkEnd w:id="71"/>
      <w:r w:rsidDel="00000000" w:rsidR="00000000" w:rsidRPr="00000000">
        <w:rPr>
          <w:rtl w:val="0"/>
        </w:rPr>
        <w:t xml:space="preserve">At the conclusion of that review, it may issue to the Supplier:</w:t>
      </w:r>
    </w:p>
    <w:p w:rsidR="00000000" w:rsidDel="00000000" w:rsidP="00000000" w:rsidRDefault="00000000" w:rsidRPr="00000000" w14:paraId="00000275">
      <w:pPr>
        <w:keepNext w:val="1"/>
        <w:numPr>
          <w:ilvl w:val="2"/>
          <w:numId w:val="5"/>
        </w:numPr>
        <w:ind w:left="1440" w:hanging="720"/>
        <w:rPr/>
      </w:pPr>
      <w:r w:rsidDel="00000000" w:rsidR="00000000" w:rsidRPr="00000000">
        <w:rPr>
          <w:rtl w:val="0"/>
        </w:rPr>
        <w:t xml:space="preserve">where satisfied that the:</w:t>
      </w:r>
    </w:p>
    <w:p w:rsidR="00000000" w:rsidDel="00000000" w:rsidP="00000000" w:rsidRDefault="00000000" w:rsidRPr="00000000" w14:paraId="00000276">
      <w:pPr>
        <w:numPr>
          <w:ilvl w:val="3"/>
          <w:numId w:val="5"/>
        </w:numPr>
        <w:ind w:left="2160" w:hanging="720"/>
        <w:rPr/>
      </w:pPr>
      <w:r w:rsidDel="00000000" w:rsidR="00000000" w:rsidRPr="00000000">
        <w:rPr>
          <w:rtl w:val="0"/>
        </w:rPr>
        <w:t xml:space="preserve">identified risks to the Supplier Information Management System are adequately and appropriately addressed; and </w:t>
      </w:r>
    </w:p>
    <w:p w:rsidR="00000000" w:rsidDel="00000000" w:rsidP="00000000" w:rsidRDefault="00000000" w:rsidRPr="00000000" w14:paraId="00000277">
      <w:pPr>
        <w:keepNext w:val="1"/>
        <w:numPr>
          <w:ilvl w:val="3"/>
          <w:numId w:val="5"/>
        </w:numPr>
        <w:ind w:left="2160" w:hanging="720"/>
        <w:rPr/>
      </w:pPr>
      <w:r w:rsidDel="00000000" w:rsidR="00000000" w:rsidRPr="00000000">
        <w:rPr>
          <w:rtl w:val="0"/>
        </w:rPr>
        <w:t xml:space="preserve">that the residual risks are:</w:t>
      </w:r>
    </w:p>
    <w:p w:rsidR="00000000" w:rsidDel="00000000" w:rsidP="00000000" w:rsidRDefault="00000000" w:rsidRPr="00000000" w14:paraId="00000278">
      <w:pPr>
        <w:keepNext w:val="1"/>
        <w:numPr>
          <w:ilvl w:val="4"/>
          <w:numId w:val="5"/>
        </w:numPr>
        <w:ind w:left="2880" w:hanging="720"/>
        <w:rPr/>
      </w:pPr>
      <w:r w:rsidDel="00000000" w:rsidR="00000000" w:rsidRPr="00000000">
        <w:rPr>
          <w:rtl w:val="0"/>
        </w:rPr>
        <w:t xml:space="preserve">either:</w:t>
      </w:r>
    </w:p>
    <w:p w:rsidR="00000000" w:rsidDel="00000000" w:rsidP="00000000" w:rsidRDefault="00000000" w:rsidRPr="00000000" w14:paraId="00000279">
      <w:pPr>
        <w:numPr>
          <w:ilvl w:val="5"/>
          <w:numId w:val="5"/>
        </w:numPr>
        <w:ind w:left="3600" w:hanging="720"/>
        <w:rPr/>
      </w:pPr>
      <w:r w:rsidDel="00000000" w:rsidR="00000000" w:rsidRPr="00000000">
        <w:rPr>
          <w:rtl w:val="0"/>
        </w:rPr>
        <w:t xml:space="preserve">where the Buyer has provided a Statement of Information Risk Appetite, reduced to the level anticipated by that statement; or</w:t>
      </w:r>
    </w:p>
    <w:p w:rsidR="00000000" w:rsidDel="00000000" w:rsidP="00000000" w:rsidRDefault="00000000" w:rsidRPr="00000000" w14:paraId="0000027A">
      <w:pPr>
        <w:numPr>
          <w:ilvl w:val="5"/>
          <w:numId w:val="5"/>
        </w:numPr>
        <w:ind w:left="3600" w:hanging="720"/>
        <w:rPr/>
      </w:pPr>
      <w:r w:rsidDel="00000000" w:rsidR="00000000" w:rsidRPr="00000000">
        <w:rPr>
          <w:rtl w:val="0"/>
        </w:rPr>
        <w:t xml:space="preserve">where the Buyer has not provided a Statement of Information Risk Appetite, reduced to an acceptable level;</w:t>
      </w:r>
    </w:p>
    <w:p w:rsidR="00000000" w:rsidDel="00000000" w:rsidP="00000000" w:rsidRDefault="00000000" w:rsidRPr="00000000" w14:paraId="0000027B">
      <w:pPr>
        <w:numPr>
          <w:ilvl w:val="4"/>
          <w:numId w:val="5"/>
        </w:numPr>
        <w:ind w:left="2880" w:hanging="720"/>
        <w:rPr/>
      </w:pPr>
      <w:r w:rsidDel="00000000" w:rsidR="00000000" w:rsidRPr="00000000">
        <w:rPr>
          <w:rtl w:val="0"/>
        </w:rPr>
        <w:t xml:space="preserve">understood and accepted by the Buyer; and</w:t>
      </w:r>
    </w:p>
    <w:p w:rsidR="00000000" w:rsidDel="00000000" w:rsidP="00000000" w:rsidRDefault="00000000" w:rsidRPr="00000000" w14:paraId="0000027C">
      <w:pPr>
        <w:numPr>
          <w:ilvl w:val="4"/>
          <w:numId w:val="5"/>
        </w:numPr>
        <w:ind w:left="2880" w:hanging="720"/>
        <w:rPr/>
      </w:pPr>
      <w:r w:rsidDel="00000000" w:rsidR="00000000" w:rsidRPr="00000000">
        <w:rPr>
          <w:rtl w:val="0"/>
        </w:rPr>
        <w:t xml:space="preserve">recorded in the Residual Risk Statement;</w:t>
      </w:r>
    </w:p>
    <w:p w:rsidR="00000000" w:rsidDel="00000000" w:rsidP="00000000" w:rsidRDefault="00000000" w:rsidRPr="00000000" w14:paraId="0000027D">
      <w:pPr>
        <w:ind w:left="1440" w:firstLine="0"/>
        <w:rPr/>
      </w:pPr>
      <w:r w:rsidDel="00000000" w:rsidR="00000000" w:rsidRPr="00000000">
        <w:rPr>
          <w:rtl w:val="0"/>
        </w:rPr>
        <w:t xml:space="preserve">a Risk Management Approval Statement; or</w:t>
      </w:r>
    </w:p>
    <w:p w:rsidR="00000000" w:rsidDel="00000000" w:rsidP="00000000" w:rsidRDefault="00000000" w:rsidRPr="00000000" w14:paraId="0000027E">
      <w:pPr>
        <w:keepNext w:val="1"/>
        <w:numPr>
          <w:ilvl w:val="2"/>
          <w:numId w:val="5"/>
        </w:numPr>
        <w:ind w:left="1440" w:hanging="720"/>
        <w:rPr/>
      </w:pPr>
      <w:r w:rsidDel="00000000" w:rsidR="00000000" w:rsidRPr="00000000">
        <w:rPr>
          <w:rtl w:val="0"/>
        </w:rPr>
        <w:t xml:space="preserve">where the Buyer reasonably considers that:</w:t>
      </w:r>
    </w:p>
    <w:p w:rsidR="00000000" w:rsidDel="00000000" w:rsidP="00000000" w:rsidRDefault="00000000" w:rsidRPr="00000000" w14:paraId="0000027F">
      <w:pPr>
        <w:numPr>
          <w:ilvl w:val="3"/>
          <w:numId w:val="5"/>
        </w:numPr>
        <w:ind w:left="2160" w:hanging="720"/>
        <w:rPr/>
      </w:pPr>
      <w:r w:rsidDel="00000000" w:rsidR="00000000" w:rsidRPr="00000000">
        <w:rPr>
          <w:rtl w:val="0"/>
        </w:rPr>
        <w:t xml:space="preserve">the identified risks to the Supplier Information Management System have not been adequately or appropriately addressed; or</w:t>
      </w:r>
    </w:p>
    <w:p w:rsidR="00000000" w:rsidDel="00000000" w:rsidP="00000000" w:rsidRDefault="00000000" w:rsidRPr="00000000" w14:paraId="00000280">
      <w:pPr>
        <w:keepNext w:val="1"/>
        <w:numPr>
          <w:ilvl w:val="3"/>
          <w:numId w:val="5"/>
        </w:numPr>
        <w:ind w:left="2160" w:hanging="720"/>
        <w:rPr/>
      </w:pPr>
      <w:r w:rsidDel="00000000" w:rsidR="00000000" w:rsidRPr="00000000">
        <w:rPr>
          <w:rtl w:val="0"/>
        </w:rPr>
        <w:t xml:space="preserve">the residual risks to the Supplier Information Management System have not been reduced:</w:t>
      </w:r>
    </w:p>
    <w:p w:rsidR="00000000" w:rsidDel="00000000" w:rsidP="00000000" w:rsidRDefault="00000000" w:rsidRPr="00000000" w14:paraId="00000281">
      <w:pPr>
        <w:numPr>
          <w:ilvl w:val="4"/>
          <w:numId w:val="5"/>
        </w:numPr>
        <w:ind w:left="2880" w:hanging="720"/>
        <w:rPr/>
      </w:pPr>
      <w:r w:rsidDel="00000000" w:rsidR="00000000" w:rsidRPr="00000000">
        <w:rPr>
          <w:rtl w:val="0"/>
        </w:rPr>
        <w:t xml:space="preserve">where the Buyer has Provided a Statement of Information Risk Appetite, to the level anticipated by that statement; or</w:t>
      </w:r>
    </w:p>
    <w:p w:rsidR="00000000" w:rsidDel="00000000" w:rsidP="00000000" w:rsidRDefault="00000000" w:rsidRPr="00000000" w14:paraId="00000282">
      <w:pPr>
        <w:numPr>
          <w:ilvl w:val="4"/>
          <w:numId w:val="5"/>
        </w:numPr>
        <w:ind w:left="2880" w:hanging="720"/>
        <w:rPr/>
      </w:pPr>
      <w:r w:rsidDel="00000000" w:rsidR="00000000" w:rsidRPr="00000000">
        <w:rPr>
          <w:rtl w:val="0"/>
        </w:rPr>
        <w:t xml:space="preserve">where the Buyer has not Provided a Statement of Information Risk Appetite, to an acceptable level,</w:t>
      </w:r>
    </w:p>
    <w:p w:rsidR="00000000" w:rsidDel="00000000" w:rsidP="00000000" w:rsidRDefault="00000000" w:rsidRPr="00000000" w14:paraId="00000283">
      <w:pPr>
        <w:ind w:left="1440" w:firstLine="0"/>
        <w:rPr/>
      </w:pPr>
      <w:r w:rsidDel="00000000" w:rsidR="00000000" w:rsidRPr="00000000">
        <w:rPr>
          <w:rtl w:val="0"/>
        </w:rPr>
        <w:t xml:space="preserve">a Risk Management Rejection Notice, with the reasons for its decision.</w:t>
      </w:r>
    </w:p>
    <w:p w:rsidR="00000000" w:rsidDel="00000000" w:rsidP="00000000" w:rsidRDefault="00000000" w:rsidRPr="00000000" w14:paraId="00000284">
      <w:pPr>
        <w:pStyle w:val="Heading1"/>
        <w:numPr>
          <w:ilvl w:val="0"/>
          <w:numId w:val="12"/>
        </w:numPr>
        <w:ind w:left="720" w:hanging="720"/>
        <w:rPr/>
      </w:pPr>
      <w:bookmarkStart w:colFirst="0" w:colLast="0" w:name="_heading=h.2w5ecyt" w:id="72"/>
      <w:bookmarkEnd w:id="72"/>
      <w:r w:rsidDel="00000000" w:rsidR="00000000" w:rsidRPr="00000000">
        <w:rPr>
          <w:rtl w:val="0"/>
        </w:rPr>
        <w:t xml:space="preserve">Changes to the Supplier Information Management System</w:t>
      </w:r>
    </w:p>
    <w:p w:rsidR="00000000" w:rsidDel="00000000" w:rsidP="00000000" w:rsidRDefault="00000000" w:rsidRPr="00000000" w14:paraId="00000285">
      <w:pPr>
        <w:pStyle w:val="Heading2"/>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Notwithstanding anything in this Contract, the Supplier must obtain the approval of the Buyer before making any of the following changes to the Supplier Information Management System:</w:t>
      </w:r>
    </w:p>
    <w:p w:rsidR="00000000" w:rsidDel="00000000" w:rsidP="00000000" w:rsidRDefault="00000000" w:rsidRPr="00000000" w14:paraId="00000286">
      <w:pPr>
        <w:pStyle w:val="Heading3"/>
        <w:numPr>
          <w:ilvl w:val="2"/>
          <w:numId w:val="7"/>
        </w:numPr>
        <w:ind w:left="1440" w:hanging="720"/>
        <w:rPr/>
      </w:pPr>
      <w:r w:rsidDel="00000000" w:rsidR="00000000" w:rsidRPr="00000000">
        <w:rPr>
          <w:rtl w:val="0"/>
        </w:rPr>
        <w:t xml:space="preserve">a significant change in the systems or components making up the Supplier Information Management System;</w:t>
      </w:r>
    </w:p>
    <w:p w:rsidR="00000000" w:rsidDel="00000000" w:rsidP="00000000" w:rsidRDefault="00000000" w:rsidRPr="00000000" w14:paraId="00000287">
      <w:pPr>
        <w:pStyle w:val="Heading3"/>
        <w:numPr>
          <w:ilvl w:val="2"/>
          <w:numId w:val="7"/>
        </w:numPr>
        <w:ind w:left="1440" w:hanging="720"/>
        <w:rPr/>
      </w:pPr>
      <w:r w:rsidDel="00000000" w:rsidR="00000000" w:rsidRPr="00000000">
        <w:rPr>
          <w:rtl w:val="0"/>
        </w:rPr>
        <w:t xml:space="preserve">a significant change in the operation or management of the Supplier Information Management System; or</w:t>
      </w:r>
    </w:p>
    <w:p w:rsidR="00000000" w:rsidDel="00000000" w:rsidP="00000000" w:rsidRDefault="00000000" w:rsidRPr="00000000" w14:paraId="00000288">
      <w:pPr>
        <w:pStyle w:val="Heading3"/>
        <w:keepNext w:val="1"/>
        <w:numPr>
          <w:ilvl w:val="2"/>
          <w:numId w:val="7"/>
        </w:numPr>
        <w:ind w:left="1440" w:hanging="720"/>
        <w:rPr/>
      </w:pPr>
      <w:r w:rsidDel="00000000" w:rsidR="00000000" w:rsidRPr="00000000">
        <w:rPr>
          <w:rtl w:val="0"/>
        </w:rPr>
        <w:t xml:space="preserve">the appointment of a new, or the replacement of an existing:</w:t>
      </w:r>
    </w:p>
    <w:p w:rsidR="00000000" w:rsidDel="00000000" w:rsidP="00000000" w:rsidRDefault="00000000" w:rsidRPr="00000000" w14:paraId="00000289">
      <w:pPr>
        <w:pStyle w:val="Heading4"/>
        <w:keepNext w:val="1"/>
        <w:numPr>
          <w:ilvl w:val="3"/>
          <w:numId w:val="7"/>
        </w:numPr>
        <w:ind w:left="2160" w:hanging="720"/>
        <w:rPr/>
      </w:pPr>
      <w:r w:rsidDel="00000000" w:rsidR="00000000" w:rsidRPr="00000000">
        <w:rPr>
          <w:rtl w:val="0"/>
        </w:rPr>
        <w:t xml:space="preserve">SIMS Subcontractor; or</w:t>
      </w:r>
    </w:p>
    <w:p w:rsidR="00000000" w:rsidDel="00000000" w:rsidP="00000000" w:rsidRDefault="00000000" w:rsidRPr="00000000" w14:paraId="0000028A">
      <w:pPr>
        <w:pStyle w:val="Heading4"/>
        <w:keepNext w:val="1"/>
        <w:numPr>
          <w:ilvl w:val="3"/>
          <w:numId w:val="12"/>
        </w:numPr>
        <w:ind w:left="2160" w:hanging="720"/>
        <w:rPr/>
      </w:pPr>
      <w:r w:rsidDel="00000000" w:rsidR="00000000" w:rsidRPr="00000000">
        <w:rPr>
          <w:rtl w:val="0"/>
        </w:rPr>
        <w:t xml:space="preserve">Subcontractor that Handles Government Data.</w:t>
      </w:r>
    </w:p>
    <w:p w:rsidR="00000000" w:rsidDel="00000000" w:rsidP="00000000" w:rsidRDefault="00000000" w:rsidRPr="00000000" w14:paraId="0000028B">
      <w:pPr>
        <w:pStyle w:val="Heading2"/>
        <w:keepNext w:val="1"/>
        <w:numPr>
          <w:ilvl w:val="1"/>
          <w:numId w:val="12"/>
        </w:numPr>
        <w:ind w:left="720" w:hanging="720"/>
        <w:rPr/>
      </w:pPr>
      <w:r w:rsidDel="00000000" w:rsidR="00000000" w:rsidRPr="00000000">
        <w:rPr>
          <w:rtl w:val="0"/>
        </w:rPr>
        <w:t xml:space="preserve">In seeking the Buyer’s approval to a proposed changes to the Supplier Information Management System, the Supplier must:</w:t>
      </w:r>
    </w:p>
    <w:p w:rsidR="00000000" w:rsidDel="00000000" w:rsidP="00000000" w:rsidRDefault="00000000" w:rsidRPr="00000000" w14:paraId="0000028C">
      <w:pPr>
        <w:pStyle w:val="Heading3"/>
        <w:numPr>
          <w:ilvl w:val="2"/>
          <w:numId w:val="12"/>
        </w:numPr>
        <w:ind w:left="1440" w:hanging="720"/>
        <w:rPr/>
      </w:pPr>
      <w:r w:rsidDel="00000000" w:rsidR="00000000" w:rsidRPr="00000000">
        <w:rPr>
          <w:rtl w:val="0"/>
        </w:rPr>
        <w:t xml:space="preserve">update the Required Changes Register;</w:t>
      </w:r>
    </w:p>
    <w:p w:rsidR="00000000" w:rsidDel="00000000" w:rsidP="00000000" w:rsidRDefault="00000000" w:rsidRPr="00000000" w14:paraId="0000028D">
      <w:pPr>
        <w:pStyle w:val="Heading3"/>
        <w:keepNext w:val="1"/>
        <w:numPr>
          <w:ilvl w:val="2"/>
          <w:numId w:val="12"/>
        </w:numPr>
        <w:ind w:left="1440" w:hanging="720"/>
        <w:rPr/>
      </w:pPr>
      <w:r w:rsidDel="00000000" w:rsidR="00000000" w:rsidRPr="00000000">
        <w:rPr>
          <w:rtl w:val="0"/>
        </w:rPr>
        <w:t xml:space="preserve">prepare a proposal for the Buyer setting out:</w:t>
      </w:r>
    </w:p>
    <w:p w:rsidR="00000000" w:rsidDel="00000000" w:rsidP="00000000" w:rsidRDefault="00000000" w:rsidRPr="00000000" w14:paraId="0000028E">
      <w:pPr>
        <w:pStyle w:val="Heading4"/>
        <w:numPr>
          <w:ilvl w:val="3"/>
          <w:numId w:val="12"/>
        </w:numPr>
        <w:ind w:left="2160" w:hanging="720"/>
        <w:rPr/>
      </w:pPr>
      <w:r w:rsidDel="00000000" w:rsidR="00000000" w:rsidRPr="00000000">
        <w:rPr>
          <w:rtl w:val="0"/>
        </w:rPr>
        <w:t xml:space="preserve">details of the proposed changes to the Supplier Information Management System;</w:t>
      </w:r>
    </w:p>
    <w:p w:rsidR="00000000" w:rsidDel="00000000" w:rsidP="00000000" w:rsidRDefault="00000000" w:rsidRPr="00000000" w14:paraId="0000028F">
      <w:pPr>
        <w:pStyle w:val="Heading4"/>
        <w:numPr>
          <w:ilvl w:val="3"/>
          <w:numId w:val="12"/>
        </w:numPr>
        <w:ind w:left="2160" w:hanging="720"/>
        <w:rPr/>
      </w:pPr>
      <w:r w:rsidDel="00000000" w:rsidR="00000000" w:rsidRPr="00000000">
        <w:rPr>
          <w:rtl w:val="0"/>
        </w:rPr>
        <w:t xml:space="preserve">an assessment of the security implications of the proposed change;</w:t>
      </w:r>
    </w:p>
    <w:p w:rsidR="00000000" w:rsidDel="00000000" w:rsidP="00000000" w:rsidRDefault="00000000" w:rsidRPr="00000000" w14:paraId="00000290">
      <w:pPr>
        <w:pStyle w:val="Heading4"/>
        <w:numPr>
          <w:ilvl w:val="3"/>
          <w:numId w:val="12"/>
        </w:numPr>
        <w:ind w:left="2160" w:hanging="720"/>
        <w:rPr/>
      </w:pPr>
      <w:r w:rsidDel="00000000" w:rsidR="00000000" w:rsidRPr="00000000">
        <w:rPr>
          <w:rtl w:val="0"/>
        </w:rPr>
        <w:t xml:space="preserve">a risk assessment of the proposed change; and</w:t>
      </w:r>
    </w:p>
    <w:p w:rsidR="00000000" w:rsidDel="00000000" w:rsidP="00000000" w:rsidRDefault="00000000" w:rsidRPr="00000000" w14:paraId="00000291">
      <w:pPr>
        <w:pStyle w:val="Heading4"/>
        <w:numPr>
          <w:ilvl w:val="3"/>
          <w:numId w:val="12"/>
        </w:numPr>
        <w:ind w:left="2160" w:hanging="720"/>
        <w:rPr/>
      </w:pPr>
      <w:bookmarkStart w:colFirst="0" w:colLast="0" w:name="_heading=h.3vac5uf" w:id="73"/>
      <w:bookmarkEnd w:id="73"/>
      <w:r w:rsidDel="00000000" w:rsidR="00000000" w:rsidRPr="00000000">
        <w:rPr>
          <w:rtl w:val="0"/>
        </w:rPr>
        <w:t xml:space="preserve">any proposed changes to the Security Management Plan; and</w:t>
      </w:r>
    </w:p>
    <w:p w:rsidR="00000000" w:rsidDel="00000000" w:rsidP="00000000" w:rsidRDefault="00000000" w:rsidRPr="00000000" w14:paraId="00000292">
      <w:pPr>
        <w:pStyle w:val="Heading3"/>
        <w:numPr>
          <w:ilvl w:val="2"/>
          <w:numId w:val="12"/>
        </w:numPr>
        <w:ind w:left="1440" w:hanging="720"/>
        <w:rPr/>
      </w:pPr>
      <w:r w:rsidDel="00000000" w:rsidR="00000000" w:rsidRPr="00000000">
        <w:rPr>
          <w:rtl w:val="0"/>
        </w:rPr>
        <w:t xml:space="preserve">provide that paper to the Buyer no later than 30 Working Days before the date on which it will consider the proposed changes.</w:t>
      </w:r>
    </w:p>
    <w:p w:rsidR="00000000" w:rsidDel="00000000" w:rsidP="00000000" w:rsidRDefault="00000000" w:rsidRPr="00000000" w14:paraId="00000293">
      <w:pPr>
        <w:pStyle w:val="Heading2"/>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The Buyer:</w:t>
      </w:r>
    </w:p>
    <w:p w:rsidR="00000000" w:rsidDel="00000000" w:rsidP="00000000" w:rsidRDefault="00000000" w:rsidRPr="00000000" w14:paraId="00000294">
      <w:pPr>
        <w:pStyle w:val="Heading3"/>
        <w:numPr>
          <w:ilvl w:val="2"/>
          <w:numId w:val="3"/>
        </w:numPr>
        <w:ind w:left="1440" w:hanging="720"/>
        <w:rPr/>
      </w:pPr>
      <w:r w:rsidDel="00000000" w:rsidR="00000000" w:rsidRPr="00000000">
        <w:rPr>
          <w:rtl w:val="0"/>
        </w:rPr>
        <w:t xml:space="preserve">may request such further information as the Buyer considers necessary or desirable;</w:t>
      </w:r>
    </w:p>
    <w:p w:rsidR="00000000" w:rsidDel="00000000" w:rsidP="00000000" w:rsidRDefault="00000000" w:rsidRPr="00000000" w14:paraId="00000295">
      <w:pPr>
        <w:pStyle w:val="Heading3"/>
        <w:keepNext w:val="1"/>
        <w:numPr>
          <w:ilvl w:val="2"/>
          <w:numId w:val="3"/>
        </w:numPr>
        <w:ind w:left="1440" w:hanging="720"/>
        <w:rPr/>
      </w:pPr>
      <w:bookmarkStart w:colFirst="0" w:colLast="0" w:name="_heading=h.2afmg28" w:id="74"/>
      <w:bookmarkEnd w:id="74"/>
      <w:r w:rsidDel="00000000" w:rsidR="00000000" w:rsidRPr="00000000">
        <w:rPr>
          <w:rtl w:val="0"/>
        </w:rPr>
        <w:t xml:space="preserve">must provide its decision within 20 Working Days of the later of:</w:t>
      </w:r>
    </w:p>
    <w:p w:rsidR="00000000" w:rsidDel="00000000" w:rsidP="00000000" w:rsidRDefault="00000000" w:rsidRPr="00000000" w14:paraId="00000296">
      <w:pPr>
        <w:pStyle w:val="Heading4"/>
        <w:numPr>
          <w:ilvl w:val="3"/>
          <w:numId w:val="3"/>
        </w:numPr>
        <w:ind w:left="2160" w:hanging="720"/>
        <w:rPr/>
      </w:pPr>
      <w:r w:rsidDel="00000000" w:rsidR="00000000" w:rsidRPr="00000000">
        <w:rPr>
          <w:rtl w:val="0"/>
        </w:rPr>
        <w:t xml:space="preserve">the date on which it receives the proposal; or</w:t>
      </w:r>
    </w:p>
    <w:p w:rsidR="00000000" w:rsidDel="00000000" w:rsidP="00000000" w:rsidRDefault="00000000" w:rsidRPr="00000000" w14:paraId="00000297">
      <w:pPr>
        <w:pStyle w:val="Heading4"/>
        <w:numPr>
          <w:ilvl w:val="3"/>
          <w:numId w:val="3"/>
        </w:numPr>
        <w:ind w:left="2160" w:hanging="720"/>
        <w:rPr/>
      </w:pPr>
      <w:r w:rsidDel="00000000" w:rsidR="00000000" w:rsidRPr="00000000">
        <w:rPr>
          <w:rtl w:val="0"/>
        </w:rPr>
        <w:t xml:space="preserve">the date on which it receives any requested further information;</w:t>
      </w:r>
    </w:p>
    <w:p w:rsidR="00000000" w:rsidDel="00000000" w:rsidP="00000000" w:rsidRDefault="00000000" w:rsidRPr="00000000" w14:paraId="00000298">
      <w:pPr>
        <w:pStyle w:val="Heading3"/>
        <w:keepNext w:val="1"/>
        <w:numPr>
          <w:ilvl w:val="2"/>
          <w:numId w:val="3"/>
        </w:numPr>
        <w:ind w:left="1440" w:hanging="720"/>
        <w:rPr/>
      </w:pPr>
      <w:r w:rsidDel="00000000" w:rsidR="00000000" w:rsidRPr="00000000">
        <w:rPr>
          <w:rtl w:val="0"/>
        </w:rPr>
        <w:t xml:space="preserve">must not:</w:t>
      </w:r>
    </w:p>
    <w:p w:rsidR="00000000" w:rsidDel="00000000" w:rsidP="00000000" w:rsidRDefault="00000000" w:rsidRPr="00000000" w14:paraId="00000299">
      <w:pPr>
        <w:pStyle w:val="Heading4"/>
        <w:numPr>
          <w:ilvl w:val="3"/>
          <w:numId w:val="3"/>
        </w:numPr>
        <w:ind w:left="2160" w:hanging="720"/>
        <w:rPr/>
      </w:pPr>
      <w:r w:rsidDel="00000000" w:rsidR="00000000" w:rsidRPr="00000000">
        <w:rPr>
          <w:rtl w:val="0"/>
        </w:rPr>
        <w:t xml:space="preserve">unreasonably refuse any proposal by the Supplier; and</w:t>
      </w:r>
    </w:p>
    <w:p w:rsidR="00000000" w:rsidDel="00000000" w:rsidP="00000000" w:rsidRDefault="00000000" w:rsidRPr="00000000" w14:paraId="0000029A">
      <w:pPr>
        <w:pStyle w:val="Heading4"/>
        <w:numPr>
          <w:ilvl w:val="3"/>
          <w:numId w:val="3"/>
        </w:numPr>
        <w:ind w:left="2160" w:hanging="720"/>
        <w:rPr/>
      </w:pPr>
      <w:r w:rsidDel="00000000" w:rsidR="00000000" w:rsidRPr="00000000">
        <w:rPr>
          <w:rtl w:val="0"/>
        </w:rPr>
        <w:t xml:space="preserve">must not make any approval subject to unreasonable conditions.</w:t>
      </w:r>
    </w:p>
    <w:p w:rsidR="00000000" w:rsidDel="00000000" w:rsidP="00000000" w:rsidRDefault="00000000" w:rsidRPr="00000000" w14:paraId="0000029B">
      <w:pPr>
        <w:pStyle w:val="Heading2"/>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 w:rsidDel="00000000" w:rsidR="00000000" w:rsidRPr="00000000">
        <w:rPr>
          <w:rtl w:val="0"/>
        </w:rPr>
        <w:t xml:space="preserve">If the Buyer does not provide a decision within the period specified in Paragraph 17.3(b), the proposal shall be deemed to have been accepted.</w:t>
      </w:r>
    </w:p>
    <w:p w:rsidR="00000000" w:rsidDel="00000000" w:rsidP="00000000" w:rsidRDefault="00000000" w:rsidRPr="00000000" w14:paraId="0000029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Implementation of changes</w:t>
      </w:r>
    </w:p>
    <w:p w:rsidR="00000000" w:rsidDel="00000000" w:rsidP="00000000" w:rsidRDefault="00000000" w:rsidRPr="00000000" w14:paraId="0000029D">
      <w:pPr>
        <w:pStyle w:val="Heading2"/>
        <w:numPr>
          <w:ilvl w:val="1"/>
          <w:numId w:val="12"/>
        </w:numPr>
        <w:ind w:left="720" w:hanging="720"/>
        <w:rPr/>
      </w:pPr>
      <w:r w:rsidDel="00000000" w:rsidR="00000000" w:rsidRPr="00000000">
        <w:rPr>
          <w:rtl w:val="0"/>
        </w:rPr>
        <w:t xml:space="preserve">Where the Supplier implements a necessary change to the Supplier Information Management System to address a security related risk or vulnerability, the Supplier shall effect such change at its own cost and expense. </w:t>
      </w:r>
    </w:p>
    <w:p w:rsidR="00000000" w:rsidDel="00000000" w:rsidP="00000000" w:rsidRDefault="00000000" w:rsidRPr="00000000" w14:paraId="0000029E">
      <w:pPr>
        <w:pStyle w:val="Heading2"/>
        <w:keepNext w:val="1"/>
        <w:numPr>
          <w:ilvl w:val="1"/>
          <w:numId w:val="12"/>
        </w:numPr>
        <w:ind w:left="720" w:hanging="720"/>
        <w:rPr/>
      </w:pPr>
      <w:r w:rsidDel="00000000" w:rsidR="00000000" w:rsidRPr="00000000">
        <w:rPr>
          <w:rtl w:val="0"/>
        </w:rPr>
        <w:t xml:space="preserve">If the Supplier does not implement a necessary change to the Supplier Information Management System to address a security related risk or vulnerability by the date set out in the Required Changes Register:</w:t>
      </w:r>
    </w:p>
    <w:p w:rsidR="00000000" w:rsidDel="00000000" w:rsidP="00000000" w:rsidRDefault="00000000" w:rsidRPr="00000000" w14:paraId="0000029F">
      <w:pPr>
        <w:pStyle w:val="Heading3"/>
        <w:numPr>
          <w:ilvl w:val="2"/>
          <w:numId w:val="12"/>
        </w:numPr>
        <w:ind w:left="1440" w:hanging="720"/>
        <w:rPr/>
      </w:pPr>
      <w:r w:rsidDel="00000000" w:rsidR="00000000" w:rsidRPr="00000000">
        <w:rPr>
          <w:rtl w:val="0"/>
        </w:rPr>
        <w:t xml:space="preserve">that failure is a material Default; and</w:t>
      </w:r>
    </w:p>
    <w:p w:rsidR="00000000" w:rsidDel="00000000" w:rsidP="00000000" w:rsidRDefault="00000000" w:rsidRPr="00000000" w14:paraId="000002A0">
      <w:pPr>
        <w:pStyle w:val="Heading3"/>
        <w:keepNext w:val="1"/>
        <w:numPr>
          <w:ilvl w:val="2"/>
          <w:numId w:val="12"/>
        </w:numPr>
        <w:ind w:left="1440" w:hanging="720"/>
        <w:rPr/>
      </w:pPr>
      <w:r w:rsidDel="00000000" w:rsidR="00000000" w:rsidRPr="00000000">
        <w:rPr>
          <w:rtl w:val="0"/>
        </w:rPr>
        <w:t xml:space="preserve">the Supplier shall: </w:t>
      </w:r>
    </w:p>
    <w:p w:rsidR="00000000" w:rsidDel="00000000" w:rsidP="00000000" w:rsidRDefault="00000000" w:rsidRPr="00000000" w14:paraId="000002A1">
      <w:pPr>
        <w:pStyle w:val="Heading4"/>
        <w:keepNext w:val="1"/>
        <w:numPr>
          <w:ilvl w:val="3"/>
          <w:numId w:val="12"/>
        </w:numPr>
        <w:ind w:left="2160" w:hanging="720"/>
        <w:rPr/>
      </w:pPr>
      <w:r w:rsidDel="00000000" w:rsidR="00000000" w:rsidRPr="00000000">
        <w:rPr>
          <w:rtl w:val="0"/>
        </w:rPr>
        <w:t xml:space="preserve">immediately cease using the Supplier Information Management System to Handle Government Data either:</w:t>
      </w:r>
    </w:p>
    <w:p w:rsidR="00000000" w:rsidDel="00000000" w:rsidP="00000000" w:rsidRDefault="00000000" w:rsidRPr="00000000" w14:paraId="000002A2">
      <w:pPr>
        <w:pStyle w:val="Heading5"/>
        <w:numPr>
          <w:ilvl w:val="4"/>
          <w:numId w:val="12"/>
        </w:numPr>
        <w:ind w:left="2880" w:hanging="720"/>
        <w:rPr/>
      </w:pPr>
      <w:r w:rsidDel="00000000" w:rsidR="00000000" w:rsidRPr="00000000">
        <w:rPr>
          <w:rtl w:val="0"/>
        </w:rPr>
        <w:t xml:space="preserve">until the Default is remedied, or</w:t>
      </w:r>
    </w:p>
    <w:p w:rsidR="00000000" w:rsidDel="00000000" w:rsidP="00000000" w:rsidRDefault="00000000" w:rsidRPr="00000000" w14:paraId="000002A3">
      <w:pPr>
        <w:pStyle w:val="Heading5"/>
        <w:numPr>
          <w:ilvl w:val="4"/>
          <w:numId w:val="12"/>
        </w:numPr>
        <w:ind w:left="2880" w:hanging="720"/>
        <w:rPr/>
      </w:pPr>
      <w:r w:rsidDel="00000000" w:rsidR="00000000" w:rsidRPr="00000000">
        <w:rPr>
          <w:rtl w:val="0"/>
        </w:rPr>
        <w:t xml:space="preserve">unless directed otherwise by the Buyer in writing and then only in accordance with the Buyer's written directions; and</w:t>
      </w:r>
    </w:p>
    <w:p w:rsidR="00000000" w:rsidDel="00000000" w:rsidP="00000000" w:rsidRDefault="00000000" w:rsidRPr="00000000" w14:paraId="000002A4">
      <w:pPr>
        <w:pStyle w:val="Heading4"/>
        <w:numPr>
          <w:ilvl w:val="3"/>
          <w:numId w:val="12"/>
        </w:numPr>
        <w:ind w:left="2160" w:hanging="720"/>
        <w:rPr/>
      </w:pPr>
      <w:bookmarkStart w:colFirst="0" w:colLast="0" w:name="_heading=h.pkwqa1" w:id="75"/>
      <w:bookmarkEnd w:id="75"/>
      <w:r w:rsidDel="00000000" w:rsidR="00000000" w:rsidRPr="00000000">
        <w:rPr>
          <w:rtl w:val="0"/>
        </w:rPr>
        <w:t xml:space="preserve">where such material Default is capable of remedy, remedy such material Default within the timescales set by the Buyer (considering the security risks the material Default presents to the Services and/or the Supplier Information Management System).</w:t>
      </w:r>
    </w:p>
    <w:p w:rsidR="00000000" w:rsidDel="00000000" w:rsidP="00000000" w:rsidRDefault="00000000" w:rsidRPr="00000000" w14:paraId="000002A5">
      <w:pPr>
        <w:pStyle w:val="Heading1"/>
        <w:numPr>
          <w:ilvl w:val="0"/>
          <w:numId w:val="12"/>
        </w:numPr>
        <w:ind w:left="720" w:hanging="720"/>
        <w:rPr/>
      </w:pPr>
      <w:bookmarkStart w:colFirst="0" w:colLast="0" w:name="_heading=h.39kk8xu" w:id="76"/>
      <w:bookmarkEnd w:id="76"/>
      <w:r w:rsidDel="00000000" w:rsidR="00000000" w:rsidRPr="00000000">
        <w:rPr>
          <w:rtl w:val="0"/>
        </w:rPr>
        <w:t xml:space="preserve">Remediation Action Plan</w:t>
      </w:r>
    </w:p>
    <w:p w:rsidR="00000000" w:rsidDel="00000000" w:rsidP="00000000" w:rsidRDefault="00000000" w:rsidRPr="00000000" w14:paraId="000002A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Preparation of Remediation Action Plan</w:t>
      </w:r>
    </w:p>
    <w:p w:rsidR="00000000" w:rsidDel="00000000" w:rsidP="00000000" w:rsidRDefault="00000000" w:rsidRPr="00000000" w14:paraId="000002A7">
      <w:pPr>
        <w:pStyle w:val="Heading2"/>
        <w:keepNext w:val="1"/>
        <w:numPr>
          <w:ilvl w:val="1"/>
          <w:numId w:val="12"/>
        </w:numPr>
        <w:ind w:left="720" w:hanging="720"/>
        <w:rPr/>
      </w:pPr>
      <w:bookmarkStart w:colFirst="0" w:colLast="0" w:name="_heading=h.1opuj5n" w:id="77"/>
      <w:bookmarkEnd w:id="77"/>
      <w:r w:rsidDel="00000000" w:rsidR="00000000" w:rsidRPr="00000000">
        <w:rPr>
          <w:rtl w:val="0"/>
        </w:rPr>
        <w:t xml:space="preserve">This Paragraph 18 applies when:</w:t>
      </w:r>
    </w:p>
    <w:p w:rsidR="00000000" w:rsidDel="00000000" w:rsidP="00000000" w:rsidRDefault="00000000" w:rsidRPr="00000000" w14:paraId="000002A8">
      <w:pPr>
        <w:pStyle w:val="Heading3"/>
        <w:keepNext w:val="1"/>
        <w:numPr>
          <w:ilvl w:val="2"/>
          <w:numId w:val="12"/>
        </w:numPr>
        <w:ind w:left="1440" w:hanging="720"/>
        <w:rPr/>
      </w:pPr>
      <w:r w:rsidDel="00000000" w:rsidR="00000000" w:rsidRPr="00000000">
        <w:rPr>
          <w:rtl w:val="0"/>
        </w:rPr>
        <w:t xml:space="preserve">Key Subcontractor Default occurs; </w:t>
      </w:r>
    </w:p>
    <w:p w:rsidR="00000000" w:rsidDel="00000000" w:rsidP="00000000" w:rsidRDefault="00000000" w:rsidRPr="00000000" w14:paraId="000002A9">
      <w:pPr>
        <w:pStyle w:val="Heading3"/>
        <w:numPr>
          <w:ilvl w:val="2"/>
          <w:numId w:val="12"/>
        </w:numPr>
        <w:ind w:left="1440" w:hanging="720"/>
        <w:rPr/>
      </w:pPr>
      <w:r w:rsidDel="00000000" w:rsidR="00000000" w:rsidRPr="00000000">
        <w:rPr>
          <w:rtl w:val="0"/>
        </w:rPr>
        <w:t xml:space="preserve">the Buyer issues a Risk Management Rejection Notice; or</w:t>
      </w:r>
    </w:p>
    <w:p w:rsidR="00000000" w:rsidDel="00000000" w:rsidP="00000000" w:rsidRDefault="00000000" w:rsidRPr="00000000" w14:paraId="000002AA">
      <w:pPr>
        <w:pStyle w:val="Heading3"/>
        <w:numPr>
          <w:ilvl w:val="2"/>
          <w:numId w:val="12"/>
        </w:numPr>
        <w:ind w:left="1440" w:hanging="720"/>
        <w:rPr/>
      </w:pPr>
      <w:r w:rsidDel="00000000" w:rsidR="00000000" w:rsidRPr="00000000">
        <w:rPr>
          <w:rtl w:val="0"/>
        </w:rPr>
        <w:t xml:space="preserve">the Supplier receives a Security Test report identifies vulnerabilities in, or makes findings in respect of, the Supplier Information Management System,</w:t>
      </w:r>
    </w:p>
    <w:p w:rsidR="00000000" w:rsidDel="00000000" w:rsidP="00000000" w:rsidRDefault="00000000" w:rsidRPr="00000000" w14:paraId="000002AB">
      <w:pPr>
        <w:pStyle w:val="Heading3"/>
        <w:ind w:left="0"/>
        <w:rPr/>
      </w:pPr>
      <w:r w:rsidDel="00000000" w:rsidR="00000000" w:rsidRPr="00000000">
        <w:rPr>
          <w:rtl w:val="0"/>
        </w:rPr>
        <w:t xml:space="preserve">(each a </w:t>
      </w:r>
      <w:r w:rsidDel="00000000" w:rsidR="00000000" w:rsidRPr="00000000">
        <w:rPr>
          <w:b w:val="1"/>
          <w:rtl w:val="0"/>
        </w:rPr>
        <w:t xml:space="preserve">RAP Trigger</w:t>
      </w:r>
      <w:r w:rsidDel="00000000" w:rsidR="00000000" w:rsidRPr="00000000">
        <w:rPr>
          <w:rtl w:val="0"/>
        </w:rPr>
        <w:t xml:space="preserve">).</w:t>
      </w:r>
    </w:p>
    <w:p w:rsidR="00000000" w:rsidDel="00000000" w:rsidP="00000000" w:rsidRDefault="00000000" w:rsidRPr="00000000" w14:paraId="000002AC">
      <w:pPr>
        <w:pStyle w:val="Heading2"/>
        <w:numPr>
          <w:ilvl w:val="1"/>
          <w:numId w:val="12"/>
        </w:numPr>
        <w:ind w:left="720" w:hanging="720"/>
        <w:rPr/>
      </w:pPr>
      <w:r w:rsidDel="00000000" w:rsidR="00000000" w:rsidRPr="00000000">
        <w:rPr>
          <w:rtl w:val="0"/>
        </w:rPr>
        <w:t xml:space="preserve">The Supplier must within [</w:t>
      </w:r>
      <w:r w:rsidDel="00000000" w:rsidR="00000000" w:rsidRPr="00000000">
        <w:rPr>
          <w:rtl w:val="0"/>
        </w:rPr>
        <w:t xml:space="preserve">20]</w:t>
      </w:r>
      <w:r w:rsidDel="00000000" w:rsidR="00000000" w:rsidRPr="00000000">
        <w:rPr>
          <w:rtl w:val="0"/>
        </w:rPr>
        <w:t xml:space="preserve"> Working</w:t>
      </w:r>
      <w:r w:rsidDel="00000000" w:rsidR="00000000" w:rsidRPr="00000000">
        <w:rPr>
          <w:rtl w:val="0"/>
        </w:rPr>
        <w:t xml:space="preserve"> Days of the occurrence of a RAP Trigger prepare and submit for approval to the Buyer a draft plan (</w:t>
      </w:r>
      <w:r w:rsidDel="00000000" w:rsidR="00000000" w:rsidRPr="00000000">
        <w:rPr>
          <w:b w:val="1"/>
          <w:rtl w:val="0"/>
        </w:rPr>
        <w:t xml:space="preserve">Remediation Action Plan</w:t>
      </w:r>
      <w:r w:rsidDel="00000000" w:rsidR="00000000" w:rsidRPr="00000000">
        <w:rPr>
          <w:rtl w:val="0"/>
        </w:rPr>
        <w:t xml:space="preserve">).</w:t>
      </w:r>
    </w:p>
    <w:p w:rsidR="00000000" w:rsidDel="00000000" w:rsidP="00000000" w:rsidRDefault="00000000" w:rsidRPr="00000000" w14:paraId="000002AD">
      <w:pPr>
        <w:pStyle w:val="Heading2"/>
        <w:keepNext w:val="1"/>
        <w:numPr>
          <w:ilvl w:val="1"/>
          <w:numId w:val="12"/>
        </w:numPr>
        <w:ind w:left="720" w:hanging="720"/>
        <w:rPr/>
      </w:pPr>
      <w:r w:rsidDel="00000000" w:rsidR="00000000" w:rsidRPr="00000000">
        <w:rPr>
          <w:rtl w:val="0"/>
        </w:rPr>
        <w:t xml:space="preserve">The draft Remediation Action Plan must, in respect of each issue raised by the RAP Trigger, set out:</w:t>
      </w:r>
    </w:p>
    <w:p w:rsidR="00000000" w:rsidDel="00000000" w:rsidP="00000000" w:rsidRDefault="00000000" w:rsidRPr="00000000" w14:paraId="000002AE">
      <w:pPr>
        <w:pStyle w:val="Heading3"/>
        <w:numPr>
          <w:ilvl w:val="2"/>
          <w:numId w:val="12"/>
        </w:numPr>
        <w:ind w:left="1440" w:hanging="720"/>
        <w:rPr/>
      </w:pPr>
      <w:r w:rsidDel="00000000" w:rsidR="00000000" w:rsidRPr="00000000">
        <w:rPr>
          <w:rtl w:val="0"/>
        </w:rPr>
        <w:t xml:space="preserve">full details of that issue;</w:t>
      </w:r>
    </w:p>
    <w:p w:rsidR="00000000" w:rsidDel="00000000" w:rsidP="00000000" w:rsidRDefault="00000000" w:rsidRPr="00000000" w14:paraId="000002AF">
      <w:pPr>
        <w:pStyle w:val="Heading3"/>
        <w:numPr>
          <w:ilvl w:val="2"/>
          <w:numId w:val="12"/>
        </w:numPr>
        <w:ind w:left="1440" w:hanging="720"/>
        <w:rPr/>
      </w:pPr>
      <w:r w:rsidDel="00000000" w:rsidR="00000000" w:rsidRPr="00000000">
        <w:rPr>
          <w:rtl w:val="0"/>
        </w:rPr>
        <w:t xml:space="preserve">the actual or anticipated effect of that issue;</w:t>
      </w:r>
    </w:p>
    <w:p w:rsidR="00000000" w:rsidDel="00000000" w:rsidP="00000000" w:rsidRDefault="00000000" w:rsidRPr="00000000" w14:paraId="000002B0">
      <w:pPr>
        <w:pStyle w:val="Heading3"/>
        <w:numPr>
          <w:ilvl w:val="2"/>
          <w:numId w:val="12"/>
        </w:numPr>
        <w:ind w:left="1440" w:hanging="720"/>
        <w:rPr/>
      </w:pPr>
      <w:r w:rsidDel="00000000" w:rsidR="00000000" w:rsidRPr="00000000">
        <w:rPr>
          <w:rtl w:val="0"/>
        </w:rPr>
        <w:t xml:space="preserve">how the issue will be remedied;</w:t>
      </w:r>
    </w:p>
    <w:p w:rsidR="00000000" w:rsidDel="00000000" w:rsidP="00000000" w:rsidRDefault="00000000" w:rsidRPr="00000000" w14:paraId="000002B1">
      <w:pPr>
        <w:pStyle w:val="Heading3"/>
        <w:numPr>
          <w:ilvl w:val="2"/>
          <w:numId w:val="12"/>
        </w:numPr>
        <w:ind w:left="1440" w:hanging="720"/>
        <w:rPr/>
      </w:pPr>
      <w:r w:rsidDel="00000000" w:rsidR="00000000" w:rsidRPr="00000000">
        <w:rPr>
          <w:rtl w:val="0"/>
        </w:rPr>
        <w:t xml:space="preserve">the date by which the issue will be remedied; and</w:t>
      </w:r>
    </w:p>
    <w:p w:rsidR="00000000" w:rsidDel="00000000" w:rsidP="00000000" w:rsidRDefault="00000000" w:rsidRPr="00000000" w14:paraId="000002B2">
      <w:pPr>
        <w:pStyle w:val="Heading3"/>
        <w:numPr>
          <w:ilvl w:val="2"/>
          <w:numId w:val="12"/>
        </w:numPr>
        <w:ind w:left="1440" w:hanging="720"/>
        <w:rPr/>
      </w:pPr>
      <w:r w:rsidDel="00000000" w:rsidR="00000000" w:rsidRPr="00000000">
        <w:rPr>
          <w:rtl w:val="0"/>
        </w:rPr>
        <w:t xml:space="preserve">the tests that the Supplier proposes to perform to confirm that the issue has been remedied.</w:t>
      </w:r>
    </w:p>
    <w:p w:rsidR="00000000" w:rsidDel="00000000" w:rsidP="00000000" w:rsidRDefault="00000000" w:rsidRPr="00000000" w14:paraId="000002B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Consideration of Remediation Action Plan</w:t>
      </w:r>
    </w:p>
    <w:p w:rsidR="00000000" w:rsidDel="00000000" w:rsidP="00000000" w:rsidRDefault="00000000" w:rsidRPr="00000000" w14:paraId="000002B4">
      <w:pPr>
        <w:pStyle w:val="Heading2"/>
        <w:keepNext w:val="1"/>
        <w:numPr>
          <w:ilvl w:val="1"/>
          <w:numId w:val="12"/>
        </w:numPr>
        <w:ind w:left="720" w:hanging="720"/>
        <w:rPr/>
      </w:pPr>
      <w:r w:rsidDel="00000000" w:rsidR="00000000" w:rsidRPr="00000000">
        <w:rPr>
          <w:rtl w:val="0"/>
        </w:rPr>
        <w:t xml:space="preserve">The Supplier must</w:t>
      </w:r>
    </w:p>
    <w:p w:rsidR="00000000" w:rsidDel="00000000" w:rsidP="00000000" w:rsidRDefault="00000000" w:rsidRPr="00000000" w14:paraId="000002B5">
      <w:pPr>
        <w:pStyle w:val="Heading3"/>
        <w:numPr>
          <w:ilvl w:val="2"/>
          <w:numId w:val="12"/>
        </w:numPr>
        <w:ind w:left="1440" w:hanging="720"/>
        <w:rPr/>
      </w:pPr>
      <w:r w:rsidDel="00000000" w:rsidR="00000000" w:rsidRPr="00000000">
        <w:rPr>
          <w:rtl w:val="0"/>
        </w:rPr>
        <w:t xml:space="preserve">provide the Buyer with a copy of any Remediation Action Plan it prepares; </w:t>
      </w:r>
    </w:p>
    <w:p w:rsidR="00000000" w:rsidDel="00000000" w:rsidP="00000000" w:rsidRDefault="00000000" w:rsidRPr="00000000" w14:paraId="000002B6">
      <w:pPr>
        <w:pStyle w:val="Heading3"/>
        <w:numPr>
          <w:ilvl w:val="2"/>
          <w:numId w:val="12"/>
        </w:numPr>
        <w:ind w:left="1440" w:hanging="720"/>
        <w:rPr/>
      </w:pPr>
      <w:r w:rsidDel="00000000" w:rsidR="00000000" w:rsidRPr="00000000">
        <w:rPr>
          <w:rtl w:val="0"/>
        </w:rPr>
        <w:t xml:space="preserve">have regarded to any comments the Buyer provides in respect of the Remediation Action Plan; and</w:t>
      </w:r>
    </w:p>
    <w:p w:rsidR="00000000" w:rsidDel="00000000" w:rsidP="00000000" w:rsidRDefault="00000000" w:rsidRPr="00000000" w14:paraId="000002B7">
      <w:pPr>
        <w:pStyle w:val="Heading3"/>
        <w:numPr>
          <w:ilvl w:val="2"/>
          <w:numId w:val="12"/>
        </w:numPr>
        <w:ind w:left="1440" w:hanging="720"/>
        <w:rPr/>
      </w:pPr>
      <w:r w:rsidDel="00000000" w:rsidR="00000000" w:rsidRPr="00000000">
        <w:rPr>
          <w:rtl w:val="0"/>
        </w:rPr>
        <w:t xml:space="preserve">fully implement the Remediation Action Plan according to its terms.</w:t>
      </w:r>
    </w:p>
    <w:p w:rsidR="00000000" w:rsidDel="00000000" w:rsidP="00000000" w:rsidRDefault="00000000" w:rsidRPr="00000000" w14:paraId="000002B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Implementing an approved Remediation Action Plan</w:t>
      </w:r>
    </w:p>
    <w:p w:rsidR="00000000" w:rsidDel="00000000" w:rsidP="00000000" w:rsidRDefault="00000000" w:rsidRPr="00000000" w14:paraId="000002B9">
      <w:pPr>
        <w:pStyle w:val="Heading2"/>
        <w:numPr>
          <w:ilvl w:val="1"/>
          <w:numId w:val="12"/>
        </w:numPr>
        <w:ind w:left="720" w:hanging="720"/>
        <w:rPr/>
      </w:pPr>
      <w:r w:rsidDel="00000000" w:rsidR="00000000" w:rsidRPr="00000000">
        <w:rPr>
          <w:rtl w:val="0"/>
        </w:rPr>
        <w:t xml:space="preserve">In implementing the Remediation Action Plan, the Supplier must conduct such further tests on the Supplier Information Management System as are required by the Remediation Action Plan to confirm that the Remediation Action Plan has been fully and correctly implemented.</w:t>
      </w:r>
    </w:p>
    <w:p w:rsidR="00000000" w:rsidDel="00000000" w:rsidP="00000000" w:rsidRDefault="00000000" w:rsidRPr="00000000" w14:paraId="000002BA">
      <w:pPr>
        <w:pStyle w:val="Heading2"/>
        <w:keepNext w:val="1"/>
        <w:numPr>
          <w:ilvl w:val="1"/>
          <w:numId w:val="12"/>
        </w:numPr>
        <w:ind w:left="720" w:hanging="720"/>
        <w:rPr/>
      </w:pPr>
      <w:r w:rsidDel="00000000" w:rsidR="00000000" w:rsidRPr="00000000">
        <w:rPr>
          <w:rtl w:val="0"/>
        </w:rPr>
        <w:t xml:space="preserve">If any such testing identifies a new risk, new threat, vulnerability or exploitation technique with the potential to affect the security of the Supplier Information Management System, the Supplier shall within [</w:t>
      </w:r>
      <w:r w:rsidDel="00000000" w:rsidR="00000000" w:rsidRPr="00000000">
        <w:rPr>
          <w:rtl w:val="0"/>
        </w:rPr>
        <w:t xml:space="preserve">two]</w:t>
      </w:r>
      <w:r w:rsidDel="00000000" w:rsidR="00000000" w:rsidRPr="00000000">
        <w:rPr>
          <w:rtl w:val="0"/>
        </w:rPr>
        <w:t xml:space="preserve"> Working</w:t>
      </w:r>
      <w:r w:rsidDel="00000000" w:rsidR="00000000" w:rsidRPr="00000000">
        <w:rPr>
          <w:rtl w:val="0"/>
        </w:rPr>
        <w:t xml:space="preserve"> Days of becoming aware of such risk, threat, vulnerability or exploitation technique:</w:t>
      </w:r>
    </w:p>
    <w:p w:rsidR="00000000" w:rsidDel="00000000" w:rsidP="00000000" w:rsidRDefault="00000000" w:rsidRPr="00000000" w14:paraId="000002BB">
      <w:pPr>
        <w:pStyle w:val="Heading3"/>
        <w:numPr>
          <w:ilvl w:val="2"/>
          <w:numId w:val="12"/>
        </w:numPr>
        <w:ind w:left="1440" w:hanging="720"/>
        <w:rPr/>
      </w:pPr>
      <w:r w:rsidDel="00000000" w:rsidR="00000000" w:rsidRPr="00000000">
        <w:rPr>
          <w:rtl w:val="0"/>
        </w:rPr>
        <w:t xml:space="preserve">provide the Buyer with a full, unedited and unredacted copy of the test report;</w:t>
      </w:r>
    </w:p>
    <w:p w:rsidR="00000000" w:rsidDel="00000000" w:rsidP="00000000" w:rsidRDefault="00000000" w:rsidRPr="00000000" w14:paraId="000002BC">
      <w:pPr>
        <w:pStyle w:val="Heading3"/>
        <w:numPr>
          <w:ilvl w:val="2"/>
          <w:numId w:val="12"/>
        </w:numPr>
        <w:ind w:left="1440" w:hanging="720"/>
        <w:rPr/>
      </w:pPr>
      <w:r w:rsidDel="00000000" w:rsidR="00000000" w:rsidRPr="00000000">
        <w:rPr>
          <w:rtl w:val="0"/>
        </w:rPr>
        <w:t xml:space="preserve">implement interim mitigation measures to vulnerabilities in the Information System known to be exploitable where a security patch is not immediately available; and</w:t>
      </w:r>
    </w:p>
    <w:p w:rsidR="00000000" w:rsidDel="00000000" w:rsidP="00000000" w:rsidRDefault="00000000" w:rsidRPr="00000000" w14:paraId="000002BD">
      <w:pPr>
        <w:pStyle w:val="Heading3"/>
        <w:numPr>
          <w:ilvl w:val="2"/>
          <w:numId w:val="12"/>
        </w:numPr>
        <w:ind w:left="1440" w:hanging="720"/>
        <w:rPr/>
      </w:pPr>
      <w:r w:rsidDel="00000000" w:rsidR="00000000" w:rsidRPr="00000000">
        <w:rPr>
          <w:rtl w:val="0"/>
        </w:rPr>
        <w:t xml:space="preserve">as far as practicable, remove or disable any extraneous interfaces, services or capabilities not needed for the provision of the Services within the timescales set out in the test report or such other timescales as may be agreed with the Buyer.</w:t>
      </w:r>
    </w:p>
    <w:p w:rsidR="00000000" w:rsidDel="00000000" w:rsidP="00000000" w:rsidRDefault="00000000" w:rsidRPr="00000000" w14:paraId="000002BE">
      <w:pPr>
        <w:pStyle w:val="Heading1"/>
        <w:numPr>
          <w:ilvl w:val="0"/>
          <w:numId w:val="12"/>
        </w:numPr>
        <w:ind w:left="720" w:hanging="720"/>
        <w:rPr/>
      </w:pPr>
      <w:bookmarkStart w:colFirst="0" w:colLast="0" w:name="_heading=h.48pi1tg" w:id="78"/>
      <w:bookmarkEnd w:id="78"/>
      <w:r w:rsidDel="00000000" w:rsidR="00000000" w:rsidRPr="00000000">
        <w:rPr>
          <w:rtl w:val="0"/>
        </w:rPr>
        <w:t xml:space="preserve">Independent Security Adviser</w:t>
      </w:r>
    </w:p>
    <w:p w:rsidR="00000000" w:rsidDel="00000000" w:rsidP="00000000" w:rsidRDefault="00000000" w:rsidRPr="00000000" w14:paraId="000002BF">
      <w:pPr>
        <w:pStyle w:val="Heading2"/>
        <w:keepNext w:val="1"/>
        <w:numPr>
          <w:ilvl w:val="1"/>
          <w:numId w:val="12"/>
        </w:numPr>
        <w:ind w:left="720" w:hanging="720"/>
        <w:rPr/>
      </w:pPr>
      <w:r w:rsidDel="00000000" w:rsidR="00000000" w:rsidRPr="00000000">
        <w:rPr>
          <w:rtl w:val="0"/>
        </w:rPr>
        <w:t xml:space="preserve">The Buyer may require the appointment of an Independent Security Adviser where:</w:t>
      </w:r>
    </w:p>
    <w:p w:rsidR="00000000" w:rsidDel="00000000" w:rsidP="00000000" w:rsidRDefault="00000000" w:rsidRPr="00000000" w14:paraId="000002C0">
      <w:pPr>
        <w:pStyle w:val="Heading3"/>
        <w:numPr>
          <w:ilvl w:val="2"/>
          <w:numId w:val="12"/>
        </w:numPr>
        <w:ind w:left="1440" w:hanging="720"/>
        <w:rPr/>
      </w:pPr>
      <w:r w:rsidDel="00000000" w:rsidR="00000000" w:rsidRPr="00000000">
        <w:rPr>
          <w:rtl w:val="0"/>
        </w:rPr>
        <w:t xml:space="preserve">there is a proposed change to the Supplier Information Management System (see Paragraph 11.5);</w:t>
      </w:r>
    </w:p>
    <w:p w:rsidR="00000000" w:rsidDel="00000000" w:rsidP="00000000" w:rsidRDefault="00000000" w:rsidRPr="00000000" w14:paraId="000002C1">
      <w:pPr>
        <w:pStyle w:val="Heading3"/>
        <w:numPr>
          <w:ilvl w:val="2"/>
          <w:numId w:val="12"/>
        </w:numPr>
        <w:ind w:left="1440" w:hanging="720"/>
        <w:rPr/>
      </w:pPr>
      <w:r w:rsidDel="00000000" w:rsidR="00000000" w:rsidRPr="00000000">
        <w:rPr>
          <w:rtl w:val="0"/>
        </w:rPr>
        <w:t xml:space="preserve">the Buyer issues two or more Risk Management Rejection Notices (see Paragraph 16.2); or</w:t>
      </w:r>
    </w:p>
    <w:p w:rsidR="00000000" w:rsidDel="00000000" w:rsidP="00000000" w:rsidRDefault="00000000" w:rsidRPr="00000000" w14:paraId="000002C2">
      <w:pPr>
        <w:pStyle w:val="Heading3"/>
        <w:keepNext w:val="1"/>
        <w:numPr>
          <w:ilvl w:val="2"/>
          <w:numId w:val="12"/>
        </w:numPr>
        <w:ind w:left="1440" w:hanging="720"/>
        <w:rPr/>
      </w:pPr>
      <w:r w:rsidDel="00000000" w:rsidR="00000000" w:rsidRPr="00000000">
        <w:rPr>
          <w:rtl w:val="0"/>
        </w:rPr>
        <w:t xml:space="preserve">either:</w:t>
      </w:r>
    </w:p>
    <w:p w:rsidR="00000000" w:rsidDel="00000000" w:rsidP="00000000" w:rsidRDefault="00000000" w:rsidRPr="00000000" w14:paraId="000002C3">
      <w:pPr>
        <w:pStyle w:val="Heading4"/>
        <w:numPr>
          <w:ilvl w:val="3"/>
          <w:numId w:val="13"/>
        </w:numPr>
        <w:ind w:left="2160" w:hanging="720"/>
        <w:rPr/>
      </w:pPr>
      <w:r w:rsidDel="00000000" w:rsidR="00000000" w:rsidRPr="00000000">
        <w:rPr>
          <w:rtl w:val="0"/>
        </w:rPr>
        <w:t xml:space="preserve">a Security Test report identifies more than ten vulnerabilities classified as either critical or high; or</w:t>
      </w:r>
    </w:p>
    <w:p w:rsidR="00000000" w:rsidDel="00000000" w:rsidP="00000000" w:rsidRDefault="00000000" w:rsidRPr="00000000" w14:paraId="000002C4">
      <w:pPr>
        <w:pStyle w:val="Heading4"/>
        <w:numPr>
          <w:ilvl w:val="3"/>
          <w:numId w:val="13"/>
        </w:numPr>
        <w:ind w:left="2160" w:hanging="720"/>
        <w:rPr/>
      </w:pPr>
      <w:r w:rsidDel="00000000" w:rsidR="00000000" w:rsidRPr="00000000">
        <w:rPr>
          <w:rtl w:val="0"/>
        </w:rPr>
        <w:t xml:space="preserve">the Buyer rejected a revised draft Remediation Action Plan (see Paragraph 12.21 of Appendix 1).</w:t>
      </w:r>
    </w:p>
    <w:p w:rsidR="00000000" w:rsidDel="00000000" w:rsidP="00000000" w:rsidRDefault="00000000" w:rsidRPr="00000000" w14:paraId="000002C5">
      <w:pPr>
        <w:pStyle w:val="Heading2"/>
        <w:keepNext w:val="1"/>
        <w:numPr>
          <w:ilvl w:val="1"/>
          <w:numId w:val="13"/>
        </w:numPr>
        <w:ind w:left="720" w:hanging="720"/>
        <w:rPr/>
      </w:pPr>
      <w:r w:rsidDel="00000000" w:rsidR="00000000" w:rsidRPr="00000000">
        <w:rPr>
          <w:rtl w:val="0"/>
        </w:rPr>
        <w:t xml:space="preserve">Where the Buyer requires the appointment of an Independent Security Adviser the Independent Security Adviser shall be:</w:t>
      </w:r>
    </w:p>
    <w:p w:rsidR="00000000" w:rsidDel="00000000" w:rsidP="00000000" w:rsidRDefault="00000000" w:rsidRPr="00000000" w14:paraId="000002C6">
      <w:pPr>
        <w:pStyle w:val="Heading3"/>
        <w:numPr>
          <w:ilvl w:val="2"/>
          <w:numId w:val="13"/>
        </w:numPr>
        <w:ind w:left="1440" w:hanging="720"/>
        <w:rPr/>
      </w:pPr>
      <w:r w:rsidDel="00000000" w:rsidR="00000000" w:rsidRPr="00000000">
        <w:rPr>
          <w:rtl w:val="0"/>
        </w:rPr>
        <w:t xml:space="preserve">a person selected by the Supplier and approved by the Buyer; or</w:t>
      </w:r>
    </w:p>
    <w:p w:rsidR="00000000" w:rsidDel="00000000" w:rsidP="00000000" w:rsidRDefault="00000000" w:rsidRPr="00000000" w14:paraId="000002C7">
      <w:pPr>
        <w:pStyle w:val="Heading3"/>
        <w:keepNext w:val="1"/>
        <w:numPr>
          <w:ilvl w:val="2"/>
          <w:numId w:val="13"/>
        </w:numPr>
        <w:ind w:left="1440" w:hanging="720"/>
        <w:rPr/>
      </w:pPr>
      <w:r w:rsidDel="00000000" w:rsidR="00000000" w:rsidRPr="00000000">
        <w:rPr>
          <w:rtl w:val="0"/>
        </w:rPr>
        <w:t xml:space="preserve">where,</w:t>
      </w:r>
    </w:p>
    <w:p w:rsidR="00000000" w:rsidDel="00000000" w:rsidP="00000000" w:rsidRDefault="00000000" w:rsidRPr="00000000" w14:paraId="000002C8">
      <w:pPr>
        <w:pStyle w:val="Heading4"/>
        <w:numPr>
          <w:ilvl w:val="3"/>
          <w:numId w:val="13"/>
        </w:numPr>
        <w:ind w:left="2160" w:hanging="720"/>
        <w:rPr/>
      </w:pPr>
      <w:r w:rsidDel="00000000" w:rsidR="00000000" w:rsidRPr="00000000">
        <w:rPr>
          <w:rtl w:val="0"/>
        </w:rPr>
        <w:t xml:space="preserve">the Buyer does not approve the persons selected by the Supplier; or</w:t>
      </w:r>
    </w:p>
    <w:p w:rsidR="00000000" w:rsidDel="00000000" w:rsidP="00000000" w:rsidRDefault="00000000" w:rsidRPr="00000000" w14:paraId="000002C9">
      <w:pPr>
        <w:pStyle w:val="Heading4"/>
        <w:numPr>
          <w:ilvl w:val="3"/>
          <w:numId w:val="13"/>
        </w:numPr>
        <w:ind w:left="2160" w:hanging="720"/>
        <w:rPr/>
      </w:pPr>
      <w:r w:rsidDel="00000000" w:rsidR="00000000" w:rsidRPr="00000000">
        <w:rPr>
          <w:rtl w:val="0"/>
        </w:rPr>
        <w:t xml:space="preserve">the Supplier does not select any person within ten Working Days of the date of the notice requiring the Independent Security Adviser’s appointment,</w:t>
      </w:r>
    </w:p>
    <w:p w:rsidR="00000000" w:rsidDel="00000000" w:rsidP="00000000" w:rsidRDefault="00000000" w:rsidRPr="00000000" w14:paraId="000002CA">
      <w:pPr>
        <w:pStyle w:val="Heading5"/>
        <w:ind w:left="1417.3228346456694" w:firstLine="0"/>
        <w:rPr/>
      </w:pPr>
      <w:r w:rsidDel="00000000" w:rsidR="00000000" w:rsidRPr="00000000">
        <w:rPr>
          <w:rtl w:val="0"/>
        </w:rPr>
        <w:t xml:space="preserve">a person selected by the Buyer.</w:t>
      </w:r>
    </w:p>
    <w:p w:rsidR="00000000" w:rsidDel="00000000" w:rsidP="00000000" w:rsidRDefault="00000000" w:rsidRPr="00000000" w14:paraId="000002CB">
      <w:pPr>
        <w:pStyle w:val="Heading2"/>
        <w:keepNext w:val="1"/>
        <w:numPr>
          <w:ilvl w:val="1"/>
          <w:numId w:val="13"/>
        </w:numPr>
        <w:ind w:left="720" w:hanging="720"/>
        <w:rPr/>
      </w:pPr>
      <w:r w:rsidDel="00000000" w:rsidR="00000000" w:rsidRPr="00000000">
        <w:rPr>
          <w:rtl w:val="0"/>
        </w:rPr>
        <w:t xml:space="preserve">The terms of the Independent Security Adviser’s appointment shall require that person to:</w:t>
      </w:r>
    </w:p>
    <w:p w:rsidR="00000000" w:rsidDel="00000000" w:rsidP="00000000" w:rsidRDefault="00000000" w:rsidRPr="00000000" w14:paraId="000002CC">
      <w:pPr>
        <w:pStyle w:val="Heading3"/>
        <w:numPr>
          <w:ilvl w:val="2"/>
          <w:numId w:val="13"/>
        </w:numPr>
        <w:ind w:left="1440" w:hanging="720"/>
        <w:rPr/>
      </w:pPr>
      <w:r w:rsidDel="00000000" w:rsidR="00000000" w:rsidRPr="00000000">
        <w:rPr>
          <w:rtl w:val="0"/>
        </w:rPr>
        <w:t xml:space="preserve">undertake a detailed review, including a full root cause analysis where the Independent Security Adviser considers it appropriate to do so, of the circumstances that led to that person’s appointment; and </w:t>
      </w:r>
    </w:p>
    <w:p w:rsidR="00000000" w:rsidDel="00000000" w:rsidP="00000000" w:rsidRDefault="00000000" w:rsidRPr="00000000" w14:paraId="000002CD">
      <w:pPr>
        <w:pStyle w:val="Heading3"/>
        <w:keepNext w:val="1"/>
        <w:numPr>
          <w:ilvl w:val="2"/>
          <w:numId w:val="13"/>
        </w:numPr>
        <w:ind w:left="1440" w:hanging="720"/>
        <w:rPr/>
      </w:pPr>
      <w:r w:rsidDel="00000000" w:rsidR="00000000" w:rsidRPr="00000000">
        <w:rPr>
          <w:rtl w:val="0"/>
        </w:rPr>
        <w:t xml:space="preserve">provide advice and recommendations on:</w:t>
      </w:r>
    </w:p>
    <w:p w:rsidR="00000000" w:rsidDel="00000000" w:rsidP="00000000" w:rsidRDefault="00000000" w:rsidRPr="00000000" w14:paraId="000002CE">
      <w:pPr>
        <w:pStyle w:val="Heading4"/>
        <w:numPr>
          <w:ilvl w:val="3"/>
          <w:numId w:val="13"/>
        </w:numPr>
        <w:ind w:left="2160" w:hanging="720"/>
        <w:rPr/>
      </w:pPr>
      <w:r w:rsidDel="00000000" w:rsidR="00000000" w:rsidRPr="00000000">
        <w:rPr>
          <w:rtl w:val="0"/>
        </w:rPr>
        <w:t xml:space="preserve">steps the Supplier can reasonably take to improvement the security of the Supplier Information Management System; and</w:t>
      </w:r>
    </w:p>
    <w:p w:rsidR="00000000" w:rsidDel="00000000" w:rsidP="00000000" w:rsidRDefault="00000000" w:rsidRPr="00000000" w14:paraId="000002CF">
      <w:pPr>
        <w:pStyle w:val="Heading4"/>
        <w:numPr>
          <w:ilvl w:val="3"/>
          <w:numId w:val="13"/>
        </w:numPr>
        <w:ind w:left="2160" w:hanging="720"/>
        <w:rPr/>
      </w:pPr>
      <w:r w:rsidDel="00000000" w:rsidR="00000000" w:rsidRPr="00000000">
        <w:rPr>
          <w:rtl w:val="0"/>
        </w:rPr>
        <w:t xml:space="preserve">where relevant, how the Supplier may mitigate the effects of, and remedy, those and to avoid the occurrence of similar circumstances to those leading to the appointment of the Independent Security Adviser in the future.</w:t>
      </w:r>
    </w:p>
    <w:p w:rsidR="00000000" w:rsidDel="00000000" w:rsidP="00000000" w:rsidRDefault="00000000" w:rsidRPr="00000000" w14:paraId="000002D0">
      <w:pPr>
        <w:pStyle w:val="Heading2"/>
        <w:keepNext w:val="1"/>
        <w:numPr>
          <w:ilvl w:val="1"/>
          <w:numId w:val="13"/>
        </w:numPr>
        <w:ind w:left="720" w:hanging="720"/>
        <w:rPr/>
      </w:pPr>
      <w:r w:rsidDel="00000000" w:rsidR="00000000" w:rsidRPr="00000000">
        <w:rPr>
          <w:rtl w:val="0"/>
        </w:rPr>
        <w:t xml:space="preserve">The Supplier must permit, and must ensure that relevant Subcontractors permit, the Independent Security Adviser to:</w:t>
      </w:r>
    </w:p>
    <w:p w:rsidR="00000000" w:rsidDel="00000000" w:rsidP="00000000" w:rsidRDefault="00000000" w:rsidRPr="00000000" w14:paraId="000002D1">
      <w:pPr>
        <w:pStyle w:val="Heading3"/>
        <w:numPr>
          <w:ilvl w:val="2"/>
          <w:numId w:val="13"/>
        </w:numPr>
        <w:ind w:left="1440" w:hanging="720"/>
        <w:rPr/>
      </w:pPr>
      <w:r w:rsidDel="00000000" w:rsidR="00000000" w:rsidRPr="00000000">
        <w:rPr>
          <w:rtl w:val="0"/>
        </w:rPr>
        <w:t xml:space="preserve">observe the conduct of and work alongside the Supplier Staff to the extent that the Independent Security Adviser considers reasonable and proportionate having regard to reason for their appointment; </w:t>
      </w:r>
    </w:p>
    <w:p w:rsidR="00000000" w:rsidDel="00000000" w:rsidP="00000000" w:rsidRDefault="00000000" w:rsidRPr="00000000" w14:paraId="000002D2">
      <w:pPr>
        <w:pStyle w:val="Heading3"/>
        <w:numPr>
          <w:ilvl w:val="2"/>
          <w:numId w:val="13"/>
        </w:numPr>
        <w:ind w:left="1440" w:hanging="720"/>
        <w:rPr/>
      </w:pPr>
      <w:r w:rsidDel="00000000" w:rsidR="00000000" w:rsidRPr="00000000">
        <w:rPr>
          <w:rtl w:val="0"/>
        </w:rPr>
        <w:t xml:space="preserve">gather any information the Independent Security Adviser considers relevant in the furtherance of their appointment; </w:t>
      </w:r>
    </w:p>
    <w:p w:rsidR="00000000" w:rsidDel="00000000" w:rsidP="00000000" w:rsidRDefault="00000000" w:rsidRPr="00000000" w14:paraId="000002D3">
      <w:pPr>
        <w:pStyle w:val="Heading3"/>
        <w:numPr>
          <w:ilvl w:val="2"/>
          <w:numId w:val="13"/>
        </w:numPr>
        <w:ind w:left="1440" w:hanging="720"/>
        <w:rPr/>
      </w:pPr>
      <w:r w:rsidDel="00000000" w:rsidR="00000000" w:rsidRPr="00000000">
        <w:rPr>
          <w:rtl w:val="0"/>
        </w:rPr>
        <w:t xml:space="preserve">write reports and provide information to the Buyer in connection with the steps being taken by the Supplier to remedy the matters leading to the Independent Security Adviser’s appointment; </w:t>
      </w:r>
    </w:p>
    <w:p w:rsidR="00000000" w:rsidDel="00000000" w:rsidP="00000000" w:rsidRDefault="00000000" w:rsidRPr="00000000" w14:paraId="000002D4">
      <w:pPr>
        <w:pStyle w:val="Heading3"/>
        <w:numPr>
          <w:ilvl w:val="2"/>
          <w:numId w:val="13"/>
        </w:numPr>
        <w:ind w:left="1440" w:hanging="720"/>
        <w:rPr/>
      </w:pPr>
      <w:r w:rsidDel="00000000" w:rsidR="00000000" w:rsidRPr="00000000">
        <w:rPr>
          <w:rtl w:val="0"/>
        </w:rPr>
        <w:t xml:space="preserve">make recommendations to the Buyer and/or the Supplier as to how the matters leading to their appointment might be mitigated or avoided in the future; and/or</w:t>
      </w:r>
    </w:p>
    <w:p w:rsidR="00000000" w:rsidDel="00000000" w:rsidP="00000000" w:rsidRDefault="00000000" w:rsidRPr="00000000" w14:paraId="000002D5">
      <w:pPr>
        <w:pStyle w:val="Heading3"/>
        <w:numPr>
          <w:ilvl w:val="2"/>
          <w:numId w:val="13"/>
        </w:numPr>
        <w:ind w:left="1440" w:hanging="720"/>
        <w:rPr/>
      </w:pPr>
      <w:r w:rsidDel="00000000" w:rsidR="00000000" w:rsidRPr="00000000">
        <w:rPr>
          <w:rtl w:val="0"/>
        </w:rPr>
        <w:t xml:space="preserve">take any other steps that the Buyer and/or the Independent Security Adviser reasonably considers necessary or expedient in order to mitigate or rectify matters leading to the Independent Security Adviser’s appointment.</w:t>
      </w:r>
    </w:p>
    <w:p w:rsidR="00000000" w:rsidDel="00000000" w:rsidP="00000000" w:rsidRDefault="00000000" w:rsidRPr="00000000" w14:paraId="000002D6">
      <w:pPr>
        <w:pStyle w:val="Heading2"/>
        <w:keepNext w:val="1"/>
        <w:numPr>
          <w:ilvl w:val="1"/>
          <w:numId w:val="13"/>
        </w:numPr>
        <w:ind w:left="720" w:hanging="720"/>
        <w:rPr/>
      </w:pPr>
      <w:r w:rsidDel="00000000" w:rsidR="00000000" w:rsidRPr="00000000">
        <w:rPr>
          <w:rtl w:val="0"/>
        </w:rPr>
        <w:t xml:space="preserve">The Supplier must, and ensure that relevant Subcontractors:</w:t>
      </w:r>
    </w:p>
    <w:p w:rsidR="00000000" w:rsidDel="00000000" w:rsidP="00000000" w:rsidRDefault="00000000" w:rsidRPr="00000000" w14:paraId="000002D7">
      <w:pPr>
        <w:pStyle w:val="Heading3"/>
        <w:keepNext w:val="1"/>
        <w:numPr>
          <w:ilvl w:val="2"/>
          <w:numId w:val="13"/>
        </w:numPr>
        <w:ind w:left="1440" w:hanging="720"/>
        <w:rPr/>
      </w:pPr>
      <w:r w:rsidDel="00000000" w:rsidR="00000000" w:rsidRPr="00000000">
        <w:rPr>
          <w:rtl w:val="0"/>
        </w:rPr>
        <w:t xml:space="preserve">where relevant, work alongside, provide information to, co-operate in good faith with and adopt any reasonable methodology in providing the Services recommended by the Independent Security Adviser in order to mitigate or rectify any of the vulnerabilities that led to the appointment of the Independent Security Adviser;</w:t>
      </w:r>
    </w:p>
    <w:p w:rsidR="00000000" w:rsidDel="00000000" w:rsidP="00000000" w:rsidRDefault="00000000" w:rsidRPr="00000000" w14:paraId="000002D8">
      <w:pPr>
        <w:pStyle w:val="Heading3"/>
        <w:numPr>
          <w:ilvl w:val="2"/>
          <w:numId w:val="13"/>
        </w:numPr>
        <w:ind w:left="1440" w:hanging="720"/>
        <w:rPr/>
      </w:pPr>
      <w:r w:rsidDel="00000000" w:rsidR="00000000" w:rsidRPr="00000000">
        <w:rPr>
          <w:rtl w:val="0"/>
        </w:rPr>
        <w:t xml:space="preserve">ensure that the Independent Security Adviser has all the access it may require in order to carry out its objective, including access to the Assets; </w:t>
      </w:r>
    </w:p>
    <w:p w:rsidR="00000000" w:rsidDel="00000000" w:rsidP="00000000" w:rsidRDefault="00000000" w:rsidRPr="00000000" w14:paraId="000002D9">
      <w:pPr>
        <w:pStyle w:val="Heading3"/>
        <w:numPr>
          <w:ilvl w:val="2"/>
          <w:numId w:val="13"/>
        </w:numPr>
        <w:ind w:left="1440" w:hanging="720"/>
        <w:rPr/>
      </w:pPr>
      <w:r w:rsidDel="00000000" w:rsidR="00000000" w:rsidRPr="00000000">
        <w:rPr>
          <w:rtl w:val="0"/>
        </w:rPr>
        <w:t xml:space="preserve">submit to such monitoring as the Buyer and/or the Independent Security Adviser considers reasonable and proportionate in respect of the matters giving rise to their appointment;</w:t>
      </w:r>
    </w:p>
    <w:p w:rsidR="00000000" w:rsidDel="00000000" w:rsidP="00000000" w:rsidRDefault="00000000" w:rsidRPr="00000000" w14:paraId="000002DA">
      <w:pPr>
        <w:pStyle w:val="Heading3"/>
        <w:numPr>
          <w:ilvl w:val="2"/>
          <w:numId w:val="13"/>
        </w:numPr>
        <w:ind w:left="1440" w:hanging="720"/>
        <w:rPr/>
      </w:pPr>
      <w:r w:rsidDel="00000000" w:rsidR="00000000" w:rsidRPr="00000000">
        <w:rPr>
          <w:rtl w:val="0"/>
        </w:rPr>
        <w:t xml:space="preserve">implement any recommendations (including additional security measures and/or controls) made by the Independent Security Adviser that have been approved by the Buyer within the timescales given by the Independent Security Adviser; and</w:t>
      </w:r>
    </w:p>
    <w:p w:rsidR="00000000" w:rsidDel="00000000" w:rsidP="00000000" w:rsidRDefault="00000000" w:rsidRPr="00000000" w14:paraId="000002DB">
      <w:pPr>
        <w:pStyle w:val="Heading3"/>
        <w:numPr>
          <w:ilvl w:val="2"/>
          <w:numId w:val="13"/>
        </w:numPr>
        <w:ind w:left="1440" w:hanging="720"/>
        <w:rPr/>
      </w:pPr>
      <w:r w:rsidDel="00000000" w:rsidR="00000000" w:rsidRPr="00000000">
        <w:rPr>
          <w:rtl w:val="0"/>
        </w:rPr>
        <w:t xml:space="preserve">not terminate the appointment of the Independent Security Adviser without the prior consent of the Buyer (unless such consent has been unreasonably withheld). </w:t>
      </w:r>
    </w:p>
    <w:p w:rsidR="00000000" w:rsidDel="00000000" w:rsidP="00000000" w:rsidRDefault="00000000" w:rsidRPr="00000000" w14:paraId="000002DC">
      <w:pPr>
        <w:pStyle w:val="Heading2"/>
        <w:keepNext w:val="1"/>
        <w:numPr>
          <w:ilvl w:val="1"/>
          <w:numId w:val="13"/>
        </w:numPr>
        <w:ind w:left="720" w:hanging="720"/>
        <w:rPr/>
      </w:pPr>
      <w:r w:rsidDel="00000000" w:rsidR="00000000" w:rsidRPr="00000000">
        <w:rPr>
          <w:rtl w:val="0"/>
        </w:rPr>
        <w:t xml:space="preserve">The Supplier shall be responsible for:</w:t>
      </w:r>
    </w:p>
    <w:p w:rsidR="00000000" w:rsidDel="00000000" w:rsidP="00000000" w:rsidRDefault="00000000" w:rsidRPr="00000000" w14:paraId="000002DD">
      <w:pPr>
        <w:pStyle w:val="Heading3"/>
        <w:numPr>
          <w:ilvl w:val="2"/>
          <w:numId w:val="13"/>
        </w:numPr>
        <w:ind w:left="1440" w:hanging="720"/>
        <w:rPr/>
      </w:pPr>
      <w:r w:rsidDel="00000000" w:rsidR="00000000" w:rsidRPr="00000000">
        <w:rPr>
          <w:rtl w:val="0"/>
        </w:rPr>
        <w:t xml:space="preserve">the costs of appointing, and the fees charged by, the Independent Security Adviser; and</w:t>
      </w:r>
    </w:p>
    <w:p w:rsidR="00000000" w:rsidDel="00000000" w:rsidP="00000000" w:rsidRDefault="00000000" w:rsidRPr="00000000" w14:paraId="000002DE">
      <w:pPr>
        <w:pStyle w:val="Heading3"/>
        <w:numPr>
          <w:ilvl w:val="2"/>
          <w:numId w:val="13"/>
        </w:numPr>
        <w:ind w:left="1440" w:hanging="720"/>
        <w:rPr/>
      </w:pPr>
      <w:r w:rsidDel="00000000" w:rsidR="00000000" w:rsidRPr="00000000">
        <w:rPr>
          <w:rtl w:val="0"/>
        </w:rPr>
        <w:t xml:space="preserve">its own costs in connection with any action required by the Buyer and/or the Independent Security Adviser.</w:t>
      </w:r>
    </w:p>
    <w:p w:rsidR="00000000" w:rsidDel="00000000" w:rsidP="00000000" w:rsidRDefault="00000000" w:rsidRPr="00000000" w14:paraId="000002DF">
      <w:pPr>
        <w:pStyle w:val="Heading2"/>
        <w:keepNext w:val="1"/>
        <w:numPr>
          <w:ilvl w:val="1"/>
          <w:numId w:val="13"/>
        </w:numPr>
        <w:ind w:left="720" w:hanging="720"/>
        <w:rPr/>
      </w:pPr>
      <w:r w:rsidDel="00000000" w:rsidR="00000000" w:rsidRPr="00000000">
        <w:rPr>
          <w:rtl w:val="0"/>
        </w:rPr>
        <w:t xml:space="preserve">If the Supplier or any relevant Subcontractor:</w:t>
      </w:r>
    </w:p>
    <w:p w:rsidR="00000000" w:rsidDel="00000000" w:rsidP="00000000" w:rsidRDefault="00000000" w:rsidRPr="00000000" w14:paraId="000002E0">
      <w:pPr>
        <w:pStyle w:val="Heading3"/>
        <w:numPr>
          <w:ilvl w:val="2"/>
          <w:numId w:val="13"/>
        </w:numPr>
        <w:ind w:left="1440" w:hanging="720"/>
        <w:rPr/>
      </w:pPr>
      <w:r w:rsidDel="00000000" w:rsidR="00000000" w:rsidRPr="00000000">
        <w:rPr>
          <w:rtl w:val="0"/>
        </w:rPr>
        <w:t xml:space="preserve">fails to perform any of the steps required by the Buyer in the notice appointing the Independent Security Adviser; and/or</w:t>
      </w:r>
    </w:p>
    <w:p w:rsidR="00000000" w:rsidDel="00000000" w:rsidP="00000000" w:rsidRDefault="00000000" w:rsidRPr="00000000" w14:paraId="000002E1">
      <w:pPr>
        <w:pStyle w:val="Heading3"/>
        <w:numPr>
          <w:ilvl w:val="2"/>
          <w:numId w:val="13"/>
        </w:numPr>
        <w:ind w:left="1440" w:hanging="720"/>
        <w:rPr/>
      </w:pPr>
      <w:r w:rsidDel="00000000" w:rsidR="00000000" w:rsidRPr="00000000">
        <w:rPr>
          <w:rtl w:val="0"/>
        </w:rPr>
        <w:t xml:space="preserve">is in Default of any of its obligations under this Paragraph 19,</w:t>
      </w:r>
    </w:p>
    <w:p w:rsidR="00000000" w:rsidDel="00000000" w:rsidP="00000000" w:rsidRDefault="00000000" w:rsidRPr="00000000" w14:paraId="000002E2">
      <w:pPr>
        <w:pStyle w:val="Heading2"/>
        <w:ind w:left="720" w:firstLine="0"/>
        <w:rPr/>
      </w:pPr>
      <w:r w:rsidDel="00000000" w:rsidR="00000000" w:rsidRPr="00000000">
        <w:rPr>
          <w:rtl w:val="0"/>
        </w:rPr>
        <w:t xml:space="preserve">this is a material Default that is not capable of remedy.</w:t>
      </w:r>
    </w:p>
    <w:p w:rsidR="00000000" w:rsidDel="00000000" w:rsidP="00000000" w:rsidRDefault="00000000" w:rsidRPr="00000000" w14:paraId="000002E3">
      <w:pPr>
        <w:pStyle w:val="Heading1"/>
        <w:numPr>
          <w:ilvl w:val="0"/>
          <w:numId w:val="13"/>
        </w:numPr>
        <w:ind w:left="720" w:hanging="720"/>
        <w:rPr/>
      </w:pPr>
      <w:bookmarkStart w:colFirst="0" w:colLast="0" w:name="_heading=h.2nusc19" w:id="79"/>
      <w:bookmarkEnd w:id="79"/>
      <w:r w:rsidDel="00000000" w:rsidR="00000000" w:rsidRPr="00000000">
        <w:rPr>
          <w:rtl w:val="0"/>
        </w:rPr>
        <w:t xml:space="preserve">Withholding of Charges</w:t>
      </w:r>
    </w:p>
    <w:p w:rsidR="00000000" w:rsidDel="00000000" w:rsidP="00000000" w:rsidRDefault="00000000" w:rsidRPr="00000000" w14:paraId="000002E4">
      <w:pPr>
        <w:pStyle w:val="Heading2"/>
        <w:keepNext w:val="1"/>
        <w:numPr>
          <w:ilvl w:val="1"/>
          <w:numId w:val="13"/>
        </w:numPr>
        <w:ind w:left="720" w:hanging="720"/>
        <w:rPr/>
      </w:pPr>
      <w:bookmarkStart w:colFirst="0" w:colLast="0" w:name="_heading=h.1302m92" w:id="80"/>
      <w:bookmarkEnd w:id="80"/>
      <w:r w:rsidDel="00000000" w:rsidR="00000000" w:rsidRPr="00000000">
        <w:rPr>
          <w:rtl w:val="0"/>
        </w:rPr>
        <w:t xml:space="preserve">The Buyer may withhold some or all of the Charges in accordance with the provisions of this Paragraph 22 where:</w:t>
      </w:r>
    </w:p>
    <w:p w:rsidR="00000000" w:rsidDel="00000000" w:rsidP="00000000" w:rsidRDefault="00000000" w:rsidRPr="00000000" w14:paraId="000002E5">
      <w:pPr>
        <w:pStyle w:val="Heading3"/>
        <w:numPr>
          <w:ilvl w:val="2"/>
          <w:numId w:val="13"/>
        </w:numPr>
        <w:ind w:left="1440" w:hanging="720"/>
        <w:rPr/>
      </w:pPr>
      <w:r w:rsidDel="00000000" w:rsidR="00000000" w:rsidRPr="00000000">
        <w:rPr>
          <w:rtl w:val="0"/>
        </w:rPr>
        <w:t xml:space="preserve">the Supplier in in material Default of any of its obligations under this Schedule 16 (Security); or</w:t>
      </w:r>
    </w:p>
    <w:p w:rsidR="00000000" w:rsidDel="00000000" w:rsidP="00000000" w:rsidRDefault="00000000" w:rsidRPr="00000000" w14:paraId="000002E6">
      <w:pPr>
        <w:pStyle w:val="Heading3"/>
        <w:keepNext w:val="1"/>
        <w:numPr>
          <w:ilvl w:val="2"/>
          <w:numId w:val="13"/>
        </w:numPr>
        <w:ind w:left="1440" w:hanging="720"/>
        <w:rPr/>
      </w:pPr>
      <w:r w:rsidDel="00000000" w:rsidR="00000000" w:rsidRPr="00000000">
        <w:rPr>
          <w:rtl w:val="0"/>
        </w:rPr>
        <w:t xml:space="preserve">any of the following matters occurs (where the those matters arise from a Default by the Supplier of its obligations under this this Schedule 16 (Security)):</w:t>
      </w:r>
    </w:p>
    <w:p w:rsidR="00000000" w:rsidDel="00000000" w:rsidP="00000000" w:rsidRDefault="00000000" w:rsidRPr="00000000" w14:paraId="000002E7">
      <w:pPr>
        <w:pStyle w:val="Heading4"/>
        <w:numPr>
          <w:ilvl w:val="3"/>
          <w:numId w:val="13"/>
        </w:numPr>
        <w:ind w:left="2160" w:hanging="720"/>
        <w:rPr/>
      </w:pPr>
      <w:r w:rsidDel="00000000" w:rsidR="00000000" w:rsidRPr="00000000">
        <w:rPr>
          <w:rtl w:val="0"/>
        </w:rPr>
        <w:t xml:space="preserve">a Notifiable Default;</w:t>
      </w:r>
    </w:p>
    <w:p w:rsidR="00000000" w:rsidDel="00000000" w:rsidP="00000000" w:rsidRDefault="00000000" w:rsidRPr="00000000" w14:paraId="000002E8">
      <w:pPr>
        <w:pStyle w:val="Heading4"/>
        <w:numPr>
          <w:ilvl w:val="3"/>
          <w:numId w:val="13"/>
        </w:numPr>
        <w:ind w:left="2160" w:hanging="720"/>
        <w:rPr/>
      </w:pPr>
      <w:r w:rsidDel="00000000" w:rsidR="00000000" w:rsidRPr="00000000">
        <w:rPr>
          <w:rtl w:val="0"/>
        </w:rPr>
        <w:t xml:space="preserve">an Intervention Cause; or</w:t>
      </w:r>
    </w:p>
    <w:p w:rsidR="00000000" w:rsidDel="00000000" w:rsidP="00000000" w:rsidRDefault="00000000" w:rsidRPr="00000000" w14:paraId="000002E9">
      <w:pPr>
        <w:pStyle w:val="Heading4"/>
        <w:keepNext w:val="1"/>
        <w:numPr>
          <w:ilvl w:val="3"/>
          <w:numId w:val="13"/>
        </w:numPr>
        <w:ind w:left="2160" w:hanging="720"/>
        <w:rPr/>
      </w:pPr>
      <w:r w:rsidDel="00000000" w:rsidR="00000000" w:rsidRPr="00000000">
        <w:rPr>
          <w:rtl w:val="0"/>
        </w:rPr>
        <w:t xml:space="preserve">a Step--In Trigger Event.</w:t>
      </w:r>
    </w:p>
    <w:p w:rsidR="00000000" w:rsidDel="00000000" w:rsidP="00000000" w:rsidRDefault="00000000" w:rsidRPr="00000000" w14:paraId="000002EA">
      <w:pPr>
        <w:pStyle w:val="Heading2"/>
        <w:numPr>
          <w:ilvl w:val="1"/>
          <w:numId w:val="13"/>
        </w:numPr>
        <w:ind w:left="720" w:hanging="720"/>
        <w:rPr/>
      </w:pPr>
      <w:r w:rsidDel="00000000" w:rsidR="00000000" w:rsidRPr="00000000">
        <w:rPr>
          <w:rtl w:val="0"/>
        </w:rPr>
        <w:t xml:space="preserve">The Buyer may withhold an amount of the Charges that it considers sufficient, in its sole discretion, to incentivise the Supplier to perform the obligations it has Defaulted upon.</w:t>
      </w:r>
    </w:p>
    <w:p w:rsidR="00000000" w:rsidDel="00000000" w:rsidP="00000000" w:rsidRDefault="00000000" w:rsidRPr="00000000" w14:paraId="000002EB">
      <w:pPr>
        <w:pStyle w:val="Heading2"/>
        <w:keepNext w:val="1"/>
        <w:numPr>
          <w:ilvl w:val="1"/>
          <w:numId w:val="13"/>
        </w:numPr>
        <w:ind w:left="720" w:hanging="720"/>
        <w:rPr/>
      </w:pPr>
      <w:r w:rsidDel="00000000" w:rsidR="00000000" w:rsidRPr="00000000">
        <w:rPr>
          <w:rtl w:val="0"/>
        </w:rPr>
        <w:t xml:space="preserve">Before withholding any Charges under Paragraph 22.1 the Buyer must</w:t>
      </w:r>
    </w:p>
    <w:p w:rsidR="00000000" w:rsidDel="00000000" w:rsidP="00000000" w:rsidRDefault="00000000" w:rsidRPr="00000000" w14:paraId="000002EC">
      <w:pPr>
        <w:pStyle w:val="Heading3"/>
        <w:keepNext w:val="1"/>
        <w:numPr>
          <w:ilvl w:val="2"/>
          <w:numId w:val="13"/>
        </w:numPr>
        <w:ind w:left="1440" w:hanging="720"/>
        <w:rPr/>
      </w:pPr>
      <w:bookmarkStart w:colFirst="0" w:colLast="0" w:name="_heading=h.3mzq4wv" w:id="81"/>
      <w:bookmarkEnd w:id="81"/>
      <w:r w:rsidDel="00000000" w:rsidR="00000000" w:rsidRPr="00000000">
        <w:rPr>
          <w:rtl w:val="0"/>
        </w:rPr>
        <w:t xml:space="preserve">provide written notice to the Supplier setting out:</w:t>
      </w:r>
    </w:p>
    <w:p w:rsidR="00000000" w:rsidDel="00000000" w:rsidP="00000000" w:rsidRDefault="00000000" w:rsidRPr="00000000" w14:paraId="000002ED">
      <w:pPr>
        <w:pStyle w:val="Heading4"/>
        <w:numPr>
          <w:ilvl w:val="3"/>
          <w:numId w:val="13"/>
        </w:numPr>
        <w:ind w:left="2160" w:hanging="720"/>
        <w:rPr/>
      </w:pPr>
      <w:r w:rsidDel="00000000" w:rsidR="00000000" w:rsidRPr="00000000">
        <w:rPr>
          <w:rtl w:val="0"/>
        </w:rPr>
        <w:t xml:space="preserve">the Default in respect of which the Buyer has decided to withhold some or all of the Charges;</w:t>
      </w:r>
    </w:p>
    <w:p w:rsidR="00000000" w:rsidDel="00000000" w:rsidP="00000000" w:rsidRDefault="00000000" w:rsidRPr="00000000" w14:paraId="000002EE">
      <w:pPr>
        <w:pStyle w:val="Heading4"/>
        <w:numPr>
          <w:ilvl w:val="3"/>
          <w:numId w:val="13"/>
        </w:numPr>
        <w:ind w:left="2160" w:hanging="720"/>
        <w:rPr/>
      </w:pPr>
      <w:r w:rsidDel="00000000" w:rsidR="00000000" w:rsidRPr="00000000">
        <w:rPr>
          <w:rtl w:val="0"/>
        </w:rPr>
        <w:t xml:space="preserve">the amount of the Charges that the Buyer will withhold;</w:t>
      </w:r>
    </w:p>
    <w:p w:rsidR="00000000" w:rsidDel="00000000" w:rsidP="00000000" w:rsidRDefault="00000000" w:rsidRPr="00000000" w14:paraId="000002EF">
      <w:pPr>
        <w:pStyle w:val="Heading4"/>
        <w:numPr>
          <w:ilvl w:val="3"/>
          <w:numId w:val="13"/>
        </w:numPr>
        <w:ind w:left="2160" w:hanging="720"/>
        <w:rPr/>
      </w:pPr>
      <w:r w:rsidDel="00000000" w:rsidR="00000000" w:rsidRPr="00000000">
        <w:rPr>
          <w:rtl w:val="0"/>
        </w:rPr>
        <w:t xml:space="preserve">the steps the Supplier must take to remedy the Default;</w:t>
      </w:r>
    </w:p>
    <w:p w:rsidR="00000000" w:rsidDel="00000000" w:rsidP="00000000" w:rsidRDefault="00000000" w:rsidRPr="00000000" w14:paraId="000002F0">
      <w:pPr>
        <w:pStyle w:val="Heading4"/>
        <w:numPr>
          <w:ilvl w:val="3"/>
          <w:numId w:val="13"/>
        </w:numPr>
        <w:ind w:left="2160" w:hanging="720"/>
        <w:rPr/>
      </w:pPr>
      <w:r w:rsidDel="00000000" w:rsidR="00000000" w:rsidRPr="00000000">
        <w:rPr>
          <w:rtl w:val="0"/>
        </w:rPr>
        <w:t xml:space="preserve">the date by which the Supplier must remedy the Default; and</w:t>
      </w:r>
    </w:p>
    <w:p w:rsidR="00000000" w:rsidDel="00000000" w:rsidP="00000000" w:rsidRDefault="00000000" w:rsidRPr="00000000" w14:paraId="000002F1">
      <w:pPr>
        <w:pStyle w:val="Heading4"/>
        <w:numPr>
          <w:ilvl w:val="3"/>
          <w:numId w:val="13"/>
        </w:numPr>
        <w:ind w:left="2160" w:hanging="720"/>
        <w:rPr/>
      </w:pPr>
      <w:r w:rsidDel="00000000" w:rsidR="00000000" w:rsidRPr="00000000">
        <w:rPr>
          <w:rtl w:val="0"/>
        </w:rPr>
        <w:t xml:space="preserve">the invoice in respect of which the Buyer will withhold the Charges; and</w:t>
      </w:r>
    </w:p>
    <w:p w:rsidR="00000000" w:rsidDel="00000000" w:rsidP="00000000" w:rsidRDefault="00000000" w:rsidRPr="00000000" w14:paraId="000002F2">
      <w:pPr>
        <w:pStyle w:val="Heading3"/>
        <w:numPr>
          <w:ilvl w:val="2"/>
          <w:numId w:val="13"/>
        </w:numPr>
        <w:ind w:left="1440" w:hanging="720"/>
        <w:rPr/>
      </w:pPr>
      <w:r w:rsidDel="00000000" w:rsidR="00000000" w:rsidRPr="00000000">
        <w:rPr>
          <w:rtl w:val="0"/>
        </w:rPr>
        <w:t xml:space="preserve">consider any representations that the Supplier may make concerning the Buyer’s decision.</w:t>
      </w:r>
    </w:p>
    <w:p w:rsidR="00000000" w:rsidDel="00000000" w:rsidP="00000000" w:rsidRDefault="00000000" w:rsidRPr="00000000" w14:paraId="000002F3">
      <w:pPr>
        <w:pStyle w:val="Heading2"/>
        <w:numPr>
          <w:ilvl w:val="1"/>
          <w:numId w:val="13"/>
        </w:numPr>
        <w:ind w:left="720" w:hanging="720"/>
        <w:rPr/>
      </w:pPr>
      <w:bookmarkStart w:colFirst="0" w:colLast="0" w:name="_heading=h.2250f4o" w:id="82"/>
      <w:bookmarkEnd w:id="82"/>
      <w:r w:rsidDel="00000000" w:rsidR="00000000" w:rsidRPr="00000000">
        <w:rPr>
          <w:rtl w:val="0"/>
        </w:rPr>
        <w:t xml:space="preserve">Where the Supplier does not remedy the Default by the date specified in the notice given under Paragraph 20.3(a), the Buyer may retain the withheld amount.</w:t>
      </w:r>
    </w:p>
    <w:p w:rsidR="00000000" w:rsidDel="00000000" w:rsidP="00000000" w:rsidRDefault="00000000" w:rsidRPr="00000000" w14:paraId="000002F4">
      <w:pPr>
        <w:pStyle w:val="Heading2"/>
        <w:keepNext w:val="1"/>
        <w:numPr>
          <w:ilvl w:val="1"/>
          <w:numId w:val="13"/>
        </w:numPr>
        <w:ind w:left="720" w:hanging="720"/>
        <w:rPr/>
      </w:pPr>
      <w:r w:rsidDel="00000000" w:rsidR="00000000" w:rsidRPr="00000000">
        <w:rPr>
          <w:rtl w:val="0"/>
        </w:rPr>
        <w:t xml:space="preserve">The Supplier acknowledges:</w:t>
      </w:r>
    </w:p>
    <w:p w:rsidR="00000000" w:rsidDel="00000000" w:rsidP="00000000" w:rsidRDefault="00000000" w:rsidRPr="00000000" w14:paraId="000002F5">
      <w:pPr>
        <w:pStyle w:val="Heading3"/>
        <w:numPr>
          <w:ilvl w:val="2"/>
          <w:numId w:val="13"/>
        </w:numPr>
        <w:ind w:left="1440" w:hanging="720"/>
        <w:rPr/>
      </w:pPr>
      <w:r w:rsidDel="00000000" w:rsidR="00000000" w:rsidRPr="00000000">
        <w:rPr>
          <w:rtl w:val="0"/>
        </w:rPr>
        <w:t xml:space="preserve">the legitimate interest that the Buyer has in ensuring the security of the Supplier Information Management System and the Government Data and, as a consequence, the performance by the Supplier of its obligations under this Schedule 16 (Security); and</w:t>
      </w:r>
    </w:p>
    <w:p w:rsidR="00000000" w:rsidDel="00000000" w:rsidP="00000000" w:rsidRDefault="00000000" w:rsidRPr="00000000" w14:paraId="000002F6">
      <w:pPr>
        <w:pStyle w:val="Heading3"/>
        <w:keepNext w:val="1"/>
        <w:numPr>
          <w:ilvl w:val="2"/>
          <w:numId w:val="13"/>
        </w:numPr>
        <w:ind w:left="1440" w:hanging="720"/>
        <w:rPr/>
      </w:pPr>
      <w:r w:rsidDel="00000000" w:rsidR="00000000" w:rsidRPr="00000000">
        <w:rPr>
          <w:rtl w:val="0"/>
        </w:rPr>
        <w:t xml:space="preserve">that any Charges that are retained by the Buyer are not out of all proportion to the Buyer’s legitimate interest, even where:</w:t>
      </w:r>
    </w:p>
    <w:p w:rsidR="00000000" w:rsidDel="00000000" w:rsidP="00000000" w:rsidRDefault="00000000" w:rsidRPr="00000000" w14:paraId="000002F7">
      <w:pPr>
        <w:pStyle w:val="Heading4"/>
        <w:numPr>
          <w:ilvl w:val="3"/>
          <w:numId w:val="13"/>
        </w:numPr>
        <w:ind w:left="2160" w:hanging="720"/>
        <w:rPr/>
      </w:pPr>
      <w:r w:rsidDel="00000000" w:rsidR="00000000" w:rsidRPr="00000000">
        <w:rPr>
          <w:rtl w:val="0"/>
        </w:rPr>
        <w:t xml:space="preserve">the Buyer has not suffered any Losses as a result of the Supplier’s Default; or</w:t>
      </w:r>
    </w:p>
    <w:p w:rsidR="00000000" w:rsidDel="00000000" w:rsidP="00000000" w:rsidRDefault="00000000" w:rsidRPr="00000000" w14:paraId="000002F8">
      <w:pPr>
        <w:pStyle w:val="Heading4"/>
        <w:numPr>
          <w:ilvl w:val="3"/>
          <w:numId w:val="13"/>
        </w:numPr>
        <w:ind w:left="2160" w:hanging="720"/>
        <w:rPr/>
      </w:pPr>
      <w:r w:rsidDel="00000000" w:rsidR="00000000" w:rsidRPr="00000000">
        <w:rPr>
          <w:rtl w:val="0"/>
        </w:rPr>
        <w:t xml:space="preserve">the value of the Losses suffered by the Buyer as a result of the Supplier’s Default is lower than the amount of the Charges retained.</w:t>
      </w:r>
    </w:p>
    <w:p w:rsidR="00000000" w:rsidDel="00000000" w:rsidP="00000000" w:rsidRDefault="00000000" w:rsidRPr="00000000" w14:paraId="000002F9">
      <w:pPr>
        <w:pStyle w:val="Heading2"/>
        <w:numPr>
          <w:ilvl w:val="1"/>
          <w:numId w:val="13"/>
        </w:numPr>
        <w:ind w:left="720" w:hanging="720"/>
        <w:rPr/>
      </w:pPr>
      <w:r w:rsidDel="00000000" w:rsidR="00000000" w:rsidRPr="00000000">
        <w:rPr>
          <w:rtl w:val="0"/>
        </w:rPr>
        <w:t xml:space="preserve">The Supplier may raise a Dispute under the Dispute Resolution Procedure with any decision by the Buyer to:</w:t>
      </w:r>
    </w:p>
    <w:p w:rsidR="00000000" w:rsidDel="00000000" w:rsidP="00000000" w:rsidRDefault="00000000" w:rsidRPr="00000000" w14:paraId="000002FA">
      <w:pPr>
        <w:pStyle w:val="Heading3"/>
        <w:numPr>
          <w:ilvl w:val="2"/>
          <w:numId w:val="13"/>
        </w:numPr>
        <w:ind w:left="1440" w:hanging="720"/>
        <w:rPr/>
      </w:pPr>
      <w:r w:rsidDel="00000000" w:rsidR="00000000" w:rsidRPr="00000000">
        <w:rPr>
          <w:rtl w:val="0"/>
        </w:rPr>
        <w:t xml:space="preserve">withhold any Charges under Paragraph 22.1; or</w:t>
      </w:r>
    </w:p>
    <w:p w:rsidR="00000000" w:rsidDel="00000000" w:rsidP="00000000" w:rsidRDefault="00000000" w:rsidRPr="00000000" w14:paraId="000002FB">
      <w:pPr>
        <w:pStyle w:val="Heading3"/>
        <w:numPr>
          <w:ilvl w:val="2"/>
          <w:numId w:val="13"/>
        </w:numPr>
        <w:ind w:left="1440" w:hanging="720"/>
        <w:rPr/>
      </w:pPr>
      <w:r w:rsidDel="00000000" w:rsidR="00000000" w:rsidRPr="00000000">
        <w:rPr>
          <w:rtl w:val="0"/>
        </w:rPr>
        <w:t xml:space="preserve">retain any Charges under Paragraph 22.4.</w:t>
      </w:r>
    </w:p>
    <w:p w:rsidR="00000000" w:rsidDel="00000000" w:rsidP="00000000" w:rsidRDefault="00000000" w:rsidRPr="00000000" w14:paraId="000002FC">
      <w:pPr>
        <w:pStyle w:val="Heading2"/>
        <w:numPr>
          <w:ilvl w:val="1"/>
          <w:numId w:val="13"/>
        </w:numPr>
        <w:ind w:left="720" w:hanging="720"/>
        <w:rPr/>
      </w:pPr>
      <w:r w:rsidDel="00000000" w:rsidR="00000000" w:rsidRPr="00000000">
        <w:rPr>
          <w:rtl w:val="0"/>
        </w:rPr>
        <w:t xml:space="preserve">Any Dispute raised by the Supplier does not prevent the Buyer withholding Charges in respect of:</w:t>
      </w:r>
    </w:p>
    <w:p w:rsidR="00000000" w:rsidDel="00000000" w:rsidP="00000000" w:rsidRDefault="00000000" w:rsidRPr="00000000" w14:paraId="000002FD">
      <w:pPr>
        <w:pStyle w:val="Heading3"/>
        <w:numPr>
          <w:ilvl w:val="2"/>
          <w:numId w:val="13"/>
        </w:numPr>
        <w:ind w:left="1440" w:hanging="720"/>
        <w:rPr/>
      </w:pPr>
      <w:r w:rsidDel="00000000" w:rsidR="00000000" w:rsidRPr="00000000">
        <w:rPr>
          <w:rtl w:val="0"/>
        </w:rPr>
        <w:t xml:space="preserve">the decision subject to the Dispute; or</w:t>
      </w:r>
    </w:p>
    <w:p w:rsidR="00000000" w:rsidDel="00000000" w:rsidP="00000000" w:rsidRDefault="00000000" w:rsidRPr="00000000" w14:paraId="000002FE">
      <w:pPr>
        <w:pStyle w:val="Heading3"/>
        <w:numPr>
          <w:ilvl w:val="2"/>
          <w:numId w:val="13"/>
        </w:numPr>
        <w:ind w:left="1440" w:hanging="720"/>
        <w:rPr/>
      </w:pPr>
      <w:r w:rsidDel="00000000" w:rsidR="00000000" w:rsidRPr="00000000">
        <w:rPr>
          <w:rtl w:val="0"/>
        </w:rPr>
        <w:t xml:space="preserve">any other matter to which this Paragraph 22 applies.</w:t>
      </w:r>
    </w:p>
    <w:p w:rsidR="00000000" w:rsidDel="00000000" w:rsidP="00000000" w:rsidRDefault="00000000" w:rsidRPr="00000000" w14:paraId="000002FF">
      <w:pPr>
        <w:pStyle w:val="Heading2"/>
        <w:numPr>
          <w:ilvl w:val="1"/>
          <w:numId w:val="13"/>
        </w:numPr>
        <w:ind w:left="720" w:hanging="720"/>
        <w:rPr/>
      </w:pPr>
      <w:r w:rsidDel="00000000" w:rsidR="00000000" w:rsidRPr="00000000">
        <w:rPr>
          <w:rtl w:val="0"/>
        </w:rPr>
        <w:t xml:space="preserve">Where any Dispute raised by the Supplier is resolved wholly or partially in its favour, the Buyer must return such sums as are specified in any agreement or other document setting out the resolution of the Dispute.</w:t>
      </w:r>
    </w:p>
    <w:p w:rsidR="00000000" w:rsidDel="00000000" w:rsidP="00000000" w:rsidRDefault="00000000" w:rsidRPr="00000000" w14:paraId="00000300">
      <w:pPr>
        <w:pStyle w:val="Heading2"/>
        <w:numPr>
          <w:ilvl w:val="1"/>
          <w:numId w:val="13"/>
        </w:numPr>
        <w:ind w:left="720" w:hanging="720"/>
        <w:rPr/>
      </w:pPr>
      <w:r w:rsidDel="00000000" w:rsidR="00000000" w:rsidRPr="00000000">
        <w:rPr>
          <w:rtl w:val="0"/>
        </w:rPr>
        <w:t xml:space="preserve">The Buyer’s right to withhold or retain any amount under this Paragraph 22 are in addition to any other rights that the Buyer may have under this Contract or in Law, including any right to claim damages for Losses it suffers arising from the Default.</w:t>
      </w:r>
    </w:p>
    <w:p w:rsidR="00000000" w:rsidDel="00000000" w:rsidP="00000000" w:rsidRDefault="00000000" w:rsidRPr="00000000" w14:paraId="00000301">
      <w:pPr>
        <w:pStyle w:val="Heading1"/>
        <w:numPr>
          <w:ilvl w:val="0"/>
          <w:numId w:val="13"/>
        </w:numPr>
        <w:ind w:left="720" w:hanging="720"/>
        <w:rPr/>
      </w:pPr>
      <w:bookmarkStart w:colFirst="0" w:colLast="0" w:name="_heading=h.haapch" w:id="84"/>
      <w:bookmarkEnd w:id="84"/>
      <w:r w:rsidDel="00000000" w:rsidR="00000000" w:rsidRPr="00000000">
        <w:rPr>
          <w:rtl w:val="0"/>
        </w:rPr>
        <w:t xml:space="preserve">Access to Buyer System</w:t>
      </w:r>
      <w:bookmarkStart w:colFirst="0" w:colLast="0" w:name="bookmark=id.319y80a" w:id="83"/>
      <w:bookmarkEnd w:id="83"/>
      <w:r w:rsidDel="00000000" w:rsidR="00000000" w:rsidRPr="00000000">
        <w:rPr>
          <w:rtl w:val="0"/>
        </w:rPr>
      </w:r>
    </w:p>
    <w:p w:rsidR="00000000" w:rsidDel="00000000" w:rsidP="00000000" w:rsidRDefault="00000000" w:rsidRPr="00000000" w14:paraId="00000302">
      <w:pPr>
        <w:pStyle w:val="Heading2"/>
        <w:keepNext w:val="1"/>
        <w:numPr>
          <w:ilvl w:val="1"/>
          <w:numId w:val="13"/>
        </w:numPr>
        <w:ind w:left="720" w:hanging="720"/>
        <w:rPr/>
      </w:pPr>
      <w:r w:rsidDel="00000000" w:rsidR="00000000" w:rsidRPr="00000000">
        <w:rPr>
          <w:rtl w:val="0"/>
        </w:rPr>
        <w:t xml:space="preserve">Where the Supplier, a Subcontractor or any of the Supplier Staff is granted access to the Buyer System or to the Buyer Equipment, it must comply with and ensure that all such Subcontractors and Supplier Staff comply with, all rules, policies and guidance provided to it and as updated from time to time concerning the Buyer System or the Buyer Equipment.</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footerReference r:id="rId22" w:type="default"/>
          <w:type w:val="nextPage"/>
          <w:pgSz w:h="16838" w:w="11906" w:orient="portrait"/>
          <w:pgMar w:bottom="1797" w:top="1440" w:left="1440" w:right="1440" w:header="720" w:footer="720"/>
          <w:pgNumType w:start="1"/>
        </w:sectPr>
      </w:pPr>
      <w:r w:rsidDel="00000000" w:rsidR="00000000" w:rsidRPr="00000000">
        <w:rPr>
          <w:rtl w:val="0"/>
        </w:rPr>
      </w:r>
    </w:p>
    <w:bookmarkStart w:colFirst="0" w:colLast="0" w:name="bookmark=id.40ew0vw" w:id="85"/>
    <w:bookmarkEnd w:id="85"/>
    <w:p w:rsidR="00000000" w:rsidDel="00000000" w:rsidP="00000000" w:rsidRDefault="00000000" w:rsidRPr="00000000" w14:paraId="00000304">
      <w:pPr>
        <w:keepNext w:val="1"/>
        <w:keepLines w:val="0"/>
        <w:pageBreakBefore w:val="1"/>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bookmarkStart w:colFirst="0" w:colLast="0" w:name="_heading=h.1gf8i83" w:id="86"/>
      <w:bookmarkEnd w:id="86"/>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Security Requirements </w:t>
      </w:r>
    </w:p>
    <w:p w:rsidR="00000000" w:rsidDel="00000000" w:rsidP="00000000" w:rsidRDefault="00000000" w:rsidRPr="00000000" w14:paraId="00000305">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fk6b3p" w:id="87"/>
      <w:bookmarkEnd w:id="8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p>
    <w:p w:rsidR="00000000" w:rsidDel="00000000" w:rsidP="00000000" w:rsidRDefault="00000000" w:rsidRPr="00000000" w14:paraId="0000030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upglbi" w:id="88"/>
      <w:bookmarkEnd w:id="8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 for Relevant Activities</w:t>
      </w:r>
    </w:p>
    <w:p w:rsidR="00000000" w:rsidDel="00000000" w:rsidP="00000000" w:rsidRDefault="00000000" w:rsidRPr="00000000" w14:paraId="00000307">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ep43zb" w:id="89"/>
      <w:bookmarkEnd w:id="8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otherwise agreed with the Buyer, the Supplier must, and ensure that its Subcontractors, at all times:</w:t>
      </w:r>
    </w:p>
    <w:p w:rsidR="00000000" w:rsidDel="00000000" w:rsidP="00000000" w:rsidRDefault="00000000" w:rsidRPr="00000000" w14:paraId="0000030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Services;</w:t>
      </w:r>
    </w:p>
    <w:p w:rsidR="00000000" w:rsidDel="00000000" w:rsidP="00000000" w:rsidRDefault="00000000" w:rsidRPr="00000000" w14:paraId="00000309">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undertake any activity supporting or managing:</w:t>
      </w:r>
    </w:p>
    <w:p w:rsidR="00000000" w:rsidDel="00000000" w:rsidP="00000000" w:rsidRDefault="00000000" w:rsidRPr="00000000" w14:paraId="0000030A">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Services;</w:t>
      </w:r>
    </w:p>
    <w:p w:rsidR="00000000" w:rsidDel="00000000" w:rsidP="00000000" w:rsidRDefault="00000000" w:rsidRPr="00000000" w14:paraId="0000030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Information Management System; or</w:t>
      </w:r>
    </w:p>
    <w:p w:rsidR="00000000" w:rsidDel="00000000" w:rsidP="00000000" w:rsidRDefault="00000000" w:rsidRPr="00000000" w14:paraId="0000030C">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Wider Information Management System; </w:t>
      </w:r>
    </w:p>
    <w:p w:rsidR="00000000" w:rsidDel="00000000" w:rsidP="00000000" w:rsidRDefault="00000000" w:rsidRPr="00000000" w14:paraId="0000030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access or Handle Government Data;</w:t>
      </w:r>
    </w:p>
    <w:p w:rsidR="00000000" w:rsidDel="00000000" w:rsidP="00000000" w:rsidRDefault="00000000" w:rsidRPr="00000000" w14:paraId="0000030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undertake the Development Activity; and</w:t>
      </w:r>
    </w:p>
    <w:p w:rsidR="00000000" w:rsidDel="00000000" w:rsidP="00000000" w:rsidRDefault="00000000" w:rsidRPr="00000000" w14:paraId="0000030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host the Wider Information Management System, including any Sites</w:t>
      </w:r>
    </w:p>
    <w:p w:rsidR="00000000" w:rsidDel="00000000" w:rsidP="00000000" w:rsidRDefault="00000000" w:rsidRPr="00000000" w14:paraId="00000310">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Activities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in or from the geographic areas permitted by the Buyer in Paragraph 1.</w:t>
      </w:r>
    </w:p>
    <w:p w:rsidR="00000000" w:rsidDel="00000000" w:rsidP="00000000" w:rsidRDefault="00000000" w:rsidRPr="00000000" w14:paraId="00000311">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tuee74" w:id="90"/>
      <w:bookmarkEnd w:id="9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has not selected an option concerning location in Paragraph 1, the Supplier may only undertake the Relevant Activities in or from:</w:t>
      </w:r>
    </w:p>
    <w:p w:rsidR="00000000" w:rsidDel="00000000" w:rsidP="00000000" w:rsidRDefault="00000000" w:rsidRPr="00000000" w14:paraId="0000031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or</w:t>
      </w:r>
    </w:p>
    <w:p w:rsidR="00000000" w:rsidDel="00000000" w:rsidP="00000000" w:rsidRDefault="00000000" w:rsidRPr="00000000" w14:paraId="0000031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du1wux" w:id="91"/>
      <w:bookmarkEnd w:id="9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314">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szc72q" w:id="92"/>
      <w:bookmarkEnd w:id="9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its Subcontractors undertake the Relevant Activities in a facility operated by an entity where:</w:t>
      </w:r>
    </w:p>
    <w:p w:rsidR="00000000" w:rsidDel="00000000" w:rsidP="00000000" w:rsidRDefault="00000000" w:rsidRPr="00000000" w14:paraId="00000315">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31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84mhaj" w:id="93"/>
      <w:bookmarkEnd w:id="9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binding agreement includes obligations on the entity in relation to security management equivalent to those imposed on Subcontractors in this Schedule 16 (Security);</w:t>
      </w:r>
    </w:p>
    <w:p w:rsidR="00000000" w:rsidDel="00000000" w:rsidP="00000000" w:rsidRDefault="00000000" w:rsidRPr="00000000" w14:paraId="00000317">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318">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1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entity;</w:t>
      </w:r>
    </w:p>
    <w:p w:rsidR="00000000" w:rsidDel="00000000" w:rsidP="00000000" w:rsidRDefault="00000000" w:rsidRPr="00000000" w14:paraId="0000031A">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arrangements with the entity; and</w:t>
      </w:r>
    </w:p>
    <w:p w:rsidR="00000000" w:rsidDel="00000000" w:rsidP="00000000" w:rsidRDefault="00000000" w:rsidRPr="00000000" w14:paraId="0000031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entity’s compliance with the binding agreement; and</w:t>
      </w:r>
    </w:p>
    <w:p w:rsidR="00000000" w:rsidDel="00000000" w:rsidP="00000000" w:rsidRDefault="00000000" w:rsidRPr="00000000" w14:paraId="0000031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31D">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cannot comply with one or more of the requirements of Paragraph 1.3:</w:t>
      </w:r>
    </w:p>
    <w:p w:rsidR="00000000" w:rsidDel="00000000" w:rsidP="00000000" w:rsidRDefault="00000000" w:rsidRPr="00000000" w14:paraId="0000031E">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must provide the Buyer with such information as the Buyer requests concerning:</w:t>
      </w:r>
    </w:p>
    <w:p w:rsidR="00000000" w:rsidDel="00000000" w:rsidP="00000000" w:rsidRDefault="00000000" w:rsidRPr="00000000" w14:paraId="0000031F">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security controls in places at the relevant location or locations; and</w:t>
      </w:r>
    </w:p>
    <w:p w:rsidR="00000000" w:rsidDel="00000000" w:rsidP="00000000" w:rsidRDefault="00000000" w:rsidRPr="00000000" w14:paraId="0000032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certain security controls are not, or only partially, implemented the reasons for this;</w:t>
      </w:r>
    </w:p>
    <w:p w:rsidR="00000000" w:rsidDel="00000000" w:rsidP="00000000" w:rsidRDefault="00000000" w:rsidRPr="00000000" w14:paraId="0000032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grant approval to use that location or those locations, and that approval may include conditions; and</w:t>
      </w:r>
    </w:p>
    <w:p w:rsidR="00000000" w:rsidDel="00000000" w:rsidP="00000000" w:rsidRDefault="00000000" w:rsidRPr="00000000" w14:paraId="00000322">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Buyer does not grant permission to use that location or those locations, the Supplier must, within such period as the Buyer may specify:</w:t>
      </w:r>
    </w:p>
    <w:p w:rsidR="00000000" w:rsidDel="00000000" w:rsidP="00000000" w:rsidRDefault="00000000" w:rsidRPr="00000000" w14:paraId="0000032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cease to store, access or Handle Government Data at that location or those locations; and</w:t>
      </w:r>
    </w:p>
    <w:p w:rsidR="00000000" w:rsidDel="00000000" w:rsidP="00000000" w:rsidRDefault="00000000" w:rsidRPr="00000000" w14:paraId="00000324">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sanitise, in accordance with instructions from the Buyer, such equipment within the information and communications technology system used to store, access or Handle Government Data at that location, or those locations, as the Buyer may specify.</w:t>
      </w:r>
    </w:p>
    <w:p w:rsidR="00000000" w:rsidDel="00000000" w:rsidP="00000000" w:rsidRDefault="00000000" w:rsidRPr="00000000" w14:paraId="0000032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Support Locations</w:t>
      </w:r>
    </w:p>
    <w:p w:rsidR="00000000" w:rsidDel="00000000" w:rsidP="00000000" w:rsidRDefault="00000000" w:rsidRPr="00000000" w14:paraId="00000326">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all Support Locations are located only in the geographic areas permitted by the Buyer.</w:t>
      </w:r>
    </w:p>
    <w:p w:rsidR="00000000" w:rsidDel="00000000" w:rsidP="00000000" w:rsidRDefault="00000000" w:rsidRPr="00000000" w14:paraId="0000032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has not selected an option concerning location in Paragraph 1, the Supplier may only locate Support Locations in:</w:t>
      </w:r>
    </w:p>
    <w:p w:rsidR="00000000" w:rsidDel="00000000" w:rsidP="00000000" w:rsidRDefault="00000000" w:rsidRPr="00000000" w14:paraId="0000032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or</w:t>
      </w:r>
    </w:p>
    <w:p w:rsidR="00000000" w:rsidDel="00000000" w:rsidP="00000000" w:rsidRDefault="00000000" w:rsidRPr="00000000" w14:paraId="0000032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32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its Subcontractors operate the Support Locations in a facility operated by an entity where:</w:t>
      </w:r>
    </w:p>
    <w:p w:rsidR="00000000" w:rsidDel="00000000" w:rsidP="00000000" w:rsidRDefault="00000000" w:rsidRPr="00000000" w14:paraId="0000032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32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s49zyc" w:id="94"/>
      <w:bookmarkEnd w:id="9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binding agreement includes obligations on the entity in relation to security management equivalent to those relating to Subcontractors in this Schedule 16 (Security);</w:t>
      </w:r>
    </w:p>
    <w:p w:rsidR="00000000" w:rsidDel="00000000" w:rsidP="00000000" w:rsidRDefault="00000000" w:rsidRPr="00000000" w14:paraId="0000032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32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2F">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entity;</w:t>
      </w:r>
    </w:p>
    <w:p w:rsidR="00000000" w:rsidDel="00000000" w:rsidP="00000000" w:rsidRDefault="00000000" w:rsidRPr="00000000" w14:paraId="0000033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arrangements with the entity; and</w:t>
      </w:r>
    </w:p>
    <w:p w:rsidR="00000000" w:rsidDel="00000000" w:rsidP="00000000" w:rsidRDefault="00000000" w:rsidRPr="00000000" w14:paraId="0000033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entity’s compliance with the binding agreement; and</w:t>
      </w:r>
    </w:p>
    <w:p w:rsidR="00000000" w:rsidDel="00000000" w:rsidP="00000000" w:rsidRDefault="00000000" w:rsidRPr="00000000" w14:paraId="0000033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33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Third--party Tools</w:t>
      </w:r>
    </w:p>
    <w:p w:rsidR="00000000" w:rsidDel="00000000" w:rsidP="00000000" w:rsidRDefault="00000000" w:rsidRPr="00000000" w14:paraId="00000334">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79ka65" w:id="95"/>
      <w:bookmarkEnd w:id="9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using any Third-party Tool, the Supplier must, and must ensure that its Subcontractors:</w:t>
      </w:r>
    </w:p>
    <w:p w:rsidR="00000000" w:rsidDel="00000000" w:rsidP="00000000" w:rsidRDefault="00000000" w:rsidRPr="00000000" w14:paraId="00000335">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 adequate due diligence to determine whether there are any recognised security vulnerabilities with that Third-party Tool;</w:t>
      </w:r>
    </w:p>
    <w:p w:rsidR="00000000" w:rsidDel="00000000" w:rsidP="00000000" w:rsidRDefault="00000000" w:rsidRPr="00000000" w14:paraId="0000033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37">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arrangements with the provider of the Third-party Tool; and</w:t>
      </w:r>
    </w:p>
    <w:p w:rsidR="00000000" w:rsidDel="00000000" w:rsidP="00000000" w:rsidRDefault="00000000" w:rsidRPr="00000000" w14:paraId="0000033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due diligence undertaken by the Supplier or Subcontractor; and</w:t>
      </w:r>
    </w:p>
    <w:p w:rsidR="00000000" w:rsidDel="00000000" w:rsidP="00000000" w:rsidRDefault="00000000" w:rsidRPr="00000000" w14:paraId="0000033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not use a Third-party Tool in respect of which the Buyer has given the Supplier a Prohibition Notice under Paragraph 1.11.</w:t>
      </w:r>
    </w:p>
    <w:p w:rsidR="00000000" w:rsidDel="00000000" w:rsidP="00000000" w:rsidRDefault="00000000" w:rsidRPr="00000000" w14:paraId="0000033A">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use, and ensure that Subcontractors use, only those Third--party Tools included in the Register of Sites, Support Locations and Third--party Tools.</w:t>
      </w:r>
    </w:p>
    <w:p w:rsidR="00000000" w:rsidDel="00000000" w:rsidP="00000000" w:rsidRDefault="00000000" w:rsidRPr="00000000" w14:paraId="0000033B">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not, and must not allow Subcontractors to, use:</w:t>
      </w:r>
    </w:p>
    <w:p w:rsidR="00000000" w:rsidDel="00000000" w:rsidP="00000000" w:rsidRDefault="00000000" w:rsidRPr="00000000" w14:paraId="0000033C">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Third--party Tool other than for the activity specified for that Third--party Tool in the Register of Sites, Support Locations and Third--party Tools; or</w:t>
      </w:r>
    </w:p>
    <w:p w:rsidR="00000000" w:rsidDel="00000000" w:rsidP="00000000" w:rsidRDefault="00000000" w:rsidRPr="00000000" w14:paraId="0000033D">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new Third--party Tool, or replace an existing Third--party Tool, without the permission of the Buyer.</w:t>
      </w:r>
    </w:p>
    <w:p w:rsidR="00000000" w:rsidDel="00000000" w:rsidP="00000000" w:rsidRDefault="00000000" w:rsidRPr="00000000" w14:paraId="000003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meukdy" w:id="96"/>
      <w:bookmarkEnd w:id="9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Prohibited Activities</w:t>
      </w:r>
    </w:p>
    <w:p w:rsidR="00000000" w:rsidDel="00000000" w:rsidP="00000000" w:rsidRDefault="00000000" w:rsidRPr="00000000" w14:paraId="0000033F">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6ei31r" w:id="97"/>
      <w:bookmarkEnd w:id="9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by notice in writing at any time give notice to the Supplier that it and its Subcontractors must not:</w:t>
      </w:r>
    </w:p>
    <w:p w:rsidR="00000000" w:rsidDel="00000000" w:rsidP="00000000" w:rsidRDefault="00000000" w:rsidRPr="00000000" w14:paraId="0000034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undertake or permit to be undertaken some or all of the Relevant Activities or operate Support Locations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Prohibited Activity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4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any particular country or group of countries;</w:t>
      </w:r>
    </w:p>
    <w:p w:rsidR="00000000" w:rsidDel="00000000" w:rsidP="00000000" w:rsidRDefault="00000000" w:rsidRPr="00000000" w14:paraId="00000342">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or using facilities operated by any particular entity or group of entities; or</w:t>
      </w:r>
    </w:p>
    <w:p w:rsidR="00000000" w:rsidDel="00000000" w:rsidP="00000000" w:rsidRDefault="00000000" w:rsidRPr="00000000" w14:paraId="0000034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or using any particular facility or group of facilities, whether operated by the Supplier, a Subcontractor or a third -party entity; or</w:t>
      </w:r>
    </w:p>
    <w:p w:rsidR="00000000" w:rsidDel="00000000" w:rsidP="00000000" w:rsidRDefault="00000000" w:rsidRPr="00000000" w14:paraId="0000034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any specified Third-party Tool,</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Prohibition Notice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46">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or Subcontractor, on the date of the Prohibition Notice:</w:t>
      </w:r>
    </w:p>
    <w:p w:rsidR="00000000" w:rsidDel="00000000" w:rsidP="00000000" w:rsidRDefault="00000000" w:rsidRPr="00000000" w14:paraId="0000034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undertakes any Prohibited Activities;</w:t>
      </w:r>
    </w:p>
    <w:p w:rsidR="00000000" w:rsidDel="00000000" w:rsidP="00000000" w:rsidRDefault="00000000" w:rsidRPr="00000000" w14:paraId="0000034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operates any Support Locations; or</w:t>
      </w:r>
    </w:p>
    <w:p w:rsidR="00000000" w:rsidDel="00000000" w:rsidP="00000000" w:rsidRDefault="00000000" w:rsidRPr="00000000" w14:paraId="0000034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employs any Third-party Tool,</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11.33858267716533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affected by the notice, the Supplier must, and must procure that Subcontractors, cease to undertake that Prohibited Activity or employ that Third-party Tool within 40 Working Days of the date of the Prohibition Notice.</w:t>
      </w:r>
    </w:p>
    <w:p w:rsidR="00000000" w:rsidDel="00000000" w:rsidP="00000000" w:rsidRDefault="00000000" w:rsidRPr="00000000" w14:paraId="0000034B">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Security</w:t>
      </w:r>
    </w:p>
    <w:p w:rsidR="00000000" w:rsidDel="00000000" w:rsidP="00000000" w:rsidRDefault="00000000" w:rsidRPr="00000000" w14:paraId="0000034C">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must ensure that Subcontractors ensure, that:</w:t>
      </w:r>
    </w:p>
    <w:p w:rsidR="00000000" w:rsidDel="00000000" w:rsidP="00000000" w:rsidRDefault="00000000" w:rsidRPr="00000000" w14:paraId="0000034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ljsd9k" w:id="98"/>
      <w:bookmarkEnd w:id="9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Sites, locations at which Relevant Activities are performed, or Support Locations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Secure Locations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have the necessary physical protective security measures in place to prevent unauthorised access, damage and interference, whether malicious or otherwise, to Government Data;</w:t>
      </w:r>
    </w:p>
    <w:p w:rsidR="00000000" w:rsidDel="00000000" w:rsidP="00000000" w:rsidRDefault="00000000" w:rsidRPr="00000000" w14:paraId="0000034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operator of the Secure Location has prepared a physical security risk assessment and a site security plan for the Secure Location; and</w:t>
      </w:r>
    </w:p>
    <w:p w:rsidR="00000000" w:rsidDel="00000000" w:rsidP="00000000" w:rsidRDefault="00000000" w:rsidRPr="00000000" w14:paraId="0000034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physical security risk assessment and site security plan for each Secure Location:</w:t>
      </w:r>
    </w:p>
    <w:p w:rsidR="00000000" w:rsidDel="00000000" w:rsidP="00000000" w:rsidRDefault="00000000" w:rsidRPr="00000000" w14:paraId="0000035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considers whether different areas of the Secure Location require different security measures based on the functions of each area;</w:t>
      </w:r>
    </w:p>
    <w:p w:rsidR="00000000" w:rsidDel="00000000" w:rsidP="00000000" w:rsidRDefault="00000000" w:rsidRPr="00000000" w14:paraId="0000035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adopts a layered approach to physical security; and</w:t>
      </w:r>
    </w:p>
    <w:p w:rsidR="00000000" w:rsidDel="00000000" w:rsidP="00000000" w:rsidRDefault="00000000" w:rsidRPr="00000000" w14:paraId="00000352">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sections dealing with the following matters:</w:t>
      </w:r>
    </w:p>
    <w:p w:rsidR="00000000" w:rsidDel="00000000" w:rsidP="00000000" w:rsidRDefault="00000000" w:rsidRPr="00000000" w14:paraId="00000353">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perimeter of the Secure Location;</w:t>
      </w:r>
    </w:p>
    <w:p w:rsidR="00000000" w:rsidDel="00000000" w:rsidP="00000000" w:rsidRDefault="00000000" w:rsidRPr="00000000" w14:paraId="00000354">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building fabric;</w:t>
      </w:r>
    </w:p>
    <w:p w:rsidR="00000000" w:rsidDel="00000000" w:rsidP="00000000" w:rsidRDefault="00000000" w:rsidRPr="00000000" w14:paraId="00000355">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security guarding;</w:t>
      </w:r>
    </w:p>
    <w:p w:rsidR="00000000" w:rsidDel="00000000" w:rsidP="00000000" w:rsidRDefault="00000000" w:rsidRPr="00000000" w14:paraId="00000356">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visitor and people management;</w:t>
      </w:r>
    </w:p>
    <w:p w:rsidR="00000000" w:rsidDel="00000000" w:rsidP="00000000" w:rsidRDefault="00000000" w:rsidRPr="00000000" w14:paraId="00000357">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server and communications rooms;</w:t>
      </w:r>
    </w:p>
    <w:p w:rsidR="00000000" w:rsidDel="00000000" w:rsidP="00000000" w:rsidRDefault="00000000" w:rsidRPr="00000000" w14:paraId="00000358">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protection of sensitive data;</w:t>
      </w:r>
    </w:p>
    <w:p w:rsidR="00000000" w:rsidDel="00000000" w:rsidP="00000000" w:rsidRDefault="00000000" w:rsidRPr="00000000" w14:paraId="00000359">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 circuit television;</w:t>
      </w:r>
    </w:p>
    <w:p w:rsidR="00000000" w:rsidDel="00000000" w:rsidP="00000000" w:rsidRDefault="00000000" w:rsidRPr="00000000" w14:paraId="0000035A">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automated access and control systems;</w:t>
      </w:r>
    </w:p>
    <w:p w:rsidR="00000000" w:rsidDel="00000000" w:rsidP="00000000" w:rsidRDefault="00000000" w:rsidRPr="00000000" w14:paraId="0000035B">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intruder detection; and</w:t>
      </w:r>
    </w:p>
    <w:p w:rsidR="00000000" w:rsidDel="00000000" w:rsidP="00000000" w:rsidRDefault="00000000" w:rsidRPr="00000000" w14:paraId="0000035C">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security control rooms.</w:t>
      </w:r>
    </w:p>
    <w:p w:rsidR="00000000" w:rsidDel="00000000" w:rsidP="00000000" w:rsidRDefault="00000000" w:rsidRPr="00000000" w14:paraId="0000035D">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provide the Buyer with the physical security risk assessment and site security plan for any Secure Location within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Working Days of a request by the Buyer.</w:t>
      </w:r>
    </w:p>
    <w:p w:rsidR="00000000" w:rsidDel="00000000" w:rsidP="00000000" w:rsidRDefault="00000000" w:rsidRPr="00000000" w14:paraId="0000035E">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5jfvxd" w:id="99"/>
      <w:bookmarkEnd w:id="9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Training and Staff Access</w:t>
      </w:r>
    </w:p>
    <w:p w:rsidR="00000000" w:rsidDel="00000000" w:rsidP="00000000" w:rsidRDefault="00000000" w:rsidRPr="00000000" w14:paraId="0000035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Vetting before performing or managing Services</w:t>
      </w:r>
    </w:p>
    <w:p w:rsidR="00000000" w:rsidDel="00000000" w:rsidP="00000000" w:rsidRDefault="00000000" w:rsidRPr="00000000" w14:paraId="00000360">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koq656" w:id="100"/>
      <w:bookmarkEnd w:id="10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not engage Supplier Staff, and must ensure that Subcontractors do not engage Subcontractor Staff in:</w:t>
      </w:r>
    </w:p>
    <w:p w:rsidR="00000000" w:rsidDel="00000000" w:rsidP="00000000" w:rsidRDefault="00000000" w:rsidRPr="00000000" w14:paraId="0000036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activity relating to the provision or management of the Services; or</w:t>
      </w:r>
    </w:p>
    <w:p w:rsidR="00000000" w:rsidDel="00000000" w:rsidP="00000000" w:rsidRDefault="00000000" w:rsidRPr="00000000" w14:paraId="0000036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activity that allows or requires the Handling of Government Data,</w:t>
      </w:r>
    </w:p>
    <w:p w:rsidR="00000000" w:rsidDel="00000000" w:rsidP="00000000" w:rsidRDefault="00000000" w:rsidRPr="00000000" w14:paraId="00000363">
      <w:pPr>
        <w:pStyle w:val="Heading3"/>
        <w:keepNext w:val="1"/>
        <w:ind w:left="0"/>
        <w:rPr/>
      </w:pPr>
      <w:r w:rsidDel="00000000" w:rsidR="00000000" w:rsidRPr="00000000">
        <w:rPr>
          <w:rtl w:val="0"/>
        </w:rPr>
        <w:t xml:space="preserve">unless:</w:t>
      </w:r>
    </w:p>
    <w:p w:rsidR="00000000" w:rsidDel="00000000" w:rsidP="00000000" w:rsidRDefault="00000000" w:rsidRPr="00000000" w14:paraId="0000036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individual has passed the security checks listed in Paragraph 3.2; or</w:t>
      </w:r>
    </w:p>
    <w:p w:rsidR="00000000" w:rsidDel="00000000" w:rsidP="00000000" w:rsidRDefault="00000000" w:rsidRPr="00000000" w14:paraId="0000036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has given prior written permission for a named individual to perform a specific role.</w:t>
      </w:r>
    </w:p>
    <w:p w:rsidR="00000000" w:rsidDel="00000000" w:rsidP="00000000" w:rsidRDefault="00000000" w:rsidRPr="00000000" w14:paraId="00000366">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zu0gcz" w:id="101"/>
      <w:bookmarkEnd w:id="10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purposes of Paragraph 3.1, the security checks are:</w:t>
      </w:r>
    </w:p>
    <w:p w:rsidR="00000000" w:rsidDel="00000000" w:rsidP="00000000" w:rsidRDefault="00000000" w:rsidRPr="00000000" w14:paraId="00000367">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checks required for the HMG Baseline Personnel Security Standard (BPSS) to verify: </w:t>
      </w:r>
    </w:p>
    <w:p w:rsidR="00000000" w:rsidDel="00000000" w:rsidP="00000000" w:rsidRDefault="00000000" w:rsidRPr="00000000" w14:paraId="0000036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individual’s identity;</w:t>
      </w:r>
    </w:p>
    <w:p w:rsidR="00000000" w:rsidDel="00000000" w:rsidP="00000000" w:rsidRDefault="00000000" w:rsidRPr="00000000" w14:paraId="0000036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that individual will work in the United Kingdom, the individual’s nationality and immigration status so as to demonstrate that they have a right to work in the United Kingdom;</w:t>
      </w:r>
    </w:p>
    <w:p w:rsidR="00000000" w:rsidDel="00000000" w:rsidP="00000000" w:rsidRDefault="00000000" w:rsidRPr="00000000" w14:paraId="0000036A">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individual’s previous employment history; and</w:t>
      </w:r>
    </w:p>
    <w:p w:rsidR="00000000" w:rsidDel="00000000" w:rsidP="00000000" w:rsidRDefault="00000000" w:rsidRPr="00000000" w14:paraId="0000036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the individual has no Relevant Convictions;</w:t>
      </w:r>
    </w:p>
    <w:p w:rsidR="00000000" w:rsidDel="00000000" w:rsidP="00000000" w:rsidRDefault="00000000" w:rsidRPr="00000000" w14:paraId="0000036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security vetting clearance to the level specified by the Buyer for such individuals or such roles as the Buyer may specify; and/or</w:t>
      </w:r>
    </w:p>
    <w:p w:rsidR="00000000" w:rsidDel="00000000" w:rsidP="00000000" w:rsidRDefault="00000000" w:rsidRPr="00000000" w14:paraId="0000036D">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 other checks for the Supplier Staff of Subcontractors as the Buyer may specify.</w:t>
      </w:r>
    </w:p>
    <w:p w:rsidR="00000000" w:rsidDel="00000000" w:rsidP="00000000" w:rsidRDefault="00000000" w:rsidRPr="00000000" w14:paraId="0000036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Exception for certain Subcontractors</w:t>
      </w:r>
    </w:p>
    <w:p w:rsidR="00000000" w:rsidDel="00000000" w:rsidP="00000000" w:rsidRDefault="00000000" w:rsidRPr="00000000" w14:paraId="0000036F">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considers it cannot ensure that a Subcontractor will undertake the relevant security checks on any Subcontractor Staff, it must:</w:t>
      </w:r>
    </w:p>
    <w:p w:rsidR="00000000" w:rsidDel="00000000" w:rsidP="00000000" w:rsidRDefault="00000000" w:rsidRPr="00000000" w14:paraId="0000037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soon as practicable, and in any event within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20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Working Days of becoming aware of the issue, notify the Buyer;</w:t>
      </w:r>
    </w:p>
    <w:p w:rsidR="00000000" w:rsidDel="00000000" w:rsidP="00000000" w:rsidRDefault="00000000" w:rsidRPr="00000000" w14:paraId="00000371">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such information relating to the Subcontractor, its vetting processes and the roles the affected Subcontractor Staff will perform as the Buyer reasonably requires; and</w:t>
      </w:r>
    </w:p>
    <w:p w:rsidR="00000000" w:rsidDel="00000000" w:rsidP="00000000" w:rsidRDefault="00000000" w:rsidRPr="00000000" w14:paraId="00000372">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at the Supplier’s cost, with all directions the Buyer may provide concerning the vetting of the affected Subcontractor Staff and the management of the Subcontractor.</w:t>
      </w:r>
    </w:p>
    <w:p w:rsidR="00000000" w:rsidDel="00000000" w:rsidP="00000000" w:rsidRDefault="00000000" w:rsidRPr="00000000" w14:paraId="0000037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Annual training</w:t>
      </w:r>
    </w:p>
    <w:p w:rsidR="00000000" w:rsidDel="00000000" w:rsidP="00000000" w:rsidRDefault="00000000" w:rsidRPr="00000000" w14:paraId="00000374">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ensure that Subcontractors ensure, that all Supplier Staff, complete and pass security training at least once every calendar year that covers:</w:t>
      </w:r>
    </w:p>
    <w:p w:rsidR="00000000" w:rsidDel="00000000" w:rsidP="00000000" w:rsidRDefault="00000000" w:rsidRPr="00000000" w14:paraId="0000037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 training concerning security and data handling;</w:t>
      </w:r>
    </w:p>
    <w:p w:rsidR="00000000" w:rsidDel="00000000" w:rsidP="00000000" w:rsidRDefault="00000000" w:rsidRPr="00000000" w14:paraId="0000037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Phishing, including the dangers from ransomware and other malware; and</w:t>
      </w:r>
    </w:p>
    <w:p w:rsidR="00000000" w:rsidDel="00000000" w:rsidP="00000000" w:rsidRDefault="00000000" w:rsidRPr="00000000" w14:paraId="0000037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Secure by Design Principles.</w:t>
      </w:r>
    </w:p>
    <w:p w:rsidR="00000000" w:rsidDel="00000000" w:rsidP="00000000" w:rsidRDefault="00000000" w:rsidRPr="00000000" w14:paraId="0000037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Staff access</w:t>
      </w:r>
    </w:p>
    <w:p w:rsidR="00000000" w:rsidDel="00000000" w:rsidP="00000000" w:rsidRDefault="00000000" w:rsidRPr="00000000" w14:paraId="00000379">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ensure that Subcontractors ensure, that individual Supplier Staff can access only the Government Data necessary to allow individuals to perform their role and fulfil their responsibilities in the provision of the Services.</w:t>
      </w:r>
    </w:p>
    <w:p w:rsidR="00000000" w:rsidDel="00000000" w:rsidP="00000000" w:rsidRDefault="00000000" w:rsidRPr="00000000" w14:paraId="0000037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ensure that Subcontractors ensure, that where individual Supplier Staff no longer require access to the Government Data or any part of the Government Data, their access to the Government Data or that part of the Government Data is revoked immediately when their requirement to access Government Data ceases.</w:t>
      </w:r>
    </w:p>
    <w:p w:rsidR="00000000" w:rsidDel="00000000" w:rsidP="00000000" w:rsidRDefault="00000000" w:rsidRPr="00000000" w14:paraId="0000037B">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requested by the Buyer, the Supplier must remove, and must ensure that Subcontractors remove, an individual Supplier Staff’s access to the Government Data, or part of that Government Data specified by the Buyer, as soon as practicable and in any event within 24 hours of the request.</w:t>
      </w:r>
    </w:p>
    <w:p w:rsidR="00000000" w:rsidDel="00000000" w:rsidP="00000000" w:rsidRDefault="00000000" w:rsidRPr="00000000" w14:paraId="0000037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Working</w:t>
      </w:r>
    </w:p>
    <w:p w:rsidR="00000000" w:rsidDel="00000000" w:rsidP="00000000" w:rsidRDefault="00000000" w:rsidRPr="00000000" w14:paraId="0000037D">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jtnz0s" w:id="102"/>
      <w:bookmarkEnd w:id="10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ensure that Subcontractors ensure, that:</w:t>
      </w:r>
    </w:p>
    <w:p w:rsidR="00000000" w:rsidDel="00000000" w:rsidP="00000000" w:rsidRDefault="00000000" w:rsidRPr="00000000" w14:paraId="0000037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expressly agreed otherwise in writing by the Buyer, Privileged Users do not undertake Remote Working; </w:t>
      </w:r>
      <w:r w:rsidDel="00000000" w:rsidR="00000000" w:rsidRPr="00000000">
        <w:rPr>
          <w:rtl w:val="0"/>
        </w:rPr>
        <w:t xml:space="preserve">or</w:t>
      </w: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permits Remote Working by Privileged Users expressly in writing, that such Remote Working takes place only in accordance with any conditions imposed by the Buyer.</w:t>
      </w:r>
    </w:p>
    <w:p w:rsidR="00000000" w:rsidDel="00000000" w:rsidP="00000000" w:rsidRDefault="00000000" w:rsidRPr="00000000" w14:paraId="00000380">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or a Subcontractor wishes to permit Supplier Staff to undertake Remote Working, it must:</w:t>
      </w:r>
    </w:p>
    <w:p w:rsidR="00000000" w:rsidDel="00000000" w:rsidP="00000000" w:rsidRDefault="00000000" w:rsidRPr="00000000" w14:paraId="0000038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prepare and have approved by the Buyer the Remote Working Policy in accordance with this Paragraph;</w:t>
      </w:r>
    </w:p>
    <w:p w:rsidR="00000000" w:rsidDel="00000000" w:rsidP="00000000" w:rsidRDefault="00000000" w:rsidRPr="00000000" w14:paraId="0000038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undertake and, where applicable, ensure that any relevant Subcontractors undertake, all steps required by the Remote Working Policy;</w:t>
      </w:r>
    </w:p>
    <w:p w:rsidR="00000000" w:rsidDel="00000000" w:rsidP="00000000" w:rsidRDefault="00000000" w:rsidRPr="00000000" w14:paraId="0000038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Supplier Staff undertake Remote Working only in accordance with the Remote Working Policy; and</w:t>
      </w:r>
    </w:p>
    <w:p w:rsidR="00000000" w:rsidDel="00000000" w:rsidP="00000000" w:rsidRDefault="00000000" w:rsidRPr="00000000" w14:paraId="0000038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385">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Remote Working Policy must include or make provision for the following matters:</w:t>
      </w:r>
    </w:p>
    <w:p w:rsidR="00000000" w:rsidDel="00000000" w:rsidP="00000000" w:rsidRDefault="00000000" w:rsidRPr="00000000" w14:paraId="0000038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restricting or prohibiting Supplier Staff from printing documents in any Remote Location;</w:t>
      </w:r>
    </w:p>
    <w:p w:rsidR="00000000" w:rsidDel="00000000" w:rsidP="00000000" w:rsidRDefault="00000000" w:rsidRPr="00000000" w14:paraId="0000038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restricting or prohibiting Supplier Staff from downloading any Government Data to any End-user Device other than an End User Device that:</w:t>
      </w:r>
    </w:p>
    <w:p w:rsidR="00000000" w:rsidDel="00000000" w:rsidP="00000000" w:rsidRDefault="00000000" w:rsidRPr="00000000" w14:paraId="0000038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provided by the Supplier or Subcontractor (as appropriate); and</w:t>
      </w:r>
    </w:p>
    <w:p w:rsidR="00000000" w:rsidDel="00000000" w:rsidP="00000000" w:rsidRDefault="00000000" w:rsidRPr="00000000" w14:paraId="0000038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complies with the requirements set out in Paragraph 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8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Supplier Staff comply with the Expected Behaviours (so far as they are applicable);</w:t>
      </w:r>
    </w:p>
    <w:p w:rsidR="00000000" w:rsidDel="00000000" w:rsidP="00000000" w:rsidRDefault="00000000" w:rsidRPr="00000000" w14:paraId="0000038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giving effect to the Security Controls (so far as they are applicable);</w:t>
      </w:r>
    </w:p>
    <w:p w:rsidR="00000000" w:rsidDel="00000000" w:rsidP="00000000" w:rsidRDefault="00000000" w:rsidRPr="00000000" w14:paraId="0000038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each different category of Supplier Staff subject to the proposed Remote Working Policy:</w:t>
      </w:r>
    </w:p>
    <w:p w:rsidR="00000000" w:rsidDel="00000000" w:rsidP="00000000" w:rsidRDefault="00000000" w:rsidRPr="00000000" w14:paraId="0000038D">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38E">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identified security risks arising from the proposed Handling in a Remote Location;</w:t>
      </w:r>
    </w:p>
    <w:p w:rsidR="00000000" w:rsidDel="00000000" w:rsidP="00000000" w:rsidRDefault="00000000" w:rsidRPr="00000000" w14:paraId="0000038F">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mitigations, controls and security measures the Supplier or Subcontractor (as applicable) will implement to mitigate the identified risks;</w:t>
      </w:r>
    </w:p>
    <w:p w:rsidR="00000000" w:rsidDel="00000000" w:rsidP="00000000" w:rsidRDefault="00000000" w:rsidRPr="00000000" w14:paraId="0000039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residual risk levels following the implementation of those mitigations, controls and measures;</w:t>
      </w:r>
    </w:p>
    <w:p w:rsidR="00000000" w:rsidDel="00000000" w:rsidP="00000000" w:rsidRDefault="00000000" w:rsidRPr="00000000" w14:paraId="0000039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Supplier or Subcontractor (as applicable) will implement the proposed mitigations, controls and measures; and</w:t>
      </w:r>
    </w:p>
    <w:p w:rsidR="00000000" w:rsidDel="00000000" w:rsidP="00000000" w:rsidRDefault="00000000" w:rsidRPr="00000000" w14:paraId="00000392">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business rules with which the Supplier Staff must comply; and</w:t>
      </w:r>
    </w:p>
    <w:p w:rsidR="00000000" w:rsidDel="00000000" w:rsidP="00000000" w:rsidRDefault="00000000" w:rsidRPr="00000000" w14:paraId="0000039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the Supplier or the Subcontractor (as applicable) will:</w:t>
      </w:r>
    </w:p>
    <w:p w:rsidR="00000000" w:rsidDel="00000000" w:rsidP="00000000" w:rsidRDefault="00000000" w:rsidRPr="00000000" w14:paraId="00000394">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the Remote Working Policy and business rules to Supplier Staff; and</w:t>
      </w:r>
    </w:p>
    <w:p w:rsidR="00000000" w:rsidDel="00000000" w:rsidP="00000000" w:rsidRDefault="00000000" w:rsidRPr="00000000" w14:paraId="00000395">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enforce the Remote Working Plan and business rules.</w:t>
      </w:r>
    </w:p>
    <w:p w:rsidR="00000000" w:rsidDel="00000000" w:rsidP="00000000" w:rsidRDefault="00000000" w:rsidRPr="00000000" w14:paraId="00000396">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yyy98l" w:id="103"/>
      <w:bookmarkEnd w:id="10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may submit a proposed Remote Working Policy to the Buyer for consideration at any time.</w:t>
      </w:r>
    </w:p>
    <w:p w:rsidR="00000000" w:rsidDel="00000000" w:rsidP="00000000" w:rsidRDefault="00000000" w:rsidRPr="00000000" w14:paraId="0000039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must, within 20 Working Days of the submission of a proposed Remote Working Plan, either:</w:t>
      </w:r>
    </w:p>
    <w:p w:rsidR="00000000" w:rsidDel="00000000" w:rsidP="00000000" w:rsidRDefault="00000000" w:rsidRPr="00000000" w14:paraId="0000039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approve the proposed Remote Working Policy, in which case the Supplier must, and ensure that any applicable Subcontractor, implements the approved Remote Working Plan in accordance with its terms; or</w:t>
      </w:r>
    </w:p>
    <w:p w:rsidR="00000000" w:rsidDel="00000000" w:rsidP="00000000" w:rsidRDefault="00000000" w:rsidRPr="00000000" w14:paraId="0000039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reject the proposed Remote Working Policy, in which case:</w:t>
      </w:r>
    </w:p>
    <w:p w:rsidR="00000000" w:rsidDel="00000000" w:rsidP="00000000" w:rsidRDefault="00000000" w:rsidRPr="00000000" w14:paraId="0000039A">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set out any changes to the proposed Remote Working Policy the Buyer requires to make the plan capable of approval; and</w:t>
      </w:r>
    </w:p>
    <w:p w:rsidR="00000000" w:rsidDel="00000000" w:rsidP="00000000" w:rsidRDefault="00000000" w:rsidRPr="00000000" w14:paraId="0000039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may:</w:t>
      </w:r>
    </w:p>
    <w:p w:rsidR="00000000" w:rsidDel="00000000" w:rsidP="00000000" w:rsidRDefault="00000000" w:rsidRPr="00000000" w14:paraId="0000039C">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 the proposed Remote Working Plan; and</w:t>
      </w:r>
    </w:p>
    <w:p w:rsidR="00000000" w:rsidDel="00000000" w:rsidP="00000000" w:rsidRDefault="00000000" w:rsidRPr="00000000" w14:paraId="0000039D">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re-submit the proposed Remote Working Plan to the Buyer for approval under Paragraph 3.11.</w:t>
      </w:r>
    </w:p>
    <w:p w:rsidR="00000000" w:rsidDel="00000000" w:rsidP="00000000" w:rsidRDefault="00000000" w:rsidRPr="00000000" w14:paraId="0000039E">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iylrwe" w:id="104"/>
      <w:bookmarkEnd w:id="10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Devices</w:t>
      </w:r>
    </w:p>
    <w:p w:rsidR="00000000" w:rsidDel="00000000" w:rsidP="00000000" w:rsidRDefault="00000000" w:rsidRPr="00000000" w14:paraId="0000039F">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manage, and must ensure that all Subcontractors manage, all End--user Devices on which Government Data or Code is stored or Handled in accordance the following requirements:</w:t>
      </w:r>
    </w:p>
    <w:p w:rsidR="00000000" w:rsidDel="00000000" w:rsidP="00000000" w:rsidRDefault="00000000" w:rsidRPr="00000000" w14:paraId="000003A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operating system and any applications that store, Handle or have access to Government Data or Code must be in current support by the vendor, or the relevant community in the case of open source operating systems or applications;</w:t>
      </w:r>
    </w:p>
    <w:p w:rsidR="00000000" w:rsidDel="00000000" w:rsidP="00000000" w:rsidRDefault="00000000" w:rsidRPr="00000000" w14:paraId="000003A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users must authenticate before gaining access;</w:t>
      </w:r>
    </w:p>
    <w:p w:rsidR="00000000" w:rsidDel="00000000" w:rsidP="00000000" w:rsidRDefault="00000000" w:rsidRPr="00000000" w14:paraId="000003A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Government Data and Code must be encrypted using an encryption tool agreed to by the Buyer;</w:t>
      </w:r>
    </w:p>
    <w:p w:rsidR="00000000" w:rsidDel="00000000" w:rsidP="00000000" w:rsidRDefault="00000000" w:rsidRPr="00000000" w14:paraId="000003A3">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3A4">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End--user Device must be managed in a way that allows for the application of technical policies and controls over applications that have access to Government Data and Code to ensure the security of that Government Data and Code;</w:t>
      </w:r>
    </w:p>
    <w:p w:rsidR="00000000" w:rsidDel="00000000" w:rsidP="00000000" w:rsidRDefault="00000000" w:rsidRPr="00000000" w14:paraId="000003A5">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Suppler or Subcontractor, as applicable, can, without physical access to the End--user Device, remove or make inaccessible all Government Data or Code stored on the device and prevent any user or group of users from accessing the device; and</w:t>
      </w:r>
    </w:p>
    <w:p w:rsidR="00000000" w:rsidDel="00000000" w:rsidP="00000000" w:rsidRDefault="00000000" w:rsidRPr="00000000" w14:paraId="000003A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End--user Devices are within the scope of any Relevant Certification.</w:t>
      </w:r>
    </w:p>
    <w:p w:rsidR="00000000" w:rsidDel="00000000" w:rsidP="00000000" w:rsidRDefault="00000000" w:rsidRPr="00000000" w14:paraId="000003A7">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comply, and ensure that all Subcontractors comply, with the recommendations in NCSC Device Guidance as if those recommendations were incorporated as specific obligations under this Contract.</w:t>
      </w:r>
    </w:p>
    <w:p w:rsidR="00000000" w:rsidDel="00000000" w:rsidP="00000000" w:rsidRDefault="00000000" w:rsidRPr="00000000" w14:paraId="000003A8">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there is any conflict between the requirements of this Schedule 16 (Security) and the requirements of the NCSC Device Guidance, the requirements of this Schedule take precedence.</w:t>
      </w:r>
    </w:p>
    <w:p w:rsidR="00000000" w:rsidDel="00000000" w:rsidP="00000000" w:rsidRDefault="00000000" w:rsidRPr="00000000" w14:paraId="000003A9">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y3w247" w:id="105"/>
      <w:bookmarkEnd w:id="10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Hardware and software support</w:t>
      </w:r>
    </w:p>
    <w:p w:rsidR="00000000" w:rsidDel="00000000" w:rsidP="00000000" w:rsidRDefault="00000000" w:rsidRPr="00000000" w14:paraId="000003A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d96cc0" w:id="106"/>
      <w:bookmarkEnd w:id="10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using any software as part of the Supplier Information Management System, the Supplier must:</w:t>
      </w:r>
    </w:p>
    <w:p w:rsidR="00000000" w:rsidDel="00000000" w:rsidP="00000000" w:rsidRDefault="00000000" w:rsidRPr="00000000" w14:paraId="000003A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 adequate due diligence to determine whether there are any recognised security vulnerabilities with that software; and</w:t>
      </w:r>
    </w:p>
    <w:p w:rsidR="00000000" w:rsidDel="00000000" w:rsidP="00000000" w:rsidRDefault="00000000" w:rsidRPr="00000000" w14:paraId="000003A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there are any recognised security vulnerabilities, either:</w:t>
      </w:r>
    </w:p>
    <w:p w:rsidR="00000000" w:rsidDel="00000000" w:rsidP="00000000" w:rsidRDefault="00000000" w:rsidRPr="00000000" w14:paraId="000003AD">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remedy vulnerabilities; or</w:t>
      </w:r>
    </w:p>
    <w:p w:rsidR="00000000" w:rsidDel="00000000" w:rsidP="00000000" w:rsidRDefault="00000000" w:rsidRPr="00000000" w14:paraId="000003AE">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 design of the Supplier Information Management System mitigates those vulnerabilities.</w:t>
      </w:r>
    </w:p>
    <w:p w:rsidR="00000000" w:rsidDel="00000000" w:rsidP="00000000" w:rsidRDefault="00000000" w:rsidRPr="00000000" w14:paraId="000003AF">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all software used to provide the Services remains at all times in full security support, including any extended or bespoke security support.</w:t>
      </w:r>
    </w:p>
    <w:p w:rsidR="00000000" w:rsidDel="00000000" w:rsidP="00000000" w:rsidRDefault="00000000" w:rsidRPr="00000000" w14:paraId="000003B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produce and maintain a register of all software that forms the Supplier Information Management System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Support Register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B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Support Register must include in respect of each item of software:</w:t>
      </w:r>
    </w:p>
    <w:p w:rsidR="00000000" w:rsidDel="00000000" w:rsidP="00000000" w:rsidRDefault="00000000" w:rsidRPr="00000000" w14:paraId="000003B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vulnerabilities identified with the software and the steps the Supplier has taken to remedy or mitigate those vulnerabilities;</w:t>
      </w:r>
    </w:p>
    <w:p w:rsidR="00000000" w:rsidDel="00000000" w:rsidP="00000000" w:rsidRDefault="00000000" w:rsidRPr="00000000" w14:paraId="000003B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 so far as it is known, that the item will cease to be in mainstream security support; and</w:t>
      </w:r>
    </w:p>
    <w:p w:rsidR="00000000" w:rsidDel="00000000" w:rsidP="00000000" w:rsidRDefault="00000000" w:rsidRPr="00000000" w14:paraId="000003B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Supplier’s plans to upgrade the item before it ceases to be in mainstream security support.</w:t>
      </w:r>
    </w:p>
    <w:p w:rsidR="00000000" w:rsidDel="00000000" w:rsidP="00000000" w:rsidRDefault="00000000" w:rsidRPr="00000000" w14:paraId="000003B5">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3B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and update the Support Register:</w:t>
      </w:r>
    </w:p>
    <w:p w:rsidR="00000000" w:rsidDel="00000000" w:rsidP="00000000" w:rsidRDefault="00000000" w:rsidRPr="00000000" w14:paraId="000003B7">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ten Working days of becoming aware of any new vulnerability in any item of software;</w:t>
      </w:r>
    </w:p>
    <w:p w:rsidR="00000000" w:rsidDel="00000000" w:rsidP="00000000" w:rsidRDefault="00000000" w:rsidRPr="00000000" w14:paraId="000003B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ten Working Days of becoming aware of the date on which, or any change to the date on which, any item of software will cease to be in mainstream security report;</w:t>
      </w:r>
    </w:p>
    <w:p w:rsidR="00000000" w:rsidDel="00000000" w:rsidP="00000000" w:rsidRDefault="00000000" w:rsidRPr="00000000" w14:paraId="000003B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ten Working Days of introducing new software, or removing existing software, from the Supplier Information Management System; and</w:t>
      </w:r>
    </w:p>
    <w:p w:rsidR="00000000" w:rsidDel="00000000" w:rsidP="00000000" w:rsidRDefault="00000000" w:rsidRPr="00000000" w14:paraId="000003BA">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once every 12 months; and</w:t>
      </w:r>
    </w:p>
    <w:p w:rsidR="00000000" w:rsidDel="00000000" w:rsidP="00000000" w:rsidRDefault="00000000" w:rsidRPr="00000000" w14:paraId="000003BB">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Buyer with a copy of the Support Register:</w:t>
      </w:r>
    </w:p>
    <w:p w:rsidR="00000000" w:rsidDel="00000000" w:rsidP="00000000" w:rsidRDefault="00000000" w:rsidRPr="00000000" w14:paraId="000003BC">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whenever it updates the Support Register; and</w:t>
      </w:r>
    </w:p>
    <w:p w:rsidR="00000000" w:rsidDel="00000000" w:rsidP="00000000" w:rsidRDefault="00000000" w:rsidRPr="00000000" w14:paraId="000003BD">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when the Buyer requests.</w:t>
      </w:r>
    </w:p>
    <w:p w:rsidR="00000000" w:rsidDel="00000000" w:rsidP="00000000" w:rsidRDefault="00000000" w:rsidRPr="00000000" w14:paraId="000003BE">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any element of the Supplier Information Management System consists of COTS Software, the Supplier shall ensure:</w:t>
      </w:r>
    </w:p>
    <w:p w:rsidR="00000000" w:rsidDel="00000000" w:rsidP="00000000" w:rsidRDefault="00000000" w:rsidRPr="00000000" w14:paraId="000003B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those elements are always in mainstream or extended security support from the relevant vendor; and</w:t>
      </w:r>
    </w:p>
    <w:p w:rsidR="00000000" w:rsidDel="00000000" w:rsidP="00000000" w:rsidRDefault="00000000" w:rsidRPr="00000000" w14:paraId="000003C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COTS Software is not more than one version or major release behind the latest version of the software.</w:t>
      </w:r>
    </w:p>
    <w:p w:rsidR="00000000" w:rsidDel="00000000" w:rsidP="00000000" w:rsidRDefault="00000000" w:rsidRPr="00000000" w14:paraId="000003C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ensure that all hardware used to provide the Services, whether used by the Supplier or any Subcontractor is, and at all times remains, in mainstream vendor support, that is, that in respect of the hardware, the vendor continues to provide:</w:t>
      </w:r>
    </w:p>
    <w:p w:rsidR="00000000" w:rsidDel="00000000" w:rsidP="00000000" w:rsidRDefault="00000000" w:rsidRPr="00000000" w14:paraId="000003C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firmware updates to the hardware; and</w:t>
      </w:r>
    </w:p>
    <w:p w:rsidR="00000000" w:rsidDel="00000000" w:rsidP="00000000" w:rsidRDefault="00000000" w:rsidRPr="00000000" w14:paraId="000003C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physical repair or replacement service for the hardware.</w:t>
      </w:r>
    </w:p>
    <w:p w:rsidR="00000000" w:rsidDel="00000000" w:rsidP="00000000" w:rsidRDefault="00000000" w:rsidRPr="00000000" w14:paraId="000003C4">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x8tuzt" w:id="107"/>
      <w:bookmarkEnd w:id="10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p>
    <w:p w:rsidR="00000000" w:rsidDel="00000000" w:rsidP="00000000" w:rsidRDefault="00000000" w:rsidRPr="00000000" w14:paraId="000003C5">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ce457m" w:id="108"/>
      <w:bookmarkEnd w:id="10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Encryption</w:t>
      </w:r>
    </w:p>
    <w:p w:rsidR="00000000" w:rsidDel="00000000" w:rsidP="00000000" w:rsidRDefault="00000000" w:rsidRPr="00000000" w14:paraId="000003C6">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rjefff" w:id="109"/>
      <w:bookmarkEnd w:id="10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Handling any Government Data, the Supplier must agree with the Buyer the encryption methods that it and any Subcontractors that Handle Government Data will use to comply with this Paragraph 6.</w:t>
      </w:r>
      <w:r w:rsidDel="00000000" w:rsidR="00000000" w:rsidRPr="00000000">
        <w:rPr>
          <w:rtl w:val="0"/>
        </w:rPr>
      </w:r>
    </w:p>
    <w:p w:rsidR="00000000" w:rsidDel="00000000" w:rsidP="00000000" w:rsidRDefault="00000000" w:rsidRPr="00000000" w14:paraId="000003C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bj1y38" w:id="110"/>
      <w:bookmarkEnd w:id="1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this Paragraph 6 requires Government Data to be encrypted, the Supplier must use, and ensure that Subcontractors use, the methods agreed by the Buyer under Paragraph 6.1.</w:t>
      </w:r>
      <w:r w:rsidDel="00000000" w:rsidR="00000000" w:rsidRPr="00000000">
        <w:rPr>
          <w:rtl w:val="0"/>
        </w:rPr>
      </w:r>
    </w:p>
    <w:p w:rsidR="00000000" w:rsidDel="00000000" w:rsidP="00000000" w:rsidRDefault="00000000" w:rsidRPr="00000000" w14:paraId="000003C8">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qoc8b1" w:id="111"/>
      <w:bookmarkEnd w:id="1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Paragraph 6.4 applies, the Supplier must ensure, and must ensure that all Subcontractors ensure, that Government Data is encrypted:</w:t>
      </w:r>
    </w:p>
    <w:p w:rsidR="00000000" w:rsidDel="00000000" w:rsidP="00000000" w:rsidRDefault="00000000" w:rsidRPr="00000000" w14:paraId="000003C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stored at any time when no operation is being performed on it, including when stored on any portable storage media; and</w:t>
      </w:r>
    </w:p>
    <w:p w:rsidR="00000000" w:rsidDel="00000000" w:rsidP="00000000" w:rsidRDefault="00000000" w:rsidRPr="00000000" w14:paraId="000003C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transmitted.</w:t>
      </w:r>
    </w:p>
    <w:p w:rsidR="00000000" w:rsidDel="00000000" w:rsidP="00000000" w:rsidRDefault="00000000" w:rsidRPr="00000000" w14:paraId="000003CB">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anzqyu" w:id="112"/>
      <w:bookmarkEnd w:id="1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or a Subcontractor, cannot encrypt Government Data as required by Paragraph 6.2, the Supplier must:</w:t>
      </w:r>
    </w:p>
    <w:p w:rsidR="00000000" w:rsidDel="00000000" w:rsidP="00000000" w:rsidRDefault="00000000" w:rsidRPr="00000000" w14:paraId="000003C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pta16n" w:id="113"/>
      <w:bookmarkEnd w:id="1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inform the Buyer of the subset or subsets of Government Data it cannot encrypt and the circumstances in which and the reasons why it cannot do so;</w:t>
      </w:r>
    </w:p>
    <w:p w:rsidR="00000000" w:rsidDel="00000000" w:rsidP="00000000" w:rsidRDefault="00000000" w:rsidRPr="00000000" w14:paraId="000003CD">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4ykbeg" w:id="114"/>
      <w:bookmarkEnd w:id="1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details of the protective measures the Supplier or Subcontractor (as applicable) proposes to take to provide equivalent protection to the Buyer as encryption; and</w:t>
      </w:r>
    </w:p>
    <w:p w:rsidR="00000000" w:rsidDel="00000000" w:rsidP="00000000" w:rsidRDefault="00000000" w:rsidRPr="00000000" w14:paraId="000003C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Buyer with such additional information relating to the information provided under Paragraphs (a) and (b) as the Buyer may require.</w:t>
      </w:r>
    </w:p>
    <w:p w:rsidR="00000000" w:rsidDel="00000000" w:rsidP="00000000" w:rsidRDefault="00000000" w:rsidRPr="00000000" w14:paraId="000003CF">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the Supplier and, where the Buyer requires, any relevant Subcontractor shall meet to agree appropriate protective measures for the unencrypted Government Data.</w:t>
      </w:r>
    </w:p>
    <w:p w:rsidR="00000000" w:rsidDel="00000000" w:rsidP="00000000" w:rsidRDefault="00000000" w:rsidRPr="00000000" w14:paraId="000003D0">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and Supplier reach agreement, the Supplier must update the Security Management Plan to include:</w:t>
      </w:r>
    </w:p>
    <w:p w:rsidR="00000000" w:rsidDel="00000000" w:rsidP="00000000" w:rsidRDefault="00000000" w:rsidRPr="00000000" w14:paraId="000003D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subset or subsets of Government Data not encrypted and the circumstances in which that will occur; and</w:t>
      </w:r>
    </w:p>
    <w:p w:rsidR="00000000" w:rsidDel="00000000" w:rsidP="00000000" w:rsidRDefault="00000000" w:rsidRPr="00000000" w14:paraId="000003D2">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protective measure that the Supplier and/or Subcontractor will put in place in respect of the unencrypted Government Data.</w:t>
      </w:r>
    </w:p>
    <w:p w:rsidR="00000000" w:rsidDel="00000000" w:rsidP="00000000" w:rsidRDefault="00000000" w:rsidRPr="00000000" w14:paraId="000003D3">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and Supplier do not reach agreement within 40 Working Days of the date on which the Supplier first notified the Buyer that it could not encrypt certain Government Data, either party may refer the matter to </w:t>
      </w:r>
      <w:r w:rsidDel="00000000" w:rsidR="00000000" w:rsidRPr="00000000">
        <w:rPr>
          <w:rtl w:val="0"/>
        </w:rPr>
        <w:t xml:space="preserve">legal review 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accordance with the Dispute Resolution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Procedure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D4">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oy7u29" w:id="115"/>
      <w:bookmarkEnd w:id="1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of Government Data</w:t>
      </w:r>
    </w:p>
    <w:p w:rsidR="00000000" w:rsidDel="00000000" w:rsidP="00000000" w:rsidRDefault="00000000" w:rsidRPr="00000000" w14:paraId="000003D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Backups and recovery of Government Data</w:t>
      </w:r>
    </w:p>
    <w:p w:rsidR="00000000" w:rsidDel="00000000" w:rsidP="00000000" w:rsidRDefault="00000000" w:rsidRPr="00000000" w14:paraId="000003D6">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backup and recover the Government Data in accordance with the Backup and Recovery Plan to ensure the recovery point objective and recovery time objective in Paragraph 7.3(a).</w:t>
      </w:r>
    </w:p>
    <w:p w:rsidR="00000000" w:rsidDel="00000000" w:rsidP="00000000" w:rsidRDefault="00000000" w:rsidRPr="00000000" w14:paraId="000003D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backup system operated by the Supplier or Subcontractor forms part of the Supplier System or that Subcontractor’s System to which this Schedule 16 (Security) and the Security Requirements apply.</w:t>
      </w:r>
    </w:p>
    <w:p w:rsidR="00000000" w:rsidDel="00000000" w:rsidP="00000000" w:rsidRDefault="00000000" w:rsidRPr="00000000" w14:paraId="000003D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Backup and Recovery Plan</w:t>
      </w:r>
    </w:p>
    <w:p w:rsidR="00000000" w:rsidDel="00000000" w:rsidP="00000000" w:rsidRDefault="00000000" w:rsidRPr="00000000" w14:paraId="000003D9">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otherwise required by the Buyer, the Backup and Recovery Plan must provide for:</w:t>
      </w:r>
    </w:p>
    <w:p w:rsidR="00000000" w:rsidDel="00000000" w:rsidP="00000000" w:rsidRDefault="00000000" w:rsidRPr="00000000" w14:paraId="000003D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43i4a2" w:id="116"/>
      <w:bookmarkEnd w:id="11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a full or partial failure of the Supplier System or a Subcontractor’s System:</w:t>
      </w:r>
    </w:p>
    <w:p w:rsidR="00000000" w:rsidDel="00000000" w:rsidP="00000000" w:rsidRDefault="00000000" w:rsidRPr="00000000" w14:paraId="000003D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recovery time objective as specified in Schedule </w:t>
      </w:r>
      <w:r w:rsidDel="00000000" w:rsidR="00000000" w:rsidRPr="00000000">
        <w:rPr>
          <w:rtl w:val="0"/>
        </w:rPr>
        <w:t xml:space="preserve">10 - Service Levels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3DC">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j8sehv" w:id="117"/>
      <w:bookmarkEnd w:id="11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recovery point objective </w:t>
      </w:r>
      <w:r w:rsidDel="00000000" w:rsidR="00000000" w:rsidRPr="00000000">
        <w:rPr>
          <w:rtl w:val="0"/>
        </w:rPr>
        <w:t xml:space="preserve">as specified in Schedule 10 - Service Levels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and</w:t>
      </w:r>
    </w:p>
    <w:p w:rsidR="00000000" w:rsidDel="00000000" w:rsidP="00000000" w:rsidRDefault="00000000" w:rsidRPr="00000000" w14:paraId="000003D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retention period </w:t>
      </w:r>
      <w:r w:rsidDel="00000000" w:rsidR="00000000" w:rsidRPr="00000000">
        <w:rPr>
          <w:rtl w:val="0"/>
        </w:rPr>
        <w:t xml:space="preserve">as specified in Schedule 10 - Service Levels. </w:t>
      </w:r>
      <w:r w:rsidDel="00000000" w:rsidR="00000000" w:rsidRPr="00000000">
        <w:rPr>
          <w:rtl w:val="0"/>
        </w:rPr>
      </w:r>
    </w:p>
    <w:p w:rsidR="00000000" w:rsidDel="00000000" w:rsidP="00000000" w:rsidRDefault="00000000" w:rsidRPr="00000000" w14:paraId="000003DE">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doing so, the Backup and Recovery Plan must ensure that in respect of any backup system operated by the Supplier or a Subcontractor:</w:t>
      </w:r>
    </w:p>
    <w:p w:rsidR="00000000" w:rsidDel="00000000" w:rsidP="00000000" w:rsidRDefault="00000000" w:rsidRPr="00000000" w14:paraId="000003D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backup location for Government Data is sufficiently physically and logically separate from the rest of the Supplier System or a Subcontractor’s System that it is not affected by any Disaster affecting the rest of the Supplier System or a Subcontractor’s System;</w:t>
      </w:r>
    </w:p>
    <w:p w:rsidR="00000000" w:rsidDel="00000000" w:rsidP="00000000" w:rsidRDefault="00000000" w:rsidRPr="00000000" w14:paraId="000003E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is sufficient storage volume for the amount of Government Data to be backed up;</w:t>
      </w:r>
    </w:p>
    <w:p w:rsidR="00000000" w:rsidDel="00000000" w:rsidP="00000000" w:rsidRDefault="00000000" w:rsidRPr="00000000" w14:paraId="000003E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back-up media for Government Data is used in accordance with the manufacturer’s usage recommendations;</w:t>
      </w:r>
    </w:p>
    <w:p w:rsidR="00000000" w:rsidDel="00000000" w:rsidP="00000000" w:rsidRDefault="00000000" w:rsidRPr="00000000" w14:paraId="000003E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newer backups of Government Data do not overwrite existing backups made during the retention period specified in Paragraph</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7.3(a)(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ii</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3E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backup system monitors backups of Government Data to:</w:t>
      </w:r>
    </w:p>
    <w:p w:rsidR="00000000" w:rsidDel="00000000" w:rsidP="00000000" w:rsidRDefault="00000000" w:rsidRPr="00000000" w14:paraId="000003E4">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identifies any backup failure; and</w:t>
      </w:r>
    </w:p>
    <w:p w:rsidR="00000000" w:rsidDel="00000000" w:rsidP="00000000" w:rsidRDefault="00000000" w:rsidRPr="00000000" w14:paraId="000003E5">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the integrity of the Government Data backed up;</w:t>
      </w:r>
    </w:p>
    <w:p w:rsidR="00000000" w:rsidDel="00000000" w:rsidP="00000000" w:rsidRDefault="00000000" w:rsidRPr="00000000" w14:paraId="000003E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backup failure is remedied promptly;</w:t>
      </w:r>
    </w:p>
    <w:p w:rsidR="00000000" w:rsidDel="00000000" w:rsidP="00000000" w:rsidRDefault="00000000" w:rsidRPr="00000000" w14:paraId="000003E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backup system monitors the recovery of Government Data to:</w:t>
      </w:r>
    </w:p>
    <w:p w:rsidR="00000000" w:rsidDel="00000000" w:rsidP="00000000" w:rsidRDefault="00000000" w:rsidRPr="00000000" w14:paraId="000003E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any recovery failure;</w:t>
      </w:r>
    </w:p>
    <w:p w:rsidR="00000000" w:rsidDel="00000000" w:rsidP="00000000" w:rsidRDefault="00000000" w:rsidRPr="00000000" w14:paraId="000003E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the integrity of Government Data recovered; and</w:t>
      </w:r>
    </w:p>
    <w:p w:rsidR="00000000" w:rsidDel="00000000" w:rsidP="00000000" w:rsidRDefault="00000000" w:rsidRPr="00000000" w14:paraId="000003E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recovery failure is promptly remedied.</w:t>
      </w:r>
    </w:p>
    <w:p w:rsidR="00000000" w:rsidDel="00000000" w:rsidP="00000000" w:rsidRDefault="00000000" w:rsidRPr="00000000" w14:paraId="000003EB">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3EC">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where the Supplier Information Management System will provide an Email Service to the Buyer, it:</w:t>
      </w:r>
    </w:p>
    <w:p w:rsidR="00000000" w:rsidDel="00000000" w:rsidP="00000000" w:rsidRDefault="00000000" w:rsidRPr="00000000" w14:paraId="000003E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supports transport layer security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version 1.2, or higher, for sending and receiving emails;</w:t>
      </w:r>
    </w:p>
    <w:p w:rsidR="00000000" w:rsidDel="00000000" w:rsidP="00000000" w:rsidRDefault="00000000" w:rsidRPr="00000000" w14:paraId="000003EE">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supports TLS Reporting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TLS-RPT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F">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capable of implementing:</w:t>
      </w:r>
    </w:p>
    <w:p w:rsidR="00000000" w:rsidDel="00000000" w:rsidP="00000000" w:rsidRDefault="00000000" w:rsidRPr="00000000" w14:paraId="000003F0">
      <w:pPr>
        <w:keepNext w:val="1"/>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domain -based message authentication, reporting and conformance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DMARC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F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sender policy framework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3F2">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domain keys identified mail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DKIM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3F3">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capable of complying in all respects with any guidance concerning email security as issued or updated from time to time by:</w:t>
      </w:r>
    </w:p>
    <w:p w:rsidR="00000000" w:rsidDel="00000000" w:rsidP="00000000" w:rsidRDefault="00000000" w:rsidRPr="00000000" w14:paraId="000003F4">
      <w:pPr>
        <w:keepNext w:val="1"/>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UK Government (current version at </w:t>
      </w:r>
      <w:hyperlink r:id="rId23">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https://www.gov.uk/guidance/set-up-government-email-services-securely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3F5">
      <w:pPr>
        <w:keepNext w:val="1"/>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NCSC (current version at </w:t>
      </w:r>
      <w:hyperlink r:id="rId24">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https://www.ncsc.gov.uk/collection/email-security-and-anti-spoofing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F6">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DNS</w:t>
      </w:r>
    </w:p>
    <w:p w:rsidR="00000000" w:rsidDel="00000000" w:rsidP="00000000" w:rsidRDefault="00000000" w:rsidRPr="00000000" w14:paraId="000003F7">
      <w:pPr>
        <w:pStyle w:val="Heading2"/>
        <w:ind w:left="720" w:firstLine="0"/>
        <w:rPr/>
      </w:pPr>
      <w:r w:rsidDel="00000000" w:rsidR="00000000" w:rsidRPr="00000000">
        <w:rPr>
          <w:rtl w:val="0"/>
        </w:rPr>
        <w:t xml:space="preserve">Unless otherwise agreed by the Buyer, the Supplier must ensure that the Supplier Information Management System uses the UK public sector Protective DNS (</w:t>
      </w:r>
      <w:r w:rsidDel="00000000" w:rsidR="00000000" w:rsidRPr="00000000">
        <w:rPr>
          <w:b w:val="1"/>
          <w:rtl w:val="0"/>
        </w:rPr>
        <w:t xml:space="preserve">PDNS</w:t>
      </w:r>
      <w:r w:rsidDel="00000000" w:rsidR="00000000" w:rsidRPr="00000000">
        <w:rPr>
          <w:rtl w:val="0"/>
        </w:rPr>
        <w:t xml:space="preserve">) service to resolve internet DNS queries.</w:t>
      </w:r>
    </w:p>
    <w:p w:rsidR="00000000" w:rsidDel="00000000" w:rsidP="00000000" w:rsidRDefault="00000000" w:rsidRPr="00000000" w14:paraId="000003F8">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38fx5o" w:id="118"/>
      <w:bookmarkEnd w:id="1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3F9">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install and maintain </w:t>
      </w:r>
      <w:r w:rsidDel="00000000" w:rsidR="00000000" w:rsidRPr="00000000">
        <w:rPr>
          <w:rtl w:val="0"/>
        </w:rPr>
        <w:t xml:space="preserve">Anti-Malware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Software or procure that </w:t>
      </w:r>
      <w:r w:rsidDel="00000000" w:rsidR="00000000" w:rsidRPr="00000000">
        <w:rPr>
          <w:rtl w:val="0"/>
        </w:rPr>
        <w:t xml:space="preserve">Anti-Malware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Software is installed and maintained on the Supplier Information Management System.</w:t>
      </w:r>
    </w:p>
    <w:p w:rsidR="00000000" w:rsidDel="00000000" w:rsidP="00000000" w:rsidRDefault="00000000" w:rsidRPr="00000000" w14:paraId="000003FA">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such </w:t>
      </w:r>
      <w:r w:rsidDel="00000000" w:rsidR="00000000" w:rsidRPr="00000000">
        <w:rPr>
          <w:rtl w:val="0"/>
        </w:rPr>
        <w:t xml:space="preserve">Anti-Malware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Software:</w:t>
      </w:r>
    </w:p>
    <w:p w:rsidR="00000000" w:rsidDel="00000000" w:rsidP="00000000" w:rsidRDefault="00000000" w:rsidRPr="00000000" w14:paraId="000003F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prevents the installation of the most common forms of Malicious Software in the Supplier Information Management System and the Development Environment;</w:t>
      </w:r>
    </w:p>
    <w:p w:rsidR="00000000" w:rsidDel="00000000" w:rsidP="00000000" w:rsidRDefault="00000000" w:rsidRPr="00000000" w14:paraId="000003F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configured to perform automatic software and definition updates;</w:t>
      </w:r>
    </w:p>
    <w:p w:rsidR="00000000" w:rsidDel="00000000" w:rsidP="00000000" w:rsidRDefault="00000000" w:rsidRPr="00000000" w14:paraId="000003FD">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provides for all updates to be the </w:t>
      </w:r>
      <w:r w:rsidDel="00000000" w:rsidR="00000000" w:rsidRPr="00000000">
        <w:rPr>
          <w:rtl w:val="0"/>
        </w:rPr>
        <w:t xml:space="preserve">Anti-Malware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Software to be deployed within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ten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Days of the update’s release by the vendor;</w:t>
      </w:r>
    </w:p>
    <w:p w:rsidR="00000000" w:rsidDel="00000000" w:rsidP="00000000" w:rsidRDefault="00000000" w:rsidRPr="00000000" w14:paraId="000003F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performs regular scans of the Supplier Information Management System to check for and prevent the introduction of Malicious Software; and</w:t>
      </w:r>
    </w:p>
    <w:p w:rsidR="00000000" w:rsidDel="00000000" w:rsidP="00000000" w:rsidRDefault="00000000" w:rsidRPr="00000000" w14:paraId="000003F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Malicious Software has been introduced into the Supplier Information Management System, identifies, contains the spread of, and minimises the impact of Malicious Software.</w:t>
      </w:r>
    </w:p>
    <w:p w:rsidR="00000000" w:rsidDel="00000000" w:rsidP="00000000" w:rsidRDefault="00000000" w:rsidRPr="00000000" w14:paraId="0000040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idq7dh" w:id="119"/>
      <w:bookmarkEnd w:id="1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000000" w:rsidDel="00000000" w:rsidP="00000000" w:rsidRDefault="00000000" w:rsidRPr="00000000" w14:paraId="0000040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Breach of Security caused by Malicious Software where the Breach of Security arose from a failure by the Supplier, or a Subcontractor, to comply with this Paragraph 10 is a material Default.</w:t>
      </w:r>
    </w:p>
    <w:p w:rsidR="00000000" w:rsidDel="00000000" w:rsidP="00000000" w:rsidRDefault="00000000" w:rsidRPr="00000000" w14:paraId="00000402">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2ddq1a" w:id="120"/>
      <w:bookmarkEnd w:id="1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Vulnerabilities</w:t>
      </w:r>
    </w:p>
    <w:p w:rsidR="00000000" w:rsidDel="00000000" w:rsidP="00000000" w:rsidRDefault="00000000" w:rsidRPr="00000000" w14:paraId="00000403">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hio093" w:id="121"/>
      <w:bookmarkEnd w:id="1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the Buyer otherwise agrees, the Supplier must ensure that it or any relevant Subcontractor applies security patches to any vulnerabilities in the Supplier Information Management System no later than:</w:t>
      </w:r>
    </w:p>
    <w:p w:rsidR="00000000" w:rsidDel="00000000" w:rsidP="00000000" w:rsidRDefault="00000000" w:rsidRPr="00000000" w14:paraId="00000404">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seven days after the public release of patches for vulnerabilities classified as "critical";</w:t>
      </w:r>
    </w:p>
    <w:p w:rsidR="00000000" w:rsidDel="00000000" w:rsidP="00000000" w:rsidRDefault="00000000" w:rsidRPr="00000000" w14:paraId="00000405">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days after the public release of patches for vulnerabilities classified as "important"; and</w:t>
      </w:r>
    </w:p>
    <w:p w:rsidR="00000000" w:rsidDel="00000000" w:rsidP="00000000" w:rsidRDefault="00000000" w:rsidRPr="00000000" w14:paraId="0000040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 days after the public release of patches for vulnerabilities classified as "other".</w:t>
      </w:r>
    </w:p>
    <w:p w:rsidR="00000000" w:rsidDel="00000000" w:rsidP="00000000" w:rsidRDefault="00000000" w:rsidRPr="00000000" w14:paraId="00000407">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40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scan the Supplier Information Management System and the Development Environment at least once every month to identify any unpatched vulnerabilities; and</w:t>
      </w:r>
    </w:p>
    <w:p w:rsidR="00000000" w:rsidDel="00000000" w:rsidP="00000000" w:rsidRDefault="00000000" w:rsidRPr="00000000" w14:paraId="0000040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scan identifies any unpatched vulnerabilities ensure they are patched in accordance with Paragraph 11.1.</w:t>
      </w:r>
    </w:p>
    <w:p w:rsidR="00000000" w:rsidDel="00000000" w:rsidP="00000000" w:rsidRDefault="00000000" w:rsidRPr="00000000" w14:paraId="0000040A">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purposes of this Paragraph 11, the Supplier must implement a method for classifying vulnerabilities to the Supplier Information Management System as "critical", "important" or "other" that is aligned to recognised vulnerability assessment systems, such as:</w:t>
      </w:r>
    </w:p>
    <w:p w:rsidR="00000000" w:rsidDel="00000000" w:rsidP="00000000" w:rsidRDefault="00000000" w:rsidRPr="00000000" w14:paraId="0000040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National Vulnerability Database’s vulnerability security ratings; or</w:t>
      </w:r>
    </w:p>
    <w:p w:rsidR="00000000" w:rsidDel="00000000" w:rsidP="00000000" w:rsidRDefault="00000000" w:rsidRPr="00000000" w14:paraId="0000040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Microsoft’s security bulletin severity rating system.</w:t>
      </w:r>
    </w:p>
    <w:p w:rsidR="00000000" w:rsidDel="00000000" w:rsidP="00000000" w:rsidRDefault="00000000" w:rsidRPr="00000000" w14:paraId="0000040D">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nyagw" w:id="122"/>
      <w:bookmarkEnd w:id="12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testing</w:t>
      </w:r>
    </w:p>
    <w:p w:rsidR="00000000" w:rsidDel="00000000" w:rsidP="00000000" w:rsidRDefault="00000000" w:rsidRPr="00000000" w14:paraId="0000040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Responsibility for security testing</w:t>
      </w:r>
    </w:p>
    <w:p w:rsidR="00000000" w:rsidDel="00000000" w:rsidP="00000000" w:rsidRDefault="00000000" w:rsidRPr="00000000" w14:paraId="0000040F">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is solely responsible for:</w:t>
      </w:r>
    </w:p>
    <w:p w:rsidR="00000000" w:rsidDel="00000000" w:rsidP="00000000" w:rsidRDefault="00000000" w:rsidRPr="00000000" w14:paraId="0000041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costs of conducting any security testing required by this Paragraph 12; and</w:t>
      </w:r>
    </w:p>
    <w:p w:rsidR="00000000" w:rsidDel="00000000" w:rsidP="00000000" w:rsidRDefault="00000000" w:rsidRPr="00000000" w14:paraId="0000041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costs of implementing any findings, or remedying any vulnerabilities, identified in that security testing.</w:t>
      </w:r>
    </w:p>
    <w:p w:rsidR="00000000" w:rsidDel="00000000" w:rsidP="00000000" w:rsidRDefault="00000000" w:rsidRPr="00000000" w14:paraId="0000041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tests by Supplier</w:t>
      </w:r>
    </w:p>
    <w:p w:rsidR="00000000" w:rsidDel="00000000" w:rsidP="00000000" w:rsidRDefault="00000000" w:rsidRPr="00000000" w14:paraId="00000413">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gnlt4p" w:id="123"/>
      <w:bookmarkEnd w:id="12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41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submitting the draft Security Management Plan to the Buyer for a decision under Paragraph 16;</w:t>
      </w:r>
    </w:p>
    <w:p w:rsidR="00000000" w:rsidDel="00000000" w:rsidP="00000000" w:rsidRDefault="00000000" w:rsidRPr="00000000" w14:paraId="0000041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once during each Contract Year; and</w:t>
      </w:r>
    </w:p>
    <w:p w:rsidR="00000000" w:rsidDel="00000000" w:rsidP="00000000" w:rsidRDefault="00000000" w:rsidRPr="00000000" w14:paraId="0000041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required to do so by the Buyer;</w:t>
      </w:r>
    </w:p>
    <w:p w:rsidR="00000000" w:rsidDel="00000000" w:rsidP="00000000" w:rsidRDefault="00000000" w:rsidRPr="00000000" w14:paraId="00000417">
      <w:pPr>
        <w:pStyle w:val="Heading4"/>
        <w:keepNext w:val="1"/>
        <w:ind w:left="708.6614173228347" w:firstLine="0"/>
        <w:rPr/>
      </w:pPr>
      <w:r w:rsidDel="00000000" w:rsidR="00000000" w:rsidRPr="00000000">
        <w:rPr>
          <w:rtl w:val="0"/>
        </w:rPr>
        <w:t xml:space="preserve">undertake the following activities:</w:t>
      </w:r>
    </w:p>
    <w:p w:rsidR="00000000" w:rsidDel="00000000" w:rsidP="00000000" w:rsidRDefault="00000000" w:rsidRPr="00000000" w14:paraId="0000041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vsw3ci" w:id="124"/>
      <w:bookmarkEnd w:id="12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 security testing of the Supplier Information Management System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 Health Check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accordance with Paragraph 12.8 to 12.10; and</w:t>
      </w:r>
      <w:r w:rsidDel="00000000" w:rsidR="00000000" w:rsidRPr="00000000">
        <w:rPr>
          <w:rtl w:val="0"/>
        </w:rPr>
      </w:r>
    </w:p>
    <w:p w:rsidR="00000000" w:rsidDel="00000000" w:rsidP="00000000" w:rsidRDefault="00000000" w:rsidRPr="00000000" w14:paraId="0000041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 any findings, and remedy any vulnerabilities identified by the IT Health Check in accordance with Paragraphs 12.11 to 12.21.</w:t>
      </w:r>
    </w:p>
    <w:p w:rsidR="00000000" w:rsidDel="00000000" w:rsidP="00000000" w:rsidRDefault="00000000" w:rsidRPr="00000000" w14:paraId="0000041A">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addition to its obligations under Paragraph 12.2, the Supplier must undertake any tests required by:</w:t>
      </w:r>
    </w:p>
    <w:p w:rsidR="00000000" w:rsidDel="00000000" w:rsidP="00000000" w:rsidRDefault="00000000" w:rsidRPr="00000000" w14:paraId="0000041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Remediation Action Plan;</w:t>
      </w:r>
    </w:p>
    <w:p w:rsidR="00000000" w:rsidDel="00000000" w:rsidP="00000000" w:rsidRDefault="00000000" w:rsidRPr="00000000" w14:paraId="0000041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PCI-DSS Certification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1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Security Management Plan; and</w:t>
      </w:r>
    </w:p>
    <w:p w:rsidR="00000000" w:rsidDel="00000000" w:rsidP="00000000" w:rsidRDefault="00000000" w:rsidRPr="00000000" w14:paraId="0000041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following a Breach of Security or a significant change, as assessed by the Buyer, to the components or architecture of the Supplier Information Management System,</w:t>
      </w:r>
    </w:p>
    <w:p w:rsidR="00000000" w:rsidDel="00000000" w:rsidP="00000000" w:rsidRDefault="00000000" w:rsidRPr="00000000" w14:paraId="0000041F">
      <w:pPr>
        <w:pStyle w:val="Heading3"/>
        <w:ind w:left="0"/>
        <w:rPr/>
      </w:pPr>
      <w:r w:rsidDel="00000000" w:rsidR="00000000" w:rsidRPr="00000000">
        <w:rPr>
          <w:rtl w:val="0"/>
        </w:rPr>
        <w:t xml:space="preserve">(each a </w:t>
      </w:r>
      <w:r w:rsidDel="00000000" w:rsidR="00000000" w:rsidRPr="00000000">
        <w:rPr>
          <w:b w:val="1"/>
          <w:rtl w:val="0"/>
        </w:rPr>
        <w:t xml:space="preserve">Supplier</w:t>
      </w:r>
      <w:r w:rsidDel="00000000" w:rsidR="00000000" w:rsidRPr="00000000">
        <w:rPr>
          <w:rtl w:val="0"/>
        </w:rPr>
        <w:t xml:space="preserve"> </w:t>
      </w:r>
      <w:r w:rsidDel="00000000" w:rsidR="00000000" w:rsidRPr="00000000">
        <w:rPr>
          <w:b w:val="1"/>
          <w:rtl w:val="0"/>
        </w:rPr>
        <w:t xml:space="preserve">Security Test</w:t>
      </w:r>
      <w:r w:rsidDel="00000000" w:rsidR="00000000" w:rsidRPr="00000000">
        <w:rPr>
          <w:rtl w:val="0"/>
        </w:rPr>
        <w:t xml:space="preserve">).</w:t>
      </w:r>
    </w:p>
    <w:p w:rsidR="00000000" w:rsidDel="00000000" w:rsidP="00000000" w:rsidRDefault="00000000" w:rsidRPr="00000000" w14:paraId="00000420">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fsjm0b" w:id="125"/>
      <w:bookmarkEnd w:id="12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42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and implement the Supplier Security Tests so as to minimise the impact on the delivery of the Services; and</w:t>
      </w:r>
    </w:p>
    <w:p w:rsidR="00000000" w:rsidDel="00000000" w:rsidP="00000000" w:rsidRDefault="00000000" w:rsidRPr="00000000" w14:paraId="0000042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 the date, timing, content and conduct of such Supplier Security Tests in advance with the Buyer.</w:t>
      </w:r>
    </w:p>
    <w:p w:rsidR="00000000" w:rsidDel="00000000" w:rsidP="00000000" w:rsidRDefault="00000000" w:rsidRPr="00000000" w14:paraId="00000423">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fully complies with Paragraph 12.4, if a Supplier Security Test causes a Performance Failure in a particular Measurement Period, the Supplier shall be entitled to relief in respect of such Performance Failure for that Measurement Period.</w:t>
      </w:r>
    </w:p>
    <w:p w:rsidR="00000000" w:rsidDel="00000000" w:rsidP="00000000" w:rsidRDefault="00000000" w:rsidRPr="00000000" w14:paraId="00000424">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send a representative to witness the conduct of the Supplier Security Tests. </w:t>
      </w:r>
    </w:p>
    <w:p w:rsidR="00000000" w:rsidDel="00000000" w:rsidP="00000000" w:rsidRDefault="00000000" w:rsidRPr="00000000" w14:paraId="00000425">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provide the Buyer with a full, unedited and unredacted copy of the results of such Security Tests (in a form approved by the Buyer in advance) as soon as practicable, and in any case within ten Working Days, after completion of each Supplier Security Test.</w:t>
      </w:r>
    </w:p>
    <w:p w:rsidR="00000000" w:rsidDel="00000000" w:rsidP="00000000" w:rsidRDefault="00000000" w:rsidRPr="00000000" w14:paraId="0000042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2uxtw84" w:id="126"/>
      <w:bookmarkEnd w:id="12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 Health Checks</w:t>
      </w:r>
    </w:p>
    <w:p w:rsidR="00000000" w:rsidDel="00000000" w:rsidP="00000000" w:rsidRDefault="00000000" w:rsidRPr="00000000" w14:paraId="00000427">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a346fx" w:id="127"/>
      <w:bookmarkEnd w:id="12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arranging an IT Health Check, the Supplier must:</w:t>
      </w:r>
    </w:p>
    <w:p w:rsidR="00000000" w:rsidDel="00000000" w:rsidP="00000000" w:rsidRDefault="00000000" w:rsidRPr="00000000" w14:paraId="0000042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only a CHECK Service Provider to perform the IT Health Check;</w:t>
      </w:r>
    </w:p>
    <w:p w:rsidR="00000000" w:rsidDel="00000000" w:rsidP="00000000" w:rsidRDefault="00000000" w:rsidRPr="00000000" w14:paraId="0000042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u2rp3q" w:id="128"/>
      <w:bookmarkEnd w:id="12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 CHECK Service Provider uses a qualified CHECK Team Leader and CHECK Team Members to perform the IT Health Check;</w:t>
      </w:r>
    </w:p>
    <w:p w:rsidR="00000000" w:rsidDel="00000000" w:rsidP="00000000" w:rsidRDefault="00000000" w:rsidRPr="00000000" w14:paraId="0000042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and plan for the IT Health Check so as to minimise the impact of the IT Health Check on the Supplier Information Management System and the delivery of the Services.</w:t>
      </w:r>
    </w:p>
    <w:p w:rsidR="00000000" w:rsidDel="00000000" w:rsidP="00000000" w:rsidRDefault="00000000" w:rsidRPr="00000000" w14:paraId="0000042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promptly provide the Buyer with such technical and other information relating to the Information Management System as the Buyer requests;</w:t>
      </w:r>
    </w:p>
    <w:p w:rsidR="00000000" w:rsidDel="00000000" w:rsidP="00000000" w:rsidRDefault="00000000" w:rsidRPr="00000000" w14:paraId="0000042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include within the scope of the IT Health Check such tests as the Buyer requires; and</w:t>
      </w:r>
    </w:p>
    <w:p w:rsidR="00000000" w:rsidDel="00000000" w:rsidP="00000000" w:rsidRDefault="00000000" w:rsidRPr="00000000" w14:paraId="0000042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 with the Buyer the scope, aim and timing of the IT Health Check.</w:t>
      </w:r>
    </w:p>
    <w:p w:rsidR="00000000" w:rsidDel="00000000" w:rsidP="00000000" w:rsidRDefault="00000000" w:rsidRPr="00000000" w14:paraId="0000042E">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commission the IT Health Check in accordance with the scope, aim and timing agreed by the Buyer.</w:t>
      </w:r>
    </w:p>
    <w:p w:rsidR="00000000" w:rsidDel="00000000" w:rsidP="00000000" w:rsidRDefault="00000000" w:rsidRPr="00000000" w14:paraId="0000042F">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981zbj" w:id="129"/>
      <w:bookmarkEnd w:id="12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Following completion of an IT Health Check, the Supplier must provide the Buyer with a full, unedited and unredacted copy of the report relating to the IT Health Check without delay and in any event within ten Working Days of its receipt by the Supplier.</w:t>
      </w:r>
    </w:p>
    <w:p w:rsidR="00000000" w:rsidDel="00000000" w:rsidP="00000000" w:rsidRDefault="00000000" w:rsidRPr="00000000" w14:paraId="0000043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odc9jc" w:id="130"/>
      <w:bookmarkEnd w:id="13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Remedying vulnerabilities</w:t>
      </w:r>
    </w:p>
    <w:p w:rsidR="00000000" w:rsidDel="00000000" w:rsidP="00000000" w:rsidRDefault="00000000" w:rsidRPr="00000000" w14:paraId="0000043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8czs75" w:id="131"/>
      <w:bookmarkEnd w:id="13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addition to complying with Paragraphs 12.13 to 12.21, the Supplier must remedy:</w:t>
      </w:r>
    </w:p>
    <w:p w:rsidR="00000000" w:rsidDel="00000000" w:rsidP="00000000" w:rsidRDefault="00000000" w:rsidRPr="00000000" w14:paraId="0000043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vulnerabilities classified as critical in a Security Test report within five Working Days of becoming aware of the vulnerability and its classification;</w:t>
      </w:r>
    </w:p>
    <w:p w:rsidR="00000000" w:rsidDel="00000000" w:rsidP="00000000" w:rsidRDefault="00000000" w:rsidRPr="00000000" w14:paraId="0000043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vulnerabilities classified as high in a Security Test report within one month of becoming aware of the vulnerability and its classification; and</w:t>
      </w:r>
    </w:p>
    <w:p w:rsidR="00000000" w:rsidDel="00000000" w:rsidP="00000000" w:rsidRDefault="00000000" w:rsidRPr="00000000" w14:paraId="0000043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vulnerabilities classified as medium in a Security Test report within three months of becoming aware of the vulnerability and its classification.</w:t>
      </w:r>
    </w:p>
    <w:p w:rsidR="00000000" w:rsidDel="00000000" w:rsidP="00000000" w:rsidRDefault="00000000" w:rsidRPr="00000000" w14:paraId="00000435">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notify the Buyer immediately if it does not, or considers it will not be able to, remedy the vulnerabilities classified as critical, high or medium in a Security Test report within the time periods specified in Paragraph 12.11.</w:t>
      </w:r>
    </w:p>
    <w:p w:rsidR="00000000" w:rsidDel="00000000" w:rsidP="00000000" w:rsidRDefault="00000000" w:rsidRPr="00000000" w14:paraId="0000043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nia2ey" w:id="132"/>
      <w:bookmarkEnd w:id="13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Responding to a Security Test report</w:t>
      </w:r>
    </w:p>
    <w:p w:rsidR="00000000" w:rsidDel="00000000" w:rsidP="00000000" w:rsidRDefault="00000000" w:rsidRPr="00000000" w14:paraId="0000043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7hxl2r" w:id="133"/>
      <w:bookmarkEnd w:id="13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Security Test report identifies vulnerabilities in, or makes findings in respect of, the Supplier Information Management System, the Supplier must within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20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Working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Days of receiving the Security Test report, prepare and submit for approval to the Buyer a draft plan addressing the vulnerabilities and findings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Remediation Action Plan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38">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mn7vak" w:id="134"/>
      <w:bookmarkEnd w:id="13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has commissioned a root cause analysis under Paragraph 12.21, the Supplier shall ensure that the draft Remediation Action Plan addresses that analysis.</w:t>
      </w:r>
    </w:p>
    <w:p w:rsidR="00000000" w:rsidDel="00000000" w:rsidP="00000000" w:rsidRDefault="00000000" w:rsidRPr="00000000" w14:paraId="00000439">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1si5id" w:id="135"/>
      <w:bookmarkEnd w:id="13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draft Remediation Action Plan must, in respect of each vulnerability identified or finding made by the Security Test report:</w:t>
      </w:r>
    </w:p>
    <w:p w:rsidR="00000000" w:rsidDel="00000000" w:rsidP="00000000" w:rsidRDefault="00000000" w:rsidRPr="00000000" w14:paraId="0000043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the vulnerability or finding will be remedied;</w:t>
      </w:r>
    </w:p>
    <w:p w:rsidR="00000000" w:rsidDel="00000000" w:rsidP="00000000" w:rsidRDefault="00000000" w:rsidRPr="00000000" w14:paraId="0000043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 by which the vulnerability or finding will be remedied; and</w:t>
      </w:r>
    </w:p>
    <w:p w:rsidR="00000000" w:rsidDel="00000000" w:rsidP="00000000" w:rsidRDefault="00000000" w:rsidRPr="00000000" w14:paraId="0000043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tests that the Supplier proposes to perform to confirm that the vulnerability has been remedied or the finding addressed.</w:t>
      </w:r>
    </w:p>
    <w:p w:rsidR="00000000" w:rsidDel="00000000" w:rsidP="00000000" w:rsidRDefault="00000000" w:rsidRPr="00000000" w14:paraId="0000043D">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ls5o66" w:id="136"/>
      <w:bookmarkEnd w:id="13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promptly provide the Buyer with such technical and other information relating to the Supplier Information Management System, the IT Health Check report or the draft Remediation Action Plan as the Buyer requests.</w:t>
      </w:r>
    </w:p>
    <w:p w:rsidR="00000000" w:rsidDel="00000000" w:rsidP="00000000" w:rsidRDefault="00000000" w:rsidRPr="00000000" w14:paraId="0000043E">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0xfydz" w:id="137"/>
      <w:bookmarkEnd w:id="13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w:t>
      </w:r>
    </w:p>
    <w:p w:rsidR="00000000" w:rsidDel="00000000" w:rsidP="00000000" w:rsidRDefault="00000000" w:rsidRPr="00000000" w14:paraId="0000043F">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reject the draft Remediation Action Plan where it considers that the draft Remediation Action Plan is inadequate, providing its reasons for doing so, in which case:</w:t>
      </w:r>
    </w:p>
    <w:p w:rsidR="00000000" w:rsidDel="00000000" w:rsidP="00000000" w:rsidRDefault="00000000" w:rsidRPr="00000000" w14:paraId="0000044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within ten Working Days of the date on which the Buyer rejected the draft Remediation Action Plan submit a revised draft Remediation Action Plan that takes into account the Buyer’s reasons; and</w:t>
      </w:r>
    </w:p>
    <w:p w:rsidR="00000000" w:rsidDel="00000000" w:rsidP="00000000" w:rsidRDefault="00000000" w:rsidRPr="00000000" w14:paraId="0000044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Paragraph 12.15 to 12.17 shall apply, with appropriate modifications, to the revised draft Remediation Action Plan; or</w:t>
      </w:r>
    </w:p>
    <w:p w:rsidR="00000000" w:rsidDel="00000000" w:rsidP="00000000" w:rsidRDefault="00000000" w:rsidRPr="00000000" w14:paraId="0000044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accept the draft Remediation Action Plan, in which case the Supplier must immediately start work on implementing the Remediation Action Plan in accordance with Paragraph 12.19 and 12.20.</w:t>
      </w:r>
    </w:p>
    <w:p w:rsidR="00000000" w:rsidDel="00000000" w:rsidP="00000000" w:rsidRDefault="00000000" w:rsidRPr="00000000" w14:paraId="00000443">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Buyer unreasonably:</w:t>
      </w:r>
    </w:p>
    <w:p w:rsidR="00000000" w:rsidDel="00000000" w:rsidP="00000000" w:rsidRDefault="00000000" w:rsidRPr="00000000" w14:paraId="0000044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delays its approval; or</w:t>
      </w:r>
    </w:p>
    <w:p w:rsidR="00000000" w:rsidDel="00000000" w:rsidP="00000000" w:rsidRDefault="00000000" w:rsidRPr="00000000" w14:paraId="0000044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rejects,</w:t>
      </w:r>
      <w:r w:rsidDel="00000000" w:rsidR="00000000" w:rsidRPr="00000000">
        <w:rPr>
          <w:rtl w:val="0"/>
        </w:rPr>
        <w:t xml:space="preserve"> </w:t>
      </w:r>
      <w:r w:rsidDel="00000000" w:rsidR="00000000" w:rsidRPr="00000000">
        <w:rPr>
          <w:rtl w:val="0"/>
        </w:rPr>
        <w:t xml:space="preserve">the draft Remediation Action Plan, the Supplier will not be in breach of this Contract to the extent it demonstrates that any breach:</w:t>
      </w:r>
    </w:p>
    <w:p w:rsidR="00000000" w:rsidDel="00000000" w:rsidP="00000000" w:rsidRDefault="00000000" w:rsidRPr="00000000" w14:paraId="0000044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directly from the Buyer unreasonably withholding or delaying, as appropriate, its approval of the draft Remediation Action Plan; and</w:t>
      </w:r>
    </w:p>
    <w:p w:rsidR="00000000" w:rsidDel="00000000" w:rsidP="00000000" w:rsidRDefault="00000000" w:rsidRPr="00000000" w14:paraId="00000447">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would not have occurred had:</w:t>
      </w:r>
    </w:p>
    <w:p w:rsidR="00000000" w:rsidDel="00000000" w:rsidP="00000000" w:rsidRDefault="00000000" w:rsidRPr="00000000" w14:paraId="0000044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given its approval, or given its approval in a timely manner, to the draft Remediation Action Plan; and</w:t>
      </w:r>
    </w:p>
    <w:p w:rsidR="00000000" w:rsidDel="00000000" w:rsidP="00000000" w:rsidRDefault="00000000" w:rsidRPr="00000000" w14:paraId="0000044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had implemented the draft Remediation Action Plan in accordance with its terms.</w:t>
      </w:r>
    </w:p>
    <w:p w:rsidR="00000000" w:rsidDel="00000000" w:rsidP="00000000" w:rsidRDefault="00000000" w:rsidRPr="00000000" w14:paraId="0000044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4kx3h1s" w:id="138"/>
      <w:bookmarkEnd w:id="13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Implementing an approved Remediation Action Plan</w:t>
      </w:r>
    </w:p>
    <w:p w:rsidR="00000000" w:rsidDel="00000000" w:rsidP="00000000" w:rsidRDefault="00000000" w:rsidRPr="00000000" w14:paraId="0000044B">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2dr9l" w:id="139"/>
      <w:bookmarkEnd w:id="13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implementing the Remediation Action Plan, the Supplier must conduct such further tests on the Supplier Information Management System as are required by the Remediation Action Plan to confirm that the Remediation Action Plan </w:t>
      </w:r>
      <w:r w:rsidDel="00000000" w:rsidR="00000000" w:rsidRPr="00000000">
        <w:rPr>
          <w:rtl w:val="0"/>
        </w:rPr>
        <w:t xml:space="preserve">has been fully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correctly implemented.</w:t>
      </w:r>
    </w:p>
    <w:p w:rsidR="00000000" w:rsidDel="00000000" w:rsidP="00000000" w:rsidRDefault="00000000" w:rsidRPr="00000000" w14:paraId="0000044C">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f7o1he" w:id="140"/>
      <w:bookmarkEnd w:id="14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any such testing identifies a new risk, new threat, vulnerability or exploitation technique with the potential to affect the security of the Supplier Information Management System, the Supplier shall within two Working Days of becoming aware of such risk, threat, vulnerability or exploitation technique:</w:t>
      </w:r>
    </w:p>
    <w:p w:rsidR="00000000" w:rsidDel="00000000" w:rsidP="00000000" w:rsidRDefault="00000000" w:rsidRPr="00000000" w14:paraId="0000044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Buyer with a full, unedited and unredacted copy of the test report;</w:t>
      </w:r>
    </w:p>
    <w:p w:rsidR="00000000" w:rsidDel="00000000" w:rsidP="00000000" w:rsidRDefault="00000000" w:rsidRPr="00000000" w14:paraId="0000044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 interim mitigation measures to vulnerabilities in the Information System known to be exploitable where a security patch is not immediately available; and</w:t>
      </w:r>
    </w:p>
    <w:p w:rsidR="00000000" w:rsidDel="00000000" w:rsidP="00000000" w:rsidRDefault="00000000" w:rsidRPr="00000000" w14:paraId="0000044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far as practicable, remove or disable any extraneous interfaces, services or capabilities not needed for the provision of the Services within the timescales set out in the test report or such other timescales as may be agreed with the Buyer.</w:t>
      </w:r>
    </w:p>
    <w:p w:rsidR="00000000" w:rsidDel="00000000" w:rsidP="00000000" w:rsidRDefault="00000000" w:rsidRPr="00000000" w14:paraId="0000045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z7bk57" w:id="141"/>
      <w:bookmarkEnd w:id="14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Significant vulnerabilities</w:t>
      </w:r>
    </w:p>
    <w:p w:rsidR="00000000" w:rsidDel="00000000" w:rsidP="00000000" w:rsidRDefault="00000000" w:rsidRPr="00000000" w14:paraId="0000045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eclud0" w:id="142"/>
      <w:bookmarkEnd w:id="14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p>
    <w:p w:rsidR="00000000" w:rsidDel="00000000" w:rsidP="00000000" w:rsidRDefault="00000000" w:rsidRPr="00000000" w14:paraId="0000045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Security Test report identifies more than 10 vulnerabilities classified as either critical or high; or</w:t>
      </w:r>
    </w:p>
    <w:p w:rsidR="00000000" w:rsidDel="00000000" w:rsidP="00000000" w:rsidRDefault="00000000" w:rsidRPr="00000000" w14:paraId="0000045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rejected a revised draft Remediation Action Plan,</w:t>
      </w:r>
    </w:p>
    <w:p w:rsidR="00000000" w:rsidDel="00000000" w:rsidP="00000000" w:rsidRDefault="00000000" w:rsidRPr="00000000" w14:paraId="00000454">
      <w:pPr>
        <w:pStyle w:val="Heading3"/>
        <w:keepNext w:val="1"/>
        <w:ind w:left="0"/>
        <w:rPr/>
      </w:pPr>
      <w:r w:rsidDel="00000000" w:rsidR="00000000" w:rsidRPr="00000000">
        <w:rPr>
          <w:rtl w:val="0"/>
        </w:rPr>
        <w:t xml:space="preserve">the Buyer may, at the Supplier’s cost, either:</w:t>
      </w:r>
    </w:p>
    <w:p w:rsidR="00000000" w:rsidDel="00000000" w:rsidP="00000000" w:rsidRDefault="00000000" w:rsidRPr="00000000" w14:paraId="0000045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appoint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independent and appropriately qualified and experienced security architect and adviser to perform a root cause analysis of the identified vulnerabilities; or</w:t>
      </w:r>
    </w:p>
    <w:p w:rsidR="00000000" w:rsidDel="00000000" w:rsidP="00000000" w:rsidRDefault="00000000" w:rsidRPr="00000000" w14:paraId="0000045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 notice to the Supplier requiring the appointment as soon as reasonably practicable, and in any event within ten Working Days, of an Independent Security Adviser.</w:t>
      </w:r>
    </w:p>
    <w:p w:rsidR="00000000" w:rsidDel="00000000" w:rsidP="00000000" w:rsidRDefault="00000000" w:rsidRPr="00000000" w14:paraId="00000457">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p>
    <w:p w:rsidR="00000000" w:rsidDel="00000000" w:rsidP="00000000" w:rsidRDefault="00000000" w:rsidRPr="00000000" w14:paraId="00000458">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thw4kt" w:id="143"/>
      <w:bookmarkEnd w:id="14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all Subcontractors: </w:t>
      </w:r>
    </w:p>
    <w:p w:rsidR="00000000" w:rsidDel="00000000" w:rsidP="00000000" w:rsidRDefault="00000000" w:rsidRPr="00000000" w14:paraId="0000045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and authenticate all persons who access the Supplier Information Management System and Sites before they do so;</w:t>
      </w:r>
    </w:p>
    <w:p w:rsidR="00000000" w:rsidDel="00000000" w:rsidP="00000000" w:rsidRDefault="00000000" w:rsidRPr="00000000" w14:paraId="0000045A">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 multi-factor authentication for all user accounts that have access to Government Data or that are Privileged Users;</w:t>
      </w:r>
    </w:p>
    <w:p w:rsidR="00000000" w:rsidDel="00000000" w:rsidP="00000000" w:rsidRDefault="00000000" w:rsidRPr="00000000" w14:paraId="0000045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allow access only to those parts of the Supplier Information Management System and Sites that those persons require; and</w:t>
      </w:r>
    </w:p>
    <w:p w:rsidR="00000000" w:rsidDel="00000000" w:rsidP="00000000" w:rsidRDefault="00000000" w:rsidRPr="00000000" w14:paraId="0000045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 records detailing each person’s access to the Supplier Information Management System and Sites, and make those records available to the Buyer on request.</w:t>
      </w:r>
    </w:p>
    <w:p w:rsidR="00000000" w:rsidDel="00000000" w:rsidP="00000000" w:rsidRDefault="00000000" w:rsidRPr="00000000" w14:paraId="0000045D">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45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allocated to a single, individual user;</w:t>
      </w:r>
    </w:p>
    <w:p w:rsidR="00000000" w:rsidDel="00000000" w:rsidP="00000000" w:rsidRDefault="00000000" w:rsidRPr="00000000" w14:paraId="0000045F">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accessible only from dedicated End--user Devices;</w:t>
      </w:r>
    </w:p>
    <w:p w:rsidR="00000000" w:rsidDel="00000000" w:rsidP="00000000" w:rsidRDefault="00000000" w:rsidRPr="00000000" w14:paraId="0000046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configured so that those accounts can only be used for system administration tasks;</w:t>
      </w:r>
    </w:p>
    <w:p w:rsidR="00000000" w:rsidDel="00000000" w:rsidP="00000000" w:rsidRDefault="00000000" w:rsidRPr="00000000" w14:paraId="0000046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 passwords with high complexity that are changed regularly;</w:t>
      </w:r>
    </w:p>
    <w:p w:rsidR="00000000" w:rsidDel="00000000" w:rsidP="00000000" w:rsidRDefault="00000000" w:rsidRPr="00000000" w14:paraId="0000046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automatically log the user out of the Supplier Information Management System after a period of time that is proportionate to the risk environment during which the account is inactive; and</w:t>
      </w:r>
    </w:p>
    <w:p w:rsidR="00000000" w:rsidDel="00000000" w:rsidP="00000000" w:rsidRDefault="00000000" w:rsidRPr="00000000" w14:paraId="00000463">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p>
    <w:p w:rsidR="00000000" w:rsidDel="00000000" w:rsidP="00000000" w:rsidRDefault="00000000" w:rsidRPr="00000000" w14:paraId="00000464">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restricted to a single role or small number of roles;</w:t>
      </w:r>
    </w:p>
    <w:p w:rsidR="00000000" w:rsidDel="00000000" w:rsidP="00000000" w:rsidRDefault="00000000" w:rsidRPr="00000000" w14:paraId="00000465">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limited; and</w:t>
      </w:r>
    </w:p>
    <w:p w:rsidR="00000000" w:rsidDel="00000000" w:rsidP="00000000" w:rsidRDefault="00000000" w:rsidRPr="00000000" w14:paraId="00000466">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restrict the Privileged User’s access to the internet.</w:t>
      </w:r>
    </w:p>
    <w:p w:rsidR="00000000" w:rsidDel="00000000" w:rsidP="00000000" w:rsidRDefault="00000000" w:rsidRPr="00000000" w14:paraId="00000467">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and must ensure that all Subcontractors ensure, that it logs all activity of the Privileged Users while those users access those accounts and keeps the activity logs for 20 Working Days before deletion.</w:t>
      </w:r>
    </w:p>
    <w:p w:rsidR="00000000" w:rsidDel="00000000" w:rsidP="00000000" w:rsidRDefault="00000000" w:rsidRPr="00000000" w14:paraId="00000468">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dhjn8m" w:id="144"/>
      <w:bookmarkEnd w:id="14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require, and must ensure that all Subcontractors require, that Privileged Users use unique and substantially different high -complexity passwords for their different accounts on the Supplier Information Management System.</w:t>
      </w:r>
    </w:p>
    <w:p w:rsidR="00000000" w:rsidDel="00000000" w:rsidP="00000000" w:rsidRDefault="00000000" w:rsidRPr="00000000" w14:paraId="00000469">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all Subcontractors:</w:t>
      </w:r>
    </w:p>
    <w:p w:rsidR="00000000" w:rsidDel="00000000" w:rsidP="00000000" w:rsidRDefault="00000000" w:rsidRPr="00000000" w14:paraId="0000046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configure any hardware that forms part of the Supplier Information Management System that is capable of requiring a password before it is accessed to require a password; and</w:t>
      </w:r>
    </w:p>
    <w:p w:rsidR="00000000" w:rsidDel="00000000" w:rsidP="00000000" w:rsidRDefault="00000000" w:rsidRPr="00000000" w14:paraId="0000046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 the default password of that hardware to a password of high complexity that is substantially different from the password required to access similar hardware.</w:t>
      </w:r>
    </w:p>
    <w:p w:rsidR="00000000" w:rsidDel="00000000" w:rsidP="00000000" w:rsidRDefault="00000000" w:rsidRPr="00000000" w14:paraId="0000046C">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smtxgf" w:id="145"/>
      <w:bookmarkEnd w:id="1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Event logging and protective monitoring</w:t>
      </w:r>
    </w:p>
    <w:p w:rsidR="00000000" w:rsidDel="00000000" w:rsidP="00000000" w:rsidRDefault="00000000" w:rsidRPr="00000000" w14:paraId="0000046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Protective Monitoring System</w:t>
      </w:r>
    </w:p>
    <w:p w:rsidR="00000000" w:rsidDel="00000000" w:rsidP="00000000" w:rsidRDefault="00000000" w:rsidRPr="00000000" w14:paraId="0000046E">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cmhg48" w:id="146"/>
      <w:bookmarkEnd w:id="14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Subcontractors, implement an effective system of monitoring and reports, analysing access to and use of the Supplier Information Management System, the Development Environment, the Government Data and the Code to:</w:t>
      </w:r>
    </w:p>
    <w:p w:rsidR="00000000" w:rsidDel="00000000" w:rsidP="00000000" w:rsidRDefault="00000000" w:rsidRPr="00000000" w14:paraId="0000046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and prevent potential Breaches of Security;</w:t>
      </w:r>
    </w:p>
    <w:p w:rsidR="00000000" w:rsidDel="00000000" w:rsidP="00000000" w:rsidRDefault="00000000" w:rsidRPr="00000000" w14:paraId="0000047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 effectively and in a timely manner to Breaches of Security that do occur;</w:t>
      </w:r>
    </w:p>
    <w:p w:rsidR="00000000" w:rsidDel="00000000" w:rsidP="00000000" w:rsidRDefault="00000000" w:rsidRPr="00000000" w14:paraId="0000047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and implement changes to the Supplier Information Management System to prevent future Breaches of Security; and</w:t>
      </w:r>
    </w:p>
    <w:p w:rsidR="00000000" w:rsidDel="00000000" w:rsidP="00000000" w:rsidRDefault="00000000" w:rsidRPr="00000000" w14:paraId="0000047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help detect and prevent any potential criminal offence relating to fraud, bribery or corruption using the Supplier Information Management System,</w:t>
      </w:r>
    </w:p>
    <w:p w:rsidR="00000000" w:rsidDel="00000000" w:rsidP="00000000" w:rsidRDefault="00000000" w:rsidRPr="00000000" w14:paraId="00000473">
      <w:pPr>
        <w:pStyle w:val="Heading3"/>
        <w:ind w:left="720" w:firstLine="720"/>
        <w:rPr/>
      </w:pPr>
      <w:r w:rsidDel="00000000" w:rsidR="00000000" w:rsidRPr="00000000">
        <w:rPr>
          <w:rtl w:val="0"/>
        </w:rPr>
      </w:r>
    </w:p>
    <w:p w:rsidR="00000000" w:rsidDel="00000000" w:rsidP="00000000" w:rsidRDefault="00000000" w:rsidRPr="00000000" w14:paraId="00000474">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Protective Monitoring System must provide for:</w:t>
      </w:r>
    </w:p>
    <w:p w:rsidR="00000000" w:rsidDel="00000000" w:rsidP="00000000" w:rsidRDefault="00000000" w:rsidRPr="00000000" w14:paraId="0000047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 logs and audit records of access to the Supplier Information Management system; and</w:t>
      </w:r>
    </w:p>
    <w:p w:rsidR="00000000" w:rsidDel="00000000" w:rsidP="00000000" w:rsidRDefault="00000000" w:rsidRPr="00000000" w14:paraId="0000047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reports and alerts to identify:</w:t>
      </w:r>
    </w:p>
    <w:p w:rsidR="00000000" w:rsidDel="00000000" w:rsidP="00000000" w:rsidRDefault="00000000" w:rsidRPr="00000000" w14:paraId="00000477">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changing access trends;</w:t>
      </w:r>
    </w:p>
    <w:p w:rsidR="00000000" w:rsidDel="00000000" w:rsidP="00000000" w:rsidRDefault="00000000" w:rsidRPr="00000000" w14:paraId="0000047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unusual usage patterns; and</w:t>
      </w:r>
    </w:p>
    <w:p w:rsidR="00000000" w:rsidDel="00000000" w:rsidP="00000000" w:rsidRDefault="00000000" w:rsidRPr="00000000" w14:paraId="00000479">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access of greater than usual volumes of Government Data;</w:t>
      </w:r>
    </w:p>
    <w:p w:rsidR="00000000" w:rsidDel="00000000" w:rsidP="00000000" w:rsidRDefault="00000000" w:rsidRPr="00000000" w14:paraId="0000047A">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detection and prevention of any attack on the Supplier Information Management System or the Development Environment using common cyber-attack techniques; and</w:t>
      </w:r>
    </w:p>
    <w:p w:rsidR="00000000" w:rsidDel="00000000" w:rsidP="00000000" w:rsidRDefault="00000000" w:rsidRPr="00000000" w14:paraId="0000047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matters required by the Security Management Plan.</w:t>
      </w:r>
    </w:p>
    <w:p w:rsidR="00000000" w:rsidDel="00000000" w:rsidP="00000000" w:rsidRDefault="00000000" w:rsidRPr="00000000" w14:paraId="0000047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Event logs</w:t>
      </w:r>
    </w:p>
    <w:p w:rsidR="00000000" w:rsidDel="00000000" w:rsidP="00000000" w:rsidRDefault="00000000" w:rsidRPr="00000000" w14:paraId="0000047D">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unless the Buyer otherwise agrees, any event logs do not log </w:t>
      </w:r>
      <w:r w:rsidDel="00000000" w:rsidR="00000000" w:rsidRPr="00000000">
        <w:rPr>
          <w:rtl w:val="0"/>
        </w:rPr>
        <w:t xml:space="preserve">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7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data, other than identifiers relating to users; and/or</w:t>
      </w:r>
    </w:p>
    <w:p w:rsidR="00000000" w:rsidDel="00000000" w:rsidP="00000000" w:rsidRDefault="00000000" w:rsidRPr="00000000" w14:paraId="0000047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sensitive data, such as credentials or security keys.</w:t>
      </w:r>
    </w:p>
    <w:p w:rsidR="00000000" w:rsidDel="00000000" w:rsidP="00000000" w:rsidRDefault="00000000" w:rsidRPr="00000000" w14:paraId="0000048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Provision of information to Buyer</w:t>
      </w:r>
    </w:p>
    <w:p w:rsidR="00000000" w:rsidDel="00000000" w:rsidP="00000000" w:rsidRDefault="00000000" w:rsidRPr="00000000" w14:paraId="0000048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provide the Buyer on request with:</w:t>
      </w:r>
    </w:p>
    <w:p w:rsidR="00000000" w:rsidDel="00000000" w:rsidP="00000000" w:rsidRDefault="00000000" w:rsidRPr="00000000" w14:paraId="0000048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details of the Protective Monitoring System it has implemented; and</w:t>
      </w:r>
    </w:p>
    <w:p w:rsidR="00000000" w:rsidDel="00000000" w:rsidP="00000000" w:rsidRDefault="00000000" w:rsidRPr="00000000" w14:paraId="0000048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copies of monitoring logs and reports prepared as part of the Protective Monitoring System.</w:t>
      </w:r>
    </w:p>
    <w:p w:rsidR="00000000" w:rsidDel="00000000" w:rsidP="00000000" w:rsidRDefault="00000000" w:rsidRPr="00000000" w14:paraId="0000048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to Protective Monitoring System</w:t>
      </w:r>
    </w:p>
    <w:p w:rsidR="00000000" w:rsidDel="00000000" w:rsidP="00000000" w:rsidRDefault="00000000" w:rsidRPr="00000000" w14:paraId="00000485">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at any time require the Supplier to update the Protective Monitoring System to:</w:t>
      </w:r>
    </w:p>
    <w:p w:rsidR="00000000" w:rsidDel="00000000" w:rsidP="00000000" w:rsidRDefault="00000000" w:rsidRPr="00000000" w14:paraId="0000048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 to a specific threat identified by the Buyer;</w:t>
      </w:r>
    </w:p>
    <w:p w:rsidR="00000000" w:rsidDel="00000000" w:rsidP="00000000" w:rsidRDefault="00000000" w:rsidRPr="00000000" w14:paraId="0000048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 additional audit and monitoring requirements; and </w:t>
      </w:r>
    </w:p>
    <w:p w:rsidR="00000000" w:rsidDel="00000000" w:rsidP="00000000" w:rsidRDefault="00000000" w:rsidRPr="00000000" w14:paraId="0000048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stream any specified event logs to the Buyer’s security information and event management system.</w:t>
      </w:r>
    </w:p>
    <w:p w:rsidR="00000000" w:rsidDel="00000000" w:rsidP="00000000" w:rsidRDefault="00000000" w:rsidRPr="00000000" w14:paraId="00000489">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rrrqc1" w:id="147"/>
      <w:bookmarkEnd w:id="1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 rights</w:t>
      </w:r>
    </w:p>
    <w:p w:rsidR="00000000" w:rsidDel="00000000" w:rsidP="00000000" w:rsidRDefault="00000000" w:rsidRPr="00000000" w14:paraId="0000048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Right of audit</w:t>
      </w:r>
    </w:p>
    <w:p w:rsidR="00000000" w:rsidDel="00000000" w:rsidP="00000000" w:rsidRDefault="00000000" w:rsidRPr="00000000" w14:paraId="0000048B">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6x20ju" w:id="148"/>
      <w:bookmarkEnd w:id="14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undertake an audit of the Supplier or any Subcontractor to:</w:t>
      </w:r>
    </w:p>
    <w:p w:rsidR="00000000" w:rsidDel="00000000" w:rsidP="00000000" w:rsidRDefault="00000000" w:rsidRPr="00000000" w14:paraId="0000048C">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verify the Supplier’s or Subcontractor’s (as applicable) compliance with the requirements of this Schedule 16 (Security) and the Data Protection Laws as they apply to Government Data;</w:t>
      </w:r>
    </w:p>
    <w:p w:rsidR="00000000" w:rsidDel="00000000" w:rsidP="00000000" w:rsidRDefault="00000000" w:rsidRPr="00000000" w14:paraId="0000048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inspect the Supplier Information Management System (or any part of it);</w:t>
      </w:r>
    </w:p>
    <w:p w:rsidR="00000000" w:rsidDel="00000000" w:rsidP="00000000" w:rsidRDefault="00000000" w:rsidRPr="00000000" w14:paraId="0000048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the integrity, confidentiality and security of the Government Data; and/or</w:t>
      </w:r>
    </w:p>
    <w:p w:rsidR="00000000" w:rsidDel="00000000" w:rsidP="00000000" w:rsidRDefault="00000000" w:rsidRPr="00000000" w14:paraId="0000048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the integrity and security of the Code.</w:t>
      </w:r>
    </w:p>
    <w:p w:rsidR="00000000" w:rsidDel="00000000" w:rsidP="00000000" w:rsidRDefault="00000000" w:rsidRPr="00000000" w14:paraId="00000490">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audit undertaken under Paragraph 15.1:</w:t>
      </w:r>
    </w:p>
    <w:p w:rsidR="00000000" w:rsidDel="00000000" w:rsidP="00000000" w:rsidRDefault="00000000" w:rsidRPr="00000000" w14:paraId="0000049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 only take place during the Term and for a period of 18 months afterwards; and</w:t>
      </w:r>
    </w:p>
    <w:p w:rsidR="00000000" w:rsidDel="00000000" w:rsidP="00000000" w:rsidRDefault="00000000" w:rsidRPr="00000000" w14:paraId="0000049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in addition to any other rights of audit the Buyer has under this Contract.</w:t>
      </w:r>
    </w:p>
    <w:p w:rsidR="00000000" w:rsidDel="00000000" w:rsidP="00000000" w:rsidRDefault="00000000" w:rsidRPr="00000000" w14:paraId="00000493">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not undertake more than one audit under Paragraph 15.1 in each calendar year unless the Buyer has reasonable grounds for believing:</w:t>
      </w:r>
    </w:p>
    <w:p w:rsidR="00000000" w:rsidDel="00000000" w:rsidP="00000000" w:rsidRDefault="00000000" w:rsidRPr="00000000" w14:paraId="00000494">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or any Subcontractor has not complied with its obligations under this Contract or the Data Protection Laws as they apply to the Government Data;</w:t>
      </w:r>
    </w:p>
    <w:p w:rsidR="00000000" w:rsidDel="00000000" w:rsidP="00000000" w:rsidRDefault="00000000" w:rsidRPr="00000000" w14:paraId="0000049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has been or is likely to be a Breach of Security affecting the Government Data or the Code; or</w:t>
      </w:r>
    </w:p>
    <w:p w:rsidR="00000000" w:rsidDel="00000000" w:rsidP="00000000" w:rsidRDefault="00000000" w:rsidRPr="00000000" w14:paraId="0000049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vulnerabilities, or potential vulnerabilities, in the Code have been identified by:</w:t>
      </w:r>
    </w:p>
    <w:p w:rsidR="00000000" w:rsidDel="00000000" w:rsidP="00000000" w:rsidRDefault="00000000" w:rsidRPr="00000000" w14:paraId="00000497">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IT Health Check; or</w:t>
      </w:r>
    </w:p>
    <w:p w:rsidR="00000000" w:rsidDel="00000000" w:rsidP="00000000" w:rsidRDefault="00000000" w:rsidRPr="00000000" w14:paraId="00000498">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Breach of Security.</w:t>
      </w:r>
    </w:p>
    <w:p w:rsidR="00000000" w:rsidDel="00000000" w:rsidP="00000000" w:rsidRDefault="00000000" w:rsidRPr="00000000" w14:paraId="0000049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Conduct of audits</w:t>
      </w:r>
    </w:p>
    <w:p w:rsidR="00000000" w:rsidDel="00000000" w:rsidP="00000000" w:rsidRDefault="00000000" w:rsidRPr="00000000" w14:paraId="0000049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must use reasonable endeavours to provide 15 Working Days’ notice of an audit.</w:t>
      </w:r>
    </w:p>
    <w:p w:rsidR="00000000" w:rsidDel="00000000" w:rsidP="00000000" w:rsidRDefault="00000000" w:rsidRPr="00000000" w14:paraId="0000049B">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must when conducting an audit:</w:t>
      </w:r>
    </w:p>
    <w:p w:rsidR="00000000" w:rsidDel="00000000" w:rsidP="00000000" w:rsidRDefault="00000000" w:rsidRPr="00000000" w14:paraId="0000049C">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relevant policies and guidelines of the Supplier or Subcontractor (as applicable) concerning access to the Suppler Information Management System the Buyer considers reasonable having regard to the purpose of the audit; and</w:t>
      </w:r>
    </w:p>
    <w:p w:rsidR="00000000" w:rsidDel="00000000" w:rsidP="00000000" w:rsidRDefault="00000000" w:rsidRPr="00000000" w14:paraId="0000049D">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reasonable endeavours to ensure that the conduct of the audit does not unreasonably disrupt the Supplier or Subcontractor (as applicable) or delay the provision of the Services.</w:t>
      </w:r>
    </w:p>
    <w:p w:rsidR="00000000" w:rsidDel="00000000" w:rsidP="00000000" w:rsidRDefault="00000000" w:rsidRPr="00000000" w14:paraId="0000049E">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Subcontractors, on demand provide the Buyer with all co-operation and assistance the Buyer may reasonably require, including:</w:t>
      </w:r>
    </w:p>
    <w:p w:rsidR="00000000" w:rsidDel="00000000" w:rsidP="00000000" w:rsidRDefault="00000000" w:rsidRPr="00000000" w14:paraId="0000049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information requested by the Buyer within the scope of the audit;</w:t>
      </w:r>
    </w:p>
    <w:p w:rsidR="00000000" w:rsidDel="00000000" w:rsidP="00000000" w:rsidRDefault="00000000" w:rsidRPr="00000000" w14:paraId="000004A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to the Supplier Information Management System; and</w:t>
      </w:r>
    </w:p>
    <w:p w:rsidR="00000000" w:rsidDel="00000000" w:rsidP="00000000" w:rsidRDefault="00000000" w:rsidRPr="00000000" w14:paraId="000004A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to the Supplier Staff.</w:t>
      </w:r>
    </w:p>
    <w:p w:rsidR="00000000" w:rsidDel="00000000" w:rsidP="00000000" w:rsidRDefault="00000000" w:rsidRPr="00000000" w14:paraId="000004A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Response to audit findings</w:t>
      </w:r>
    </w:p>
    <w:p w:rsidR="00000000" w:rsidDel="00000000" w:rsidP="00000000" w:rsidRDefault="00000000" w:rsidRPr="00000000" w14:paraId="000004A3">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 audit finds that:</w:t>
      </w:r>
    </w:p>
    <w:p w:rsidR="00000000" w:rsidDel="00000000" w:rsidP="00000000" w:rsidRDefault="00000000" w:rsidRPr="00000000" w14:paraId="000004A4">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or a Subcontractor has not complied with this Contract or the Data Protection Laws as they apply to the Government Data; or</w:t>
      </w:r>
    </w:p>
    <w:p w:rsidR="00000000" w:rsidDel="00000000" w:rsidP="00000000" w:rsidRDefault="00000000" w:rsidRPr="00000000" w14:paraId="000004A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has been or is likely to be a Security Breach affecting the Government Data,</w:t>
      </w:r>
    </w:p>
    <w:p w:rsidR="00000000" w:rsidDel="00000000" w:rsidP="00000000" w:rsidRDefault="00000000" w:rsidRPr="00000000" w14:paraId="000004A6">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 require the Supplier to remedy those defaults at its own cost and expense and within the time reasonably specified by the Buyer.</w:t>
      </w:r>
    </w:p>
    <w:p w:rsidR="00000000" w:rsidDel="00000000" w:rsidP="00000000" w:rsidRDefault="00000000" w:rsidRPr="00000000" w14:paraId="000004A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exercise by the Buyer of any rights it may have under this Paragraph 15 does not affect the exercise by it of any other or equivalent rights it may have under this Contract in respect of the audit findings.</w:t>
      </w:r>
    </w:p>
    <w:p w:rsidR="00000000" w:rsidDel="00000000" w:rsidP="00000000" w:rsidRDefault="00000000" w:rsidRPr="00000000" w14:paraId="000004A8">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qwpj7n" w:id="149"/>
      <w:bookmarkEnd w:id="14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p w:rsidR="00000000" w:rsidDel="00000000" w:rsidP="00000000" w:rsidRDefault="00000000" w:rsidRPr="00000000" w14:paraId="000004A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Reporting Breach of Security</w:t>
      </w:r>
    </w:p>
    <w:p w:rsidR="00000000" w:rsidDel="00000000" w:rsidP="00000000" w:rsidRDefault="00000000" w:rsidRPr="00000000" w14:paraId="000004A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either party becomes aware of a Breach of Security it shall notify the other as soon as reasonably practicable after becoming aware of the breach, and in any event within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24</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Immediate steps</w:t>
      </w:r>
    </w:p>
    <w:p w:rsidR="00000000" w:rsidDel="00000000" w:rsidP="00000000" w:rsidRDefault="00000000" w:rsidRPr="00000000" w14:paraId="000004AC">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61ztfg" w:id="150"/>
      <w:bookmarkEnd w:id="15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upon becoming aware of a Breach of Security immediately take those steps identified in the Security Management Plan and all other steps reasonably necessary to:</w:t>
      </w:r>
    </w:p>
    <w:p w:rsidR="00000000" w:rsidDel="00000000" w:rsidP="00000000" w:rsidRDefault="00000000" w:rsidRPr="00000000" w14:paraId="000004A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minimise the extent of actual or potential harm caused by such Breach of Security;</w:t>
      </w:r>
    </w:p>
    <w:p w:rsidR="00000000" w:rsidDel="00000000" w:rsidP="00000000" w:rsidRDefault="00000000" w:rsidRPr="00000000" w14:paraId="000004A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remedy such Breach of Security to the extent possible; </w:t>
      </w:r>
    </w:p>
    <w:p w:rsidR="00000000" w:rsidDel="00000000" w:rsidP="00000000" w:rsidRDefault="00000000" w:rsidRPr="00000000" w14:paraId="000004A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apply a tested mitigation against any such Breach of Security; and</w:t>
      </w:r>
    </w:p>
    <w:p w:rsidR="00000000" w:rsidDel="00000000" w:rsidP="00000000" w:rsidRDefault="00000000" w:rsidRPr="00000000" w14:paraId="000004B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 a further Breach of Security in the future which exploits the same root cause failure;</w:t>
      </w:r>
    </w:p>
    <w:p w:rsidR="00000000" w:rsidDel="00000000" w:rsidP="00000000" w:rsidRDefault="00000000" w:rsidRPr="00000000" w14:paraId="000004B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Subsequent action</w:t>
      </w:r>
    </w:p>
    <w:p w:rsidR="00000000" w:rsidDel="00000000" w:rsidP="00000000" w:rsidRDefault="00000000" w:rsidRPr="00000000" w14:paraId="000004B2">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l7a3n9" w:id="151"/>
      <w:bookmarkEnd w:id="15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soon as reasonably practicable and, in any event, within five Working Days of the occurrence of the Breach of Security, or such other period specified by the Buyer, provide to the Buyer:</w:t>
      </w:r>
    </w:p>
    <w:p w:rsidR="00000000" w:rsidDel="00000000" w:rsidP="00000000" w:rsidRDefault="00000000" w:rsidRPr="00000000" w14:paraId="000004B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details of the Breach of Security; and</w:t>
      </w:r>
    </w:p>
    <w:p w:rsidR="00000000" w:rsidDel="00000000" w:rsidP="00000000" w:rsidRDefault="00000000" w:rsidRPr="00000000" w14:paraId="000004B4">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required by the Buyer:</w:t>
      </w:r>
    </w:p>
    <w:p w:rsidR="00000000" w:rsidDel="00000000" w:rsidP="00000000" w:rsidRDefault="00000000" w:rsidRPr="00000000" w14:paraId="000004B5">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root cause analysis; and</w:t>
      </w:r>
    </w:p>
    <w:p w:rsidR="00000000" w:rsidDel="00000000" w:rsidP="00000000" w:rsidRDefault="00000000" w:rsidRPr="00000000" w14:paraId="000004B6">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draft plan addressing the Breach of Security</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Breach Action Plan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B8">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draft Breach Action Plan must set out:</w:t>
      </w:r>
    </w:p>
    <w:p w:rsidR="00000000" w:rsidDel="00000000" w:rsidP="00000000" w:rsidRDefault="00000000" w:rsidRPr="00000000" w14:paraId="000004B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respect of each issue identified in the root cause analysis:</w:t>
      </w:r>
    </w:p>
    <w:p w:rsidR="00000000" w:rsidDel="00000000" w:rsidP="00000000" w:rsidRDefault="00000000" w:rsidRPr="00000000" w14:paraId="000004BA">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the issue will be remedied;</w:t>
      </w:r>
    </w:p>
    <w:p w:rsidR="00000000" w:rsidDel="00000000" w:rsidP="00000000" w:rsidRDefault="00000000" w:rsidRPr="00000000" w14:paraId="000004B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 by which the issue will be remedied; and</w:t>
      </w:r>
    </w:p>
    <w:p w:rsidR="00000000" w:rsidDel="00000000" w:rsidP="00000000" w:rsidRDefault="00000000" w:rsidRPr="00000000" w14:paraId="000004BC">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tests that the Supplier proposes to perform to confirm that the issue has been remedied or the finding addressed;</w:t>
      </w:r>
    </w:p>
    <w:p w:rsidR="00000000" w:rsidDel="00000000" w:rsidP="00000000" w:rsidRDefault="00000000" w:rsidRPr="00000000" w14:paraId="000004B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assistance the Supplier will provide to the Buyer to resolve any impacts on the Buyer, the Government Data and the Code;</w:t>
      </w:r>
    </w:p>
    <w:p w:rsidR="00000000" w:rsidDel="00000000" w:rsidP="00000000" w:rsidRDefault="00000000" w:rsidRPr="00000000" w14:paraId="000004B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 and</w:t>
      </w:r>
    </w:p>
    <w:p w:rsidR="00000000" w:rsidDel="00000000" w:rsidP="00000000" w:rsidRDefault="00000000" w:rsidRPr="00000000" w14:paraId="000004B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infrastructure, services and systems (including any contact centre facilities) the Supplier will establish to undertake the remediation, communication and engagement activities.</w:t>
      </w:r>
    </w:p>
    <w:p w:rsidR="00000000" w:rsidDel="00000000" w:rsidP="00000000" w:rsidRDefault="00000000" w:rsidRPr="00000000" w14:paraId="000004C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56xmb2" w:id="152"/>
      <w:bookmarkEnd w:id="15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promptly provide the Buyer with such technical and other information relating to the draft Breach Action Plan as the Buyer requests.</w:t>
      </w:r>
    </w:p>
    <w:p w:rsidR="00000000" w:rsidDel="00000000" w:rsidP="00000000" w:rsidRDefault="00000000" w:rsidRPr="00000000" w14:paraId="000004C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kc7wiv" w:id="153"/>
      <w:bookmarkEnd w:id="15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may:</w:t>
      </w:r>
    </w:p>
    <w:p w:rsidR="00000000" w:rsidDel="00000000" w:rsidP="00000000" w:rsidRDefault="00000000" w:rsidRPr="00000000" w14:paraId="000004C2">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reject the draft Breach Action Plan where it considers that the draft Breach Action Plan is inadequate, providing its reasons for doing so, in which case:</w:t>
      </w:r>
    </w:p>
    <w:p w:rsidR="00000000" w:rsidDel="00000000" w:rsidP="00000000" w:rsidRDefault="00000000" w:rsidRPr="00000000" w14:paraId="000004C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within ten Working Days of the date on which the Buyer rejected the draft Breach Action Plan, or such other period as the Buyer requires, submit a revised draft Breach Action Plan that takes into account the Buyer’s reasons; and</w:t>
      </w:r>
    </w:p>
    <w:p w:rsidR="00000000" w:rsidDel="00000000" w:rsidP="00000000" w:rsidRDefault="00000000" w:rsidRPr="00000000" w14:paraId="000004C4">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Paragraph 16.5 and 16.6 shall apply to the revised draft Breach Action Plan; or</w:t>
      </w:r>
    </w:p>
    <w:p w:rsidR="00000000" w:rsidDel="00000000" w:rsidP="00000000" w:rsidRDefault="00000000" w:rsidRPr="00000000" w14:paraId="000004C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accept the draft Breach Action Plan, in which case the Supplier must immediately start work on implementing the Breach Action Plan.</w:t>
      </w:r>
    </w:p>
    <w:p w:rsidR="00000000" w:rsidDel="00000000" w:rsidP="00000000" w:rsidRDefault="00000000" w:rsidRPr="00000000" w14:paraId="000004C6">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4bvf6o" w:id="154"/>
      <w:bookmarkEnd w:id="15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implementing the Breach Action Plan, the Supplier must:</w:t>
      </w:r>
    </w:p>
    <w:p w:rsidR="00000000" w:rsidDel="00000000" w:rsidP="00000000" w:rsidRDefault="00000000" w:rsidRPr="00000000" w14:paraId="000004C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 infrastructure, services and systems referred to in the Breach Action Plan;</w:t>
      </w:r>
    </w:p>
    <w:p w:rsidR="00000000" w:rsidDel="00000000" w:rsidP="00000000" w:rsidRDefault="00000000" w:rsidRPr="00000000" w14:paraId="000004C8">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and engage with affected individuals in accordance with the Breach Action Plan;</w:t>
      </w:r>
    </w:p>
    <w:p w:rsidR="00000000" w:rsidDel="00000000" w:rsidP="00000000" w:rsidRDefault="00000000" w:rsidRPr="00000000" w14:paraId="000004C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and engage with the Buyer and stakeholders identified by the Buyer in accordance with the Breach Plan and as otherwise required by the Buyer; and</w:t>
      </w:r>
    </w:p>
    <w:p w:rsidR="00000000" w:rsidDel="00000000" w:rsidP="00000000" w:rsidRDefault="00000000" w:rsidRPr="00000000" w14:paraId="000004C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engage and deploy such additional resources as may be required to perform its responsibilities under the Breach Plan and this Contract in respect of the Personal Data Breach without any impact on the provision of the Services; and</w:t>
      </w:r>
    </w:p>
    <w:p w:rsidR="00000000" w:rsidDel="00000000" w:rsidP="00000000" w:rsidRDefault="00000000" w:rsidRPr="00000000" w14:paraId="000004C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continue to implement the Breach Action Plan until the Buyer indicates that the Breach of Security and the impacts on the Buyer, the Government Data, the Code and the affected individuals have been resolved to the Buyer’s satisfaction.</w:t>
      </w:r>
    </w:p>
    <w:p w:rsidR="00000000" w:rsidDel="00000000" w:rsidP="00000000" w:rsidRDefault="00000000" w:rsidRPr="00000000" w14:paraId="000004CC">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obligation to provide and implement a Breach Action Plan under Paragraphs 16.3 to 16.7 continues notwithstanding the expiry or termination of this Contract.</w:t>
      </w:r>
    </w:p>
    <w:p w:rsidR="00000000" w:rsidDel="00000000" w:rsidP="00000000" w:rsidRDefault="00000000" w:rsidRPr="00000000" w14:paraId="000004C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Costs of preparing and implementing Breach Action Plan</w:t>
      </w:r>
    </w:p>
    <w:p w:rsidR="00000000" w:rsidDel="00000000" w:rsidP="00000000" w:rsidRDefault="00000000" w:rsidRPr="00000000" w14:paraId="000004CE">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is solely responsible for its costs in preparing and implementing a Breach Action Plan</w:t>
      </w:r>
    </w:p>
    <w:p w:rsidR="00000000" w:rsidDel="00000000" w:rsidP="00000000" w:rsidRDefault="00000000" w:rsidRPr="00000000" w14:paraId="000004C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Reporting of Breach of Security to regulator</w:t>
      </w:r>
    </w:p>
    <w:p w:rsidR="00000000" w:rsidDel="00000000" w:rsidP="00000000" w:rsidRDefault="00000000" w:rsidRPr="00000000" w14:paraId="000004D0">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Law requires the Supplier report a Breach of Security to the appropriate regulator, the Supplier must:</w:t>
      </w:r>
    </w:p>
    <w:p w:rsidR="00000000" w:rsidDel="00000000" w:rsidP="00000000" w:rsidRDefault="00000000" w:rsidRPr="00000000" w14:paraId="000004D1">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that report within the time limits:</w:t>
      </w:r>
    </w:p>
    <w:p w:rsidR="00000000" w:rsidDel="00000000" w:rsidP="00000000" w:rsidRDefault="00000000" w:rsidRPr="00000000" w14:paraId="000004D2">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by the relevant regulator; and/or</w:t>
      </w:r>
    </w:p>
    <w:p w:rsidR="00000000" w:rsidDel="00000000" w:rsidP="00000000" w:rsidRDefault="00000000" w:rsidRPr="00000000" w14:paraId="000004D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required by Law;</w:t>
      </w:r>
    </w:p>
    <w:p w:rsidR="00000000" w:rsidDel="00000000" w:rsidP="00000000" w:rsidRDefault="00000000" w:rsidRPr="00000000" w14:paraId="000004D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the extent that the relevant regulator or the Law permits, provide the Buyer with a full, unredacted and unedited copy of that report at the same time it is sent to the relevant regulator.</w:t>
      </w:r>
    </w:p>
    <w:p w:rsidR="00000000" w:rsidDel="00000000" w:rsidP="00000000" w:rsidRDefault="00000000" w:rsidRPr="00000000" w14:paraId="000004D5">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Law requires the Buyer to report a Breach of Security to the appropriate regulator, the Supplier must:</w:t>
      </w:r>
    </w:p>
    <w:p w:rsidR="00000000" w:rsidDel="00000000" w:rsidP="00000000" w:rsidRDefault="00000000" w:rsidRPr="00000000" w14:paraId="000004D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such information and other input as the Buyer requires within the timescales specified by the Buyer; and</w:t>
      </w:r>
    </w:p>
    <w:p w:rsidR="00000000" w:rsidDel="00000000" w:rsidP="00000000" w:rsidRDefault="00000000" w:rsidRPr="00000000" w14:paraId="000004D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so far as practicable the report it sends to the relevant regulator is consistent with the report provided by the Buyer.</w:t>
      </w:r>
    </w:p>
    <w:p w:rsidR="00000000" w:rsidDel="00000000" w:rsidP="00000000" w:rsidRDefault="00000000" w:rsidRPr="00000000" w14:paraId="000004D8">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jh5peh" w:id="155"/>
      <w:bookmarkEnd w:id="1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management</w:t>
      </w:r>
    </w:p>
    <w:p w:rsidR="00000000" w:rsidDel="00000000" w:rsidP="00000000" w:rsidRDefault="00000000" w:rsidRPr="00000000" w14:paraId="000004D9">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addition to any obligations on the Supplier under Schedule 30 (Exit Management) the Supplier must:</w:t>
      </w:r>
    </w:p>
    <w:p w:rsidR="00000000" w:rsidDel="00000000" w:rsidP="00000000" w:rsidRDefault="00000000" w:rsidRPr="00000000" w14:paraId="000004D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 with the Buyer and, where required by the Supplier, the Replacement Supplier; and</w:t>
      </w:r>
    </w:p>
    <w:p w:rsidR="00000000" w:rsidDel="00000000" w:rsidP="00000000" w:rsidRDefault="00000000" w:rsidRPr="00000000" w14:paraId="000004D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as part of the Exit Plan,</w:t>
      </w:r>
    </w:p>
    <w:p w:rsidR="00000000" w:rsidDel="00000000" w:rsidP="00000000" w:rsidRDefault="00000000" w:rsidRPr="00000000" w14:paraId="000004DC">
      <w:pPr>
        <w:pStyle w:val="Heading2"/>
        <w:ind w:left="720" w:firstLine="0"/>
        <w:jc w:val="both"/>
        <w:rPr/>
      </w:pPr>
      <w:r w:rsidDel="00000000" w:rsidR="00000000" w:rsidRPr="00000000">
        <w:rPr>
          <w:rtl w:val="0"/>
        </w:rPr>
        <w:t xml:space="preserve">a plan for the migration of the Government Data to the Buyer and/or the Replacement Supplier (as required by the Buyer) (</w:t>
      </w:r>
      <w:r w:rsidDel="00000000" w:rsidR="00000000" w:rsidRPr="00000000">
        <w:rPr>
          <w:b w:val="1"/>
          <w:rtl w:val="0"/>
        </w:rPr>
        <w:t xml:space="preserve">Data Migration Plan</w:t>
      </w:r>
      <w:r w:rsidDel="00000000" w:rsidR="00000000" w:rsidRPr="00000000">
        <w:rPr>
          <w:rtl w:val="0"/>
        </w:rPr>
        <w:t xml:space="preserve">).</w:t>
      </w:r>
    </w:p>
    <w:p w:rsidR="00000000" w:rsidDel="00000000" w:rsidP="00000000" w:rsidRDefault="00000000" w:rsidRPr="00000000" w14:paraId="000004DD">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Data Migration Plan must, at a minimum, include:</w:t>
      </w:r>
    </w:p>
    <w:p w:rsidR="00000000" w:rsidDel="00000000" w:rsidP="00000000" w:rsidRDefault="00000000" w:rsidRPr="00000000" w14:paraId="000004DE">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data formats of the Government Data;</w:t>
      </w:r>
    </w:p>
    <w:p w:rsidR="00000000" w:rsidDel="00000000" w:rsidP="00000000" w:rsidRDefault="00000000" w:rsidRPr="00000000" w14:paraId="000004DF">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roles and responsibilities of the Supplier, the Buyer and (where applicable) the Replacement Supplier;</w:t>
      </w:r>
    </w:p>
    <w:p w:rsidR="00000000" w:rsidDel="00000000" w:rsidP="00000000" w:rsidRDefault="00000000" w:rsidRPr="00000000" w14:paraId="000004E0">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methods to be used to securely transfer the data;</w:t>
      </w:r>
    </w:p>
    <w:p w:rsidR="00000000" w:rsidDel="00000000" w:rsidP="00000000" w:rsidRDefault="00000000" w:rsidRPr="00000000" w14:paraId="000004E1">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timescales for the completion of all tasks and activities set out in the Data Migration Plan; and</w:t>
      </w:r>
    </w:p>
    <w:p w:rsidR="00000000" w:rsidDel="00000000" w:rsidP="00000000" w:rsidRDefault="00000000" w:rsidRPr="00000000" w14:paraId="000004E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data migration will be managed to ensure continuity of Services and the integrity, confidentiality and accessibility of the Government Data during that process.</w:t>
      </w:r>
    </w:p>
    <w:p w:rsidR="00000000" w:rsidDel="00000000" w:rsidP="00000000" w:rsidRDefault="00000000" w:rsidRPr="00000000" w14:paraId="000004E3">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comply with the provisions of the Data Migration Plan during Exit Management. </w:t>
      </w:r>
    </w:p>
    <w:p w:rsidR="00000000" w:rsidDel="00000000" w:rsidP="00000000" w:rsidRDefault="00000000" w:rsidRPr="00000000" w14:paraId="000004E4">
      <w:pPr>
        <w:keepNext w:val="1"/>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ymfzma" w:id="156"/>
      <w:bookmarkEnd w:id="15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and deletion of Government Data</w:t>
      </w:r>
    </w:p>
    <w:p w:rsidR="00000000" w:rsidDel="00000000" w:rsidP="00000000" w:rsidRDefault="00000000" w:rsidRPr="00000000" w14:paraId="000004E5">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create and maintain a register of:</w:t>
      </w:r>
    </w:p>
    <w:p w:rsidR="00000000" w:rsidDel="00000000" w:rsidP="00000000" w:rsidRDefault="00000000" w:rsidRPr="00000000" w14:paraId="000004E6">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Government Data the Supplier, or any Subcontractor, receives from or creates for the Buyer; and</w:t>
      </w:r>
    </w:p>
    <w:p w:rsidR="00000000" w:rsidDel="00000000" w:rsidP="00000000" w:rsidRDefault="00000000" w:rsidRPr="00000000" w14:paraId="000004E7">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those parts of the Supplier Information Management System, including those parts of the Supplier Information Management System that are operated or controlled by any Subcontractor, on which the Government Data is stored,</w:t>
      </w:r>
    </w:p>
    <w:p w:rsidR="00000000" w:rsidDel="00000000" w:rsidP="00000000" w:rsidRDefault="00000000" w:rsidRPr="00000000" w14:paraId="000004E8">
      <w:pPr>
        <w:pStyle w:val="Heading3"/>
        <w:ind w:left="0"/>
        <w:jc w:val="both"/>
        <w:rPr/>
      </w:pPr>
      <w:r w:rsidDel="00000000" w:rsidR="00000000" w:rsidRPr="00000000">
        <w:rPr>
          <w:rtl w:val="0"/>
        </w:rPr>
        <w:t xml:space="preserve">(</w:t>
      </w:r>
      <w:r w:rsidDel="00000000" w:rsidR="00000000" w:rsidRPr="00000000">
        <w:rPr>
          <w:b w:val="1"/>
          <w:rtl w:val="0"/>
        </w:rPr>
        <w:t xml:space="preserve">Government Data Register</w:t>
      </w:r>
      <w:r w:rsidDel="00000000" w:rsidR="00000000" w:rsidRPr="00000000">
        <w:rPr>
          <w:rtl w:val="0"/>
        </w:rPr>
        <w:t xml:space="preserve">).</w:t>
      </w:r>
    </w:p>
    <w:p w:rsidR="00000000" w:rsidDel="00000000" w:rsidP="00000000" w:rsidRDefault="00000000" w:rsidRPr="00000000" w14:paraId="000004E9">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4EA">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and update the Government Data Register:</w:t>
      </w:r>
    </w:p>
    <w:p w:rsidR="00000000" w:rsidDel="00000000" w:rsidP="00000000" w:rsidRDefault="00000000" w:rsidRPr="00000000" w14:paraId="000004EB">
      <w:pPr>
        <w:keepNext w:val="1"/>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ten Working Days of the Supplier or any Subcontractor changes those parts of the Supplier Information Management System on which the Government Data is stored;</w:t>
      </w:r>
    </w:p>
    <w:p w:rsidR="00000000" w:rsidDel="00000000" w:rsidP="00000000" w:rsidRDefault="00000000" w:rsidRPr="00000000" w14:paraId="000004EC">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ten Working Days of a significant change in the volume, nature or overall sensitivity of the Government Data stored on the Supplier Information Management System; and</w:t>
      </w:r>
    </w:p>
    <w:p w:rsidR="00000000" w:rsidDel="00000000" w:rsidP="00000000" w:rsidRDefault="00000000" w:rsidRPr="00000000" w14:paraId="000004ED">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once every 12 months; and</w:t>
      </w:r>
    </w:p>
    <w:p w:rsidR="00000000" w:rsidDel="00000000" w:rsidP="00000000" w:rsidRDefault="00000000" w:rsidRPr="00000000" w14:paraId="000004EE">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Buyer with a copy of the Government Data Register:</w:t>
      </w:r>
    </w:p>
    <w:p w:rsidR="00000000" w:rsidDel="00000000" w:rsidP="00000000" w:rsidRDefault="00000000" w:rsidRPr="00000000" w14:paraId="000004EF">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whenever it updates the Government Data Register; and</w:t>
      </w:r>
    </w:p>
    <w:p w:rsidR="00000000" w:rsidDel="00000000" w:rsidP="00000000" w:rsidRDefault="00000000" w:rsidRPr="00000000" w14:paraId="000004F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when the Buyer requests.</w:t>
      </w:r>
    </w:p>
    <w:p w:rsidR="00000000" w:rsidDel="00000000" w:rsidP="00000000" w:rsidRDefault="00000000" w:rsidRPr="00000000" w14:paraId="000004F1">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im3ia3" w:id="157"/>
      <w:bookmarkEnd w:id="15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to Paragraph 18.4, the Supplier must, and must ensure that all Subcontractors, securely erase any or all Government Data held by the Supplier or Subcontractor, including any or all Code:</w:t>
      </w:r>
    </w:p>
    <w:p w:rsidR="00000000" w:rsidDel="00000000" w:rsidP="00000000" w:rsidRDefault="00000000" w:rsidRPr="00000000" w14:paraId="000004F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requested to do so by the Buyer; and</w:t>
      </w:r>
    </w:p>
    <w:p w:rsidR="00000000" w:rsidDel="00000000" w:rsidP="00000000" w:rsidRDefault="00000000" w:rsidRPr="00000000" w14:paraId="000004F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using a deletion method agreed with the Buyer that ensures that even a determined expert using specialist techniques can recover only a small fraction of the data deleted.</w:t>
      </w:r>
    </w:p>
    <w:p w:rsidR="00000000" w:rsidDel="00000000" w:rsidP="00000000" w:rsidRDefault="00000000" w:rsidRPr="00000000" w14:paraId="000004F4">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xrdshw" w:id="158"/>
      <w:bookmarkEnd w:id="15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Paragraph 18.3 does not apply to Government Data:</w:t>
      </w:r>
    </w:p>
    <w:p w:rsidR="00000000" w:rsidDel="00000000" w:rsidP="00000000" w:rsidRDefault="00000000" w:rsidRPr="00000000" w14:paraId="000004F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is Personal Data in respect of which the Supplier is a Controller;</w:t>
      </w:r>
    </w:p>
    <w:p w:rsidR="00000000" w:rsidDel="00000000" w:rsidP="00000000" w:rsidRDefault="00000000" w:rsidRPr="00000000" w14:paraId="000004F6">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which the Supplier has rights to Handle independently from this Contract; or</w:t>
      </w:r>
    </w:p>
    <w:p w:rsidR="00000000" w:rsidDel="00000000" w:rsidP="00000000" w:rsidRDefault="00000000" w:rsidRPr="00000000" w14:paraId="000004F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4F8">
      <w:pPr>
        <w:keepNext w:val="1"/>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all Subcontractors, provide the Buyer with copies of any or all Government Data held by the Supplier or Subcontractor, including any or all Code:</w:t>
      </w:r>
    </w:p>
    <w:p w:rsidR="00000000" w:rsidDel="00000000" w:rsidP="00000000" w:rsidRDefault="00000000" w:rsidRPr="00000000" w14:paraId="000004F9">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requested to do so by the Buyer; and</w:t>
      </w:r>
    </w:p>
    <w:p w:rsidR="00000000" w:rsidDel="00000000" w:rsidP="00000000" w:rsidRDefault="00000000" w:rsidRPr="00000000" w14:paraId="000004F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using the method specified by the Buyer.</w:t>
      </w:r>
    </w:p>
    <w:p w:rsidR="00000000" w:rsidDel="00000000" w:rsidP="00000000" w:rsidRDefault="00000000" w:rsidRPr="00000000" w14:paraId="000004FB">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4FC">
      <w:pPr>
        <w:keepNext w:val="1"/>
        <w:keepLines w:val="0"/>
        <w:pageBreakBefore w:val="1"/>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bookmarkStart w:colFirst="0" w:colLast="0" w:name="_heading=h.4hr1b5p" w:id="159"/>
      <w:bookmarkEnd w:id="159"/>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Security Requirements for Development</w:t>
      </w:r>
    </w:p>
    <w:p w:rsidR="00000000" w:rsidDel="00000000" w:rsidP="00000000" w:rsidRDefault="00000000" w:rsidRPr="00000000" w14:paraId="000004FD">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wwbldi" w:id="160"/>
      <w:bookmarkEnd w:id="1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Software Development by Design</w:t>
      </w:r>
    </w:p>
    <w:p w:rsidR="00000000" w:rsidDel="00000000" w:rsidP="00000000" w:rsidRDefault="00000000" w:rsidRPr="00000000" w14:paraId="000004FE">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all Subcontractors engaged in Development Activity, implement secure development and deployment practices to ensure that:</w:t>
      </w:r>
    </w:p>
    <w:p w:rsidR="00000000" w:rsidDel="00000000" w:rsidP="00000000" w:rsidRDefault="00000000" w:rsidRPr="00000000" w14:paraId="000004FF">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Malicious Software is introduced into the Developed System or the Supplier Information Management System</w:t>
      </w:r>
      <w:r w:rsidDel="00000000" w:rsidR="00000000" w:rsidRPr="00000000">
        <w:rPr>
          <w:rtl w:val="0"/>
        </w:rPr>
        <w:t xml:space="preserve">; and</w:t>
      </w:r>
      <w:r w:rsidDel="00000000" w:rsidR="00000000" w:rsidRPr="00000000">
        <w:rPr>
          <w:rtl w:val="0"/>
        </w:rPr>
      </w:r>
    </w:p>
    <w:p w:rsidR="00000000" w:rsidDel="00000000" w:rsidP="00000000" w:rsidRDefault="00000000" w:rsidRPr="00000000" w14:paraId="00000500">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Developed System can continue to function in accordance with the Specification:</w:t>
      </w:r>
    </w:p>
    <w:p w:rsidR="00000000" w:rsidDel="00000000" w:rsidP="00000000" w:rsidRDefault="00000000" w:rsidRPr="00000000" w14:paraId="00000501">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unforeseen circumstances; and</w:t>
      </w:r>
    </w:p>
    <w:p w:rsidR="00000000" w:rsidDel="00000000" w:rsidP="00000000" w:rsidRDefault="00000000" w:rsidRPr="00000000" w14:paraId="00000502">
      <w:pPr>
        <w:keepNext w:val="1"/>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notwithstanding any attack on the Developed System using common cyber-attack techniques, including attacks using those vulnerabilities identified at any time in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OWASP Top Ten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503">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those ends, the Supplier must, and ensure that all Subcontractors engaged in Development Activity:</w:t>
      </w:r>
    </w:p>
    <w:p w:rsidR="00000000" w:rsidDel="00000000" w:rsidP="00000000" w:rsidRDefault="00000000" w:rsidRPr="00000000" w14:paraId="00000504">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the Secure Development Guidance as if its requirements were terms of this Contract; and</w:t>
      </w:r>
    </w:p>
    <w:p w:rsidR="00000000" w:rsidDel="00000000" w:rsidP="00000000" w:rsidRDefault="00000000" w:rsidRPr="00000000" w14:paraId="00000505">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the steps taken to comply with that guidance as part of the Security Management Plan.</w:t>
      </w:r>
    </w:p>
    <w:p w:rsidR="00000000" w:rsidDel="00000000" w:rsidP="00000000" w:rsidRDefault="00000000" w:rsidRPr="00000000" w14:paraId="00000506">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particular, the Supplier must, and must ensure that all Subcontractors engaged in Development Activity:</w:t>
      </w:r>
    </w:p>
    <w:p w:rsidR="00000000" w:rsidDel="00000000" w:rsidP="00000000" w:rsidRDefault="00000000" w:rsidRPr="00000000" w14:paraId="00000507">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all Supplier Staff engaged in Development Activity are:</w:t>
      </w:r>
    </w:p>
    <w:p w:rsidR="00000000" w:rsidDel="00000000" w:rsidP="00000000" w:rsidRDefault="00000000" w:rsidRPr="00000000" w14:paraId="00000508">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trained and experienced in secure by design code development; and</w:t>
      </w:r>
    </w:p>
    <w:p w:rsidR="00000000" w:rsidDel="00000000" w:rsidP="00000000" w:rsidRDefault="00000000" w:rsidRPr="00000000" w14:paraId="00000509">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provided with regular training in secure software development and deployment;</w:t>
      </w:r>
    </w:p>
    <w:p w:rsidR="00000000" w:rsidDel="00000000" w:rsidP="00000000" w:rsidRDefault="00000000" w:rsidRPr="00000000" w14:paraId="0000050A">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all Code:</w:t>
      </w:r>
    </w:p>
    <w:p w:rsidR="00000000" w:rsidDel="00000000" w:rsidP="00000000" w:rsidRDefault="00000000" w:rsidRPr="00000000" w14:paraId="0000050B">
      <w:pPr>
        <w:keepNext w:val="1"/>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subject to a clear, well -organised, logical and documented architecture;</w:t>
      </w:r>
    </w:p>
    <w:p w:rsidR="00000000" w:rsidDel="00000000" w:rsidP="00000000" w:rsidRDefault="00000000" w:rsidRPr="00000000" w14:paraId="0000050C">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 OWASP Secure Coding Practice</w:t>
      </w:r>
    </w:p>
    <w:p w:rsidR="00000000" w:rsidDel="00000000" w:rsidP="00000000" w:rsidRDefault="00000000" w:rsidRPr="00000000" w14:paraId="0000050D">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 recognised secure coding standard, where one is available;</w:t>
      </w:r>
    </w:p>
    <w:p w:rsidR="00000000" w:rsidDel="00000000" w:rsidP="00000000" w:rsidRDefault="00000000" w:rsidRPr="00000000" w14:paraId="0000050E">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employs consistent naming conventions;</w:t>
      </w:r>
    </w:p>
    <w:p w:rsidR="00000000" w:rsidDel="00000000" w:rsidP="00000000" w:rsidRDefault="00000000" w:rsidRPr="00000000" w14:paraId="0000050F">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coded in a consistent manner and style;</w:t>
      </w:r>
    </w:p>
    <w:p w:rsidR="00000000" w:rsidDel="00000000" w:rsidP="00000000" w:rsidRDefault="00000000" w:rsidRPr="00000000" w14:paraId="00000510">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clearly and adequately documented to set out the function of each section of code;</w:t>
      </w:r>
    </w:p>
    <w:p w:rsidR="00000000" w:rsidDel="00000000" w:rsidP="00000000" w:rsidRDefault="00000000" w:rsidRPr="00000000" w14:paraId="00000511">
      <w:pPr>
        <w:keepNext w:val="1"/>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subject to appropriate levels of review through automated and non-automated methods both as part of:</w:t>
      </w:r>
    </w:p>
    <w:p w:rsidR="00000000" w:rsidDel="00000000" w:rsidP="00000000" w:rsidRDefault="00000000" w:rsidRPr="00000000" w14:paraId="00000512">
      <w:pPr>
        <w:keepNext w:val="0"/>
        <w:keepLines w:val="0"/>
        <w:pageBreakBefore w:val="0"/>
        <w:widowControl w:val="1"/>
        <w:numPr>
          <w:ilvl w:val="4"/>
          <w:numId w:val="32"/>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original coding; and</w:t>
      </w:r>
    </w:p>
    <w:p w:rsidR="00000000" w:rsidDel="00000000" w:rsidP="00000000" w:rsidRDefault="00000000" w:rsidRPr="00000000" w14:paraId="00000513">
      <w:pPr>
        <w:keepNext w:val="0"/>
        <w:keepLines w:val="0"/>
        <w:pageBreakBefore w:val="0"/>
        <w:widowControl w:val="1"/>
        <w:numPr>
          <w:ilvl w:val="4"/>
          <w:numId w:val="32"/>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any time the Code is changed; and</w:t>
      </w:r>
    </w:p>
    <w:p w:rsidR="00000000" w:rsidDel="00000000" w:rsidP="00000000" w:rsidRDefault="00000000" w:rsidRPr="00000000" w14:paraId="00000514">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all Development Environments:</w:t>
      </w:r>
    </w:p>
    <w:p w:rsidR="00000000" w:rsidDel="00000000" w:rsidP="00000000" w:rsidRDefault="00000000" w:rsidRPr="00000000" w14:paraId="00000515">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 access credentials and secret keys;</w:t>
      </w:r>
    </w:p>
    <w:p w:rsidR="00000000" w:rsidDel="00000000" w:rsidP="00000000" w:rsidRDefault="00000000" w:rsidRPr="00000000" w14:paraId="00000516">
      <w:pPr>
        <w:keepNext w:val="1"/>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logically separate from all other environments, including production systems, operated by the Supplier or Subcontractor;</w:t>
      </w:r>
    </w:p>
    <w:p w:rsidR="00000000" w:rsidDel="00000000" w:rsidP="00000000" w:rsidRDefault="00000000" w:rsidRPr="00000000" w14:paraId="00000517">
      <w:pPr>
        <w:keepNext w:val="1"/>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requires multi-factor authentication to access;</w:t>
      </w:r>
    </w:p>
    <w:p w:rsidR="00000000" w:rsidDel="00000000" w:rsidP="00000000" w:rsidRDefault="00000000" w:rsidRPr="00000000" w14:paraId="00000518">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onward technical controls to protect the Developed System or the Supplier Information Management System in the event a Development Environment is compromised; and</w:t>
      </w:r>
    </w:p>
    <w:p w:rsidR="00000000" w:rsidDel="00000000" w:rsidP="00000000" w:rsidRDefault="00000000" w:rsidRPr="00000000" w14:paraId="00000519">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network architecture controls to constrain access from the Development Environment to the Developed System or the Supplier Information Management System.</w:t>
      </w:r>
    </w:p>
    <w:p w:rsidR="00000000" w:rsidDel="00000000" w:rsidP="00000000" w:rsidRDefault="00000000" w:rsidRPr="00000000" w14:paraId="0000051A">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Architecture</w:t>
      </w:r>
    </w:p>
    <w:p w:rsidR="00000000" w:rsidDel="00000000" w:rsidP="00000000" w:rsidRDefault="00000000" w:rsidRPr="00000000" w14:paraId="0000051B">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c1lvlb" w:id="161"/>
      <w:bookmarkEnd w:id="16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shall design and build the Developed System in a manner consistent with:</w:t>
      </w:r>
    </w:p>
    <w:p w:rsidR="00000000" w:rsidDel="00000000" w:rsidP="00000000" w:rsidRDefault="00000000" w:rsidRPr="00000000" w14:paraId="0000051C">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NCSC’s guidance on "Security Design Principles for Digital Services";</w:t>
      </w:r>
    </w:p>
    <w:p w:rsidR="00000000" w:rsidDel="00000000" w:rsidP="00000000" w:rsidRDefault="00000000" w:rsidRPr="00000000" w14:paraId="0000051D">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Developed System will Handle bulk data, the NCSC’s guidance on "Bulk Data Principles"; and</w:t>
      </w:r>
    </w:p>
    <w:p w:rsidR="00000000" w:rsidDel="00000000" w:rsidP="00000000" w:rsidRDefault="00000000" w:rsidRPr="00000000" w14:paraId="0000051E">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NCSC’s guidance on "Cloud Security Principles".</w:t>
      </w:r>
    </w:p>
    <w:p w:rsidR="00000000" w:rsidDel="00000000" w:rsidP="00000000" w:rsidRDefault="00000000" w:rsidRPr="00000000" w14:paraId="0000051F">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any of the documents referred to 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Paragraph 20.1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provides for various options, the Supplier must document the option it has chosen to implement and its reasons for doing so.</w:t>
      </w:r>
    </w:p>
    <w:p w:rsidR="00000000" w:rsidDel="00000000" w:rsidP="00000000" w:rsidRDefault="00000000" w:rsidRPr="00000000" w14:paraId="00000520">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Notwithstanding anything in the specification for the Developed System or this Contract, the Supplier must ensure that the Developed System encrypts Government Data:</w:t>
      </w:r>
    </w:p>
    <w:p w:rsidR="00000000" w:rsidDel="00000000" w:rsidP="00000000" w:rsidRDefault="00000000" w:rsidRPr="00000000" w14:paraId="00000521">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Government Data is stored at any time when no operation is being performed on it; and</w:t>
      </w:r>
    </w:p>
    <w:p w:rsidR="00000000" w:rsidDel="00000000" w:rsidP="00000000" w:rsidRDefault="00000000" w:rsidRPr="00000000" w14:paraId="00000522">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Government Data is transmitted.</w:t>
      </w:r>
    </w:p>
    <w:p w:rsidR="00000000" w:rsidDel="00000000" w:rsidP="00000000" w:rsidRDefault="00000000" w:rsidRPr="00000000" w14:paraId="00000523">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ensure that the Developed System is developed and configured so as to provide for the matters set out in Paragraphs 13.1 to 13.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the Security Requirements.</w:t>
      </w:r>
    </w:p>
    <w:p w:rsidR="00000000" w:rsidDel="00000000" w:rsidP="00000000" w:rsidRDefault="00000000" w:rsidRPr="00000000" w14:paraId="00000524">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Repository and Deployment Pipeline</w:t>
      </w:r>
    </w:p>
    <w:p w:rsidR="00000000" w:rsidDel="00000000" w:rsidP="00000000" w:rsidRDefault="00000000" w:rsidRPr="00000000" w14:paraId="00000525">
      <w:pPr>
        <w:keepNext w:val="1"/>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all Subcontractors engaged in Development Activity:</w:t>
      </w:r>
    </w:p>
    <w:p w:rsidR="00000000" w:rsidDel="00000000" w:rsidP="00000000" w:rsidRDefault="00000000" w:rsidRPr="00000000" w14:paraId="00000526">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using a cloud -based code repository for the deployment pipeline, use only a cloud -based code repository that has been assessed against the NCSC Cloud Security Principles;</w:t>
      </w:r>
    </w:p>
    <w:p w:rsidR="00000000" w:rsidDel="00000000" w:rsidP="00000000" w:rsidRDefault="00000000" w:rsidRPr="00000000" w14:paraId="00000527">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user access to code repositories is authenticated using credentials, with passwords or private keys; </w:t>
      </w:r>
    </w:p>
    <w:p w:rsidR="00000000" w:rsidDel="00000000" w:rsidP="00000000" w:rsidRDefault="00000000" w:rsidRPr="00000000" w14:paraId="0000052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secret credentials are separated from source code</w:t>
      </w:r>
      <w:r w:rsidDel="00000000" w:rsidR="00000000" w:rsidRPr="00000000">
        <w:rPr>
          <w:rtl w:val="0"/>
        </w:rPr>
        <w:t xml:space="preserve">; and</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run automatic security testing as part of any deployment of the Developed System.</w:t>
      </w:r>
    </w:p>
    <w:p w:rsidR="00000000" w:rsidDel="00000000" w:rsidP="00000000" w:rsidRDefault="00000000" w:rsidRPr="00000000" w14:paraId="0000052A">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and Testing Data</w:t>
      </w:r>
    </w:p>
    <w:p w:rsidR="00000000" w:rsidDel="00000000" w:rsidP="00000000" w:rsidRDefault="00000000" w:rsidRPr="00000000" w14:paraId="0000052B">
      <w:pPr>
        <w:keepNext w:val="1"/>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and must ensure that all Subcontractors engaged in Development Activity, use only anonymised, dummy or synthetic data when using data within the Development Environment for the purposes of development and testing.</w:t>
      </w:r>
    </w:p>
    <w:p w:rsidR="00000000" w:rsidDel="00000000" w:rsidP="00000000" w:rsidRDefault="00000000" w:rsidRPr="00000000" w14:paraId="0000052C">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19e94" w:id="162"/>
      <w:bookmarkEnd w:id="1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Reviews</w:t>
      </w:r>
    </w:p>
    <w:p w:rsidR="00000000" w:rsidDel="00000000" w:rsidP="00000000" w:rsidRDefault="00000000" w:rsidRPr="00000000" w14:paraId="0000052D">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52E">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 and/or</w:t>
      </w:r>
    </w:p>
    <w:p w:rsidR="00000000" w:rsidDel="00000000" w:rsidP="00000000" w:rsidRDefault="00000000" w:rsidRPr="00000000" w14:paraId="0000052F">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required by the Buyer,</w:t>
      </w:r>
    </w:p>
    <w:p w:rsidR="00000000" w:rsidDel="00000000" w:rsidP="00000000" w:rsidRDefault="00000000" w:rsidRPr="00000000" w14:paraId="0000053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the Code in accordance with the requirements of this Paragraph 23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Code Review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31">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b6jogx" w:id="163"/>
      <w:bookmarkEnd w:id="16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conducting any Code Review, the Supplier must agree with the Buyer:</w:t>
      </w:r>
    </w:p>
    <w:p w:rsidR="00000000" w:rsidDel="00000000" w:rsidP="00000000" w:rsidRDefault="00000000" w:rsidRPr="00000000" w14:paraId="00000532">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modules or elements of the Code subject to the Code Review;</w:t>
      </w:r>
    </w:p>
    <w:p w:rsidR="00000000" w:rsidDel="00000000" w:rsidP="00000000" w:rsidRDefault="00000000" w:rsidRPr="00000000" w14:paraId="00000533">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development state at which the Code Review will take place;</w:t>
      </w:r>
    </w:p>
    <w:p w:rsidR="00000000" w:rsidDel="00000000" w:rsidP="00000000" w:rsidRDefault="00000000" w:rsidRPr="00000000" w14:paraId="00000534">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specific security vulnerabilities the Code Review will assess; and</w:t>
      </w:r>
    </w:p>
    <w:p w:rsidR="00000000" w:rsidDel="00000000" w:rsidP="00000000" w:rsidRDefault="00000000" w:rsidRPr="00000000" w14:paraId="00000535">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frequency of any Code Reviews,</w:t>
      </w:r>
    </w:p>
    <w:p w:rsidR="00000000" w:rsidDel="00000000" w:rsidP="00000000" w:rsidRDefault="00000000" w:rsidRPr="00000000" w14:paraId="0000053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Code Review Plan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37">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avoidance of doubt the Code Review Plan may specify different modules or elements of the Code are reviewed at a different development state, for different security vulnerabilities and at different frequencies.</w:t>
      </w:r>
    </w:p>
    <w:p w:rsidR="00000000" w:rsidDel="00000000" w:rsidP="00000000" w:rsidRDefault="00000000" w:rsidRPr="00000000" w14:paraId="00000538">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w:t>
      </w:r>
    </w:p>
    <w:p w:rsidR="00000000" w:rsidDel="00000000" w:rsidP="00000000" w:rsidRDefault="00000000" w:rsidRPr="00000000" w14:paraId="00000539">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undertake Code Reviews in accordance with the Code Review Plan; and</w:t>
      </w:r>
    </w:p>
    <w:p w:rsidR="00000000" w:rsidDel="00000000" w:rsidP="00000000" w:rsidRDefault="00000000" w:rsidRPr="00000000" w14:paraId="0000053A">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 undertake Code Reviews by automated means if this is consistent with the approach specified in the Code </w:t>
      </w:r>
      <w:r w:rsidDel="00000000" w:rsidR="00000000" w:rsidRPr="00000000">
        <w:rPr>
          <w:rtl w:val="0"/>
        </w:rPr>
        <w:t xml:space="preser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eview Plan.</w:t>
      </w:r>
    </w:p>
    <w:p w:rsidR="00000000" w:rsidDel="00000000" w:rsidP="00000000" w:rsidRDefault="00000000" w:rsidRPr="00000000" w14:paraId="0000053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later than ten Working Days </w:t>
      </w:r>
      <w:r w:rsidDel="00000000" w:rsidR="00000000" w:rsidRPr="00000000">
        <w:rPr>
          <w:rtl w:val="0"/>
        </w:rPr>
        <w:t xml:space="preserve">after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Code Review, the Supplier must provide the Buyer will a full, unedited and unredacted copy of the Code Review Report. </w:t>
      </w:r>
    </w:p>
    <w:p w:rsidR="00000000" w:rsidDel="00000000" w:rsidP="00000000" w:rsidRDefault="00000000" w:rsidRPr="00000000" w14:paraId="0000053C">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qbtyoq" w:id="164"/>
      <w:bookmarkEnd w:id="16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Code Review identifies any security vulnerabilities, the Supplier must:</w:t>
      </w:r>
    </w:p>
    <w:p w:rsidR="00000000" w:rsidDel="00000000" w:rsidP="00000000" w:rsidRDefault="00000000" w:rsidRPr="00000000" w14:paraId="0000053D">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remedy these at its own cost and expense;</w:t>
      </w:r>
    </w:p>
    <w:p w:rsidR="00000000" w:rsidDel="00000000" w:rsidP="00000000" w:rsidRDefault="00000000" w:rsidRPr="00000000" w14:paraId="0000053E">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so far as reasonably practicable, that the identified security vulnerabilities are not present in any other modules or code elements; and</w:t>
      </w:r>
    </w:p>
    <w:p w:rsidR="00000000" w:rsidDel="00000000" w:rsidP="00000000" w:rsidRDefault="00000000" w:rsidRPr="00000000" w14:paraId="0000053F">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modify its approach to undertaking the Development Activities to ensure, so far as is practicable, the identified security vulnerabilities will not re-occur; and</w:t>
      </w:r>
    </w:p>
    <w:p w:rsidR="00000000" w:rsidDel="00000000" w:rsidP="00000000" w:rsidRDefault="00000000" w:rsidRPr="00000000" w14:paraId="00000540">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abhhcj" w:id="165"/>
      <w:bookmarkEnd w:id="16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Buyer with such information as it requests about the steps the Supplier takes under this Paragraph </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p w:rsidR="00000000" w:rsidDel="00000000" w:rsidP="00000000" w:rsidRDefault="00000000" w:rsidRPr="00000000" w14:paraId="00000541">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w:t>
      </w:r>
    </w:p>
    <w:p w:rsidR="00000000" w:rsidDel="00000000" w:rsidP="00000000" w:rsidRDefault="00000000" w:rsidRPr="00000000" w14:paraId="00000542">
      <w:pPr>
        <w:keepNext w:val="1"/>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not, and must ensure that Subcontractors do not, use any software to Handle Government Data where the licence terms of that software purport to grant the licensor rights to Handle the Government Data greater than those rights strictly necessary for the use of the software.</w:t>
      </w:r>
    </w:p>
    <w:p w:rsidR="00000000" w:rsidDel="00000000" w:rsidP="00000000" w:rsidRDefault="00000000" w:rsidRPr="00000000" w14:paraId="00000543">
      <w:pPr>
        <w:keepNext w:val="1"/>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36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Modules</w:t>
      </w:r>
    </w:p>
    <w:p w:rsidR="00000000" w:rsidDel="00000000" w:rsidP="00000000" w:rsidRDefault="00000000" w:rsidRPr="00000000" w14:paraId="00000544">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Supplier or a Subcontractor incorporates a Third--party Software Module into the Code, the Supplier must:</w:t>
      </w:r>
    </w:p>
    <w:p w:rsidR="00000000" w:rsidDel="00000000" w:rsidP="00000000" w:rsidRDefault="00000000" w:rsidRPr="00000000" w14:paraId="00000545">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verify the source and integrity of the Third--party Software Module by cryptographic signing or such other measure that provides the same level of assurance;</w:t>
      </w:r>
    </w:p>
    <w:p w:rsidR="00000000" w:rsidDel="00000000" w:rsidP="00000000" w:rsidRDefault="00000000" w:rsidRPr="00000000" w14:paraId="00000546">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pgrrkc" w:id="166"/>
      <w:bookmarkEnd w:id="16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 adequate due diligence to determine whether there are any recognised security vulnerabilities with that Third--party Software Module;</w:t>
      </w:r>
    </w:p>
    <w:p w:rsidR="00000000" w:rsidDel="00000000" w:rsidP="00000000" w:rsidRDefault="00000000" w:rsidRPr="00000000" w14:paraId="00000547">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continue to monitor any such Third--party Software Module so as to ensure it promptly becomes aware of any newly -discovered security vulnerabilities; and</w:t>
      </w:r>
    </w:p>
    <w:p w:rsidR="00000000" w:rsidDel="00000000" w:rsidP="00000000" w:rsidRDefault="00000000" w:rsidRPr="00000000" w14:paraId="00000548">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 appropriate steps to minimise the effect of any such security vulnerability on the Developed System.</w:t>
      </w:r>
    </w:p>
    <w:p w:rsidR="00000000" w:rsidDel="00000000" w:rsidP="00000000" w:rsidRDefault="00000000" w:rsidRPr="00000000" w14:paraId="00000549">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9gfa85" w:id="167"/>
      <w:bookmarkEnd w:id="16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purposes of Paragraph 25.1(b), the Supplier must perform due diligence that is proportionate to the significance of the Third-party Software Module within the Code. </w:t>
      </w:r>
    </w:p>
    <w:p w:rsidR="00000000" w:rsidDel="00000000" w:rsidP="00000000" w:rsidRDefault="00000000" w:rsidRPr="00000000" w14:paraId="0000054A">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olpkfy" w:id="168"/>
      <w:bookmarkEnd w:id="16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produce and maintain a register of all Third--party Software Modules that form part of the Code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Modules Register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4B">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Modules Register must include, in respect of each Third--party Software Module:</w:t>
      </w:r>
    </w:p>
    <w:p w:rsidR="00000000" w:rsidDel="00000000" w:rsidP="00000000" w:rsidRDefault="00000000" w:rsidRPr="00000000" w14:paraId="0000054C">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details of the developer of the module;</w:t>
      </w:r>
    </w:p>
    <w:p w:rsidR="00000000" w:rsidDel="00000000" w:rsidP="00000000" w:rsidRDefault="00000000" w:rsidRPr="00000000" w14:paraId="0000054D">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due diligence the Supplier undertook on the Third--party Software Module before deciding to use it;</w:t>
      </w:r>
    </w:p>
    <w:p w:rsidR="00000000" w:rsidDel="00000000" w:rsidP="00000000" w:rsidRDefault="00000000" w:rsidRPr="00000000" w14:paraId="0000054E">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recognised security vulnerabilities in the -Third-party Software Module; and</w:t>
      </w:r>
    </w:p>
    <w:p w:rsidR="00000000" w:rsidDel="00000000" w:rsidP="00000000" w:rsidRDefault="00000000" w:rsidRPr="00000000" w14:paraId="0000054F">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the Supplier will minimise the effect of any such security vulnerability on the Developed System.</w:t>
      </w:r>
    </w:p>
    <w:p w:rsidR="00000000" w:rsidDel="00000000" w:rsidP="00000000" w:rsidRDefault="00000000" w:rsidRPr="00000000" w14:paraId="00000550">
      <w:pPr>
        <w:keepNext w:val="1"/>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w:t>
      </w:r>
    </w:p>
    <w:p w:rsidR="00000000" w:rsidDel="00000000" w:rsidP="00000000" w:rsidRDefault="00000000" w:rsidRPr="00000000" w14:paraId="00000551">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and update the Modules Register:</w:t>
      </w:r>
    </w:p>
    <w:p w:rsidR="00000000" w:rsidDel="00000000" w:rsidP="00000000" w:rsidRDefault="00000000" w:rsidRPr="00000000" w14:paraId="00000552">
      <w:pPr>
        <w:keepNext w:val="1"/>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10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Working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Days of becoming aware of a security vulnerability in any Third--party Software Module; and</w:t>
      </w:r>
    </w:p>
    <w:p w:rsidR="00000000" w:rsidDel="00000000" w:rsidP="00000000" w:rsidRDefault="00000000" w:rsidRPr="00000000" w14:paraId="00000553">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once every six months;</w:t>
      </w:r>
    </w:p>
    <w:p w:rsidR="00000000" w:rsidDel="00000000" w:rsidP="00000000" w:rsidRDefault="00000000" w:rsidRPr="00000000" w14:paraId="00000554">
      <w:pPr>
        <w:keepNext w:val="1"/>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Buyer with a copy of the Modules Register:</w:t>
      </w:r>
    </w:p>
    <w:p w:rsidR="00000000" w:rsidDel="00000000" w:rsidP="00000000" w:rsidRDefault="00000000" w:rsidRPr="00000000" w14:paraId="00000555">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whenever it updates the Modules Register; and</w:t>
      </w:r>
    </w:p>
    <w:p w:rsidR="00000000" w:rsidDel="00000000" w:rsidP="00000000" w:rsidRDefault="00000000" w:rsidRPr="00000000" w14:paraId="00000556">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0"/>
          <w:szCs w:val="20"/>
          <w:u w:val="none"/>
          <w:shd w:fill="auto" w:val="clear"/>
          <w:vertAlign w:val="baseline"/>
        </w:rPr>
        <w:sectPr>
          <w:headerReference r:id="rId25" w:type="default"/>
          <w:headerReference r:id="rId26" w:type="first"/>
          <w:headerReference r:id="rId27" w:type="even"/>
          <w:footerReference r:id="rId28" w:type="default"/>
          <w:footerReference r:id="rId29" w:type="first"/>
          <w:footerReference r:id="rId30" w:type="even"/>
          <w:type w:val="nextPage"/>
          <w:pgSz w:h="16838" w:w="11906" w:orient="portrait"/>
          <w:pgMar w:bottom="1800" w:top="1440" w:left="1440" w:right="1440" w:header="706" w:footer="706"/>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when the Buyer requests.</w:t>
      </w:r>
    </w:p>
    <w:p w:rsidR="00000000" w:rsidDel="00000000" w:rsidP="00000000" w:rsidRDefault="00000000" w:rsidRPr="00000000" w14:paraId="00000557">
      <w:pPr>
        <w:keepNext w:val="1"/>
        <w:keepLines w:val="0"/>
        <w:pageBreakBefore w:val="1"/>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bookmarkStart w:colFirst="0" w:colLast="0" w:name="_heading=h.13qzunr" w:id="169"/>
      <w:bookmarkEnd w:id="169"/>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Security Working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Group</w:t>
      </w:r>
      <w:r w:rsidDel="00000000" w:rsidR="00000000" w:rsidRPr="00000000">
        <w:rPr>
          <w:rtl w:val="0"/>
        </w:rPr>
      </w:r>
    </w:p>
    <w:p w:rsidR="00000000" w:rsidDel="00000000" w:rsidP="00000000" w:rsidRDefault="00000000" w:rsidRPr="00000000" w14:paraId="0000055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sz w:val="24"/>
          <w:szCs w:val="24"/>
          <w:rtl w:val="0"/>
        </w:rPr>
        <w:t xml:space="preserve">N/A</w:t>
      </w:r>
      <w:r w:rsidDel="00000000" w:rsidR="00000000" w:rsidRPr="00000000">
        <w:rPr>
          <w:rtl w:val="0"/>
        </w:rPr>
      </w:r>
    </w:p>
    <w:p w:rsidR="00000000" w:rsidDel="00000000" w:rsidP="00000000" w:rsidRDefault="00000000" w:rsidRPr="00000000" w14:paraId="00000559">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55A">
      <w:pPr>
        <w:keepNext w:val="1"/>
        <w:keepLines w:val="0"/>
        <w:pageBreakBefore w:val="1"/>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bookmarkStart w:colFirst="0" w:colLast="0" w:name="_heading=h.22vxnjd" w:id="170"/>
      <w:bookmarkEnd w:id="170"/>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Subcontractor Security Requirements and Security Requirements for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Development</w:t>
      </w: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38" w:w="11906" w:orient="portrait"/>
          <w:pgMar w:bottom="1797" w:top="1440" w:left="1440" w:right="1440" w:header="720" w:footer="720"/>
        </w:sectPr>
      </w:pPr>
      <w:r w:rsidDel="00000000" w:rsidR="00000000" w:rsidRPr="00000000">
        <w:rPr>
          <w:b w:val="1"/>
          <w:sz w:val="24"/>
          <w:szCs w:val="24"/>
          <w:rtl w:val="0"/>
        </w:rPr>
        <w:t xml:space="preserve">N/A</w:t>
      </w:r>
      <w:r w:rsidDel="00000000" w:rsidR="00000000" w:rsidRPr="00000000">
        <w:rPr>
          <w:rtl w:val="0"/>
        </w:rPr>
      </w:r>
    </w:p>
    <w:p w:rsidR="00000000" w:rsidDel="00000000" w:rsidP="00000000" w:rsidRDefault="00000000" w:rsidRPr="00000000" w14:paraId="0000055C">
      <w:pPr>
        <w:keepNext w:val="1"/>
        <w:keepLines w:val="0"/>
        <w:pageBreakBefore w:val="1"/>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Security Management Plan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Template</w:t>
      </w: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headerReference r:id="rId31" w:type="default"/>
          <w:footerReference r:id="rId32" w:type="default"/>
          <w:type w:val="nextPage"/>
          <w:pgSz w:h="16838" w:w="11906" w:orient="portrait"/>
          <w:pgMar w:bottom="851" w:top="851" w:left="851" w:right="851" w:header="851" w:footer="851"/>
        </w:sectPr>
      </w:pPr>
      <w:r w:rsidDel="00000000" w:rsidR="00000000" w:rsidRPr="00000000">
        <w:rPr>
          <w:rtl w:val="0"/>
        </w:rPr>
        <w:t xml:space="preserve">See ‘Annex 2 - Security Management Plan Template’</w:t>
      </w: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1906" w:w="16838" w:orient="landscape"/>
      <w:pgMar w:bottom="851" w:top="851" w:left="851" w:right="851" w:header="851" w:footer="8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7956.0" w:type="dxa"/>
      <w:jc w:val="left"/>
      <w:tblBorders>
        <w:top w:color="7d7d7d" w:space="0" w:sz="4" w:val="single"/>
      </w:tblBorders>
      <w:tblLayout w:type="fixed"/>
      <w:tblLook w:val="0400"/>
    </w:tblPr>
    <w:tblGrid>
      <w:gridCol w:w="7956"/>
      <w:tblGridChange w:id="0">
        <w:tblGrid>
          <w:gridCol w:w="7956"/>
        </w:tblGrid>
      </w:tblGridChange>
    </w:tblGrid>
    <w:tr>
      <w:trPr>
        <w:cantSplit w:val="0"/>
        <w:trHeight w:val="80" w:hRule="atLeast"/>
        <w:tblHeader w:val="0"/>
      </w:trPr>
      <w:tc>
        <w:tcPr>
          <w:tcBorders>
            <w:top w:color="7d7d7d" w:space="0" w:sz="4" w:val="single"/>
          </w:tcBorders>
          <w:shd w:fill="auto" w:val="clear"/>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60" w:line="240" w:lineRule="auto"/>
            <w:ind w:left="-105"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0">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 w:val="right" w:leader="none" w:pos="9090"/>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1">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2">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 w:val="right" w:leader="none" w:pos="9090"/>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Schedule 16 (Security), Crown Copyright 2024, [Subject to Contract]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320vgez" w:id="171"/>
  <w:bookmarkEnd w:id="171"/>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h65qms" w:id="172"/>
  <w:bookmarkEnd w:id="172"/>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5">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7">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8">
    <w:lvl w:ilvl="0">
      <w:start w:val="1"/>
      <w:numFmt w:val="decimal"/>
      <w:lvlText w:val="Appendix %1"/>
      <w:lvlJc w:val="left"/>
      <w:pPr>
        <w:ind w:left="0" w:firstLine="0"/>
      </w:pPr>
      <w:rPr>
        <w:smallCaps w:val="0"/>
      </w:rPr>
    </w:lvl>
    <w:lvl w:ilvl="1">
      <w:start w:val="1"/>
      <w:numFmt w:val="decimal"/>
      <w:lvlText w:val="Part %2"/>
      <w:lvlJc w:val="left"/>
      <w:pPr>
        <w:ind w:left="0" w:firstLine="0"/>
      </w:pPr>
      <w:rPr>
        <w:smallCaps w:val="0"/>
      </w:rPr>
    </w:lvl>
    <w:lvl w:ilvl="2">
      <w:start w:val="1"/>
      <w:numFmt w:val="decimal"/>
      <w:lvlText w:val=""/>
      <w:lvlJc w:val="left"/>
      <w:pPr>
        <w:ind w:left="0" w:firstLine="0"/>
      </w:pPr>
      <w:rPr>
        <w:smallCaps w:val="0"/>
      </w:rPr>
    </w:lvl>
    <w:lvl w:ilvl="3">
      <w:start w:val="1"/>
      <w:numFmt w:val="decimal"/>
      <w:lvlText w:val=""/>
      <w:lvlJc w:val="left"/>
      <w:pPr>
        <w:ind w:left="0" w:firstLine="0"/>
      </w:pPr>
      <w:rPr>
        <w:smallCaps w:val="0"/>
      </w:rPr>
    </w:lvl>
    <w:lvl w:ilvl="4">
      <w:start w:val="1"/>
      <w:numFmt w:val="decimal"/>
      <w:lvlText w:val=""/>
      <w:lvlJc w:val="left"/>
      <w:pPr>
        <w:ind w:left="0" w:firstLine="0"/>
      </w:pPr>
      <w:rPr>
        <w:smallCaps w:val="0"/>
      </w:rPr>
    </w:lvl>
    <w:lvl w:ilvl="5">
      <w:start w:val="1"/>
      <w:numFmt w:val="decimal"/>
      <w:lvlText w:val=""/>
      <w:lvlJc w:val="left"/>
      <w:pPr>
        <w:ind w:left="0" w:firstLine="0"/>
      </w:pPr>
      <w:rPr>
        <w:smallCaps w:val="0"/>
      </w:rPr>
    </w:lvl>
    <w:lvl w:ilvl="6">
      <w:start w:val="1"/>
      <w:numFmt w:val="decimal"/>
      <w:lvlText w:val=""/>
      <w:lvlJc w:val="left"/>
      <w:pPr>
        <w:ind w:left="0" w:firstLine="0"/>
      </w:pPr>
      <w:rPr>
        <w:smallCaps w:val="0"/>
      </w:rPr>
    </w:lvl>
    <w:lvl w:ilvl="7">
      <w:start w:val="1"/>
      <w:numFmt w:val="decimal"/>
      <w:lvlText w:val=""/>
      <w:lvlJc w:val="left"/>
      <w:pPr>
        <w:ind w:left="0" w:firstLine="0"/>
      </w:pPr>
      <w:rPr>
        <w:smallCaps w:val="0"/>
      </w:rPr>
    </w:lvl>
    <w:lvl w:ilvl="8">
      <w:start w:val="1"/>
      <w:numFmt w:val="decimal"/>
      <w:lvlText w:val=""/>
      <w:lvlJc w:val="left"/>
      <w:pPr>
        <w:ind w:left="0" w:firstLine="0"/>
      </w:pPr>
      <w:rPr>
        <w:smallCaps w:val="0"/>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3">
    <w:lvl w:ilvl="0">
      <w:start w:val="2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7">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9">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Normal" w:default="1">
    <w:name w:val="Normal"/>
    <w:qFormat w:val="1"/>
    <w:rsid w:val="00830F7A"/>
    <w:pPr>
      <w:spacing w:after="240" w:line="240" w:lineRule="auto"/>
    </w:pPr>
    <w:rPr>
      <w:rFonts w:ascii="Arial" w:hAnsi="Arial"/>
      <w:sz w:val="20"/>
      <w:lang w:val="en-GB"/>
    </w:rPr>
  </w:style>
  <w:style w:type="paragraph" w:styleId="Heading1">
    <w:name w:val="heading 1"/>
    <w:basedOn w:val="HouseStyleBase"/>
    <w:next w:val="Heading2A"/>
    <w:link w:val="Heading1Char"/>
    <w:qFormat w:val="1"/>
    <w:rsid w:val="00E574FD"/>
    <w:pPr>
      <w:keepNext w:val="1"/>
      <w:numPr>
        <w:numId w:val="20"/>
      </w:numPr>
      <w:spacing w:before="360"/>
      <w:outlineLvl w:val="0"/>
    </w:pPr>
    <w:rPr>
      <w:b w:val="1"/>
      <w:sz w:val="24"/>
    </w:rPr>
  </w:style>
  <w:style w:type="paragraph" w:styleId="Heading2">
    <w:name w:val="heading 2"/>
    <w:basedOn w:val="HouseStyleBase"/>
    <w:link w:val="Heading2Char"/>
    <w:qFormat w:val="1"/>
    <w:rsid w:val="00E574FD"/>
    <w:pPr>
      <w:numPr>
        <w:ilvl w:val="1"/>
        <w:numId w:val="20"/>
      </w:numPr>
      <w:outlineLvl w:val="1"/>
    </w:pPr>
  </w:style>
  <w:style w:type="paragraph" w:styleId="Heading3">
    <w:name w:val="heading 3"/>
    <w:basedOn w:val="HouseStyleBase"/>
    <w:link w:val="Heading3Char"/>
    <w:qFormat w:val="1"/>
    <w:rsid w:val="00E574FD"/>
    <w:pPr>
      <w:numPr>
        <w:ilvl w:val="2"/>
        <w:numId w:val="20"/>
      </w:numPr>
      <w:outlineLvl w:val="2"/>
    </w:pPr>
  </w:style>
  <w:style w:type="paragraph" w:styleId="Heading4">
    <w:name w:val="heading 4"/>
    <w:basedOn w:val="HouseStyleBase"/>
    <w:link w:val="Heading4Char"/>
    <w:qFormat w:val="1"/>
    <w:rsid w:val="00E574FD"/>
    <w:pPr>
      <w:numPr>
        <w:ilvl w:val="3"/>
        <w:numId w:val="20"/>
      </w:numPr>
      <w:outlineLvl w:val="3"/>
    </w:pPr>
  </w:style>
  <w:style w:type="paragraph" w:styleId="Heading5">
    <w:name w:val="heading 5"/>
    <w:basedOn w:val="HouseStyleBase"/>
    <w:link w:val="Heading5Char"/>
    <w:qFormat w:val="1"/>
    <w:rsid w:val="00E574FD"/>
    <w:pPr>
      <w:numPr>
        <w:ilvl w:val="4"/>
        <w:numId w:val="20"/>
      </w:numPr>
      <w:outlineLvl w:val="4"/>
    </w:pPr>
  </w:style>
  <w:style w:type="paragraph" w:styleId="Heading6">
    <w:name w:val="heading 6"/>
    <w:basedOn w:val="HouseStyleBase"/>
    <w:link w:val="Heading6Char"/>
    <w:qFormat w:val="1"/>
    <w:rsid w:val="00E574FD"/>
    <w:pPr>
      <w:numPr>
        <w:ilvl w:val="5"/>
        <w:numId w:val="20"/>
      </w:numPr>
      <w:outlineLvl w:val="5"/>
    </w:pPr>
  </w:style>
  <w:style w:type="paragraph" w:styleId="Heading7">
    <w:name w:val="heading 7"/>
    <w:basedOn w:val="HouseStyleBase"/>
    <w:link w:val="Heading7Char"/>
    <w:qFormat w:val="1"/>
    <w:rsid w:val="00E574FD"/>
    <w:pPr>
      <w:numPr>
        <w:ilvl w:val="6"/>
        <w:numId w:val="20"/>
      </w:numPr>
      <w:outlineLvl w:val="6"/>
    </w:pPr>
  </w:style>
  <w:style w:type="paragraph" w:styleId="Heading8">
    <w:name w:val="heading 8"/>
    <w:basedOn w:val="Normal"/>
    <w:next w:val="Normal"/>
    <w:link w:val="Heading8Char"/>
    <w:unhideWhenUsed w:val="1"/>
    <w:qFormat w:val="1"/>
    <w:rsid w:val="00687316"/>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nhideWhenUsed w:val="1"/>
    <w:qFormat w:val="1"/>
    <w:rsid w:val="00687316"/>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Head" w:customStyle="1">
    <w:name w:val="AppHead"/>
    <w:basedOn w:val="HouseStyleBase"/>
    <w:next w:val="AppPart"/>
    <w:qFormat w:val="1"/>
    <w:rsid w:val="00E54038"/>
    <w:pPr>
      <w:keepNext w:val="1"/>
      <w:pageBreakBefore w:val="1"/>
      <w:numPr>
        <w:numId w:val="1"/>
      </w:numPr>
      <w:outlineLvl w:val="0"/>
    </w:pPr>
    <w:rPr>
      <w:sz w:val="28"/>
    </w:rPr>
  </w:style>
  <w:style w:type="paragraph" w:styleId="AppPart" w:customStyle="1">
    <w:name w:val="AppPart"/>
    <w:basedOn w:val="HouseStyleBase"/>
    <w:next w:val="MarginText"/>
    <w:qFormat w:val="1"/>
    <w:rsid w:val="00E574FD"/>
    <w:pPr>
      <w:keepNext w:val="1"/>
      <w:numPr>
        <w:ilvl w:val="1"/>
        <w:numId w:val="1"/>
      </w:numPr>
      <w:outlineLvl w:val="1"/>
    </w:pPr>
    <w:rPr>
      <w:sz w:val="24"/>
    </w:rPr>
  </w:style>
  <w:style w:type="paragraph" w:styleId="BodyTextIndent">
    <w:name w:val="Body Text Indent"/>
    <w:basedOn w:val="HouseStyleBase"/>
    <w:link w:val="BodyTextIndentChar"/>
    <w:uiPriority w:val="99"/>
    <w:qFormat w:val="1"/>
    <w:rsid w:val="00E574FD"/>
    <w:pPr>
      <w:numPr>
        <w:numId w:val="2"/>
      </w:numPr>
    </w:pPr>
  </w:style>
  <w:style w:type="character" w:styleId="BodyTextIndentChar" w:customStyle="1">
    <w:name w:val="Body Text Indent Char"/>
    <w:link w:val="BodyTextIndent"/>
    <w:uiPriority w:val="99"/>
    <w:rsid w:val="00E574FD"/>
    <w:rPr>
      <w:rFonts w:ascii="Arial" w:cs="Times New Roman" w:eastAsia="STZhongsong" w:hAnsi="Arial"/>
      <w:sz w:val="20"/>
      <w:szCs w:val="20"/>
      <w:lang w:eastAsia="zh-CN" w:val="en-GB"/>
    </w:rPr>
  </w:style>
  <w:style w:type="paragraph" w:styleId="BodyTextIndent2">
    <w:name w:val="Body Text Indent 2"/>
    <w:basedOn w:val="HouseStyleBase"/>
    <w:link w:val="BodyTextIndent2Char"/>
    <w:uiPriority w:val="99"/>
    <w:qFormat w:val="1"/>
    <w:rsid w:val="00E574FD"/>
    <w:pPr>
      <w:numPr>
        <w:ilvl w:val="1"/>
        <w:numId w:val="2"/>
      </w:numPr>
    </w:pPr>
  </w:style>
  <w:style w:type="character" w:styleId="BodyTextIndent2Char" w:customStyle="1">
    <w:name w:val="Body Text Indent 2 Char"/>
    <w:basedOn w:val="DefaultParagraphFont"/>
    <w:link w:val="BodyTextIndent2"/>
    <w:uiPriority w:val="99"/>
    <w:rsid w:val="00CD5057"/>
    <w:rPr>
      <w:rFonts w:ascii="Arial" w:cs="Times New Roman" w:eastAsia="STZhongsong" w:hAnsi="Arial"/>
      <w:sz w:val="20"/>
      <w:szCs w:val="20"/>
      <w:lang w:eastAsia="zh-CN" w:val="en-GB"/>
    </w:rPr>
  </w:style>
  <w:style w:type="paragraph" w:styleId="BodyTextIndent3">
    <w:name w:val="Body Text Indent 3"/>
    <w:basedOn w:val="HouseStyleBase"/>
    <w:link w:val="BodyTextIndent3Char"/>
    <w:qFormat w:val="1"/>
    <w:rsid w:val="00E574FD"/>
    <w:pPr>
      <w:ind w:left="1440"/>
    </w:pPr>
  </w:style>
  <w:style w:type="character" w:styleId="BodyTextIndent3Char" w:customStyle="1">
    <w:name w:val="Body Text Indent 3 Char"/>
    <w:basedOn w:val="DefaultParagraphFont"/>
    <w:link w:val="BodyTextIndent3"/>
    <w:rsid w:val="00CD5057"/>
    <w:rPr>
      <w:rFonts w:ascii="Arial" w:cs="Times New Roman" w:eastAsia="STZhongsong" w:hAnsi="Arial"/>
      <w:sz w:val="20"/>
      <w:szCs w:val="20"/>
      <w:lang w:eastAsia="zh-CN" w:val="en-GB"/>
    </w:rPr>
  </w:style>
  <w:style w:type="paragraph" w:styleId="BodyTextIndent4" w:customStyle="1">
    <w:name w:val="Body Text Indent 4"/>
    <w:basedOn w:val="HouseStyleBase"/>
    <w:qFormat w:val="1"/>
    <w:rsid w:val="00E574FD"/>
    <w:pPr>
      <w:ind w:left="2160"/>
    </w:pPr>
  </w:style>
  <w:style w:type="paragraph" w:styleId="BodyTextIndent5" w:customStyle="1">
    <w:name w:val="Body Text Indent 5"/>
    <w:basedOn w:val="HouseStyleBase"/>
    <w:qFormat w:val="1"/>
    <w:rsid w:val="00E574FD"/>
    <w:pPr>
      <w:ind w:left="2880"/>
    </w:pPr>
  </w:style>
  <w:style w:type="paragraph" w:styleId="BodyTextIndent6" w:customStyle="1">
    <w:name w:val="Body Text Indent 6"/>
    <w:basedOn w:val="HouseStyleBase"/>
    <w:link w:val="BodyTextIndent6Char"/>
    <w:qFormat w:val="1"/>
    <w:rsid w:val="00E574FD"/>
    <w:pPr>
      <w:ind w:left="3600"/>
    </w:pPr>
  </w:style>
  <w:style w:type="paragraph" w:styleId="BodyTextIndent7" w:customStyle="1">
    <w:name w:val="Body Text Indent 7"/>
    <w:basedOn w:val="HouseStyleBase"/>
    <w:qFormat w:val="1"/>
    <w:rsid w:val="00E574FD"/>
    <w:pPr>
      <w:ind w:left="4320"/>
    </w:pPr>
  </w:style>
  <w:style w:type="paragraph" w:styleId="DefinitionNumbering1" w:customStyle="1">
    <w:name w:val="Definition Numbering 1"/>
    <w:basedOn w:val="HouseStyleBase"/>
    <w:qFormat w:val="1"/>
    <w:rsid w:val="00E574FD"/>
    <w:pPr>
      <w:numPr>
        <w:ilvl w:val="2"/>
        <w:numId w:val="2"/>
      </w:numPr>
      <w:outlineLvl w:val="0"/>
    </w:pPr>
  </w:style>
  <w:style w:type="paragraph" w:styleId="DefinitionNumbering2" w:customStyle="1">
    <w:name w:val="Definition Numbering 2"/>
    <w:basedOn w:val="HouseStyleBase"/>
    <w:qFormat w:val="1"/>
    <w:rsid w:val="00E574FD"/>
    <w:pPr>
      <w:numPr>
        <w:ilvl w:val="3"/>
        <w:numId w:val="2"/>
      </w:numPr>
      <w:outlineLvl w:val="1"/>
    </w:pPr>
  </w:style>
  <w:style w:type="paragraph" w:styleId="DefinitionNumbering3" w:customStyle="1">
    <w:name w:val="Definition Numbering 3"/>
    <w:basedOn w:val="HouseStyleBase"/>
    <w:qFormat w:val="1"/>
    <w:rsid w:val="00E574FD"/>
    <w:pPr>
      <w:numPr>
        <w:ilvl w:val="4"/>
        <w:numId w:val="2"/>
      </w:numPr>
      <w:outlineLvl w:val="2"/>
    </w:pPr>
  </w:style>
  <w:style w:type="character" w:styleId="EndnoteReference">
    <w:name w:val="endnote reference"/>
    <w:semiHidden w:val="1"/>
    <w:rsid w:val="00E574FD"/>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EndnoteText">
    <w:name w:val="endnote text"/>
    <w:basedOn w:val="HouseStyleBase"/>
    <w:link w:val="EndnoteTextChar"/>
    <w:semiHidden w:val="1"/>
    <w:rsid w:val="00E574FD"/>
    <w:pPr>
      <w:ind w:left="720" w:hanging="720"/>
    </w:pPr>
    <w:rPr>
      <w:sz w:val="16"/>
    </w:rPr>
  </w:style>
  <w:style w:type="character" w:styleId="EndnoteTextChar" w:customStyle="1">
    <w:name w:val="Endnote Text Char"/>
    <w:basedOn w:val="DefaultParagraphFont"/>
    <w:link w:val="EndnoteText"/>
    <w:semiHidden w:val="1"/>
    <w:rsid w:val="00CD5057"/>
    <w:rPr>
      <w:rFonts w:ascii="Arial" w:cs="Times New Roman" w:eastAsia="STZhongsong" w:hAnsi="Arial"/>
      <w:sz w:val="16"/>
      <w:szCs w:val="20"/>
      <w:lang w:eastAsia="zh-CN" w:val="en-GB"/>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cs="Times New Roman" w:eastAsia="Times New Roman"/>
      <w:sz w:val="16"/>
      <w:szCs w:val="20"/>
    </w:rPr>
  </w:style>
  <w:style w:type="character" w:styleId="FooterChar" w:customStyle="1">
    <w:name w:val="Footer Char"/>
    <w:basedOn w:val="DefaultParagraphFont"/>
    <w:link w:val="Footer"/>
    <w:uiPriority w:val="99"/>
    <w:rsid w:val="004A6B13"/>
    <w:rPr>
      <w:rFonts w:ascii="Arial" w:cs="Times New Roman" w:eastAsia="Times New Roman" w:hAnsi="Arial"/>
      <w:sz w:val="16"/>
      <w:szCs w:val="20"/>
      <w:lang w:val="en-GB"/>
    </w:rPr>
  </w:style>
  <w:style w:type="character" w:styleId="FootnoteReference">
    <w:name w:val="footnote reference"/>
    <w:semiHidden w:val="1"/>
    <w:rsid w:val="00E574FD"/>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E574FD"/>
    <w:pPr>
      <w:spacing w:after="60"/>
      <w:ind w:left="720" w:hanging="720"/>
    </w:pPr>
    <w:rPr>
      <w:sz w:val="14"/>
    </w:rPr>
  </w:style>
  <w:style w:type="character" w:styleId="FootnoteTextChar" w:customStyle="1">
    <w:name w:val="Footnote Text Char"/>
    <w:basedOn w:val="DefaultParagraphFont"/>
    <w:link w:val="FootnoteText"/>
    <w:semiHidden w:val="1"/>
    <w:rsid w:val="00CD5057"/>
    <w:rPr>
      <w:rFonts w:ascii="Arial" w:cs="Times New Roman" w:eastAsia="STZhongsong" w:hAnsi="Arial"/>
      <w:sz w:val="14"/>
      <w:szCs w:val="20"/>
      <w:lang w:eastAsia="zh-CN" w:val="en-GB"/>
    </w:rPr>
  </w:style>
  <w:style w:type="paragraph" w:styleId="Heading" w:customStyle="1">
    <w:name w:val="Heading"/>
    <w:basedOn w:val="HouseStyleBaseCentred"/>
    <w:next w:val="MarginText"/>
    <w:qFormat w:val="1"/>
    <w:rsid w:val="00E574FD"/>
    <w:pPr>
      <w:keepNext w:val="1"/>
      <w:spacing w:after="360" w:before="360"/>
    </w:pPr>
    <w:rPr>
      <w:rFonts w:ascii="Cambria" w:hAnsi="Cambria"/>
      <w:sz w:val="44"/>
    </w:rPr>
  </w:style>
  <w:style w:type="character" w:styleId="Heading1Char" w:customStyle="1">
    <w:name w:val="Heading 1 Char"/>
    <w:basedOn w:val="DefaultParagraphFont"/>
    <w:link w:val="Heading1"/>
    <w:rsid w:val="00CD5057"/>
    <w:rPr>
      <w:rFonts w:ascii="Arial" w:cs="Times New Roman" w:eastAsia="STZhongsong" w:hAnsi="Arial"/>
      <w:b w:val="1"/>
      <w:sz w:val="24"/>
      <w:szCs w:val="20"/>
      <w:lang w:eastAsia="zh-CN" w:val="en-GB"/>
    </w:rPr>
  </w:style>
  <w:style w:type="character" w:styleId="Heading2Char" w:customStyle="1">
    <w:name w:val="Heading 2 Char"/>
    <w:basedOn w:val="DefaultParagraphFont"/>
    <w:link w:val="Heading2"/>
    <w:rsid w:val="00CD5057"/>
    <w:rPr>
      <w:rFonts w:ascii="Arial" w:cs="Times New Roman" w:eastAsia="STZhongsong" w:hAnsi="Arial"/>
      <w:sz w:val="20"/>
      <w:szCs w:val="20"/>
      <w:lang w:eastAsia="zh-CN" w:val="en-GB"/>
    </w:rPr>
  </w:style>
  <w:style w:type="character" w:styleId="Heading3Char" w:customStyle="1">
    <w:name w:val="Heading 3 Char"/>
    <w:basedOn w:val="DefaultParagraphFont"/>
    <w:link w:val="Heading3"/>
    <w:rsid w:val="00CD5057"/>
    <w:rPr>
      <w:rFonts w:ascii="Arial" w:cs="Times New Roman" w:eastAsia="STZhongsong" w:hAnsi="Arial"/>
      <w:sz w:val="20"/>
      <w:szCs w:val="20"/>
      <w:lang w:eastAsia="zh-CN" w:val="en-GB"/>
    </w:rPr>
  </w:style>
  <w:style w:type="character" w:styleId="Heading4Char" w:customStyle="1">
    <w:name w:val="Heading 4 Char"/>
    <w:basedOn w:val="DefaultParagraphFont"/>
    <w:link w:val="Heading4"/>
    <w:rsid w:val="00CD5057"/>
    <w:rPr>
      <w:rFonts w:ascii="Arial" w:cs="Times New Roman" w:eastAsia="STZhongsong" w:hAnsi="Arial"/>
      <w:sz w:val="20"/>
      <w:szCs w:val="20"/>
      <w:lang w:eastAsia="zh-CN" w:val="en-GB"/>
    </w:rPr>
  </w:style>
  <w:style w:type="character" w:styleId="Heading5Char" w:customStyle="1">
    <w:name w:val="Heading 5 Char"/>
    <w:basedOn w:val="DefaultParagraphFont"/>
    <w:link w:val="Heading5"/>
    <w:rsid w:val="00CD5057"/>
    <w:rPr>
      <w:rFonts w:ascii="Arial" w:cs="Times New Roman" w:eastAsia="STZhongsong" w:hAnsi="Arial"/>
      <w:sz w:val="20"/>
      <w:szCs w:val="20"/>
      <w:lang w:eastAsia="zh-CN" w:val="en-GB"/>
    </w:rPr>
  </w:style>
  <w:style w:type="character" w:styleId="Heading6Char" w:customStyle="1">
    <w:name w:val="Heading 6 Char"/>
    <w:basedOn w:val="DefaultParagraphFont"/>
    <w:link w:val="Heading6"/>
    <w:rsid w:val="00CD5057"/>
    <w:rPr>
      <w:rFonts w:ascii="Arial" w:cs="Times New Roman" w:eastAsia="STZhongsong" w:hAnsi="Arial"/>
      <w:sz w:val="20"/>
      <w:szCs w:val="20"/>
      <w:lang w:eastAsia="zh-CN" w:val="en-GB"/>
    </w:rPr>
  </w:style>
  <w:style w:type="character" w:styleId="Heading7Char" w:customStyle="1">
    <w:name w:val="Heading 7 Char"/>
    <w:basedOn w:val="DefaultParagraphFont"/>
    <w:link w:val="Heading7"/>
    <w:rsid w:val="00CD5057"/>
    <w:rPr>
      <w:rFonts w:ascii="Arial" w:cs="Times New Roman" w:eastAsia="STZhongsong" w:hAnsi="Arial"/>
      <w:sz w:val="20"/>
      <w:szCs w:val="20"/>
      <w:lang w:eastAsia="zh-CN" w:val="en-GB"/>
    </w:rPr>
  </w:style>
  <w:style w:type="paragraph" w:styleId="HouseStyleBase" w:customStyle="1">
    <w:name w:val="House Style Base"/>
    <w:link w:val="HouseStyleBaseChar"/>
    <w:rsid w:val="00CD5057"/>
    <w:pPr>
      <w:adjustRightInd w:val="0"/>
      <w:spacing w:after="240" w:line="240" w:lineRule="auto"/>
    </w:pPr>
    <w:rPr>
      <w:rFonts w:ascii="Arial" w:cs="Times New Roman" w:eastAsia="STZhongsong" w:hAnsi="Arial"/>
      <w:sz w:val="20"/>
      <w:szCs w:val="20"/>
      <w:lang w:eastAsia="zh-CN" w:val="en-GB"/>
    </w:rPr>
  </w:style>
  <w:style w:type="character" w:styleId="HouseStyleBaseChar" w:customStyle="1">
    <w:name w:val="House Style Base Char"/>
    <w:link w:val="HouseStyleBase"/>
    <w:rsid w:val="00CD5057"/>
    <w:rPr>
      <w:rFonts w:ascii="Arial" w:cs="Times New Roman" w:eastAsia="STZhongsong" w:hAnsi="Arial"/>
      <w:sz w:val="20"/>
      <w:szCs w:val="20"/>
      <w:lang w:eastAsia="zh-CN" w:val="en-GB"/>
    </w:rPr>
  </w:style>
  <w:style w:type="paragraph" w:styleId="HouseStyleBaseCentred" w:customStyle="1">
    <w:name w:val="House Style Base Centred"/>
    <w:rsid w:val="00CD5057"/>
    <w:pPr>
      <w:adjustRightInd w:val="0"/>
      <w:spacing w:after="240" w:line="240" w:lineRule="auto"/>
    </w:pPr>
    <w:rPr>
      <w:rFonts w:ascii="Arial" w:cs="Times New Roman" w:eastAsia="STZhongsong" w:hAnsi="Arial"/>
      <w:sz w:val="20"/>
      <w:szCs w:val="20"/>
      <w:lang w:eastAsia="zh-CN" w:val="en-GB"/>
    </w:rPr>
  </w:style>
  <w:style w:type="paragraph" w:styleId="ListBullet1" w:customStyle="1">
    <w:name w:val="List Bullet 1"/>
    <w:basedOn w:val="HouseStyleBase"/>
    <w:rsid w:val="006E20CA"/>
    <w:pPr>
      <w:numPr>
        <w:numId w:val="3"/>
      </w:numPr>
      <w:tabs>
        <w:tab w:val="clear" w:pos="720"/>
        <w:tab w:val="left" w:pos="288"/>
      </w:tabs>
      <w:spacing w:after="120" w:before="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pPr>
  </w:style>
  <w:style w:type="paragraph" w:styleId="ListBullet5">
    <w:name w:val="List Bullet 5"/>
    <w:basedOn w:val="HouseStyleBase"/>
    <w:rsid w:val="00E574FD"/>
    <w:pPr>
      <w:numPr>
        <w:ilvl w:val="4"/>
        <w:numId w:val="3"/>
      </w:numPr>
    </w:pPr>
  </w:style>
  <w:style w:type="paragraph" w:styleId="ListBullet6" w:customStyle="1">
    <w:name w:val="List Bullet 6"/>
    <w:basedOn w:val="HouseStyleBase"/>
    <w:rsid w:val="00E574FD"/>
    <w:pPr>
      <w:numPr>
        <w:ilvl w:val="5"/>
        <w:numId w:val="3"/>
      </w:numPr>
    </w:pPr>
  </w:style>
  <w:style w:type="paragraph" w:styleId="ListBullet7" w:customStyle="1">
    <w:name w:val="List Bullet 7"/>
    <w:basedOn w:val="HouseStyleBase"/>
    <w:rsid w:val="00E574FD"/>
    <w:pPr>
      <w:numPr>
        <w:ilvl w:val="6"/>
        <w:numId w:val="3"/>
      </w:numPr>
    </w:pPr>
  </w:style>
  <w:style w:type="paragraph" w:styleId="MarginText" w:customStyle="1">
    <w:name w:val="Margin Text"/>
    <w:basedOn w:val="HouseStyleBase"/>
    <w:link w:val="MarginTextChar"/>
    <w:qFormat w:val="1"/>
    <w:rsid w:val="00E574FD"/>
  </w:style>
  <w:style w:type="character" w:styleId="MarginTextChar" w:customStyle="1">
    <w:name w:val="Margin Text Char"/>
    <w:basedOn w:val="HouseStyleBaseChar"/>
    <w:link w:val="MarginText"/>
    <w:rsid w:val="00E574FD"/>
    <w:rPr>
      <w:rFonts w:ascii="Arial" w:cs="Times New Roman" w:eastAsia="STZhongsong" w:hAnsi="Arial"/>
      <w:sz w:val="20"/>
      <w:szCs w:val="20"/>
      <w:lang w:eastAsia="zh-CN" w:val="en-GB"/>
    </w:rPr>
  </w:style>
  <w:style w:type="character" w:styleId="PageNumber">
    <w:name w:val="page number"/>
    <w:basedOn w:val="DefaultParagraphFont"/>
    <w:rsid w:val="00E574FD"/>
    <w:rPr>
      <w:rFonts w:ascii="Arial" w:hAnsi="Arial"/>
      <w:sz w:val="16"/>
      <w:lang w:val="en-GB"/>
    </w:rPr>
  </w:style>
  <w:style w:type="paragraph" w:styleId="RecitalNumbering2" w:customStyle="1">
    <w:name w:val="Recital Numbering 2"/>
    <w:basedOn w:val="HouseStyleBase"/>
    <w:qFormat w:val="1"/>
    <w:rsid w:val="00E574FD"/>
    <w:pPr>
      <w:numPr>
        <w:ilvl w:val="1"/>
        <w:numId w:val="4"/>
      </w:numPr>
      <w:outlineLvl w:val="1"/>
    </w:pPr>
  </w:style>
  <w:style w:type="paragraph" w:styleId="RecitalNumbering3" w:customStyle="1">
    <w:name w:val="Recital Numbering 3"/>
    <w:basedOn w:val="HouseStyleBase"/>
    <w:qFormat w:val="1"/>
    <w:rsid w:val="00E574FD"/>
    <w:pPr>
      <w:numPr>
        <w:ilvl w:val="2"/>
        <w:numId w:val="4"/>
      </w:numPr>
      <w:outlineLvl w:val="2"/>
    </w:pPr>
  </w:style>
  <w:style w:type="paragraph" w:styleId="ScheduleL1" w:customStyle="1">
    <w:name w:val="Schedule L1"/>
    <w:basedOn w:val="HouseStyleBase"/>
    <w:next w:val="ScheduleL2A"/>
    <w:qFormat w:val="1"/>
    <w:rsid w:val="00F12531"/>
    <w:pPr>
      <w:keepNext w:val="1"/>
      <w:numPr>
        <w:numId w:val="43"/>
      </w:numPr>
      <w:spacing w:before="360"/>
      <w:outlineLvl w:val="0"/>
    </w:pPr>
    <w:rPr>
      <w:b w:val="1"/>
      <w:sz w:val="24"/>
    </w:rPr>
  </w:style>
  <w:style w:type="paragraph" w:styleId="ScheduleL2" w:customStyle="1">
    <w:name w:val="Schedule L2"/>
    <w:basedOn w:val="HouseStyleBase"/>
    <w:qFormat w:val="1"/>
    <w:rsid w:val="00E574FD"/>
    <w:pPr>
      <w:numPr>
        <w:ilvl w:val="1"/>
        <w:numId w:val="43"/>
      </w:numPr>
      <w:outlineLvl w:val="1"/>
    </w:pPr>
  </w:style>
  <w:style w:type="paragraph" w:styleId="ScheduleL3" w:customStyle="1">
    <w:name w:val="Schedule L3"/>
    <w:basedOn w:val="HouseStyleBase"/>
    <w:qFormat w:val="1"/>
    <w:rsid w:val="00E574FD"/>
    <w:pPr>
      <w:numPr>
        <w:ilvl w:val="2"/>
        <w:numId w:val="43"/>
      </w:numPr>
      <w:outlineLvl w:val="2"/>
    </w:pPr>
  </w:style>
  <w:style w:type="paragraph" w:styleId="ScheduleL4" w:customStyle="1">
    <w:name w:val="Schedule L4"/>
    <w:basedOn w:val="HouseStyleBase"/>
    <w:qFormat w:val="1"/>
    <w:rsid w:val="00E574FD"/>
    <w:pPr>
      <w:numPr>
        <w:ilvl w:val="3"/>
        <w:numId w:val="43"/>
      </w:numPr>
      <w:outlineLvl w:val="3"/>
    </w:pPr>
  </w:style>
  <w:style w:type="paragraph" w:styleId="ScheduleL5" w:customStyle="1">
    <w:name w:val="Schedule L5"/>
    <w:basedOn w:val="HouseStyleBase"/>
    <w:qFormat w:val="1"/>
    <w:rsid w:val="00E574FD"/>
    <w:pPr>
      <w:numPr>
        <w:ilvl w:val="4"/>
        <w:numId w:val="43"/>
      </w:numPr>
      <w:outlineLvl w:val="4"/>
    </w:pPr>
  </w:style>
  <w:style w:type="paragraph" w:styleId="ScheduleL6" w:customStyle="1">
    <w:name w:val="Schedule L6"/>
    <w:basedOn w:val="HouseStyleBase"/>
    <w:qFormat w:val="1"/>
    <w:rsid w:val="00E574FD"/>
    <w:pPr>
      <w:numPr>
        <w:ilvl w:val="5"/>
        <w:numId w:val="43"/>
      </w:numPr>
      <w:outlineLvl w:val="5"/>
    </w:pPr>
  </w:style>
  <w:style w:type="paragraph" w:styleId="ScheduleL7" w:customStyle="1">
    <w:name w:val="Schedule L7"/>
    <w:basedOn w:val="HouseStyleBase"/>
    <w:qFormat w:val="1"/>
    <w:rsid w:val="00E574FD"/>
    <w:pPr>
      <w:numPr>
        <w:ilvl w:val="6"/>
        <w:numId w:val="43"/>
      </w:numPr>
      <w:outlineLvl w:val="6"/>
    </w:pPr>
  </w:style>
  <w:style w:type="paragraph" w:styleId="SchHead" w:customStyle="1">
    <w:name w:val="SchHead"/>
    <w:basedOn w:val="HouseStyleBase"/>
    <w:next w:val="SchPart"/>
    <w:qFormat w:val="1"/>
    <w:rsid w:val="00E574FD"/>
    <w:pPr>
      <w:keepNext w:val="1"/>
      <w:pageBreakBefore w:val="1"/>
      <w:numPr>
        <w:numId w:val="7"/>
      </w:numPr>
      <w:outlineLvl w:val="0"/>
    </w:pPr>
    <w:rPr>
      <w:sz w:val="28"/>
    </w:rPr>
  </w:style>
  <w:style w:type="paragraph" w:styleId="SchPart" w:customStyle="1">
    <w:name w:val="SchPart"/>
    <w:basedOn w:val="HouseStyleBase"/>
    <w:next w:val="MarginText"/>
    <w:qFormat w:val="1"/>
    <w:rsid w:val="00E574FD"/>
    <w:pPr>
      <w:keepNext w:val="1"/>
      <w:numPr>
        <w:ilvl w:val="1"/>
        <w:numId w:val="7"/>
      </w:numPr>
      <w:outlineLvl w:val="1"/>
    </w:pPr>
    <w:rPr>
      <w:sz w:val="24"/>
    </w:rPr>
  </w:style>
  <w:style w:type="paragraph" w:styleId="SchSection" w:customStyle="1">
    <w:name w:val="SchSection"/>
    <w:basedOn w:val="HouseStyleBase"/>
    <w:next w:val="MarginText"/>
    <w:qFormat w:val="1"/>
    <w:rsid w:val="00E574FD"/>
    <w:pPr>
      <w:keepNext w:val="1"/>
      <w:numPr>
        <w:ilvl w:val="2"/>
        <w:numId w:val="7"/>
      </w:numPr>
      <w:outlineLvl w:val="2"/>
    </w:pPr>
    <w:rPr>
      <w:b w:val="1"/>
    </w:rPr>
  </w:style>
  <w:style w:type="paragraph" w:styleId="Table-followingparagraph" w:customStyle="1">
    <w:name w:val="Table - following paragraph"/>
    <w:basedOn w:val="HouseStyleBase"/>
    <w:next w:val="MarginText"/>
    <w:qFormat w:val="1"/>
    <w:rsid w:val="00E574FD"/>
    <w:pPr>
      <w:spacing w:after="0"/>
    </w:pPr>
  </w:style>
  <w:style w:type="paragraph" w:styleId="Table-Text" w:customStyle="1">
    <w:name w:val="Table - Text"/>
    <w:basedOn w:val="HouseStyleBase"/>
    <w:qFormat w:val="1"/>
    <w:rsid w:val="00E574FD"/>
    <w:pPr>
      <w:spacing w:after="120" w:before="120"/>
    </w:pPr>
  </w:style>
  <w:style w:type="paragraph" w:styleId="TOC1">
    <w:name w:val="toc 1"/>
    <w:uiPriority w:val="39"/>
    <w:rsid w:val="00A862CC"/>
    <w:pPr>
      <w:tabs>
        <w:tab w:val="left" w:pos="288"/>
        <w:tab w:val="right" w:leader="dot" w:pos="9360"/>
      </w:tabs>
      <w:adjustRightInd w:val="0"/>
      <w:spacing w:after="120" w:line="240" w:lineRule="auto"/>
    </w:pPr>
    <w:rPr>
      <w:rFonts w:ascii="Arial" w:cs="Times New Roman" w:eastAsia="STZhongsong" w:hAnsi="Arial"/>
      <w:caps w:val="1"/>
      <w:sz w:val="20"/>
      <w:szCs w:val="20"/>
      <w:lang w:eastAsia="zh-CN" w:val="en-GB"/>
    </w:rPr>
  </w:style>
  <w:style w:type="paragraph" w:styleId="TOC2">
    <w:name w:val="toc 2"/>
    <w:rsid w:val="00E574FD"/>
    <w:pPr>
      <w:tabs>
        <w:tab w:val="left" w:pos="720"/>
        <w:tab w:val="right" w:leader="dot" w:pos="9029"/>
      </w:tabs>
      <w:adjustRightInd w:val="0"/>
      <w:spacing w:after="120" w:line="240" w:lineRule="auto"/>
      <w:ind w:left="720" w:hanging="720"/>
    </w:pPr>
    <w:rPr>
      <w:rFonts w:ascii="Arial" w:cs="Times New Roman" w:eastAsia="STZhongsong" w:hAnsi="Arial"/>
      <w:sz w:val="20"/>
      <w:szCs w:val="20"/>
      <w:lang w:eastAsia="zh-CN" w:val="en-GB"/>
    </w:rPr>
  </w:style>
  <w:style w:type="paragraph" w:styleId="TOC8">
    <w:name w:val="toc 8"/>
    <w:uiPriority w:val="39"/>
    <w:rsid w:val="00E574FD"/>
    <w:pPr>
      <w:tabs>
        <w:tab w:val="right" w:leader="dot" w:pos="9029"/>
      </w:tabs>
      <w:adjustRightInd w:val="0"/>
      <w:spacing w:after="120" w:line="240" w:lineRule="auto"/>
    </w:pPr>
    <w:rPr>
      <w:rFonts w:ascii="Arial" w:cs="Times New Roman" w:eastAsia="STZhongsong" w:hAnsi="Arial"/>
      <w:caps w:val="1"/>
      <w:sz w:val="20"/>
      <w:szCs w:val="20"/>
      <w:lang w:eastAsia="zh-CN" w:val="en-GB"/>
    </w:rPr>
  </w:style>
  <w:style w:type="paragraph" w:styleId="TOC9">
    <w:name w:val="toc 9"/>
    <w:uiPriority w:val="39"/>
    <w:rsid w:val="00E574FD"/>
    <w:pPr>
      <w:tabs>
        <w:tab w:val="right" w:leader="dot" w:pos="9029"/>
      </w:tabs>
      <w:adjustRightInd w:val="0"/>
      <w:spacing w:after="120" w:line="240" w:lineRule="auto"/>
    </w:pPr>
    <w:rPr>
      <w:rFonts w:ascii="Arial" w:cs="Times New Roman" w:eastAsia="STZhongsong" w:hAnsi="Arial"/>
      <w:sz w:val="20"/>
      <w:szCs w:val="20"/>
      <w:lang w:eastAsia="zh-CN" w:val="en-GB"/>
    </w:rPr>
  </w:style>
  <w:style w:type="character" w:styleId="BodyTextIndent6Char" w:customStyle="1">
    <w:name w:val="Body Text Indent 6 Char"/>
    <w:basedOn w:val="HouseStyleBaseChar"/>
    <w:link w:val="BodyTextIndent6"/>
    <w:rsid w:val="00CD5057"/>
    <w:rPr>
      <w:rFonts w:ascii="Arial" w:cs="Times New Roman" w:eastAsia="STZhongsong" w:hAnsi="Arial"/>
      <w:sz w:val="20"/>
      <w:szCs w:val="20"/>
      <w:lang w:eastAsia="zh-CN" w:val="en-GB"/>
    </w:rPr>
  </w:style>
  <w:style w:type="paragraph" w:styleId="Header">
    <w:name w:val="header"/>
    <w:basedOn w:val="Normal"/>
    <w:link w:val="HeaderChar"/>
    <w:uiPriority w:val="99"/>
    <w:unhideWhenUsed w:val="1"/>
    <w:rsid w:val="00B91EFC"/>
    <w:pPr>
      <w:tabs>
        <w:tab w:val="center" w:pos="4513"/>
        <w:tab w:val="right" w:pos="9026"/>
      </w:tabs>
      <w:spacing w:after="0"/>
    </w:pPr>
  </w:style>
  <w:style w:type="character" w:styleId="HeaderChar" w:customStyle="1">
    <w:name w:val="Header Char"/>
    <w:basedOn w:val="DefaultParagraphFont"/>
    <w:link w:val="Header"/>
    <w:uiPriority w:val="99"/>
    <w:rsid w:val="00B91EFC"/>
    <w:rPr>
      <w:rFonts w:ascii="Arial" w:hAnsi="Arial"/>
      <w:sz w:val="20"/>
      <w:lang w:val="en-GB"/>
    </w:rPr>
  </w:style>
  <w:style w:type="paragraph" w:styleId="Sectionheader-noTOC" w:customStyle="1">
    <w:name w:val="Section header - no TOC"/>
    <w:basedOn w:val="HouseStyleBase"/>
    <w:next w:val="MarginText"/>
    <w:qFormat w:val="1"/>
    <w:rsid w:val="00E574FD"/>
    <w:pPr>
      <w:keepNext w:val="1"/>
    </w:pPr>
    <w:rPr>
      <w:rFonts w:ascii="Cambria" w:hAnsi="Cambria"/>
      <w:sz w:val="44"/>
    </w:rPr>
  </w:style>
  <w:style w:type="table" w:styleId="TableGrid">
    <w:name w:val="Table Grid"/>
    <w:basedOn w:val="TableNormal"/>
    <w:rsid w:val="00B91E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A" w:customStyle="1">
    <w:name w:val="Heading A"/>
    <w:basedOn w:val="HouseStyleBase"/>
    <w:next w:val="MarginText"/>
    <w:qFormat w:val="1"/>
    <w:rsid w:val="00E574FD"/>
    <w:pPr>
      <w:keepNext w:val="1"/>
      <w:spacing w:after="360" w:before="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styleId="TitleChar" w:customStyle="1">
    <w:name w:val="Title Char"/>
    <w:basedOn w:val="DefaultParagraphFont"/>
    <w:link w:val="Title"/>
    <w:rsid w:val="00757DFA"/>
    <w:rPr>
      <w:rFonts w:ascii="Cambria" w:cs="Times New Roman" w:eastAsia="STZhongsong" w:hAnsi="Cambria"/>
      <w:kern w:val="28"/>
      <w:sz w:val="58"/>
      <w:szCs w:val="20"/>
      <w:lang w:eastAsia="zh-CN" w:val="en-GB"/>
    </w:rPr>
  </w:style>
  <w:style w:type="paragraph" w:styleId="TOC3">
    <w:name w:val="toc 3"/>
    <w:uiPriority w:val="39"/>
    <w:rsid w:val="00C671B1"/>
    <w:pPr>
      <w:tabs>
        <w:tab w:val="right" w:leader="dot" w:pos="9029"/>
      </w:tabs>
      <w:spacing w:after="120"/>
      <w:ind w:left="720"/>
    </w:pPr>
    <w:rPr>
      <w:rFonts w:ascii="Arial" w:cs="Times New Roman" w:eastAsia="STZhongsong" w:hAnsi="Arial"/>
      <w:sz w:val="20"/>
      <w:szCs w:val="20"/>
      <w:lang w:eastAsia="zh-CN" w:val="en-GB"/>
    </w:rPr>
  </w:style>
  <w:style w:type="paragraph" w:styleId="Disclaimer" w:customStyle="1">
    <w:name w:val="~Disclaimer"/>
    <w:basedOn w:val="Normal"/>
    <w:uiPriority w:val="19"/>
    <w:rsid w:val="007D349D"/>
    <w:pPr>
      <w:spacing w:after="0" w:before="60"/>
    </w:pPr>
    <w:rPr>
      <w:color w:val="7d7d7d"/>
      <w:sz w:val="14"/>
      <w:szCs w:val="20"/>
    </w:rPr>
  </w:style>
  <w:style w:type="paragraph" w:styleId="BalloonText">
    <w:name w:val="Balloon Text"/>
    <w:basedOn w:val="Normal"/>
    <w:link w:val="BalloonTextChar"/>
    <w:uiPriority w:val="99"/>
    <w:semiHidden w:val="1"/>
    <w:unhideWhenUsed w:val="1"/>
    <w:rsid w:val="005A7E51"/>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7E51"/>
    <w:rPr>
      <w:rFonts w:ascii="Segoe UI" w:cs="Segoe UI" w:hAnsi="Segoe UI"/>
      <w:sz w:val="18"/>
      <w:szCs w:val="18"/>
      <w:lang w:val="en-GB"/>
    </w:rPr>
  </w:style>
  <w:style w:type="character" w:styleId="Hyperlink">
    <w:name w:val="Hyperlink"/>
    <w:basedOn w:val="DefaultParagraphFont"/>
    <w:uiPriority w:val="99"/>
    <w:unhideWhenUsed w:val="1"/>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cstheme="minorBidi" w:eastAsiaTheme="minorEastAsia"/>
      <w:color w:val="7d7d7d"/>
      <w:sz w:val="32"/>
      <w:szCs w:val="22"/>
    </w:rPr>
  </w:style>
  <w:style w:type="character" w:styleId="SubtitleChar" w:customStyle="1">
    <w:name w:val="Subtitle Char"/>
    <w:basedOn w:val="DefaultParagraphFont"/>
    <w:link w:val="Subtitle"/>
    <w:rsid w:val="00653A55"/>
    <w:rPr>
      <w:rFonts w:ascii="Arial" w:hAnsi="Arial" w:eastAsiaTheme="minorEastAsia"/>
      <w:color w:val="7d7d7d"/>
      <w:sz w:val="32"/>
      <w:lang w:eastAsia="zh-CN" w:val="en-GB"/>
    </w:rPr>
  </w:style>
  <w:style w:type="paragraph" w:styleId="Heading2A" w:customStyle="1">
    <w:name w:val="Heading 2A"/>
    <w:basedOn w:val="HouseStyleBase"/>
    <w:next w:val="Heading2"/>
    <w:link w:val="Heading2AChar"/>
    <w:qFormat w:val="1"/>
    <w:rsid w:val="005B28AA"/>
    <w:pPr>
      <w:keepNext w:val="1"/>
      <w:ind w:left="720"/>
    </w:pPr>
    <w:rPr>
      <w:b w:val="1"/>
    </w:rPr>
  </w:style>
  <w:style w:type="paragraph" w:styleId="ScheduleL2A" w:customStyle="1">
    <w:name w:val="Schedule L2A"/>
    <w:basedOn w:val="HouseStyleBase"/>
    <w:next w:val="ScheduleL2"/>
    <w:qFormat w:val="1"/>
    <w:rsid w:val="00E574FD"/>
    <w:pPr>
      <w:keepNext w:val="1"/>
      <w:ind w:left="720"/>
    </w:pPr>
    <w:rPr>
      <w:b w:val="1"/>
    </w:rPr>
  </w:style>
  <w:style w:type="paragraph" w:styleId="SchGeneralL1" w:customStyle="1">
    <w:name w:val="SchGeneral L1"/>
    <w:basedOn w:val="HouseStyleBase"/>
    <w:qFormat w:val="1"/>
    <w:rsid w:val="00E574FD"/>
    <w:pPr>
      <w:numPr>
        <w:numId w:val="6"/>
      </w:numPr>
    </w:pPr>
  </w:style>
  <w:style w:type="paragraph" w:styleId="SchGeneralL2" w:customStyle="1">
    <w:name w:val="SchGeneral L2"/>
    <w:basedOn w:val="HouseStyleBase"/>
    <w:qFormat w:val="1"/>
    <w:rsid w:val="00E574FD"/>
    <w:pPr>
      <w:numPr>
        <w:ilvl w:val="1"/>
        <w:numId w:val="6"/>
      </w:numPr>
    </w:pPr>
  </w:style>
  <w:style w:type="paragraph" w:styleId="SchGeneralL3" w:customStyle="1">
    <w:name w:val="SchGeneral L3"/>
    <w:basedOn w:val="HouseStyleBase"/>
    <w:qFormat w:val="1"/>
    <w:rsid w:val="00E574FD"/>
    <w:pPr>
      <w:numPr>
        <w:ilvl w:val="2"/>
        <w:numId w:val="6"/>
      </w:numPr>
    </w:pPr>
  </w:style>
  <w:style w:type="paragraph" w:styleId="SchGeneralL4" w:customStyle="1">
    <w:name w:val="SchGeneral L4"/>
    <w:basedOn w:val="HouseStyleBase"/>
    <w:qFormat w:val="1"/>
    <w:rsid w:val="00E574FD"/>
    <w:pPr>
      <w:numPr>
        <w:ilvl w:val="3"/>
        <w:numId w:val="6"/>
      </w:numPr>
    </w:pPr>
  </w:style>
  <w:style w:type="paragraph" w:styleId="SchGeneralL5" w:customStyle="1">
    <w:name w:val="SchGeneral L5"/>
    <w:basedOn w:val="HouseStyleBase"/>
    <w:qFormat w:val="1"/>
    <w:rsid w:val="00E574FD"/>
    <w:pPr>
      <w:numPr>
        <w:ilvl w:val="4"/>
        <w:numId w:val="6"/>
      </w:numPr>
    </w:pPr>
  </w:style>
  <w:style w:type="paragraph" w:styleId="CommentText">
    <w:name w:val="annotation text"/>
    <w:basedOn w:val="Normal"/>
    <w:link w:val="CommentTextChar"/>
    <w:unhideWhenUsed w:val="1"/>
    <w:rsid w:val="008D08F3"/>
    <w:pPr>
      <w:overflowPunct w:val="0"/>
      <w:autoSpaceDE w:val="0"/>
      <w:autoSpaceDN w:val="0"/>
      <w:adjustRightInd w:val="0"/>
      <w:textAlignment w:val="baseline"/>
    </w:pPr>
    <w:rPr>
      <w:rFonts w:cs="Times New Roman" w:eastAsia="Times New Roman"/>
      <w:szCs w:val="20"/>
    </w:rPr>
  </w:style>
  <w:style w:type="character" w:styleId="CommentTextChar" w:customStyle="1">
    <w:name w:val="Comment Text Char"/>
    <w:basedOn w:val="DefaultParagraphFont"/>
    <w:link w:val="CommentText"/>
    <w:rsid w:val="008D08F3"/>
    <w:rPr>
      <w:rFonts w:ascii="Arial" w:cs="Times New Roman" w:eastAsia="Times New Roman" w:hAnsi="Arial"/>
      <w:sz w:val="20"/>
      <w:szCs w:val="20"/>
      <w:lang w:val="en-GB"/>
    </w:rPr>
  </w:style>
  <w:style w:type="paragraph" w:styleId="Executionclause" w:customStyle="1">
    <w:name w:val="Execution clause"/>
    <w:basedOn w:val="HouseStyleBase"/>
    <w:qFormat w:val="1"/>
    <w:rsid w:val="00E574FD"/>
    <w:pPr>
      <w:spacing w:after="0"/>
    </w:pPr>
    <w:rPr>
      <w:rFonts w:cs="Arial"/>
    </w:rPr>
  </w:style>
  <w:style w:type="paragraph" w:styleId="GeneralHeading2A" w:customStyle="1">
    <w:name w:val="General Heading 2A"/>
    <w:basedOn w:val="HouseStyleBase"/>
    <w:next w:val="Normal"/>
    <w:semiHidden w:val="1"/>
    <w:qFormat w:val="1"/>
    <w:rsid w:val="00E574FD"/>
    <w:pPr>
      <w:keepNext w:val="1"/>
    </w:pPr>
    <w:rPr>
      <w:b w:val="1"/>
    </w:rPr>
  </w:style>
  <w:style w:type="paragraph" w:styleId="GeneralHeadingA" w:customStyle="1">
    <w:name w:val="General Heading A"/>
    <w:basedOn w:val="HouseStyleBase"/>
    <w:next w:val="GeneralHeading2A"/>
    <w:semiHidden w:val="1"/>
    <w:qFormat w:val="1"/>
    <w:rsid w:val="00E574FD"/>
    <w:pPr>
      <w:keepNext w:val="1"/>
      <w:spacing w:before="360"/>
    </w:pPr>
    <w:rPr>
      <w:b w:val="1"/>
      <w:sz w:val="24"/>
    </w:rPr>
  </w:style>
  <w:style w:type="paragraph" w:styleId="GeneralL1" w:customStyle="1">
    <w:name w:val="General L1"/>
    <w:basedOn w:val="HouseStyleBase"/>
    <w:semiHidden w:val="1"/>
    <w:qFormat w:val="1"/>
    <w:rsid w:val="00E574FD"/>
    <w:pPr>
      <w:numPr>
        <w:numId w:val="8"/>
      </w:numPr>
    </w:pPr>
  </w:style>
  <w:style w:type="paragraph" w:styleId="GeneralL2" w:customStyle="1">
    <w:name w:val="General L2"/>
    <w:basedOn w:val="HouseStyleBase"/>
    <w:semiHidden w:val="1"/>
    <w:qFormat w:val="1"/>
    <w:rsid w:val="00E574FD"/>
    <w:pPr>
      <w:numPr>
        <w:ilvl w:val="1"/>
        <w:numId w:val="8"/>
      </w:numPr>
    </w:pPr>
  </w:style>
  <w:style w:type="paragraph" w:styleId="GeneralL3" w:customStyle="1">
    <w:name w:val="General L3"/>
    <w:basedOn w:val="HouseStyleBase"/>
    <w:semiHidden w:val="1"/>
    <w:qFormat w:val="1"/>
    <w:rsid w:val="00E574FD"/>
    <w:pPr>
      <w:numPr>
        <w:ilvl w:val="2"/>
        <w:numId w:val="8"/>
      </w:numPr>
    </w:pPr>
  </w:style>
  <w:style w:type="paragraph" w:styleId="GeneralL4" w:customStyle="1">
    <w:name w:val="General L4"/>
    <w:basedOn w:val="HouseStyleBase"/>
    <w:semiHidden w:val="1"/>
    <w:qFormat w:val="1"/>
    <w:rsid w:val="00E574FD"/>
    <w:pPr>
      <w:numPr>
        <w:ilvl w:val="3"/>
        <w:numId w:val="8"/>
      </w:numPr>
    </w:pPr>
  </w:style>
  <w:style w:type="paragraph" w:styleId="GeneralL5" w:customStyle="1">
    <w:name w:val="General L5"/>
    <w:basedOn w:val="HouseStyleBase"/>
    <w:semiHidden w:val="1"/>
    <w:qFormat w:val="1"/>
    <w:rsid w:val="00E574FD"/>
    <w:pPr>
      <w:numPr>
        <w:ilvl w:val="4"/>
        <w:numId w:val="8"/>
      </w:numPr>
    </w:pPr>
  </w:style>
  <w:style w:type="paragraph" w:styleId="RecitalNumbering1" w:customStyle="1">
    <w:name w:val="Recital Numbering 1"/>
    <w:basedOn w:val="HouseStyleBase"/>
    <w:qFormat w:val="1"/>
    <w:rsid w:val="00E574FD"/>
    <w:pPr>
      <w:numPr>
        <w:numId w:val="4"/>
      </w:numPr>
      <w:outlineLvl w:val="0"/>
    </w:pPr>
  </w:style>
  <w:style w:type="paragraph" w:styleId="TOCHeading">
    <w:name w:val="TOC Heading"/>
    <w:basedOn w:val="Heading1"/>
    <w:next w:val="Normal"/>
    <w:uiPriority w:val="39"/>
    <w:semiHidden w:val="1"/>
    <w:unhideWhenUsed w:val="1"/>
    <w:qFormat w:val="1"/>
    <w:rsid w:val="00E574FD"/>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2f5496" w:themeColor="accent1" w:themeShade="0000BF"/>
      <w:sz w:val="32"/>
      <w:szCs w:val="32"/>
      <w:lang w:eastAsia="en-US"/>
    </w:rPr>
  </w:style>
  <w:style w:type="character" w:styleId="Heading2AChar" w:customStyle="1">
    <w:name w:val="Heading 2A Char"/>
    <w:link w:val="Heading2A"/>
    <w:locked w:val="1"/>
    <w:rsid w:val="005B28AA"/>
    <w:rPr>
      <w:rFonts w:ascii="Arial" w:cs="Times New Roman" w:eastAsia="STZhongsong" w:hAnsi="Arial"/>
      <w:b w:val="1"/>
      <w:sz w:val="20"/>
      <w:szCs w:val="20"/>
      <w:lang w:eastAsia="zh-CN" w:val="en-GB"/>
    </w:rPr>
  </w:style>
  <w:style w:type="character" w:styleId="bodypartyheadchar" w:customStyle="1">
    <w:name w:val="_body party head char"/>
    <w:uiPriority w:val="99"/>
    <w:semiHidden w:val="1"/>
    <w:rsid w:val="000930B5"/>
    <w:rPr>
      <w:rFonts w:ascii="Arial" w:hAnsi="Arial"/>
      <w:b w:val="1"/>
      <w:i w:val="0"/>
      <w:caps w:val="0"/>
      <w:sz w:val="20"/>
      <w:szCs w:val="22"/>
      <w:lang w:bidi="ar-SA" w:eastAsia="en-GB" w:val="en-GB"/>
    </w:rPr>
  </w:style>
  <w:style w:type="paragraph" w:styleId="MarginTextHang" w:customStyle="1">
    <w:name w:val="Margin Text Hang"/>
    <w:basedOn w:val="HouseStyleBase"/>
    <w:rsid w:val="000B3CF9"/>
    <w:pPr>
      <w:overflowPunct w:val="0"/>
      <w:autoSpaceDE w:val="0"/>
      <w:autoSpaceDN w:val="0"/>
      <w:ind w:left="720" w:hanging="720"/>
      <w:textAlignment w:val="baseline"/>
    </w:pPr>
  </w:style>
  <w:style w:type="character" w:styleId="bodystrongchar" w:customStyle="1">
    <w:name w:val="_body strong char"/>
    <w:basedOn w:val="DefaultParagraphFont"/>
    <w:uiPriority w:val="99"/>
    <w:semiHidden w:val="1"/>
    <w:qFormat w:val="1"/>
    <w:rsid w:val="000B3CF9"/>
    <w:rPr>
      <w:rFonts w:ascii="Arial" w:eastAsia="SimSun" w:hAnsi="Arial"/>
      <w:b w:val="1"/>
      <w:sz w:val="20"/>
      <w:szCs w:val="24"/>
      <w:lang w:val="en-GB"/>
    </w:rPr>
  </w:style>
  <w:style w:type="paragraph" w:styleId="partytable" w:customStyle="1">
    <w:name w:val="_party table"/>
    <w:basedOn w:val="MarginText"/>
    <w:link w:val="partytableChar"/>
    <w:autoRedefine w:val="1"/>
    <w:uiPriority w:val="99"/>
    <w:semiHidden w:val="1"/>
    <w:qFormat w:val="1"/>
    <w:rsid w:val="001F7BA2"/>
    <w:pPr>
      <w:spacing w:after="0"/>
      <w:ind w:left="1438" w:hanging="1438"/>
    </w:pPr>
    <w:rPr>
      <w:bCs w:val="1"/>
    </w:rPr>
  </w:style>
  <w:style w:type="character" w:styleId="partytableChar" w:customStyle="1">
    <w:name w:val="_party table Char"/>
    <w:link w:val="partytable"/>
    <w:uiPriority w:val="99"/>
    <w:semiHidden w:val="1"/>
    <w:rsid w:val="001F7BA2"/>
    <w:rPr>
      <w:rFonts w:ascii="Arial" w:cs="Times New Roman" w:eastAsia="STZhongsong" w:hAnsi="Arial"/>
      <w:bCs w:val="1"/>
      <w:sz w:val="20"/>
      <w:szCs w:val="20"/>
      <w:lang w:eastAsia="zh-CN" w:val="en-GB"/>
    </w:rPr>
  </w:style>
  <w:style w:type="character" w:styleId="footersmallstrongchar" w:customStyle="1">
    <w:name w:val="_footer small strong char"/>
    <w:basedOn w:val="DefaultParagraphFont"/>
    <w:uiPriority w:val="99"/>
    <w:semiHidden w:val="1"/>
    <w:rsid w:val="00944EF7"/>
    <w:rPr>
      <w:rFonts w:ascii="Arial" w:hAnsi="Arial"/>
      <w:b w:val="1"/>
      <w:sz w:val="14"/>
      <w:szCs w:val="24"/>
      <w:lang w:bidi="ar-SA" w:eastAsia="en-GB" w:val="en-GB"/>
    </w:rPr>
  </w:style>
  <w:style w:type="paragraph" w:styleId="body" w:customStyle="1">
    <w:name w:val="_body"/>
    <w:basedOn w:val="HouseStyleBase"/>
    <w:link w:val="bodyChar"/>
    <w:uiPriority w:val="99"/>
    <w:semiHidden w:val="1"/>
    <w:rsid w:val="008C524C"/>
    <w:pPr>
      <w:spacing w:after="0"/>
    </w:pPr>
    <w:rPr>
      <w:rFonts w:eastAsia="Times New Roman"/>
      <w:szCs w:val="24"/>
      <w:lang w:eastAsia="en-GB"/>
    </w:rPr>
  </w:style>
  <w:style w:type="character" w:styleId="bodyChar" w:customStyle="1">
    <w:name w:val="_body Char"/>
    <w:link w:val="body"/>
    <w:uiPriority w:val="99"/>
    <w:semiHidden w:val="1"/>
    <w:rsid w:val="008C524C"/>
    <w:rPr>
      <w:rFonts w:ascii="Arial" w:cs="Times New Roman" w:eastAsia="Times New Roman" w:hAnsi="Arial"/>
      <w:sz w:val="20"/>
      <w:szCs w:val="24"/>
      <w:lang w:eastAsia="en-GB" w:val="en-GB"/>
    </w:rPr>
  </w:style>
  <w:style w:type="paragraph" w:styleId="draft" w:customStyle="1">
    <w:name w:val="_draft"/>
    <w:basedOn w:val="Header"/>
    <w:qFormat w:val="1"/>
    <w:rsid w:val="00BF2FB8"/>
    <w:rPr>
      <w:color w:val="ffffff" w:themeColor="background1"/>
    </w:rPr>
  </w:style>
  <w:style w:type="paragraph" w:styleId="footerafter" w:customStyle="1">
    <w:name w:val="_footer after"/>
    <w:basedOn w:val="Normal"/>
    <w:uiPriority w:val="99"/>
    <w:semiHidden w:val="1"/>
    <w:rsid w:val="00C4503B"/>
    <w:pPr>
      <w:tabs>
        <w:tab w:val="center" w:pos="4153"/>
        <w:tab w:val="right" w:pos="8306"/>
      </w:tabs>
      <w:spacing w:after="60" w:before="60"/>
    </w:pPr>
    <w:rPr>
      <w:rFonts w:cs="Times New Roman" w:eastAsia="SimSun"/>
      <w:sz w:val="16"/>
      <w:szCs w:val="24"/>
      <w:lang w:eastAsia="zh-CN"/>
    </w:rPr>
  </w:style>
  <w:style w:type="paragraph" w:styleId="Bibliography">
    <w:name w:val="Bibliography"/>
    <w:basedOn w:val="Normal"/>
    <w:next w:val="Normal"/>
    <w:uiPriority w:val="37"/>
    <w:semiHidden w:val="1"/>
    <w:unhideWhenUsed w:val="1"/>
    <w:rsid w:val="00687316"/>
  </w:style>
  <w:style w:type="paragraph" w:styleId="BlockText">
    <w:name w:val="Block Text"/>
    <w:basedOn w:val="Normal"/>
    <w:uiPriority w:val="99"/>
    <w:semiHidden w:val="1"/>
    <w:unhideWhenUsed w:val="1"/>
    <w:rsid w:val="00687316"/>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rFonts w:asciiTheme="minorHAnsi" w:eastAsiaTheme="minorEastAsia" w:hAnsiTheme="minorHAnsi"/>
      <w:i w:val="1"/>
      <w:iCs w:val="1"/>
      <w:color w:val="4472c4" w:themeColor="accent1"/>
    </w:rPr>
  </w:style>
  <w:style w:type="paragraph" w:styleId="BodyText">
    <w:name w:val="Body Text"/>
    <w:basedOn w:val="Normal"/>
    <w:link w:val="BodyTextChar"/>
    <w:unhideWhenUsed w:val="1"/>
    <w:rsid w:val="00687316"/>
    <w:pPr>
      <w:spacing w:after="120"/>
    </w:pPr>
  </w:style>
  <w:style w:type="character" w:styleId="BodyTextChar" w:customStyle="1">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val="1"/>
    <w:unhideWhenUsed w:val="1"/>
    <w:rsid w:val="00687316"/>
    <w:pPr>
      <w:spacing w:after="120" w:line="480" w:lineRule="auto"/>
    </w:pPr>
  </w:style>
  <w:style w:type="character" w:styleId="BodyText2Char" w:customStyle="1">
    <w:name w:val="Body Text 2 Char"/>
    <w:basedOn w:val="DefaultParagraphFont"/>
    <w:link w:val="BodyText2"/>
    <w:uiPriority w:val="99"/>
    <w:semiHidden w:val="1"/>
    <w:rsid w:val="00687316"/>
    <w:rPr>
      <w:rFonts w:ascii="Arial" w:hAnsi="Arial"/>
      <w:sz w:val="20"/>
      <w:lang w:val="en-GB"/>
    </w:rPr>
  </w:style>
  <w:style w:type="paragraph" w:styleId="BodyText3">
    <w:name w:val="Body Text 3"/>
    <w:basedOn w:val="Normal"/>
    <w:link w:val="BodyText3Char"/>
    <w:uiPriority w:val="99"/>
    <w:semiHidden w:val="1"/>
    <w:unhideWhenUsed w:val="1"/>
    <w:rsid w:val="00687316"/>
    <w:pPr>
      <w:spacing w:after="120"/>
    </w:pPr>
    <w:rPr>
      <w:sz w:val="16"/>
      <w:szCs w:val="16"/>
    </w:rPr>
  </w:style>
  <w:style w:type="character" w:styleId="BodyText3Char" w:customStyle="1">
    <w:name w:val="Body Text 3 Char"/>
    <w:basedOn w:val="DefaultParagraphFont"/>
    <w:link w:val="BodyText3"/>
    <w:uiPriority w:val="99"/>
    <w:semiHidden w:val="1"/>
    <w:rsid w:val="00687316"/>
    <w:rPr>
      <w:rFonts w:ascii="Arial" w:hAnsi="Arial"/>
      <w:sz w:val="16"/>
      <w:szCs w:val="16"/>
      <w:lang w:val="en-GB"/>
    </w:rPr>
  </w:style>
  <w:style w:type="paragraph" w:styleId="BodyTextFirstIndent">
    <w:name w:val="Body Text First Indent"/>
    <w:basedOn w:val="BodyText"/>
    <w:link w:val="BodyTextFirstIndentChar"/>
    <w:uiPriority w:val="99"/>
    <w:semiHidden w:val="1"/>
    <w:unhideWhenUsed w:val="1"/>
    <w:rsid w:val="00687316"/>
    <w:pPr>
      <w:spacing w:after="240"/>
      <w:ind w:firstLine="360"/>
    </w:pPr>
  </w:style>
  <w:style w:type="character" w:styleId="BodyTextFirstIndentChar" w:customStyle="1">
    <w:name w:val="Body Text First Indent Char"/>
    <w:basedOn w:val="BodyTextChar"/>
    <w:link w:val="BodyTextFirstIndent"/>
    <w:uiPriority w:val="99"/>
    <w:semiHidden w:val="1"/>
    <w:rsid w:val="00687316"/>
    <w:rPr>
      <w:rFonts w:ascii="Arial" w:hAnsi="Arial"/>
      <w:sz w:val="20"/>
      <w:lang w:val="en-GB"/>
    </w:rPr>
  </w:style>
  <w:style w:type="paragraph" w:styleId="BodyTextFirstIndent2">
    <w:name w:val="Body Text First Indent 2"/>
    <w:basedOn w:val="BodyTextIndent"/>
    <w:link w:val="BodyTextFirstIndent2Char"/>
    <w:uiPriority w:val="99"/>
    <w:semiHidden w:val="1"/>
    <w:unhideWhenUsed w:val="1"/>
    <w:rsid w:val="00687316"/>
    <w:pPr>
      <w:numPr>
        <w:numId w:val="0"/>
      </w:numPr>
      <w:adjustRightInd w:val="1"/>
      <w:ind w:left="360" w:firstLine="360"/>
    </w:pPr>
    <w:rPr>
      <w:rFonts w:cstheme="minorBidi" w:eastAsiaTheme="minorHAnsi"/>
      <w:szCs w:val="22"/>
      <w:lang w:eastAsia="en-US"/>
    </w:rPr>
  </w:style>
  <w:style w:type="character" w:styleId="BodyTextFirstIndent2Char" w:customStyle="1">
    <w:name w:val="Body Text First Indent 2 Char"/>
    <w:basedOn w:val="BodyTextIndentChar"/>
    <w:link w:val="BodyTextFirstIndent2"/>
    <w:uiPriority w:val="99"/>
    <w:semiHidden w:val="1"/>
    <w:rsid w:val="00687316"/>
    <w:rPr>
      <w:rFonts w:ascii="Arial" w:cs="Times New Roman" w:eastAsia="STZhongsong" w:hAnsi="Arial"/>
      <w:sz w:val="20"/>
      <w:szCs w:val="20"/>
      <w:lang w:eastAsia="zh-CN" w:val="en-GB"/>
    </w:rPr>
  </w:style>
  <w:style w:type="character" w:styleId="BookTitle">
    <w:name w:val="Book Title"/>
    <w:basedOn w:val="DefaultParagraphFont"/>
    <w:uiPriority w:val="33"/>
    <w:qFormat w:val="1"/>
    <w:rsid w:val="00687316"/>
    <w:rPr>
      <w:b w:val="1"/>
      <w:bCs w:val="1"/>
      <w:i w:val="1"/>
      <w:iCs w:val="1"/>
      <w:spacing w:val="5"/>
      <w:lang w:val="en-GB"/>
    </w:rPr>
  </w:style>
  <w:style w:type="paragraph" w:styleId="Caption">
    <w:name w:val="caption"/>
    <w:basedOn w:val="Normal"/>
    <w:next w:val="Normal"/>
    <w:uiPriority w:val="35"/>
    <w:semiHidden w:val="1"/>
    <w:unhideWhenUsed w:val="1"/>
    <w:qFormat w:val="1"/>
    <w:rsid w:val="00687316"/>
    <w:pPr>
      <w:spacing w:after="200"/>
    </w:pPr>
    <w:rPr>
      <w:i w:val="1"/>
      <w:iCs w:val="1"/>
      <w:color w:val="44546a" w:themeColor="text2"/>
      <w:sz w:val="18"/>
      <w:szCs w:val="18"/>
    </w:rPr>
  </w:style>
  <w:style w:type="paragraph" w:styleId="Closing">
    <w:name w:val="Closing"/>
    <w:basedOn w:val="Normal"/>
    <w:link w:val="ClosingChar"/>
    <w:uiPriority w:val="99"/>
    <w:semiHidden w:val="1"/>
    <w:unhideWhenUsed w:val="1"/>
    <w:rsid w:val="00687316"/>
    <w:pPr>
      <w:spacing w:after="0"/>
      <w:ind w:left="4252"/>
    </w:pPr>
  </w:style>
  <w:style w:type="character" w:styleId="ClosingChar" w:customStyle="1">
    <w:name w:val="Closing Char"/>
    <w:basedOn w:val="DefaultParagraphFont"/>
    <w:link w:val="Closing"/>
    <w:uiPriority w:val="99"/>
    <w:semiHidden w:val="1"/>
    <w:rsid w:val="00687316"/>
    <w:rPr>
      <w:rFonts w:ascii="Arial" w:hAnsi="Arial"/>
      <w:sz w:val="20"/>
      <w:lang w:val="en-GB"/>
    </w:rPr>
  </w:style>
  <w:style w:type="table" w:styleId="ColorfulGrid">
    <w:name w:val="Colorful Grid"/>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9e2f3" w:themeFill="accent1" w:themeFillTint="000033" w:val="clear"/>
    </w:tcPr>
    <w:tblStylePr w:type="firstRow">
      <w:rPr>
        <w:b w:val="1"/>
        <w:bCs w:val="1"/>
      </w:rPr>
      <w:tblPr/>
      <w:tcPr>
        <w:shd w:color="auto" w:fill="b4c6e7" w:themeFill="accent1" w:themeFillTint="000066" w:val="clear"/>
      </w:tcPr>
    </w:tblStylePr>
    <w:tblStylePr w:type="lastRow">
      <w:rPr>
        <w:b w:val="1"/>
        <w:bCs w:val="1"/>
        <w:color w:val="000000" w:themeColor="text1"/>
      </w:rPr>
      <w:tblPr/>
      <w:tcPr>
        <w:shd w:color="auto" w:fill="b4c6e7" w:themeFill="accent1" w:themeFillTint="000066" w:val="clear"/>
      </w:tcPr>
    </w:tblStylePr>
    <w:tblStylePr w:type="firstCol">
      <w:rPr>
        <w:color w:val="ffffff" w:themeColor="background1"/>
      </w:rPr>
      <w:tblPr/>
      <w:tcPr>
        <w:shd w:color="auto" w:fill="2f5496" w:themeFill="accent1" w:themeFillShade="0000BF" w:val="clear"/>
      </w:tcPr>
    </w:tblStylePr>
    <w:tblStylePr w:type="lastCol">
      <w:rPr>
        <w:color w:val="ffffff" w:themeColor="background1"/>
      </w:rPr>
      <w:tblPr/>
      <w:tcPr>
        <w:shd w:color="auto" w:fill="2f5496" w:themeFill="accent1" w:themeFillShade="0000BF" w:val="clear"/>
      </w:tc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olorfulGrid-Accent2">
    <w:name w:val="Colorful Grid Accent 2"/>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olorfulGrid-Accent3">
    <w:name w:val="Colorful Grid Accent 3"/>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olorfulGrid-Accent4">
    <w:name w:val="Colorful Grid Accent 4"/>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olorfulGrid-Accent5">
    <w:name w:val="Colorful Grid Accent 5"/>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eeaf6" w:themeFill="accent5" w:themeFillTint="000033" w:val="clear"/>
    </w:tcPr>
    <w:tblStylePr w:type="firstRow">
      <w:rPr>
        <w:b w:val="1"/>
        <w:bCs w:val="1"/>
      </w:rPr>
      <w:tblPr/>
      <w:tcPr>
        <w:shd w:color="auto" w:fill="bdd6ee" w:themeFill="accent5" w:themeFillTint="000066" w:val="clear"/>
      </w:tcPr>
    </w:tblStylePr>
    <w:tblStylePr w:type="lastRow">
      <w:rPr>
        <w:b w:val="1"/>
        <w:bCs w:val="1"/>
        <w:color w:val="000000" w:themeColor="text1"/>
      </w:rPr>
      <w:tblPr/>
      <w:tcPr>
        <w:shd w:color="auto" w:fill="bdd6ee" w:themeFill="accent5" w:themeFillTint="000066" w:val="clear"/>
      </w:tcPr>
    </w:tblStylePr>
    <w:tblStylePr w:type="firstCol">
      <w:rPr>
        <w:color w:val="ffffff" w:themeColor="background1"/>
      </w:rPr>
      <w:tblPr/>
      <w:tcPr>
        <w:shd w:color="auto" w:fill="2e74b5" w:themeFill="accent5" w:themeFillShade="0000BF" w:val="clear"/>
      </w:tcPr>
    </w:tblStylePr>
    <w:tblStylePr w:type="lastCol">
      <w:rPr>
        <w:color w:val="ffffff" w:themeColor="background1"/>
      </w:rPr>
      <w:tblPr/>
      <w:tcPr>
        <w:shd w:color="auto" w:fill="2e74b5" w:themeFill="accent5" w:themeFillShade="0000BF" w:val="clear"/>
      </w:tc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olorfulGrid-Accent6">
    <w:name w:val="Colorful Grid Accent 6"/>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ColorfulList">
    <w:name w:val="Colorful List"/>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ecf1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1" w:themeFillTint="00003F" w:val="clear"/>
      </w:tcPr>
    </w:tblStylePr>
    <w:tblStylePr w:type="band1Horz">
      <w:tblPr/>
      <w:tcPr>
        <w:shd w:color="auto" w:fill="d9e2f3" w:themeFill="accent1" w:themeFillTint="000033" w:val="clear"/>
      </w:tcPr>
    </w:tblStylePr>
  </w:style>
  <w:style w:type="table" w:styleId="ColorfulList-Accent2">
    <w:name w:val="Colorful List Accent 2"/>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ColorfulList-Accent3">
    <w:name w:val="Colorful List Accent 3"/>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ColorfulList-Accent4">
    <w:name w:val="Colorful List Accent 4"/>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ColorfulList-Accent5">
    <w:name w:val="Colorful List Accent 5"/>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eef5fb"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5" w:themeFillTint="00003F" w:val="clear"/>
      </w:tcPr>
    </w:tblStylePr>
    <w:tblStylePr w:type="band1Horz">
      <w:tblPr/>
      <w:tcPr>
        <w:shd w:color="auto" w:fill="deeaf6" w:themeFill="accent5" w:themeFillTint="000033" w:val="clear"/>
      </w:tcPr>
    </w:tblStylePr>
  </w:style>
  <w:style w:type="table" w:styleId="ColorfulList-Accent6">
    <w:name w:val="Colorful List Accent 6"/>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17cc1" w:themeFill="accent5" w:themeFillShade="0000CC" w:val="clear"/>
      </w:tcPr>
    </w:tblStylePr>
    <w:tblStylePr w:type="lastRow">
      <w:rPr>
        <w:b w:val="1"/>
        <w:bCs w:val="1"/>
        <w:color w:val="317cc1"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ColorfulShading">
    <w:name w:val="Colorful Shading"/>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ed7d31" w:space="0" w:sz="24" w:themeColor="accent2" w:val="single"/>
        <w:left w:color="4472c4" w:space="0" w:sz="4" w:themeColor="accent1" w:val="single"/>
        <w:bottom w:color="4472c4" w:space="0" w:sz="4" w:themeColor="accent1" w:val="single"/>
        <w:right w:color="4472c4" w:space="0" w:sz="4" w:themeColor="accent1" w:val="single"/>
        <w:insideH w:color="ffffff" w:space="0" w:sz="4" w:themeColor="background1" w:val="single"/>
        <w:insideV w:color="ffffff" w:space="0" w:sz="4" w:themeColor="background1" w:val="single"/>
      </w:tblBorders>
    </w:tblPr>
    <w:tcPr>
      <w:shd w:color="auto" w:fill="ecf1f9"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1" w:themeShade="000099" w:val="single"/>
          <w:insideV w:space="0" w:sz="0" w:val="nil"/>
        </w:tcBorders>
        <w:shd w:color="auto" w:fill="26437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1" w:themeFillShade="000099" w:val="clear"/>
      </w:tcPr>
    </w:tblStylePr>
    <w:tblStylePr w:type="band1Vert">
      <w:tblPr/>
      <w:tcPr>
        <w:shd w:color="auto" w:fill="b4c6e7" w:themeFill="accent1" w:themeFillTint="000066" w:val="clear"/>
      </w:tcPr>
    </w:tblStylePr>
    <w:tblStylePr w:type="band1Horz">
      <w:tblPr/>
      <w:tcPr>
        <w:shd w:color="auto" w:fill="a1b8e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ColorfulShading-Accent4">
    <w:name w:val="Colorful Shading Accent 4"/>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70ad47" w:space="0" w:sz="24" w:themeColor="accent6" w:val="single"/>
        <w:left w:color="5b9bd5" w:space="0" w:sz="4" w:themeColor="accent5" w:val="single"/>
        <w:bottom w:color="5b9bd5" w:space="0" w:sz="4" w:themeColor="accent5" w:val="single"/>
        <w:right w:color="5b9bd5" w:space="0" w:sz="4" w:themeColor="accent5" w:val="single"/>
        <w:insideH w:color="ffffff" w:space="0" w:sz="4" w:themeColor="background1" w:val="single"/>
        <w:insideV w:color="ffffff" w:space="0" w:sz="4" w:themeColor="background1" w:val="single"/>
      </w:tblBorders>
    </w:tblPr>
    <w:tcPr>
      <w:shd w:color="auto" w:fill="eef5fb"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5" w:themeShade="000099" w:val="single"/>
          <w:insideV w:space="0" w:sz="0" w:val="nil"/>
        </w:tcBorders>
        <w:shd w:color="auto" w:fill="255d91"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5" w:themeFillShade="000099" w:val="clear"/>
      </w:tcPr>
    </w:tblStylePr>
    <w:tblStylePr w:type="band1Vert">
      <w:tblPr/>
      <w:tcPr>
        <w:shd w:color="auto" w:fill="bdd6ee" w:themeFill="accent5" w:themeFillTint="000066" w:val="clear"/>
      </w:tcPr>
    </w:tblStylePr>
    <w:tblStylePr w:type="band1Horz">
      <w:tblPr/>
      <w:tcPr>
        <w:shd w:color="auto" w:fill="adccea"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5b9bd5"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Pr>
    <w:tcPr>
      <w:shd w:color="auto" w:fill="f0f7ec" w:themeFill="accent6" w:themeFillTint="000019" w:val="clear"/>
    </w:tcPr>
    <w:tblStylePr w:type="firstRow">
      <w:rPr>
        <w:b w:val="1"/>
        <w:bCs w:val="1"/>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687316"/>
    <w:rPr>
      <w:sz w:val="16"/>
      <w:szCs w:val="16"/>
      <w:lang w:val="en-GB"/>
    </w:rPr>
  </w:style>
  <w:style w:type="paragraph" w:styleId="CommentSubject">
    <w:name w:val="annotation subject"/>
    <w:basedOn w:val="CommentText"/>
    <w:next w:val="CommentText"/>
    <w:link w:val="CommentSubjectChar"/>
    <w:uiPriority w:val="99"/>
    <w:semiHidden w:val="1"/>
    <w:unhideWhenUsed w:val="1"/>
    <w:rsid w:val="00687316"/>
    <w:pPr>
      <w:overflowPunct w:val="1"/>
      <w:autoSpaceDE w:val="1"/>
      <w:autoSpaceDN w:val="1"/>
      <w:adjustRightInd w:val="1"/>
      <w:textAlignment w:val="auto"/>
    </w:pPr>
    <w:rPr>
      <w:rFonts w:cstheme="minorBidi" w:eastAsiaTheme="minorHAnsi"/>
      <w:b w:val="1"/>
      <w:bCs w:val="1"/>
    </w:rPr>
  </w:style>
  <w:style w:type="character" w:styleId="CommentSubjectChar" w:customStyle="1">
    <w:name w:val="Comment Subject Char"/>
    <w:basedOn w:val="CommentTextChar"/>
    <w:link w:val="CommentSubject"/>
    <w:uiPriority w:val="99"/>
    <w:semiHidden w:val="1"/>
    <w:rsid w:val="00687316"/>
    <w:rPr>
      <w:rFonts w:ascii="Arial" w:cs="Times New Roman" w:eastAsia="Times New Roman" w:hAnsi="Arial"/>
      <w:b w:val="1"/>
      <w:bCs w:val="1"/>
      <w:sz w:val="20"/>
      <w:szCs w:val="20"/>
      <w:lang w:val="en-GB"/>
    </w:rPr>
  </w:style>
  <w:style w:type="table" w:styleId="DarkList">
    <w:name w:val="Dark List"/>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4472c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style>
  <w:style w:type="table" w:styleId="DarkList-Accent2">
    <w:name w:val="Dark List Accent 2"/>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DarkList-Accent3">
    <w:name w:val="Dark List Accent 3"/>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DarkList-Accent4">
    <w:name w:val="Dark List Accent 4"/>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DarkList-Accent5">
    <w:name w:val="Dark List Accent 5"/>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5b9bd5"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style>
  <w:style w:type="table" w:styleId="DarkList-Accent6">
    <w:name w:val="Dark List Accent 6"/>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paragraph" w:styleId="Date">
    <w:name w:val="Date"/>
    <w:basedOn w:val="Normal"/>
    <w:next w:val="Normal"/>
    <w:link w:val="DateChar"/>
    <w:uiPriority w:val="99"/>
    <w:semiHidden w:val="1"/>
    <w:unhideWhenUsed w:val="1"/>
    <w:rsid w:val="00687316"/>
  </w:style>
  <w:style w:type="character" w:styleId="DateChar" w:customStyle="1">
    <w:name w:val="Date Char"/>
    <w:basedOn w:val="DefaultParagraphFont"/>
    <w:link w:val="Date"/>
    <w:uiPriority w:val="99"/>
    <w:semiHidden w:val="1"/>
    <w:rsid w:val="00687316"/>
    <w:rPr>
      <w:rFonts w:ascii="Arial" w:hAnsi="Arial"/>
      <w:sz w:val="20"/>
      <w:lang w:val="en-GB"/>
    </w:rPr>
  </w:style>
  <w:style w:type="paragraph" w:styleId="DocumentMap">
    <w:name w:val="Document Map"/>
    <w:basedOn w:val="Normal"/>
    <w:link w:val="DocumentMapChar"/>
    <w:uiPriority w:val="99"/>
    <w:semiHidden w:val="1"/>
    <w:unhideWhenUsed w:val="1"/>
    <w:rsid w:val="00687316"/>
    <w:pPr>
      <w:spacing w:after="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687316"/>
    <w:rPr>
      <w:rFonts w:ascii="Segoe UI" w:cs="Segoe UI" w:hAnsi="Segoe UI"/>
      <w:sz w:val="16"/>
      <w:szCs w:val="16"/>
      <w:lang w:val="en-GB"/>
    </w:rPr>
  </w:style>
  <w:style w:type="paragraph" w:styleId="E-mailSignature">
    <w:name w:val="E-mail Signature"/>
    <w:basedOn w:val="Normal"/>
    <w:link w:val="E-mailSignatureChar"/>
    <w:uiPriority w:val="99"/>
    <w:semiHidden w:val="1"/>
    <w:unhideWhenUsed w:val="1"/>
    <w:rsid w:val="00687316"/>
    <w:pPr>
      <w:spacing w:after="0"/>
    </w:pPr>
  </w:style>
  <w:style w:type="character" w:styleId="E-mailSignatureChar" w:customStyle="1">
    <w:name w:val="E-mail Signature Char"/>
    <w:basedOn w:val="DefaultParagraphFont"/>
    <w:link w:val="E-mailSignature"/>
    <w:uiPriority w:val="99"/>
    <w:semiHidden w:val="1"/>
    <w:rsid w:val="00687316"/>
    <w:rPr>
      <w:rFonts w:ascii="Arial" w:hAnsi="Arial"/>
      <w:sz w:val="20"/>
      <w:lang w:val="en-GB"/>
    </w:rPr>
  </w:style>
  <w:style w:type="character" w:styleId="Emphasis">
    <w:name w:val="Emphasis"/>
    <w:basedOn w:val="DefaultParagraphFont"/>
    <w:uiPriority w:val="20"/>
    <w:rsid w:val="00687316"/>
    <w:rPr>
      <w:i w:val="1"/>
      <w:iCs w:val="1"/>
      <w:lang w:val="en-GB"/>
    </w:rPr>
  </w:style>
  <w:style w:type="paragraph" w:styleId="EnvelopeAddress">
    <w:name w:val="envelope address"/>
    <w:basedOn w:val="Normal"/>
    <w:uiPriority w:val="99"/>
    <w:semiHidden w:val="1"/>
    <w:unhideWhenUsed w:val="1"/>
    <w:rsid w:val="00687316"/>
    <w:pPr>
      <w:framePr w:lines="0" w:w="7920" w:h="1980" w:hSpace="180" w:wrap="auto" w:hAnchor="page" w:xAlign="center" w:yAlign="bottom" w:hRule="exact"/>
      <w:spacing w:after="0"/>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687316"/>
    <w:pPr>
      <w:spacing w:after="0"/>
    </w:pPr>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687316"/>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3">
    <w:name w:val="Grid Table 3"/>
    <w:basedOn w:val="TableNormal"/>
    <w:uiPriority w:val="48"/>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rful">
    <w:name w:val="Grid Table 6 Colorful"/>
    <w:basedOn w:val="TableNormal"/>
    <w:uiPriority w:val="51"/>
    <w:rsid w:val="00687316"/>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687316"/>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6Colorful-Accent2">
    <w:name w:val="Grid Table 6 Colorful Accent 2"/>
    <w:basedOn w:val="TableNormal"/>
    <w:uiPriority w:val="51"/>
    <w:rsid w:val="00687316"/>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6Colorful-Accent3">
    <w:name w:val="Grid Table 6 Colorful Accent 3"/>
    <w:basedOn w:val="TableNormal"/>
    <w:uiPriority w:val="51"/>
    <w:rsid w:val="00687316"/>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6Colorful-Accent4">
    <w:name w:val="Grid Table 6 Colorful Accent 4"/>
    <w:basedOn w:val="TableNormal"/>
    <w:uiPriority w:val="51"/>
    <w:rsid w:val="00687316"/>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6Colorful-Accent5">
    <w:name w:val="Grid Table 6 Colorful Accent 5"/>
    <w:basedOn w:val="TableNormal"/>
    <w:uiPriority w:val="51"/>
    <w:rsid w:val="00687316"/>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6Colorful-Accent6">
    <w:name w:val="Grid Table 6 Colorful Accent 6"/>
    <w:basedOn w:val="TableNormal"/>
    <w:uiPriority w:val="51"/>
    <w:rsid w:val="00687316"/>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7Colorful">
    <w:name w:val="Grid Table 7 Colorful"/>
    <w:basedOn w:val="TableNormal"/>
    <w:uiPriority w:val="52"/>
    <w:rsid w:val="00687316"/>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687316"/>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7Colorful-Accent2">
    <w:name w:val="Grid Table 7 Colorful Accent 2"/>
    <w:basedOn w:val="TableNormal"/>
    <w:uiPriority w:val="52"/>
    <w:rsid w:val="00687316"/>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7Colorful-Accent3">
    <w:name w:val="Grid Table 7 Colorful Accent 3"/>
    <w:basedOn w:val="TableNormal"/>
    <w:uiPriority w:val="52"/>
    <w:rsid w:val="00687316"/>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7Colorful-Accent4">
    <w:name w:val="Grid Table 7 Colorful Accent 4"/>
    <w:basedOn w:val="TableNormal"/>
    <w:uiPriority w:val="52"/>
    <w:rsid w:val="00687316"/>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7Colorful-Accent5">
    <w:name w:val="Grid Table 7 Colorful Accent 5"/>
    <w:basedOn w:val="TableNormal"/>
    <w:uiPriority w:val="52"/>
    <w:rsid w:val="00687316"/>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7Colorful-Accent6">
    <w:name w:val="Grid Table 7 Colorful Accent 6"/>
    <w:basedOn w:val="TableNormal"/>
    <w:uiPriority w:val="52"/>
    <w:rsid w:val="00687316"/>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character" w:styleId="Hashtag">
    <w:name w:val="Hashtag"/>
    <w:basedOn w:val="DefaultParagraphFont"/>
    <w:uiPriority w:val="99"/>
    <w:semiHidden w:val="1"/>
    <w:unhideWhenUsed w:val="1"/>
    <w:rsid w:val="00687316"/>
    <w:rPr>
      <w:color w:val="2b579a"/>
      <w:shd w:color="auto" w:fill="e1dfdd" w:val="clear"/>
      <w:lang w:val="en-GB"/>
    </w:rPr>
  </w:style>
  <w:style w:type="character" w:styleId="Heading8Char" w:customStyle="1">
    <w:name w:val="Heading 8 Char"/>
    <w:basedOn w:val="DefaultParagraphFont"/>
    <w:link w:val="Heading8"/>
    <w:uiPriority w:val="9"/>
    <w:semiHidden w:val="1"/>
    <w:rsid w:val="00687316"/>
    <w:rPr>
      <w:rFonts w:asciiTheme="majorHAnsi" w:cstheme="majorBidi" w:eastAsiaTheme="majorEastAsia" w:hAnsiTheme="majorHAnsi"/>
      <w:color w:val="272727" w:themeColor="text1" w:themeTint="0000D8"/>
      <w:sz w:val="21"/>
      <w:szCs w:val="21"/>
      <w:lang w:val="en-GB"/>
    </w:rPr>
  </w:style>
  <w:style w:type="character" w:styleId="Heading9Char" w:customStyle="1">
    <w:name w:val="Heading 9 Char"/>
    <w:basedOn w:val="DefaultParagraphFont"/>
    <w:link w:val="Heading9"/>
    <w:uiPriority w:val="9"/>
    <w:semiHidden w:val="1"/>
    <w:rsid w:val="00687316"/>
    <w:rPr>
      <w:rFonts w:asciiTheme="majorHAnsi" w:cstheme="majorBidi" w:eastAsiaTheme="majorEastAsia" w:hAnsiTheme="majorHAnsi"/>
      <w:i w:val="1"/>
      <w:iCs w:val="1"/>
      <w:color w:val="272727" w:themeColor="text1" w:themeTint="0000D8"/>
      <w:sz w:val="21"/>
      <w:szCs w:val="21"/>
      <w:lang w:val="en-GB"/>
    </w:rPr>
  </w:style>
  <w:style w:type="character" w:styleId="HTMLAcronym">
    <w:name w:val="HTML Acronym"/>
    <w:basedOn w:val="DefaultParagraphFont"/>
    <w:uiPriority w:val="99"/>
    <w:semiHidden w:val="1"/>
    <w:unhideWhenUsed w:val="1"/>
    <w:rsid w:val="00687316"/>
    <w:rPr>
      <w:lang w:val="en-GB"/>
    </w:rPr>
  </w:style>
  <w:style w:type="paragraph" w:styleId="HTMLAddress">
    <w:name w:val="HTML Address"/>
    <w:basedOn w:val="Normal"/>
    <w:link w:val="HTMLAddressChar"/>
    <w:uiPriority w:val="99"/>
    <w:semiHidden w:val="1"/>
    <w:unhideWhenUsed w:val="1"/>
    <w:rsid w:val="00687316"/>
    <w:pPr>
      <w:spacing w:after="0"/>
    </w:pPr>
    <w:rPr>
      <w:i w:val="1"/>
      <w:iCs w:val="1"/>
    </w:rPr>
  </w:style>
  <w:style w:type="character" w:styleId="HTMLAddressChar" w:customStyle="1">
    <w:name w:val="HTML Address Char"/>
    <w:basedOn w:val="DefaultParagraphFont"/>
    <w:link w:val="HTMLAddress"/>
    <w:uiPriority w:val="99"/>
    <w:semiHidden w:val="1"/>
    <w:rsid w:val="00687316"/>
    <w:rPr>
      <w:rFonts w:ascii="Arial" w:hAnsi="Arial"/>
      <w:i w:val="1"/>
      <w:iCs w:val="1"/>
      <w:sz w:val="20"/>
      <w:lang w:val="en-GB"/>
    </w:rPr>
  </w:style>
  <w:style w:type="character" w:styleId="HTMLCite">
    <w:name w:val="HTML Cite"/>
    <w:basedOn w:val="DefaultParagraphFont"/>
    <w:uiPriority w:val="99"/>
    <w:semiHidden w:val="1"/>
    <w:unhideWhenUsed w:val="1"/>
    <w:rsid w:val="00687316"/>
    <w:rPr>
      <w:i w:val="1"/>
      <w:iCs w:val="1"/>
      <w:lang w:val="en-GB"/>
    </w:rPr>
  </w:style>
  <w:style w:type="character" w:styleId="HTMLCode">
    <w:name w:val="HTML Code"/>
    <w:basedOn w:val="DefaultParagraphFont"/>
    <w:uiPriority w:val="99"/>
    <w:semiHidden w:val="1"/>
    <w:unhideWhenUsed w:val="1"/>
    <w:rsid w:val="00687316"/>
    <w:rPr>
      <w:rFonts w:ascii="Consolas" w:hAnsi="Consolas"/>
      <w:sz w:val="20"/>
      <w:szCs w:val="20"/>
      <w:lang w:val="en-GB"/>
    </w:rPr>
  </w:style>
  <w:style w:type="character" w:styleId="HTMLDefinition">
    <w:name w:val="HTML Definition"/>
    <w:basedOn w:val="DefaultParagraphFont"/>
    <w:uiPriority w:val="99"/>
    <w:semiHidden w:val="1"/>
    <w:unhideWhenUsed w:val="1"/>
    <w:rsid w:val="00687316"/>
    <w:rPr>
      <w:i w:val="1"/>
      <w:iCs w:val="1"/>
      <w:lang w:val="en-GB"/>
    </w:rPr>
  </w:style>
  <w:style w:type="character" w:styleId="HTMLKeyboard">
    <w:name w:val="HTML Keyboard"/>
    <w:basedOn w:val="DefaultParagraphFont"/>
    <w:uiPriority w:val="99"/>
    <w:semiHidden w:val="1"/>
    <w:unhideWhenUsed w:val="1"/>
    <w:rsid w:val="00687316"/>
    <w:rPr>
      <w:rFonts w:ascii="Consolas" w:hAnsi="Consolas"/>
      <w:sz w:val="20"/>
      <w:szCs w:val="20"/>
      <w:lang w:val="en-GB"/>
    </w:rPr>
  </w:style>
  <w:style w:type="paragraph" w:styleId="HTMLPreformatted">
    <w:name w:val="HTML Preformatted"/>
    <w:basedOn w:val="Normal"/>
    <w:link w:val="HTMLPreformattedChar"/>
    <w:uiPriority w:val="99"/>
    <w:semiHidden w:val="1"/>
    <w:unhideWhenUsed w:val="1"/>
    <w:rsid w:val="00687316"/>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687316"/>
    <w:rPr>
      <w:rFonts w:ascii="Consolas" w:hAnsi="Consolas"/>
      <w:sz w:val="20"/>
      <w:szCs w:val="20"/>
      <w:lang w:val="en-GB"/>
    </w:rPr>
  </w:style>
  <w:style w:type="character" w:styleId="HTMLSample">
    <w:name w:val="HTML Sample"/>
    <w:basedOn w:val="DefaultParagraphFont"/>
    <w:uiPriority w:val="99"/>
    <w:semiHidden w:val="1"/>
    <w:unhideWhenUsed w:val="1"/>
    <w:rsid w:val="00687316"/>
    <w:rPr>
      <w:rFonts w:ascii="Consolas" w:hAnsi="Consolas"/>
      <w:sz w:val="24"/>
      <w:szCs w:val="24"/>
      <w:lang w:val="en-GB"/>
    </w:rPr>
  </w:style>
  <w:style w:type="character" w:styleId="HTMLTypewriter">
    <w:name w:val="HTML Typewriter"/>
    <w:basedOn w:val="DefaultParagraphFont"/>
    <w:uiPriority w:val="99"/>
    <w:semiHidden w:val="1"/>
    <w:unhideWhenUsed w:val="1"/>
    <w:rsid w:val="00687316"/>
    <w:rPr>
      <w:rFonts w:ascii="Consolas" w:hAnsi="Consolas"/>
      <w:sz w:val="20"/>
      <w:szCs w:val="20"/>
      <w:lang w:val="en-GB"/>
    </w:rPr>
  </w:style>
  <w:style w:type="character" w:styleId="HTMLVariable">
    <w:name w:val="HTML Variable"/>
    <w:basedOn w:val="DefaultParagraphFont"/>
    <w:uiPriority w:val="99"/>
    <w:semiHidden w:val="1"/>
    <w:unhideWhenUsed w:val="1"/>
    <w:rsid w:val="00687316"/>
    <w:rPr>
      <w:i w:val="1"/>
      <w:iCs w:val="1"/>
      <w:lang w:val="en-GB"/>
    </w:rPr>
  </w:style>
  <w:style w:type="paragraph" w:styleId="Index1">
    <w:name w:val="index 1"/>
    <w:basedOn w:val="Normal"/>
    <w:next w:val="Normal"/>
    <w:autoRedefine w:val="1"/>
    <w:uiPriority w:val="99"/>
    <w:semiHidden w:val="1"/>
    <w:unhideWhenUsed w:val="1"/>
    <w:rsid w:val="00687316"/>
    <w:pPr>
      <w:spacing w:after="0"/>
      <w:ind w:left="200" w:hanging="200"/>
    </w:pPr>
  </w:style>
  <w:style w:type="paragraph" w:styleId="Index2">
    <w:name w:val="index 2"/>
    <w:basedOn w:val="Normal"/>
    <w:next w:val="Normal"/>
    <w:autoRedefine w:val="1"/>
    <w:uiPriority w:val="99"/>
    <w:semiHidden w:val="1"/>
    <w:unhideWhenUsed w:val="1"/>
    <w:rsid w:val="00687316"/>
    <w:pPr>
      <w:spacing w:after="0"/>
      <w:ind w:left="400" w:hanging="200"/>
    </w:pPr>
  </w:style>
  <w:style w:type="paragraph" w:styleId="Index3">
    <w:name w:val="index 3"/>
    <w:basedOn w:val="Normal"/>
    <w:next w:val="Normal"/>
    <w:autoRedefine w:val="1"/>
    <w:uiPriority w:val="99"/>
    <w:semiHidden w:val="1"/>
    <w:unhideWhenUsed w:val="1"/>
    <w:rsid w:val="00687316"/>
    <w:pPr>
      <w:spacing w:after="0"/>
      <w:ind w:left="600" w:hanging="200"/>
    </w:pPr>
  </w:style>
  <w:style w:type="paragraph" w:styleId="Index4">
    <w:name w:val="index 4"/>
    <w:basedOn w:val="Normal"/>
    <w:next w:val="Normal"/>
    <w:autoRedefine w:val="1"/>
    <w:uiPriority w:val="99"/>
    <w:semiHidden w:val="1"/>
    <w:unhideWhenUsed w:val="1"/>
    <w:rsid w:val="00687316"/>
    <w:pPr>
      <w:spacing w:after="0"/>
      <w:ind w:left="800" w:hanging="200"/>
    </w:pPr>
  </w:style>
  <w:style w:type="paragraph" w:styleId="Index5">
    <w:name w:val="index 5"/>
    <w:basedOn w:val="Normal"/>
    <w:next w:val="Normal"/>
    <w:autoRedefine w:val="1"/>
    <w:uiPriority w:val="99"/>
    <w:semiHidden w:val="1"/>
    <w:unhideWhenUsed w:val="1"/>
    <w:rsid w:val="00687316"/>
    <w:pPr>
      <w:spacing w:after="0"/>
      <w:ind w:left="1000" w:hanging="200"/>
    </w:pPr>
  </w:style>
  <w:style w:type="paragraph" w:styleId="Index6">
    <w:name w:val="index 6"/>
    <w:basedOn w:val="Normal"/>
    <w:next w:val="Normal"/>
    <w:autoRedefine w:val="1"/>
    <w:uiPriority w:val="99"/>
    <w:semiHidden w:val="1"/>
    <w:unhideWhenUsed w:val="1"/>
    <w:rsid w:val="00687316"/>
    <w:pPr>
      <w:spacing w:after="0"/>
      <w:ind w:left="1200" w:hanging="200"/>
    </w:pPr>
  </w:style>
  <w:style w:type="paragraph" w:styleId="Index7">
    <w:name w:val="index 7"/>
    <w:basedOn w:val="Normal"/>
    <w:next w:val="Normal"/>
    <w:autoRedefine w:val="1"/>
    <w:uiPriority w:val="99"/>
    <w:semiHidden w:val="1"/>
    <w:unhideWhenUsed w:val="1"/>
    <w:rsid w:val="00687316"/>
    <w:pPr>
      <w:spacing w:after="0"/>
      <w:ind w:left="1400" w:hanging="200"/>
    </w:pPr>
  </w:style>
  <w:style w:type="paragraph" w:styleId="Index8">
    <w:name w:val="index 8"/>
    <w:basedOn w:val="Normal"/>
    <w:next w:val="Normal"/>
    <w:autoRedefine w:val="1"/>
    <w:uiPriority w:val="99"/>
    <w:semiHidden w:val="1"/>
    <w:unhideWhenUsed w:val="1"/>
    <w:rsid w:val="00687316"/>
    <w:pPr>
      <w:spacing w:after="0"/>
      <w:ind w:left="1600" w:hanging="200"/>
    </w:pPr>
  </w:style>
  <w:style w:type="paragraph" w:styleId="Index9">
    <w:name w:val="index 9"/>
    <w:basedOn w:val="Normal"/>
    <w:next w:val="Normal"/>
    <w:autoRedefine w:val="1"/>
    <w:uiPriority w:val="99"/>
    <w:semiHidden w:val="1"/>
    <w:unhideWhenUsed w:val="1"/>
    <w:rsid w:val="00687316"/>
    <w:pPr>
      <w:spacing w:after="0"/>
      <w:ind w:left="1800" w:hanging="200"/>
    </w:pPr>
  </w:style>
  <w:style w:type="paragraph" w:styleId="IndexHeading">
    <w:name w:val="index heading"/>
    <w:basedOn w:val="Normal"/>
    <w:next w:val="Index1"/>
    <w:uiPriority w:val="99"/>
    <w:semiHidden w:val="1"/>
    <w:unhideWhenUsed w:val="1"/>
    <w:rsid w:val="00687316"/>
    <w:rPr>
      <w:rFonts w:asciiTheme="majorHAnsi" w:cstheme="majorBidi" w:eastAsiaTheme="majorEastAsia" w:hAnsiTheme="majorHAnsi"/>
      <w:b w:val="1"/>
      <w:bCs w:val="1"/>
    </w:rPr>
  </w:style>
  <w:style w:type="character" w:styleId="IntenseEmphasis">
    <w:name w:val="Intense Emphasis"/>
    <w:basedOn w:val="DefaultParagraphFont"/>
    <w:uiPriority w:val="21"/>
    <w:qFormat w:val="1"/>
    <w:rsid w:val="00687316"/>
    <w:rPr>
      <w:i w:val="1"/>
      <w:iCs w:val="1"/>
      <w:color w:val="4472c4" w:themeColor="accent1"/>
      <w:lang w:val="en-GB"/>
    </w:rPr>
  </w:style>
  <w:style w:type="paragraph" w:styleId="IntenseQuote">
    <w:name w:val="Intense Quote"/>
    <w:basedOn w:val="Normal"/>
    <w:next w:val="Normal"/>
    <w:link w:val="IntenseQuoteChar"/>
    <w:uiPriority w:val="30"/>
    <w:qFormat w:val="1"/>
    <w:rsid w:val="00687316"/>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687316"/>
    <w:rPr>
      <w:rFonts w:ascii="Arial" w:hAnsi="Arial"/>
      <w:i w:val="1"/>
      <w:iCs w:val="1"/>
      <w:color w:val="4472c4" w:themeColor="accent1"/>
      <w:sz w:val="20"/>
      <w:lang w:val="en-GB"/>
    </w:rPr>
  </w:style>
  <w:style w:type="character" w:styleId="IntenseReference">
    <w:name w:val="Intense Reference"/>
    <w:basedOn w:val="DefaultParagraphFont"/>
    <w:uiPriority w:val="32"/>
    <w:qFormat w:val="1"/>
    <w:rsid w:val="00687316"/>
    <w:rPr>
      <w:b w:val="1"/>
      <w:bCs w:val="1"/>
      <w:smallCaps w:val="1"/>
      <w:color w:val="4472c4" w:themeColor="accent1"/>
      <w:spacing w:val="5"/>
      <w:lang w:val="en-GB"/>
    </w:rPr>
  </w:style>
  <w:style w:type="table" w:styleId="LightGrid">
    <w:name w:val="Light Grid"/>
    <w:basedOn w:val="TableNormal"/>
    <w:uiPriority w:val="62"/>
    <w:semiHidden w:val="1"/>
    <w:unhideWhenUsed w:val="1"/>
    <w:rsid w:val="0068731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687316"/>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18" w:themeColor="accent1" w:val="single"/>
          <w:right w:color="4472c4" w:space="0" w:sz="8" w:themeColor="accent1" w:val="single"/>
          <w:insideH w:space="0" w:sz="0" w:val="nil"/>
          <w:insideV w:color="4472c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insideH w:space="0" w:sz="0" w:val="nil"/>
          <w:insideV w:color="4472c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shd w:color="auto" w:fill="d0dbf0" w:themeFill="accent1" w:themeFillTint="00003F" w:val="clear"/>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shd w:color="auto" w:fill="d0dbf0" w:themeFill="accent1" w:themeFillTint="00003F" w:val="clear"/>
      </w:tcPr>
    </w:tblStylePr>
    <w:tblStylePr w:type="band2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tcPr>
    </w:tblStylePr>
  </w:style>
  <w:style w:type="table" w:styleId="LightGrid-Accent2">
    <w:name w:val="Light Grid Accent 2"/>
    <w:basedOn w:val="TableNormal"/>
    <w:uiPriority w:val="62"/>
    <w:semiHidden w:val="1"/>
    <w:unhideWhenUsed w:val="1"/>
    <w:rsid w:val="00687316"/>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LightGrid-Accent3">
    <w:name w:val="Light Grid Accent 3"/>
    <w:basedOn w:val="TableNormal"/>
    <w:uiPriority w:val="62"/>
    <w:semiHidden w:val="1"/>
    <w:unhideWhenUsed w:val="1"/>
    <w:rsid w:val="00687316"/>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LightGrid-Accent4">
    <w:name w:val="Light Grid Accent 4"/>
    <w:basedOn w:val="TableNormal"/>
    <w:uiPriority w:val="62"/>
    <w:semiHidden w:val="1"/>
    <w:unhideWhenUsed w:val="1"/>
    <w:rsid w:val="00687316"/>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LightGrid-Accent5">
    <w:name w:val="Light Grid Accent 5"/>
    <w:basedOn w:val="TableNormal"/>
    <w:uiPriority w:val="62"/>
    <w:semiHidden w:val="1"/>
    <w:unhideWhenUsed w:val="1"/>
    <w:rsid w:val="00687316"/>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LightGrid-Accent6">
    <w:name w:val="Light Grid Accent 6"/>
    <w:basedOn w:val="TableNormal"/>
    <w:uiPriority w:val="62"/>
    <w:semiHidden w:val="1"/>
    <w:unhideWhenUsed w:val="1"/>
    <w:rsid w:val="00687316"/>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LightList">
    <w:name w:val="Light List"/>
    <w:basedOn w:val="TableNormal"/>
    <w:uiPriority w:val="61"/>
    <w:semiHidden w:val="1"/>
    <w:unhideWhenUsed w:val="1"/>
    <w:rsid w:val="0068731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687316"/>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LightList-Accent2">
    <w:name w:val="Light List Accent 2"/>
    <w:basedOn w:val="TableNormal"/>
    <w:uiPriority w:val="61"/>
    <w:semiHidden w:val="1"/>
    <w:unhideWhenUsed w:val="1"/>
    <w:rsid w:val="00687316"/>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ghtList-Accent3">
    <w:name w:val="Light List Accent 3"/>
    <w:basedOn w:val="TableNormal"/>
    <w:uiPriority w:val="61"/>
    <w:semiHidden w:val="1"/>
    <w:unhideWhenUsed w:val="1"/>
    <w:rsid w:val="00687316"/>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ghtList-Accent4">
    <w:name w:val="Light List Accent 4"/>
    <w:basedOn w:val="TableNormal"/>
    <w:uiPriority w:val="61"/>
    <w:semiHidden w:val="1"/>
    <w:unhideWhenUsed w:val="1"/>
    <w:rsid w:val="00687316"/>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ghtList-Accent5">
    <w:name w:val="Light List Accent 5"/>
    <w:basedOn w:val="TableNormal"/>
    <w:uiPriority w:val="61"/>
    <w:semiHidden w:val="1"/>
    <w:unhideWhenUsed w:val="1"/>
    <w:rsid w:val="00687316"/>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LightList-Accent6">
    <w:name w:val="Light List Accent 6"/>
    <w:basedOn w:val="TableNormal"/>
    <w:uiPriority w:val="61"/>
    <w:semiHidden w:val="1"/>
    <w:unhideWhenUsed w:val="1"/>
    <w:rsid w:val="00687316"/>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table" w:styleId="LightShading">
    <w:name w:val="Light Shading"/>
    <w:basedOn w:val="TableNormal"/>
    <w:uiPriority w:val="60"/>
    <w:semiHidden w:val="1"/>
    <w:unhideWhenUsed w:val="1"/>
    <w:rsid w:val="00687316"/>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687316"/>
    <w:pPr>
      <w:spacing w:after="0" w:line="240" w:lineRule="auto"/>
    </w:pPr>
    <w:rPr>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ghtShading-Accent2">
    <w:name w:val="Light Shading Accent 2"/>
    <w:basedOn w:val="TableNormal"/>
    <w:uiPriority w:val="60"/>
    <w:semiHidden w:val="1"/>
    <w:unhideWhenUsed w:val="1"/>
    <w:rsid w:val="00687316"/>
    <w:pPr>
      <w:spacing w:after="0" w:line="240" w:lineRule="auto"/>
    </w:pPr>
    <w:rPr>
      <w:color w:val="c45911" w:themeColor="accent2" w:themeShade="0000BF"/>
    </w:rPr>
    <w:tblPr>
      <w:tblStyleRowBandSize w:val="1"/>
      <w:tblStyleColBandSize w:val="1"/>
      <w:tblBorders>
        <w:top w:color="ed7d31" w:space="0" w:sz="8" w:themeColor="accent2" w:val="single"/>
        <w:bottom w:color="ed7d31" w:space="0" w:sz="8" w:themeColor="accent2" w:val="single"/>
      </w:tblBorders>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LightShading-Accent3">
    <w:name w:val="Light Shading Accent 3"/>
    <w:basedOn w:val="TableNormal"/>
    <w:uiPriority w:val="60"/>
    <w:semiHidden w:val="1"/>
    <w:unhideWhenUsed w:val="1"/>
    <w:rsid w:val="00687316"/>
    <w:pPr>
      <w:spacing w:after="0" w:line="240" w:lineRule="auto"/>
    </w:pPr>
    <w:rPr>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ghtShading-Accent4">
    <w:name w:val="Light Shading Accent 4"/>
    <w:basedOn w:val="TableNormal"/>
    <w:uiPriority w:val="60"/>
    <w:semiHidden w:val="1"/>
    <w:unhideWhenUsed w:val="1"/>
    <w:rsid w:val="00687316"/>
    <w:pPr>
      <w:spacing w:after="0" w:line="240" w:lineRule="auto"/>
    </w:pPr>
    <w:rPr>
      <w:color w:val="bf8f00" w:themeColor="accent4" w:themeShade="0000BF"/>
    </w:rPr>
    <w:tblPr>
      <w:tblStyleRowBandSize w:val="1"/>
      <w:tblStyleColBandSize w:val="1"/>
      <w:tblBorders>
        <w:top w:color="ffc000" w:space="0" w:sz="8" w:themeColor="accent4" w:val="single"/>
        <w:bottom w:color="ffc000" w:space="0" w:sz="8" w:themeColor="accent4" w:val="single"/>
      </w:tblBorders>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LightShading-Accent5">
    <w:name w:val="Light Shading Accent 5"/>
    <w:basedOn w:val="TableNormal"/>
    <w:uiPriority w:val="60"/>
    <w:semiHidden w:val="1"/>
    <w:unhideWhenUsed w:val="1"/>
    <w:rsid w:val="00687316"/>
    <w:pPr>
      <w:spacing w:after="0" w:line="240" w:lineRule="auto"/>
    </w:pPr>
    <w:rPr>
      <w:color w:val="2e74b5" w:themeColor="accent5" w:themeShade="0000BF"/>
    </w:rPr>
    <w:tblPr>
      <w:tblStyleRowBandSize w:val="1"/>
      <w:tblStyleColBandSize w:val="1"/>
      <w:tblBorders>
        <w:top w:color="5b9bd5" w:space="0" w:sz="8" w:themeColor="accent5" w:val="single"/>
        <w:bottom w:color="5b9bd5" w:space="0" w:sz="8" w:themeColor="accent5" w:val="single"/>
      </w:tblBorders>
    </w:tblPr>
    <w:tblStylePr w:type="fir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left w:space="0" w:sz="0" w:val="nil"/>
          <w:right w:space="0" w:sz="0" w:val="nil"/>
          <w:insideH w:space="0" w:sz="0" w:val="nil"/>
          <w:insideV w:space="0" w:sz="0" w:val="nil"/>
        </w:tcBorders>
        <w:shd w:color="auto" w:fill="d6e6f4" w:themeFill="accent5" w:themeFillTint="00003F" w:val="clear"/>
      </w:tcPr>
    </w:tblStylePr>
  </w:style>
  <w:style w:type="table" w:styleId="LightShading-Accent6">
    <w:name w:val="Light Shading Accent 6"/>
    <w:basedOn w:val="TableNormal"/>
    <w:uiPriority w:val="60"/>
    <w:semiHidden w:val="1"/>
    <w:unhideWhenUsed w:val="1"/>
    <w:rsid w:val="00687316"/>
    <w:pPr>
      <w:spacing w:after="0" w:line="240" w:lineRule="auto"/>
    </w:pPr>
    <w:rPr>
      <w:color w:val="538135" w:themeColor="accent6" w:themeShade="0000BF"/>
    </w:rPr>
    <w:tblPr>
      <w:tblStyleRowBandSize w:val="1"/>
      <w:tblStyleColBandSize w:val="1"/>
      <w:tblBorders>
        <w:top w:color="70ad47" w:space="0" w:sz="8" w:themeColor="accent6" w:val="single"/>
        <w:bottom w:color="70ad47" w:space="0" w:sz="8" w:themeColor="accent6" w:val="single"/>
      </w:tblBorders>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character" w:styleId="LineNumber">
    <w:name w:val="line number"/>
    <w:basedOn w:val="DefaultParagraphFont"/>
    <w:uiPriority w:val="99"/>
    <w:semiHidden w:val="1"/>
    <w:unhideWhenUsed w:val="1"/>
    <w:rsid w:val="00687316"/>
    <w:rPr>
      <w:lang w:val="en-GB"/>
    </w:rPr>
  </w:style>
  <w:style w:type="paragraph" w:styleId="List">
    <w:name w:val="List"/>
    <w:basedOn w:val="Normal"/>
    <w:uiPriority w:val="99"/>
    <w:semiHidden w:val="1"/>
    <w:unhideWhenUsed w:val="1"/>
    <w:rsid w:val="00687316"/>
    <w:pPr>
      <w:ind w:left="283" w:hanging="283"/>
      <w:contextualSpacing w:val="1"/>
    </w:pPr>
  </w:style>
  <w:style w:type="paragraph" w:styleId="List2">
    <w:name w:val="List 2"/>
    <w:basedOn w:val="Normal"/>
    <w:uiPriority w:val="99"/>
    <w:semiHidden w:val="1"/>
    <w:unhideWhenUsed w:val="1"/>
    <w:rsid w:val="00687316"/>
    <w:pPr>
      <w:ind w:left="566" w:hanging="283"/>
      <w:contextualSpacing w:val="1"/>
    </w:pPr>
  </w:style>
  <w:style w:type="paragraph" w:styleId="List3">
    <w:name w:val="List 3"/>
    <w:basedOn w:val="Normal"/>
    <w:uiPriority w:val="99"/>
    <w:semiHidden w:val="1"/>
    <w:unhideWhenUsed w:val="1"/>
    <w:rsid w:val="00687316"/>
    <w:pPr>
      <w:ind w:left="849" w:hanging="283"/>
      <w:contextualSpacing w:val="1"/>
    </w:pPr>
  </w:style>
  <w:style w:type="paragraph" w:styleId="List4">
    <w:name w:val="List 4"/>
    <w:basedOn w:val="Normal"/>
    <w:uiPriority w:val="99"/>
    <w:semiHidden w:val="1"/>
    <w:unhideWhenUsed w:val="1"/>
    <w:rsid w:val="00687316"/>
    <w:pPr>
      <w:ind w:left="1132" w:hanging="283"/>
      <w:contextualSpacing w:val="1"/>
    </w:pPr>
  </w:style>
  <w:style w:type="paragraph" w:styleId="List5">
    <w:name w:val="List 5"/>
    <w:basedOn w:val="Normal"/>
    <w:uiPriority w:val="99"/>
    <w:semiHidden w:val="1"/>
    <w:unhideWhenUsed w:val="1"/>
    <w:rsid w:val="00687316"/>
    <w:pPr>
      <w:ind w:left="1415" w:hanging="283"/>
      <w:contextualSpacing w:val="1"/>
    </w:pPr>
  </w:style>
  <w:style w:type="paragraph" w:styleId="ListBullet">
    <w:name w:val="List Bullet"/>
    <w:basedOn w:val="Normal"/>
    <w:uiPriority w:val="99"/>
    <w:semiHidden w:val="1"/>
    <w:unhideWhenUsed w:val="1"/>
    <w:rsid w:val="00687316"/>
    <w:pPr>
      <w:numPr>
        <w:numId w:val="9"/>
      </w:numPr>
      <w:contextualSpacing w:val="1"/>
    </w:pPr>
  </w:style>
  <w:style w:type="paragraph" w:styleId="ListContinue">
    <w:name w:val="List Continue"/>
    <w:basedOn w:val="Normal"/>
    <w:uiPriority w:val="99"/>
    <w:semiHidden w:val="1"/>
    <w:unhideWhenUsed w:val="1"/>
    <w:rsid w:val="00687316"/>
    <w:pPr>
      <w:spacing w:after="120"/>
      <w:ind w:left="283"/>
      <w:contextualSpacing w:val="1"/>
    </w:pPr>
  </w:style>
  <w:style w:type="paragraph" w:styleId="ListContinue2">
    <w:name w:val="List Continue 2"/>
    <w:basedOn w:val="Normal"/>
    <w:uiPriority w:val="99"/>
    <w:semiHidden w:val="1"/>
    <w:unhideWhenUsed w:val="1"/>
    <w:rsid w:val="00687316"/>
    <w:pPr>
      <w:spacing w:after="120"/>
      <w:ind w:left="566"/>
      <w:contextualSpacing w:val="1"/>
    </w:pPr>
  </w:style>
  <w:style w:type="paragraph" w:styleId="ListContinue3">
    <w:name w:val="List Continue 3"/>
    <w:basedOn w:val="Normal"/>
    <w:uiPriority w:val="99"/>
    <w:semiHidden w:val="1"/>
    <w:unhideWhenUsed w:val="1"/>
    <w:rsid w:val="00687316"/>
    <w:pPr>
      <w:spacing w:after="120"/>
      <w:ind w:left="849"/>
      <w:contextualSpacing w:val="1"/>
    </w:pPr>
  </w:style>
  <w:style w:type="paragraph" w:styleId="ListContinue4">
    <w:name w:val="List Continue 4"/>
    <w:basedOn w:val="Normal"/>
    <w:uiPriority w:val="99"/>
    <w:semiHidden w:val="1"/>
    <w:unhideWhenUsed w:val="1"/>
    <w:rsid w:val="00687316"/>
    <w:pPr>
      <w:spacing w:after="120"/>
      <w:ind w:left="1132"/>
      <w:contextualSpacing w:val="1"/>
    </w:pPr>
  </w:style>
  <w:style w:type="paragraph" w:styleId="ListContinue5">
    <w:name w:val="List Continue 5"/>
    <w:basedOn w:val="Normal"/>
    <w:uiPriority w:val="99"/>
    <w:semiHidden w:val="1"/>
    <w:unhideWhenUsed w:val="1"/>
    <w:rsid w:val="00687316"/>
    <w:pPr>
      <w:spacing w:after="120"/>
      <w:ind w:left="1415"/>
      <w:contextualSpacing w:val="1"/>
    </w:pPr>
  </w:style>
  <w:style w:type="paragraph" w:styleId="ListNumber">
    <w:name w:val="List Number"/>
    <w:basedOn w:val="Normal"/>
    <w:uiPriority w:val="99"/>
    <w:semiHidden w:val="1"/>
    <w:unhideWhenUsed w:val="1"/>
    <w:rsid w:val="00687316"/>
    <w:pPr>
      <w:numPr>
        <w:numId w:val="10"/>
      </w:numPr>
      <w:contextualSpacing w:val="1"/>
    </w:pPr>
  </w:style>
  <w:style w:type="paragraph" w:styleId="ListNumber2">
    <w:name w:val="List Number 2"/>
    <w:basedOn w:val="Normal"/>
    <w:uiPriority w:val="99"/>
    <w:semiHidden w:val="1"/>
    <w:unhideWhenUsed w:val="1"/>
    <w:rsid w:val="00687316"/>
    <w:pPr>
      <w:numPr>
        <w:numId w:val="11"/>
      </w:numPr>
      <w:contextualSpacing w:val="1"/>
    </w:pPr>
  </w:style>
  <w:style w:type="paragraph" w:styleId="ListNumber3">
    <w:name w:val="List Number 3"/>
    <w:basedOn w:val="Normal"/>
    <w:uiPriority w:val="99"/>
    <w:semiHidden w:val="1"/>
    <w:unhideWhenUsed w:val="1"/>
    <w:rsid w:val="00687316"/>
    <w:pPr>
      <w:numPr>
        <w:numId w:val="12"/>
      </w:numPr>
      <w:contextualSpacing w:val="1"/>
    </w:pPr>
  </w:style>
  <w:style w:type="paragraph" w:styleId="ListNumber4">
    <w:name w:val="List Number 4"/>
    <w:basedOn w:val="Normal"/>
    <w:uiPriority w:val="99"/>
    <w:semiHidden w:val="1"/>
    <w:unhideWhenUsed w:val="1"/>
    <w:rsid w:val="00687316"/>
    <w:pPr>
      <w:numPr>
        <w:numId w:val="13"/>
      </w:numPr>
      <w:contextualSpacing w:val="1"/>
    </w:pPr>
  </w:style>
  <w:style w:type="paragraph" w:styleId="ListNumber5">
    <w:name w:val="List Number 5"/>
    <w:basedOn w:val="Normal"/>
    <w:uiPriority w:val="99"/>
    <w:semiHidden w:val="1"/>
    <w:unhideWhenUsed w:val="1"/>
    <w:rsid w:val="00687316"/>
    <w:pPr>
      <w:numPr>
        <w:numId w:val="14"/>
      </w:numPr>
      <w:contextualSpacing w:val="1"/>
    </w:pPr>
  </w:style>
  <w:style w:type="paragraph" w:styleId="ListParagraph">
    <w:name w:val="List Paragraph"/>
    <w:basedOn w:val="Normal"/>
    <w:uiPriority w:val="34"/>
    <w:qFormat w:val="1"/>
    <w:rsid w:val="00687316"/>
    <w:pPr>
      <w:ind w:left="720"/>
      <w:contextualSpacing w:val="1"/>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val="1"/>
        <w:bCs w:val="1"/>
      </w:rPr>
      <w:tblPr/>
      <w:tcPr>
        <w:tcBorders>
          <w:bottom w:color="8eaadb" w:space="0" w:sz="4" w:themeColor="accent1" w:themeTint="000099" w:val="single"/>
        </w:tcBorders>
      </w:tcPr>
    </w:tblStylePr>
    <w:tblStylePr w:type="lastRow">
      <w:rPr>
        <w:b w:val="1"/>
        <w:bCs w:val="1"/>
      </w:rPr>
      <w:tblPr/>
      <w:tcPr>
        <w:tcBorders>
          <w:top w:color="8eaadb"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val="1"/>
        <w:bCs w:val="1"/>
      </w:rPr>
      <w:tblPr/>
      <w:tcPr>
        <w:tcBorders>
          <w:bottom w:color="f4b083" w:space="0" w:sz="4" w:themeColor="accent2" w:themeTint="000099" w:val="single"/>
        </w:tcBorders>
      </w:tcPr>
    </w:tblStylePr>
    <w:tblStylePr w:type="lastRow">
      <w:rPr>
        <w:b w:val="1"/>
        <w:bCs w:val="1"/>
      </w:rPr>
      <w:tblPr/>
      <w:tcPr>
        <w:tcBorders>
          <w:top w:color="f4b0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val="1"/>
        <w:bCs w:val="1"/>
      </w:rPr>
      <w:tblPr/>
      <w:tcPr>
        <w:tcBorders>
          <w:bottom w:color="ffd966" w:space="0" w:sz="4" w:themeColor="accent4" w:themeTint="000099" w:val="single"/>
        </w:tcBorders>
      </w:tcPr>
    </w:tblStylePr>
    <w:tblStylePr w:type="lastRow">
      <w:rPr>
        <w:b w:val="1"/>
        <w:bCs w:val="1"/>
      </w:rPr>
      <w:tblPr/>
      <w:tcPr>
        <w:tcBorders>
          <w:top w:color="ffd966"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val="1"/>
        <w:bCs w:val="1"/>
      </w:rPr>
      <w:tblPr/>
      <w:tcPr>
        <w:tcBorders>
          <w:bottom w:color="9cc2e5" w:space="0" w:sz="4" w:themeColor="accent5" w:themeTint="000099" w:val="single"/>
        </w:tcBorders>
      </w:tcPr>
    </w:tblStylePr>
    <w:tblStylePr w:type="lastRow">
      <w:rPr>
        <w:b w:val="1"/>
        <w:bCs w:val="1"/>
      </w:rPr>
      <w:tblPr/>
      <w:tcPr>
        <w:tcBorders>
          <w:top w:color="9cc2e5"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val="1"/>
        <w:bCs w:val="1"/>
      </w:rPr>
      <w:tblPr/>
      <w:tcPr>
        <w:tcBorders>
          <w:bottom w:color="a8d08d" w:space="0" w:sz="4" w:themeColor="accent6" w:themeTint="000099" w:val="single"/>
        </w:tcBorders>
      </w:tcPr>
    </w:tblStylePr>
    <w:tblStylePr w:type="lastRow">
      <w:rPr>
        <w:b w:val="1"/>
        <w:bCs w:val="1"/>
      </w:rPr>
      <w:tblPr/>
      <w:tcPr>
        <w:tcBorders>
          <w:top w:color="a8d08d"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2">
    <w:name w:val="List Table 2"/>
    <w:basedOn w:val="TableNormal"/>
    <w:uiPriority w:val="47"/>
    <w:rsid w:val="00687316"/>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color="8eaadb" w:space="0" w:sz="4" w:themeColor="accent1" w:themeTint="000099" w:val="single"/>
        <w:bottom w:color="8eaadb" w:space="0" w:sz="4" w:themeColor="accent1" w:themeTint="000099" w:val="single"/>
        <w:insideH w:color="8eaadb"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color="f4b083" w:space="0" w:sz="4" w:themeColor="accent2" w:themeTint="000099" w:val="single"/>
        <w:bottom w:color="f4b083" w:space="0" w:sz="4" w:themeColor="accent2" w:themeTint="000099" w:val="single"/>
        <w:insideH w:color="f4b08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color="9cc2e5" w:space="0" w:sz="4" w:themeColor="accent5" w:themeTint="000099" w:val="single"/>
        <w:bottom w:color="9cc2e5" w:space="0" w:sz="4" w:themeColor="accent5" w:themeTint="000099" w:val="single"/>
        <w:insideH w:color="9cc2e5"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color="a8d08d" w:space="0" w:sz="4" w:themeColor="accent6" w:themeTint="000099" w:val="single"/>
        <w:bottom w:color="a8d08d" w:space="0" w:sz="4" w:themeColor="accent6" w:themeTint="000099" w:val="single"/>
        <w:insideH w:color="a8d08d"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3">
    <w:name w:val="List Table 3"/>
    <w:basedOn w:val="TableNormal"/>
    <w:uiPriority w:val="48"/>
    <w:rsid w:val="00687316"/>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color="ffc000" w:space="0" w:sz="4" w:themeColor="accent4" w:val="single"/>
        <w:left w:color="ffc000" w:space="0" w:sz="4" w:themeColor="accent4" w:val="single"/>
        <w:bottom w:color="ffc000" w:space="0" w:sz="4" w:themeColor="accent4" w:val="single"/>
        <w:right w:color="ffc000" w:space="0" w:sz="4" w:themeColor="accent4" w:val="single"/>
      </w:tblBorders>
    </w:tblPr>
    <w:tblStylePr w:type="firstRow">
      <w:rPr>
        <w:b w:val="1"/>
        <w:bCs w:val="1"/>
        <w:color w:val="ffffff" w:themeColor="background1"/>
      </w:rPr>
      <w:tblPr/>
      <w:tcPr>
        <w:shd w:color="auto" w:fill="ffc000" w:themeFill="accent4"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color="5b9bd5" w:space="0" w:sz="4" w:themeColor="accent5" w:val="single"/>
        <w:left w:color="5b9bd5" w:space="0" w:sz="4" w:themeColor="accent5" w:val="single"/>
        <w:bottom w:color="5b9bd5" w:space="0" w:sz="4" w:themeColor="accent5" w:val="single"/>
        <w:right w:color="5b9bd5" w:space="0" w:sz="4" w:themeColor="accent5" w:val="single"/>
      </w:tblBorders>
    </w:tblPr>
    <w:tblStylePr w:type="firstRow">
      <w:rPr>
        <w:b w:val="1"/>
        <w:bCs w:val="1"/>
        <w:color w:val="ffffff" w:themeColor="background1"/>
      </w:rPr>
      <w:tblPr/>
      <w:tcPr>
        <w:shd w:color="auto" w:fill="5b9bd5" w:themeFill="accent5" w:val="clear"/>
      </w:tcPr>
    </w:tblStylePr>
    <w:tblStylePr w:type="lastRow">
      <w:rPr>
        <w:b w:val="1"/>
        <w:bCs w:val="1"/>
      </w:rPr>
      <w:tblPr/>
      <w:tcPr>
        <w:tcBorders>
          <w:top w:color="5b9bd5"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5" w:val="single"/>
          <w:right w:color="5b9bd5" w:space="0" w:sz="4" w:themeColor="accent5" w:val="single"/>
        </w:tcBorders>
      </w:tcPr>
    </w:tblStylePr>
    <w:tblStylePr w:type="band1Horz">
      <w:tblPr/>
      <w:tcPr>
        <w:tcBorders>
          <w:top w:color="5b9bd5" w:space="0" w:sz="4" w:themeColor="accent5" w:val="single"/>
          <w:bottom w:color="5b9bd5"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5" w:val="double"/>
          <w:left w:space="0" w:sz="0" w:val="nil"/>
        </w:tcBorders>
      </w:tcPr>
    </w:tblStylePr>
    <w:tblStylePr w:type="swCell">
      <w:tblPr/>
      <w:tcPr>
        <w:tcBorders>
          <w:top w:color="5b9bd5" w:space="0" w:sz="4" w:themeColor="accent5" w:val="double"/>
          <w:right w:space="0" w:sz="0"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tblBorders>
    </w:tblPr>
    <w:tblStylePr w:type="firstRow">
      <w:rPr>
        <w:b w:val="1"/>
        <w:bCs w:val="1"/>
        <w:color w:val="ffffff" w:themeColor="background1"/>
      </w:rPr>
      <w:tblPr/>
      <w:tcPr>
        <w:shd w:color="auto" w:fill="70ad47" w:themeFill="accent6" w:val="clear"/>
      </w:tcPr>
    </w:tblStylePr>
    <w:tblStylePr w:type="lastRow">
      <w:rPr>
        <w:b w:val="1"/>
        <w:bCs w:val="1"/>
      </w:rPr>
      <w:tblPr/>
      <w:tcPr>
        <w:tcBorders>
          <w:top w:color="70ad47"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0ad47" w:space="0" w:sz="4" w:themeColor="accent6" w:val="single"/>
          <w:right w:color="70ad47" w:space="0" w:sz="4" w:themeColor="accent6" w:val="single"/>
        </w:tcBorders>
      </w:tcPr>
    </w:tblStylePr>
    <w:tblStylePr w:type="band1Horz">
      <w:tblPr/>
      <w:tcPr>
        <w:tcBorders>
          <w:top w:color="70ad47" w:space="0" w:sz="4" w:themeColor="accent6" w:val="single"/>
          <w:bottom w:color="70ad47"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0ad47" w:space="0" w:sz="4" w:themeColor="accent6" w:val="double"/>
          <w:left w:space="0" w:sz="0" w:val="nil"/>
        </w:tcBorders>
      </w:tcPr>
    </w:tblStylePr>
    <w:tblStylePr w:type="swCell">
      <w:tblPr/>
      <w:tcPr>
        <w:tcBorders>
          <w:top w:color="70ad47" w:space="0" w:sz="4" w:themeColor="accent6" w:val="double"/>
          <w:right w:space="0" w:sz="0"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tcBorders>
        <w:shd w:color="auto" w:fill="a5a5a5" w:themeFill="accent3" w:val="clear"/>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tcBorders>
        <w:shd w:color="auto" w:fill="ffc000" w:themeFill="accent4" w:val="clear"/>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tcBorders>
        <w:shd w:color="auto" w:fill="5b9bd5" w:themeFill="accent5" w:val="clear"/>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tcBorders>
        <w:shd w:color="auto" w:fill="70ad47" w:themeFill="accent6" w:val="clear"/>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color="4472c4" w:space="0" w:sz="24" w:themeColor="accent1" w:val="single"/>
        <w:left w:color="4472c4" w:space="0" w:sz="24" w:themeColor="accent1" w:val="single"/>
        <w:bottom w:color="4472c4" w:space="0" w:sz="24" w:themeColor="accent1" w:val="single"/>
        <w:right w:color="4472c4" w:space="0" w:sz="24" w:themeColor="accent1" w:val="single"/>
      </w:tblBorders>
    </w:tblPr>
    <w:tcPr>
      <w:shd w:color="auto" w:fill="4472c4"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color="ed7d31" w:space="0" w:sz="24" w:themeColor="accent2" w:val="single"/>
        <w:left w:color="ed7d31" w:space="0" w:sz="24" w:themeColor="accent2" w:val="single"/>
        <w:bottom w:color="ed7d31" w:space="0" w:sz="24" w:themeColor="accent2" w:val="single"/>
        <w:right w:color="ed7d31" w:space="0" w:sz="24" w:themeColor="accent2" w:val="single"/>
      </w:tblBorders>
    </w:tblPr>
    <w:tcPr>
      <w:shd w:color="auto" w:fill="ed7d31"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color="a5a5a5" w:space="0" w:sz="24" w:themeColor="accent3" w:val="single"/>
        <w:left w:color="a5a5a5" w:space="0" w:sz="24" w:themeColor="accent3" w:val="single"/>
        <w:bottom w:color="a5a5a5" w:space="0" w:sz="24" w:themeColor="accent3" w:val="single"/>
        <w:right w:color="a5a5a5" w:space="0" w:sz="24" w:themeColor="accent3" w:val="single"/>
      </w:tblBorders>
    </w:tblPr>
    <w:tcPr>
      <w:shd w:color="auto" w:fill="a5a5a5"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color="ffc000" w:space="0" w:sz="24" w:themeColor="accent4" w:val="single"/>
        <w:left w:color="ffc000" w:space="0" w:sz="24" w:themeColor="accent4" w:val="single"/>
        <w:bottom w:color="ffc000" w:space="0" w:sz="24" w:themeColor="accent4" w:val="single"/>
        <w:right w:color="ffc000" w:space="0" w:sz="24" w:themeColor="accent4" w:val="single"/>
      </w:tblBorders>
    </w:tblPr>
    <w:tcPr>
      <w:shd w:color="auto" w:fill="ffc00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color="5b9bd5" w:space="0" w:sz="24" w:themeColor="accent5" w:val="single"/>
        <w:left w:color="5b9bd5" w:space="0" w:sz="24" w:themeColor="accent5" w:val="single"/>
        <w:bottom w:color="5b9bd5" w:space="0" w:sz="24" w:themeColor="accent5" w:val="single"/>
        <w:right w:color="5b9bd5" w:space="0" w:sz="24" w:themeColor="accent5" w:val="single"/>
      </w:tblBorders>
    </w:tblPr>
    <w:tcPr>
      <w:shd w:color="auto" w:fill="5b9bd5"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687316"/>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687316"/>
    <w:pPr>
      <w:spacing w:after="0" w:line="240" w:lineRule="auto"/>
    </w:pPr>
    <w:rPr>
      <w:color w:val="2f5496" w:themeColor="accent1" w:themeShade="0000BF"/>
    </w:rPr>
    <w:tblPr>
      <w:tblStyleRowBandSize w:val="1"/>
      <w:tblStyleColBandSize w:val="1"/>
      <w:tblBorders>
        <w:top w:color="4472c4" w:space="0" w:sz="4" w:themeColor="accent1" w:val="single"/>
        <w:bottom w:color="4472c4" w:space="0" w:sz="4" w:themeColor="accent1" w:val="single"/>
      </w:tblBorders>
    </w:tblPr>
    <w:tblStylePr w:type="firstRow">
      <w:rPr>
        <w:b w:val="1"/>
        <w:bCs w:val="1"/>
      </w:rPr>
      <w:tblPr/>
      <w:tcPr>
        <w:tcBorders>
          <w:bottom w:color="4472c4" w:space="0" w:sz="4" w:themeColor="accent1" w:val="single"/>
        </w:tcBorders>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6Colorful-Accent2">
    <w:name w:val="List Table 6 Colorful Accent 2"/>
    <w:basedOn w:val="TableNormal"/>
    <w:uiPriority w:val="51"/>
    <w:rsid w:val="00687316"/>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6Colorful-Accent3">
    <w:name w:val="List Table 6 Colorful Accent 3"/>
    <w:basedOn w:val="TableNormal"/>
    <w:uiPriority w:val="51"/>
    <w:rsid w:val="00687316"/>
    <w:pPr>
      <w:spacing w:after="0" w:line="240" w:lineRule="auto"/>
    </w:pPr>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6Colorful-Accent4">
    <w:name w:val="List Table 6 Colorful Accent 4"/>
    <w:basedOn w:val="TableNormal"/>
    <w:uiPriority w:val="51"/>
    <w:rsid w:val="00687316"/>
    <w:pPr>
      <w:spacing w:after="0" w:line="240" w:lineRule="auto"/>
    </w:pPr>
    <w:rPr>
      <w:color w:val="bf8f00" w:themeColor="accent4" w:themeShade="0000BF"/>
    </w:rPr>
    <w:tblPr>
      <w:tblStyleRowBandSize w:val="1"/>
      <w:tblStyleColBandSize w:val="1"/>
      <w:tblBorders>
        <w:top w:color="ffc000" w:space="0" w:sz="4" w:themeColor="accent4" w:val="single"/>
        <w:bottom w:color="ffc000" w:space="0" w:sz="4" w:themeColor="accent4" w:val="single"/>
      </w:tblBorders>
    </w:tblPr>
    <w:tblStylePr w:type="firstRow">
      <w:rPr>
        <w:b w:val="1"/>
        <w:bCs w:val="1"/>
      </w:rPr>
      <w:tblPr/>
      <w:tcPr>
        <w:tcBorders>
          <w:bottom w:color="ffc000" w:space="0" w:sz="4" w:themeColor="accent4" w:val="single"/>
        </w:tcBorders>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6Colorful-Accent5">
    <w:name w:val="List Table 6 Colorful Accent 5"/>
    <w:basedOn w:val="TableNormal"/>
    <w:uiPriority w:val="51"/>
    <w:rsid w:val="00687316"/>
    <w:pPr>
      <w:spacing w:after="0" w:line="240" w:lineRule="auto"/>
    </w:pPr>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6Colorful-Accent6">
    <w:name w:val="List Table 6 Colorful Accent 6"/>
    <w:basedOn w:val="TableNormal"/>
    <w:uiPriority w:val="51"/>
    <w:rsid w:val="00687316"/>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7Colorful">
    <w:name w:val="List Table 7 Colorful"/>
    <w:basedOn w:val="TableNormal"/>
    <w:uiPriority w:val="52"/>
    <w:rsid w:val="00687316"/>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687316"/>
    <w:pPr>
      <w:spacing w:after="0" w:line="240" w:lineRule="auto"/>
    </w:pPr>
    <w:rPr>
      <w:color w:val="2f5496"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472c4"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472c4"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472c4"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472c4" w:space="0" w:sz="4" w:themeColor="accent1" w:val="single"/>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687316"/>
    <w:pPr>
      <w:spacing w:after="0" w:line="240" w:lineRule="auto"/>
    </w:pPr>
    <w:rPr>
      <w:color w:val="c45911"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d7d31"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d7d31"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d7d31"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d7d31" w:space="0" w:sz="4" w:themeColor="accent2" w:val="single"/>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687316"/>
    <w:pPr>
      <w:spacing w:after="0" w:line="240" w:lineRule="auto"/>
    </w:pPr>
    <w:rPr>
      <w:color w:val="7b7b7b"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5a5a5"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5a5a5"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5a5a5"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5a5a5" w:space="0" w:sz="4" w:themeColor="accent3" w:val="single"/>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687316"/>
    <w:pPr>
      <w:spacing w:after="0" w:line="240" w:lineRule="auto"/>
    </w:pPr>
    <w:rPr>
      <w:color w:val="bf8f00"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fc00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fc00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fc00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fc000" w:space="0" w:sz="4" w:themeColor="accent4" w:val="single"/>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687316"/>
    <w:pPr>
      <w:spacing w:after="0" w:line="240" w:lineRule="auto"/>
    </w:pPr>
    <w:rPr>
      <w:color w:val="2e74b5"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5" w:val="single"/>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687316"/>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styleId="MacroTextChar" w:customStyle="1">
    <w:name w:val="Macro Text Char"/>
    <w:basedOn w:val="DefaultParagraphFont"/>
    <w:link w:val="MacroText"/>
    <w:uiPriority w:val="99"/>
    <w:semiHidden w:val="1"/>
    <w:rsid w:val="00687316"/>
    <w:rPr>
      <w:rFonts w:ascii="Consolas" w:hAnsi="Consolas"/>
      <w:sz w:val="20"/>
      <w:szCs w:val="20"/>
      <w:lang w:val="en-GB"/>
    </w:rPr>
  </w:style>
  <w:style w:type="table" w:styleId="MediumGrid1">
    <w:name w:val="Medium Grid 1"/>
    <w:basedOn w:val="TableNormal"/>
    <w:uiPriority w:val="67"/>
    <w:semiHidden w:val="1"/>
    <w:unhideWhenUsed w:val="1"/>
    <w:rsid w:val="00687316"/>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687316"/>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insideV w:color="7295d2" w:space="0" w:sz="8" w:themeColor="accent1" w:themeTint="0000BF" w:val="single"/>
      </w:tblBorders>
    </w:tblPr>
    <w:tcPr>
      <w:shd w:color="auto" w:fill="d0dbf0" w:themeFill="accent1" w:themeFillTint="00003F" w:val="clear"/>
    </w:tcPr>
    <w:tblStylePr w:type="firstRow">
      <w:rPr>
        <w:b w:val="1"/>
        <w:bCs w:val="1"/>
      </w:rPr>
    </w:tblStylePr>
    <w:tblStylePr w:type="lastRow">
      <w:rPr>
        <w:b w:val="1"/>
        <w:bCs w:val="1"/>
      </w:rPr>
      <w:tblPr/>
      <w:tcPr>
        <w:tcBorders>
          <w:top w:color="7295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MediumGrid1-Accent2">
    <w:name w:val="Medium Grid 1 Accent 2"/>
    <w:basedOn w:val="TableNormal"/>
    <w:uiPriority w:val="67"/>
    <w:semiHidden w:val="1"/>
    <w:unhideWhenUsed w:val="1"/>
    <w:rsid w:val="00687316"/>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MediumGrid1-Accent3">
    <w:name w:val="Medium Grid 1 Accent 3"/>
    <w:basedOn w:val="TableNormal"/>
    <w:uiPriority w:val="67"/>
    <w:semiHidden w:val="1"/>
    <w:unhideWhenUsed w:val="1"/>
    <w:rsid w:val="00687316"/>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MediumGrid1-Accent4">
    <w:name w:val="Medium Grid 1 Accent 4"/>
    <w:basedOn w:val="TableNormal"/>
    <w:uiPriority w:val="67"/>
    <w:semiHidden w:val="1"/>
    <w:unhideWhenUsed w:val="1"/>
    <w:rsid w:val="00687316"/>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MediumGrid1-Accent5">
    <w:name w:val="Medium Grid 1 Accent 5"/>
    <w:basedOn w:val="TableNormal"/>
    <w:uiPriority w:val="67"/>
    <w:semiHidden w:val="1"/>
    <w:unhideWhenUsed w:val="1"/>
    <w:rsid w:val="00687316"/>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insideV w:color="84b3df" w:space="0" w:sz="8" w:themeColor="accent5" w:themeTint="0000BF" w:val="single"/>
      </w:tblBorders>
    </w:tblPr>
    <w:tcPr>
      <w:shd w:color="auto" w:fill="d6e6f4" w:themeFill="accent5" w:themeFillTint="00003F" w:val="clear"/>
    </w:tcPr>
    <w:tblStylePr w:type="firstRow">
      <w:rPr>
        <w:b w:val="1"/>
        <w:bCs w:val="1"/>
      </w:rPr>
    </w:tblStylePr>
    <w:tblStylePr w:type="lastRow">
      <w:rPr>
        <w:b w:val="1"/>
        <w:bCs w:val="1"/>
      </w:rPr>
      <w:tblPr/>
      <w:tcPr>
        <w:tcBorders>
          <w:top w:color="84b3d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MediumGrid1-Accent6">
    <w:name w:val="Medium Grid 1 Accent 6"/>
    <w:basedOn w:val="TableNormal"/>
    <w:uiPriority w:val="67"/>
    <w:semiHidden w:val="1"/>
    <w:unhideWhenUsed w:val="1"/>
    <w:rsid w:val="00687316"/>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MediumGrid2">
    <w:name w:val="Medium Grid 2"/>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cPr>
      <w:shd w:color="auto" w:fill="d0dbf0" w:themeFill="accent1" w:themeFillTint="00003F" w:val="clear"/>
    </w:tcPr>
    <w:tblStylePr w:type="firstRow">
      <w:rPr>
        <w:b w:val="1"/>
        <w:bCs w:val="1"/>
        <w:color w:val="000000" w:themeColor="text1"/>
      </w:rPr>
      <w:tblPr/>
      <w:tcPr>
        <w:shd w:color="auto" w:fill="ecf1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1" w:themeFillTint="000033" w:val="clear"/>
      </w:tcPr>
    </w:tblStylePr>
    <w:tblStylePr w:type="band1Vert">
      <w:tblPr/>
      <w:tcPr>
        <w:shd w:color="auto" w:fill="a1b8e1" w:themeFill="accent1" w:themeFillTint="00007F" w:val="clear"/>
      </w:tcPr>
    </w:tblStylePr>
    <w:tblStylePr w:type="band1Horz">
      <w:tblPr/>
      <w:tcPr>
        <w:tcBorders>
          <w:insideH w:color="4472c4" w:space="0" w:sz="6" w:themeColor="accent1" w:val="single"/>
          <w:insideV w:color="4472c4" w:space="0" w:sz="6" w:themeColor="accent1" w:val="single"/>
        </w:tcBorders>
        <w:shd w:color="auto" w:fill="a1b8e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cPr>
      <w:shd w:color="auto" w:fill="d6e6f4" w:themeFill="accent5" w:themeFillTint="00003F" w:val="clear"/>
    </w:tcPr>
    <w:tblStylePr w:type="firstRow">
      <w:rPr>
        <w:b w:val="1"/>
        <w:bCs w:val="1"/>
        <w:color w:val="000000" w:themeColor="text1"/>
      </w:rPr>
      <w:tblPr/>
      <w:tcPr>
        <w:shd w:color="auto" w:fill="eef5fb"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5" w:themeFillTint="000033" w:val="clear"/>
      </w:tcPr>
    </w:tblStylePr>
    <w:tblStylePr w:type="band1Vert">
      <w:tblPr/>
      <w:tcPr>
        <w:shd w:color="auto" w:fill="adccea" w:themeFill="accent5" w:themeFillTint="00007F" w:val="clear"/>
      </w:tcPr>
    </w:tblStylePr>
    <w:tblStylePr w:type="band1Horz">
      <w:tblPr/>
      <w:tcPr>
        <w:tcBorders>
          <w:insideH w:color="5b9bd5" w:space="0" w:sz="6" w:themeColor="accent5" w:val="single"/>
          <w:insideV w:color="5b9bd5" w:space="0" w:sz="6" w:themeColor="accent5" w:val="single"/>
        </w:tcBorders>
        <w:shd w:color="auto" w:fill="adccea"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db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1" w:themeFillTint="00007F" w:val="clear"/>
      </w:tcPr>
    </w:tblStylePr>
  </w:style>
  <w:style w:type="table" w:styleId="MediumGrid3-Accent2">
    <w:name w:val="Medium Grid 3 Accent 2"/>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MediumGrid3-Accent3">
    <w:name w:val="Medium Grid 3 Accent 3"/>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MediumGrid3-Accent4">
    <w:name w:val="Medium Grid 3 Accent 4"/>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MediumGrid3-Accent5">
    <w:name w:val="Medium Grid 3 Accent 5"/>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6e6f4"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5" w:themeFillTint="00007F" w:val="clear"/>
      </w:tcPr>
    </w:tblStylePr>
  </w:style>
  <w:style w:type="table" w:styleId="MediumGrid3-Accent6">
    <w:name w:val="Medium Grid 3 Accent 6"/>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MediumList1">
    <w:name w:val="Medium List 1"/>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4472c4" w:space="0" w:sz="8" w:themeColor="accent1" w:val="single"/>
        <w:bottom w:color="4472c4" w:space="0" w:sz="8" w:themeColor="accent1" w:val="single"/>
      </w:tblBorders>
    </w:tblPr>
    <w:tblStylePr w:type="firstRow">
      <w:rPr>
        <w:rFonts w:asciiTheme="majorHAnsi" w:cstheme="majorBidi" w:eastAsiaTheme="majorEastAsia" w:hAnsiTheme="majorHAnsi"/>
      </w:rPr>
      <w:tblPr/>
      <w:tcPr>
        <w:tcBorders>
          <w:top w:space="0" w:sz="0" w:val="nil"/>
          <w:bottom w:color="4472c4" w:space="0" w:sz="8" w:themeColor="accent1" w:val="single"/>
        </w:tcBorders>
      </w:tcPr>
    </w:tblStylePr>
    <w:tblStylePr w:type="lastRow">
      <w:rPr>
        <w:b w:val="1"/>
        <w:bCs w:val="1"/>
        <w:color w:val="44546a" w:themeColor="text2"/>
      </w:rPr>
      <w:tblPr/>
      <w:tcPr>
        <w:tcBorders>
          <w:top w:color="4472c4" w:space="0" w:sz="8" w:themeColor="accent1" w:val="single"/>
          <w:bottom w:color="4472c4" w:space="0" w:sz="8" w:themeColor="accent1" w:val="single"/>
        </w:tcBorders>
      </w:tcPr>
    </w:tblStylePr>
    <w:tblStylePr w:type="firstCol">
      <w:rPr>
        <w:b w:val="1"/>
        <w:bCs w:val="1"/>
      </w:rPr>
    </w:tblStylePr>
    <w:tblStylePr w:type="lastCol">
      <w:rPr>
        <w:b w:val="1"/>
        <w:bCs w:val="1"/>
      </w:rPr>
      <w:tblPr/>
      <w:tcPr>
        <w:tcBorders>
          <w:top w:color="4472c4" w:space="0" w:sz="8" w:themeColor="accent1" w:val="single"/>
          <w:bottom w:color="4472c4" w:space="0" w:sz="8" w:themeColor="accent1" w:val="single"/>
        </w:tcBorders>
      </w:tcPr>
    </w:tblStylePr>
    <w:tblStylePr w:type="band1Vert">
      <w:tblPr/>
      <w:tcPr>
        <w:shd w:color="auto" w:fill="d0dbf0" w:themeFill="accent1" w:themeFillTint="00003F" w:val="clear"/>
      </w:tcPr>
    </w:tblStylePr>
    <w:tblStylePr w:type="band1Horz">
      <w:tblPr/>
      <w:tcPr>
        <w:shd w:color="auto" w:fill="d0dbf0" w:themeFill="accent1" w:themeFillTint="00003F" w:val="clear"/>
      </w:tcPr>
    </w:tblStylePr>
  </w:style>
  <w:style w:type="table" w:styleId="MediumList1-Accent2">
    <w:name w:val="Medium List 1 Accent 2"/>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ed7d31" w:space="0" w:sz="8" w:themeColor="accent2" w:val="single"/>
        <w:bottom w:color="ed7d31" w:space="0" w:sz="8" w:themeColor="accent2" w:val="single"/>
      </w:tblBorders>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MediumList1-Accent3">
    <w:name w:val="Medium List 1 Accent 3"/>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a5a5a5" w:space="0" w:sz="8" w:themeColor="accent3" w:val="single"/>
        <w:bottom w:color="a5a5a5" w:space="0" w:sz="8" w:themeColor="accent3" w:val="single"/>
      </w:tblBorders>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MediumList1-Accent4">
    <w:name w:val="Medium List 1 Accent 4"/>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ffc000" w:space="0" w:sz="8" w:themeColor="accent4" w:val="single"/>
        <w:bottom w:color="ffc000" w:space="0" w:sz="8" w:themeColor="accent4" w:val="single"/>
      </w:tblBorders>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MediumList1-Accent5">
    <w:name w:val="Medium List 1 Accent 5"/>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5b9bd5" w:space="0" w:sz="8" w:themeColor="accent5" w:val="single"/>
        <w:bottom w:color="5b9bd5" w:space="0" w:sz="8" w:themeColor="accent5" w:val="single"/>
      </w:tblBorders>
    </w:tblPr>
    <w:tblStylePr w:type="firstRow">
      <w:rPr>
        <w:rFonts w:asciiTheme="majorHAnsi" w:cstheme="majorBidi" w:eastAsiaTheme="majorEastAsia" w:hAnsiTheme="majorHAnsi"/>
      </w:rPr>
      <w:tblPr/>
      <w:tcPr>
        <w:tcBorders>
          <w:top w:space="0" w:sz="0" w:val="nil"/>
          <w:bottom w:color="5b9bd5" w:space="0" w:sz="8" w:themeColor="accent5" w:val="single"/>
        </w:tcBorders>
      </w:tcPr>
    </w:tblStylePr>
    <w:tblStylePr w:type="lastRow">
      <w:rPr>
        <w:b w:val="1"/>
        <w:bCs w:val="1"/>
        <w:color w:val="44546a" w:themeColor="text2"/>
      </w:rPr>
      <w:tblPr/>
      <w:tcPr>
        <w:tcBorders>
          <w:top w:color="5b9bd5" w:space="0" w:sz="8" w:themeColor="accent5" w:val="single"/>
          <w:bottom w:color="5b9bd5" w:space="0" w:sz="8" w:themeColor="accent5" w:val="single"/>
        </w:tcBorders>
      </w:tcPr>
    </w:tblStylePr>
    <w:tblStylePr w:type="firstCol">
      <w:rPr>
        <w:b w:val="1"/>
        <w:bCs w:val="1"/>
      </w:rPr>
    </w:tblStylePr>
    <w:tblStylePr w:type="lastCol">
      <w:rPr>
        <w:b w:val="1"/>
        <w:bCs w:val="1"/>
      </w:rPr>
      <w:tblPr/>
      <w:tcPr>
        <w:tcBorders>
          <w:top w:color="5b9bd5" w:space="0" w:sz="8" w:themeColor="accent5" w:val="single"/>
          <w:bottom w:color="5b9bd5" w:space="0" w:sz="8" w:themeColor="accent5" w:val="single"/>
        </w:tcBorders>
      </w:tcPr>
    </w:tblStylePr>
    <w:tblStylePr w:type="band1Vert">
      <w:tblPr/>
      <w:tcPr>
        <w:shd w:color="auto" w:fill="d6e6f4" w:themeFill="accent5" w:themeFillTint="00003F" w:val="clear"/>
      </w:tcPr>
    </w:tblStylePr>
    <w:tblStylePr w:type="band1Horz">
      <w:tblPr/>
      <w:tcPr>
        <w:shd w:color="auto" w:fill="d6e6f4" w:themeFill="accent5" w:themeFillTint="00003F" w:val="clear"/>
      </w:tcPr>
    </w:tblStylePr>
  </w:style>
  <w:style w:type="table" w:styleId="MediumList1-Accent6">
    <w:name w:val="Medium List 1 Accent 6"/>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70ad47" w:space="0" w:sz="8" w:themeColor="accent6" w:val="single"/>
        <w:bottom w:color="70ad47" w:space="0" w:sz="8" w:themeColor="accent6" w:val="single"/>
      </w:tblBorders>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MediumList2">
    <w:name w:val="Medium List 2"/>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rPr>
        <w:sz w:val="24"/>
        <w:szCs w:val="24"/>
      </w:rPr>
      <w:tblPr/>
      <w:tcPr>
        <w:tcBorders>
          <w:top w:space="0" w:sz="0" w:val="nil"/>
          <w:left w:space="0" w:sz="0" w:val="nil"/>
          <w:bottom w:color="4472c4"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472c4"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top w:space="0" w:sz="0" w:val="nil"/>
          <w:bottom w:space="0" w:sz="0" w:val="nil"/>
          <w:insideH w:space="0" w:sz="0" w:val="nil"/>
          <w:insideV w:space="0" w:sz="0" w:val="nil"/>
        </w:tcBorders>
        <w:shd w:color="auto" w:fill="d0db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a5a5a5"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ffc000"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687316"/>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687316"/>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tblBorders>
    </w:tblPr>
    <w:tblStylePr w:type="firstRow">
      <w:pPr>
        <w:spacing w:after="0" w:before="0" w:line="240" w:lineRule="auto"/>
      </w:pPr>
      <w:rPr>
        <w:b w:val="1"/>
        <w:bCs w:val="1"/>
        <w:color w:val="ffffff" w:themeColor="background1"/>
      </w:rPr>
      <w:tblPr/>
      <w:tcPr>
        <w:tc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shd w:color="auto" w:fill="4472c4" w:themeFill="accent1" w:val="clear"/>
      </w:tcPr>
    </w:tblStylePr>
    <w:tblStylePr w:type="lastRow">
      <w:pPr>
        <w:spacing w:after="0" w:before="0" w:line="240" w:lineRule="auto"/>
      </w:pPr>
      <w:rPr>
        <w:b w:val="1"/>
        <w:bCs w:val="1"/>
      </w:rPr>
      <w:tblPr/>
      <w:tcPr>
        <w:tcBorders>
          <w:top w:color="7295d2" w:space="0" w:sz="6" w:themeColor="accent1" w:themeTint="0000BF" w:val="doub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1" w:themeFillTint="00003F" w:val="clear"/>
      </w:tcPr>
    </w:tblStylePr>
    <w:tblStylePr w:type="band1Horz">
      <w:tblPr/>
      <w:tcPr>
        <w:tcBorders>
          <w:insideH w:space="0" w:sz="0" w:val="nil"/>
          <w:insideV w:space="0" w:sz="0" w:val="nil"/>
        </w:tcBorders>
        <w:shd w:color="auto" w:fill="d0dbf0"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687316"/>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687316"/>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687316"/>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687316"/>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tblBorders>
    </w:tblPr>
    <w:tblStylePr w:type="firstRow">
      <w:pPr>
        <w:spacing w:after="0" w:before="0" w:line="240" w:lineRule="auto"/>
      </w:pPr>
      <w:rPr>
        <w:b w:val="1"/>
        <w:bCs w:val="1"/>
        <w:color w:val="ffffff" w:themeColor="background1"/>
      </w:rPr>
      <w:tblPr/>
      <w:tcPr>
        <w:tc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shd w:color="auto" w:fill="5b9bd5" w:themeFill="accent5" w:val="clear"/>
      </w:tcPr>
    </w:tblStylePr>
    <w:tblStylePr w:type="lastRow">
      <w:pPr>
        <w:spacing w:after="0" w:before="0" w:line="240" w:lineRule="auto"/>
      </w:pPr>
      <w:rPr>
        <w:b w:val="1"/>
        <w:bCs w:val="1"/>
      </w:rPr>
      <w:tblPr/>
      <w:tcPr>
        <w:tcBorders>
          <w:top w:color="84b3df" w:space="0" w:sz="6" w:themeColor="accent5" w:themeTint="0000BF" w:val="doub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5" w:themeFillTint="00003F" w:val="clear"/>
      </w:tcPr>
    </w:tblStylePr>
    <w:tblStylePr w:type="band1Horz">
      <w:tblPr/>
      <w:tcPr>
        <w:tcBorders>
          <w:insideH w:space="0" w:sz="0" w:val="nil"/>
          <w:insideV w:space="0" w:sz="0" w:val="nil"/>
        </w:tcBorders>
        <w:shd w:color="auto" w:fill="d6e6f4"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687316"/>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Mention">
    <w:name w:val="Mention"/>
    <w:basedOn w:val="DefaultParagraphFont"/>
    <w:uiPriority w:val="99"/>
    <w:semiHidden w:val="1"/>
    <w:unhideWhenUsed w:val="1"/>
    <w:rsid w:val="00687316"/>
    <w:rPr>
      <w:color w:val="2b579a"/>
      <w:shd w:color="auto" w:fill="e1dfdd" w:val="clear"/>
      <w:lang w:val="en-GB"/>
    </w:rPr>
  </w:style>
  <w:style w:type="paragraph" w:styleId="MessageHeader">
    <w:name w:val="Message Header"/>
    <w:basedOn w:val="Normal"/>
    <w:link w:val="MessageHeaderChar"/>
    <w:uiPriority w:val="99"/>
    <w:semiHidden w:val="1"/>
    <w:unhideWhenUsed w:val="1"/>
    <w:rsid w:val="00687316"/>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687316"/>
    <w:rPr>
      <w:rFonts w:asciiTheme="majorHAnsi" w:cstheme="majorBidi" w:eastAsiaTheme="majorEastAsia" w:hAnsiTheme="majorHAnsi"/>
      <w:sz w:val="24"/>
      <w:szCs w:val="24"/>
      <w:shd w:color="auto" w:fill="auto" w:val="pct20"/>
      <w:lang w:val="en-GB"/>
    </w:rPr>
  </w:style>
  <w:style w:type="paragraph" w:styleId="NoSpacing">
    <w:name w:val="No Spacing"/>
    <w:uiPriority w:val="1"/>
    <w:qFormat w:val="1"/>
    <w:rsid w:val="00687316"/>
    <w:pPr>
      <w:spacing w:after="0" w:line="240" w:lineRule="auto"/>
    </w:pPr>
    <w:rPr>
      <w:rFonts w:ascii="Arial" w:hAnsi="Arial"/>
      <w:sz w:val="20"/>
      <w:lang w:val="en-GB"/>
    </w:rPr>
  </w:style>
  <w:style w:type="paragraph" w:styleId="NormalWeb">
    <w:name w:val="Normal (Web)"/>
    <w:basedOn w:val="Normal"/>
    <w:uiPriority w:val="99"/>
    <w:semiHidden w:val="1"/>
    <w:unhideWhenUsed w:val="1"/>
    <w:rsid w:val="00687316"/>
    <w:rPr>
      <w:rFonts w:ascii="Times New Roman" w:cs="Times New Roman" w:hAnsi="Times New Roman"/>
      <w:sz w:val="24"/>
      <w:szCs w:val="24"/>
    </w:rPr>
  </w:style>
  <w:style w:type="paragraph" w:styleId="NormalIndent">
    <w:name w:val="Normal Indent"/>
    <w:basedOn w:val="Normal"/>
    <w:uiPriority w:val="99"/>
    <w:semiHidden w:val="1"/>
    <w:unhideWhenUsed w:val="1"/>
    <w:rsid w:val="00687316"/>
    <w:pPr>
      <w:ind w:left="720"/>
    </w:pPr>
  </w:style>
  <w:style w:type="paragraph" w:styleId="NoteHeading">
    <w:name w:val="Note Heading"/>
    <w:basedOn w:val="Normal"/>
    <w:next w:val="Normal"/>
    <w:link w:val="NoteHeadingChar"/>
    <w:uiPriority w:val="99"/>
    <w:semiHidden w:val="1"/>
    <w:unhideWhenUsed w:val="1"/>
    <w:rsid w:val="00687316"/>
    <w:pPr>
      <w:spacing w:after="0"/>
    </w:pPr>
  </w:style>
  <w:style w:type="character" w:styleId="NoteHeadingChar" w:customStyle="1">
    <w:name w:val="Note Heading Char"/>
    <w:basedOn w:val="DefaultParagraphFont"/>
    <w:link w:val="NoteHeading"/>
    <w:uiPriority w:val="99"/>
    <w:semiHidden w:val="1"/>
    <w:rsid w:val="00687316"/>
    <w:rPr>
      <w:rFonts w:ascii="Arial" w:hAnsi="Arial"/>
      <w:sz w:val="20"/>
      <w:lang w:val="en-GB"/>
    </w:rPr>
  </w:style>
  <w:style w:type="character" w:styleId="PlaceholderText">
    <w:name w:val="Placeholder Text"/>
    <w:basedOn w:val="DefaultParagraphFont"/>
    <w:uiPriority w:val="99"/>
    <w:semiHidden w:val="1"/>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687316"/>
    <w:pPr>
      <w:spacing w:after="0"/>
    </w:pPr>
    <w:rPr>
      <w:rFonts w:ascii="Consolas" w:hAnsi="Consolas"/>
      <w:sz w:val="21"/>
      <w:szCs w:val="21"/>
    </w:rPr>
  </w:style>
  <w:style w:type="character" w:styleId="PlainTextChar" w:customStyle="1">
    <w:name w:val="Plain Text Char"/>
    <w:basedOn w:val="DefaultParagraphFont"/>
    <w:link w:val="PlainText"/>
    <w:uiPriority w:val="99"/>
    <w:semiHidden w:val="1"/>
    <w:rsid w:val="00687316"/>
    <w:rPr>
      <w:rFonts w:ascii="Consolas" w:hAnsi="Consolas"/>
      <w:sz w:val="21"/>
      <w:szCs w:val="21"/>
      <w:lang w:val="en-GB"/>
    </w:rPr>
  </w:style>
  <w:style w:type="paragraph" w:styleId="Quote">
    <w:name w:val="Quote"/>
    <w:basedOn w:val="Normal"/>
    <w:next w:val="Normal"/>
    <w:link w:val="QuoteChar"/>
    <w:uiPriority w:val="29"/>
    <w:qFormat w:val="1"/>
    <w:rsid w:val="0068731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687316"/>
    <w:rPr>
      <w:rFonts w:ascii="Arial" w:hAnsi="Arial"/>
      <w:i w:val="1"/>
      <w:iCs w:val="1"/>
      <w:color w:val="404040" w:themeColor="text1" w:themeTint="0000BF"/>
      <w:sz w:val="20"/>
      <w:lang w:val="en-GB"/>
    </w:rPr>
  </w:style>
  <w:style w:type="paragraph" w:styleId="Salutation">
    <w:name w:val="Salutation"/>
    <w:basedOn w:val="Normal"/>
    <w:next w:val="Normal"/>
    <w:link w:val="SalutationChar"/>
    <w:uiPriority w:val="99"/>
    <w:semiHidden w:val="1"/>
    <w:unhideWhenUsed w:val="1"/>
    <w:rsid w:val="00687316"/>
  </w:style>
  <w:style w:type="character" w:styleId="SalutationChar" w:customStyle="1">
    <w:name w:val="Salutation Char"/>
    <w:basedOn w:val="DefaultParagraphFont"/>
    <w:link w:val="Salutation"/>
    <w:uiPriority w:val="99"/>
    <w:semiHidden w:val="1"/>
    <w:rsid w:val="00687316"/>
    <w:rPr>
      <w:rFonts w:ascii="Arial" w:hAnsi="Arial"/>
      <w:sz w:val="20"/>
      <w:lang w:val="en-GB"/>
    </w:rPr>
  </w:style>
  <w:style w:type="paragraph" w:styleId="Signature">
    <w:name w:val="Signature"/>
    <w:basedOn w:val="Normal"/>
    <w:link w:val="SignatureChar"/>
    <w:uiPriority w:val="99"/>
    <w:semiHidden w:val="1"/>
    <w:unhideWhenUsed w:val="1"/>
    <w:rsid w:val="00687316"/>
    <w:pPr>
      <w:spacing w:after="0"/>
      <w:ind w:left="4252"/>
    </w:pPr>
  </w:style>
  <w:style w:type="character" w:styleId="SignatureChar" w:customStyle="1">
    <w:name w:val="Signature Char"/>
    <w:basedOn w:val="DefaultParagraphFont"/>
    <w:link w:val="Signature"/>
    <w:uiPriority w:val="99"/>
    <w:semiHidden w:val="1"/>
    <w:rsid w:val="00687316"/>
    <w:rPr>
      <w:rFonts w:ascii="Arial" w:hAnsi="Arial"/>
      <w:sz w:val="20"/>
      <w:lang w:val="en-GB"/>
    </w:rPr>
  </w:style>
  <w:style w:type="character" w:styleId="SmartHyperlink">
    <w:name w:val="Smart Hyperlink"/>
    <w:basedOn w:val="DefaultParagraphFont"/>
    <w:uiPriority w:val="99"/>
    <w:semiHidden w:val="1"/>
    <w:unhideWhenUsed w:val="1"/>
    <w:rsid w:val="00687316"/>
    <w:rPr>
      <w:u w:val="dotted"/>
      <w:lang w:val="en-GB"/>
    </w:rPr>
  </w:style>
  <w:style w:type="character" w:styleId="SmartLink1" w:customStyle="1">
    <w:name w:val="SmartLink1"/>
    <w:basedOn w:val="DefaultParagraphFont"/>
    <w:uiPriority w:val="99"/>
    <w:semiHidden w:val="1"/>
    <w:unhideWhenUsed w:val="1"/>
    <w:rsid w:val="00687316"/>
    <w:rPr>
      <w:color w:val="0000ff"/>
      <w:u w:val="single"/>
      <w:shd w:color="auto" w:fill="f3f2f1" w:val="clear"/>
      <w:lang w:val="en-GB"/>
    </w:rPr>
  </w:style>
  <w:style w:type="character" w:styleId="Strong">
    <w:name w:val="Strong"/>
    <w:basedOn w:val="DefaultParagraphFont"/>
    <w:uiPriority w:val="22"/>
    <w:qFormat w:val="1"/>
    <w:rsid w:val="00687316"/>
    <w:rPr>
      <w:b w:val="1"/>
      <w:bCs w:val="1"/>
      <w:lang w:val="en-GB"/>
    </w:rPr>
  </w:style>
  <w:style w:type="character" w:styleId="SubtleEmphasis">
    <w:name w:val="Subtle Emphasis"/>
    <w:basedOn w:val="DefaultParagraphFont"/>
    <w:uiPriority w:val="19"/>
    <w:rsid w:val="00687316"/>
    <w:rPr>
      <w:i w:val="1"/>
      <w:iCs w:val="1"/>
      <w:color w:val="404040" w:themeColor="text1" w:themeTint="0000BF"/>
      <w:lang w:val="en-GB"/>
    </w:rPr>
  </w:style>
  <w:style w:type="character" w:styleId="SubtleReference">
    <w:name w:val="Subtle Reference"/>
    <w:basedOn w:val="DefaultParagraphFont"/>
    <w:uiPriority w:val="31"/>
    <w:qFormat w:val="1"/>
    <w:rsid w:val="00687316"/>
    <w:rPr>
      <w:smallCaps w:val="1"/>
      <w:color w:val="5a5a5a" w:themeColor="text1" w:themeTint="0000A5"/>
      <w:lang w:val="en-GB"/>
    </w:rPr>
  </w:style>
  <w:style w:type="table" w:styleId="Table3Deffects1">
    <w:name w:val="Table 3D effects 1"/>
    <w:basedOn w:val="TableNormal"/>
    <w:uiPriority w:val="99"/>
    <w:semiHidden w:val="1"/>
    <w:unhideWhenUsed w:val="1"/>
    <w:rsid w:val="00687316"/>
    <w:pPr>
      <w:spacing w:after="240" w:line="240" w:lineRule="auto"/>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687316"/>
    <w:pPr>
      <w:spacing w:after="240" w:line="240" w:lineRule="auto"/>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687316"/>
    <w:pPr>
      <w:spacing w:after="240" w:line="240" w:lineRule="auto"/>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687316"/>
    <w:pPr>
      <w:spacing w:after="240" w:line="240" w:lineRule="auto"/>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687316"/>
    <w:pPr>
      <w:spacing w:after="240" w:line="240" w:lineRule="auto"/>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687316"/>
    <w:pPr>
      <w:spacing w:after="240" w:line="240" w:lineRule="auto"/>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687316"/>
    <w:pPr>
      <w:spacing w:after="240" w:line="240" w:lineRule="auto"/>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687316"/>
    <w:pPr>
      <w:spacing w:after="240" w:line="240" w:lineRule="auto"/>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687316"/>
    <w:pPr>
      <w:spacing w:after="240" w:line="240" w:lineRule="auto"/>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687316"/>
    <w:pPr>
      <w:spacing w:after="240" w:line="240" w:lineRule="auto"/>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687316"/>
    <w:pPr>
      <w:spacing w:after="240" w:line="240" w:lineRule="auto"/>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687316"/>
    <w:pPr>
      <w:spacing w:after="240" w:line="240" w:lineRule="auto"/>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687316"/>
    <w:pPr>
      <w:spacing w:after="240" w:line="240" w:lineRule="auto"/>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687316"/>
    <w:pPr>
      <w:spacing w:after="240" w:line="240" w:lineRule="auto"/>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687316"/>
    <w:pPr>
      <w:spacing w:after="240" w:line="240" w:lineRule="auto"/>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687316"/>
    <w:pPr>
      <w:spacing w:after="240" w:line="240" w:lineRule="auto"/>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687316"/>
    <w:pPr>
      <w:spacing w:after="240" w:line="240" w:lineRule="auto"/>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687316"/>
    <w:pPr>
      <w:spacing w:after="240" w:line="240" w:lineRule="auto"/>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687316"/>
    <w:pPr>
      <w:spacing w:after="240" w:line="240" w:lineRule="auto"/>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687316"/>
    <w:pPr>
      <w:spacing w:after="240" w:line="240" w:lineRule="auto"/>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687316"/>
    <w:pPr>
      <w:spacing w:after="240" w:line="240" w:lineRule="auto"/>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687316"/>
    <w:pPr>
      <w:spacing w:after="240" w:line="240" w:lineRule="auto"/>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68731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687316"/>
    <w:pPr>
      <w:spacing w:after="240" w:line="240" w:lineRule="auto"/>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687316"/>
    <w:pPr>
      <w:spacing w:after="240" w:line="240" w:lineRule="auto"/>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687316"/>
    <w:pPr>
      <w:spacing w:after="240" w:line="240" w:lineRule="auto"/>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687316"/>
    <w:pPr>
      <w:spacing w:after="240" w:line="240" w:lineRule="auto"/>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687316"/>
    <w:pPr>
      <w:spacing w:after="240" w:line="240" w:lineRule="auto"/>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687316"/>
    <w:pPr>
      <w:spacing w:after="240" w:line="240" w:lineRule="auto"/>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687316"/>
    <w:pPr>
      <w:spacing w:after="0"/>
      <w:ind w:left="200" w:hanging="200"/>
    </w:pPr>
  </w:style>
  <w:style w:type="paragraph" w:styleId="TableofFigures">
    <w:name w:val="table of figures"/>
    <w:basedOn w:val="Normal"/>
    <w:next w:val="Normal"/>
    <w:uiPriority w:val="99"/>
    <w:semiHidden w:val="1"/>
    <w:unhideWhenUsed w:val="1"/>
    <w:rsid w:val="00687316"/>
    <w:pPr>
      <w:spacing w:after="0"/>
    </w:pPr>
  </w:style>
  <w:style w:type="table" w:styleId="TableProfessional">
    <w:name w:val="Table Professional"/>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687316"/>
    <w:pPr>
      <w:spacing w:after="240" w:line="240" w:lineRule="auto"/>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687316"/>
    <w:pPr>
      <w:spacing w:after="240" w:line="240" w:lineRule="auto"/>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687316"/>
    <w:pPr>
      <w:spacing w:after="240" w:line="240" w:lineRule="auto"/>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687316"/>
    <w:pPr>
      <w:spacing w:after="240" w:line="240" w:lineRule="auto"/>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687316"/>
    <w:pPr>
      <w:spacing w:after="24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687316"/>
    <w:pPr>
      <w:spacing w:after="240" w:line="240" w:lineRule="auto"/>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687316"/>
    <w:pPr>
      <w:spacing w:after="240" w:line="240" w:lineRule="auto"/>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687316"/>
    <w:pPr>
      <w:spacing w:after="240" w:line="240" w:lineRule="auto"/>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687316"/>
    <w:pPr>
      <w:spacing w:before="120"/>
    </w:pPr>
    <w:rPr>
      <w:rFonts w:asciiTheme="majorHAnsi" w:cstheme="majorBidi" w:eastAsiaTheme="majorEastAsia" w:hAnsiTheme="majorHAnsi"/>
      <w:b w:val="1"/>
      <w:bCs w:val="1"/>
      <w:sz w:val="24"/>
      <w:szCs w:val="24"/>
    </w:rPr>
  </w:style>
  <w:style w:type="paragraph" w:styleId="TOC4">
    <w:name w:val="toc 4"/>
    <w:basedOn w:val="Normal"/>
    <w:next w:val="Normal"/>
    <w:autoRedefine w:val="1"/>
    <w:uiPriority w:val="39"/>
    <w:unhideWhenUsed w:val="1"/>
    <w:rsid w:val="00687316"/>
    <w:pPr>
      <w:spacing w:after="100"/>
      <w:ind w:left="600"/>
    </w:pPr>
  </w:style>
  <w:style w:type="paragraph" w:styleId="TOC5">
    <w:name w:val="toc 5"/>
    <w:basedOn w:val="Normal"/>
    <w:next w:val="Normal"/>
    <w:autoRedefine w:val="1"/>
    <w:uiPriority w:val="39"/>
    <w:unhideWhenUsed w:val="1"/>
    <w:rsid w:val="00687316"/>
    <w:pPr>
      <w:spacing w:after="100"/>
      <w:ind w:left="800"/>
    </w:pPr>
  </w:style>
  <w:style w:type="paragraph" w:styleId="TOC6">
    <w:name w:val="toc 6"/>
    <w:basedOn w:val="Normal"/>
    <w:next w:val="Normal"/>
    <w:autoRedefine w:val="1"/>
    <w:uiPriority w:val="39"/>
    <w:unhideWhenUsed w:val="1"/>
    <w:rsid w:val="00687316"/>
    <w:pPr>
      <w:spacing w:after="100"/>
      <w:ind w:left="1000"/>
    </w:pPr>
  </w:style>
  <w:style w:type="paragraph" w:styleId="TOC7">
    <w:name w:val="toc 7"/>
    <w:basedOn w:val="Normal"/>
    <w:next w:val="Normal"/>
    <w:autoRedefine w:val="1"/>
    <w:uiPriority w:val="39"/>
    <w:unhideWhenUsed w:val="1"/>
    <w:rsid w:val="00687316"/>
    <w:pPr>
      <w:spacing w:after="100"/>
      <w:ind w:left="1200"/>
    </w:pPr>
  </w:style>
  <w:style w:type="character" w:styleId="UnresolvedMention">
    <w:name w:val="Unresolved Mention"/>
    <w:basedOn w:val="DefaultParagraphFont"/>
    <w:uiPriority w:val="99"/>
    <w:semiHidden w:val="1"/>
    <w:unhideWhenUsed w:val="1"/>
    <w:rsid w:val="00687316"/>
    <w:rPr>
      <w:color w:val="605e5c"/>
      <w:shd w:color="auto" w:fill="e1dfdd" w:val="clear"/>
      <w:lang w:val="en-GB"/>
    </w:rPr>
  </w:style>
  <w:style w:type="paragraph" w:styleId="DefinitionList" w:customStyle="1">
    <w:name w:val="Definition List"/>
    <w:basedOn w:val="Normal"/>
    <w:rsid w:val="009919C6"/>
    <w:pPr>
      <w:numPr>
        <w:numId w:val="17"/>
      </w:numPr>
      <w:spacing w:after="200" w:before="100"/>
    </w:pPr>
    <w:rPr>
      <w:rFonts w:cs="Times New Roman" w:eastAsia="Times New Roman"/>
      <w:sz w:val="24"/>
      <w:szCs w:val="24"/>
      <w:lang w:eastAsia="en-GB"/>
    </w:rPr>
  </w:style>
  <w:style w:type="paragraph" w:styleId="ScheduleText1" w:customStyle="1">
    <w:name w:val="Schedule Text 1"/>
    <w:basedOn w:val="Normal"/>
    <w:next w:val="Normal"/>
    <w:rsid w:val="009919C6"/>
    <w:pPr>
      <w:numPr>
        <w:numId w:val="16"/>
      </w:numPr>
      <w:spacing w:after="200" w:before="100"/>
    </w:pPr>
    <w:rPr>
      <w:rFonts w:cs="Times New Roman" w:eastAsia="Times New Roman"/>
      <w:b w:val="1"/>
      <w:sz w:val="24"/>
      <w:szCs w:val="24"/>
      <w:lang w:eastAsia="en-GB"/>
    </w:rPr>
  </w:style>
  <w:style w:type="paragraph" w:styleId="ScheduleText2" w:customStyle="1">
    <w:name w:val="Schedule Text 2"/>
    <w:basedOn w:val="ScheduleText1"/>
    <w:next w:val="Normal"/>
    <w:rsid w:val="009919C6"/>
    <w:pPr>
      <w:numPr>
        <w:ilvl w:val="1"/>
      </w:numPr>
    </w:pPr>
    <w:rPr>
      <w:b w:val="0"/>
    </w:rPr>
  </w:style>
  <w:style w:type="paragraph" w:styleId="ScheduleText3" w:customStyle="1">
    <w:name w:val="Schedule Text 3"/>
    <w:basedOn w:val="Normal"/>
    <w:next w:val="Normal"/>
    <w:rsid w:val="009919C6"/>
    <w:pPr>
      <w:numPr>
        <w:ilvl w:val="2"/>
        <w:numId w:val="16"/>
      </w:numPr>
      <w:tabs>
        <w:tab w:val="left" w:pos="720"/>
        <w:tab w:val="left" w:pos="1803"/>
      </w:tabs>
      <w:spacing w:after="200" w:before="100"/>
    </w:pPr>
    <w:rPr>
      <w:rFonts w:cs="Times New Roman" w:eastAsia="Times New Roman"/>
      <w:sz w:val="24"/>
      <w:szCs w:val="24"/>
      <w:lang w:eastAsia="en-GB"/>
    </w:rPr>
  </w:style>
  <w:style w:type="paragraph" w:styleId="ScheduleText4" w:customStyle="1">
    <w:name w:val="Schedule Text 4"/>
    <w:basedOn w:val="Normal"/>
    <w:next w:val="Normal"/>
    <w:rsid w:val="009919C6"/>
    <w:pPr>
      <w:numPr>
        <w:ilvl w:val="3"/>
        <w:numId w:val="16"/>
      </w:numPr>
      <w:tabs>
        <w:tab w:val="left" w:pos="720"/>
        <w:tab w:val="left" w:pos="1803"/>
      </w:tabs>
      <w:spacing w:after="200" w:before="100"/>
    </w:pPr>
    <w:rPr>
      <w:rFonts w:cs="Times New Roman" w:eastAsia="Times New Roman"/>
      <w:sz w:val="24"/>
      <w:szCs w:val="24"/>
      <w:lang w:eastAsia="en-GB"/>
    </w:rPr>
  </w:style>
  <w:style w:type="paragraph" w:styleId="ScheduleText5" w:customStyle="1">
    <w:name w:val="Schedule Text 5"/>
    <w:basedOn w:val="Normal"/>
    <w:next w:val="Normal"/>
    <w:rsid w:val="009919C6"/>
    <w:pPr>
      <w:numPr>
        <w:ilvl w:val="4"/>
        <w:numId w:val="16"/>
      </w:numPr>
      <w:tabs>
        <w:tab w:val="left" w:pos="720"/>
        <w:tab w:val="left" w:pos="2523"/>
      </w:tabs>
      <w:spacing w:after="200" w:before="100"/>
    </w:pPr>
    <w:rPr>
      <w:rFonts w:cs="Times New Roman" w:eastAsia="Times New Roman"/>
      <w:sz w:val="24"/>
      <w:szCs w:val="24"/>
      <w:lang w:eastAsia="en-GB"/>
    </w:rPr>
  </w:style>
  <w:style w:type="paragraph" w:styleId="DefinitionListLevel1" w:customStyle="1">
    <w:name w:val="Definition List Level 1"/>
    <w:basedOn w:val="DefinitionList"/>
    <w:rsid w:val="009919C6"/>
    <w:pPr>
      <w:numPr>
        <w:ilvl w:val="1"/>
      </w:numPr>
    </w:pPr>
  </w:style>
  <w:style w:type="paragraph" w:styleId="ScheduleText6" w:customStyle="1">
    <w:name w:val="Schedule Text 6"/>
    <w:basedOn w:val="ScheduleText5"/>
    <w:rsid w:val="009919C6"/>
    <w:pPr>
      <w:numPr>
        <w:ilvl w:val="5"/>
      </w:numPr>
    </w:pPr>
  </w:style>
  <w:style w:type="paragraph" w:styleId="DefinitionListLevel2" w:customStyle="1">
    <w:name w:val="Definition List Level 2"/>
    <w:basedOn w:val="DefinitionListLevel1"/>
    <w:rsid w:val="009919C6"/>
    <w:pPr>
      <w:numPr>
        <w:ilvl w:val="2"/>
      </w:numPr>
    </w:pPr>
  </w:style>
  <w:style w:type="paragraph" w:styleId="ScheduleText7" w:customStyle="1">
    <w:name w:val="Schedule Text 7"/>
    <w:basedOn w:val="ScheduleText6"/>
    <w:rsid w:val="009919C6"/>
    <w:pPr>
      <w:numPr>
        <w:ilvl w:val="6"/>
      </w:numPr>
    </w:pPr>
  </w:style>
  <w:style w:type="paragraph" w:styleId="CostHeading2A" w:customStyle="1">
    <w:name w:val="CostHeading 2A"/>
    <w:basedOn w:val="Heading2A"/>
    <w:rsid w:val="009229FC"/>
  </w:style>
  <w:style w:type="paragraph" w:styleId="DefinitionNumbering4" w:customStyle="1">
    <w:name w:val="Definition Numbering 4"/>
    <w:basedOn w:val="Normal"/>
    <w:rsid w:val="0059620A"/>
    <w:pPr>
      <w:tabs>
        <w:tab w:val="num" w:pos="2880"/>
      </w:tabs>
      <w:adjustRightInd w:val="0"/>
      <w:ind w:left="2880" w:hanging="1080"/>
      <w:jc w:val="both"/>
      <w:outlineLvl w:val="3"/>
    </w:pPr>
    <w:rPr>
      <w:rFonts w:ascii="Times New Roman" w:cs="Times New Roman" w:eastAsia="STZhongsong" w:hAnsi="Times New Roman"/>
      <w:sz w:val="22"/>
      <w:szCs w:val="20"/>
      <w:lang w:eastAsia="zh-CN"/>
    </w:rPr>
  </w:style>
  <w:style w:type="paragraph" w:styleId="DefinitionNumbering5" w:customStyle="1">
    <w:name w:val="Definition Numbering 5"/>
    <w:basedOn w:val="Normal"/>
    <w:rsid w:val="0059620A"/>
    <w:pPr>
      <w:tabs>
        <w:tab w:val="num" w:pos="2880"/>
      </w:tabs>
      <w:adjustRightInd w:val="0"/>
      <w:ind w:left="2880" w:hanging="1080"/>
      <w:jc w:val="both"/>
      <w:outlineLvl w:val="4"/>
    </w:pPr>
    <w:rPr>
      <w:rFonts w:ascii="Times New Roman" w:cs="Times New Roman" w:eastAsia="STZhongsong" w:hAnsi="Times New Roman"/>
      <w:sz w:val="22"/>
      <w:szCs w:val="20"/>
      <w:lang w:eastAsia="zh-CN"/>
    </w:rPr>
  </w:style>
  <w:style w:type="paragraph" w:styleId="DefinitionNumbering6" w:customStyle="1">
    <w:name w:val="Definition Numbering 6"/>
    <w:basedOn w:val="Normal"/>
    <w:rsid w:val="0059620A"/>
    <w:pPr>
      <w:tabs>
        <w:tab w:val="num" w:pos="2880"/>
      </w:tabs>
      <w:adjustRightInd w:val="0"/>
      <w:ind w:left="2880" w:hanging="1080"/>
      <w:jc w:val="both"/>
      <w:outlineLvl w:val="5"/>
    </w:pPr>
    <w:rPr>
      <w:rFonts w:ascii="Times New Roman" w:cs="Times New Roman" w:eastAsia="STZhongsong" w:hAnsi="Times New Roman"/>
      <w:sz w:val="22"/>
      <w:szCs w:val="20"/>
      <w:lang w:eastAsia="zh-CN"/>
    </w:rPr>
  </w:style>
  <w:style w:type="paragraph" w:styleId="DefinitionNumbering7" w:customStyle="1">
    <w:name w:val="Definition Numbering 7"/>
    <w:basedOn w:val="Normal"/>
    <w:rsid w:val="0059620A"/>
    <w:pPr>
      <w:tabs>
        <w:tab w:val="num" w:pos="2880"/>
      </w:tabs>
      <w:adjustRightInd w:val="0"/>
      <w:ind w:left="2880" w:hanging="1080"/>
      <w:jc w:val="both"/>
      <w:outlineLvl w:val="6"/>
    </w:pPr>
    <w:rPr>
      <w:rFonts w:ascii="Times New Roman" w:cs="Times New Roman" w:eastAsia="STZhongsong" w:hAnsi="Times New Roman"/>
      <w:sz w:val="22"/>
      <w:szCs w:val="20"/>
      <w:lang w:eastAsia="zh-CN"/>
    </w:rPr>
  </w:style>
  <w:style w:type="paragraph" w:styleId="Revision">
    <w:name w:val="Revision"/>
    <w:hidden w:val="1"/>
    <w:uiPriority w:val="99"/>
    <w:semiHidden w:val="1"/>
    <w:rsid w:val="001E3CE2"/>
    <w:pPr>
      <w:spacing w:after="0" w:line="240" w:lineRule="auto"/>
    </w:pPr>
    <w:rPr>
      <w:rFonts w:ascii="Arial" w:hAnsi="Arial"/>
      <w:sz w:val="20"/>
      <w:lang w:val="en-GB"/>
    </w:rPr>
  </w:style>
  <w:style w:type="table" w:styleId="TableGrid10" w:customStyle="1">
    <w:name w:val="Table Grid1"/>
    <w:basedOn w:val="TableNormal"/>
    <w:next w:val="TableGrid"/>
    <w:rsid w:val="00C01238"/>
    <w:pPr>
      <w:spacing w:after="0" w:line="240" w:lineRule="auto"/>
    </w:pPr>
    <w:rPr>
      <w:rFonts w:eastAsia="SimSu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195E4A"/>
    <w:pPr>
      <w:spacing w:after="100" w:afterAutospacing="1" w:before="100" w:beforeAutospacing="1"/>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195E4A"/>
  </w:style>
  <w:style w:type="character" w:styleId="eop" w:customStyle="1">
    <w:name w:val="eop"/>
    <w:basedOn w:val="DefaultParagraphFont"/>
    <w:rsid w:val="00195E4A"/>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7d7d7d"/>
      <w:sz w:val="32"/>
      <w:szCs w:val="32"/>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ecurity.gov.uk/policy-and-guidance/secure-by-design/principles/" TargetMode="External"/><Relationship Id="rId22" Type="http://schemas.openxmlformats.org/officeDocument/2006/relationships/footer" Target="footer3.xml"/><Relationship Id="rId21" Type="http://schemas.openxmlformats.org/officeDocument/2006/relationships/hyperlink" Target="https://www.gov.uk/government/publications/government-security-classifications/guidance-15-considerations-for-security-advisors-html" TargetMode="External"/><Relationship Id="rId24" Type="http://schemas.openxmlformats.org/officeDocument/2006/relationships/hyperlink" Target="https://www.ncsc.gov.uk/collection/email-security-and-anti-spoofing" TargetMode="External"/><Relationship Id="rId23" Type="http://schemas.openxmlformats.org/officeDocument/2006/relationships/hyperlink" Target="https://www.gov.uk/guidance/set-up-government-email-services-secure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eader" Target="header4.xml"/><Relationship Id="rId25" Type="http://schemas.openxmlformats.org/officeDocument/2006/relationships/header" Target="header3.xml"/><Relationship Id="rId28" Type="http://schemas.openxmlformats.org/officeDocument/2006/relationships/footer" Target="footer5.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6.xm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eader" Target="header5.xml"/><Relationship Id="rId30" Type="http://schemas.openxmlformats.org/officeDocument/2006/relationships/footer" Target="footer4.xml"/><Relationship Id="rId11" Type="http://schemas.openxmlformats.org/officeDocument/2006/relationships/hyperlink" Target="https://www.gov.uk/government/publications/government-security-classifications/guidance-11-working-at-official-html" TargetMode="External"/><Relationship Id="rId10" Type="http://schemas.openxmlformats.org/officeDocument/2006/relationships/hyperlink" Target="https://www.gov.uk/government/publications/government-security-classifications/guidance-11-working-at-official-html" TargetMode="External"/><Relationship Id="rId32" Type="http://schemas.openxmlformats.org/officeDocument/2006/relationships/footer" Target="footer7.xml"/><Relationship Id="rId13" Type="http://schemas.openxmlformats.org/officeDocument/2006/relationships/hyperlink" Target="https://www.ncsc.gov.uk/collection/cloud/the-cloud-security-principles" TargetMode="External"/><Relationship Id="rId12" Type="http://schemas.openxmlformats.org/officeDocument/2006/relationships/hyperlink" Target="https://www.gov.uk/government/publications/government-baseline-personnel-security-standard" TargetMode="External"/><Relationship Id="rId15" Type="http://schemas.openxmlformats.org/officeDocument/2006/relationships/hyperlink" Target="https://www.ncsc.gov.uk/collection/protecting-bulk-personal-data" TargetMode="External"/><Relationship Id="rId14" Type="http://schemas.openxmlformats.org/officeDocument/2006/relationships/hyperlink" Target="https://www.ncsc.gov.uk/collection/device-security-guidance" TargetMode="External"/><Relationship Id="rId17" Type="http://schemas.openxmlformats.org/officeDocument/2006/relationships/hyperlink" Target="https://owasp.org/www-project-secure-coding-practices-quick-reference-guide/" TargetMode="External"/><Relationship Id="rId16" Type="http://schemas.openxmlformats.org/officeDocument/2006/relationships/hyperlink" Target="https://www.ncsc.gov.uk/collection/cyber-security-design-principles/cyber-security-design-principles" TargetMode="External"/><Relationship Id="rId19" Type="http://schemas.openxmlformats.org/officeDocument/2006/relationships/hyperlink" Target="https://www.pcisecuritystandards.org/" TargetMode="External"/><Relationship Id="rId18" Type="http://schemas.openxmlformats.org/officeDocument/2006/relationships/hyperlink" Target="https://owasp.org/www-project-top-t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3tRMCaTTt3mYRaIRlpy7RJw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TY2NHM1NTIJaC4zcTVzYXN5MgloLjI1YjJsMHIyCGgua2djdjhrMgloLjM0ZzBkd2QyCWguMWpsYW80NjIJaC40M2t5NnJ6MgloLjJpcThnenMyCGgueHZpcjdsMgloLjNodjY5dmUyCWguMXgwZ2szNzIJaC40aDA0MnIwMgloLjJ3NWVjeXQyCWguM3ZhYzV1ZjIJaC4yYWZtZzI4MghoLnBrd3FhMTIJaC4zOWtrOHh1MgloLjFvcHVqNW4yCWguNDhwaTF0ZzIJaC4ybnVzYzE5MgloLjEzMDJtOTIyCWguM216cTR3djIJaC4yMjUwZjRvMgppZC4zMTl5ODBhMghoLmhhYXBjaDIKaWQuNDBldzB2dzIJaC4xZ2Y4aTgz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yCWguMXFvYzhiMTIJaC40YW56cXl1MgloLjJwdGExNm4yCWguMTR5a2JlZzIJaC4zb3k3dTI5MgloLjI0M2k0YTIyCGguajhzZWh2MgloLjMzOGZ4NW8yCWguMWlkcTdkaDIJaC40MmRkcTFhMgloLjJoaW8wOTMyCGgud255YWd3MgloLjNnbmx0NHA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2024-09-30T12:57:00Z</dcterms:created>
</cp:coreProperties>
</file>