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64DF" w14:textId="77777777" w:rsidR="00E90C94" w:rsidRPr="00E90C94" w:rsidRDefault="00E90C94" w:rsidP="00E90C94">
      <w:r w:rsidRPr="00E90C94">
        <w:t xml:space="preserve">Market Engagement Questionnaire </w:t>
      </w:r>
    </w:p>
    <w:p w14:paraId="15459628" w14:textId="3F5C4B99" w:rsidR="00E90C94" w:rsidRPr="00E90C94" w:rsidRDefault="00E90C94" w:rsidP="00E90C94">
      <w:r w:rsidRPr="00E90C94">
        <w:t xml:space="preserve">Please complete all the below questions and submit via the Jagger Procurement Portal by </w:t>
      </w:r>
      <w:r>
        <w:t>1</w:t>
      </w:r>
      <w:r w:rsidR="00593A1E">
        <w:t>7</w:t>
      </w:r>
      <w:r w:rsidRPr="00E90C94">
        <w:t>/0</w:t>
      </w:r>
      <w:r>
        <w:t>2</w:t>
      </w:r>
      <w:r w:rsidRPr="00E90C94">
        <w:t>/2</w:t>
      </w:r>
      <w:r>
        <w:t>5</w:t>
      </w:r>
      <w:r w:rsidR="00593A1E">
        <w:t>, 13:00 hrs</w:t>
      </w:r>
      <w:r w:rsidR="00154BF2">
        <w:t xml:space="preserve">. </w:t>
      </w:r>
    </w:p>
    <w:tbl>
      <w:tblPr>
        <w:tblStyle w:val="TableGrid"/>
        <w:tblW w:w="0" w:type="auto"/>
        <w:tblLook w:val="04A0" w:firstRow="1" w:lastRow="0" w:firstColumn="1" w:lastColumn="0" w:noHBand="0" w:noVBand="1"/>
      </w:tblPr>
      <w:tblGrid>
        <w:gridCol w:w="4666"/>
        <w:gridCol w:w="4350"/>
      </w:tblGrid>
      <w:tr w:rsidR="00E90C94" w:rsidRPr="00E90C94" w14:paraId="5CE6408F" w14:textId="77777777" w:rsidTr="00E90C94">
        <w:tc>
          <w:tcPr>
            <w:tcW w:w="4666" w:type="dxa"/>
            <w:tcBorders>
              <w:top w:val="single" w:sz="4" w:space="0" w:color="auto"/>
              <w:left w:val="single" w:sz="4" w:space="0" w:color="auto"/>
              <w:bottom w:val="single" w:sz="4" w:space="0" w:color="auto"/>
              <w:right w:val="single" w:sz="4" w:space="0" w:color="auto"/>
            </w:tcBorders>
            <w:hideMark/>
          </w:tcPr>
          <w:p w14:paraId="299E3986" w14:textId="10AFAF0D" w:rsidR="00E90C94" w:rsidRPr="00E90C94" w:rsidRDefault="00E90C94" w:rsidP="00E90C94">
            <w:pPr>
              <w:spacing w:line="259" w:lineRule="auto"/>
            </w:pPr>
            <w:r>
              <w:t xml:space="preserve">Supplier </w:t>
            </w:r>
            <w:r w:rsidRPr="00E90C94">
              <w:t>Name</w:t>
            </w:r>
          </w:p>
        </w:tc>
        <w:tc>
          <w:tcPr>
            <w:tcW w:w="4350" w:type="dxa"/>
            <w:tcBorders>
              <w:top w:val="single" w:sz="4" w:space="0" w:color="auto"/>
              <w:left w:val="single" w:sz="4" w:space="0" w:color="auto"/>
              <w:bottom w:val="single" w:sz="4" w:space="0" w:color="auto"/>
              <w:right w:val="single" w:sz="4" w:space="0" w:color="auto"/>
            </w:tcBorders>
          </w:tcPr>
          <w:p w14:paraId="36119DFA" w14:textId="77777777" w:rsidR="00E90C94" w:rsidRPr="00E90C94" w:rsidRDefault="00E90C94" w:rsidP="00E90C94">
            <w:pPr>
              <w:spacing w:line="259" w:lineRule="auto"/>
            </w:pPr>
          </w:p>
        </w:tc>
      </w:tr>
      <w:tr w:rsidR="00E90C94" w:rsidRPr="00E90C94" w14:paraId="1E270FFA" w14:textId="77777777" w:rsidTr="00E90C94">
        <w:tc>
          <w:tcPr>
            <w:tcW w:w="4666" w:type="dxa"/>
            <w:tcBorders>
              <w:top w:val="single" w:sz="4" w:space="0" w:color="auto"/>
              <w:left w:val="single" w:sz="4" w:space="0" w:color="auto"/>
              <w:bottom w:val="single" w:sz="4" w:space="0" w:color="auto"/>
              <w:right w:val="single" w:sz="4" w:space="0" w:color="auto"/>
            </w:tcBorders>
            <w:hideMark/>
          </w:tcPr>
          <w:p w14:paraId="08478565" w14:textId="77777777" w:rsidR="00E90C94" w:rsidRPr="00E90C94" w:rsidRDefault="00E90C94" w:rsidP="00E90C94">
            <w:pPr>
              <w:spacing w:line="259" w:lineRule="auto"/>
            </w:pPr>
            <w:r w:rsidRPr="00E90C94">
              <w:t>Address</w:t>
            </w:r>
          </w:p>
        </w:tc>
        <w:tc>
          <w:tcPr>
            <w:tcW w:w="4350" w:type="dxa"/>
            <w:tcBorders>
              <w:top w:val="single" w:sz="4" w:space="0" w:color="auto"/>
              <w:left w:val="single" w:sz="4" w:space="0" w:color="auto"/>
              <w:bottom w:val="single" w:sz="4" w:space="0" w:color="auto"/>
              <w:right w:val="single" w:sz="4" w:space="0" w:color="auto"/>
            </w:tcBorders>
          </w:tcPr>
          <w:p w14:paraId="3AD52632" w14:textId="77777777" w:rsidR="00E90C94" w:rsidRPr="00E90C94" w:rsidRDefault="00E90C94" w:rsidP="00E90C94">
            <w:pPr>
              <w:spacing w:line="259" w:lineRule="auto"/>
            </w:pPr>
          </w:p>
        </w:tc>
      </w:tr>
      <w:tr w:rsidR="00E50CF1" w:rsidRPr="00E90C94" w14:paraId="6742280D" w14:textId="77777777" w:rsidTr="00E90C94">
        <w:tc>
          <w:tcPr>
            <w:tcW w:w="4666" w:type="dxa"/>
            <w:tcBorders>
              <w:top w:val="single" w:sz="4" w:space="0" w:color="auto"/>
              <w:left w:val="single" w:sz="4" w:space="0" w:color="auto"/>
              <w:bottom w:val="single" w:sz="4" w:space="0" w:color="auto"/>
              <w:right w:val="single" w:sz="4" w:space="0" w:color="auto"/>
            </w:tcBorders>
          </w:tcPr>
          <w:p w14:paraId="77C16F12" w14:textId="7C14EB2F" w:rsidR="00E50CF1" w:rsidRPr="00E90C94" w:rsidRDefault="00E50CF1" w:rsidP="00E90C94">
            <w:r>
              <w:t>Contact Name</w:t>
            </w:r>
          </w:p>
        </w:tc>
        <w:tc>
          <w:tcPr>
            <w:tcW w:w="4350" w:type="dxa"/>
            <w:tcBorders>
              <w:top w:val="single" w:sz="4" w:space="0" w:color="auto"/>
              <w:left w:val="single" w:sz="4" w:space="0" w:color="auto"/>
              <w:bottom w:val="single" w:sz="4" w:space="0" w:color="auto"/>
              <w:right w:val="single" w:sz="4" w:space="0" w:color="auto"/>
            </w:tcBorders>
          </w:tcPr>
          <w:p w14:paraId="52CEEC0A" w14:textId="77777777" w:rsidR="00E50CF1" w:rsidRPr="00E90C94" w:rsidRDefault="00E50CF1" w:rsidP="00E90C94"/>
        </w:tc>
      </w:tr>
      <w:tr w:rsidR="00E90C94" w:rsidRPr="00E90C94" w14:paraId="17D0A602" w14:textId="77777777" w:rsidTr="00E90C94">
        <w:tc>
          <w:tcPr>
            <w:tcW w:w="4666" w:type="dxa"/>
            <w:tcBorders>
              <w:top w:val="single" w:sz="4" w:space="0" w:color="auto"/>
              <w:left w:val="single" w:sz="4" w:space="0" w:color="auto"/>
              <w:bottom w:val="single" w:sz="4" w:space="0" w:color="auto"/>
              <w:right w:val="single" w:sz="4" w:space="0" w:color="auto"/>
            </w:tcBorders>
            <w:hideMark/>
          </w:tcPr>
          <w:p w14:paraId="5B9CAC0E" w14:textId="77777777" w:rsidR="00E90C94" w:rsidRPr="00E90C94" w:rsidRDefault="00E90C94" w:rsidP="00E90C94">
            <w:pPr>
              <w:spacing w:line="259" w:lineRule="auto"/>
            </w:pPr>
            <w:r w:rsidRPr="00E90C94">
              <w:t>Contact Email</w:t>
            </w:r>
          </w:p>
        </w:tc>
        <w:tc>
          <w:tcPr>
            <w:tcW w:w="4350" w:type="dxa"/>
            <w:tcBorders>
              <w:top w:val="single" w:sz="4" w:space="0" w:color="auto"/>
              <w:left w:val="single" w:sz="4" w:space="0" w:color="auto"/>
              <w:bottom w:val="single" w:sz="4" w:space="0" w:color="auto"/>
              <w:right w:val="single" w:sz="4" w:space="0" w:color="auto"/>
            </w:tcBorders>
          </w:tcPr>
          <w:p w14:paraId="248184CE" w14:textId="77777777" w:rsidR="00E90C94" w:rsidRPr="00E90C94" w:rsidRDefault="00E90C94" w:rsidP="00E90C94">
            <w:pPr>
              <w:spacing w:line="259" w:lineRule="auto"/>
            </w:pPr>
          </w:p>
        </w:tc>
      </w:tr>
      <w:tr w:rsidR="00E90C94" w:rsidRPr="00E90C94" w14:paraId="1D36E0EF" w14:textId="77777777" w:rsidTr="00E90C94">
        <w:tc>
          <w:tcPr>
            <w:tcW w:w="4666" w:type="dxa"/>
            <w:tcBorders>
              <w:top w:val="single" w:sz="4" w:space="0" w:color="auto"/>
              <w:left w:val="single" w:sz="4" w:space="0" w:color="auto"/>
              <w:bottom w:val="single" w:sz="4" w:space="0" w:color="auto"/>
              <w:right w:val="single" w:sz="4" w:space="0" w:color="auto"/>
            </w:tcBorders>
            <w:hideMark/>
          </w:tcPr>
          <w:p w14:paraId="3A7D6608" w14:textId="77777777" w:rsidR="00E90C94" w:rsidRPr="00E90C94" w:rsidRDefault="00E90C94" w:rsidP="00E90C94">
            <w:pPr>
              <w:spacing w:line="259" w:lineRule="auto"/>
            </w:pPr>
            <w:r w:rsidRPr="00E90C94">
              <w:t>Company Number</w:t>
            </w:r>
          </w:p>
        </w:tc>
        <w:tc>
          <w:tcPr>
            <w:tcW w:w="4350" w:type="dxa"/>
            <w:tcBorders>
              <w:top w:val="single" w:sz="4" w:space="0" w:color="auto"/>
              <w:left w:val="single" w:sz="4" w:space="0" w:color="auto"/>
              <w:bottom w:val="single" w:sz="4" w:space="0" w:color="auto"/>
              <w:right w:val="single" w:sz="4" w:space="0" w:color="auto"/>
            </w:tcBorders>
          </w:tcPr>
          <w:p w14:paraId="77C0096F" w14:textId="77777777" w:rsidR="00E90C94" w:rsidRPr="00E90C94" w:rsidRDefault="00E90C94" w:rsidP="00E90C94">
            <w:pPr>
              <w:spacing w:line="259" w:lineRule="auto"/>
            </w:pPr>
          </w:p>
        </w:tc>
      </w:tr>
      <w:tr w:rsidR="00E90C94" w:rsidRPr="00E90C94" w14:paraId="41711149" w14:textId="77777777" w:rsidTr="00E90C94">
        <w:tc>
          <w:tcPr>
            <w:tcW w:w="4666" w:type="dxa"/>
            <w:tcBorders>
              <w:top w:val="single" w:sz="4" w:space="0" w:color="auto"/>
              <w:left w:val="single" w:sz="4" w:space="0" w:color="auto"/>
              <w:bottom w:val="single" w:sz="4" w:space="0" w:color="auto"/>
              <w:right w:val="single" w:sz="4" w:space="0" w:color="auto"/>
            </w:tcBorders>
            <w:hideMark/>
          </w:tcPr>
          <w:p w14:paraId="5D60032B" w14:textId="3E5D78FA" w:rsidR="00E90C94" w:rsidRPr="00E90C94" w:rsidRDefault="00E90C94" w:rsidP="00E90C94">
            <w:pPr>
              <w:spacing w:line="259" w:lineRule="auto"/>
            </w:pPr>
            <w:r w:rsidRPr="00E90C94">
              <w:t xml:space="preserve">Please provide details of </w:t>
            </w:r>
            <w:r w:rsidR="00154BF2">
              <w:t>similar</w:t>
            </w:r>
            <w:r w:rsidRPr="00E90C94">
              <w:t xml:space="preserve"> expertise</w:t>
            </w:r>
            <w:r w:rsidR="00154BF2">
              <w:t xml:space="preserve">/ contracts </w:t>
            </w:r>
            <w:r w:rsidR="008A486E">
              <w:t>that</w:t>
            </w:r>
            <w:r w:rsidR="00154BF2">
              <w:t xml:space="preserve"> you have delivered</w:t>
            </w:r>
            <w:r w:rsidRPr="00E90C94">
              <w:t xml:space="preserve"> </w:t>
            </w:r>
            <w:r w:rsidR="00154BF2">
              <w:t>previously</w:t>
            </w:r>
            <w:r w:rsidR="00B91BB3">
              <w:t xml:space="preserve"> to demonstrate your capability.</w:t>
            </w:r>
          </w:p>
        </w:tc>
        <w:tc>
          <w:tcPr>
            <w:tcW w:w="4350" w:type="dxa"/>
            <w:tcBorders>
              <w:top w:val="single" w:sz="4" w:space="0" w:color="auto"/>
              <w:left w:val="single" w:sz="4" w:space="0" w:color="auto"/>
              <w:bottom w:val="single" w:sz="4" w:space="0" w:color="auto"/>
              <w:right w:val="single" w:sz="4" w:space="0" w:color="auto"/>
            </w:tcBorders>
          </w:tcPr>
          <w:p w14:paraId="47667A5D" w14:textId="77777777" w:rsidR="00E90C94" w:rsidRPr="00E90C94" w:rsidRDefault="00E90C94" w:rsidP="00E90C94">
            <w:pPr>
              <w:spacing w:line="259" w:lineRule="auto"/>
            </w:pPr>
          </w:p>
        </w:tc>
      </w:tr>
      <w:tr w:rsidR="00E90C94" w:rsidRPr="00E90C94" w14:paraId="04C74F70" w14:textId="77777777" w:rsidTr="00E90C94">
        <w:tc>
          <w:tcPr>
            <w:tcW w:w="4666" w:type="dxa"/>
            <w:tcBorders>
              <w:top w:val="single" w:sz="4" w:space="0" w:color="auto"/>
              <w:left w:val="single" w:sz="4" w:space="0" w:color="auto"/>
              <w:bottom w:val="single" w:sz="4" w:space="0" w:color="auto"/>
              <w:right w:val="single" w:sz="4" w:space="0" w:color="auto"/>
            </w:tcBorders>
            <w:hideMark/>
          </w:tcPr>
          <w:p w14:paraId="661D74F5" w14:textId="77777777" w:rsidR="00E50CF1" w:rsidRDefault="00E90C94" w:rsidP="00E90C94">
            <w:pPr>
              <w:spacing w:line="259" w:lineRule="auto"/>
            </w:pPr>
            <w:r w:rsidRPr="00E90C94">
              <w:t>What are the key points you would like us to address in the specification, to enable you to produce a quality bid?</w:t>
            </w:r>
          </w:p>
          <w:p w14:paraId="07910409" w14:textId="2481BBD9" w:rsidR="00B91BB3" w:rsidRPr="00E90C94" w:rsidRDefault="00B91BB3" w:rsidP="00E90C94">
            <w:pPr>
              <w:spacing w:line="259" w:lineRule="auto"/>
            </w:pPr>
          </w:p>
        </w:tc>
        <w:tc>
          <w:tcPr>
            <w:tcW w:w="4350" w:type="dxa"/>
            <w:tcBorders>
              <w:top w:val="single" w:sz="4" w:space="0" w:color="auto"/>
              <w:left w:val="single" w:sz="4" w:space="0" w:color="auto"/>
              <w:bottom w:val="single" w:sz="4" w:space="0" w:color="auto"/>
              <w:right w:val="single" w:sz="4" w:space="0" w:color="auto"/>
            </w:tcBorders>
          </w:tcPr>
          <w:p w14:paraId="6154943A" w14:textId="77777777" w:rsidR="00E90C94" w:rsidRPr="00E90C94" w:rsidRDefault="00E90C94" w:rsidP="00E90C94">
            <w:pPr>
              <w:spacing w:line="259" w:lineRule="auto"/>
            </w:pPr>
          </w:p>
        </w:tc>
      </w:tr>
      <w:tr w:rsidR="00B91BB3" w:rsidRPr="00E90C94" w14:paraId="6ED8FD6B" w14:textId="77777777" w:rsidTr="00E90C94">
        <w:tc>
          <w:tcPr>
            <w:tcW w:w="4666" w:type="dxa"/>
            <w:tcBorders>
              <w:top w:val="single" w:sz="4" w:space="0" w:color="auto"/>
              <w:left w:val="single" w:sz="4" w:space="0" w:color="auto"/>
              <w:bottom w:val="single" w:sz="4" w:space="0" w:color="auto"/>
              <w:right w:val="single" w:sz="4" w:space="0" w:color="auto"/>
            </w:tcBorders>
          </w:tcPr>
          <w:p w14:paraId="1583BA35" w14:textId="14B7BEEC" w:rsidR="00B91BB3" w:rsidRPr="00E90C94" w:rsidRDefault="00B91BB3" w:rsidP="00E90C94">
            <w:r>
              <w:t>The Department may hold a Market Engagement Session to explain the requirement in more detail. Please confirm your interest and if carried out the names and email addresses of the people to be invited to attend (max 3 people per supplier):</w:t>
            </w:r>
          </w:p>
        </w:tc>
        <w:tc>
          <w:tcPr>
            <w:tcW w:w="4350" w:type="dxa"/>
            <w:tcBorders>
              <w:top w:val="single" w:sz="4" w:space="0" w:color="auto"/>
              <w:left w:val="single" w:sz="4" w:space="0" w:color="auto"/>
              <w:bottom w:val="single" w:sz="4" w:space="0" w:color="auto"/>
              <w:right w:val="single" w:sz="4" w:space="0" w:color="auto"/>
            </w:tcBorders>
          </w:tcPr>
          <w:p w14:paraId="798B44BD" w14:textId="77777777" w:rsidR="00B91BB3" w:rsidRPr="00E90C94" w:rsidRDefault="00B91BB3" w:rsidP="00E90C94"/>
        </w:tc>
      </w:tr>
      <w:tr w:rsidR="00E90C94" w:rsidRPr="00E90C94" w14:paraId="490FCBC6" w14:textId="77777777" w:rsidTr="00E90C94">
        <w:tc>
          <w:tcPr>
            <w:tcW w:w="4666" w:type="dxa"/>
            <w:tcBorders>
              <w:top w:val="single" w:sz="4" w:space="0" w:color="auto"/>
              <w:left w:val="single" w:sz="4" w:space="0" w:color="auto"/>
              <w:bottom w:val="single" w:sz="4" w:space="0" w:color="auto"/>
              <w:right w:val="single" w:sz="4" w:space="0" w:color="auto"/>
            </w:tcBorders>
            <w:hideMark/>
          </w:tcPr>
          <w:p w14:paraId="6D3F3169" w14:textId="59926C69" w:rsidR="00E90C94" w:rsidRPr="00E90C94" w:rsidRDefault="00E90C94" w:rsidP="00E90C94">
            <w:pPr>
              <w:spacing w:after="160" w:line="259" w:lineRule="auto"/>
            </w:pPr>
            <w:r w:rsidRPr="00E90C94">
              <w:t xml:space="preserve">Which of the following Social Value themes do you think is most relevant to this future contract? (The examples provided are </w:t>
            </w:r>
            <w:r w:rsidR="00B91BB3">
              <w:t>from the Social Value model</w:t>
            </w:r>
            <w:r w:rsidRPr="00E90C94">
              <w:t xml:space="preserve"> prescriptive but are to give you an idea of activities which may be suitable under each theme) </w:t>
            </w:r>
            <w:r w:rsidR="00745F89">
              <w:t xml:space="preserve">More information can be found </w:t>
            </w:r>
            <w:hyperlink r:id="rId7" w:history="1">
              <w:r w:rsidR="00745F89">
                <w:rPr>
                  <w:rStyle w:val="Hyperlink"/>
                </w:rPr>
                <w:t>here</w:t>
              </w:r>
            </w:hyperlink>
            <w:r w:rsidR="00745F89">
              <w:t>.</w:t>
            </w:r>
          </w:p>
          <w:p w14:paraId="30D8FF92" w14:textId="77777777" w:rsidR="00E90C94" w:rsidRPr="00E90C94" w:rsidRDefault="00E90C94" w:rsidP="00E90C94">
            <w:pPr>
              <w:numPr>
                <w:ilvl w:val="0"/>
                <w:numId w:val="1"/>
              </w:numPr>
              <w:spacing w:after="160" w:line="259" w:lineRule="auto"/>
            </w:pPr>
            <w:r w:rsidRPr="00E90C94">
              <w:t>Tackling economic inequality (creating new businesses, new jobs and new skills) </w:t>
            </w:r>
          </w:p>
          <w:p w14:paraId="0FD15D82" w14:textId="77777777" w:rsidR="00E90C94" w:rsidRPr="00E90C94" w:rsidRDefault="00E90C94" w:rsidP="00E90C94">
            <w:pPr>
              <w:numPr>
                <w:ilvl w:val="0"/>
                <w:numId w:val="2"/>
              </w:numPr>
              <w:spacing w:after="160" w:line="259" w:lineRule="auto"/>
            </w:pPr>
            <w:r w:rsidRPr="00E90C94">
              <w:t>Fighting climate change including how you would assist BEIS in reaching their Net Zero target </w:t>
            </w:r>
          </w:p>
          <w:p w14:paraId="6DFCF30E" w14:textId="77777777" w:rsidR="00E90C94" w:rsidRPr="00E90C94" w:rsidRDefault="00E90C94" w:rsidP="00E90C94">
            <w:pPr>
              <w:numPr>
                <w:ilvl w:val="0"/>
                <w:numId w:val="2"/>
              </w:numPr>
              <w:spacing w:after="160" w:line="259" w:lineRule="auto"/>
            </w:pPr>
            <w:r w:rsidRPr="00E90C94">
              <w:t>Providing equal opportunities (e.g. tackling workforce inequality or reducing disability employment gap) </w:t>
            </w:r>
          </w:p>
          <w:p w14:paraId="1C054E15" w14:textId="77777777" w:rsidR="00E90C94" w:rsidRPr="00E90C94" w:rsidRDefault="00E90C94" w:rsidP="00E90C94">
            <w:pPr>
              <w:numPr>
                <w:ilvl w:val="0"/>
                <w:numId w:val="2"/>
              </w:numPr>
              <w:spacing w:after="160" w:line="259" w:lineRule="auto"/>
            </w:pPr>
            <w:r w:rsidRPr="00E90C94">
              <w:t>Improving wellbeing (e.g. improving health and wellbeing, improving community integration</w:t>
            </w:r>
          </w:p>
          <w:p w14:paraId="5335FC1C" w14:textId="349EFFA2" w:rsidR="00154BF2" w:rsidRDefault="00745F89" w:rsidP="00154BF2">
            <w:pPr>
              <w:spacing w:after="160" w:line="259" w:lineRule="auto"/>
            </w:pPr>
            <w:r>
              <w:t xml:space="preserve">More specifically DESNZ priorities on Social Value are </w:t>
            </w:r>
          </w:p>
          <w:p w14:paraId="7B350F05" w14:textId="51926E37" w:rsidR="00154BF2" w:rsidRPr="00154BF2" w:rsidRDefault="00745F89" w:rsidP="00154BF2">
            <w:pPr>
              <w:pStyle w:val="ListParagraph"/>
              <w:numPr>
                <w:ilvl w:val="0"/>
                <w:numId w:val="3"/>
              </w:numPr>
              <w:rPr>
                <w:rFonts w:ascii="Calibri" w:hAnsi="Calibri" w:cs="Calibri"/>
                <w:b/>
                <w:bCs/>
                <w:color w:val="000000"/>
              </w:rPr>
            </w:pPr>
            <w:r w:rsidRPr="00B91BB3">
              <w:rPr>
                <w:b/>
                <w:bCs/>
              </w:rPr>
              <w:t>Tackling Economic Inequality</w:t>
            </w:r>
            <w:r w:rsidR="00154BF2" w:rsidRPr="00B91BB3">
              <w:rPr>
                <w:b/>
                <w:bCs/>
              </w:rPr>
              <w:t>:</w:t>
            </w:r>
            <w:r w:rsidR="00154BF2">
              <w:t xml:space="preserve"> </w:t>
            </w:r>
            <w:r w:rsidR="00154BF2" w:rsidRPr="00154BF2">
              <w:rPr>
                <w:rFonts w:ascii="Calibri" w:hAnsi="Calibri" w:cs="Calibri"/>
                <w:b/>
                <w:bCs/>
                <w:color w:val="000000"/>
              </w:rPr>
              <w:t>MAC2.1: Create opportunities for entrepreneurship and help new organisations to grow, supporting economic growth and business creation.</w:t>
            </w:r>
          </w:p>
          <w:p w14:paraId="32957FDF" w14:textId="25F12F87" w:rsidR="00154BF2" w:rsidRPr="00154BF2" w:rsidRDefault="00154BF2" w:rsidP="00154BF2">
            <w:pPr>
              <w:pStyle w:val="ListParagraph"/>
              <w:numPr>
                <w:ilvl w:val="0"/>
                <w:numId w:val="3"/>
              </w:numPr>
              <w:rPr>
                <w:rFonts w:ascii="Calibri" w:hAnsi="Calibri" w:cs="Calibri"/>
                <w:b/>
                <w:bCs/>
                <w:color w:val="000000"/>
              </w:rPr>
            </w:pPr>
            <w:r>
              <w:rPr>
                <w:rFonts w:ascii="Calibri" w:hAnsi="Calibri" w:cs="Calibri"/>
                <w:b/>
                <w:bCs/>
                <w:color w:val="000000"/>
              </w:rPr>
              <w:lastRenderedPageBreak/>
              <w:t>Tackling Economic In</w:t>
            </w:r>
            <w:r w:rsidR="00614F83">
              <w:rPr>
                <w:rFonts w:ascii="Calibri" w:hAnsi="Calibri" w:cs="Calibri"/>
                <w:b/>
                <w:bCs/>
                <w:color w:val="000000"/>
              </w:rPr>
              <w:t>e</w:t>
            </w:r>
            <w:r>
              <w:rPr>
                <w:rFonts w:ascii="Calibri" w:hAnsi="Calibri" w:cs="Calibri"/>
                <w:b/>
                <w:bCs/>
                <w:color w:val="000000"/>
              </w:rPr>
              <w:t xml:space="preserve">quality: </w:t>
            </w:r>
            <w:r w:rsidRPr="00154BF2">
              <w:rPr>
                <w:rFonts w:ascii="Calibri" w:hAnsi="Calibri" w:cs="Calibri"/>
                <w:b/>
                <w:bCs/>
                <w:color w:val="000000"/>
              </w:rPr>
              <w:t>MAC 3.3: Support the development of scalable and future-proofed new methods to modernise delivery and increase productivity.</w:t>
            </w:r>
          </w:p>
          <w:p w14:paraId="3D8DED20" w14:textId="77777777" w:rsidR="00C22F67" w:rsidRDefault="00C22F67" w:rsidP="00154BF2">
            <w:pPr>
              <w:spacing w:after="160" w:line="259" w:lineRule="auto"/>
              <w:rPr>
                <w:rFonts w:ascii="Calibri" w:hAnsi="Calibri" w:cs="Calibri"/>
                <w:color w:val="000000"/>
              </w:rPr>
            </w:pPr>
          </w:p>
          <w:p w14:paraId="5C2F0AA1" w14:textId="3040B5DF" w:rsidR="00435357" w:rsidRPr="00435357" w:rsidRDefault="00435357" w:rsidP="00154BF2">
            <w:pPr>
              <w:spacing w:after="160" w:line="259" w:lineRule="auto"/>
              <w:rPr>
                <w:rFonts w:ascii="Calibri" w:hAnsi="Calibri" w:cs="Calibri"/>
                <w:color w:val="000000"/>
              </w:rPr>
            </w:pPr>
            <w:r>
              <w:rPr>
                <w:rFonts w:ascii="Calibri" w:hAnsi="Calibri" w:cs="Calibri"/>
                <w:color w:val="000000"/>
              </w:rPr>
              <w:t xml:space="preserve">and unless not suitable for the procurement will be expected to be used. Please share any issues/concerns you may have regarding these </w:t>
            </w:r>
            <w:r w:rsidR="00033297">
              <w:rPr>
                <w:rFonts w:ascii="Calibri" w:hAnsi="Calibri" w:cs="Calibri"/>
                <w:color w:val="000000"/>
              </w:rPr>
              <w:t xml:space="preserve">criteria. </w:t>
            </w:r>
          </w:p>
          <w:p w14:paraId="129147FC" w14:textId="05850A93" w:rsidR="00E90C94" w:rsidRPr="00E90C94" w:rsidRDefault="00E90C94" w:rsidP="00E90C94">
            <w:pPr>
              <w:spacing w:after="160" w:line="259" w:lineRule="auto"/>
            </w:pPr>
          </w:p>
        </w:tc>
        <w:tc>
          <w:tcPr>
            <w:tcW w:w="4350" w:type="dxa"/>
            <w:tcBorders>
              <w:top w:val="single" w:sz="4" w:space="0" w:color="auto"/>
              <w:left w:val="single" w:sz="4" w:space="0" w:color="auto"/>
              <w:bottom w:val="single" w:sz="4" w:space="0" w:color="auto"/>
              <w:right w:val="single" w:sz="4" w:space="0" w:color="auto"/>
            </w:tcBorders>
          </w:tcPr>
          <w:p w14:paraId="6A83458B" w14:textId="77777777" w:rsidR="00E90C94" w:rsidRPr="00E90C94" w:rsidRDefault="00E90C94" w:rsidP="00E90C94">
            <w:pPr>
              <w:spacing w:line="259" w:lineRule="auto"/>
            </w:pPr>
          </w:p>
        </w:tc>
      </w:tr>
      <w:tr w:rsidR="00745F89" w:rsidRPr="00E90C94" w14:paraId="29ECA552" w14:textId="77777777" w:rsidTr="00E90C94">
        <w:tc>
          <w:tcPr>
            <w:tcW w:w="4666" w:type="dxa"/>
            <w:tcBorders>
              <w:top w:val="single" w:sz="4" w:space="0" w:color="auto"/>
              <w:left w:val="single" w:sz="4" w:space="0" w:color="auto"/>
              <w:bottom w:val="single" w:sz="4" w:space="0" w:color="auto"/>
              <w:right w:val="single" w:sz="4" w:space="0" w:color="auto"/>
            </w:tcBorders>
          </w:tcPr>
          <w:p w14:paraId="2D1D6A8A" w14:textId="33C019F7" w:rsidR="00745F89" w:rsidRPr="00E90C94" w:rsidRDefault="00745F89" w:rsidP="00E90C94"/>
        </w:tc>
        <w:tc>
          <w:tcPr>
            <w:tcW w:w="4350" w:type="dxa"/>
            <w:tcBorders>
              <w:top w:val="single" w:sz="4" w:space="0" w:color="auto"/>
              <w:left w:val="single" w:sz="4" w:space="0" w:color="auto"/>
              <w:bottom w:val="single" w:sz="4" w:space="0" w:color="auto"/>
              <w:right w:val="single" w:sz="4" w:space="0" w:color="auto"/>
            </w:tcBorders>
          </w:tcPr>
          <w:p w14:paraId="5C8D0B05" w14:textId="77777777" w:rsidR="00745F89" w:rsidRPr="00E90C94" w:rsidRDefault="00745F89" w:rsidP="00E90C94"/>
        </w:tc>
      </w:tr>
    </w:tbl>
    <w:p w14:paraId="673EF9E7" w14:textId="77777777" w:rsidR="002B431C" w:rsidRDefault="002B431C"/>
    <w:sectPr w:rsidR="002B431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68B8" w14:textId="77777777" w:rsidR="002812AF" w:rsidRDefault="002812AF" w:rsidP="00B91BB3">
      <w:pPr>
        <w:spacing w:after="0" w:line="240" w:lineRule="auto"/>
      </w:pPr>
      <w:r>
        <w:separator/>
      </w:r>
    </w:p>
  </w:endnote>
  <w:endnote w:type="continuationSeparator" w:id="0">
    <w:p w14:paraId="265D3397" w14:textId="77777777" w:rsidR="002812AF" w:rsidRDefault="002812AF" w:rsidP="00B91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7A0B" w14:textId="7C15D7BB" w:rsidR="00B91BB3" w:rsidRDefault="00B91BB3">
    <w:pPr>
      <w:pStyle w:val="Footer"/>
    </w:pPr>
    <w:r>
      <w:rPr>
        <w:noProof/>
      </w:rPr>
      <mc:AlternateContent>
        <mc:Choice Requires="wps">
          <w:drawing>
            <wp:anchor distT="0" distB="0" distL="0" distR="0" simplePos="0" relativeHeight="251662336" behindDoc="0" locked="0" layoutInCell="1" allowOverlap="1" wp14:anchorId="6D022B19" wp14:editId="3FC93ECF">
              <wp:simplePos x="635" y="635"/>
              <wp:positionH relativeFrom="page">
                <wp:align>center</wp:align>
              </wp:positionH>
              <wp:positionV relativeFrom="page">
                <wp:align>bottom</wp:align>
              </wp:positionV>
              <wp:extent cx="459740" cy="357505"/>
              <wp:effectExtent l="0" t="0" r="16510" b="0"/>
              <wp:wrapNone/>
              <wp:docPr id="7862689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B9CC41F" w14:textId="581CBF3D" w:rsidR="00B91BB3" w:rsidRPr="00B91BB3" w:rsidRDefault="00B91BB3" w:rsidP="00B91BB3">
                          <w:pPr>
                            <w:spacing w:after="0"/>
                            <w:rPr>
                              <w:rFonts w:ascii="Calibri" w:eastAsia="Calibri" w:hAnsi="Calibri" w:cs="Calibri"/>
                              <w:noProof/>
                              <w:color w:val="000000"/>
                              <w:sz w:val="20"/>
                              <w:szCs w:val="20"/>
                            </w:rPr>
                          </w:pPr>
                          <w:r w:rsidRPr="00B91BB3">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022B19" id="_x0000_t202" coordsize="21600,21600" o:spt="202" path="m,l,21600r21600,l21600,xe">
              <v:stroke joinstyle="miter"/>
              <v:path gradientshapeok="t" o:connecttype="rect"/>
            </v:shapetype>
            <v:shape id="Text Box 5" o:spid="_x0000_s1028" type="#_x0000_t202" alt="OFFICIAL" style="position:absolute;margin-left:0;margin-top:0;width:36.2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4B9CC41F" w14:textId="581CBF3D" w:rsidR="00B91BB3" w:rsidRPr="00B91BB3" w:rsidRDefault="00B91BB3" w:rsidP="00B91BB3">
                    <w:pPr>
                      <w:spacing w:after="0"/>
                      <w:rPr>
                        <w:rFonts w:ascii="Calibri" w:eastAsia="Calibri" w:hAnsi="Calibri" w:cs="Calibri"/>
                        <w:noProof/>
                        <w:color w:val="000000"/>
                        <w:sz w:val="20"/>
                        <w:szCs w:val="20"/>
                      </w:rPr>
                    </w:pPr>
                    <w:r w:rsidRPr="00B91BB3">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4D00" w14:textId="6408C306" w:rsidR="00B91BB3" w:rsidRDefault="00B91BB3">
    <w:pPr>
      <w:pStyle w:val="Footer"/>
    </w:pPr>
    <w:r>
      <w:rPr>
        <w:noProof/>
      </w:rPr>
      <mc:AlternateContent>
        <mc:Choice Requires="wps">
          <w:drawing>
            <wp:anchor distT="0" distB="0" distL="0" distR="0" simplePos="0" relativeHeight="251663360" behindDoc="0" locked="0" layoutInCell="1" allowOverlap="1" wp14:anchorId="3F2E9D63" wp14:editId="4CC11081">
              <wp:simplePos x="914400" y="10071100"/>
              <wp:positionH relativeFrom="page">
                <wp:align>center</wp:align>
              </wp:positionH>
              <wp:positionV relativeFrom="page">
                <wp:align>bottom</wp:align>
              </wp:positionV>
              <wp:extent cx="459740" cy="357505"/>
              <wp:effectExtent l="0" t="0" r="16510" b="0"/>
              <wp:wrapNone/>
              <wp:docPr id="154280908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587B815" w14:textId="02ADDEE4" w:rsidR="00B91BB3" w:rsidRPr="00B91BB3" w:rsidRDefault="00B91BB3" w:rsidP="00B91BB3">
                          <w:pPr>
                            <w:spacing w:after="0"/>
                            <w:rPr>
                              <w:rFonts w:ascii="Calibri" w:eastAsia="Calibri" w:hAnsi="Calibri" w:cs="Calibri"/>
                              <w:noProof/>
                              <w:color w:val="000000"/>
                              <w:sz w:val="20"/>
                              <w:szCs w:val="20"/>
                            </w:rPr>
                          </w:pPr>
                          <w:r w:rsidRPr="00B91BB3">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2E9D63" id="_x0000_t202" coordsize="21600,21600" o:spt="202" path="m,l,21600r21600,l21600,xe">
              <v:stroke joinstyle="miter"/>
              <v:path gradientshapeok="t" o:connecttype="rect"/>
            </v:shapetype>
            <v:shape id="Text Box 6" o:spid="_x0000_s1029" type="#_x0000_t202" alt="OFFICIAL" style="position:absolute;margin-left:0;margin-top:0;width:36.2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4587B815" w14:textId="02ADDEE4" w:rsidR="00B91BB3" w:rsidRPr="00B91BB3" w:rsidRDefault="00B91BB3" w:rsidP="00B91BB3">
                    <w:pPr>
                      <w:spacing w:after="0"/>
                      <w:rPr>
                        <w:rFonts w:ascii="Calibri" w:eastAsia="Calibri" w:hAnsi="Calibri" w:cs="Calibri"/>
                        <w:noProof/>
                        <w:color w:val="000000"/>
                        <w:sz w:val="20"/>
                        <w:szCs w:val="20"/>
                      </w:rPr>
                    </w:pPr>
                    <w:r w:rsidRPr="00B91BB3">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59EC" w14:textId="6B258052" w:rsidR="00B91BB3" w:rsidRDefault="00B91BB3">
    <w:pPr>
      <w:pStyle w:val="Footer"/>
    </w:pPr>
    <w:r>
      <w:rPr>
        <w:noProof/>
      </w:rPr>
      <mc:AlternateContent>
        <mc:Choice Requires="wps">
          <w:drawing>
            <wp:anchor distT="0" distB="0" distL="0" distR="0" simplePos="0" relativeHeight="251661312" behindDoc="0" locked="0" layoutInCell="1" allowOverlap="1" wp14:anchorId="18B8B34A" wp14:editId="129ABCCB">
              <wp:simplePos x="635" y="635"/>
              <wp:positionH relativeFrom="page">
                <wp:align>center</wp:align>
              </wp:positionH>
              <wp:positionV relativeFrom="page">
                <wp:align>bottom</wp:align>
              </wp:positionV>
              <wp:extent cx="459740" cy="357505"/>
              <wp:effectExtent l="0" t="0" r="16510" b="0"/>
              <wp:wrapNone/>
              <wp:docPr id="5345541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C9EB020" w14:textId="5ED78BB9" w:rsidR="00B91BB3" w:rsidRPr="00B91BB3" w:rsidRDefault="00B91BB3" w:rsidP="00B91BB3">
                          <w:pPr>
                            <w:spacing w:after="0"/>
                            <w:rPr>
                              <w:rFonts w:ascii="Calibri" w:eastAsia="Calibri" w:hAnsi="Calibri" w:cs="Calibri"/>
                              <w:noProof/>
                              <w:color w:val="000000"/>
                              <w:sz w:val="20"/>
                              <w:szCs w:val="20"/>
                            </w:rPr>
                          </w:pPr>
                          <w:r w:rsidRPr="00B91BB3">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B8B34A" id="_x0000_t202" coordsize="21600,21600" o:spt="202" path="m,l,21600r21600,l21600,xe">
              <v:stroke joinstyle="miter"/>
              <v:path gradientshapeok="t" o:connecttype="rect"/>
            </v:shapetype>
            <v:shape id="Text Box 4" o:spid="_x0000_s1031" type="#_x0000_t202" alt="OFFICIAL" style="position:absolute;margin-left:0;margin-top:0;width:36.2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textbox style="mso-fit-shape-to-text:t" inset="0,0,0,15pt">
                <w:txbxContent>
                  <w:p w14:paraId="2C9EB020" w14:textId="5ED78BB9" w:rsidR="00B91BB3" w:rsidRPr="00B91BB3" w:rsidRDefault="00B91BB3" w:rsidP="00B91BB3">
                    <w:pPr>
                      <w:spacing w:after="0"/>
                      <w:rPr>
                        <w:rFonts w:ascii="Calibri" w:eastAsia="Calibri" w:hAnsi="Calibri" w:cs="Calibri"/>
                        <w:noProof/>
                        <w:color w:val="000000"/>
                        <w:sz w:val="20"/>
                        <w:szCs w:val="20"/>
                      </w:rPr>
                    </w:pPr>
                    <w:r w:rsidRPr="00B91BB3">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FFCC" w14:textId="77777777" w:rsidR="002812AF" w:rsidRDefault="002812AF" w:rsidP="00B91BB3">
      <w:pPr>
        <w:spacing w:after="0" w:line="240" w:lineRule="auto"/>
      </w:pPr>
      <w:r>
        <w:separator/>
      </w:r>
    </w:p>
  </w:footnote>
  <w:footnote w:type="continuationSeparator" w:id="0">
    <w:p w14:paraId="2B5368E6" w14:textId="77777777" w:rsidR="002812AF" w:rsidRDefault="002812AF" w:rsidP="00B91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C32E" w14:textId="714673F1" w:rsidR="00B91BB3" w:rsidRDefault="00B91BB3">
    <w:pPr>
      <w:pStyle w:val="Header"/>
    </w:pPr>
    <w:r>
      <w:rPr>
        <w:noProof/>
      </w:rPr>
      <mc:AlternateContent>
        <mc:Choice Requires="wps">
          <w:drawing>
            <wp:anchor distT="0" distB="0" distL="0" distR="0" simplePos="0" relativeHeight="251659264" behindDoc="0" locked="0" layoutInCell="1" allowOverlap="1" wp14:anchorId="36DAD3E6" wp14:editId="0BBD82EF">
              <wp:simplePos x="635" y="635"/>
              <wp:positionH relativeFrom="page">
                <wp:align>center</wp:align>
              </wp:positionH>
              <wp:positionV relativeFrom="page">
                <wp:align>top</wp:align>
              </wp:positionV>
              <wp:extent cx="459740" cy="357505"/>
              <wp:effectExtent l="0" t="0" r="16510" b="4445"/>
              <wp:wrapNone/>
              <wp:docPr id="17204121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8E26412" w14:textId="3025EBB2" w:rsidR="00B91BB3" w:rsidRPr="00B91BB3" w:rsidRDefault="00B91BB3" w:rsidP="00B91BB3">
                          <w:pPr>
                            <w:spacing w:after="0"/>
                            <w:rPr>
                              <w:rFonts w:ascii="Calibri" w:eastAsia="Calibri" w:hAnsi="Calibri" w:cs="Calibri"/>
                              <w:noProof/>
                              <w:color w:val="000000"/>
                              <w:sz w:val="20"/>
                              <w:szCs w:val="20"/>
                            </w:rPr>
                          </w:pPr>
                          <w:r w:rsidRPr="00B91BB3">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DAD3E6"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48E26412" w14:textId="3025EBB2" w:rsidR="00B91BB3" w:rsidRPr="00B91BB3" w:rsidRDefault="00B91BB3" w:rsidP="00B91BB3">
                    <w:pPr>
                      <w:spacing w:after="0"/>
                      <w:rPr>
                        <w:rFonts w:ascii="Calibri" w:eastAsia="Calibri" w:hAnsi="Calibri" w:cs="Calibri"/>
                        <w:noProof/>
                        <w:color w:val="000000"/>
                        <w:sz w:val="20"/>
                        <w:szCs w:val="20"/>
                      </w:rPr>
                    </w:pPr>
                    <w:r w:rsidRPr="00B91BB3">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B46F" w14:textId="51541C45" w:rsidR="00B91BB3" w:rsidRDefault="00B91BB3">
    <w:pPr>
      <w:pStyle w:val="Header"/>
    </w:pPr>
    <w:r>
      <w:rPr>
        <w:noProof/>
      </w:rPr>
      <mc:AlternateContent>
        <mc:Choice Requires="wps">
          <w:drawing>
            <wp:anchor distT="0" distB="0" distL="0" distR="0" simplePos="0" relativeHeight="251660288" behindDoc="0" locked="0" layoutInCell="1" allowOverlap="1" wp14:anchorId="22CD5ABC" wp14:editId="76202DDA">
              <wp:simplePos x="914400" y="450850"/>
              <wp:positionH relativeFrom="page">
                <wp:align>center</wp:align>
              </wp:positionH>
              <wp:positionV relativeFrom="page">
                <wp:align>top</wp:align>
              </wp:positionV>
              <wp:extent cx="459740" cy="357505"/>
              <wp:effectExtent l="0" t="0" r="16510" b="4445"/>
              <wp:wrapNone/>
              <wp:docPr id="8889438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D27A142" w14:textId="34624156" w:rsidR="00B91BB3" w:rsidRPr="00B91BB3" w:rsidRDefault="00B91BB3" w:rsidP="00B91BB3">
                          <w:pPr>
                            <w:spacing w:after="0"/>
                            <w:rPr>
                              <w:rFonts w:ascii="Calibri" w:eastAsia="Calibri" w:hAnsi="Calibri" w:cs="Calibri"/>
                              <w:noProof/>
                              <w:color w:val="000000"/>
                              <w:sz w:val="20"/>
                              <w:szCs w:val="20"/>
                            </w:rPr>
                          </w:pPr>
                          <w:r w:rsidRPr="00B91BB3">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CD5ABC"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3D27A142" w14:textId="34624156" w:rsidR="00B91BB3" w:rsidRPr="00B91BB3" w:rsidRDefault="00B91BB3" w:rsidP="00B91BB3">
                    <w:pPr>
                      <w:spacing w:after="0"/>
                      <w:rPr>
                        <w:rFonts w:ascii="Calibri" w:eastAsia="Calibri" w:hAnsi="Calibri" w:cs="Calibri"/>
                        <w:noProof/>
                        <w:color w:val="000000"/>
                        <w:sz w:val="20"/>
                        <w:szCs w:val="20"/>
                      </w:rPr>
                    </w:pPr>
                    <w:r w:rsidRPr="00B91BB3">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8B0D" w14:textId="4DDF54AF" w:rsidR="00B91BB3" w:rsidRDefault="00B91BB3">
    <w:pPr>
      <w:pStyle w:val="Header"/>
    </w:pPr>
    <w:r>
      <w:rPr>
        <w:noProof/>
      </w:rPr>
      <mc:AlternateContent>
        <mc:Choice Requires="wps">
          <w:drawing>
            <wp:anchor distT="0" distB="0" distL="0" distR="0" simplePos="0" relativeHeight="251658240" behindDoc="0" locked="0" layoutInCell="1" allowOverlap="1" wp14:anchorId="0BC08A3B" wp14:editId="7E223F4E">
              <wp:simplePos x="635" y="635"/>
              <wp:positionH relativeFrom="page">
                <wp:align>center</wp:align>
              </wp:positionH>
              <wp:positionV relativeFrom="page">
                <wp:align>top</wp:align>
              </wp:positionV>
              <wp:extent cx="459740" cy="357505"/>
              <wp:effectExtent l="0" t="0" r="16510" b="4445"/>
              <wp:wrapNone/>
              <wp:docPr id="6338551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721DD10" w14:textId="392A613D" w:rsidR="00B91BB3" w:rsidRPr="00B91BB3" w:rsidRDefault="00B91BB3" w:rsidP="00B91BB3">
                          <w:pPr>
                            <w:spacing w:after="0"/>
                            <w:rPr>
                              <w:rFonts w:ascii="Calibri" w:eastAsia="Calibri" w:hAnsi="Calibri" w:cs="Calibri"/>
                              <w:noProof/>
                              <w:color w:val="000000"/>
                              <w:sz w:val="20"/>
                              <w:szCs w:val="20"/>
                            </w:rPr>
                          </w:pPr>
                          <w:r w:rsidRPr="00B91BB3">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C08A3B" id="_x0000_t202" coordsize="21600,21600" o:spt="202" path="m,l,21600r21600,l21600,xe">
              <v:stroke joinstyle="miter"/>
              <v:path gradientshapeok="t" o:connecttype="rect"/>
            </v:shapetype>
            <v:shape id="Text Box 1" o:spid="_x0000_s1030"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X/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Rsbut1AdaSgPw76Dk6uWSq9FwGfhacHULYkW&#10;n+ioNXQlh5PFWQP+x9/8MZ94pyhnHQmm5JYUzZn+ZmkfUVvJmN7ms5xufnRvR8PuzT2QDKf0IpxM&#10;ZsxDPZq1B/NKcl7GQhQSVlK5kuNo3uOgXHoOUi2XKYlk5ASu7cbJCB3pily+9K/CuxPhSJt6hFFN&#10;onjD+5Ab/wxuuUdiPy0lUjsQeWKcJJjWenouUeO/3lPW5VEvfgI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ME9f8NAgAAHAQA&#10;AA4AAAAAAAAAAAAAAAAALgIAAGRycy9lMm9Eb2MueG1sUEsBAi0AFAAGAAgAAAAhAAdnoJzaAAAA&#10;AwEAAA8AAAAAAAAAAAAAAAAAZwQAAGRycy9kb3ducmV2LnhtbFBLBQYAAAAABAAEAPMAAABuBQAA&#10;AAA=&#10;" filled="f" stroked="f">
              <v:textbox style="mso-fit-shape-to-text:t" inset="0,15pt,0,0">
                <w:txbxContent>
                  <w:p w14:paraId="0721DD10" w14:textId="392A613D" w:rsidR="00B91BB3" w:rsidRPr="00B91BB3" w:rsidRDefault="00B91BB3" w:rsidP="00B91BB3">
                    <w:pPr>
                      <w:spacing w:after="0"/>
                      <w:rPr>
                        <w:rFonts w:ascii="Calibri" w:eastAsia="Calibri" w:hAnsi="Calibri" w:cs="Calibri"/>
                        <w:noProof/>
                        <w:color w:val="000000"/>
                        <w:sz w:val="20"/>
                        <w:szCs w:val="20"/>
                      </w:rPr>
                    </w:pPr>
                    <w:r w:rsidRPr="00B91BB3">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118B"/>
    <w:multiLevelType w:val="multilevel"/>
    <w:tmpl w:val="8BE2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942F08"/>
    <w:multiLevelType w:val="hybridMultilevel"/>
    <w:tmpl w:val="0CE649C4"/>
    <w:lvl w:ilvl="0" w:tplc="B404AFE2">
      <w:start w:val="1"/>
      <w:numFmt w:val="decimal"/>
      <w:lvlText w:val="%1)"/>
      <w:lvlJc w:val="left"/>
      <w:pPr>
        <w:ind w:left="720" w:hanging="360"/>
      </w:pPr>
      <w:rPr>
        <w:rFonts w:asciiTheme="minorHAnsi" w:hAnsiTheme="minorHAnsi" w:cstheme="minorBid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283690"/>
    <w:multiLevelType w:val="multilevel"/>
    <w:tmpl w:val="DDB62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090830">
    <w:abstractNumId w:val="0"/>
  </w:num>
  <w:num w:numId="2" w16cid:durableId="1936548165">
    <w:abstractNumId w:val="2"/>
  </w:num>
  <w:num w:numId="3" w16cid:durableId="1365865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94"/>
    <w:rsid w:val="00033297"/>
    <w:rsid w:val="00154BF2"/>
    <w:rsid w:val="002812AF"/>
    <w:rsid w:val="002B431C"/>
    <w:rsid w:val="00435357"/>
    <w:rsid w:val="00593A1E"/>
    <w:rsid w:val="00614F83"/>
    <w:rsid w:val="00745F89"/>
    <w:rsid w:val="00820FD0"/>
    <w:rsid w:val="008A486E"/>
    <w:rsid w:val="00B91BB3"/>
    <w:rsid w:val="00C22F67"/>
    <w:rsid w:val="00DC3479"/>
    <w:rsid w:val="00E047D8"/>
    <w:rsid w:val="00E50CF1"/>
    <w:rsid w:val="00E90C94"/>
    <w:rsid w:val="00EE0689"/>
    <w:rsid w:val="00FF6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0A8D"/>
  <w15:chartTrackingRefBased/>
  <w15:docId w15:val="{52C4C21E-E64C-4FE3-BF07-92D9BA14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C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0C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0C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0C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0C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0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C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C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0C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0C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C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0C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0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C94"/>
    <w:rPr>
      <w:rFonts w:eastAsiaTheme="majorEastAsia" w:cstheme="majorBidi"/>
      <w:color w:val="272727" w:themeColor="text1" w:themeTint="D8"/>
    </w:rPr>
  </w:style>
  <w:style w:type="paragraph" w:styleId="Title">
    <w:name w:val="Title"/>
    <w:basedOn w:val="Normal"/>
    <w:next w:val="Normal"/>
    <w:link w:val="TitleChar"/>
    <w:uiPriority w:val="10"/>
    <w:qFormat/>
    <w:rsid w:val="00E90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C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C94"/>
    <w:pPr>
      <w:spacing w:before="160"/>
      <w:jc w:val="center"/>
    </w:pPr>
    <w:rPr>
      <w:i/>
      <w:iCs/>
      <w:color w:val="404040" w:themeColor="text1" w:themeTint="BF"/>
    </w:rPr>
  </w:style>
  <w:style w:type="character" w:customStyle="1" w:styleId="QuoteChar">
    <w:name w:val="Quote Char"/>
    <w:basedOn w:val="DefaultParagraphFont"/>
    <w:link w:val="Quote"/>
    <w:uiPriority w:val="29"/>
    <w:rsid w:val="00E90C94"/>
    <w:rPr>
      <w:i/>
      <w:iCs/>
      <w:color w:val="404040" w:themeColor="text1" w:themeTint="BF"/>
    </w:rPr>
  </w:style>
  <w:style w:type="paragraph" w:styleId="ListParagraph">
    <w:name w:val="List Paragraph"/>
    <w:basedOn w:val="Normal"/>
    <w:uiPriority w:val="34"/>
    <w:qFormat/>
    <w:rsid w:val="00E90C94"/>
    <w:pPr>
      <w:ind w:left="720"/>
      <w:contextualSpacing/>
    </w:pPr>
  </w:style>
  <w:style w:type="character" w:styleId="IntenseEmphasis">
    <w:name w:val="Intense Emphasis"/>
    <w:basedOn w:val="DefaultParagraphFont"/>
    <w:uiPriority w:val="21"/>
    <w:qFormat/>
    <w:rsid w:val="00E90C94"/>
    <w:rPr>
      <w:i/>
      <w:iCs/>
      <w:color w:val="2F5496" w:themeColor="accent1" w:themeShade="BF"/>
    </w:rPr>
  </w:style>
  <w:style w:type="paragraph" w:styleId="IntenseQuote">
    <w:name w:val="Intense Quote"/>
    <w:basedOn w:val="Normal"/>
    <w:next w:val="Normal"/>
    <w:link w:val="IntenseQuoteChar"/>
    <w:uiPriority w:val="30"/>
    <w:qFormat/>
    <w:rsid w:val="00E90C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0C94"/>
    <w:rPr>
      <w:i/>
      <w:iCs/>
      <w:color w:val="2F5496" w:themeColor="accent1" w:themeShade="BF"/>
    </w:rPr>
  </w:style>
  <w:style w:type="character" w:styleId="IntenseReference">
    <w:name w:val="Intense Reference"/>
    <w:basedOn w:val="DefaultParagraphFont"/>
    <w:uiPriority w:val="32"/>
    <w:qFormat/>
    <w:rsid w:val="00E90C94"/>
    <w:rPr>
      <w:b/>
      <w:bCs/>
      <w:smallCaps/>
      <w:color w:val="2F5496" w:themeColor="accent1" w:themeShade="BF"/>
      <w:spacing w:val="5"/>
    </w:rPr>
  </w:style>
  <w:style w:type="table" w:styleId="TableGrid">
    <w:name w:val="Table Grid"/>
    <w:basedOn w:val="TableNormal"/>
    <w:uiPriority w:val="39"/>
    <w:rsid w:val="00E90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F89"/>
    <w:rPr>
      <w:color w:val="0563C1" w:themeColor="hyperlink"/>
      <w:u w:val="single"/>
    </w:rPr>
  </w:style>
  <w:style w:type="character" w:styleId="UnresolvedMention">
    <w:name w:val="Unresolved Mention"/>
    <w:basedOn w:val="DefaultParagraphFont"/>
    <w:uiPriority w:val="99"/>
    <w:semiHidden/>
    <w:unhideWhenUsed/>
    <w:rsid w:val="00745F89"/>
    <w:rPr>
      <w:color w:val="605E5C"/>
      <w:shd w:val="clear" w:color="auto" w:fill="E1DFDD"/>
    </w:rPr>
  </w:style>
  <w:style w:type="paragraph" w:styleId="Header">
    <w:name w:val="header"/>
    <w:basedOn w:val="Normal"/>
    <w:link w:val="HeaderChar"/>
    <w:uiPriority w:val="99"/>
    <w:unhideWhenUsed/>
    <w:rsid w:val="00B91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BB3"/>
  </w:style>
  <w:style w:type="paragraph" w:styleId="Footer">
    <w:name w:val="footer"/>
    <w:basedOn w:val="Normal"/>
    <w:link w:val="FooterChar"/>
    <w:uiPriority w:val="99"/>
    <w:unhideWhenUsed/>
    <w:rsid w:val="00B91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BB3"/>
  </w:style>
  <w:style w:type="character" w:styleId="FollowedHyperlink">
    <w:name w:val="FollowedHyperlink"/>
    <w:basedOn w:val="DefaultParagraphFont"/>
    <w:uiPriority w:val="99"/>
    <w:semiHidden/>
    <w:unhideWhenUsed/>
    <w:rsid w:val="008A48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16933">
      <w:bodyDiv w:val="1"/>
      <w:marLeft w:val="0"/>
      <w:marRight w:val="0"/>
      <w:marTop w:val="0"/>
      <w:marBottom w:val="0"/>
      <w:divBdr>
        <w:top w:val="none" w:sz="0" w:space="0" w:color="auto"/>
        <w:left w:val="none" w:sz="0" w:space="0" w:color="auto"/>
        <w:bottom w:val="none" w:sz="0" w:space="0" w:color="auto"/>
        <w:right w:val="none" w:sz="0" w:space="0" w:color="auto"/>
      </w:divBdr>
      <w:divsChild>
        <w:div w:id="1458141017">
          <w:marLeft w:val="0"/>
          <w:marRight w:val="0"/>
          <w:marTop w:val="0"/>
          <w:marBottom w:val="0"/>
          <w:divBdr>
            <w:top w:val="none" w:sz="0" w:space="0" w:color="auto"/>
            <w:left w:val="none" w:sz="0" w:space="0" w:color="auto"/>
            <w:bottom w:val="none" w:sz="0" w:space="0" w:color="auto"/>
            <w:right w:val="none" w:sz="0" w:space="0" w:color="auto"/>
          </w:divBdr>
        </w:div>
      </w:divsChild>
    </w:div>
    <w:div w:id="1478299987">
      <w:bodyDiv w:val="1"/>
      <w:marLeft w:val="0"/>
      <w:marRight w:val="0"/>
      <w:marTop w:val="0"/>
      <w:marBottom w:val="0"/>
      <w:divBdr>
        <w:top w:val="none" w:sz="0" w:space="0" w:color="auto"/>
        <w:left w:val="none" w:sz="0" w:space="0" w:color="auto"/>
        <w:bottom w:val="none" w:sz="0" w:space="0" w:color="auto"/>
        <w:right w:val="none" w:sz="0" w:space="0" w:color="auto"/>
      </w:divBdr>
    </w:div>
    <w:div w:id="1543246519">
      <w:bodyDiv w:val="1"/>
      <w:marLeft w:val="0"/>
      <w:marRight w:val="0"/>
      <w:marTop w:val="0"/>
      <w:marBottom w:val="0"/>
      <w:divBdr>
        <w:top w:val="none" w:sz="0" w:space="0" w:color="auto"/>
        <w:left w:val="none" w:sz="0" w:space="0" w:color="auto"/>
        <w:bottom w:val="none" w:sz="0" w:space="0" w:color="auto"/>
        <w:right w:val="none" w:sz="0" w:space="0" w:color="auto"/>
      </w:divBdr>
      <w:divsChild>
        <w:div w:id="1672103620">
          <w:marLeft w:val="0"/>
          <w:marRight w:val="0"/>
          <w:marTop w:val="0"/>
          <w:marBottom w:val="0"/>
          <w:divBdr>
            <w:top w:val="none" w:sz="0" w:space="0" w:color="auto"/>
            <w:left w:val="none" w:sz="0" w:space="0" w:color="auto"/>
            <w:bottom w:val="none" w:sz="0" w:space="0" w:color="auto"/>
            <w:right w:val="none" w:sz="0" w:space="0" w:color="auto"/>
          </w:divBdr>
        </w:div>
      </w:divsChild>
    </w:div>
    <w:div w:id="174568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ogle.com/url?sa=t&amp;rct=j&amp;q=&amp;esrc=s&amp;source=web&amp;cd=&amp;ved=2ahUKEwiPxf2K89mKAxWZW0EAHWkcCakQFnoECAoQAQ&amp;url=https%3A%2F%2Fassets.publishing.service.gov.uk%2Fmedia%2F5fc8b7ede90e0762a0d71365%2FSocial-Value-Model-Edn-1.1-3-Dec-20.pdf&amp;usg=AOvVaw0_MBI-d1bhYjfbupcZUkSY&amp;opi=8997844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Waseem (Energy Security)</dc:creator>
  <cp:keywords/>
  <dc:description/>
  <cp:lastModifiedBy>Howells, Cat (Energy Security)</cp:lastModifiedBy>
  <cp:revision>3</cp:revision>
  <dcterms:created xsi:type="dcterms:W3CDTF">2025-01-09T13:48:00Z</dcterms:created>
  <dcterms:modified xsi:type="dcterms:W3CDTF">2025-01-15T09:37:00Z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25c7dcc5,668b6819,34fc34c1</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1fdca609,2edd8300,5bf56601</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ba62f585-b40f-4ab9-bafe-39150f03d124_Enabled">
    <vt:lpwstr>true</vt:lpwstr>
  </property>
  <property fmtid="{D5CDD505-2E9C-101B-9397-08002B2CF9AE}" pid="9" name="MSIP_Label_ba62f585-b40f-4ab9-bafe-39150f03d124_SetDate">
    <vt:lpwstr>2025-01-03T16:16:36Z</vt:lpwstr>
  </property>
  <property fmtid="{D5CDD505-2E9C-101B-9397-08002B2CF9AE}" pid="10" name="MSIP_Label_ba62f585-b40f-4ab9-bafe-39150f03d124_Method">
    <vt:lpwstr>Standard</vt:lpwstr>
  </property>
  <property fmtid="{D5CDD505-2E9C-101B-9397-08002B2CF9AE}" pid="11" name="MSIP_Label_ba62f585-b40f-4ab9-bafe-39150f03d124_Name">
    <vt:lpwstr>OFFICIAL</vt:lpwstr>
  </property>
  <property fmtid="{D5CDD505-2E9C-101B-9397-08002B2CF9AE}" pid="12" name="MSIP_Label_ba62f585-b40f-4ab9-bafe-39150f03d124_SiteId">
    <vt:lpwstr>cbac7005-02c1-43eb-b497-e6492d1b2dd8</vt:lpwstr>
  </property>
  <property fmtid="{D5CDD505-2E9C-101B-9397-08002B2CF9AE}" pid="13" name="MSIP_Label_ba62f585-b40f-4ab9-bafe-39150f03d124_ActionId">
    <vt:lpwstr>d6420cfe-bcaa-4a7b-bc35-ce17f816fd37</vt:lpwstr>
  </property>
  <property fmtid="{D5CDD505-2E9C-101B-9397-08002B2CF9AE}" pid="14" name="MSIP_Label_ba62f585-b40f-4ab9-bafe-39150f03d124_ContentBits">
    <vt:lpwstr>3</vt:lpwstr>
  </property>
</Properties>
</file>