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86" w:rsidRPr="005C5233" w:rsidRDefault="00424B86" w:rsidP="003D0493">
      <w:pPr>
        <w:spacing w:after="0"/>
        <w:jc w:val="both"/>
        <w:rPr>
          <w:rFonts w:ascii="Arial" w:eastAsia="Times New Roman" w:hAnsi="Arial" w:cs="Arial"/>
          <w:b/>
          <w:sz w:val="20"/>
          <w:u w:val="single"/>
          <w:lang w:val="en-GB" w:eastAsia="en-GB"/>
        </w:rPr>
      </w:pPr>
      <w:bookmarkStart w:id="0" w:name="_GoBack"/>
      <w:bookmarkEnd w:id="0"/>
      <w:r w:rsidRPr="005C5233">
        <w:rPr>
          <w:rFonts w:ascii="Arial" w:eastAsia="Times New Roman" w:hAnsi="Arial" w:cs="Arial"/>
          <w:b/>
          <w:sz w:val="20"/>
          <w:u w:val="single"/>
          <w:lang w:val="en-GB" w:eastAsia="en-GB"/>
        </w:rPr>
        <w:t xml:space="preserve">Service Specification for Direct Cataract Referral </w:t>
      </w:r>
      <w:r w:rsidR="00DA7924" w:rsidRPr="005C5233">
        <w:rPr>
          <w:rFonts w:ascii="Arial" w:eastAsia="Times New Roman" w:hAnsi="Arial" w:cs="Arial"/>
          <w:b/>
          <w:sz w:val="20"/>
          <w:u w:val="single"/>
          <w:lang w:val="en-GB" w:eastAsia="en-GB"/>
        </w:rPr>
        <w:t xml:space="preserve">(DCR) </w:t>
      </w:r>
      <w:r w:rsidRPr="005C5233">
        <w:rPr>
          <w:rFonts w:ascii="Arial" w:eastAsia="Times New Roman" w:hAnsi="Arial" w:cs="Arial"/>
          <w:b/>
          <w:sz w:val="20"/>
          <w:u w:val="single"/>
          <w:lang w:val="en-GB" w:eastAsia="en-GB"/>
        </w:rPr>
        <w:t>Service</w:t>
      </w:r>
    </w:p>
    <w:p w:rsidR="00DA7924" w:rsidRPr="005C5233" w:rsidRDefault="00DA7924" w:rsidP="003D0493">
      <w:pPr>
        <w:shd w:val="clear" w:color="auto" w:fill="FFFFFF" w:themeFill="background1"/>
        <w:spacing w:after="0"/>
        <w:jc w:val="both"/>
        <w:rPr>
          <w:rFonts w:ascii="Arial" w:hAnsi="Arial" w:cs="Arial"/>
          <w:b/>
          <w:sz w:val="20"/>
          <w:lang w:val="en-GB"/>
        </w:rPr>
      </w:pPr>
    </w:p>
    <w:p w:rsidR="00673F95" w:rsidRDefault="00673F95" w:rsidP="003D0493">
      <w:pPr>
        <w:shd w:val="clear" w:color="auto" w:fill="FFFFFF" w:themeFill="background1"/>
        <w:spacing w:after="0"/>
        <w:jc w:val="both"/>
        <w:rPr>
          <w:rFonts w:ascii="Arial" w:eastAsia="Times New Roman" w:hAnsi="Arial" w:cs="Arial"/>
          <w:b/>
          <w:sz w:val="20"/>
          <w:lang w:val="en-GB" w:eastAsia="en-GB"/>
        </w:rPr>
      </w:pPr>
    </w:p>
    <w:p w:rsidR="00424B86" w:rsidRPr="005C5233" w:rsidRDefault="00424B86" w:rsidP="003D0493">
      <w:pPr>
        <w:shd w:val="clear" w:color="auto" w:fill="FFFFFF" w:themeFill="background1"/>
        <w:spacing w:after="0"/>
        <w:jc w:val="both"/>
        <w:rPr>
          <w:rFonts w:ascii="Arial" w:eastAsia="Times New Roman" w:hAnsi="Arial" w:cs="Arial"/>
          <w:b/>
          <w:sz w:val="20"/>
          <w:lang w:val="en-GB" w:eastAsia="en-GB"/>
        </w:rPr>
      </w:pPr>
      <w:r w:rsidRPr="005C5233">
        <w:rPr>
          <w:rFonts w:ascii="Arial" w:eastAsia="Times New Roman" w:hAnsi="Arial" w:cs="Arial"/>
          <w:b/>
          <w:sz w:val="20"/>
          <w:lang w:val="en-GB" w:eastAsia="en-GB"/>
        </w:rPr>
        <w:t>Background</w:t>
      </w:r>
    </w:p>
    <w:p w:rsidR="00424B86" w:rsidRPr="005C5233" w:rsidRDefault="00424B86" w:rsidP="003D0493">
      <w:pPr>
        <w:spacing w:after="0"/>
        <w:jc w:val="both"/>
        <w:rPr>
          <w:rFonts w:ascii="Arial" w:eastAsia="Times New Roman" w:hAnsi="Arial" w:cs="Arial"/>
          <w:b/>
          <w:sz w:val="20"/>
          <w:lang w:val="en-GB" w:eastAsia="en-GB"/>
        </w:rPr>
      </w:pPr>
    </w:p>
    <w:p w:rsidR="00033A70" w:rsidRDefault="005C5233" w:rsidP="003D0493">
      <w:pPr>
        <w:spacing w:after="0"/>
        <w:jc w:val="both"/>
        <w:rPr>
          <w:rFonts w:ascii="Arial" w:eastAsia="Times New Roman" w:hAnsi="Arial" w:cs="Arial"/>
          <w:sz w:val="20"/>
          <w:lang w:eastAsia="en-GB"/>
        </w:rPr>
      </w:pPr>
      <w:r w:rsidRPr="005C5233">
        <w:rPr>
          <w:rFonts w:ascii="Arial" w:eastAsia="Times New Roman" w:hAnsi="Arial" w:cs="Arial"/>
          <w:sz w:val="20"/>
          <w:lang w:val="en-GB" w:eastAsia="en-GB"/>
        </w:rPr>
        <w:t>Cataracts</w:t>
      </w:r>
      <w:r w:rsidR="00033A70">
        <w:rPr>
          <w:rFonts w:ascii="Arial" w:eastAsia="Times New Roman" w:hAnsi="Arial" w:cs="Arial"/>
          <w:sz w:val="20"/>
          <w:lang w:val="en-GB" w:eastAsia="en-GB"/>
        </w:rPr>
        <w:t xml:space="preserve"> </w:t>
      </w:r>
      <w:r w:rsidRPr="005C5233">
        <w:rPr>
          <w:rFonts w:ascii="Arial" w:eastAsia="Times New Roman" w:hAnsi="Arial" w:cs="Arial"/>
          <w:sz w:val="20"/>
          <w:lang w:val="en-GB" w:eastAsia="en-GB"/>
        </w:rPr>
        <w:t>are</w:t>
      </w:r>
      <w:r w:rsidRPr="005C5233">
        <w:rPr>
          <w:rFonts w:ascii="Arial" w:hAnsi="Arial" w:cs="Arial"/>
          <w:color w:val="0E0E0E"/>
          <w:sz w:val="20"/>
          <w:shd w:val="clear" w:color="auto" w:fill="FAFAFB"/>
        </w:rPr>
        <w:t xml:space="preserve"> </w:t>
      </w:r>
      <w:r w:rsidR="00033A70">
        <w:rPr>
          <w:rFonts w:ascii="Arial" w:hAnsi="Arial" w:cs="Arial"/>
          <w:color w:val="0E0E0E"/>
          <w:sz w:val="20"/>
          <w:shd w:val="clear" w:color="auto" w:fill="FAFAFB"/>
        </w:rPr>
        <w:t>a clouding</w:t>
      </w:r>
      <w:r w:rsidR="00033A70">
        <w:rPr>
          <w:rFonts w:ascii="Arial" w:eastAsia="Times New Roman" w:hAnsi="Arial" w:cs="Arial"/>
          <w:sz w:val="20"/>
          <w:lang w:eastAsia="en-GB"/>
        </w:rPr>
        <w:t xml:space="preserve"> in the</w:t>
      </w:r>
      <w:r>
        <w:rPr>
          <w:rFonts w:ascii="Arial" w:eastAsia="Times New Roman" w:hAnsi="Arial" w:cs="Arial"/>
          <w:sz w:val="20"/>
          <w:lang w:eastAsia="en-GB"/>
        </w:rPr>
        <w:t xml:space="preserve"> lens of the eye</w:t>
      </w:r>
      <w:r w:rsidR="00033A70">
        <w:rPr>
          <w:rFonts w:ascii="Arial" w:eastAsia="Times New Roman" w:hAnsi="Arial" w:cs="Arial"/>
          <w:sz w:val="20"/>
          <w:lang w:eastAsia="en-GB"/>
        </w:rPr>
        <w:t xml:space="preserve"> resulting in visual impairment</w:t>
      </w:r>
      <w:r w:rsidRPr="005C5233">
        <w:rPr>
          <w:rFonts w:ascii="Arial" w:eastAsia="Times New Roman" w:hAnsi="Arial" w:cs="Arial"/>
          <w:sz w:val="20"/>
          <w:lang w:eastAsia="en-GB"/>
        </w:rPr>
        <w:t>.</w:t>
      </w:r>
      <w:r w:rsidR="00033A70">
        <w:rPr>
          <w:rFonts w:ascii="Arial" w:eastAsia="Times New Roman" w:hAnsi="Arial" w:cs="Arial"/>
          <w:sz w:val="20"/>
          <w:lang w:eastAsia="en-GB"/>
        </w:rPr>
        <w:t xml:space="preserve">  They can occur in one or both eyes and have a negative impact on a patient’s quality of life, to undertake daily activities, function independently and at the same time increase the risk of accidents and falls. </w:t>
      </w:r>
    </w:p>
    <w:p w:rsidR="00033A70" w:rsidRDefault="00033A70" w:rsidP="003D0493">
      <w:pPr>
        <w:spacing w:after="0"/>
        <w:jc w:val="both"/>
        <w:rPr>
          <w:rFonts w:ascii="Arial" w:eastAsia="Times New Roman" w:hAnsi="Arial" w:cs="Arial"/>
          <w:sz w:val="20"/>
          <w:lang w:eastAsia="en-GB"/>
        </w:rPr>
      </w:pPr>
    </w:p>
    <w:p w:rsidR="00033A70" w:rsidRPr="00182C5F" w:rsidRDefault="00673F95" w:rsidP="003D0493">
      <w:pPr>
        <w:spacing w:after="0"/>
        <w:jc w:val="both"/>
        <w:rPr>
          <w:rFonts w:ascii="Arial" w:eastAsia="Times New Roman" w:hAnsi="Arial" w:cs="Arial"/>
          <w:sz w:val="20"/>
          <w:lang w:val="en-GB" w:eastAsia="en-GB"/>
        </w:rPr>
      </w:pPr>
      <w:r>
        <w:rPr>
          <w:rFonts w:ascii="Arial" w:eastAsia="Times New Roman" w:hAnsi="Arial" w:cs="Arial"/>
          <w:sz w:val="20"/>
          <w:lang w:eastAsia="en-GB"/>
        </w:rPr>
        <w:t>According to NICE Guideline 77, the main c</w:t>
      </w:r>
      <w:r w:rsidR="00033A70">
        <w:rPr>
          <w:rFonts w:ascii="Arial" w:eastAsia="Times New Roman" w:hAnsi="Arial" w:cs="Arial"/>
          <w:sz w:val="20"/>
          <w:lang w:eastAsia="en-GB"/>
        </w:rPr>
        <w:t xml:space="preserve">auses </w:t>
      </w:r>
      <w:r>
        <w:rPr>
          <w:rFonts w:ascii="Arial" w:eastAsia="Times New Roman" w:hAnsi="Arial" w:cs="Arial"/>
          <w:sz w:val="20"/>
          <w:lang w:eastAsia="en-GB"/>
        </w:rPr>
        <w:t xml:space="preserve">of cataracts </w:t>
      </w:r>
      <w:r w:rsidR="00033A70">
        <w:rPr>
          <w:rFonts w:ascii="Arial" w:eastAsia="Times New Roman" w:hAnsi="Arial" w:cs="Arial"/>
          <w:sz w:val="20"/>
          <w:lang w:eastAsia="en-GB"/>
        </w:rPr>
        <w:t xml:space="preserve">include ageing, hereditary factors, </w:t>
      </w:r>
      <w:r w:rsidR="00033A70" w:rsidRPr="00182C5F">
        <w:rPr>
          <w:rFonts w:ascii="Arial" w:eastAsia="Times New Roman" w:hAnsi="Arial" w:cs="Arial"/>
          <w:sz w:val="20"/>
          <w:lang w:eastAsia="en-GB"/>
        </w:rPr>
        <w:t>injury, inflammation, metabolic or nutritional fa</w:t>
      </w:r>
      <w:r w:rsidR="00540121" w:rsidRPr="00182C5F">
        <w:rPr>
          <w:rFonts w:ascii="Arial" w:eastAsia="Times New Roman" w:hAnsi="Arial" w:cs="Arial"/>
          <w:sz w:val="20"/>
          <w:lang w:eastAsia="en-GB"/>
        </w:rPr>
        <w:t>ctors or exposure to radiation.</w:t>
      </w:r>
    </w:p>
    <w:p w:rsidR="00033A70" w:rsidRPr="00182C5F" w:rsidRDefault="00033A70" w:rsidP="003D0493">
      <w:pPr>
        <w:spacing w:after="0"/>
        <w:jc w:val="both"/>
        <w:rPr>
          <w:rFonts w:ascii="Arial" w:eastAsia="Times New Roman" w:hAnsi="Arial" w:cs="Arial"/>
          <w:sz w:val="20"/>
          <w:lang w:val="en-GB" w:eastAsia="en-GB"/>
        </w:rPr>
      </w:pPr>
    </w:p>
    <w:p w:rsidR="00B03A84" w:rsidRPr="005C5233" w:rsidRDefault="00B03A84" w:rsidP="003D0493">
      <w:pPr>
        <w:spacing w:after="0"/>
        <w:jc w:val="both"/>
        <w:rPr>
          <w:rFonts w:ascii="Arial" w:eastAsia="Times New Roman" w:hAnsi="Arial" w:cs="Arial"/>
          <w:bCs/>
          <w:sz w:val="20"/>
          <w:lang w:val="en-GB" w:eastAsia="en-GB"/>
        </w:rPr>
      </w:pPr>
      <w:r w:rsidRPr="00182C5F">
        <w:rPr>
          <w:rFonts w:ascii="Arial" w:eastAsia="Times New Roman" w:hAnsi="Arial" w:cs="Arial"/>
          <w:bCs/>
          <w:sz w:val="20"/>
          <w:lang w:eastAsia="en-GB"/>
        </w:rPr>
        <w:t xml:space="preserve">RNIB in 2009, estimated that </w:t>
      </w:r>
      <w:r w:rsidR="00182C5F" w:rsidRPr="00182C5F">
        <w:rPr>
          <w:rFonts w:ascii="Arial" w:eastAsia="Times New Roman" w:hAnsi="Arial" w:cs="Arial"/>
          <w:bCs/>
          <w:sz w:val="20"/>
          <w:lang w:eastAsia="en-GB"/>
        </w:rPr>
        <w:t>visual impairment</w:t>
      </w:r>
      <w:r w:rsidRPr="00182C5F">
        <w:rPr>
          <w:rFonts w:ascii="Arial" w:eastAsia="Times New Roman" w:hAnsi="Arial" w:cs="Arial"/>
          <w:bCs/>
          <w:sz w:val="20"/>
          <w:lang w:eastAsia="en-GB"/>
        </w:rPr>
        <w:t xml:space="preserve"> due to cataract will rise by </w:t>
      </w:r>
      <w:r w:rsidR="00182C5F" w:rsidRPr="00182C5F">
        <w:rPr>
          <w:rFonts w:ascii="Arial" w:eastAsia="Times New Roman" w:hAnsi="Arial" w:cs="Arial"/>
          <w:bCs/>
          <w:sz w:val="20"/>
          <w:lang w:eastAsia="en-GB"/>
        </w:rPr>
        <w:t>21</w:t>
      </w:r>
      <w:r w:rsidRPr="00182C5F">
        <w:rPr>
          <w:rFonts w:ascii="Arial" w:eastAsia="Times New Roman" w:hAnsi="Arial" w:cs="Arial"/>
          <w:bCs/>
          <w:sz w:val="20"/>
          <w:lang w:eastAsia="en-GB"/>
        </w:rPr>
        <w:t>% i</w:t>
      </w:r>
      <w:r w:rsidR="00182C5F" w:rsidRPr="00182C5F">
        <w:rPr>
          <w:rFonts w:ascii="Arial" w:eastAsia="Times New Roman" w:hAnsi="Arial" w:cs="Arial"/>
          <w:bCs/>
          <w:sz w:val="20"/>
          <w:lang w:eastAsia="en-GB"/>
        </w:rPr>
        <w:t>n the UK between 2010 and 2020,</w:t>
      </w:r>
      <w:r w:rsidRPr="00182C5F">
        <w:rPr>
          <w:rFonts w:ascii="Arial" w:eastAsia="Times New Roman" w:hAnsi="Arial" w:cs="Arial"/>
          <w:bCs/>
          <w:sz w:val="20"/>
          <w:lang w:eastAsia="en-GB"/>
        </w:rPr>
        <w:t xml:space="preserve"> (206,224 to 248,504).</w:t>
      </w:r>
      <w:r w:rsidR="00182C5F" w:rsidRPr="00182C5F">
        <w:rPr>
          <w:rStyle w:val="FootnoteReference"/>
          <w:rFonts w:ascii="Arial" w:eastAsia="Times New Roman" w:hAnsi="Arial" w:cs="Arial"/>
          <w:bCs/>
          <w:sz w:val="20"/>
          <w:lang w:val="en-GB" w:eastAsia="en-GB"/>
        </w:rPr>
        <w:footnoteReference w:id="1"/>
      </w:r>
    </w:p>
    <w:p w:rsidR="00B03A84" w:rsidRDefault="00B03A84" w:rsidP="003D0493">
      <w:pPr>
        <w:spacing w:after="0"/>
        <w:jc w:val="both"/>
        <w:rPr>
          <w:rFonts w:ascii="Arial" w:eastAsia="Times New Roman" w:hAnsi="Arial" w:cs="Arial"/>
          <w:sz w:val="20"/>
          <w:lang w:val="en-GB" w:eastAsia="en-GB"/>
        </w:rPr>
      </w:pPr>
    </w:p>
    <w:p w:rsidR="00033A70" w:rsidRDefault="00B03A84" w:rsidP="003D0493">
      <w:pPr>
        <w:spacing w:after="0"/>
        <w:jc w:val="both"/>
        <w:rPr>
          <w:rFonts w:ascii="Arial" w:eastAsia="Times New Roman" w:hAnsi="Arial" w:cs="Arial"/>
          <w:sz w:val="20"/>
          <w:lang w:eastAsia="en-GB"/>
        </w:rPr>
      </w:pPr>
      <w:r>
        <w:rPr>
          <w:rFonts w:ascii="Arial" w:eastAsia="Times New Roman" w:hAnsi="Arial" w:cs="Arial"/>
          <w:sz w:val="20"/>
          <w:lang w:val="en-GB" w:eastAsia="en-GB"/>
        </w:rPr>
        <w:t>Whilst</w:t>
      </w:r>
      <w:r w:rsidR="00247AE7">
        <w:rPr>
          <w:rFonts w:ascii="Arial" w:eastAsia="Times New Roman" w:hAnsi="Arial" w:cs="Arial"/>
          <w:sz w:val="20"/>
          <w:lang w:val="en-GB" w:eastAsia="en-GB"/>
        </w:rPr>
        <w:t xml:space="preserve"> early cataract can be mitigated temporarily with glasses</w:t>
      </w:r>
      <w:r>
        <w:rPr>
          <w:rFonts w:ascii="Arial" w:eastAsia="Times New Roman" w:hAnsi="Arial" w:cs="Arial"/>
          <w:sz w:val="20"/>
          <w:lang w:val="en-GB" w:eastAsia="en-GB"/>
        </w:rPr>
        <w:t>,</w:t>
      </w:r>
      <w:r w:rsidR="00247AE7">
        <w:rPr>
          <w:rFonts w:ascii="Arial" w:eastAsia="Times New Roman" w:hAnsi="Arial" w:cs="Arial"/>
          <w:sz w:val="20"/>
          <w:lang w:val="en-GB" w:eastAsia="en-GB"/>
        </w:rPr>
        <w:t xml:space="preserve"> generally speaking, the most effective treatment for longer-term cataracts is surgery.  Due to the number of patients affected, the low morbidity / mortality rates and </w:t>
      </w:r>
      <w:r w:rsidR="00673F95">
        <w:rPr>
          <w:rFonts w:ascii="Arial" w:eastAsia="Times New Roman" w:hAnsi="Arial" w:cs="Arial"/>
          <w:sz w:val="20"/>
          <w:lang w:val="en-GB" w:eastAsia="en-GB"/>
        </w:rPr>
        <w:t>high success rate</w:t>
      </w:r>
      <w:r w:rsidR="00247AE7">
        <w:rPr>
          <w:rFonts w:ascii="Arial" w:eastAsia="Times New Roman" w:hAnsi="Arial" w:cs="Arial"/>
          <w:sz w:val="20"/>
          <w:lang w:val="en-GB" w:eastAsia="en-GB"/>
        </w:rPr>
        <w:t>s</w:t>
      </w:r>
      <w:r w:rsidR="00673F95">
        <w:rPr>
          <w:rFonts w:ascii="Arial" w:eastAsia="Times New Roman" w:hAnsi="Arial" w:cs="Arial"/>
          <w:sz w:val="20"/>
          <w:lang w:val="en-GB" w:eastAsia="en-GB"/>
        </w:rPr>
        <w:t xml:space="preserve"> for improving visual function</w:t>
      </w:r>
      <w:r w:rsidR="00247AE7">
        <w:rPr>
          <w:rFonts w:ascii="Arial" w:eastAsia="Times New Roman" w:hAnsi="Arial" w:cs="Arial"/>
          <w:sz w:val="20"/>
          <w:lang w:val="en-GB" w:eastAsia="en-GB"/>
        </w:rPr>
        <w:t xml:space="preserve">, cataract surgery </w:t>
      </w:r>
      <w:r w:rsidR="00033A70" w:rsidRPr="005C5233">
        <w:rPr>
          <w:rFonts w:ascii="Arial" w:eastAsia="Times New Roman" w:hAnsi="Arial" w:cs="Arial"/>
          <w:sz w:val="20"/>
          <w:lang w:val="en-GB" w:eastAsia="en-GB"/>
        </w:rPr>
        <w:t>is the most common operation performed in the NHS</w:t>
      </w:r>
      <w:r w:rsidR="00540121">
        <w:rPr>
          <w:rFonts w:ascii="Arial" w:eastAsia="Times New Roman" w:hAnsi="Arial" w:cs="Arial"/>
          <w:sz w:val="20"/>
          <w:lang w:val="en-GB" w:eastAsia="en-GB"/>
        </w:rPr>
        <w:t xml:space="preserve"> (</w:t>
      </w:r>
      <w:r w:rsidR="00673F95" w:rsidRPr="005C5233">
        <w:rPr>
          <w:rFonts w:ascii="Arial" w:eastAsia="Times New Roman" w:hAnsi="Arial" w:cs="Arial"/>
          <w:sz w:val="20"/>
          <w:lang w:val="en-GB" w:eastAsia="en-GB"/>
        </w:rPr>
        <w:t xml:space="preserve">NICE </w:t>
      </w:r>
      <w:r w:rsidR="00673F95">
        <w:rPr>
          <w:rFonts w:ascii="Arial" w:eastAsia="Times New Roman" w:hAnsi="Arial" w:cs="Arial"/>
          <w:sz w:val="20"/>
          <w:lang w:val="en-GB" w:eastAsia="en-GB"/>
        </w:rPr>
        <w:t>G</w:t>
      </w:r>
      <w:r w:rsidR="00673F95" w:rsidRPr="005C5233">
        <w:rPr>
          <w:rFonts w:ascii="Arial" w:eastAsia="Times New Roman" w:hAnsi="Arial" w:cs="Arial"/>
          <w:sz w:val="20"/>
          <w:lang w:val="en-GB" w:eastAsia="en-GB"/>
        </w:rPr>
        <w:t>uideline 77</w:t>
      </w:r>
      <w:r w:rsidR="00540121">
        <w:rPr>
          <w:rFonts w:ascii="Arial" w:eastAsia="Times New Roman" w:hAnsi="Arial" w:cs="Arial"/>
          <w:sz w:val="20"/>
          <w:lang w:val="en-GB" w:eastAsia="en-GB"/>
        </w:rPr>
        <w:t>)</w:t>
      </w:r>
      <w:r w:rsidR="00673F95">
        <w:rPr>
          <w:rFonts w:ascii="Arial" w:eastAsia="Times New Roman" w:hAnsi="Arial" w:cs="Arial"/>
          <w:sz w:val="20"/>
          <w:lang w:val="en-GB" w:eastAsia="en-GB"/>
        </w:rPr>
        <w:t>.</w:t>
      </w:r>
      <w:r w:rsidR="00033A70" w:rsidRPr="005C5233">
        <w:rPr>
          <w:rFonts w:ascii="Arial" w:eastAsia="Times New Roman" w:hAnsi="Arial" w:cs="Arial"/>
          <w:sz w:val="20"/>
          <w:lang w:eastAsia="en-GB"/>
        </w:rPr>
        <w:t xml:space="preserve"> </w:t>
      </w:r>
    </w:p>
    <w:p w:rsidR="00033A70" w:rsidRDefault="00033A70" w:rsidP="003D0493">
      <w:pPr>
        <w:spacing w:after="0"/>
        <w:jc w:val="both"/>
        <w:rPr>
          <w:rFonts w:ascii="Arial" w:eastAsia="Times New Roman" w:hAnsi="Arial" w:cs="Arial"/>
          <w:sz w:val="20"/>
          <w:lang w:eastAsia="en-GB"/>
        </w:rPr>
      </w:pPr>
    </w:p>
    <w:p w:rsidR="00673F95" w:rsidRDefault="00673F95" w:rsidP="003D0493">
      <w:pPr>
        <w:spacing w:after="0"/>
        <w:jc w:val="both"/>
        <w:rPr>
          <w:rFonts w:ascii="Arial" w:eastAsia="Times New Roman" w:hAnsi="Arial" w:cs="Arial"/>
          <w:sz w:val="20"/>
          <w:lang w:val="en-GB" w:eastAsia="en-GB"/>
        </w:rPr>
      </w:pPr>
      <w:r>
        <w:rPr>
          <w:rFonts w:ascii="Arial" w:eastAsia="Times New Roman" w:hAnsi="Arial" w:cs="Arial"/>
          <w:sz w:val="20"/>
          <w:lang w:val="en-GB" w:eastAsia="en-GB"/>
        </w:rPr>
        <w:t xml:space="preserve">NHS Doncaster CCG has worked, and continues to work with neighbouring commissioners in the South Yorkshire and Bassetlaw area to produce a Commissioning for Outcomes cataracts clinical threshold checklist for use when considering patients for cataract surgery.  </w:t>
      </w:r>
    </w:p>
    <w:p w:rsidR="00673F95" w:rsidRDefault="00673F95" w:rsidP="003D0493">
      <w:pPr>
        <w:spacing w:after="0"/>
        <w:jc w:val="both"/>
        <w:rPr>
          <w:rFonts w:ascii="Arial" w:eastAsia="Times New Roman" w:hAnsi="Arial" w:cs="Arial"/>
          <w:sz w:val="20"/>
          <w:lang w:val="en-GB" w:eastAsia="en-GB"/>
        </w:rPr>
      </w:pPr>
    </w:p>
    <w:p w:rsidR="00673F95" w:rsidRDefault="00673F95" w:rsidP="003D0493">
      <w:pPr>
        <w:spacing w:after="0"/>
        <w:jc w:val="both"/>
        <w:rPr>
          <w:rFonts w:ascii="Arial" w:eastAsia="Times New Roman" w:hAnsi="Arial" w:cs="Arial"/>
          <w:bCs/>
          <w:sz w:val="20"/>
          <w:lang w:val="en-GB" w:eastAsia="en-GB"/>
        </w:rPr>
      </w:pPr>
      <w:r>
        <w:rPr>
          <w:rFonts w:ascii="Arial" w:eastAsia="Times New Roman" w:hAnsi="Arial" w:cs="Arial"/>
          <w:sz w:val="20"/>
          <w:lang w:val="en-GB" w:eastAsia="en-GB"/>
        </w:rPr>
        <w:t>The South Yorkshire and Bassetlaw (SYB) Commissioning for Outcomes (CfO) cataracts checklist and the Direct Cataract Referral S</w:t>
      </w:r>
      <w:r w:rsidRPr="005C5233">
        <w:rPr>
          <w:rFonts w:ascii="Arial" w:eastAsia="Times New Roman" w:hAnsi="Arial" w:cs="Arial"/>
          <w:sz w:val="20"/>
          <w:lang w:val="en-GB" w:eastAsia="en-GB"/>
        </w:rPr>
        <w:t xml:space="preserve">ervice aim to improve health and reduce inequalities by providing improved access to cataract care.  </w:t>
      </w:r>
      <w:r w:rsidRPr="005C5233">
        <w:rPr>
          <w:rFonts w:ascii="Arial" w:eastAsia="Times New Roman" w:hAnsi="Arial" w:cs="Arial"/>
          <w:bCs/>
          <w:sz w:val="20"/>
          <w:lang w:val="en-GB" w:eastAsia="en-GB"/>
        </w:rPr>
        <w:t xml:space="preserve">Access to direct cataract referral will enable more </w:t>
      </w:r>
      <w:r>
        <w:rPr>
          <w:rFonts w:ascii="Arial" w:eastAsia="Times New Roman" w:hAnsi="Arial" w:cs="Arial"/>
          <w:bCs/>
          <w:sz w:val="20"/>
          <w:lang w:val="en-GB" w:eastAsia="en-GB"/>
        </w:rPr>
        <w:t xml:space="preserve">of the right </w:t>
      </w:r>
      <w:r w:rsidRPr="005C5233">
        <w:rPr>
          <w:rFonts w:ascii="Arial" w:eastAsia="Times New Roman" w:hAnsi="Arial" w:cs="Arial"/>
          <w:bCs/>
          <w:sz w:val="20"/>
          <w:lang w:val="en-GB" w:eastAsia="en-GB"/>
        </w:rPr>
        <w:t xml:space="preserve">patients to receive </w:t>
      </w:r>
      <w:r>
        <w:rPr>
          <w:rFonts w:ascii="Arial" w:eastAsia="Times New Roman" w:hAnsi="Arial" w:cs="Arial"/>
          <w:bCs/>
          <w:sz w:val="20"/>
          <w:lang w:val="en-GB" w:eastAsia="en-GB"/>
        </w:rPr>
        <w:t xml:space="preserve">the right </w:t>
      </w:r>
      <w:r w:rsidRPr="005C5233">
        <w:rPr>
          <w:rFonts w:ascii="Arial" w:eastAsia="Times New Roman" w:hAnsi="Arial" w:cs="Arial"/>
          <w:bCs/>
          <w:sz w:val="20"/>
          <w:lang w:val="en-GB" w:eastAsia="en-GB"/>
        </w:rPr>
        <w:t>treatment in a timely manner.</w:t>
      </w:r>
    </w:p>
    <w:p w:rsidR="00B03A84" w:rsidRDefault="00B03A84" w:rsidP="003D0493">
      <w:pPr>
        <w:spacing w:after="0"/>
        <w:jc w:val="both"/>
        <w:rPr>
          <w:rFonts w:ascii="Arial" w:eastAsia="Times New Roman" w:hAnsi="Arial" w:cs="Arial"/>
          <w:bCs/>
          <w:sz w:val="20"/>
          <w:lang w:val="en-GB" w:eastAsia="en-GB"/>
        </w:rPr>
      </w:pPr>
    </w:p>
    <w:p w:rsidR="005C5233" w:rsidRPr="005C5233" w:rsidRDefault="005C5233" w:rsidP="003D0493">
      <w:pPr>
        <w:spacing w:after="0"/>
        <w:jc w:val="both"/>
        <w:rPr>
          <w:rFonts w:ascii="Arial" w:eastAsia="Times New Roman" w:hAnsi="Arial" w:cs="Arial"/>
          <w:sz w:val="20"/>
          <w:lang w:val="en-GB" w:eastAsia="en-GB"/>
        </w:rPr>
      </w:pPr>
    </w:p>
    <w:p w:rsidR="00424B86" w:rsidRPr="005C5233" w:rsidRDefault="00424B86" w:rsidP="003D0493">
      <w:pPr>
        <w:spacing w:after="0"/>
        <w:jc w:val="both"/>
        <w:rPr>
          <w:rFonts w:ascii="Arial" w:eastAsia="Times New Roman" w:hAnsi="Arial" w:cs="Arial"/>
          <w:b/>
          <w:sz w:val="20"/>
          <w:lang w:val="en-GB" w:eastAsia="en-GB"/>
        </w:rPr>
      </w:pPr>
      <w:r w:rsidRPr="005C5233">
        <w:rPr>
          <w:rFonts w:ascii="Arial" w:eastAsia="Times New Roman" w:hAnsi="Arial" w:cs="Arial"/>
          <w:b/>
          <w:sz w:val="20"/>
          <w:lang w:val="en-GB" w:eastAsia="en-GB"/>
        </w:rPr>
        <w:t xml:space="preserve">Service Outline </w:t>
      </w:r>
    </w:p>
    <w:p w:rsidR="00424B86" w:rsidRDefault="00424B86" w:rsidP="003D0493">
      <w:pPr>
        <w:spacing w:after="0"/>
        <w:jc w:val="both"/>
        <w:rPr>
          <w:rFonts w:ascii="Arial" w:eastAsia="Times New Roman" w:hAnsi="Arial" w:cs="Arial"/>
          <w:b/>
          <w:sz w:val="20"/>
          <w:lang w:val="en-GB" w:eastAsia="en-GB"/>
        </w:rPr>
      </w:pPr>
    </w:p>
    <w:p w:rsidR="00673F95" w:rsidRDefault="00DE40F1" w:rsidP="003D0493">
      <w:pPr>
        <w:spacing w:after="0"/>
        <w:jc w:val="both"/>
        <w:rPr>
          <w:rFonts w:ascii="Arial" w:eastAsia="Times New Roman" w:hAnsi="Arial" w:cs="Arial"/>
          <w:b/>
          <w:sz w:val="20"/>
          <w:lang w:val="en-GB" w:eastAsia="en-GB"/>
        </w:rPr>
      </w:pPr>
      <w:r>
        <w:rPr>
          <w:rFonts w:ascii="Arial" w:eastAsia="Times New Roman" w:hAnsi="Arial" w:cs="Arial"/>
          <w:b/>
          <w:sz w:val="20"/>
          <w:lang w:val="en-GB" w:eastAsia="en-GB"/>
        </w:rPr>
        <w:t>Referral in:</w:t>
      </w:r>
    </w:p>
    <w:p w:rsidR="00DE40F1" w:rsidRPr="005C5233" w:rsidRDefault="00DE40F1" w:rsidP="003D0493">
      <w:pPr>
        <w:spacing w:after="0"/>
        <w:jc w:val="both"/>
        <w:rPr>
          <w:rFonts w:ascii="Arial" w:eastAsia="Times New Roman" w:hAnsi="Arial" w:cs="Arial"/>
          <w:b/>
          <w:sz w:val="20"/>
          <w:lang w:val="en-GB" w:eastAsia="en-GB"/>
        </w:rPr>
      </w:pPr>
    </w:p>
    <w:p w:rsidR="008E3659" w:rsidRPr="004F614A" w:rsidRDefault="00424B86" w:rsidP="004F614A">
      <w:pPr>
        <w:spacing w:after="0"/>
        <w:jc w:val="both"/>
        <w:rPr>
          <w:rFonts w:ascii="Arial" w:hAnsi="Arial" w:cs="Arial"/>
          <w:sz w:val="20"/>
        </w:rPr>
      </w:pPr>
      <w:r w:rsidRPr="004F614A">
        <w:rPr>
          <w:rFonts w:ascii="Arial" w:hAnsi="Arial" w:cs="Arial"/>
          <w:sz w:val="20"/>
        </w:rPr>
        <w:t>For Direct Cataract Referrals</w:t>
      </w:r>
      <w:r w:rsidR="00DA7924" w:rsidRPr="004F614A">
        <w:rPr>
          <w:rFonts w:ascii="Arial" w:hAnsi="Arial" w:cs="Arial"/>
          <w:sz w:val="20"/>
        </w:rPr>
        <w:t xml:space="preserve"> (DCR)</w:t>
      </w:r>
      <w:r w:rsidRPr="004F614A">
        <w:rPr>
          <w:rFonts w:ascii="Arial" w:hAnsi="Arial" w:cs="Arial"/>
          <w:sz w:val="20"/>
        </w:rPr>
        <w:t>, patients shall refer themselves</w:t>
      </w:r>
      <w:r w:rsidR="008E3659" w:rsidRPr="004F614A">
        <w:rPr>
          <w:rFonts w:ascii="Arial" w:hAnsi="Arial" w:cs="Arial"/>
          <w:sz w:val="20"/>
        </w:rPr>
        <w:t xml:space="preserve"> either via telephone or in person,</w:t>
      </w:r>
      <w:r w:rsidRPr="004F614A">
        <w:rPr>
          <w:rFonts w:ascii="Arial" w:hAnsi="Arial" w:cs="Arial"/>
          <w:sz w:val="20"/>
        </w:rPr>
        <w:t xml:space="preserve"> to</w:t>
      </w:r>
      <w:r w:rsidR="004F614A" w:rsidRPr="004F614A">
        <w:rPr>
          <w:rFonts w:ascii="Arial" w:hAnsi="Arial" w:cs="Arial"/>
          <w:sz w:val="20"/>
        </w:rPr>
        <w:t xml:space="preserve"> an</w:t>
      </w:r>
      <w:r w:rsidR="008E3659" w:rsidRPr="004F614A">
        <w:rPr>
          <w:rFonts w:ascii="Arial" w:hAnsi="Arial" w:cs="Arial"/>
          <w:b/>
          <w:sz w:val="20"/>
        </w:rPr>
        <w:t xml:space="preserve"> </w:t>
      </w:r>
      <w:r w:rsidR="008E3659" w:rsidRPr="004F614A">
        <w:rPr>
          <w:rFonts w:ascii="Arial" w:hAnsi="Arial" w:cs="Arial"/>
          <w:sz w:val="20"/>
        </w:rPr>
        <w:t>optometrist</w:t>
      </w:r>
      <w:r w:rsidRPr="004F614A">
        <w:rPr>
          <w:rFonts w:ascii="Arial" w:hAnsi="Arial" w:cs="Arial"/>
          <w:sz w:val="20"/>
        </w:rPr>
        <w:t xml:space="preserve"> </w:t>
      </w:r>
      <w:r w:rsidR="004F614A" w:rsidRPr="004F614A">
        <w:rPr>
          <w:rFonts w:ascii="Arial" w:hAnsi="Arial" w:cs="Arial"/>
          <w:sz w:val="20"/>
        </w:rPr>
        <w:t xml:space="preserve">of their choice.  For patients whose optometrists are </w:t>
      </w:r>
      <w:r w:rsidR="004F614A" w:rsidRPr="004F614A">
        <w:rPr>
          <w:rFonts w:ascii="Arial" w:hAnsi="Arial" w:cs="Arial"/>
          <w:sz w:val="20"/>
          <w:u w:val="single"/>
        </w:rPr>
        <w:t>not</w:t>
      </w:r>
      <w:r w:rsidR="004F614A" w:rsidRPr="004F614A">
        <w:rPr>
          <w:rFonts w:ascii="Arial" w:hAnsi="Arial" w:cs="Arial"/>
          <w:sz w:val="20"/>
        </w:rPr>
        <w:t xml:space="preserve"> participating in this scheme, onward referral from their </w:t>
      </w:r>
      <w:r w:rsidR="004F614A" w:rsidRPr="004F614A">
        <w:rPr>
          <w:rFonts w:ascii="Arial" w:hAnsi="Arial" w:cs="Arial"/>
          <w:b/>
          <w:sz w:val="20"/>
        </w:rPr>
        <w:t>non-participating optometrist</w:t>
      </w:r>
      <w:r w:rsidR="004F614A" w:rsidRPr="004F614A">
        <w:rPr>
          <w:rFonts w:ascii="Arial" w:hAnsi="Arial" w:cs="Arial"/>
          <w:sz w:val="20"/>
        </w:rPr>
        <w:t xml:space="preserve"> to a </w:t>
      </w:r>
      <w:r w:rsidR="004F614A" w:rsidRPr="004F614A">
        <w:rPr>
          <w:rFonts w:ascii="Arial" w:hAnsi="Arial" w:cs="Arial"/>
          <w:b/>
          <w:sz w:val="20"/>
        </w:rPr>
        <w:t>participating optometrist</w:t>
      </w:r>
      <w:r w:rsidR="004F614A" w:rsidRPr="004F614A">
        <w:rPr>
          <w:rFonts w:ascii="Arial" w:hAnsi="Arial" w:cs="Arial"/>
          <w:sz w:val="20"/>
        </w:rPr>
        <w:t xml:space="preserve"> will be necessary.</w:t>
      </w:r>
      <w:r w:rsidRPr="004F614A">
        <w:rPr>
          <w:rFonts w:ascii="Arial" w:hAnsi="Arial" w:cs="Arial"/>
          <w:sz w:val="20"/>
        </w:rPr>
        <w:t xml:space="preserve"> </w:t>
      </w:r>
    </w:p>
    <w:p w:rsidR="004F614A" w:rsidRDefault="004F614A" w:rsidP="003D0493">
      <w:pPr>
        <w:spacing w:after="0"/>
        <w:jc w:val="both"/>
        <w:rPr>
          <w:rFonts w:ascii="Arial" w:hAnsi="Arial" w:cs="Arial"/>
          <w:sz w:val="20"/>
        </w:rPr>
      </w:pPr>
    </w:p>
    <w:p w:rsidR="004F614A" w:rsidRDefault="004F614A" w:rsidP="003D0493">
      <w:pPr>
        <w:spacing w:after="0"/>
        <w:jc w:val="both"/>
        <w:rPr>
          <w:rFonts w:ascii="Arial" w:hAnsi="Arial" w:cs="Arial"/>
          <w:sz w:val="20"/>
        </w:rPr>
      </w:pPr>
    </w:p>
    <w:p w:rsidR="00DE40F1" w:rsidRPr="00DE40F1" w:rsidRDefault="00DE40F1" w:rsidP="003D0493">
      <w:pPr>
        <w:spacing w:after="0"/>
        <w:jc w:val="both"/>
        <w:rPr>
          <w:rFonts w:ascii="Arial" w:hAnsi="Arial" w:cs="Arial"/>
          <w:b/>
          <w:sz w:val="20"/>
        </w:rPr>
      </w:pPr>
      <w:r w:rsidRPr="00DE40F1">
        <w:rPr>
          <w:rFonts w:ascii="Arial" w:hAnsi="Arial" w:cs="Arial"/>
          <w:b/>
          <w:sz w:val="20"/>
        </w:rPr>
        <w:t>Assessment</w:t>
      </w:r>
      <w:r>
        <w:rPr>
          <w:rFonts w:ascii="Arial" w:hAnsi="Arial" w:cs="Arial"/>
          <w:b/>
          <w:sz w:val="20"/>
        </w:rPr>
        <w:t>:</w:t>
      </w:r>
    </w:p>
    <w:p w:rsidR="008E3659" w:rsidRPr="005C5233" w:rsidRDefault="008E3659" w:rsidP="003D0493">
      <w:pPr>
        <w:spacing w:after="0"/>
        <w:jc w:val="both"/>
        <w:rPr>
          <w:rFonts w:ascii="Arial" w:hAnsi="Arial" w:cs="Arial"/>
          <w:sz w:val="20"/>
        </w:rPr>
      </w:pPr>
    </w:p>
    <w:p w:rsidR="00C00331" w:rsidRPr="005C5233" w:rsidRDefault="00DA7924" w:rsidP="003D0493">
      <w:pPr>
        <w:pStyle w:val="ListParagraph"/>
        <w:numPr>
          <w:ilvl w:val="0"/>
          <w:numId w:val="6"/>
        </w:numPr>
        <w:spacing w:after="0"/>
        <w:ind w:left="567"/>
        <w:jc w:val="both"/>
        <w:rPr>
          <w:rFonts w:ascii="Arial" w:hAnsi="Arial" w:cs="Arial"/>
          <w:sz w:val="20"/>
        </w:rPr>
      </w:pPr>
      <w:r w:rsidRPr="005C5233">
        <w:rPr>
          <w:rFonts w:ascii="Arial" w:hAnsi="Arial" w:cs="Arial"/>
          <w:sz w:val="20"/>
        </w:rPr>
        <w:t xml:space="preserve">The chosen </w:t>
      </w:r>
      <w:r w:rsidR="003D0493">
        <w:rPr>
          <w:rFonts w:ascii="Arial" w:hAnsi="Arial" w:cs="Arial"/>
          <w:b/>
          <w:sz w:val="20"/>
        </w:rPr>
        <w:t>participating</w:t>
      </w:r>
      <w:r w:rsidR="008E3659" w:rsidRPr="005C5233">
        <w:rPr>
          <w:rFonts w:ascii="Arial" w:hAnsi="Arial" w:cs="Arial"/>
          <w:b/>
          <w:sz w:val="20"/>
        </w:rPr>
        <w:t xml:space="preserve"> </w:t>
      </w:r>
      <w:r w:rsidRPr="005C5233">
        <w:rPr>
          <w:rFonts w:ascii="Arial" w:hAnsi="Arial" w:cs="Arial"/>
          <w:b/>
          <w:sz w:val="20"/>
        </w:rPr>
        <w:t>optometrist</w:t>
      </w:r>
      <w:r w:rsidRPr="005C5233">
        <w:rPr>
          <w:rFonts w:ascii="Arial" w:hAnsi="Arial" w:cs="Arial"/>
          <w:sz w:val="20"/>
        </w:rPr>
        <w:t xml:space="preserve"> will </w:t>
      </w:r>
      <w:r w:rsidRPr="005C5233">
        <w:rPr>
          <w:rFonts w:ascii="Arial" w:eastAsia="Times New Roman" w:hAnsi="Arial" w:cs="Arial"/>
          <w:sz w:val="20"/>
          <w:lang w:val="en-GB" w:eastAsia="en-GB"/>
        </w:rPr>
        <w:t>use the most recent version of the South Yorkshire and Bassetlaw</w:t>
      </w:r>
      <w:r w:rsidR="008E3659" w:rsidRPr="005C5233">
        <w:rPr>
          <w:rFonts w:ascii="Arial" w:eastAsia="Times New Roman" w:hAnsi="Arial" w:cs="Arial"/>
          <w:sz w:val="20"/>
          <w:lang w:val="en-GB" w:eastAsia="en-GB"/>
        </w:rPr>
        <w:t xml:space="preserve"> (SYB) </w:t>
      </w:r>
      <w:r w:rsidRPr="005C5233">
        <w:rPr>
          <w:rFonts w:ascii="Arial" w:eastAsia="Times New Roman" w:hAnsi="Arial" w:cs="Arial"/>
          <w:sz w:val="20"/>
          <w:lang w:val="en-GB" w:eastAsia="en-GB"/>
        </w:rPr>
        <w:t xml:space="preserve">Commissioning for Outcomes </w:t>
      </w:r>
      <w:r w:rsidR="008E3659" w:rsidRPr="005C5233">
        <w:rPr>
          <w:rFonts w:ascii="Arial" w:eastAsia="Times New Roman" w:hAnsi="Arial" w:cs="Arial"/>
          <w:sz w:val="20"/>
          <w:lang w:val="en-GB" w:eastAsia="en-GB"/>
        </w:rPr>
        <w:t xml:space="preserve">(CfO) </w:t>
      </w:r>
      <w:r w:rsidRPr="005C5233">
        <w:rPr>
          <w:rFonts w:ascii="Arial" w:eastAsia="Times New Roman" w:hAnsi="Arial" w:cs="Arial"/>
          <w:sz w:val="20"/>
          <w:lang w:val="en-GB" w:eastAsia="en-GB"/>
        </w:rPr>
        <w:t xml:space="preserve">Cataract Checklist (which can be obtained from: </w:t>
      </w:r>
      <w:hyperlink r:id="rId9" w:history="1">
        <w:r w:rsidRPr="005C5233">
          <w:rPr>
            <w:rStyle w:val="Hyperlink"/>
            <w:rFonts w:ascii="Arial" w:eastAsia="Times New Roman" w:hAnsi="Arial" w:cs="Arial"/>
            <w:color w:val="auto"/>
            <w:sz w:val="20"/>
            <w:lang w:val="en-GB" w:eastAsia="en-GB"/>
          </w:rPr>
          <w:t>https://www.healthandcaretogethersyb.co.uk/index.php/about-us/useful-documents</w:t>
        </w:r>
      </w:hyperlink>
      <w:r w:rsidRPr="005C5233">
        <w:rPr>
          <w:rFonts w:ascii="Arial" w:eastAsia="Times New Roman" w:hAnsi="Arial" w:cs="Arial"/>
          <w:sz w:val="20"/>
          <w:lang w:val="en-GB" w:eastAsia="en-GB"/>
        </w:rPr>
        <w:t>) in order to determine that onward referral is appropriate.</w:t>
      </w:r>
      <w:r w:rsidR="00C41DBD">
        <w:rPr>
          <w:rFonts w:ascii="Arial" w:eastAsia="Times New Roman" w:hAnsi="Arial" w:cs="Arial"/>
          <w:sz w:val="20"/>
          <w:lang w:val="en-GB" w:eastAsia="en-GB"/>
        </w:rPr>
        <w:t xml:space="preserve">  Note that this process applies to both first and second eyes.</w:t>
      </w:r>
      <w:r w:rsidRPr="005C5233">
        <w:rPr>
          <w:rFonts w:ascii="Arial" w:eastAsia="Times New Roman" w:hAnsi="Arial" w:cs="Arial"/>
          <w:sz w:val="20"/>
          <w:lang w:val="en-GB" w:eastAsia="en-GB"/>
        </w:rPr>
        <w:t xml:space="preserve">  </w:t>
      </w:r>
    </w:p>
    <w:p w:rsidR="00424B86" w:rsidRPr="005C5233" w:rsidRDefault="00424B86" w:rsidP="003D0493">
      <w:pPr>
        <w:spacing w:after="0"/>
        <w:jc w:val="both"/>
        <w:rPr>
          <w:rFonts w:ascii="Arial" w:eastAsia="Times New Roman" w:hAnsi="Arial" w:cs="Arial"/>
          <w:sz w:val="20"/>
          <w:lang w:val="en-GB" w:eastAsia="en-GB"/>
        </w:rPr>
      </w:pPr>
    </w:p>
    <w:p w:rsidR="00424B86" w:rsidRPr="005C5233" w:rsidRDefault="003D0493" w:rsidP="003D0493">
      <w:pPr>
        <w:pStyle w:val="ListParagraph"/>
        <w:numPr>
          <w:ilvl w:val="0"/>
          <w:numId w:val="6"/>
        </w:numPr>
        <w:spacing w:after="0"/>
        <w:ind w:left="567"/>
        <w:jc w:val="both"/>
        <w:rPr>
          <w:rFonts w:ascii="Arial" w:eastAsia="Times New Roman" w:hAnsi="Arial" w:cs="Arial"/>
          <w:sz w:val="20"/>
          <w:lang w:val="en-GB" w:eastAsia="en-GB"/>
        </w:rPr>
      </w:pPr>
      <w:r>
        <w:rPr>
          <w:rFonts w:ascii="Arial" w:hAnsi="Arial" w:cs="Arial"/>
          <w:b/>
          <w:sz w:val="20"/>
        </w:rPr>
        <w:t>Participating</w:t>
      </w:r>
      <w:r w:rsidR="00C00331" w:rsidRPr="005C5233">
        <w:rPr>
          <w:rFonts w:ascii="Arial" w:hAnsi="Arial" w:cs="Arial"/>
          <w:b/>
          <w:sz w:val="20"/>
        </w:rPr>
        <w:t xml:space="preserve"> optometris</w:t>
      </w:r>
      <w:r w:rsidR="00C41DBD">
        <w:rPr>
          <w:rFonts w:ascii="Arial" w:hAnsi="Arial" w:cs="Arial"/>
          <w:b/>
          <w:sz w:val="20"/>
        </w:rPr>
        <w:t xml:space="preserve">ts </w:t>
      </w:r>
      <w:r w:rsidR="00424B86" w:rsidRPr="005C5233">
        <w:rPr>
          <w:rFonts w:ascii="Arial" w:eastAsia="Times New Roman" w:hAnsi="Arial" w:cs="Arial"/>
          <w:sz w:val="20"/>
          <w:lang w:val="en-GB" w:eastAsia="en-GB"/>
        </w:rPr>
        <w:t>of this servi</w:t>
      </w:r>
      <w:r w:rsidR="00DA7924" w:rsidRPr="005C5233">
        <w:rPr>
          <w:rFonts w:ascii="Arial" w:eastAsia="Times New Roman" w:hAnsi="Arial" w:cs="Arial"/>
          <w:sz w:val="20"/>
          <w:lang w:val="en-GB" w:eastAsia="en-GB"/>
        </w:rPr>
        <w:t>ce will be required to:</w:t>
      </w:r>
    </w:p>
    <w:p w:rsidR="00067306" w:rsidRPr="005C5233" w:rsidRDefault="00067306" w:rsidP="003D0493">
      <w:pPr>
        <w:spacing w:after="0"/>
        <w:jc w:val="both"/>
        <w:rPr>
          <w:rFonts w:ascii="Arial" w:eastAsia="Times New Roman" w:hAnsi="Arial" w:cs="Arial"/>
          <w:sz w:val="20"/>
          <w:lang w:val="en-GB" w:eastAsia="en-GB"/>
        </w:rPr>
      </w:pPr>
    </w:p>
    <w:p w:rsidR="00D20CDE" w:rsidRPr="005C5233" w:rsidRDefault="00C41DBD" w:rsidP="003D0493">
      <w:pPr>
        <w:numPr>
          <w:ilvl w:val="0"/>
          <w:numId w:val="2"/>
        </w:numPr>
        <w:spacing w:after="0"/>
        <w:ind w:left="993"/>
        <w:jc w:val="both"/>
        <w:rPr>
          <w:rFonts w:ascii="Arial" w:eastAsia="Times New Roman" w:hAnsi="Arial" w:cs="Arial"/>
          <w:sz w:val="20"/>
          <w:lang w:val="en-GB" w:eastAsia="en-GB"/>
        </w:rPr>
      </w:pPr>
      <w:r>
        <w:rPr>
          <w:rFonts w:ascii="Arial" w:eastAsia="Times New Roman" w:hAnsi="Arial" w:cs="Arial"/>
          <w:sz w:val="20"/>
          <w:lang w:val="en-GB" w:eastAsia="en-GB"/>
        </w:rPr>
        <w:t xml:space="preserve">Confirm the accuracy of </w:t>
      </w:r>
      <w:r w:rsidR="00D20CDE" w:rsidRPr="005C5233">
        <w:rPr>
          <w:rFonts w:ascii="Arial" w:eastAsia="Times New Roman" w:hAnsi="Arial" w:cs="Arial"/>
          <w:sz w:val="20"/>
          <w:lang w:val="en-GB" w:eastAsia="en-GB"/>
        </w:rPr>
        <w:t>patient details</w:t>
      </w:r>
      <w:r>
        <w:rPr>
          <w:rFonts w:ascii="Arial" w:eastAsia="Times New Roman" w:hAnsi="Arial" w:cs="Arial"/>
          <w:sz w:val="20"/>
          <w:lang w:val="en-GB" w:eastAsia="en-GB"/>
        </w:rPr>
        <w:t xml:space="preserve"> that are on file including </w:t>
      </w:r>
      <w:r w:rsidRPr="005C5233">
        <w:rPr>
          <w:rFonts w:ascii="Arial" w:eastAsia="Times New Roman" w:hAnsi="Arial" w:cs="Arial"/>
          <w:sz w:val="20"/>
          <w:lang w:val="en-GB" w:eastAsia="en-GB"/>
        </w:rPr>
        <w:t>GP practice</w:t>
      </w:r>
      <w:r w:rsidR="00D20CDE" w:rsidRPr="005C5233">
        <w:rPr>
          <w:rFonts w:ascii="Arial" w:eastAsia="Times New Roman" w:hAnsi="Arial" w:cs="Arial"/>
          <w:sz w:val="20"/>
          <w:lang w:val="en-GB" w:eastAsia="en-GB"/>
        </w:rPr>
        <w:t>;</w:t>
      </w:r>
    </w:p>
    <w:p w:rsidR="00CA5BA1" w:rsidRPr="005C5233" w:rsidRDefault="00CA5BA1" w:rsidP="003D0493">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Undertake a sight test</w:t>
      </w:r>
      <w:r w:rsidR="00C00331" w:rsidRPr="005C5233">
        <w:rPr>
          <w:rFonts w:ascii="Arial" w:eastAsia="Times New Roman" w:hAnsi="Arial" w:cs="Arial"/>
          <w:sz w:val="20"/>
          <w:lang w:val="en-GB" w:eastAsia="en-GB"/>
        </w:rPr>
        <w:t>;</w:t>
      </w:r>
    </w:p>
    <w:p w:rsidR="00C41DBD" w:rsidRPr="005C5233" w:rsidRDefault="00C41DBD" w:rsidP="00C41DBD">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Explain to the patient what a cataract is, about treatment and management, how the direct referral works and what to expect post-referral</w:t>
      </w:r>
      <w:r>
        <w:rPr>
          <w:rFonts w:ascii="Arial" w:eastAsia="Times New Roman" w:hAnsi="Arial" w:cs="Arial"/>
          <w:sz w:val="20"/>
          <w:lang w:val="en-GB" w:eastAsia="en-GB"/>
        </w:rPr>
        <w:t xml:space="preserve"> using a cataract leaflet of the provider’s choice (</w:t>
      </w:r>
      <w:r w:rsidR="00CC02A2">
        <w:rPr>
          <w:rFonts w:ascii="Arial" w:eastAsia="Times New Roman" w:hAnsi="Arial" w:cs="Arial"/>
          <w:sz w:val="20"/>
          <w:lang w:val="en-GB" w:eastAsia="en-GB"/>
        </w:rPr>
        <w:t>leaflets to be approved by the CCG prior to use</w:t>
      </w:r>
      <w:r>
        <w:rPr>
          <w:rFonts w:ascii="Arial" w:eastAsia="Times New Roman" w:hAnsi="Arial" w:cs="Arial"/>
          <w:sz w:val="20"/>
          <w:lang w:val="en-GB" w:eastAsia="en-GB"/>
        </w:rPr>
        <w:t xml:space="preserve">) </w:t>
      </w:r>
    </w:p>
    <w:p w:rsidR="00C41DBD" w:rsidRPr="005C5233" w:rsidRDefault="00C41DBD" w:rsidP="00C41DBD">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Explain the pros and cons of the operation, the risks and any possible alternatives;</w:t>
      </w:r>
    </w:p>
    <w:p w:rsidR="00C41DBD" w:rsidRPr="005C5233" w:rsidRDefault="00C41DBD" w:rsidP="00C41DBD">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 xml:space="preserve">Offer a choice of </w:t>
      </w:r>
      <w:r w:rsidR="00070E11">
        <w:rPr>
          <w:rFonts w:ascii="Arial" w:eastAsia="Times New Roman" w:hAnsi="Arial" w:cs="Arial"/>
          <w:sz w:val="20"/>
          <w:lang w:val="en-GB" w:eastAsia="en-GB"/>
        </w:rPr>
        <w:t>Secondary Care provider</w:t>
      </w:r>
      <w:r w:rsidRPr="005C5233">
        <w:rPr>
          <w:rFonts w:ascii="Arial" w:eastAsia="Times New Roman" w:hAnsi="Arial" w:cs="Arial"/>
          <w:sz w:val="20"/>
          <w:lang w:val="en-GB" w:eastAsia="en-GB"/>
        </w:rPr>
        <w:t xml:space="preserve"> to the patient;</w:t>
      </w:r>
    </w:p>
    <w:p w:rsidR="00C41DBD" w:rsidRPr="005C5233" w:rsidRDefault="00C41DBD" w:rsidP="00C41DBD">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Give the patient an idea of the time-scales involved;</w:t>
      </w:r>
    </w:p>
    <w:p w:rsidR="00C41DBD" w:rsidRPr="005C5233" w:rsidRDefault="00C41DBD" w:rsidP="00C41DBD">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lastRenderedPageBreak/>
        <w:t>Note within the patient’s record, the patient’s intentions as to whether to have cataract treatment or not;</w:t>
      </w:r>
    </w:p>
    <w:p w:rsidR="000B1A07" w:rsidRDefault="00CC02A2" w:rsidP="00C41DBD">
      <w:pPr>
        <w:numPr>
          <w:ilvl w:val="0"/>
          <w:numId w:val="2"/>
        </w:numPr>
        <w:spacing w:after="0"/>
        <w:ind w:left="993"/>
        <w:jc w:val="both"/>
        <w:rPr>
          <w:rFonts w:ascii="Arial" w:eastAsia="Times New Roman" w:hAnsi="Arial" w:cs="Arial"/>
          <w:sz w:val="20"/>
          <w:lang w:val="en-GB" w:eastAsia="en-GB"/>
        </w:rPr>
      </w:pPr>
      <w:r>
        <w:rPr>
          <w:rFonts w:ascii="Arial" w:eastAsia="Times New Roman" w:hAnsi="Arial" w:cs="Arial"/>
          <w:sz w:val="20"/>
          <w:lang w:val="en-GB" w:eastAsia="en-GB"/>
        </w:rPr>
        <w:t>If the patient wants to have surgery, c</w:t>
      </w:r>
      <w:r w:rsidR="00067306" w:rsidRPr="005C5233">
        <w:rPr>
          <w:rFonts w:ascii="Arial" w:eastAsia="Times New Roman" w:hAnsi="Arial" w:cs="Arial"/>
          <w:sz w:val="20"/>
          <w:lang w:val="en-GB" w:eastAsia="en-GB"/>
        </w:rPr>
        <w:t xml:space="preserve">omplete the </w:t>
      </w:r>
      <w:r w:rsidR="00C00331" w:rsidRPr="005C5233">
        <w:rPr>
          <w:rFonts w:ascii="Arial" w:eastAsia="Times New Roman" w:hAnsi="Arial" w:cs="Arial"/>
          <w:sz w:val="20"/>
          <w:lang w:val="en-GB" w:eastAsia="en-GB"/>
        </w:rPr>
        <w:t>South Yorkshire and Bassetlaw (SYB) Commissioning for Outcomes (CfO) Cataract Checklist</w:t>
      </w:r>
      <w:r w:rsidR="000B1A07">
        <w:rPr>
          <w:rFonts w:ascii="Arial" w:eastAsia="Times New Roman" w:hAnsi="Arial" w:cs="Arial"/>
          <w:sz w:val="20"/>
          <w:lang w:val="en-GB" w:eastAsia="en-GB"/>
        </w:rPr>
        <w:t>;</w:t>
      </w:r>
      <w:r w:rsidR="00C00331" w:rsidRPr="005C5233">
        <w:rPr>
          <w:rFonts w:ascii="Arial" w:eastAsia="Times New Roman" w:hAnsi="Arial" w:cs="Arial"/>
          <w:sz w:val="20"/>
          <w:lang w:val="en-GB" w:eastAsia="en-GB"/>
        </w:rPr>
        <w:t xml:space="preserve"> </w:t>
      </w:r>
    </w:p>
    <w:p w:rsidR="00DA7924" w:rsidRPr="005C5233" w:rsidRDefault="00C41DBD" w:rsidP="00C41DBD">
      <w:pPr>
        <w:numPr>
          <w:ilvl w:val="0"/>
          <w:numId w:val="2"/>
        </w:numPr>
        <w:spacing w:after="0"/>
        <w:ind w:left="993"/>
        <w:jc w:val="both"/>
        <w:rPr>
          <w:rFonts w:ascii="Arial" w:eastAsia="Times New Roman" w:hAnsi="Arial" w:cs="Arial"/>
          <w:sz w:val="20"/>
          <w:lang w:val="en-GB" w:eastAsia="en-GB"/>
        </w:rPr>
      </w:pPr>
      <w:r>
        <w:rPr>
          <w:rFonts w:ascii="Arial" w:eastAsia="Times New Roman" w:hAnsi="Arial" w:cs="Arial"/>
          <w:sz w:val="20"/>
          <w:lang w:val="en-GB" w:eastAsia="en-GB"/>
        </w:rPr>
        <w:t xml:space="preserve">Note that incomplete </w:t>
      </w:r>
      <w:r w:rsidR="00070E11">
        <w:rPr>
          <w:rFonts w:ascii="Arial" w:eastAsia="Times New Roman" w:hAnsi="Arial" w:cs="Arial"/>
          <w:sz w:val="20"/>
          <w:lang w:val="en-GB" w:eastAsia="en-GB"/>
        </w:rPr>
        <w:t>cataracts checklists</w:t>
      </w:r>
      <w:r>
        <w:rPr>
          <w:rFonts w:ascii="Arial" w:eastAsia="Times New Roman" w:hAnsi="Arial" w:cs="Arial"/>
          <w:sz w:val="20"/>
          <w:lang w:val="en-GB" w:eastAsia="en-GB"/>
        </w:rPr>
        <w:t xml:space="preserve"> may be </w:t>
      </w:r>
      <w:r w:rsidR="00C00331" w:rsidRPr="005C5233">
        <w:rPr>
          <w:rFonts w:ascii="Arial" w:eastAsia="Times New Roman" w:hAnsi="Arial" w:cs="Arial"/>
          <w:sz w:val="20"/>
          <w:lang w:val="en-GB" w:eastAsia="en-GB"/>
        </w:rPr>
        <w:t>queried</w:t>
      </w:r>
      <w:r w:rsidR="00070E11">
        <w:rPr>
          <w:rFonts w:ascii="Arial" w:eastAsia="Times New Roman" w:hAnsi="Arial" w:cs="Arial"/>
          <w:sz w:val="20"/>
          <w:lang w:val="en-GB" w:eastAsia="en-GB"/>
        </w:rPr>
        <w:t xml:space="preserve"> and / </w:t>
      </w:r>
      <w:r w:rsidR="00C00331" w:rsidRPr="005C5233">
        <w:rPr>
          <w:rFonts w:ascii="Arial" w:eastAsia="Times New Roman" w:hAnsi="Arial" w:cs="Arial"/>
          <w:sz w:val="20"/>
          <w:lang w:val="en-GB" w:eastAsia="en-GB"/>
        </w:rPr>
        <w:t xml:space="preserve">or </w:t>
      </w:r>
      <w:r w:rsidR="00DA7924" w:rsidRPr="005C5233">
        <w:rPr>
          <w:rFonts w:ascii="Arial" w:eastAsia="Times New Roman" w:hAnsi="Arial" w:cs="Arial"/>
          <w:sz w:val="20"/>
          <w:lang w:val="en-GB" w:eastAsia="en-GB"/>
        </w:rPr>
        <w:t>returned</w:t>
      </w:r>
      <w:r w:rsidR="00C00331" w:rsidRPr="005C5233">
        <w:rPr>
          <w:rFonts w:ascii="Arial" w:eastAsia="Times New Roman" w:hAnsi="Arial" w:cs="Arial"/>
          <w:sz w:val="20"/>
          <w:lang w:val="en-GB" w:eastAsia="en-GB"/>
        </w:rPr>
        <w:t xml:space="preserve"> to the provider;</w:t>
      </w:r>
      <w:r w:rsidR="00DA7924" w:rsidRPr="005C5233">
        <w:rPr>
          <w:rFonts w:ascii="Arial" w:eastAsia="Times New Roman" w:hAnsi="Arial" w:cs="Arial"/>
          <w:sz w:val="20"/>
          <w:lang w:val="en-GB" w:eastAsia="en-GB"/>
        </w:rPr>
        <w:t xml:space="preserve"> </w:t>
      </w:r>
    </w:p>
    <w:p w:rsidR="00DA7924" w:rsidRPr="005C5233" w:rsidRDefault="00DA7924" w:rsidP="003D0493">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Ensure all advice given to the patient (verbal or written) is recorded on their patient record</w:t>
      </w:r>
      <w:r w:rsidR="00C00331" w:rsidRPr="005C5233">
        <w:rPr>
          <w:rFonts w:ascii="Arial" w:eastAsia="Times New Roman" w:hAnsi="Arial" w:cs="Arial"/>
          <w:sz w:val="20"/>
          <w:lang w:val="en-GB" w:eastAsia="en-GB"/>
        </w:rPr>
        <w:t>;</w:t>
      </w:r>
    </w:p>
    <w:p w:rsidR="00424B86" w:rsidRPr="005C5233" w:rsidRDefault="00CA5BA1" w:rsidP="003D0493">
      <w:pPr>
        <w:numPr>
          <w:ilvl w:val="0"/>
          <w:numId w:val="2"/>
        </w:numPr>
        <w:spacing w:after="0"/>
        <w:ind w:left="993"/>
        <w:jc w:val="both"/>
        <w:rPr>
          <w:rFonts w:ascii="Arial" w:eastAsia="Times New Roman" w:hAnsi="Arial" w:cs="Arial"/>
          <w:sz w:val="20"/>
          <w:lang w:val="en-GB" w:eastAsia="en-GB"/>
        </w:rPr>
      </w:pPr>
      <w:r w:rsidRPr="005C5233">
        <w:rPr>
          <w:rFonts w:ascii="Arial" w:eastAsia="Times New Roman" w:hAnsi="Arial" w:cs="Arial"/>
          <w:sz w:val="20"/>
          <w:lang w:val="en-GB" w:eastAsia="en-GB"/>
        </w:rPr>
        <w:t>Obtain</w:t>
      </w:r>
      <w:r w:rsidR="00424B86" w:rsidRPr="005C5233">
        <w:rPr>
          <w:rFonts w:ascii="Arial" w:eastAsia="Times New Roman" w:hAnsi="Arial" w:cs="Arial"/>
          <w:sz w:val="20"/>
          <w:lang w:val="en-GB" w:eastAsia="en-GB"/>
        </w:rPr>
        <w:t xml:space="preserve"> signed patient consent to acknowledge records may be shared with the </w:t>
      </w:r>
      <w:r w:rsidRPr="005C5233">
        <w:rPr>
          <w:rFonts w:ascii="Arial" w:eastAsia="Times New Roman" w:hAnsi="Arial" w:cs="Arial"/>
          <w:sz w:val="20"/>
          <w:lang w:val="en-GB" w:eastAsia="en-GB"/>
        </w:rPr>
        <w:t>patient</w:t>
      </w:r>
      <w:r w:rsidR="00DA7924" w:rsidRPr="005C5233">
        <w:rPr>
          <w:rFonts w:ascii="Arial" w:eastAsia="Times New Roman" w:hAnsi="Arial" w:cs="Arial"/>
          <w:sz w:val="20"/>
          <w:lang w:val="en-GB" w:eastAsia="en-GB"/>
        </w:rPr>
        <w:t>’</w:t>
      </w:r>
      <w:r w:rsidRPr="005C5233">
        <w:rPr>
          <w:rFonts w:ascii="Arial" w:eastAsia="Times New Roman" w:hAnsi="Arial" w:cs="Arial"/>
          <w:sz w:val="20"/>
          <w:lang w:val="en-GB" w:eastAsia="en-GB"/>
        </w:rPr>
        <w:t xml:space="preserve">s GP and </w:t>
      </w:r>
      <w:r w:rsidR="00070E11">
        <w:rPr>
          <w:rFonts w:ascii="Arial" w:eastAsia="Times New Roman" w:hAnsi="Arial" w:cs="Arial"/>
          <w:sz w:val="20"/>
          <w:lang w:val="en-GB" w:eastAsia="en-GB"/>
        </w:rPr>
        <w:t>usual optometrist</w:t>
      </w:r>
      <w:r w:rsidRPr="005C5233">
        <w:rPr>
          <w:rFonts w:ascii="Arial" w:eastAsia="Times New Roman" w:hAnsi="Arial" w:cs="Arial"/>
          <w:sz w:val="20"/>
          <w:lang w:val="en-GB" w:eastAsia="en-GB"/>
        </w:rPr>
        <w:t xml:space="preserve"> and record this on the patient’s referral form</w:t>
      </w:r>
      <w:r w:rsidR="00070E11">
        <w:rPr>
          <w:rFonts w:ascii="Arial" w:eastAsia="Times New Roman" w:hAnsi="Arial" w:cs="Arial"/>
          <w:sz w:val="20"/>
          <w:lang w:val="en-GB" w:eastAsia="en-GB"/>
        </w:rPr>
        <w:t>.</w:t>
      </w:r>
    </w:p>
    <w:p w:rsidR="00CA5BA1" w:rsidRDefault="00CA5BA1" w:rsidP="00CC02A2">
      <w:pPr>
        <w:spacing w:after="0"/>
        <w:ind w:left="993"/>
        <w:jc w:val="both"/>
        <w:rPr>
          <w:rFonts w:ascii="Arial" w:eastAsia="Times New Roman" w:hAnsi="Arial" w:cs="Arial"/>
          <w:sz w:val="20"/>
          <w:lang w:val="en-GB" w:eastAsia="en-GB"/>
        </w:rPr>
      </w:pPr>
    </w:p>
    <w:p w:rsidR="00CC02A2" w:rsidRPr="00CC02A2" w:rsidRDefault="00CC02A2" w:rsidP="00CC02A2">
      <w:pPr>
        <w:spacing w:after="0"/>
        <w:ind w:left="993"/>
        <w:jc w:val="both"/>
        <w:rPr>
          <w:rFonts w:ascii="Arial" w:eastAsia="Times New Roman" w:hAnsi="Arial" w:cs="Arial"/>
          <w:sz w:val="20"/>
          <w:lang w:val="en-GB" w:eastAsia="en-GB"/>
        </w:rPr>
      </w:pPr>
    </w:p>
    <w:p w:rsidR="00DE40F1" w:rsidRPr="00DE40F1" w:rsidRDefault="00DE40F1" w:rsidP="003D0493">
      <w:pPr>
        <w:spacing w:after="0"/>
        <w:jc w:val="both"/>
        <w:rPr>
          <w:rFonts w:ascii="Arial" w:eastAsia="Times New Roman" w:hAnsi="Arial" w:cs="Arial"/>
          <w:b/>
          <w:sz w:val="20"/>
          <w:lang w:val="en-GB" w:eastAsia="en-GB"/>
        </w:rPr>
      </w:pPr>
      <w:r w:rsidRPr="00DE40F1">
        <w:rPr>
          <w:rFonts w:ascii="Arial" w:eastAsia="Times New Roman" w:hAnsi="Arial" w:cs="Arial"/>
          <w:b/>
          <w:sz w:val="20"/>
          <w:lang w:val="en-GB" w:eastAsia="en-GB"/>
        </w:rPr>
        <w:t xml:space="preserve">Onward referral to </w:t>
      </w:r>
      <w:r w:rsidR="008B41A9">
        <w:rPr>
          <w:rFonts w:ascii="Arial" w:eastAsia="Times New Roman" w:hAnsi="Arial" w:cs="Arial"/>
          <w:b/>
          <w:sz w:val="20"/>
          <w:lang w:val="en-GB" w:eastAsia="en-GB"/>
        </w:rPr>
        <w:t>Secondary Care</w:t>
      </w:r>
      <w:r>
        <w:rPr>
          <w:rFonts w:ascii="Arial" w:eastAsia="Times New Roman" w:hAnsi="Arial" w:cs="Arial"/>
          <w:b/>
          <w:sz w:val="20"/>
          <w:lang w:val="en-GB" w:eastAsia="en-GB"/>
        </w:rPr>
        <w:t>:</w:t>
      </w:r>
    </w:p>
    <w:p w:rsidR="00DE40F1" w:rsidRPr="005C5233" w:rsidRDefault="00DE40F1" w:rsidP="003D0493">
      <w:pPr>
        <w:spacing w:after="0"/>
        <w:jc w:val="both"/>
        <w:rPr>
          <w:rFonts w:ascii="Arial" w:eastAsia="Times New Roman" w:hAnsi="Arial" w:cs="Arial"/>
          <w:sz w:val="20"/>
          <w:lang w:val="en-GB" w:eastAsia="en-GB"/>
        </w:rPr>
      </w:pPr>
    </w:p>
    <w:p w:rsidR="00C00331" w:rsidRPr="000B1A07" w:rsidRDefault="00C00331" w:rsidP="000B1A07">
      <w:pPr>
        <w:pStyle w:val="ListParagraph"/>
        <w:numPr>
          <w:ilvl w:val="0"/>
          <w:numId w:val="6"/>
        </w:numPr>
        <w:spacing w:after="0"/>
        <w:ind w:left="567"/>
        <w:jc w:val="both"/>
        <w:rPr>
          <w:rFonts w:ascii="Arial" w:eastAsia="Times New Roman" w:hAnsi="Arial" w:cs="Arial"/>
          <w:sz w:val="20"/>
          <w:lang w:val="en-GB" w:eastAsia="en-GB"/>
        </w:rPr>
      </w:pPr>
      <w:r w:rsidRPr="005C5233">
        <w:rPr>
          <w:rFonts w:ascii="Arial" w:hAnsi="Arial" w:cs="Arial"/>
          <w:sz w:val="20"/>
        </w:rPr>
        <w:t>The</w:t>
      </w:r>
      <w:r w:rsidRPr="005C5233">
        <w:rPr>
          <w:rFonts w:ascii="Arial" w:eastAsia="Times New Roman" w:hAnsi="Arial" w:cs="Arial"/>
          <w:sz w:val="20"/>
          <w:lang w:val="en-GB" w:eastAsia="en-GB"/>
        </w:rPr>
        <w:t xml:space="preserve"> </w:t>
      </w:r>
      <w:r w:rsidR="00C41DBD">
        <w:rPr>
          <w:rFonts w:ascii="Arial" w:hAnsi="Arial" w:cs="Arial"/>
          <w:b/>
          <w:sz w:val="20"/>
        </w:rPr>
        <w:t>participating</w:t>
      </w:r>
      <w:r w:rsidRPr="005C5233">
        <w:rPr>
          <w:rFonts w:ascii="Arial" w:hAnsi="Arial" w:cs="Arial"/>
          <w:b/>
          <w:sz w:val="20"/>
        </w:rPr>
        <w:t xml:space="preserve"> optometrist </w:t>
      </w:r>
      <w:r w:rsidR="00540121">
        <w:rPr>
          <w:rFonts w:ascii="Arial" w:eastAsia="Times New Roman" w:hAnsi="Arial" w:cs="Arial"/>
          <w:sz w:val="20"/>
          <w:lang w:val="en-GB" w:eastAsia="en-GB"/>
        </w:rPr>
        <w:t>will ensure that all eligible and able patients</w:t>
      </w:r>
      <w:r w:rsidRPr="005C5233">
        <w:rPr>
          <w:rFonts w:ascii="Arial" w:eastAsia="Times New Roman" w:hAnsi="Arial" w:cs="Arial"/>
          <w:sz w:val="20"/>
          <w:lang w:val="en-GB" w:eastAsia="en-GB"/>
        </w:rPr>
        <w:t xml:space="preserve"> </w:t>
      </w:r>
      <w:r w:rsidR="00540121">
        <w:rPr>
          <w:rFonts w:ascii="Arial" w:eastAsia="Times New Roman" w:hAnsi="Arial" w:cs="Arial"/>
          <w:sz w:val="20"/>
          <w:lang w:val="en-GB" w:eastAsia="en-GB"/>
        </w:rPr>
        <w:t>who have consented to surgery are referred</w:t>
      </w:r>
      <w:r w:rsidR="008B41A9">
        <w:rPr>
          <w:rFonts w:ascii="Arial" w:eastAsia="Times New Roman" w:hAnsi="Arial" w:cs="Arial"/>
          <w:sz w:val="20"/>
          <w:lang w:val="en-GB" w:eastAsia="en-GB"/>
        </w:rPr>
        <w:t xml:space="preserve"> to the Secondary Care</w:t>
      </w:r>
      <w:r w:rsidRPr="005C5233">
        <w:rPr>
          <w:rFonts w:ascii="Arial" w:eastAsia="Times New Roman" w:hAnsi="Arial" w:cs="Arial"/>
          <w:sz w:val="20"/>
          <w:lang w:val="en-GB" w:eastAsia="en-GB"/>
        </w:rPr>
        <w:t xml:space="preserve"> provider of the patient’s choice</w:t>
      </w:r>
      <w:r w:rsidR="000B1A07">
        <w:rPr>
          <w:rFonts w:ascii="Arial" w:eastAsia="Times New Roman" w:hAnsi="Arial" w:cs="Arial"/>
          <w:sz w:val="20"/>
          <w:lang w:val="en-GB" w:eastAsia="en-GB"/>
        </w:rPr>
        <w:t xml:space="preserve"> </w:t>
      </w:r>
      <w:r w:rsidRPr="000B1A07">
        <w:rPr>
          <w:rFonts w:ascii="Arial" w:eastAsia="Times New Roman" w:hAnsi="Arial" w:cs="Arial"/>
          <w:sz w:val="20"/>
          <w:lang w:val="en-GB" w:eastAsia="en-GB"/>
        </w:rPr>
        <w:t xml:space="preserve">within 48 hours of the </w:t>
      </w:r>
      <w:r w:rsidR="00CC02A2" w:rsidRPr="000B1A07">
        <w:rPr>
          <w:rFonts w:ascii="Arial" w:eastAsia="Times New Roman" w:hAnsi="Arial" w:cs="Arial"/>
          <w:sz w:val="20"/>
          <w:lang w:val="en-GB" w:eastAsia="en-GB"/>
        </w:rPr>
        <w:t>sight</w:t>
      </w:r>
      <w:r w:rsidRPr="000B1A07">
        <w:rPr>
          <w:rFonts w:ascii="Arial" w:eastAsia="Times New Roman" w:hAnsi="Arial" w:cs="Arial"/>
          <w:sz w:val="20"/>
          <w:lang w:val="en-GB" w:eastAsia="en-GB"/>
        </w:rPr>
        <w:t xml:space="preserve"> test via the completion of the </w:t>
      </w:r>
      <w:r w:rsidRPr="000B1A07">
        <w:rPr>
          <w:rFonts w:ascii="Arial" w:hAnsi="Arial" w:cs="Arial"/>
          <w:sz w:val="20"/>
        </w:rPr>
        <w:t>SYB CfO Cataract Checklist</w:t>
      </w:r>
      <w:r w:rsidR="00070E11">
        <w:rPr>
          <w:rFonts w:ascii="Arial" w:hAnsi="Arial" w:cs="Arial"/>
          <w:sz w:val="20"/>
        </w:rPr>
        <w:t>.</w:t>
      </w:r>
      <w:r w:rsidR="00CC02A2" w:rsidRPr="000B1A07">
        <w:rPr>
          <w:rFonts w:ascii="Arial" w:hAnsi="Arial" w:cs="Arial"/>
          <w:sz w:val="20"/>
        </w:rPr>
        <w:t xml:space="preserve"> </w:t>
      </w:r>
    </w:p>
    <w:p w:rsidR="000B1A07" w:rsidRPr="000B1A07" w:rsidRDefault="000B1A07" w:rsidP="000B1A07">
      <w:pPr>
        <w:spacing w:after="0"/>
        <w:ind w:left="567"/>
        <w:jc w:val="both"/>
        <w:rPr>
          <w:rFonts w:ascii="Arial" w:eastAsia="Times New Roman" w:hAnsi="Arial" w:cs="Arial"/>
          <w:sz w:val="20"/>
          <w:lang w:val="en-GB" w:eastAsia="en-GB"/>
        </w:rPr>
      </w:pPr>
    </w:p>
    <w:p w:rsidR="00DA7924" w:rsidRDefault="00424B86" w:rsidP="003D0493">
      <w:pPr>
        <w:pStyle w:val="ListParagraph"/>
        <w:numPr>
          <w:ilvl w:val="0"/>
          <w:numId w:val="6"/>
        </w:numPr>
        <w:spacing w:after="0"/>
        <w:ind w:left="567"/>
        <w:jc w:val="both"/>
        <w:rPr>
          <w:rFonts w:ascii="Arial" w:eastAsia="Times New Roman" w:hAnsi="Arial" w:cs="Arial"/>
          <w:sz w:val="20"/>
          <w:lang w:val="en-GB" w:eastAsia="en-GB"/>
        </w:rPr>
      </w:pPr>
      <w:r w:rsidRPr="005C5233">
        <w:rPr>
          <w:rFonts w:ascii="Arial" w:hAnsi="Arial" w:cs="Arial"/>
          <w:sz w:val="20"/>
        </w:rPr>
        <w:t>The</w:t>
      </w:r>
      <w:r w:rsidRPr="005C5233">
        <w:rPr>
          <w:rFonts w:ascii="Arial" w:eastAsia="Times New Roman" w:hAnsi="Arial" w:cs="Arial"/>
          <w:sz w:val="20"/>
          <w:lang w:val="en-GB" w:eastAsia="en-GB"/>
        </w:rPr>
        <w:t xml:space="preserve"> </w:t>
      </w:r>
      <w:r w:rsidR="00C41DBD">
        <w:rPr>
          <w:rFonts w:ascii="Arial" w:hAnsi="Arial" w:cs="Arial"/>
          <w:b/>
          <w:sz w:val="20"/>
        </w:rPr>
        <w:t>participating</w:t>
      </w:r>
      <w:r w:rsidR="008B5E38" w:rsidRPr="005C5233">
        <w:rPr>
          <w:rFonts w:ascii="Arial" w:hAnsi="Arial" w:cs="Arial"/>
          <w:b/>
          <w:sz w:val="20"/>
        </w:rPr>
        <w:t xml:space="preserve"> optometrist </w:t>
      </w:r>
      <w:r w:rsidRPr="005C5233">
        <w:rPr>
          <w:rFonts w:ascii="Arial" w:eastAsia="Times New Roman" w:hAnsi="Arial" w:cs="Arial"/>
          <w:sz w:val="20"/>
          <w:lang w:val="en-GB" w:eastAsia="en-GB"/>
        </w:rPr>
        <w:t xml:space="preserve">shall provide the patient with a paper copy of their referral form. </w:t>
      </w:r>
    </w:p>
    <w:p w:rsidR="00DE40F1" w:rsidRDefault="00DE40F1" w:rsidP="003D0493">
      <w:pPr>
        <w:spacing w:after="0"/>
        <w:jc w:val="both"/>
        <w:rPr>
          <w:rFonts w:ascii="Arial" w:eastAsia="Times New Roman" w:hAnsi="Arial" w:cs="Arial"/>
          <w:sz w:val="20"/>
          <w:lang w:val="en-GB" w:eastAsia="en-GB"/>
        </w:rPr>
      </w:pPr>
    </w:p>
    <w:p w:rsidR="00CC02A2" w:rsidRDefault="00CC02A2" w:rsidP="003D0493">
      <w:pPr>
        <w:spacing w:after="0"/>
        <w:jc w:val="both"/>
        <w:rPr>
          <w:rFonts w:ascii="Arial" w:eastAsia="Times New Roman" w:hAnsi="Arial" w:cs="Arial"/>
          <w:sz w:val="20"/>
          <w:lang w:val="en-GB" w:eastAsia="en-GB"/>
        </w:rPr>
      </w:pPr>
    </w:p>
    <w:p w:rsidR="00DE40F1" w:rsidRPr="00DE40F1" w:rsidRDefault="00DE40F1" w:rsidP="003D0493">
      <w:pPr>
        <w:spacing w:after="0"/>
        <w:jc w:val="both"/>
        <w:rPr>
          <w:rFonts w:ascii="Arial" w:eastAsia="Times New Roman" w:hAnsi="Arial" w:cs="Arial"/>
          <w:b/>
          <w:sz w:val="20"/>
          <w:lang w:val="en-GB" w:eastAsia="en-GB"/>
        </w:rPr>
      </w:pPr>
      <w:r>
        <w:rPr>
          <w:rFonts w:ascii="Arial" w:eastAsia="Times New Roman" w:hAnsi="Arial" w:cs="Arial"/>
          <w:b/>
          <w:sz w:val="20"/>
          <w:lang w:val="en-GB" w:eastAsia="en-GB"/>
        </w:rPr>
        <w:t>Post-surgery</w:t>
      </w:r>
    </w:p>
    <w:p w:rsidR="00D20CDE" w:rsidRDefault="00D20CDE" w:rsidP="00CC02A2">
      <w:pPr>
        <w:spacing w:after="0"/>
        <w:jc w:val="both"/>
        <w:rPr>
          <w:rFonts w:ascii="Arial" w:eastAsia="Times New Roman" w:hAnsi="Arial" w:cs="Arial"/>
          <w:sz w:val="20"/>
          <w:lang w:val="en-GB" w:eastAsia="en-GB"/>
        </w:rPr>
      </w:pPr>
    </w:p>
    <w:p w:rsidR="001955EE" w:rsidRDefault="00DE40F1" w:rsidP="0065637C">
      <w:pPr>
        <w:jc w:val="both"/>
        <w:rPr>
          <w:rFonts w:ascii="Arial" w:eastAsia="Times New Roman" w:hAnsi="Arial" w:cs="Arial"/>
          <w:sz w:val="20"/>
          <w:lang w:val="en-GB" w:eastAsia="en-GB"/>
        </w:rPr>
      </w:pPr>
      <w:r w:rsidRPr="00261B8D">
        <w:rPr>
          <w:rFonts w:ascii="Arial" w:eastAsia="Times New Roman" w:hAnsi="Arial" w:cs="Arial"/>
          <w:sz w:val="20"/>
          <w:lang w:val="en-GB" w:eastAsia="en-GB"/>
        </w:rPr>
        <w:t>P</w:t>
      </w:r>
      <w:r w:rsidR="00540121" w:rsidRPr="00261B8D">
        <w:rPr>
          <w:rFonts w:ascii="Arial" w:eastAsia="Times New Roman" w:hAnsi="Arial" w:cs="Arial"/>
          <w:sz w:val="20"/>
          <w:lang w:val="en-GB" w:eastAsia="en-GB"/>
        </w:rPr>
        <w:t>atients who have undergone routine cataracts surgery, with no post-operative complications</w:t>
      </w:r>
      <w:r w:rsidRPr="00261B8D">
        <w:rPr>
          <w:rFonts w:ascii="Arial" w:eastAsia="Times New Roman" w:hAnsi="Arial" w:cs="Arial"/>
          <w:sz w:val="20"/>
          <w:lang w:val="en-GB" w:eastAsia="en-GB"/>
        </w:rPr>
        <w:t>,</w:t>
      </w:r>
      <w:r w:rsidR="00540121" w:rsidRPr="00261B8D">
        <w:rPr>
          <w:rFonts w:ascii="Arial" w:eastAsia="Times New Roman" w:hAnsi="Arial" w:cs="Arial"/>
          <w:sz w:val="20"/>
          <w:lang w:val="en-GB" w:eastAsia="en-GB"/>
        </w:rPr>
        <w:t xml:space="preserve"> are to be followed up </w:t>
      </w:r>
      <w:r w:rsidR="00261B8D" w:rsidRPr="00261B8D">
        <w:rPr>
          <w:rFonts w:ascii="Arial" w:eastAsia="Times New Roman" w:hAnsi="Arial" w:cs="Arial"/>
          <w:sz w:val="20"/>
          <w:lang w:val="en-GB" w:eastAsia="en-GB"/>
        </w:rPr>
        <w:t xml:space="preserve">by a </w:t>
      </w:r>
      <w:r w:rsidR="00070E11" w:rsidRPr="00070E11">
        <w:rPr>
          <w:rFonts w:ascii="Arial" w:eastAsia="Times New Roman" w:hAnsi="Arial" w:cs="Arial"/>
          <w:b/>
          <w:sz w:val="20"/>
          <w:lang w:val="en-GB" w:eastAsia="en-GB"/>
        </w:rPr>
        <w:t xml:space="preserve">participating </w:t>
      </w:r>
      <w:r w:rsidR="00261B8D" w:rsidRPr="00070E11">
        <w:rPr>
          <w:rFonts w:ascii="Arial" w:eastAsia="Times New Roman" w:hAnsi="Arial" w:cs="Arial"/>
          <w:b/>
          <w:sz w:val="20"/>
          <w:lang w:val="en-GB" w:eastAsia="en-GB"/>
        </w:rPr>
        <w:t>optometrist</w:t>
      </w:r>
      <w:r w:rsidR="00261B8D" w:rsidRPr="00261B8D">
        <w:rPr>
          <w:rFonts w:ascii="Arial" w:eastAsia="Times New Roman" w:hAnsi="Arial" w:cs="Arial"/>
          <w:sz w:val="20"/>
          <w:lang w:val="en-GB" w:eastAsia="en-GB"/>
        </w:rPr>
        <w:t xml:space="preserve"> of their choice </w:t>
      </w:r>
      <w:r w:rsidR="00540121" w:rsidRPr="00261B8D">
        <w:rPr>
          <w:rFonts w:ascii="Arial" w:eastAsia="Times New Roman" w:hAnsi="Arial" w:cs="Arial"/>
          <w:sz w:val="20"/>
          <w:lang w:val="en-GB" w:eastAsia="en-GB"/>
        </w:rPr>
        <w:t xml:space="preserve">within </w:t>
      </w:r>
      <w:r w:rsidRPr="00261B8D">
        <w:rPr>
          <w:rFonts w:ascii="Arial" w:eastAsia="Times New Roman" w:hAnsi="Arial" w:cs="Arial"/>
          <w:sz w:val="20"/>
          <w:lang w:val="en-GB" w:eastAsia="en-GB"/>
        </w:rPr>
        <w:t>4</w:t>
      </w:r>
      <w:r w:rsidR="00CC02A2" w:rsidRPr="00261B8D">
        <w:rPr>
          <w:rFonts w:ascii="Arial" w:eastAsia="Times New Roman" w:hAnsi="Arial" w:cs="Arial"/>
          <w:sz w:val="20"/>
          <w:lang w:val="en-GB" w:eastAsia="en-GB"/>
        </w:rPr>
        <w:t>-6</w:t>
      </w:r>
      <w:r w:rsidRPr="00261B8D">
        <w:rPr>
          <w:rFonts w:ascii="Arial" w:eastAsia="Times New Roman" w:hAnsi="Arial" w:cs="Arial"/>
          <w:sz w:val="20"/>
          <w:lang w:val="en-GB" w:eastAsia="en-GB"/>
        </w:rPr>
        <w:t xml:space="preserve"> </w:t>
      </w:r>
      <w:r w:rsidR="00540121" w:rsidRPr="00261B8D">
        <w:rPr>
          <w:rFonts w:ascii="Arial" w:eastAsia="Times New Roman" w:hAnsi="Arial" w:cs="Arial"/>
          <w:sz w:val="20"/>
          <w:lang w:val="en-GB" w:eastAsia="en-GB"/>
        </w:rPr>
        <w:t>weeks of surgery</w:t>
      </w:r>
      <w:r w:rsidR="0065637C" w:rsidRPr="00261B8D">
        <w:rPr>
          <w:rFonts w:ascii="Arial" w:eastAsia="Times New Roman" w:hAnsi="Arial" w:cs="Arial"/>
          <w:sz w:val="20"/>
          <w:lang w:val="en-GB" w:eastAsia="en-GB"/>
        </w:rPr>
        <w:t>.  This will include an assessment of visual acuity (</w:t>
      </w:r>
      <w:r w:rsidR="00261B8D" w:rsidRPr="00261B8D">
        <w:rPr>
          <w:rFonts w:ascii="Arial" w:eastAsia="Times New Roman" w:hAnsi="Arial" w:cs="Arial"/>
          <w:sz w:val="20"/>
          <w:lang w:val="en-GB" w:eastAsia="en-GB"/>
        </w:rPr>
        <w:t xml:space="preserve">NHS England funded </w:t>
      </w:r>
      <w:r w:rsidR="0065637C" w:rsidRPr="00261B8D">
        <w:rPr>
          <w:rFonts w:ascii="Arial" w:eastAsia="Times New Roman" w:hAnsi="Arial" w:cs="Arial"/>
          <w:sz w:val="20"/>
          <w:lang w:val="en-GB" w:eastAsia="en-GB"/>
        </w:rPr>
        <w:t xml:space="preserve">GOS sight test with early retest code) and any related clinically appropriate assessments such as </w:t>
      </w:r>
      <w:r w:rsidR="00CC02A2" w:rsidRPr="00261B8D">
        <w:rPr>
          <w:rFonts w:ascii="Arial" w:eastAsia="Times New Roman" w:hAnsi="Arial" w:cs="Arial"/>
          <w:sz w:val="20"/>
          <w:lang w:val="en-GB" w:eastAsia="en-GB"/>
        </w:rPr>
        <w:t xml:space="preserve">anterior chamber activity </w:t>
      </w:r>
      <w:r w:rsidR="0065637C" w:rsidRPr="00261B8D">
        <w:rPr>
          <w:rFonts w:ascii="Arial" w:eastAsia="Times New Roman" w:hAnsi="Arial" w:cs="Arial"/>
          <w:sz w:val="20"/>
          <w:lang w:val="en-GB" w:eastAsia="en-GB"/>
        </w:rPr>
        <w:t>checks</w:t>
      </w:r>
      <w:r w:rsidR="00261B8D">
        <w:rPr>
          <w:rFonts w:ascii="Arial" w:eastAsia="Times New Roman" w:hAnsi="Arial" w:cs="Arial"/>
          <w:sz w:val="20"/>
          <w:lang w:val="en-GB" w:eastAsia="en-GB"/>
        </w:rPr>
        <w:t>, prescription of glasses</w:t>
      </w:r>
      <w:r w:rsidR="0065637C" w:rsidRPr="00261B8D">
        <w:rPr>
          <w:rFonts w:ascii="Arial" w:eastAsia="Times New Roman" w:hAnsi="Arial" w:cs="Arial"/>
          <w:sz w:val="20"/>
          <w:lang w:val="en-GB" w:eastAsia="en-GB"/>
        </w:rPr>
        <w:t xml:space="preserve"> </w:t>
      </w:r>
      <w:r w:rsidR="00CC02A2" w:rsidRPr="00261B8D">
        <w:rPr>
          <w:rFonts w:ascii="Arial" w:eastAsia="Times New Roman" w:hAnsi="Arial" w:cs="Arial"/>
          <w:sz w:val="20"/>
          <w:lang w:val="en-GB" w:eastAsia="en-GB"/>
        </w:rPr>
        <w:t xml:space="preserve">etc. </w:t>
      </w:r>
      <w:r w:rsidR="00237D80">
        <w:rPr>
          <w:rFonts w:ascii="Arial" w:eastAsia="Times New Roman" w:hAnsi="Arial" w:cs="Arial"/>
          <w:sz w:val="20"/>
          <w:lang w:val="en-GB" w:eastAsia="en-GB"/>
        </w:rPr>
        <w:t xml:space="preserve"> </w:t>
      </w:r>
      <w:r w:rsidR="00261B8D" w:rsidRPr="00261B8D">
        <w:rPr>
          <w:rFonts w:ascii="Arial" w:eastAsia="Times New Roman" w:hAnsi="Arial" w:cs="Arial"/>
          <w:sz w:val="20"/>
          <w:lang w:val="en-GB" w:eastAsia="en-GB"/>
        </w:rPr>
        <w:t xml:space="preserve">The optometrist must </w:t>
      </w:r>
      <w:r w:rsidR="00237D80">
        <w:rPr>
          <w:rFonts w:ascii="Arial" w:eastAsia="Times New Roman" w:hAnsi="Arial" w:cs="Arial"/>
          <w:sz w:val="20"/>
          <w:lang w:val="en-GB" w:eastAsia="en-GB"/>
        </w:rPr>
        <w:t>record the outcomes of the assessments</w:t>
      </w:r>
      <w:r w:rsidR="00261B8D" w:rsidRPr="00261B8D">
        <w:rPr>
          <w:rFonts w:ascii="Arial" w:eastAsia="Times New Roman" w:hAnsi="Arial" w:cs="Arial"/>
          <w:sz w:val="20"/>
          <w:lang w:val="en-GB" w:eastAsia="en-GB"/>
        </w:rPr>
        <w:t xml:space="preserve"> and send copies</w:t>
      </w:r>
      <w:r w:rsidR="008B41A9">
        <w:rPr>
          <w:rFonts w:ascii="Arial" w:eastAsia="Times New Roman" w:hAnsi="Arial" w:cs="Arial"/>
          <w:sz w:val="20"/>
          <w:lang w:val="en-GB" w:eastAsia="en-GB"/>
        </w:rPr>
        <w:t xml:space="preserve"> onto the patient’s</w:t>
      </w:r>
      <w:r w:rsidR="006A736B">
        <w:rPr>
          <w:rFonts w:ascii="Arial" w:eastAsia="Times New Roman" w:hAnsi="Arial" w:cs="Arial"/>
          <w:sz w:val="20"/>
          <w:lang w:val="en-GB" w:eastAsia="en-GB"/>
        </w:rPr>
        <w:t xml:space="preserve"> GP and the s</w:t>
      </w:r>
      <w:r w:rsidR="008B41A9">
        <w:rPr>
          <w:rFonts w:ascii="Arial" w:eastAsia="Times New Roman" w:hAnsi="Arial" w:cs="Arial"/>
          <w:sz w:val="20"/>
          <w:lang w:val="en-GB" w:eastAsia="en-GB"/>
        </w:rPr>
        <w:t xml:space="preserve">econdary </w:t>
      </w:r>
      <w:r w:rsidR="006A736B">
        <w:rPr>
          <w:rFonts w:ascii="Arial" w:eastAsia="Times New Roman" w:hAnsi="Arial" w:cs="Arial"/>
          <w:sz w:val="20"/>
          <w:lang w:val="en-GB" w:eastAsia="en-GB"/>
        </w:rPr>
        <w:t>c</w:t>
      </w:r>
      <w:r w:rsidR="008B41A9">
        <w:rPr>
          <w:rFonts w:ascii="Arial" w:eastAsia="Times New Roman" w:hAnsi="Arial" w:cs="Arial"/>
          <w:sz w:val="20"/>
          <w:lang w:val="en-GB" w:eastAsia="en-GB"/>
        </w:rPr>
        <w:t>are</w:t>
      </w:r>
      <w:r w:rsidR="00261B8D" w:rsidRPr="00261B8D">
        <w:rPr>
          <w:rFonts w:ascii="Arial" w:eastAsia="Times New Roman" w:hAnsi="Arial" w:cs="Arial"/>
          <w:sz w:val="20"/>
          <w:lang w:val="en-GB" w:eastAsia="en-GB"/>
        </w:rPr>
        <w:t xml:space="preserve"> provider who undertook the cataract surgery.  </w:t>
      </w:r>
    </w:p>
    <w:p w:rsidR="00D20CDE" w:rsidRPr="00261B8D" w:rsidRDefault="0065637C" w:rsidP="0065637C">
      <w:pPr>
        <w:jc w:val="both"/>
        <w:rPr>
          <w:rFonts w:ascii="Arial" w:eastAsia="Times New Roman" w:hAnsi="Arial" w:cs="Arial"/>
          <w:sz w:val="20"/>
          <w:lang w:val="en-GB" w:eastAsia="en-GB"/>
        </w:rPr>
      </w:pPr>
      <w:r w:rsidRPr="00261B8D">
        <w:rPr>
          <w:rFonts w:ascii="Arial" w:eastAsia="Times New Roman" w:hAnsi="Arial" w:cs="Arial"/>
          <w:sz w:val="20"/>
          <w:lang w:val="en-GB" w:eastAsia="en-GB"/>
        </w:rPr>
        <w:t>Note that w</w:t>
      </w:r>
      <w:r w:rsidR="00D20CDE" w:rsidRPr="00261B8D">
        <w:rPr>
          <w:rFonts w:ascii="Arial" w:eastAsia="Times New Roman" w:hAnsi="Arial" w:cs="Arial"/>
          <w:sz w:val="20"/>
          <w:lang w:val="en-GB" w:eastAsia="en-GB"/>
        </w:rPr>
        <w:t xml:space="preserve">here a patient is managed in primary care, an episode of care will be defined as 6 months in relation to an individual condition. Providers will not be paid for </w:t>
      </w:r>
      <w:r w:rsidR="00DE40F1" w:rsidRPr="00261B8D">
        <w:rPr>
          <w:rFonts w:ascii="Arial" w:eastAsia="Times New Roman" w:hAnsi="Arial" w:cs="Arial"/>
          <w:sz w:val="20"/>
          <w:lang w:val="en-GB" w:eastAsia="en-GB"/>
        </w:rPr>
        <w:t xml:space="preserve">further </w:t>
      </w:r>
      <w:r w:rsidR="00D20CDE" w:rsidRPr="00261B8D">
        <w:rPr>
          <w:rFonts w:ascii="Arial" w:eastAsia="Times New Roman" w:hAnsi="Arial" w:cs="Arial"/>
          <w:sz w:val="20"/>
          <w:lang w:val="en-GB" w:eastAsia="en-GB"/>
        </w:rPr>
        <w:t xml:space="preserve">follow up appointments </w:t>
      </w:r>
      <w:r w:rsidR="00DE40F1" w:rsidRPr="00261B8D">
        <w:rPr>
          <w:rFonts w:ascii="Arial" w:eastAsia="Times New Roman" w:hAnsi="Arial" w:cs="Arial"/>
          <w:sz w:val="20"/>
          <w:lang w:val="en-GB" w:eastAsia="en-GB"/>
        </w:rPr>
        <w:t xml:space="preserve">after the initial post-surgery check, </w:t>
      </w:r>
      <w:r w:rsidR="00D20CDE" w:rsidRPr="00261B8D">
        <w:rPr>
          <w:rFonts w:ascii="Arial" w:eastAsia="Times New Roman" w:hAnsi="Arial" w:cs="Arial"/>
          <w:sz w:val="20"/>
          <w:lang w:val="en-GB" w:eastAsia="en-GB"/>
        </w:rPr>
        <w:t>within the same episode of care for an individual patient condition.</w:t>
      </w:r>
    </w:p>
    <w:p w:rsidR="00DA7924" w:rsidRPr="005C5233" w:rsidRDefault="00DA7924" w:rsidP="003D0493">
      <w:pPr>
        <w:spacing w:after="0"/>
        <w:jc w:val="both"/>
        <w:rPr>
          <w:rFonts w:ascii="Arial" w:eastAsia="Times New Roman" w:hAnsi="Arial" w:cs="Arial"/>
          <w:b/>
          <w:sz w:val="20"/>
          <w:lang w:val="en-GB" w:eastAsia="en-GB"/>
        </w:rPr>
      </w:pPr>
    </w:p>
    <w:p w:rsidR="00904E02" w:rsidRDefault="00D20CDE" w:rsidP="003D0493">
      <w:pPr>
        <w:spacing w:line="276" w:lineRule="auto"/>
        <w:jc w:val="both"/>
        <w:rPr>
          <w:rFonts w:ascii="Arial" w:hAnsi="Arial" w:cs="Arial"/>
          <w:b/>
          <w:sz w:val="20"/>
        </w:rPr>
      </w:pPr>
      <w:r w:rsidRPr="00D20CDE">
        <w:rPr>
          <w:rFonts w:ascii="Arial" w:hAnsi="Arial" w:cs="Arial"/>
          <w:b/>
          <w:sz w:val="20"/>
        </w:rPr>
        <w:t>Acceptance</w:t>
      </w:r>
      <w:r>
        <w:rPr>
          <w:rFonts w:ascii="Arial" w:hAnsi="Arial" w:cs="Arial"/>
          <w:b/>
          <w:sz w:val="20"/>
        </w:rPr>
        <w:t xml:space="preserve"> and exclusion </w:t>
      </w:r>
      <w:r w:rsidRPr="00D20CDE">
        <w:rPr>
          <w:rFonts w:ascii="Arial" w:hAnsi="Arial" w:cs="Arial"/>
          <w:b/>
          <w:sz w:val="20"/>
        </w:rPr>
        <w:t>criteria</w:t>
      </w:r>
    </w:p>
    <w:p w:rsidR="00D20CDE" w:rsidRPr="00D20CDE" w:rsidRDefault="00D20CDE" w:rsidP="003D0493">
      <w:pPr>
        <w:spacing w:after="0"/>
        <w:jc w:val="both"/>
        <w:rPr>
          <w:rFonts w:ascii="Arial" w:eastAsia="Times New Roman" w:hAnsi="Arial" w:cs="Arial"/>
          <w:sz w:val="20"/>
          <w:szCs w:val="24"/>
          <w:lang w:val="en-GB" w:eastAsia="en-GB"/>
        </w:rPr>
      </w:pPr>
      <w:r w:rsidRPr="00D20CDE">
        <w:rPr>
          <w:rFonts w:ascii="Arial" w:eastAsia="Times New Roman" w:hAnsi="Arial" w:cs="Arial"/>
          <w:sz w:val="20"/>
          <w:szCs w:val="24"/>
          <w:lang w:val="en-GB" w:eastAsia="en-GB"/>
        </w:rPr>
        <w:t xml:space="preserve">NHS Doncaster CCG has adopted clinical thresholds to ensure that patients get the best clinical outcome for their condition. The CCG has adopted this position having reviewed national best practice guidance from NHS England and NICE for when surgery may or may not be suitable for certain conditions. </w:t>
      </w:r>
    </w:p>
    <w:p w:rsidR="00D20CDE" w:rsidRPr="00D20CDE" w:rsidRDefault="00D20CDE" w:rsidP="003D0493">
      <w:pPr>
        <w:spacing w:after="0"/>
        <w:ind w:left="709"/>
        <w:jc w:val="both"/>
        <w:rPr>
          <w:rFonts w:ascii="Arial" w:eastAsia="Times New Roman" w:hAnsi="Arial" w:cs="Arial"/>
          <w:sz w:val="20"/>
          <w:szCs w:val="24"/>
          <w:lang w:val="en-GB" w:eastAsia="en-GB"/>
        </w:rPr>
      </w:pPr>
    </w:p>
    <w:p w:rsidR="00D20CDE" w:rsidRPr="00D20CDE" w:rsidRDefault="00D20CDE" w:rsidP="00182C5F">
      <w:pPr>
        <w:spacing w:after="0"/>
        <w:jc w:val="both"/>
        <w:rPr>
          <w:rFonts w:ascii="Arial" w:hAnsi="Arial" w:cs="Arial"/>
          <w:sz w:val="20"/>
        </w:rPr>
      </w:pPr>
      <w:r w:rsidRPr="00D20CDE">
        <w:rPr>
          <w:rFonts w:ascii="Arial" w:hAnsi="Arial" w:cs="Arial"/>
          <w:sz w:val="20"/>
        </w:rPr>
        <w:t xml:space="preserve">Where surgery is required, only those who meet the referral criteria as in the </w:t>
      </w:r>
      <w:r w:rsidRPr="00D20CDE">
        <w:rPr>
          <w:rFonts w:ascii="Arial" w:eastAsia="Times New Roman" w:hAnsi="Arial" w:cs="Arial"/>
          <w:b/>
          <w:sz w:val="20"/>
          <w:lang w:val="en-GB" w:eastAsia="en-GB"/>
        </w:rPr>
        <w:t>South Yorkshire and Bassetlaw (SYB) Commissioning for Outcomes (CfO) Cataract Checklist</w:t>
      </w:r>
      <w:r w:rsidRPr="00D20CDE">
        <w:rPr>
          <w:rFonts w:ascii="Arial" w:hAnsi="Arial" w:cs="Arial"/>
          <w:b/>
          <w:sz w:val="20"/>
        </w:rPr>
        <w:t xml:space="preserve"> </w:t>
      </w:r>
      <w:r w:rsidRPr="00D20CDE">
        <w:rPr>
          <w:rFonts w:ascii="Arial" w:hAnsi="Arial" w:cs="Arial"/>
          <w:sz w:val="20"/>
        </w:rPr>
        <w:t xml:space="preserve">will be </w:t>
      </w:r>
      <w:r w:rsidR="00DE40F1">
        <w:rPr>
          <w:rFonts w:ascii="Arial" w:hAnsi="Arial" w:cs="Arial"/>
          <w:sz w:val="20"/>
        </w:rPr>
        <w:t>appropriate for referral</w:t>
      </w:r>
      <w:r w:rsidRPr="00D20CDE">
        <w:rPr>
          <w:rFonts w:ascii="Arial" w:hAnsi="Arial" w:cs="Arial"/>
          <w:sz w:val="20"/>
        </w:rPr>
        <w:t xml:space="preserve"> to </w:t>
      </w:r>
      <w:r w:rsidR="006A736B">
        <w:rPr>
          <w:rFonts w:ascii="Arial" w:hAnsi="Arial" w:cs="Arial"/>
          <w:sz w:val="20"/>
        </w:rPr>
        <w:t>s</w:t>
      </w:r>
      <w:r w:rsidR="008B41A9">
        <w:rPr>
          <w:rFonts w:ascii="Arial" w:hAnsi="Arial" w:cs="Arial"/>
          <w:sz w:val="20"/>
        </w:rPr>
        <w:t xml:space="preserve">econdary </w:t>
      </w:r>
      <w:r w:rsidR="006A736B">
        <w:rPr>
          <w:rFonts w:ascii="Arial" w:hAnsi="Arial" w:cs="Arial"/>
          <w:sz w:val="20"/>
        </w:rPr>
        <w:t>c</w:t>
      </w:r>
      <w:r w:rsidR="008B41A9">
        <w:rPr>
          <w:rFonts w:ascii="Arial" w:hAnsi="Arial" w:cs="Arial"/>
          <w:sz w:val="20"/>
        </w:rPr>
        <w:t>are</w:t>
      </w:r>
      <w:r w:rsidRPr="00D20CDE">
        <w:rPr>
          <w:rFonts w:ascii="Arial" w:hAnsi="Arial" w:cs="Arial"/>
          <w:sz w:val="20"/>
        </w:rPr>
        <w:t>.</w:t>
      </w:r>
      <w:r w:rsidR="0065637C">
        <w:rPr>
          <w:rFonts w:ascii="Arial" w:hAnsi="Arial" w:cs="Arial"/>
          <w:sz w:val="20"/>
        </w:rPr>
        <w:t xml:space="preserve">  The policy covers both first and second eyes.</w:t>
      </w:r>
    </w:p>
    <w:p w:rsidR="00904E02" w:rsidRPr="005C5233" w:rsidRDefault="00904E02" w:rsidP="003D0493">
      <w:pPr>
        <w:spacing w:after="0"/>
        <w:jc w:val="both"/>
        <w:rPr>
          <w:rFonts w:ascii="Arial" w:eastAsia="Times New Roman" w:hAnsi="Arial" w:cs="Arial"/>
          <w:sz w:val="20"/>
          <w:lang w:val="en-GB" w:eastAsia="en-GB"/>
        </w:rPr>
      </w:pPr>
    </w:p>
    <w:p w:rsidR="00904E02" w:rsidRPr="005C5233" w:rsidRDefault="00904E02" w:rsidP="003D0493">
      <w:pPr>
        <w:spacing w:after="0"/>
        <w:jc w:val="both"/>
        <w:rPr>
          <w:rFonts w:ascii="Arial" w:eastAsia="Times New Roman" w:hAnsi="Arial" w:cs="Arial"/>
          <w:sz w:val="20"/>
          <w:lang w:val="en-GB" w:eastAsia="en-GB"/>
        </w:rPr>
      </w:pPr>
    </w:p>
    <w:p w:rsidR="00904E02" w:rsidRPr="005C5233" w:rsidRDefault="00904E02" w:rsidP="003D0493">
      <w:pPr>
        <w:spacing w:after="0"/>
        <w:jc w:val="both"/>
        <w:rPr>
          <w:rFonts w:ascii="Arial" w:hAnsi="Arial" w:cs="Arial"/>
          <w:sz w:val="20"/>
        </w:rPr>
      </w:pPr>
    </w:p>
    <w:p w:rsidR="002F17EF" w:rsidRPr="005C5233" w:rsidRDefault="002F17EF" w:rsidP="003D0493">
      <w:pPr>
        <w:spacing w:line="276" w:lineRule="auto"/>
        <w:jc w:val="both"/>
        <w:rPr>
          <w:rFonts w:ascii="Arial" w:hAnsi="Arial" w:cs="Arial"/>
          <w:b/>
          <w:sz w:val="20"/>
          <w:u w:val="single"/>
        </w:rPr>
      </w:pPr>
      <w:r w:rsidRPr="005C5233">
        <w:rPr>
          <w:rFonts w:ascii="Arial" w:hAnsi="Arial" w:cs="Arial"/>
          <w:b/>
          <w:sz w:val="20"/>
          <w:u w:val="single"/>
        </w:rPr>
        <w:br w:type="page"/>
      </w:r>
    </w:p>
    <w:p w:rsidR="0096387E" w:rsidRPr="005C5233" w:rsidRDefault="0096387E" w:rsidP="003D0493">
      <w:pPr>
        <w:spacing w:after="0"/>
        <w:jc w:val="both"/>
        <w:rPr>
          <w:rFonts w:ascii="Arial" w:hAnsi="Arial" w:cs="Arial"/>
          <w:b/>
          <w:sz w:val="20"/>
          <w:u w:val="single"/>
        </w:rPr>
      </w:pPr>
      <w:r w:rsidRPr="005C5233">
        <w:rPr>
          <w:rFonts w:ascii="Arial" w:hAnsi="Arial" w:cs="Arial"/>
          <w:b/>
          <w:sz w:val="20"/>
          <w:u w:val="single"/>
        </w:rPr>
        <w:lastRenderedPageBreak/>
        <w:t>Direct Cataract Referrals Service Pathway</w:t>
      </w:r>
    </w:p>
    <w:p w:rsidR="00680AA6" w:rsidRPr="005C5233" w:rsidRDefault="00680AA6" w:rsidP="003D0493">
      <w:pPr>
        <w:spacing w:after="0"/>
        <w:jc w:val="both"/>
        <w:rPr>
          <w:rFonts w:ascii="Arial" w:hAnsi="Arial" w:cs="Arial"/>
          <w:b/>
          <w:sz w:val="20"/>
          <w:u w:val="single"/>
        </w:rPr>
      </w:pPr>
    </w:p>
    <w:p w:rsidR="0096387E" w:rsidRPr="005C5233" w:rsidRDefault="008D72FF" w:rsidP="003D0493">
      <w:pPr>
        <w:spacing w:after="0"/>
        <w:jc w:val="both"/>
        <w:rPr>
          <w:rFonts w:ascii="Arial" w:hAnsi="Arial" w:cs="Arial"/>
          <w:sz w:val="20"/>
        </w:rPr>
      </w:pPr>
      <w:r>
        <w:rPr>
          <w:rFonts w:ascii="Arial" w:hAnsi="Arial" w:cs="Arial"/>
          <w:noProof/>
          <w:sz w:val="20"/>
          <w:lang w:val="en-GB" w:eastAsia="en-GB"/>
        </w:rPr>
        <mc:AlternateContent>
          <mc:Choice Requires="wpg">
            <w:drawing>
              <wp:anchor distT="0" distB="0" distL="114300" distR="114300" simplePos="0" relativeHeight="251677696" behindDoc="0" locked="0" layoutInCell="1" allowOverlap="1">
                <wp:simplePos x="0" y="0"/>
                <wp:positionH relativeFrom="column">
                  <wp:posOffset>-9525</wp:posOffset>
                </wp:positionH>
                <wp:positionV relativeFrom="paragraph">
                  <wp:posOffset>127000</wp:posOffset>
                </wp:positionV>
                <wp:extent cx="5762625" cy="6003925"/>
                <wp:effectExtent l="0" t="0" r="28575" b="15875"/>
                <wp:wrapNone/>
                <wp:docPr id="11" name="Group 11"/>
                <wp:cNvGraphicFramePr/>
                <a:graphic xmlns:a="http://schemas.openxmlformats.org/drawingml/2006/main">
                  <a:graphicData uri="http://schemas.microsoft.com/office/word/2010/wordprocessingGroup">
                    <wpg:wgp>
                      <wpg:cNvGrpSpPr/>
                      <wpg:grpSpPr>
                        <a:xfrm>
                          <a:off x="0" y="0"/>
                          <a:ext cx="5762625" cy="6003925"/>
                          <a:chOff x="0" y="0"/>
                          <a:chExt cx="5762625" cy="6003925"/>
                        </a:xfrm>
                      </wpg:grpSpPr>
                      <wps:wsp>
                        <wps:cNvPr id="5" name="Text Box 5"/>
                        <wps:cNvSpPr txBox="1">
                          <a:spLocks noChangeArrowheads="1"/>
                        </wps:cNvSpPr>
                        <wps:spPr bwMode="auto">
                          <a:xfrm>
                            <a:off x="0" y="0"/>
                            <a:ext cx="5723255" cy="1176867"/>
                          </a:xfrm>
                          <a:prstGeom prst="rect">
                            <a:avLst/>
                          </a:prstGeom>
                          <a:noFill/>
                          <a:ln w="9525">
                            <a:solidFill>
                              <a:srgbClr val="000000"/>
                            </a:solidFill>
                            <a:miter lim="800000"/>
                            <a:headEnd/>
                            <a:tailEnd/>
                          </a:ln>
                        </wps:spPr>
                        <wps:txbx>
                          <w:txbxContent>
                            <w:p w:rsidR="008B5E38" w:rsidRPr="008B5E38" w:rsidRDefault="008B5E38" w:rsidP="00237D80">
                              <w:pPr>
                                <w:spacing w:after="0"/>
                                <w:jc w:val="center"/>
                                <w:rPr>
                                  <w:rFonts w:ascii="Arial" w:hAnsi="Arial" w:cs="Arial"/>
                                  <w:sz w:val="20"/>
                                </w:rPr>
                              </w:pPr>
                              <w:r>
                                <w:rPr>
                                  <w:rFonts w:ascii="Arial" w:hAnsi="Arial" w:cs="Arial"/>
                                  <w:sz w:val="20"/>
                                </w:rPr>
                                <w:t>P</w:t>
                              </w:r>
                              <w:r w:rsidRPr="008B5E38">
                                <w:rPr>
                                  <w:rFonts w:ascii="Arial" w:hAnsi="Arial" w:cs="Arial"/>
                                  <w:sz w:val="20"/>
                                </w:rPr>
                                <w:t xml:space="preserve">atient </w:t>
                              </w:r>
                              <w:r>
                                <w:rPr>
                                  <w:rFonts w:ascii="Arial" w:hAnsi="Arial" w:cs="Arial"/>
                                  <w:sz w:val="20"/>
                                </w:rPr>
                                <w:t>attends</w:t>
                              </w:r>
                              <w:r w:rsidRPr="008B5E38">
                                <w:rPr>
                                  <w:rFonts w:ascii="Arial" w:hAnsi="Arial" w:cs="Arial"/>
                                  <w:sz w:val="20"/>
                                </w:rPr>
                                <w:t xml:space="preserve"> the </w:t>
                              </w:r>
                              <w:r w:rsidR="00C41DBD">
                                <w:rPr>
                                  <w:rFonts w:ascii="Arial" w:hAnsi="Arial" w:cs="Arial"/>
                                  <w:b/>
                                  <w:sz w:val="20"/>
                                </w:rPr>
                                <w:t>participating</w:t>
                              </w:r>
                              <w:r w:rsidRPr="008B5E38">
                                <w:rPr>
                                  <w:rFonts w:ascii="Arial" w:hAnsi="Arial" w:cs="Arial"/>
                                  <w:b/>
                                  <w:sz w:val="20"/>
                                </w:rPr>
                                <w:t xml:space="preserve"> optometrist</w:t>
                              </w:r>
                              <w:r w:rsidRPr="008B5E38">
                                <w:rPr>
                                  <w:rFonts w:ascii="Arial" w:hAnsi="Arial" w:cs="Arial"/>
                                  <w:sz w:val="20"/>
                                </w:rPr>
                                <w:t xml:space="preserve"> of their choice.</w:t>
                              </w:r>
                            </w:p>
                            <w:p w:rsidR="008B5E38" w:rsidRPr="008B5E38" w:rsidRDefault="008B5E38" w:rsidP="00237D80">
                              <w:pPr>
                                <w:spacing w:after="0"/>
                                <w:jc w:val="center"/>
                                <w:rPr>
                                  <w:rFonts w:ascii="Arial" w:hAnsi="Arial" w:cs="Arial"/>
                                  <w:sz w:val="20"/>
                                </w:rPr>
                              </w:pPr>
                            </w:p>
                            <w:p w:rsidR="008B5E38" w:rsidRDefault="0096387E" w:rsidP="00237D80">
                              <w:pPr>
                                <w:spacing w:after="0"/>
                                <w:jc w:val="center"/>
                                <w:rPr>
                                  <w:rFonts w:ascii="Arial" w:hAnsi="Arial" w:cs="Arial"/>
                                  <w:sz w:val="20"/>
                                </w:rPr>
                              </w:pPr>
                              <w:r w:rsidRPr="008B5E38">
                                <w:rPr>
                                  <w:rFonts w:ascii="Arial" w:hAnsi="Arial" w:cs="Arial"/>
                                  <w:sz w:val="20"/>
                                </w:rPr>
                                <w:t xml:space="preserve">The </w:t>
                              </w:r>
                              <w:r w:rsidR="00C41DBD">
                                <w:rPr>
                                  <w:rFonts w:ascii="Arial" w:hAnsi="Arial" w:cs="Arial"/>
                                  <w:b/>
                                  <w:sz w:val="20"/>
                                </w:rPr>
                                <w:t>participating</w:t>
                              </w:r>
                              <w:r w:rsidR="008B5E38" w:rsidRPr="008B5E38">
                                <w:rPr>
                                  <w:rFonts w:ascii="Arial" w:hAnsi="Arial" w:cs="Arial"/>
                                  <w:b/>
                                  <w:sz w:val="20"/>
                                </w:rPr>
                                <w:t xml:space="preserve"> optometrist</w:t>
                              </w:r>
                              <w:r w:rsidR="008B5E38" w:rsidRPr="008B5E38">
                                <w:rPr>
                                  <w:rFonts w:ascii="Arial" w:hAnsi="Arial" w:cs="Arial"/>
                                  <w:sz w:val="20"/>
                                </w:rPr>
                                <w:t xml:space="preserve"> </w:t>
                              </w:r>
                              <w:r w:rsidRPr="008B5E38">
                                <w:rPr>
                                  <w:rFonts w:ascii="Arial" w:hAnsi="Arial" w:cs="Arial"/>
                                  <w:sz w:val="20"/>
                                </w:rPr>
                                <w:t xml:space="preserve">assesses the patient and completes a </w:t>
                              </w:r>
                              <w:r w:rsidR="008B5E38" w:rsidRPr="008B5E38">
                                <w:rPr>
                                  <w:rFonts w:ascii="Arial" w:hAnsi="Arial" w:cs="Arial"/>
                                  <w:sz w:val="20"/>
                                </w:rPr>
                                <w:t>SYB CfO Cataract Checklist</w:t>
                              </w:r>
                              <w:r w:rsidR="008B5E38">
                                <w:rPr>
                                  <w:rFonts w:ascii="Arial" w:hAnsi="Arial" w:cs="Arial"/>
                                  <w:sz w:val="20"/>
                                </w:rPr>
                                <w:t>.</w:t>
                              </w:r>
                            </w:p>
                            <w:p w:rsidR="008B5E38" w:rsidRDefault="008B5E38" w:rsidP="00237D80">
                              <w:pPr>
                                <w:spacing w:after="0"/>
                                <w:jc w:val="center"/>
                                <w:rPr>
                                  <w:rFonts w:ascii="Arial" w:hAnsi="Arial" w:cs="Arial"/>
                                  <w:sz w:val="20"/>
                                </w:rPr>
                              </w:pPr>
                            </w:p>
                            <w:p w:rsidR="0096387E" w:rsidRPr="008B5E38" w:rsidRDefault="0096387E" w:rsidP="00237D80">
                              <w:pPr>
                                <w:spacing w:after="0"/>
                                <w:jc w:val="center"/>
                                <w:rPr>
                                  <w:rFonts w:ascii="Arial" w:hAnsi="Arial" w:cs="Arial"/>
                                  <w:sz w:val="20"/>
                                </w:rPr>
                              </w:pPr>
                              <w:r w:rsidRPr="008B5E38">
                                <w:rPr>
                                  <w:rFonts w:ascii="Arial" w:hAnsi="Arial" w:cs="Arial"/>
                                  <w:sz w:val="20"/>
                                </w:rPr>
                                <w:t xml:space="preserve">If a referral is necessary, the </w:t>
                              </w:r>
                              <w:r w:rsidR="00C41DBD">
                                <w:rPr>
                                  <w:rFonts w:ascii="Arial" w:hAnsi="Arial" w:cs="Arial"/>
                                  <w:b/>
                                  <w:sz w:val="20"/>
                                </w:rPr>
                                <w:t>participating</w:t>
                              </w:r>
                              <w:r w:rsidR="008B5E38" w:rsidRPr="008B5E38">
                                <w:rPr>
                                  <w:rFonts w:ascii="Arial" w:hAnsi="Arial" w:cs="Arial"/>
                                  <w:b/>
                                  <w:sz w:val="20"/>
                                </w:rPr>
                                <w:t xml:space="preserve"> optometrist</w:t>
                              </w:r>
                              <w:r w:rsidR="008B5E38" w:rsidRPr="008B5E38">
                                <w:rPr>
                                  <w:rFonts w:ascii="Arial" w:hAnsi="Arial" w:cs="Arial"/>
                                  <w:sz w:val="20"/>
                                </w:rPr>
                                <w:t xml:space="preserve"> </w:t>
                              </w:r>
                              <w:r w:rsidR="008B41A9">
                                <w:rPr>
                                  <w:rFonts w:ascii="Arial" w:hAnsi="Arial" w:cs="Arial"/>
                                  <w:sz w:val="20"/>
                                </w:rPr>
                                <w:t>offers</w:t>
                              </w:r>
                              <w:r w:rsidRPr="008B5E38">
                                <w:rPr>
                                  <w:rFonts w:ascii="Arial" w:hAnsi="Arial" w:cs="Arial"/>
                                  <w:sz w:val="20"/>
                                </w:rPr>
                                <w:t xml:space="preserve"> a choice of provider and the referral is </w:t>
                              </w:r>
                              <w:r w:rsidR="008B41A9">
                                <w:rPr>
                                  <w:rFonts w:ascii="Arial" w:hAnsi="Arial" w:cs="Arial"/>
                                  <w:sz w:val="20"/>
                                </w:rPr>
                                <w:t xml:space="preserve">securely </w:t>
                              </w:r>
                              <w:r w:rsidRPr="008B5E38">
                                <w:rPr>
                                  <w:rFonts w:ascii="Arial" w:hAnsi="Arial" w:cs="Arial"/>
                                  <w:sz w:val="20"/>
                                </w:rPr>
                                <w:t xml:space="preserve">faxed </w:t>
                              </w:r>
                              <w:r w:rsidR="008B41A9">
                                <w:rPr>
                                  <w:rFonts w:ascii="Arial" w:hAnsi="Arial" w:cs="Arial"/>
                                  <w:sz w:val="20"/>
                                </w:rPr>
                                <w:t xml:space="preserve">or sent via NHS.net email </w:t>
                              </w:r>
                              <w:r w:rsidRPr="008B5E38">
                                <w:rPr>
                                  <w:rFonts w:ascii="Arial" w:hAnsi="Arial" w:cs="Arial"/>
                                  <w:sz w:val="20"/>
                                </w:rPr>
                                <w:t>to the patient’s chosen provider</w:t>
                              </w:r>
                              <w:r w:rsidR="008B5E38">
                                <w:rPr>
                                  <w:rFonts w:ascii="Arial" w:hAnsi="Arial" w:cs="Arial"/>
                                  <w:sz w:val="20"/>
                                </w:rPr>
                                <w:t xml:space="preserve"> within 48 hours</w:t>
                              </w:r>
                              <w:r w:rsidRPr="008B5E38">
                                <w:rPr>
                                  <w:rFonts w:ascii="Arial" w:hAnsi="Arial" w:cs="Arial"/>
                                  <w:sz w:val="20"/>
                                </w:rPr>
                                <w:t>.</w:t>
                              </w:r>
                            </w:p>
                            <w:p w:rsidR="0096387E" w:rsidRPr="008B5E38" w:rsidRDefault="0096387E" w:rsidP="00237D80">
                              <w:pPr>
                                <w:spacing w:after="0"/>
                                <w:jc w:val="center"/>
                                <w:rPr>
                                  <w:rFonts w:ascii="Arial" w:hAnsi="Arial" w:cs="Arial"/>
                                  <w:sz w:val="20"/>
                                </w:rPr>
                              </w:pPr>
                            </w:p>
                            <w:p w:rsidR="0096387E" w:rsidRPr="008B5E38" w:rsidRDefault="0096387E" w:rsidP="00237D80">
                              <w:pPr>
                                <w:spacing w:after="0"/>
                                <w:jc w:val="center"/>
                                <w:rPr>
                                  <w:rFonts w:ascii="Arial" w:hAnsi="Arial" w:cs="Arial"/>
                                  <w:sz w:val="20"/>
                                </w:rPr>
                              </w:pPr>
                            </w:p>
                          </w:txbxContent>
                        </wps:txbx>
                        <wps:bodyPr rot="0" vert="horz" wrap="square" lIns="91440" tIns="45720" rIns="91440" bIns="45720" anchor="t" anchorCtr="0" upright="1">
                          <a:noAutofit/>
                        </wps:bodyPr>
                      </wps:wsp>
                      <wps:wsp>
                        <wps:cNvPr id="2" name="Straight Arrow Connector 2"/>
                        <wps:cNvCnPr/>
                        <wps:spPr>
                          <a:xfrm>
                            <a:off x="2847975" y="1181100"/>
                            <a:ext cx="0" cy="4286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6" name="Group 6"/>
                        <wpg:cNvGrpSpPr/>
                        <wpg:grpSpPr>
                          <a:xfrm>
                            <a:off x="0" y="1609725"/>
                            <a:ext cx="5762625" cy="4394200"/>
                            <a:chOff x="0" y="0"/>
                            <a:chExt cx="5762625" cy="4394200"/>
                          </a:xfrm>
                        </wpg:grpSpPr>
                        <wps:wsp>
                          <wps:cNvPr id="4" name="Text Box 4"/>
                          <wps:cNvSpPr txBox="1">
                            <a:spLocks noChangeArrowheads="1"/>
                          </wps:cNvSpPr>
                          <wps:spPr bwMode="auto">
                            <a:xfrm>
                              <a:off x="0" y="0"/>
                              <a:ext cx="5721350" cy="1193800"/>
                            </a:xfrm>
                            <a:prstGeom prst="rect">
                              <a:avLst/>
                            </a:prstGeom>
                            <a:noFill/>
                            <a:ln w="9525">
                              <a:solidFill>
                                <a:srgbClr val="000000"/>
                              </a:solidFill>
                              <a:miter lim="800000"/>
                              <a:headEnd/>
                              <a:tailEnd/>
                            </a:ln>
                          </wps:spPr>
                          <wps:txbx>
                            <w:txbxContent>
                              <w:p w:rsidR="0096387E" w:rsidRPr="008B5E38" w:rsidRDefault="008B41A9" w:rsidP="00237D80">
                                <w:pPr>
                                  <w:spacing w:after="0"/>
                                  <w:jc w:val="center"/>
                                  <w:rPr>
                                    <w:rFonts w:ascii="Arial" w:hAnsi="Arial" w:cs="Arial"/>
                                    <w:sz w:val="20"/>
                                  </w:rPr>
                                </w:pPr>
                                <w:r>
                                  <w:rPr>
                                    <w:rFonts w:ascii="Arial" w:hAnsi="Arial" w:cs="Arial"/>
                                    <w:b/>
                                    <w:sz w:val="20"/>
                                  </w:rPr>
                                  <w:t>Secondary Care p</w:t>
                                </w:r>
                                <w:r w:rsidR="0096387E" w:rsidRPr="008B5E38">
                                  <w:rPr>
                                    <w:rFonts w:ascii="Arial" w:hAnsi="Arial" w:cs="Arial"/>
                                    <w:b/>
                                    <w:sz w:val="20"/>
                                  </w:rPr>
                                  <w:t>rovider</w:t>
                                </w:r>
                                <w:r w:rsidR="0096387E" w:rsidRPr="008B5E38">
                                  <w:rPr>
                                    <w:rFonts w:ascii="Arial" w:hAnsi="Arial" w:cs="Arial"/>
                                    <w:sz w:val="20"/>
                                  </w:rPr>
                                  <w:t xml:space="preserve"> receive</w:t>
                                </w:r>
                                <w:r>
                                  <w:rPr>
                                    <w:rFonts w:ascii="Arial" w:hAnsi="Arial" w:cs="Arial"/>
                                    <w:sz w:val="20"/>
                                  </w:rPr>
                                  <w:t>s</w:t>
                                </w:r>
                                <w:r w:rsidR="0096387E" w:rsidRPr="008B5E38">
                                  <w:rPr>
                                    <w:rFonts w:ascii="Arial" w:hAnsi="Arial" w:cs="Arial"/>
                                    <w:sz w:val="20"/>
                                  </w:rPr>
                                  <w:t xml:space="preserve"> referral and contacts patient by phone to arrange a convenient appointment.</w:t>
                                </w:r>
                              </w:p>
                              <w:p w:rsidR="0096387E" w:rsidRPr="008B5E38" w:rsidRDefault="0096387E" w:rsidP="00237D80">
                                <w:pPr>
                                  <w:spacing w:after="0"/>
                                  <w:jc w:val="center"/>
                                  <w:rPr>
                                    <w:rFonts w:ascii="Arial" w:hAnsi="Arial" w:cs="Arial"/>
                                    <w:sz w:val="20"/>
                                  </w:rPr>
                                </w:pPr>
                              </w:p>
                              <w:p w:rsidR="0096387E" w:rsidRPr="008B5E38" w:rsidRDefault="008B41A9" w:rsidP="00237D80">
                                <w:pPr>
                                  <w:spacing w:after="0"/>
                                  <w:jc w:val="center"/>
                                  <w:rPr>
                                    <w:rFonts w:ascii="Arial" w:hAnsi="Arial" w:cs="Arial"/>
                                    <w:sz w:val="20"/>
                                  </w:rPr>
                                </w:pPr>
                                <w:r>
                                  <w:rPr>
                                    <w:rFonts w:ascii="Arial" w:hAnsi="Arial" w:cs="Arial"/>
                                    <w:b/>
                                    <w:sz w:val="20"/>
                                  </w:rPr>
                                  <w:t>Secondary Care p</w:t>
                                </w:r>
                                <w:r w:rsidRPr="008B5E38">
                                  <w:rPr>
                                    <w:rFonts w:ascii="Arial" w:hAnsi="Arial" w:cs="Arial"/>
                                    <w:b/>
                                    <w:sz w:val="20"/>
                                  </w:rPr>
                                  <w:t>rovider</w:t>
                                </w:r>
                                <w:r w:rsidRPr="008B5E38">
                                  <w:rPr>
                                    <w:rFonts w:ascii="Arial" w:hAnsi="Arial" w:cs="Arial"/>
                                    <w:sz w:val="20"/>
                                  </w:rPr>
                                  <w:t xml:space="preserve"> </w:t>
                                </w:r>
                                <w:r w:rsidR="0096387E" w:rsidRPr="008B5E38">
                                  <w:rPr>
                                    <w:rFonts w:ascii="Arial" w:hAnsi="Arial" w:cs="Arial"/>
                                    <w:sz w:val="20"/>
                                  </w:rPr>
                                  <w:t>send</w:t>
                                </w:r>
                                <w:r>
                                  <w:rPr>
                                    <w:rFonts w:ascii="Arial" w:hAnsi="Arial" w:cs="Arial"/>
                                    <w:sz w:val="20"/>
                                  </w:rPr>
                                  <w:t>s</w:t>
                                </w:r>
                                <w:r w:rsidR="0096387E" w:rsidRPr="008B5E38">
                                  <w:rPr>
                                    <w:rFonts w:ascii="Arial" w:hAnsi="Arial" w:cs="Arial"/>
                                    <w:sz w:val="20"/>
                                  </w:rPr>
                                  <w:t xml:space="preserve"> an appointment confirmation letter to patient.</w:t>
                                </w:r>
                              </w:p>
                              <w:p w:rsidR="0096387E" w:rsidRPr="008B5E38" w:rsidRDefault="0096387E" w:rsidP="00237D80">
                                <w:pPr>
                                  <w:spacing w:after="0"/>
                                  <w:jc w:val="center"/>
                                  <w:rPr>
                                    <w:rFonts w:ascii="Arial" w:hAnsi="Arial" w:cs="Arial"/>
                                    <w:sz w:val="20"/>
                                  </w:rPr>
                                </w:pPr>
                              </w:p>
                              <w:p w:rsidR="0096387E" w:rsidRPr="008B5E38" w:rsidRDefault="008B41A9" w:rsidP="00237D80">
                                <w:pPr>
                                  <w:spacing w:after="0"/>
                                  <w:jc w:val="center"/>
                                  <w:rPr>
                                    <w:rFonts w:ascii="Arial" w:hAnsi="Arial" w:cs="Arial"/>
                                    <w:sz w:val="20"/>
                                  </w:rPr>
                                </w:pPr>
                                <w:r w:rsidRPr="006A736B">
                                  <w:rPr>
                                    <w:rFonts w:ascii="Arial" w:hAnsi="Arial" w:cs="Arial"/>
                                    <w:b/>
                                    <w:sz w:val="20"/>
                                  </w:rPr>
                                  <w:t>Secondary Care provider</w:t>
                                </w:r>
                                <w:r w:rsidRPr="006A736B">
                                  <w:rPr>
                                    <w:rFonts w:ascii="Arial" w:hAnsi="Arial" w:cs="Arial"/>
                                    <w:sz w:val="20"/>
                                  </w:rPr>
                                  <w:t xml:space="preserve"> </w:t>
                                </w:r>
                                <w:r w:rsidR="0096387E" w:rsidRPr="006A736B">
                                  <w:rPr>
                                    <w:rFonts w:ascii="Arial" w:hAnsi="Arial" w:cs="Arial"/>
                                    <w:sz w:val="20"/>
                                  </w:rPr>
                                  <w:t>send</w:t>
                                </w:r>
                                <w:r w:rsidRPr="006A736B">
                                  <w:rPr>
                                    <w:rFonts w:ascii="Arial" w:hAnsi="Arial" w:cs="Arial"/>
                                    <w:sz w:val="20"/>
                                  </w:rPr>
                                  <w:t>s</w:t>
                                </w:r>
                                <w:r w:rsidR="0096387E" w:rsidRPr="006A736B">
                                  <w:rPr>
                                    <w:rFonts w:ascii="Arial" w:hAnsi="Arial" w:cs="Arial"/>
                                    <w:sz w:val="20"/>
                                  </w:rPr>
                                  <w:t xml:space="preserve"> a letter to the patient’s registered GP informing them of the appointment details and requesting a medical summary to be </w:t>
                                </w:r>
                                <w:r w:rsidR="00237D80" w:rsidRPr="006A736B">
                                  <w:rPr>
                                    <w:rFonts w:ascii="Arial" w:hAnsi="Arial" w:cs="Arial"/>
                                    <w:sz w:val="20"/>
                                  </w:rPr>
                                  <w:t>submitted</w:t>
                                </w:r>
                                <w:r w:rsidR="0096387E" w:rsidRPr="006A736B">
                                  <w:rPr>
                                    <w:rFonts w:ascii="Arial" w:hAnsi="Arial" w:cs="Arial"/>
                                    <w:sz w:val="20"/>
                                  </w:rPr>
                                  <w:t>.</w:t>
                                </w:r>
                              </w:p>
                            </w:txbxContent>
                          </wps:txbx>
                          <wps:bodyPr rot="0" vert="horz" wrap="square" lIns="91440" tIns="45720" rIns="91440" bIns="45720" anchor="t" anchorCtr="0" upright="1">
                            <a:noAutofit/>
                          </wps:bodyPr>
                        </wps:wsp>
                        <wps:wsp>
                          <wps:cNvPr id="1" name="Text Box 1"/>
                          <wps:cNvSpPr txBox="1">
                            <a:spLocks noChangeArrowheads="1"/>
                          </wps:cNvSpPr>
                          <wps:spPr bwMode="auto">
                            <a:xfrm>
                              <a:off x="1409700" y="1619250"/>
                              <a:ext cx="2882900" cy="279400"/>
                            </a:xfrm>
                            <a:prstGeom prst="rect">
                              <a:avLst/>
                            </a:prstGeom>
                            <a:noFill/>
                            <a:ln w="9525">
                              <a:solidFill>
                                <a:srgbClr val="000000"/>
                              </a:solidFill>
                              <a:miter lim="800000"/>
                              <a:headEnd/>
                              <a:tailEnd/>
                            </a:ln>
                          </wps:spPr>
                          <wps:txbx>
                            <w:txbxContent>
                              <w:p w:rsidR="00237D80" w:rsidRDefault="0096387E" w:rsidP="00237D80">
                                <w:pPr>
                                  <w:spacing w:after="0"/>
                                  <w:jc w:val="center"/>
                                  <w:rPr>
                                    <w:rFonts w:ascii="Arial" w:hAnsi="Arial" w:cs="Arial"/>
                                    <w:sz w:val="20"/>
                                  </w:rPr>
                                </w:pPr>
                                <w:r w:rsidRPr="008B5E38">
                                  <w:rPr>
                                    <w:rFonts w:ascii="Arial" w:hAnsi="Arial" w:cs="Arial"/>
                                    <w:sz w:val="20"/>
                                  </w:rPr>
                                  <w:t xml:space="preserve">Patient attends </w:t>
                                </w:r>
                                <w:r w:rsidR="00810FBE">
                                  <w:rPr>
                                    <w:rFonts w:ascii="Arial" w:hAnsi="Arial" w:cs="Arial"/>
                                    <w:sz w:val="20"/>
                                  </w:rPr>
                                  <w:t>Secondary Care</w:t>
                                </w:r>
                                <w:r w:rsidR="006A736B">
                                  <w:rPr>
                                    <w:rFonts w:ascii="Arial" w:hAnsi="Arial" w:cs="Arial"/>
                                    <w:sz w:val="20"/>
                                  </w:rPr>
                                  <w:t xml:space="preserve"> for surgery</w:t>
                                </w:r>
                                <w:r w:rsidRPr="008B5E38">
                                  <w:rPr>
                                    <w:rFonts w:ascii="Arial" w:hAnsi="Arial" w:cs="Arial"/>
                                    <w:sz w:val="20"/>
                                  </w:rPr>
                                  <w:t>.</w:t>
                                </w:r>
                              </w:p>
                              <w:p w:rsidR="00237D80" w:rsidRDefault="00237D80" w:rsidP="00A22486">
                                <w:pPr>
                                  <w:spacing w:after="0"/>
                                  <w:jc w:val="both"/>
                                  <w:rPr>
                                    <w:rFonts w:ascii="Arial" w:hAnsi="Arial" w:cs="Arial"/>
                                    <w:sz w:val="20"/>
                                  </w:rPr>
                                </w:pPr>
                              </w:p>
                              <w:p w:rsidR="0096387E" w:rsidRPr="008B5E38" w:rsidRDefault="0096387E" w:rsidP="00680AA6">
                                <w:pPr>
                                  <w:spacing w:after="0"/>
                                  <w:jc w:val="both"/>
                                  <w:rPr>
                                    <w:rFonts w:ascii="Arial" w:hAnsi="Arial" w:cs="Arial"/>
                                    <w:sz w:val="20"/>
                                  </w:rPr>
                                </w:pP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0" y="3543300"/>
                              <a:ext cx="5762625" cy="850900"/>
                            </a:xfrm>
                            <a:prstGeom prst="rect">
                              <a:avLst/>
                            </a:prstGeom>
                            <a:noFill/>
                            <a:ln w="9525">
                              <a:solidFill>
                                <a:srgbClr val="000000"/>
                              </a:solidFill>
                              <a:miter lim="800000"/>
                              <a:headEnd/>
                              <a:tailEnd/>
                            </a:ln>
                          </wps:spPr>
                          <wps:txbx>
                            <w:txbxContent>
                              <w:p w:rsidR="005C5A1B" w:rsidRDefault="005C5A1B" w:rsidP="00237D80">
                                <w:pPr>
                                  <w:spacing w:after="0"/>
                                  <w:jc w:val="center"/>
                                  <w:rPr>
                                    <w:rFonts w:ascii="Arial" w:hAnsi="Arial" w:cs="Arial"/>
                                    <w:color w:val="FF0000"/>
                                    <w:sz w:val="20"/>
                                  </w:rPr>
                                </w:pPr>
                                <w:r w:rsidRPr="005C5A1B">
                                  <w:rPr>
                                    <w:rFonts w:ascii="Arial" w:hAnsi="Arial" w:cs="Arial"/>
                                    <w:sz w:val="20"/>
                                  </w:rPr>
                                  <w:t>If the patient</w:t>
                                </w:r>
                                <w:r>
                                  <w:rPr>
                                    <w:rFonts w:ascii="Arial" w:hAnsi="Arial" w:cs="Arial"/>
                                    <w:sz w:val="20"/>
                                  </w:rPr>
                                  <w:t xml:space="preserve">’s vision is good and there are no other issues, </w:t>
                                </w:r>
                                <w:r w:rsidRPr="005C5A1B">
                                  <w:rPr>
                                    <w:rFonts w:ascii="Arial" w:hAnsi="Arial" w:cs="Arial"/>
                                    <w:sz w:val="20"/>
                                  </w:rPr>
                                  <w:t xml:space="preserve">the </w:t>
                                </w:r>
                                <w:r w:rsidR="00237D80" w:rsidRPr="00237D80">
                                  <w:rPr>
                                    <w:rFonts w:ascii="Arial" w:hAnsi="Arial" w:cs="Arial"/>
                                    <w:b/>
                                    <w:sz w:val="20"/>
                                  </w:rPr>
                                  <w:t xml:space="preserve">participating </w:t>
                                </w:r>
                                <w:r w:rsidRPr="00237D80">
                                  <w:rPr>
                                    <w:rFonts w:ascii="Arial" w:hAnsi="Arial" w:cs="Arial"/>
                                    <w:b/>
                                    <w:sz w:val="20"/>
                                  </w:rPr>
                                  <w:t>optometrist</w:t>
                                </w:r>
                                <w:r w:rsidRPr="005C5A1B">
                                  <w:rPr>
                                    <w:rFonts w:ascii="Arial" w:hAnsi="Arial" w:cs="Arial"/>
                                    <w:sz w:val="20"/>
                                  </w:rPr>
                                  <w:t xml:space="preserve"> will</w:t>
                                </w:r>
                                <w:r>
                                  <w:rPr>
                                    <w:rFonts w:ascii="Arial" w:hAnsi="Arial" w:cs="Arial"/>
                                    <w:sz w:val="20"/>
                                  </w:rPr>
                                  <w:t xml:space="preserve"> discharge the patient, providing an </w:t>
                                </w:r>
                                <w:r w:rsidR="00237D80">
                                  <w:rPr>
                                    <w:rFonts w:ascii="Arial" w:hAnsi="Arial" w:cs="Arial"/>
                                    <w:sz w:val="20"/>
                                  </w:rPr>
                                  <w:t xml:space="preserve">update to the patient’s GP and </w:t>
                                </w:r>
                                <w:r w:rsidR="006A736B">
                                  <w:rPr>
                                    <w:rFonts w:ascii="Arial" w:hAnsi="Arial" w:cs="Arial"/>
                                    <w:sz w:val="20"/>
                                  </w:rPr>
                                  <w:t>s</w:t>
                                </w:r>
                                <w:r>
                                  <w:rPr>
                                    <w:rFonts w:ascii="Arial" w:hAnsi="Arial" w:cs="Arial"/>
                                    <w:sz w:val="20"/>
                                  </w:rPr>
                                  <w:t xml:space="preserve">econdary </w:t>
                                </w:r>
                                <w:r w:rsidR="006A736B">
                                  <w:rPr>
                                    <w:rFonts w:ascii="Arial" w:hAnsi="Arial" w:cs="Arial"/>
                                    <w:sz w:val="20"/>
                                  </w:rPr>
                                  <w:t>c</w:t>
                                </w:r>
                                <w:r>
                                  <w:rPr>
                                    <w:rFonts w:ascii="Arial" w:hAnsi="Arial" w:cs="Arial"/>
                                    <w:sz w:val="20"/>
                                  </w:rPr>
                                  <w:t>are provider.</w:t>
                                </w:r>
                              </w:p>
                              <w:p w:rsidR="00237D80" w:rsidRPr="005C5A1B" w:rsidRDefault="00237D80" w:rsidP="00237D80">
                                <w:pPr>
                                  <w:spacing w:after="0"/>
                                  <w:jc w:val="center"/>
                                  <w:rPr>
                                    <w:rFonts w:ascii="Arial" w:hAnsi="Arial" w:cs="Arial"/>
                                    <w:sz w:val="20"/>
                                  </w:rPr>
                                </w:pPr>
                              </w:p>
                              <w:p w:rsidR="00680AA6" w:rsidRPr="008B5E38" w:rsidRDefault="005C5A1B" w:rsidP="00237D80">
                                <w:pPr>
                                  <w:spacing w:after="0"/>
                                  <w:jc w:val="center"/>
                                  <w:rPr>
                                    <w:rFonts w:ascii="Arial" w:hAnsi="Arial" w:cs="Arial"/>
                                    <w:sz w:val="20"/>
                                  </w:rPr>
                                </w:pPr>
                                <w:r>
                                  <w:rPr>
                                    <w:rFonts w:ascii="Arial" w:hAnsi="Arial" w:cs="Arial"/>
                                    <w:sz w:val="20"/>
                                  </w:rPr>
                                  <w:t xml:space="preserve">If the patient’s vision is not good or there are any other issues </w:t>
                                </w:r>
                                <w:r w:rsidR="006A736B">
                                  <w:rPr>
                                    <w:rFonts w:ascii="Arial" w:hAnsi="Arial" w:cs="Arial"/>
                                    <w:sz w:val="20"/>
                                  </w:rPr>
                                  <w:t xml:space="preserve">/ complications </w:t>
                                </w:r>
                                <w:r w:rsidRPr="005C5A1B">
                                  <w:rPr>
                                    <w:rFonts w:ascii="Arial" w:hAnsi="Arial" w:cs="Arial"/>
                                    <w:sz w:val="20"/>
                                  </w:rPr>
                                  <w:t xml:space="preserve">resulting from the cataract surgery </w:t>
                                </w:r>
                                <w:r>
                                  <w:rPr>
                                    <w:rFonts w:ascii="Arial" w:hAnsi="Arial" w:cs="Arial"/>
                                    <w:sz w:val="20"/>
                                  </w:rPr>
                                  <w:t xml:space="preserve">the </w:t>
                                </w:r>
                                <w:r w:rsidR="00237D80" w:rsidRPr="00237D80">
                                  <w:rPr>
                                    <w:rFonts w:ascii="Arial" w:hAnsi="Arial" w:cs="Arial"/>
                                    <w:b/>
                                    <w:sz w:val="20"/>
                                  </w:rPr>
                                  <w:t>participating optometrist</w:t>
                                </w:r>
                                <w:r w:rsidR="00237D80" w:rsidRPr="005C5A1B">
                                  <w:rPr>
                                    <w:rFonts w:ascii="Arial" w:hAnsi="Arial" w:cs="Arial"/>
                                    <w:sz w:val="20"/>
                                  </w:rPr>
                                  <w:t xml:space="preserve"> </w:t>
                                </w:r>
                                <w:r>
                                  <w:rPr>
                                    <w:rFonts w:ascii="Arial" w:hAnsi="Arial" w:cs="Arial"/>
                                    <w:sz w:val="20"/>
                                  </w:rPr>
                                  <w:t xml:space="preserve">must refer the patient </w:t>
                                </w:r>
                                <w:r w:rsidRPr="005C5A1B">
                                  <w:rPr>
                                    <w:rFonts w:ascii="Arial" w:hAnsi="Arial" w:cs="Arial"/>
                                    <w:sz w:val="20"/>
                                  </w:rPr>
                                  <w:t xml:space="preserve">back to </w:t>
                                </w:r>
                                <w:r w:rsidR="006A736B">
                                  <w:rPr>
                                    <w:rFonts w:ascii="Arial" w:hAnsi="Arial" w:cs="Arial"/>
                                    <w:sz w:val="20"/>
                                  </w:rPr>
                                  <w:t>s</w:t>
                                </w:r>
                                <w:r w:rsidR="00237D80">
                                  <w:rPr>
                                    <w:rFonts w:ascii="Arial" w:hAnsi="Arial" w:cs="Arial"/>
                                    <w:sz w:val="20"/>
                                  </w:rPr>
                                  <w:t xml:space="preserve">econdary </w:t>
                                </w:r>
                                <w:r w:rsidR="006A736B">
                                  <w:rPr>
                                    <w:rFonts w:ascii="Arial" w:hAnsi="Arial" w:cs="Arial"/>
                                    <w:sz w:val="20"/>
                                  </w:rPr>
                                  <w:t>c</w:t>
                                </w:r>
                                <w:r w:rsidR="00237D80">
                                  <w:rPr>
                                    <w:rFonts w:ascii="Arial" w:hAnsi="Arial" w:cs="Arial"/>
                                    <w:sz w:val="20"/>
                                  </w:rPr>
                                  <w:t>are</w:t>
                                </w:r>
                                <w:r w:rsidRPr="005C5A1B">
                                  <w:rPr>
                                    <w:rFonts w:ascii="Arial" w:hAnsi="Arial" w:cs="Arial"/>
                                    <w:sz w:val="20"/>
                                  </w:rPr>
                                  <w:t>.</w:t>
                                </w:r>
                              </w:p>
                            </w:txbxContent>
                          </wps:txbx>
                          <wps:bodyPr rot="0" vert="horz" wrap="square" lIns="91440" tIns="45720" rIns="91440" bIns="45720" anchor="t" anchorCtr="0" upright="1">
                            <a:noAutofit/>
                          </wps:bodyPr>
                        </wps:wsp>
                        <wps:wsp>
                          <wps:cNvPr id="7" name="Straight Arrow Connector 7"/>
                          <wps:cNvCnPr/>
                          <wps:spPr>
                            <a:xfrm>
                              <a:off x="2838450" y="1200150"/>
                              <a:ext cx="0" cy="41910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2857500" y="1905000"/>
                              <a:ext cx="0" cy="42926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Text Box 3"/>
                          <wps:cNvSpPr txBox="1">
                            <a:spLocks noChangeArrowheads="1"/>
                          </wps:cNvSpPr>
                          <wps:spPr bwMode="auto">
                            <a:xfrm>
                              <a:off x="0" y="2333625"/>
                              <a:ext cx="5762625" cy="730250"/>
                            </a:xfrm>
                            <a:prstGeom prst="rect">
                              <a:avLst/>
                            </a:prstGeom>
                            <a:noFill/>
                            <a:ln w="9525">
                              <a:solidFill>
                                <a:srgbClr val="000000"/>
                              </a:solidFill>
                              <a:miter lim="800000"/>
                              <a:headEnd/>
                              <a:tailEnd/>
                            </a:ln>
                          </wps:spPr>
                          <wps:txbx>
                            <w:txbxContent>
                              <w:p w:rsidR="006A736B" w:rsidRDefault="006A736B" w:rsidP="00237D80">
                                <w:pPr>
                                  <w:spacing w:after="0"/>
                                  <w:jc w:val="center"/>
                                  <w:rPr>
                                    <w:rFonts w:ascii="Arial" w:hAnsi="Arial" w:cs="Arial"/>
                                    <w:sz w:val="20"/>
                                  </w:rPr>
                                </w:pPr>
                              </w:p>
                              <w:p w:rsidR="00237D80" w:rsidRPr="008B5E38" w:rsidRDefault="00237D80" w:rsidP="00237D80">
                                <w:pPr>
                                  <w:spacing w:after="0"/>
                                  <w:jc w:val="center"/>
                                  <w:rPr>
                                    <w:rFonts w:ascii="Arial" w:hAnsi="Arial" w:cs="Arial"/>
                                    <w:sz w:val="20"/>
                                  </w:rPr>
                                </w:pPr>
                                <w:r w:rsidRPr="00C72DBA">
                                  <w:rPr>
                                    <w:rFonts w:ascii="Arial" w:hAnsi="Arial" w:cs="Arial"/>
                                    <w:sz w:val="20"/>
                                  </w:rPr>
                                  <w:t xml:space="preserve">Patient attends </w:t>
                                </w:r>
                                <w:r w:rsidR="00C72DBA" w:rsidRPr="00C72DBA">
                                  <w:rPr>
                                    <w:rFonts w:ascii="Arial" w:hAnsi="Arial" w:cs="Arial"/>
                                    <w:sz w:val="20"/>
                                  </w:rPr>
                                  <w:t xml:space="preserve">a follow up with </w:t>
                                </w:r>
                                <w:r w:rsidRPr="00C72DBA">
                                  <w:rPr>
                                    <w:rFonts w:ascii="Arial" w:hAnsi="Arial" w:cs="Arial"/>
                                    <w:sz w:val="20"/>
                                  </w:rPr>
                                  <w:t xml:space="preserve">their referring </w:t>
                                </w:r>
                                <w:r w:rsidRPr="00C72DBA">
                                  <w:rPr>
                                    <w:rFonts w:ascii="Arial" w:hAnsi="Arial" w:cs="Arial"/>
                                    <w:b/>
                                    <w:sz w:val="20"/>
                                  </w:rPr>
                                  <w:t>participating optometrist</w:t>
                                </w:r>
                                <w:r w:rsidRPr="00C72DBA">
                                  <w:rPr>
                                    <w:rFonts w:ascii="Arial" w:hAnsi="Arial" w:cs="Arial"/>
                                    <w:sz w:val="20"/>
                                  </w:rPr>
                                  <w:t xml:space="preserve"> </w:t>
                                </w:r>
                                <w:r w:rsidRPr="00237D80">
                                  <w:rPr>
                                    <w:rFonts w:ascii="Arial" w:hAnsi="Arial" w:cs="Arial"/>
                                    <w:sz w:val="20"/>
                                  </w:rPr>
                                  <w:t>after 4-6 weeks for the final post-operation examination and GOS refraction.</w:t>
                                </w:r>
                                <w:r w:rsidR="006A736B">
                                  <w:rPr>
                                    <w:rFonts w:ascii="Arial" w:hAnsi="Arial" w:cs="Arial"/>
                                    <w:sz w:val="20"/>
                                  </w:rPr>
                                  <w:t xml:space="preserve"> </w:t>
                                </w:r>
                              </w:p>
                            </w:txbxContent>
                          </wps:txbx>
                          <wps:bodyPr rot="0" vert="horz" wrap="square" lIns="91440" tIns="45720" rIns="91440" bIns="45720" anchor="t" anchorCtr="0" upright="1">
                            <a:noAutofit/>
                          </wps:bodyPr>
                        </wps:wsp>
                        <wps:wsp>
                          <wps:cNvPr id="9" name="Straight Arrow Connector 9"/>
                          <wps:cNvCnPr/>
                          <wps:spPr>
                            <a:xfrm>
                              <a:off x="2847975" y="3076575"/>
                              <a:ext cx="0" cy="45783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11" o:spid="_x0000_s1026" style="position:absolute;left:0;text-align:left;margin-left:-.75pt;margin-top:10pt;width:453.75pt;height:472.75pt;z-index:251677696" coordsize="57626,6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">
                <v:shapetype id="_x0000_t202" coordsize="21600,21600" o:spt="202" path="m,l,21600r21600,l21600,xe">
                  <v:stroke joinstyle="miter"/>
                  <v:path gradientshapeok="t" o:connecttype="rect"/>
                </v:shapetype>
                <v:shape id="Text Box 5" o:spid="_x0000_s1027" type="#_x0000_t202" style="position:absolute;width:57232;height:11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e8AA&#10;AADaAAAADwAAAGRycy9kb3ducmV2LnhtbERPy2rCQBTdC/7DcAvuzKSK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OLe8AAAADaAAAADwAAAAAAAAAAAAAAAACYAgAAZHJzL2Rvd25y&#10;ZXYueG1sUEsFBgAAAAAEAAQA9QAAAIUDAAAAAA==&#10;" filled="f">
                  <v:textbox>
                    <w:txbxContent>
                      <w:p w:rsidR="008B5E38" w:rsidRPr="008B5E38" w:rsidRDefault="008B5E38" w:rsidP="00237D80">
                        <w:pPr>
                          <w:spacing w:after="0"/>
                          <w:jc w:val="center"/>
                          <w:rPr>
                            <w:rFonts w:ascii="Arial" w:hAnsi="Arial" w:cs="Arial"/>
                            <w:sz w:val="20"/>
                          </w:rPr>
                        </w:pPr>
                        <w:r>
                          <w:rPr>
                            <w:rFonts w:ascii="Arial" w:hAnsi="Arial" w:cs="Arial"/>
                            <w:sz w:val="20"/>
                          </w:rPr>
                          <w:t>P</w:t>
                        </w:r>
                        <w:r w:rsidRPr="008B5E38">
                          <w:rPr>
                            <w:rFonts w:ascii="Arial" w:hAnsi="Arial" w:cs="Arial"/>
                            <w:sz w:val="20"/>
                          </w:rPr>
                          <w:t xml:space="preserve">atient </w:t>
                        </w:r>
                        <w:r>
                          <w:rPr>
                            <w:rFonts w:ascii="Arial" w:hAnsi="Arial" w:cs="Arial"/>
                            <w:sz w:val="20"/>
                          </w:rPr>
                          <w:t>attends</w:t>
                        </w:r>
                        <w:r w:rsidRPr="008B5E38">
                          <w:rPr>
                            <w:rFonts w:ascii="Arial" w:hAnsi="Arial" w:cs="Arial"/>
                            <w:sz w:val="20"/>
                          </w:rPr>
                          <w:t xml:space="preserve"> the </w:t>
                        </w:r>
                        <w:r w:rsidR="00C41DBD">
                          <w:rPr>
                            <w:rFonts w:ascii="Arial" w:hAnsi="Arial" w:cs="Arial"/>
                            <w:b/>
                            <w:sz w:val="20"/>
                          </w:rPr>
                          <w:t>participating</w:t>
                        </w:r>
                        <w:r w:rsidRPr="008B5E38">
                          <w:rPr>
                            <w:rFonts w:ascii="Arial" w:hAnsi="Arial" w:cs="Arial"/>
                            <w:b/>
                            <w:sz w:val="20"/>
                          </w:rPr>
                          <w:t xml:space="preserve"> optometrist</w:t>
                        </w:r>
                        <w:r w:rsidRPr="008B5E38">
                          <w:rPr>
                            <w:rFonts w:ascii="Arial" w:hAnsi="Arial" w:cs="Arial"/>
                            <w:sz w:val="20"/>
                          </w:rPr>
                          <w:t xml:space="preserve"> of their choice.</w:t>
                        </w:r>
                      </w:p>
                      <w:p w:rsidR="008B5E38" w:rsidRPr="008B5E38" w:rsidRDefault="008B5E38" w:rsidP="00237D80">
                        <w:pPr>
                          <w:spacing w:after="0"/>
                          <w:jc w:val="center"/>
                          <w:rPr>
                            <w:rFonts w:ascii="Arial" w:hAnsi="Arial" w:cs="Arial"/>
                            <w:sz w:val="20"/>
                          </w:rPr>
                        </w:pPr>
                      </w:p>
                      <w:p w:rsidR="008B5E38" w:rsidRDefault="0096387E" w:rsidP="00237D80">
                        <w:pPr>
                          <w:spacing w:after="0"/>
                          <w:jc w:val="center"/>
                          <w:rPr>
                            <w:rFonts w:ascii="Arial" w:hAnsi="Arial" w:cs="Arial"/>
                            <w:sz w:val="20"/>
                          </w:rPr>
                        </w:pPr>
                        <w:r w:rsidRPr="008B5E38">
                          <w:rPr>
                            <w:rFonts w:ascii="Arial" w:hAnsi="Arial" w:cs="Arial"/>
                            <w:sz w:val="20"/>
                          </w:rPr>
                          <w:t xml:space="preserve">The </w:t>
                        </w:r>
                        <w:r w:rsidR="00C41DBD">
                          <w:rPr>
                            <w:rFonts w:ascii="Arial" w:hAnsi="Arial" w:cs="Arial"/>
                            <w:b/>
                            <w:sz w:val="20"/>
                          </w:rPr>
                          <w:t>participating</w:t>
                        </w:r>
                        <w:r w:rsidR="008B5E38" w:rsidRPr="008B5E38">
                          <w:rPr>
                            <w:rFonts w:ascii="Arial" w:hAnsi="Arial" w:cs="Arial"/>
                            <w:b/>
                            <w:sz w:val="20"/>
                          </w:rPr>
                          <w:t xml:space="preserve"> optometrist</w:t>
                        </w:r>
                        <w:r w:rsidR="008B5E38" w:rsidRPr="008B5E38">
                          <w:rPr>
                            <w:rFonts w:ascii="Arial" w:hAnsi="Arial" w:cs="Arial"/>
                            <w:sz w:val="20"/>
                          </w:rPr>
                          <w:t xml:space="preserve"> </w:t>
                        </w:r>
                        <w:r w:rsidRPr="008B5E38">
                          <w:rPr>
                            <w:rFonts w:ascii="Arial" w:hAnsi="Arial" w:cs="Arial"/>
                            <w:sz w:val="20"/>
                          </w:rPr>
                          <w:t xml:space="preserve">assesses the patient and completes a </w:t>
                        </w:r>
                        <w:r w:rsidR="008B5E38" w:rsidRPr="008B5E38">
                          <w:rPr>
                            <w:rFonts w:ascii="Arial" w:hAnsi="Arial" w:cs="Arial"/>
                            <w:sz w:val="20"/>
                          </w:rPr>
                          <w:t xml:space="preserve">SYB </w:t>
                        </w:r>
                        <w:proofErr w:type="spellStart"/>
                        <w:r w:rsidR="008B5E38" w:rsidRPr="008B5E38">
                          <w:rPr>
                            <w:rFonts w:ascii="Arial" w:hAnsi="Arial" w:cs="Arial"/>
                            <w:sz w:val="20"/>
                          </w:rPr>
                          <w:t>CfO</w:t>
                        </w:r>
                        <w:proofErr w:type="spellEnd"/>
                        <w:r w:rsidR="008B5E38" w:rsidRPr="008B5E38">
                          <w:rPr>
                            <w:rFonts w:ascii="Arial" w:hAnsi="Arial" w:cs="Arial"/>
                            <w:sz w:val="20"/>
                          </w:rPr>
                          <w:t xml:space="preserve"> Cataract Checklist</w:t>
                        </w:r>
                        <w:r w:rsidR="008B5E38">
                          <w:rPr>
                            <w:rFonts w:ascii="Arial" w:hAnsi="Arial" w:cs="Arial"/>
                            <w:sz w:val="20"/>
                          </w:rPr>
                          <w:t>.</w:t>
                        </w:r>
                      </w:p>
                      <w:p w:rsidR="008B5E38" w:rsidRDefault="008B5E38" w:rsidP="00237D80">
                        <w:pPr>
                          <w:spacing w:after="0"/>
                          <w:jc w:val="center"/>
                          <w:rPr>
                            <w:rFonts w:ascii="Arial" w:hAnsi="Arial" w:cs="Arial"/>
                            <w:sz w:val="20"/>
                          </w:rPr>
                        </w:pPr>
                      </w:p>
                      <w:p w:rsidR="0096387E" w:rsidRPr="008B5E38" w:rsidRDefault="0096387E" w:rsidP="00237D80">
                        <w:pPr>
                          <w:spacing w:after="0"/>
                          <w:jc w:val="center"/>
                          <w:rPr>
                            <w:rFonts w:ascii="Arial" w:hAnsi="Arial" w:cs="Arial"/>
                            <w:sz w:val="20"/>
                          </w:rPr>
                        </w:pPr>
                        <w:r w:rsidRPr="008B5E38">
                          <w:rPr>
                            <w:rFonts w:ascii="Arial" w:hAnsi="Arial" w:cs="Arial"/>
                            <w:sz w:val="20"/>
                          </w:rPr>
                          <w:t xml:space="preserve">If a referral is necessary, the </w:t>
                        </w:r>
                        <w:r w:rsidR="00C41DBD">
                          <w:rPr>
                            <w:rFonts w:ascii="Arial" w:hAnsi="Arial" w:cs="Arial"/>
                            <w:b/>
                            <w:sz w:val="20"/>
                          </w:rPr>
                          <w:t>participating</w:t>
                        </w:r>
                        <w:r w:rsidR="008B5E38" w:rsidRPr="008B5E38">
                          <w:rPr>
                            <w:rFonts w:ascii="Arial" w:hAnsi="Arial" w:cs="Arial"/>
                            <w:b/>
                            <w:sz w:val="20"/>
                          </w:rPr>
                          <w:t xml:space="preserve"> optometrist</w:t>
                        </w:r>
                        <w:r w:rsidR="008B5E38" w:rsidRPr="008B5E38">
                          <w:rPr>
                            <w:rFonts w:ascii="Arial" w:hAnsi="Arial" w:cs="Arial"/>
                            <w:sz w:val="20"/>
                          </w:rPr>
                          <w:t xml:space="preserve"> </w:t>
                        </w:r>
                        <w:r w:rsidR="008B41A9">
                          <w:rPr>
                            <w:rFonts w:ascii="Arial" w:hAnsi="Arial" w:cs="Arial"/>
                            <w:sz w:val="20"/>
                          </w:rPr>
                          <w:t>offers</w:t>
                        </w:r>
                        <w:r w:rsidRPr="008B5E38">
                          <w:rPr>
                            <w:rFonts w:ascii="Arial" w:hAnsi="Arial" w:cs="Arial"/>
                            <w:sz w:val="20"/>
                          </w:rPr>
                          <w:t xml:space="preserve"> a choice of provider and the referral is </w:t>
                        </w:r>
                        <w:r w:rsidR="008B41A9">
                          <w:rPr>
                            <w:rFonts w:ascii="Arial" w:hAnsi="Arial" w:cs="Arial"/>
                            <w:sz w:val="20"/>
                          </w:rPr>
                          <w:t xml:space="preserve">securely </w:t>
                        </w:r>
                        <w:r w:rsidRPr="008B5E38">
                          <w:rPr>
                            <w:rFonts w:ascii="Arial" w:hAnsi="Arial" w:cs="Arial"/>
                            <w:sz w:val="20"/>
                          </w:rPr>
                          <w:t xml:space="preserve">faxed </w:t>
                        </w:r>
                        <w:r w:rsidR="008B41A9">
                          <w:rPr>
                            <w:rFonts w:ascii="Arial" w:hAnsi="Arial" w:cs="Arial"/>
                            <w:sz w:val="20"/>
                          </w:rPr>
                          <w:t xml:space="preserve">or sent via NHS.net email </w:t>
                        </w:r>
                        <w:r w:rsidRPr="008B5E38">
                          <w:rPr>
                            <w:rFonts w:ascii="Arial" w:hAnsi="Arial" w:cs="Arial"/>
                            <w:sz w:val="20"/>
                          </w:rPr>
                          <w:t>to the patient’s chosen provider</w:t>
                        </w:r>
                        <w:r w:rsidR="008B5E38">
                          <w:rPr>
                            <w:rFonts w:ascii="Arial" w:hAnsi="Arial" w:cs="Arial"/>
                            <w:sz w:val="20"/>
                          </w:rPr>
                          <w:t xml:space="preserve"> within 48 hours</w:t>
                        </w:r>
                        <w:r w:rsidRPr="008B5E38">
                          <w:rPr>
                            <w:rFonts w:ascii="Arial" w:hAnsi="Arial" w:cs="Arial"/>
                            <w:sz w:val="20"/>
                          </w:rPr>
                          <w:t>.</w:t>
                        </w:r>
                      </w:p>
                      <w:p w:rsidR="0096387E" w:rsidRPr="008B5E38" w:rsidRDefault="0096387E" w:rsidP="00237D80">
                        <w:pPr>
                          <w:spacing w:after="0"/>
                          <w:jc w:val="center"/>
                          <w:rPr>
                            <w:rFonts w:ascii="Arial" w:hAnsi="Arial" w:cs="Arial"/>
                            <w:sz w:val="20"/>
                          </w:rPr>
                        </w:pPr>
                      </w:p>
                      <w:p w:rsidR="0096387E" w:rsidRPr="008B5E38" w:rsidRDefault="0096387E" w:rsidP="00237D80">
                        <w:pPr>
                          <w:spacing w:after="0"/>
                          <w:jc w:val="center"/>
                          <w:rPr>
                            <w:rFonts w:ascii="Arial" w:hAnsi="Arial" w:cs="Arial"/>
                            <w:sz w:val="20"/>
                          </w:rPr>
                        </w:pPr>
                      </w:p>
                    </w:txbxContent>
                  </v:textbox>
                </v:shape>
                <v:shapetype id="_x0000_t32" coordsize="21600,21600" o:spt="32" o:oned="t" path="m,l21600,21600e" filled="f">
                  <v:path arrowok="t" fillok="f" o:connecttype="none"/>
                  <o:lock v:ext="edit" shapetype="t"/>
                </v:shapetype>
                <v:shape id="Straight Arrow Connector 2" o:spid="_x0000_s1028" type="#_x0000_t32" style="position:absolute;left:28479;top:11811;width:0;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mfTMUAAADaAAAADwAAAGRycy9kb3ducmV2LnhtbESPT2vCQBTE74LfYXmCN93Ug63RNQSp&#10;1FJKUQvF2yP7mj9m34bsmsRv3y0Uehxm5jfMJhlMLTpqXWlZwcM8AkGcWV1yruDzvJ89gXAeWWNt&#10;mRTcyUGyHY82GGvb85G6k89FgLCLUUHhfRNL6bKCDLq5bYiD921bgz7INpe6xT7ATS0XUbSUBksO&#10;CwU2tCsou55uRsH72b/1++b+WH1Vr88fL5iuLl2q1HQypGsQngb/H/5rH7SCBfxeCT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mfTMUAAADaAAAADwAAAAAAAAAA&#10;AAAAAAChAgAAZHJzL2Rvd25yZXYueG1sUEsFBgAAAAAEAAQA+QAAAJMDAAAAAA==&#10;" strokecolor="black [3213]" strokeweight="2.25pt">
                  <v:stroke endarrow="open"/>
                </v:shape>
                <v:group id="Group 6" o:spid="_x0000_s1029" style="position:absolute;top:16097;width:57626;height:43942" coordsize="57626,43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4" o:spid="_x0000_s1030" type="#_x0000_t202" style="position:absolute;width:57213;height:1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u4MAA&#10;AADaAAAADwAAAGRycy9kb3ducmV2LnhtbERPy2rCQBTdC/7DcAvuzKQq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8u4MAAAADaAAAADwAAAAAAAAAAAAAAAACYAgAAZHJzL2Rvd25y&#10;ZXYueG1sUEsFBgAAAAAEAAQA9QAAAIUDAAAAAA==&#10;" filled="f">
                    <v:textbox>
                      <w:txbxContent>
                        <w:p w:rsidR="0096387E" w:rsidRPr="008B5E38" w:rsidRDefault="008B41A9" w:rsidP="00237D80">
                          <w:pPr>
                            <w:spacing w:after="0"/>
                            <w:jc w:val="center"/>
                            <w:rPr>
                              <w:rFonts w:ascii="Arial" w:hAnsi="Arial" w:cs="Arial"/>
                              <w:sz w:val="20"/>
                            </w:rPr>
                          </w:pPr>
                          <w:r>
                            <w:rPr>
                              <w:rFonts w:ascii="Arial" w:hAnsi="Arial" w:cs="Arial"/>
                              <w:b/>
                              <w:sz w:val="20"/>
                            </w:rPr>
                            <w:t>Secondary Care p</w:t>
                          </w:r>
                          <w:r w:rsidR="0096387E" w:rsidRPr="008B5E38">
                            <w:rPr>
                              <w:rFonts w:ascii="Arial" w:hAnsi="Arial" w:cs="Arial"/>
                              <w:b/>
                              <w:sz w:val="20"/>
                            </w:rPr>
                            <w:t>rovider</w:t>
                          </w:r>
                          <w:r w:rsidR="0096387E" w:rsidRPr="008B5E38">
                            <w:rPr>
                              <w:rFonts w:ascii="Arial" w:hAnsi="Arial" w:cs="Arial"/>
                              <w:sz w:val="20"/>
                            </w:rPr>
                            <w:t xml:space="preserve"> receive</w:t>
                          </w:r>
                          <w:r>
                            <w:rPr>
                              <w:rFonts w:ascii="Arial" w:hAnsi="Arial" w:cs="Arial"/>
                              <w:sz w:val="20"/>
                            </w:rPr>
                            <w:t>s</w:t>
                          </w:r>
                          <w:r w:rsidR="0096387E" w:rsidRPr="008B5E38">
                            <w:rPr>
                              <w:rFonts w:ascii="Arial" w:hAnsi="Arial" w:cs="Arial"/>
                              <w:sz w:val="20"/>
                            </w:rPr>
                            <w:t xml:space="preserve"> referral and contacts patient by phone to arrange a convenient appointment.</w:t>
                          </w:r>
                        </w:p>
                        <w:p w:rsidR="0096387E" w:rsidRPr="008B5E38" w:rsidRDefault="0096387E" w:rsidP="00237D80">
                          <w:pPr>
                            <w:spacing w:after="0"/>
                            <w:jc w:val="center"/>
                            <w:rPr>
                              <w:rFonts w:ascii="Arial" w:hAnsi="Arial" w:cs="Arial"/>
                              <w:sz w:val="20"/>
                            </w:rPr>
                          </w:pPr>
                        </w:p>
                        <w:p w:rsidR="0096387E" w:rsidRPr="008B5E38" w:rsidRDefault="008B41A9" w:rsidP="00237D80">
                          <w:pPr>
                            <w:spacing w:after="0"/>
                            <w:jc w:val="center"/>
                            <w:rPr>
                              <w:rFonts w:ascii="Arial" w:hAnsi="Arial" w:cs="Arial"/>
                              <w:sz w:val="20"/>
                            </w:rPr>
                          </w:pPr>
                          <w:r>
                            <w:rPr>
                              <w:rFonts w:ascii="Arial" w:hAnsi="Arial" w:cs="Arial"/>
                              <w:b/>
                              <w:sz w:val="20"/>
                            </w:rPr>
                            <w:t>Secondary Care p</w:t>
                          </w:r>
                          <w:r w:rsidRPr="008B5E38">
                            <w:rPr>
                              <w:rFonts w:ascii="Arial" w:hAnsi="Arial" w:cs="Arial"/>
                              <w:b/>
                              <w:sz w:val="20"/>
                            </w:rPr>
                            <w:t>rovider</w:t>
                          </w:r>
                          <w:r w:rsidRPr="008B5E38">
                            <w:rPr>
                              <w:rFonts w:ascii="Arial" w:hAnsi="Arial" w:cs="Arial"/>
                              <w:sz w:val="20"/>
                            </w:rPr>
                            <w:t xml:space="preserve"> </w:t>
                          </w:r>
                          <w:r w:rsidR="0096387E" w:rsidRPr="008B5E38">
                            <w:rPr>
                              <w:rFonts w:ascii="Arial" w:hAnsi="Arial" w:cs="Arial"/>
                              <w:sz w:val="20"/>
                            </w:rPr>
                            <w:t>send</w:t>
                          </w:r>
                          <w:r>
                            <w:rPr>
                              <w:rFonts w:ascii="Arial" w:hAnsi="Arial" w:cs="Arial"/>
                              <w:sz w:val="20"/>
                            </w:rPr>
                            <w:t>s</w:t>
                          </w:r>
                          <w:r w:rsidR="0096387E" w:rsidRPr="008B5E38">
                            <w:rPr>
                              <w:rFonts w:ascii="Arial" w:hAnsi="Arial" w:cs="Arial"/>
                              <w:sz w:val="20"/>
                            </w:rPr>
                            <w:t xml:space="preserve"> an appointment confirmation letter to patient.</w:t>
                          </w:r>
                        </w:p>
                        <w:p w:rsidR="0096387E" w:rsidRPr="008B5E38" w:rsidRDefault="0096387E" w:rsidP="00237D80">
                          <w:pPr>
                            <w:spacing w:after="0"/>
                            <w:jc w:val="center"/>
                            <w:rPr>
                              <w:rFonts w:ascii="Arial" w:hAnsi="Arial" w:cs="Arial"/>
                              <w:sz w:val="20"/>
                            </w:rPr>
                          </w:pPr>
                        </w:p>
                        <w:p w:rsidR="0096387E" w:rsidRPr="008B5E38" w:rsidRDefault="008B41A9" w:rsidP="00237D80">
                          <w:pPr>
                            <w:spacing w:after="0"/>
                            <w:jc w:val="center"/>
                            <w:rPr>
                              <w:rFonts w:ascii="Arial" w:hAnsi="Arial" w:cs="Arial"/>
                              <w:sz w:val="20"/>
                            </w:rPr>
                          </w:pPr>
                          <w:r w:rsidRPr="006A736B">
                            <w:rPr>
                              <w:rFonts w:ascii="Arial" w:hAnsi="Arial" w:cs="Arial"/>
                              <w:b/>
                              <w:sz w:val="20"/>
                            </w:rPr>
                            <w:t>Secondary Care provider</w:t>
                          </w:r>
                          <w:r w:rsidRPr="006A736B">
                            <w:rPr>
                              <w:rFonts w:ascii="Arial" w:hAnsi="Arial" w:cs="Arial"/>
                              <w:sz w:val="20"/>
                            </w:rPr>
                            <w:t xml:space="preserve"> </w:t>
                          </w:r>
                          <w:r w:rsidR="0096387E" w:rsidRPr="006A736B">
                            <w:rPr>
                              <w:rFonts w:ascii="Arial" w:hAnsi="Arial" w:cs="Arial"/>
                              <w:sz w:val="20"/>
                            </w:rPr>
                            <w:t>send</w:t>
                          </w:r>
                          <w:r w:rsidRPr="006A736B">
                            <w:rPr>
                              <w:rFonts w:ascii="Arial" w:hAnsi="Arial" w:cs="Arial"/>
                              <w:sz w:val="20"/>
                            </w:rPr>
                            <w:t>s</w:t>
                          </w:r>
                          <w:r w:rsidR="0096387E" w:rsidRPr="006A736B">
                            <w:rPr>
                              <w:rFonts w:ascii="Arial" w:hAnsi="Arial" w:cs="Arial"/>
                              <w:sz w:val="20"/>
                            </w:rPr>
                            <w:t xml:space="preserve"> a letter to the patient’s registered GP informing them of the appointment details and requesting a medical summary to be </w:t>
                          </w:r>
                          <w:r w:rsidR="00237D80" w:rsidRPr="006A736B">
                            <w:rPr>
                              <w:rFonts w:ascii="Arial" w:hAnsi="Arial" w:cs="Arial"/>
                              <w:sz w:val="20"/>
                            </w:rPr>
                            <w:t>submitted</w:t>
                          </w:r>
                          <w:r w:rsidR="0096387E" w:rsidRPr="006A736B">
                            <w:rPr>
                              <w:rFonts w:ascii="Arial" w:hAnsi="Arial" w:cs="Arial"/>
                              <w:sz w:val="20"/>
                            </w:rPr>
                            <w:t>.</w:t>
                          </w:r>
                        </w:p>
                      </w:txbxContent>
                    </v:textbox>
                  </v:shape>
                  <v:shape id="Text Box 1" o:spid="_x0000_s1031" type="#_x0000_t202" style="position:absolute;left:14097;top:16192;width:288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NeMIA&#10;AADaAAAADwAAAGRycy9kb3ducmV2LnhtbESPT4vCMBDF74LfIYzgTVMVdO0aZVkVPGrXP9fZZmyL&#10;zaQ0Ubv76Y0geBqG935v3swWjSnFjWpXWFYw6EcgiFOrC84U7H/WvQ8QziNrLC2Tgj9ysJi3WzOM&#10;tb3zjm6Jz0QIYRejgtz7KpbSpTkZdH1bEQftbGuDPqx1JnWN9xBuSjmMorE0WHC4kGNF3zmll+Rq&#10;Qo3haT9abhOaTPB3tFz9H6bnY6lUt9N8fYLw1Pi3+UVvdODg+cpzy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I14wgAAANoAAAAPAAAAAAAAAAAAAAAAAJgCAABkcnMvZG93&#10;bnJldi54bWxQSwUGAAAAAAQABAD1AAAAhwMAAAAA&#10;" filled="f">
                    <v:textbox>
                      <w:txbxContent>
                        <w:p w:rsidR="00237D80" w:rsidRDefault="0096387E" w:rsidP="00237D80">
                          <w:pPr>
                            <w:spacing w:after="0"/>
                            <w:jc w:val="center"/>
                            <w:rPr>
                              <w:rFonts w:ascii="Arial" w:hAnsi="Arial" w:cs="Arial"/>
                              <w:sz w:val="20"/>
                            </w:rPr>
                          </w:pPr>
                          <w:r w:rsidRPr="008B5E38">
                            <w:rPr>
                              <w:rFonts w:ascii="Arial" w:hAnsi="Arial" w:cs="Arial"/>
                              <w:sz w:val="20"/>
                            </w:rPr>
                            <w:t xml:space="preserve">Patient attends </w:t>
                          </w:r>
                          <w:r w:rsidR="00810FBE">
                            <w:rPr>
                              <w:rFonts w:ascii="Arial" w:hAnsi="Arial" w:cs="Arial"/>
                              <w:sz w:val="20"/>
                            </w:rPr>
                            <w:t>Secondary Care</w:t>
                          </w:r>
                          <w:r w:rsidR="006A736B">
                            <w:rPr>
                              <w:rFonts w:ascii="Arial" w:hAnsi="Arial" w:cs="Arial"/>
                              <w:sz w:val="20"/>
                            </w:rPr>
                            <w:t xml:space="preserve"> for surgery</w:t>
                          </w:r>
                          <w:r w:rsidRPr="008B5E38">
                            <w:rPr>
                              <w:rFonts w:ascii="Arial" w:hAnsi="Arial" w:cs="Arial"/>
                              <w:sz w:val="20"/>
                            </w:rPr>
                            <w:t>.</w:t>
                          </w:r>
                        </w:p>
                        <w:p w:rsidR="00237D80" w:rsidRDefault="00237D80" w:rsidP="00A22486">
                          <w:pPr>
                            <w:spacing w:after="0"/>
                            <w:jc w:val="both"/>
                            <w:rPr>
                              <w:rFonts w:ascii="Arial" w:hAnsi="Arial" w:cs="Arial"/>
                              <w:sz w:val="20"/>
                            </w:rPr>
                          </w:pPr>
                        </w:p>
                        <w:p w:rsidR="0096387E" w:rsidRPr="008B5E38" w:rsidRDefault="0096387E" w:rsidP="00680AA6">
                          <w:pPr>
                            <w:spacing w:after="0"/>
                            <w:jc w:val="both"/>
                            <w:rPr>
                              <w:rFonts w:ascii="Arial" w:hAnsi="Arial" w:cs="Arial"/>
                              <w:sz w:val="20"/>
                            </w:rPr>
                          </w:pPr>
                        </w:p>
                      </w:txbxContent>
                    </v:textbox>
                  </v:shape>
                  <v:shape id="Text Box 8" o:spid="_x0000_s1032" type="#_x0000_t202" style="position:absolute;top:35433;width:57626;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k5cAA&#10;AADaAAAADwAAAGRycy9kb3ducmV2LnhtbERPS2vCQBC+F/oflil4q5sqVI2uIj6gxza+rmN2TEKz&#10;syG7atpf3zkUPH5879mic7W6URsqzwbe+gko4tzbigsD+932dQwqRGSLtWcy8EMBFvPnpxmm1t/5&#10;i25ZLJSEcEjRQBljk2od8pIchr5viIW7+NZhFNgW2rZ4l3BX60GSvGuHFUtDiQ2tSsq/s6uTGYPT&#10;frj+zGg0wvNwvfk9TC7H2pjeS7ecgorUxYf43/1hDchWuSJ+0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Ik5cAAAADaAAAADwAAAAAAAAAAAAAAAACYAgAAZHJzL2Rvd25y&#10;ZXYueG1sUEsFBgAAAAAEAAQA9QAAAIUDAAAAAA==&#10;" filled="f">
                    <v:textbox>
                      <w:txbxContent>
                        <w:p w:rsidR="005C5A1B" w:rsidRDefault="005C5A1B" w:rsidP="00237D80">
                          <w:pPr>
                            <w:spacing w:after="0"/>
                            <w:jc w:val="center"/>
                            <w:rPr>
                              <w:rFonts w:ascii="Arial" w:hAnsi="Arial" w:cs="Arial"/>
                              <w:color w:val="FF0000"/>
                              <w:sz w:val="20"/>
                            </w:rPr>
                          </w:pPr>
                          <w:r w:rsidRPr="005C5A1B">
                            <w:rPr>
                              <w:rFonts w:ascii="Arial" w:hAnsi="Arial" w:cs="Arial"/>
                              <w:sz w:val="20"/>
                            </w:rPr>
                            <w:t>If the patient</w:t>
                          </w:r>
                          <w:r>
                            <w:rPr>
                              <w:rFonts w:ascii="Arial" w:hAnsi="Arial" w:cs="Arial"/>
                              <w:sz w:val="20"/>
                            </w:rPr>
                            <w:t xml:space="preserve">’s vision is good and there are no other issues, </w:t>
                          </w:r>
                          <w:r w:rsidRPr="005C5A1B">
                            <w:rPr>
                              <w:rFonts w:ascii="Arial" w:hAnsi="Arial" w:cs="Arial"/>
                              <w:sz w:val="20"/>
                            </w:rPr>
                            <w:t xml:space="preserve">the </w:t>
                          </w:r>
                          <w:r w:rsidR="00237D80" w:rsidRPr="00237D80">
                            <w:rPr>
                              <w:rFonts w:ascii="Arial" w:hAnsi="Arial" w:cs="Arial"/>
                              <w:b/>
                              <w:sz w:val="20"/>
                            </w:rPr>
                            <w:t xml:space="preserve">participating </w:t>
                          </w:r>
                          <w:r w:rsidRPr="00237D80">
                            <w:rPr>
                              <w:rFonts w:ascii="Arial" w:hAnsi="Arial" w:cs="Arial"/>
                              <w:b/>
                              <w:sz w:val="20"/>
                            </w:rPr>
                            <w:t>optometrist</w:t>
                          </w:r>
                          <w:r w:rsidRPr="005C5A1B">
                            <w:rPr>
                              <w:rFonts w:ascii="Arial" w:hAnsi="Arial" w:cs="Arial"/>
                              <w:sz w:val="20"/>
                            </w:rPr>
                            <w:t xml:space="preserve"> will</w:t>
                          </w:r>
                          <w:r>
                            <w:rPr>
                              <w:rFonts w:ascii="Arial" w:hAnsi="Arial" w:cs="Arial"/>
                              <w:sz w:val="20"/>
                            </w:rPr>
                            <w:t xml:space="preserve"> discharge the patient, providing an </w:t>
                          </w:r>
                          <w:r w:rsidR="00237D80">
                            <w:rPr>
                              <w:rFonts w:ascii="Arial" w:hAnsi="Arial" w:cs="Arial"/>
                              <w:sz w:val="20"/>
                            </w:rPr>
                            <w:t xml:space="preserve">update to the patient’s GP and </w:t>
                          </w:r>
                          <w:r w:rsidR="006A736B">
                            <w:rPr>
                              <w:rFonts w:ascii="Arial" w:hAnsi="Arial" w:cs="Arial"/>
                              <w:sz w:val="20"/>
                            </w:rPr>
                            <w:t>s</w:t>
                          </w:r>
                          <w:r>
                            <w:rPr>
                              <w:rFonts w:ascii="Arial" w:hAnsi="Arial" w:cs="Arial"/>
                              <w:sz w:val="20"/>
                            </w:rPr>
                            <w:t xml:space="preserve">econdary </w:t>
                          </w:r>
                          <w:r w:rsidR="006A736B">
                            <w:rPr>
                              <w:rFonts w:ascii="Arial" w:hAnsi="Arial" w:cs="Arial"/>
                              <w:sz w:val="20"/>
                            </w:rPr>
                            <w:t>c</w:t>
                          </w:r>
                          <w:r>
                            <w:rPr>
                              <w:rFonts w:ascii="Arial" w:hAnsi="Arial" w:cs="Arial"/>
                              <w:sz w:val="20"/>
                            </w:rPr>
                            <w:t>are provider.</w:t>
                          </w:r>
                        </w:p>
                        <w:p w:rsidR="00237D80" w:rsidRPr="005C5A1B" w:rsidRDefault="00237D80" w:rsidP="00237D80">
                          <w:pPr>
                            <w:spacing w:after="0"/>
                            <w:jc w:val="center"/>
                            <w:rPr>
                              <w:rFonts w:ascii="Arial" w:hAnsi="Arial" w:cs="Arial"/>
                              <w:sz w:val="20"/>
                            </w:rPr>
                          </w:pPr>
                        </w:p>
                        <w:p w:rsidR="00680AA6" w:rsidRPr="008B5E38" w:rsidRDefault="005C5A1B" w:rsidP="00237D80">
                          <w:pPr>
                            <w:spacing w:after="0"/>
                            <w:jc w:val="center"/>
                            <w:rPr>
                              <w:rFonts w:ascii="Arial" w:hAnsi="Arial" w:cs="Arial"/>
                              <w:sz w:val="20"/>
                            </w:rPr>
                          </w:pPr>
                          <w:r>
                            <w:rPr>
                              <w:rFonts w:ascii="Arial" w:hAnsi="Arial" w:cs="Arial"/>
                              <w:sz w:val="20"/>
                            </w:rPr>
                            <w:t xml:space="preserve">If the patient’s vision is not good or there are any other issues </w:t>
                          </w:r>
                          <w:r w:rsidR="006A736B">
                            <w:rPr>
                              <w:rFonts w:ascii="Arial" w:hAnsi="Arial" w:cs="Arial"/>
                              <w:sz w:val="20"/>
                            </w:rPr>
                            <w:t xml:space="preserve">/ complications </w:t>
                          </w:r>
                          <w:r w:rsidRPr="005C5A1B">
                            <w:rPr>
                              <w:rFonts w:ascii="Arial" w:hAnsi="Arial" w:cs="Arial"/>
                              <w:sz w:val="20"/>
                            </w:rPr>
                            <w:t xml:space="preserve">resulting from the cataract surgery </w:t>
                          </w:r>
                          <w:r>
                            <w:rPr>
                              <w:rFonts w:ascii="Arial" w:hAnsi="Arial" w:cs="Arial"/>
                              <w:sz w:val="20"/>
                            </w:rPr>
                            <w:t xml:space="preserve">the </w:t>
                          </w:r>
                          <w:r w:rsidR="00237D80" w:rsidRPr="00237D80">
                            <w:rPr>
                              <w:rFonts w:ascii="Arial" w:hAnsi="Arial" w:cs="Arial"/>
                              <w:b/>
                              <w:sz w:val="20"/>
                            </w:rPr>
                            <w:t>participating optometrist</w:t>
                          </w:r>
                          <w:r w:rsidR="00237D80" w:rsidRPr="005C5A1B">
                            <w:rPr>
                              <w:rFonts w:ascii="Arial" w:hAnsi="Arial" w:cs="Arial"/>
                              <w:sz w:val="20"/>
                            </w:rPr>
                            <w:t xml:space="preserve"> </w:t>
                          </w:r>
                          <w:r>
                            <w:rPr>
                              <w:rFonts w:ascii="Arial" w:hAnsi="Arial" w:cs="Arial"/>
                              <w:sz w:val="20"/>
                            </w:rPr>
                            <w:t xml:space="preserve">must refer the patient </w:t>
                          </w:r>
                          <w:r w:rsidRPr="005C5A1B">
                            <w:rPr>
                              <w:rFonts w:ascii="Arial" w:hAnsi="Arial" w:cs="Arial"/>
                              <w:sz w:val="20"/>
                            </w:rPr>
                            <w:t xml:space="preserve">back to </w:t>
                          </w:r>
                          <w:r w:rsidR="006A736B">
                            <w:rPr>
                              <w:rFonts w:ascii="Arial" w:hAnsi="Arial" w:cs="Arial"/>
                              <w:sz w:val="20"/>
                            </w:rPr>
                            <w:t>s</w:t>
                          </w:r>
                          <w:r w:rsidR="00237D80">
                            <w:rPr>
                              <w:rFonts w:ascii="Arial" w:hAnsi="Arial" w:cs="Arial"/>
                              <w:sz w:val="20"/>
                            </w:rPr>
                            <w:t xml:space="preserve">econdary </w:t>
                          </w:r>
                          <w:r w:rsidR="006A736B">
                            <w:rPr>
                              <w:rFonts w:ascii="Arial" w:hAnsi="Arial" w:cs="Arial"/>
                              <w:sz w:val="20"/>
                            </w:rPr>
                            <w:t>c</w:t>
                          </w:r>
                          <w:r w:rsidR="00237D80">
                            <w:rPr>
                              <w:rFonts w:ascii="Arial" w:hAnsi="Arial" w:cs="Arial"/>
                              <w:sz w:val="20"/>
                            </w:rPr>
                            <w:t>are</w:t>
                          </w:r>
                          <w:r w:rsidRPr="005C5A1B">
                            <w:rPr>
                              <w:rFonts w:ascii="Arial" w:hAnsi="Arial" w:cs="Arial"/>
                              <w:sz w:val="20"/>
                            </w:rPr>
                            <w:t>.</w:t>
                          </w:r>
                        </w:p>
                      </w:txbxContent>
                    </v:textbox>
                  </v:shape>
                  <v:shape id="Straight Arrow Connector 7" o:spid="_x0000_s1033" type="#_x0000_t32" style="position:absolute;left:28384;top:12001;width:0;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481MUAAADaAAAADwAAAGRycy9kb3ducmV2LnhtbESPT2vCQBTE7wW/w/IEb3XTHrRG1xCk&#10;olJKUQvF2yP7mj9m34bsmsRv3y0Uehxm5jfMKhlMLTpqXWlZwdM0AkGcWV1yruDzvH18AeE8ssba&#10;Mim4k4NkPXpYYaxtz0fqTj4XAcIuRgWF900spcsKMuimtiEO3rdtDfog21zqFvsAN7V8jqKZNFhy&#10;WCiwoU1B2fV0Mwrez/6t3zb3efVVHV4/dpguLl2q1GQ8pEsQngb/H/5r77WCOfxeCT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481MUAAADaAAAADwAAAAAAAAAA&#10;AAAAAAChAgAAZHJzL2Rvd25yZXYueG1sUEsFBgAAAAAEAAQA+QAAAJMDAAAAAA==&#10;" strokecolor="black [3213]" strokeweight="2.25pt">
                    <v:stroke endarrow="open"/>
                  </v:shape>
                  <v:shape id="Straight Arrow Connector 10" o:spid="_x0000_s1034" type="#_x0000_t32" style="position:absolute;left:28575;top:19050;width:0;height:4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YF2MYAAADbAAAADwAAAGRycy9kb3ducmV2LnhtbESPQUvDQBCF74L/YRnBm9noQW3MpoTS&#10;oiIitgXpbchOk9TsbMiuSfrvnYPgbYb35r1v8uXsOjXSEFrPBm6TFBRx5W3LtYH9bnPzCCpEZIud&#10;ZzJwpgDL4vIix8z6iT9p3MZaSQiHDA00MfaZ1qFqyGFIfE8s2tEPDqOsQ63tgJOEu07fpem9dtiy&#10;NDTY06qh6nv74wy87+LbtOnPD6ev0+v64xnLxWEsjbm+mssnUJHm+G/+u36xgi/08osMo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GBdjGAAAA2wAAAA8AAAAAAAAA&#10;AAAAAAAAoQIAAGRycy9kb3ducmV2LnhtbFBLBQYAAAAABAAEAPkAAACUAwAAAAA=&#10;" strokecolor="black [3213]" strokeweight="2.25pt">
                    <v:stroke endarrow="open"/>
                  </v:shape>
                  <v:shape id="Text Box 3" o:spid="_x0000_s1035" type="#_x0000_t202" style="position:absolute;top:23336;width:57626;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2lMAA&#10;AADaAAAADwAAAGRycy9kb3ducmV2LnhtbERPy2rCQBTdC/2H4Ra600kN1DY6keIDXGqattvbzM0D&#10;M3dCZqqpX+8IBZeH814sB9OKE/WusazgeRKBIC6sbrhSkH9sx68gnEfW2FomBX/kYJk+jBaYaHvm&#10;A50yX4kQwi5BBbX3XSKlK2oy6Ca2Iw5caXuDPsC+krrHcwg3rZxG0Ys02HBoqLGjVU3FMfs1Ycb0&#10;O4/X+4xmM/yJ15vL51v51Sr19Di8z0F4Gvxd/O/eaQUx3K4EP8j0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a2lMAAAADaAAAADwAAAAAAAAAAAAAAAACYAgAAZHJzL2Rvd25y&#10;ZXYueG1sUEsFBgAAAAAEAAQA9QAAAIUDAAAAAA==&#10;" filled="f">
                    <v:textbox>
                      <w:txbxContent>
                        <w:p w:rsidR="006A736B" w:rsidRDefault="006A736B" w:rsidP="00237D80">
                          <w:pPr>
                            <w:spacing w:after="0"/>
                            <w:jc w:val="center"/>
                            <w:rPr>
                              <w:rFonts w:ascii="Arial" w:hAnsi="Arial" w:cs="Arial"/>
                              <w:sz w:val="20"/>
                            </w:rPr>
                          </w:pPr>
                        </w:p>
                        <w:p w:rsidR="00237D80" w:rsidRPr="008B5E38" w:rsidRDefault="00237D80" w:rsidP="00237D80">
                          <w:pPr>
                            <w:spacing w:after="0"/>
                            <w:jc w:val="center"/>
                            <w:rPr>
                              <w:rFonts w:ascii="Arial" w:hAnsi="Arial" w:cs="Arial"/>
                              <w:sz w:val="20"/>
                            </w:rPr>
                          </w:pPr>
                          <w:r w:rsidRPr="00C72DBA">
                            <w:rPr>
                              <w:rFonts w:ascii="Arial" w:hAnsi="Arial" w:cs="Arial"/>
                              <w:sz w:val="20"/>
                            </w:rPr>
                            <w:t xml:space="preserve">Patient attends </w:t>
                          </w:r>
                          <w:r w:rsidR="00C72DBA" w:rsidRPr="00C72DBA">
                            <w:rPr>
                              <w:rFonts w:ascii="Arial" w:hAnsi="Arial" w:cs="Arial"/>
                              <w:sz w:val="20"/>
                            </w:rPr>
                            <w:t xml:space="preserve">a follow up with </w:t>
                          </w:r>
                          <w:r w:rsidRPr="00C72DBA">
                            <w:rPr>
                              <w:rFonts w:ascii="Arial" w:hAnsi="Arial" w:cs="Arial"/>
                              <w:sz w:val="20"/>
                            </w:rPr>
                            <w:t xml:space="preserve">their referring </w:t>
                          </w:r>
                          <w:r w:rsidRPr="00C72DBA">
                            <w:rPr>
                              <w:rFonts w:ascii="Arial" w:hAnsi="Arial" w:cs="Arial"/>
                              <w:b/>
                              <w:sz w:val="20"/>
                            </w:rPr>
                            <w:t>participating optometrist</w:t>
                          </w:r>
                          <w:r w:rsidRPr="00C72DBA">
                            <w:rPr>
                              <w:rFonts w:ascii="Arial" w:hAnsi="Arial" w:cs="Arial"/>
                              <w:sz w:val="20"/>
                            </w:rPr>
                            <w:t xml:space="preserve"> </w:t>
                          </w:r>
                          <w:r w:rsidRPr="00237D80">
                            <w:rPr>
                              <w:rFonts w:ascii="Arial" w:hAnsi="Arial" w:cs="Arial"/>
                              <w:sz w:val="20"/>
                            </w:rPr>
                            <w:t>after 4-6 weeks for the final post-operation examination and GOS refraction.</w:t>
                          </w:r>
                          <w:r w:rsidR="006A736B">
                            <w:rPr>
                              <w:rFonts w:ascii="Arial" w:hAnsi="Arial" w:cs="Arial"/>
                              <w:sz w:val="20"/>
                            </w:rPr>
                            <w:t xml:space="preserve"> </w:t>
                          </w:r>
                        </w:p>
                      </w:txbxContent>
                    </v:textbox>
                  </v:shape>
                  <v:shape id="Straight Arrow Connector 9" o:spid="_x0000_s1036" type="#_x0000_t32" style="position:absolute;left:28479;top:30765;width:0;height:45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0NPcUAAADaAAAADwAAAGRycy9kb3ducmV2LnhtbESPT2vCQBTE7wW/w/IEb3WjB1ujq4RS&#10;sUWk+AfE2yP7TKLZtyG7TeK3d4VCj8PM/IaZLztTioZqV1hWMBpGIIhTqwvOFBwPq9d3EM4jaywt&#10;k4I7OVguei9zjLVteUfN3mciQNjFqCD3voqldGlOBt3QVsTBu9jaoA+yzqSusQ1wU8pxFE2kwYLD&#10;Qo4VfeSU3va/RsH24Dftqrq/XU/X78+fNSbTc5MoNeh3yQyEp87/h//aX1rBFJ5Xwg2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0NPcUAAADaAAAADwAAAAAAAAAA&#10;AAAAAAChAgAAZHJzL2Rvd25yZXYueG1sUEsFBgAAAAAEAAQA+QAAAJMDAAAAAA==&#10;" strokecolor="black [3213]" strokeweight="2.25pt">
                    <v:stroke endarrow="open"/>
                  </v:shape>
                </v:group>
              </v:group>
            </w:pict>
          </mc:Fallback>
        </mc:AlternateContent>
      </w: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680AA6" w:rsidRPr="005C5233" w:rsidRDefault="00680AA6" w:rsidP="003D0493">
      <w:pPr>
        <w:spacing w:after="0"/>
        <w:jc w:val="both"/>
        <w:rPr>
          <w:rFonts w:ascii="Arial" w:hAnsi="Arial" w:cs="Arial"/>
          <w:sz w:val="20"/>
        </w:rPr>
      </w:pPr>
    </w:p>
    <w:p w:rsidR="00773B3E" w:rsidRPr="005C5233" w:rsidRDefault="00773B3E" w:rsidP="003D0493">
      <w:pPr>
        <w:spacing w:line="276" w:lineRule="auto"/>
        <w:jc w:val="both"/>
        <w:rPr>
          <w:sz w:val="20"/>
        </w:rPr>
      </w:pPr>
    </w:p>
    <w:sectPr w:rsidR="00773B3E" w:rsidRPr="005C52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01" w:rsidRDefault="00FC3101" w:rsidP="002F4A96">
      <w:pPr>
        <w:spacing w:after="0"/>
      </w:pPr>
      <w:r>
        <w:separator/>
      </w:r>
    </w:p>
  </w:endnote>
  <w:endnote w:type="continuationSeparator" w:id="0">
    <w:p w:rsidR="00FC3101" w:rsidRDefault="00FC3101" w:rsidP="002F4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2B" w:rsidRDefault="005B1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A96" w:rsidRPr="002F4A96" w:rsidRDefault="00186B38" w:rsidP="002F4A96">
    <w:pPr>
      <w:pStyle w:val="Footer"/>
      <w:rPr>
        <w:rFonts w:ascii="Arial" w:hAnsi="Arial" w:cs="Arial"/>
        <w:sz w:val="20"/>
      </w:rPr>
    </w:pPr>
    <w:r>
      <w:rPr>
        <w:rFonts w:ascii="Arial" w:hAnsi="Arial" w:cs="Arial"/>
        <w:sz w:val="20"/>
      </w:rPr>
      <w:t>Direct Cataract Referral Service Specification</w:t>
    </w:r>
    <w:r>
      <w:rPr>
        <w:rFonts w:ascii="Arial" w:hAnsi="Arial" w:cs="Arial"/>
        <w:sz w:val="20"/>
      </w:rPr>
      <w:tab/>
    </w:r>
    <w:r>
      <w:rPr>
        <w:rFonts w:ascii="Arial" w:hAnsi="Arial" w:cs="Arial"/>
        <w:sz w:val="20"/>
      </w:rPr>
      <w:tab/>
      <w:t xml:space="preserve">Page </w:t>
    </w: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sidR="00FD5D65">
      <w:rPr>
        <w:rFonts w:ascii="Arial" w:hAnsi="Arial" w:cs="Arial"/>
        <w:noProof/>
        <w:sz w:val="20"/>
      </w:rPr>
      <w:t>2</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 Arabic  \* MERGEFORMAT </w:instrText>
    </w:r>
    <w:r>
      <w:rPr>
        <w:rFonts w:ascii="Arial" w:hAnsi="Arial" w:cs="Arial"/>
        <w:sz w:val="20"/>
      </w:rPr>
      <w:fldChar w:fldCharType="separate"/>
    </w:r>
    <w:r w:rsidR="00FD5D65">
      <w:rPr>
        <w:rFonts w:ascii="Arial" w:hAnsi="Arial" w:cs="Arial"/>
        <w:noProof/>
        <w:sz w:val="20"/>
      </w:rPr>
      <w:t>3</w:t>
    </w:r>
    <w:r>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2B" w:rsidRDefault="005B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01" w:rsidRDefault="00FC3101" w:rsidP="002F4A96">
      <w:pPr>
        <w:spacing w:after="0"/>
      </w:pPr>
      <w:r>
        <w:separator/>
      </w:r>
    </w:p>
  </w:footnote>
  <w:footnote w:type="continuationSeparator" w:id="0">
    <w:p w:rsidR="00FC3101" w:rsidRDefault="00FC3101" w:rsidP="002F4A96">
      <w:pPr>
        <w:spacing w:after="0"/>
      </w:pPr>
      <w:r>
        <w:continuationSeparator/>
      </w:r>
    </w:p>
  </w:footnote>
  <w:footnote w:id="1">
    <w:p w:rsidR="00182C5F" w:rsidRPr="00AB693A" w:rsidRDefault="00182C5F">
      <w:pPr>
        <w:pStyle w:val="FootnoteText"/>
        <w:rPr>
          <w:rFonts w:ascii="Arial" w:hAnsi="Arial" w:cs="Arial"/>
          <w:lang w:val="en-GB"/>
        </w:rPr>
      </w:pPr>
      <w:r w:rsidRPr="00AB693A">
        <w:rPr>
          <w:rStyle w:val="FootnoteReference"/>
          <w:rFonts w:ascii="Arial" w:hAnsi="Arial" w:cs="Arial"/>
        </w:rPr>
        <w:footnoteRef/>
      </w:r>
      <w:r w:rsidRPr="00AB693A">
        <w:rPr>
          <w:rFonts w:ascii="Arial" w:hAnsi="Arial" w:cs="Arial"/>
        </w:rPr>
        <w:t xml:space="preserve"> https://www.rnib.org.uk/sites/default/files/FSUK_2_0.pdf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541" w:rsidRDefault="00FD5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4166" o:spid="_x0000_s2050"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541" w:rsidRDefault="00FD5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4167" o:spid="_x0000_s2051"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541" w:rsidRDefault="00FD5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4165" o:spid="_x0000_s2049"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692"/>
    <w:multiLevelType w:val="hybridMultilevel"/>
    <w:tmpl w:val="72F0E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1E0802"/>
    <w:multiLevelType w:val="hybridMultilevel"/>
    <w:tmpl w:val="EBB4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596D22"/>
    <w:multiLevelType w:val="hybridMultilevel"/>
    <w:tmpl w:val="A0F456E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Times New Roman"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Times New Roman"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
    <w:nsid w:val="2FB8532A"/>
    <w:multiLevelType w:val="hybridMultilevel"/>
    <w:tmpl w:val="C5D27B2E"/>
    <w:lvl w:ilvl="0" w:tplc="0CCE7F68">
      <w:start w:val="1"/>
      <w:numFmt w:val="bullet"/>
      <w:lvlText w:val=""/>
      <w:lvlJc w:val="left"/>
      <w:pPr>
        <w:ind w:left="1080" w:hanging="360"/>
      </w:pPr>
      <w:rPr>
        <w:rFonts w:ascii="Symbol" w:hAnsi="Symbol" w:hint="default"/>
        <w:sz w:val="16"/>
        <w:szCs w:val="16"/>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38376149"/>
    <w:multiLevelType w:val="hybridMultilevel"/>
    <w:tmpl w:val="0272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5440FE"/>
    <w:multiLevelType w:val="hybridMultilevel"/>
    <w:tmpl w:val="3F6A1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5ED37C99"/>
    <w:multiLevelType w:val="hybridMultilevel"/>
    <w:tmpl w:val="A84C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3C046C"/>
    <w:multiLevelType w:val="hybridMultilevel"/>
    <w:tmpl w:val="9F9A8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504BB1"/>
    <w:multiLevelType w:val="hybridMultilevel"/>
    <w:tmpl w:val="F02661C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0"/>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86"/>
    <w:rsid w:val="00033A70"/>
    <w:rsid w:val="000610E7"/>
    <w:rsid w:val="00067306"/>
    <w:rsid w:val="00070E11"/>
    <w:rsid w:val="000B1A07"/>
    <w:rsid w:val="00145A36"/>
    <w:rsid w:val="00170422"/>
    <w:rsid w:val="00182C5F"/>
    <w:rsid w:val="00186B38"/>
    <w:rsid w:val="001955EE"/>
    <w:rsid w:val="00237D80"/>
    <w:rsid w:val="00247AE7"/>
    <w:rsid w:val="00261B8D"/>
    <w:rsid w:val="002A5CFA"/>
    <w:rsid w:val="002D1541"/>
    <w:rsid w:val="002F17EF"/>
    <w:rsid w:val="002F4A96"/>
    <w:rsid w:val="00362D22"/>
    <w:rsid w:val="003A6585"/>
    <w:rsid w:val="003D0493"/>
    <w:rsid w:val="00424B86"/>
    <w:rsid w:val="00424CD9"/>
    <w:rsid w:val="004802C3"/>
    <w:rsid w:val="004B559B"/>
    <w:rsid w:val="004F614A"/>
    <w:rsid w:val="00507C6F"/>
    <w:rsid w:val="00540121"/>
    <w:rsid w:val="005B1A2B"/>
    <w:rsid w:val="005C31CB"/>
    <w:rsid w:val="005C5233"/>
    <w:rsid w:val="005C5A1B"/>
    <w:rsid w:val="0065388E"/>
    <w:rsid w:val="0065637C"/>
    <w:rsid w:val="00673F95"/>
    <w:rsid w:val="00675BD6"/>
    <w:rsid w:val="00680AA6"/>
    <w:rsid w:val="00687199"/>
    <w:rsid w:val="006A736B"/>
    <w:rsid w:val="006C6F72"/>
    <w:rsid w:val="006D680D"/>
    <w:rsid w:val="006F1127"/>
    <w:rsid w:val="00773B3E"/>
    <w:rsid w:val="00810FBE"/>
    <w:rsid w:val="00822709"/>
    <w:rsid w:val="00876DA3"/>
    <w:rsid w:val="00894165"/>
    <w:rsid w:val="008A731E"/>
    <w:rsid w:val="008B388E"/>
    <w:rsid w:val="008B41A9"/>
    <w:rsid w:val="008B5E38"/>
    <w:rsid w:val="008D72FF"/>
    <w:rsid w:val="008E3659"/>
    <w:rsid w:val="00904E02"/>
    <w:rsid w:val="0096387E"/>
    <w:rsid w:val="00A22486"/>
    <w:rsid w:val="00A61BAD"/>
    <w:rsid w:val="00AB693A"/>
    <w:rsid w:val="00B03A84"/>
    <w:rsid w:val="00C00331"/>
    <w:rsid w:val="00C41DBD"/>
    <w:rsid w:val="00C72DBA"/>
    <w:rsid w:val="00C764FA"/>
    <w:rsid w:val="00CA5BA1"/>
    <w:rsid w:val="00CC02A2"/>
    <w:rsid w:val="00D20CDE"/>
    <w:rsid w:val="00DA7924"/>
    <w:rsid w:val="00DE40F1"/>
    <w:rsid w:val="00E4430E"/>
    <w:rsid w:val="00E8600F"/>
    <w:rsid w:val="00F40063"/>
    <w:rsid w:val="00F7202B"/>
    <w:rsid w:val="00FC3101"/>
    <w:rsid w:val="00FD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86"/>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BA1"/>
    <w:rPr>
      <w:color w:val="0000FF" w:themeColor="hyperlink"/>
      <w:u w:val="single"/>
    </w:rPr>
  </w:style>
  <w:style w:type="character" w:styleId="FollowedHyperlink">
    <w:name w:val="FollowedHyperlink"/>
    <w:basedOn w:val="DefaultParagraphFont"/>
    <w:uiPriority w:val="99"/>
    <w:semiHidden/>
    <w:unhideWhenUsed/>
    <w:rsid w:val="00DA7924"/>
    <w:rPr>
      <w:color w:val="800080" w:themeColor="followedHyperlink"/>
      <w:u w:val="single"/>
    </w:rPr>
  </w:style>
  <w:style w:type="paragraph" w:styleId="ListParagraph">
    <w:name w:val="List Paragraph"/>
    <w:basedOn w:val="Normal"/>
    <w:uiPriority w:val="34"/>
    <w:qFormat/>
    <w:rsid w:val="00DA7924"/>
    <w:pPr>
      <w:ind w:left="720"/>
      <w:contextualSpacing/>
    </w:pPr>
  </w:style>
  <w:style w:type="paragraph" w:styleId="Header">
    <w:name w:val="header"/>
    <w:basedOn w:val="Normal"/>
    <w:link w:val="HeaderChar"/>
    <w:uiPriority w:val="99"/>
    <w:unhideWhenUsed/>
    <w:rsid w:val="002F4A96"/>
    <w:pPr>
      <w:tabs>
        <w:tab w:val="center" w:pos="4513"/>
        <w:tab w:val="right" w:pos="9026"/>
      </w:tabs>
      <w:spacing w:after="0"/>
    </w:pPr>
  </w:style>
  <w:style w:type="character" w:customStyle="1" w:styleId="HeaderChar">
    <w:name w:val="Header Char"/>
    <w:basedOn w:val="DefaultParagraphFont"/>
    <w:link w:val="Header"/>
    <w:uiPriority w:val="99"/>
    <w:rsid w:val="002F4A96"/>
    <w:rPr>
      <w:rFonts w:eastAsiaTheme="minorEastAsia"/>
      <w:sz w:val="24"/>
      <w:szCs w:val="20"/>
      <w:lang w:val="en-US" w:eastAsia="ja-JP"/>
    </w:rPr>
  </w:style>
  <w:style w:type="paragraph" w:styleId="Footer">
    <w:name w:val="footer"/>
    <w:basedOn w:val="Normal"/>
    <w:link w:val="FooterChar"/>
    <w:uiPriority w:val="99"/>
    <w:unhideWhenUsed/>
    <w:rsid w:val="002F4A96"/>
    <w:pPr>
      <w:tabs>
        <w:tab w:val="center" w:pos="4513"/>
        <w:tab w:val="right" w:pos="9026"/>
      </w:tabs>
      <w:spacing w:after="0"/>
    </w:pPr>
  </w:style>
  <w:style w:type="character" w:customStyle="1" w:styleId="FooterChar">
    <w:name w:val="Footer Char"/>
    <w:basedOn w:val="DefaultParagraphFont"/>
    <w:link w:val="Footer"/>
    <w:uiPriority w:val="99"/>
    <w:rsid w:val="002F4A96"/>
    <w:rPr>
      <w:rFonts w:eastAsiaTheme="minorEastAsia"/>
      <w:sz w:val="24"/>
      <w:szCs w:val="20"/>
      <w:lang w:val="en-US" w:eastAsia="ja-JP"/>
    </w:rPr>
  </w:style>
  <w:style w:type="paragraph" w:styleId="BalloonText">
    <w:name w:val="Balloon Text"/>
    <w:basedOn w:val="Normal"/>
    <w:link w:val="BalloonTextChar"/>
    <w:uiPriority w:val="99"/>
    <w:semiHidden/>
    <w:unhideWhenUsed/>
    <w:rsid w:val="002F4A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A96"/>
    <w:rPr>
      <w:rFonts w:ascii="Tahoma" w:eastAsiaTheme="minorEastAsia" w:hAnsi="Tahoma" w:cs="Tahoma"/>
      <w:sz w:val="16"/>
      <w:szCs w:val="16"/>
      <w:lang w:val="en-US" w:eastAsia="ja-JP"/>
    </w:rPr>
  </w:style>
  <w:style w:type="paragraph" w:styleId="FootnoteText">
    <w:name w:val="footnote text"/>
    <w:basedOn w:val="Normal"/>
    <w:link w:val="FootnoteTextChar"/>
    <w:uiPriority w:val="99"/>
    <w:semiHidden/>
    <w:unhideWhenUsed/>
    <w:rsid w:val="00182C5F"/>
    <w:pPr>
      <w:spacing w:after="0"/>
    </w:pPr>
    <w:rPr>
      <w:sz w:val="20"/>
    </w:rPr>
  </w:style>
  <w:style w:type="character" w:customStyle="1" w:styleId="FootnoteTextChar">
    <w:name w:val="Footnote Text Char"/>
    <w:basedOn w:val="DefaultParagraphFont"/>
    <w:link w:val="FootnoteText"/>
    <w:uiPriority w:val="99"/>
    <w:semiHidden/>
    <w:rsid w:val="00182C5F"/>
    <w:rPr>
      <w:rFonts w:eastAsiaTheme="minorEastAsia"/>
      <w:sz w:val="20"/>
      <w:szCs w:val="20"/>
      <w:lang w:val="en-US" w:eastAsia="ja-JP"/>
    </w:rPr>
  </w:style>
  <w:style w:type="character" w:styleId="FootnoteReference">
    <w:name w:val="footnote reference"/>
    <w:basedOn w:val="DefaultParagraphFont"/>
    <w:uiPriority w:val="99"/>
    <w:semiHidden/>
    <w:unhideWhenUsed/>
    <w:rsid w:val="00182C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86"/>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BA1"/>
    <w:rPr>
      <w:color w:val="0000FF" w:themeColor="hyperlink"/>
      <w:u w:val="single"/>
    </w:rPr>
  </w:style>
  <w:style w:type="character" w:styleId="FollowedHyperlink">
    <w:name w:val="FollowedHyperlink"/>
    <w:basedOn w:val="DefaultParagraphFont"/>
    <w:uiPriority w:val="99"/>
    <w:semiHidden/>
    <w:unhideWhenUsed/>
    <w:rsid w:val="00DA7924"/>
    <w:rPr>
      <w:color w:val="800080" w:themeColor="followedHyperlink"/>
      <w:u w:val="single"/>
    </w:rPr>
  </w:style>
  <w:style w:type="paragraph" w:styleId="ListParagraph">
    <w:name w:val="List Paragraph"/>
    <w:basedOn w:val="Normal"/>
    <w:uiPriority w:val="34"/>
    <w:qFormat/>
    <w:rsid w:val="00DA7924"/>
    <w:pPr>
      <w:ind w:left="720"/>
      <w:contextualSpacing/>
    </w:pPr>
  </w:style>
  <w:style w:type="paragraph" w:styleId="Header">
    <w:name w:val="header"/>
    <w:basedOn w:val="Normal"/>
    <w:link w:val="HeaderChar"/>
    <w:uiPriority w:val="99"/>
    <w:unhideWhenUsed/>
    <w:rsid w:val="002F4A96"/>
    <w:pPr>
      <w:tabs>
        <w:tab w:val="center" w:pos="4513"/>
        <w:tab w:val="right" w:pos="9026"/>
      </w:tabs>
      <w:spacing w:after="0"/>
    </w:pPr>
  </w:style>
  <w:style w:type="character" w:customStyle="1" w:styleId="HeaderChar">
    <w:name w:val="Header Char"/>
    <w:basedOn w:val="DefaultParagraphFont"/>
    <w:link w:val="Header"/>
    <w:uiPriority w:val="99"/>
    <w:rsid w:val="002F4A96"/>
    <w:rPr>
      <w:rFonts w:eastAsiaTheme="minorEastAsia"/>
      <w:sz w:val="24"/>
      <w:szCs w:val="20"/>
      <w:lang w:val="en-US" w:eastAsia="ja-JP"/>
    </w:rPr>
  </w:style>
  <w:style w:type="paragraph" w:styleId="Footer">
    <w:name w:val="footer"/>
    <w:basedOn w:val="Normal"/>
    <w:link w:val="FooterChar"/>
    <w:uiPriority w:val="99"/>
    <w:unhideWhenUsed/>
    <w:rsid w:val="002F4A96"/>
    <w:pPr>
      <w:tabs>
        <w:tab w:val="center" w:pos="4513"/>
        <w:tab w:val="right" w:pos="9026"/>
      </w:tabs>
      <w:spacing w:after="0"/>
    </w:pPr>
  </w:style>
  <w:style w:type="character" w:customStyle="1" w:styleId="FooterChar">
    <w:name w:val="Footer Char"/>
    <w:basedOn w:val="DefaultParagraphFont"/>
    <w:link w:val="Footer"/>
    <w:uiPriority w:val="99"/>
    <w:rsid w:val="002F4A96"/>
    <w:rPr>
      <w:rFonts w:eastAsiaTheme="minorEastAsia"/>
      <w:sz w:val="24"/>
      <w:szCs w:val="20"/>
      <w:lang w:val="en-US" w:eastAsia="ja-JP"/>
    </w:rPr>
  </w:style>
  <w:style w:type="paragraph" w:styleId="BalloonText">
    <w:name w:val="Balloon Text"/>
    <w:basedOn w:val="Normal"/>
    <w:link w:val="BalloonTextChar"/>
    <w:uiPriority w:val="99"/>
    <w:semiHidden/>
    <w:unhideWhenUsed/>
    <w:rsid w:val="002F4A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A96"/>
    <w:rPr>
      <w:rFonts w:ascii="Tahoma" w:eastAsiaTheme="minorEastAsia" w:hAnsi="Tahoma" w:cs="Tahoma"/>
      <w:sz w:val="16"/>
      <w:szCs w:val="16"/>
      <w:lang w:val="en-US" w:eastAsia="ja-JP"/>
    </w:rPr>
  </w:style>
  <w:style w:type="paragraph" w:styleId="FootnoteText">
    <w:name w:val="footnote text"/>
    <w:basedOn w:val="Normal"/>
    <w:link w:val="FootnoteTextChar"/>
    <w:uiPriority w:val="99"/>
    <w:semiHidden/>
    <w:unhideWhenUsed/>
    <w:rsid w:val="00182C5F"/>
    <w:pPr>
      <w:spacing w:after="0"/>
    </w:pPr>
    <w:rPr>
      <w:sz w:val="20"/>
    </w:rPr>
  </w:style>
  <w:style w:type="character" w:customStyle="1" w:styleId="FootnoteTextChar">
    <w:name w:val="Footnote Text Char"/>
    <w:basedOn w:val="DefaultParagraphFont"/>
    <w:link w:val="FootnoteText"/>
    <w:uiPriority w:val="99"/>
    <w:semiHidden/>
    <w:rsid w:val="00182C5F"/>
    <w:rPr>
      <w:rFonts w:eastAsiaTheme="minorEastAsia"/>
      <w:sz w:val="20"/>
      <w:szCs w:val="20"/>
      <w:lang w:val="en-US" w:eastAsia="ja-JP"/>
    </w:rPr>
  </w:style>
  <w:style w:type="character" w:styleId="FootnoteReference">
    <w:name w:val="footnote reference"/>
    <w:basedOn w:val="DefaultParagraphFont"/>
    <w:uiPriority w:val="99"/>
    <w:semiHidden/>
    <w:unhideWhenUsed/>
    <w:rsid w:val="00182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0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healthandcaretogethersyb.co.uk/index.php/about-us/useful-docu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AF16-489D-467B-B5AF-0AFD2D8D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Rotherham Doncaster &amp; South Humber NHS Trust</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Adele</dc:creator>
  <cp:lastModifiedBy>Burns, Claire</cp:lastModifiedBy>
  <cp:revision>2</cp:revision>
  <cp:lastPrinted>2018-10-12T08:41:00Z</cp:lastPrinted>
  <dcterms:created xsi:type="dcterms:W3CDTF">2019-01-07T08:50:00Z</dcterms:created>
  <dcterms:modified xsi:type="dcterms:W3CDTF">2019-01-07T08:50:00Z</dcterms:modified>
</cp:coreProperties>
</file>