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A74BB" w14:textId="77777777" w:rsidR="00DE2754" w:rsidRPr="00CA4115" w:rsidRDefault="00DE2754" w:rsidP="00DE2754">
      <w:pPr>
        <w:numPr>
          <w:ilvl w:val="0"/>
          <w:numId w:val="1"/>
        </w:numPr>
        <w:spacing w:after="0"/>
        <w:ind w:left="0" w:firstLine="0"/>
        <w:contextualSpacing/>
        <w:jc w:val="center"/>
        <w:outlineLvl w:val="1"/>
        <w:rPr>
          <w:rFonts w:ascii="Arial" w:eastAsia="Times New Roman" w:hAnsi="Arial" w:cs="Arial"/>
          <w:b/>
          <w:szCs w:val="24"/>
          <w:lang w:val="en-GB" w:eastAsia="en-GB"/>
        </w:rPr>
      </w:pPr>
      <w:r w:rsidRPr="00CA4115">
        <w:rPr>
          <w:rFonts w:ascii="Arial" w:eastAsia="Times New Roman" w:hAnsi="Arial" w:cs="Arial"/>
          <w:b/>
          <w:szCs w:val="24"/>
          <w:lang w:val="en-GB" w:eastAsia="en-GB"/>
        </w:rPr>
        <w:t>Service Specifications</w:t>
      </w:r>
    </w:p>
    <w:p w14:paraId="383D18D4" w14:textId="77777777" w:rsidR="00DE2754" w:rsidRPr="00CA4115" w:rsidRDefault="00DE2754" w:rsidP="00DE2754">
      <w:pPr>
        <w:shd w:val="clear" w:color="auto" w:fill="FFFFFF" w:themeFill="background1"/>
        <w:spacing w:after="0"/>
        <w:jc w:val="both"/>
        <w:rPr>
          <w:rFonts w:ascii="Arial" w:hAnsi="Arial" w:cs="Arial"/>
          <w:sz w:val="20"/>
        </w:rPr>
      </w:pPr>
    </w:p>
    <w:p w14:paraId="1AEE5043" w14:textId="77777777" w:rsidR="00DE2754" w:rsidRPr="00CA4115" w:rsidRDefault="00DE2754" w:rsidP="00DE2754">
      <w:pPr>
        <w:shd w:val="clear" w:color="auto" w:fill="FFFFFF" w:themeFill="background1"/>
        <w:spacing w:after="0"/>
        <w:jc w:val="both"/>
        <w:rPr>
          <w:rFonts w:ascii="Arial" w:hAnsi="Arial" w:cs="Arial"/>
          <w:sz w:val="20"/>
        </w:rPr>
      </w:pPr>
      <w:r w:rsidRPr="00CA4115">
        <w:rPr>
          <w:rFonts w:ascii="Arial" w:hAnsi="Arial" w:cs="Arial"/>
          <w:sz w:val="20"/>
        </w:rPr>
        <w:t>Mandatory headings 1 – 4: mandatory but detail for local determination and agreement</w:t>
      </w:r>
    </w:p>
    <w:p w14:paraId="4389EC9C" w14:textId="77777777" w:rsidR="00DE2754" w:rsidRPr="00CA4115" w:rsidRDefault="00DE2754" w:rsidP="00DE2754">
      <w:pPr>
        <w:shd w:val="clear" w:color="auto" w:fill="FFFFFF" w:themeFill="background1"/>
        <w:spacing w:after="0"/>
        <w:jc w:val="both"/>
        <w:rPr>
          <w:rFonts w:ascii="Arial" w:hAnsi="Arial" w:cs="Arial"/>
          <w:sz w:val="20"/>
        </w:rPr>
      </w:pPr>
      <w:r w:rsidRPr="00CA4115">
        <w:rPr>
          <w:rFonts w:ascii="Arial" w:hAnsi="Arial" w:cs="Arial"/>
          <w:sz w:val="20"/>
        </w:rPr>
        <w:t>Optional headings 5-7: optional to use, detail for local determination and agreement.</w:t>
      </w:r>
    </w:p>
    <w:p w14:paraId="1D470772" w14:textId="77777777" w:rsidR="00DE2754" w:rsidRPr="00CA4115" w:rsidRDefault="00DE2754" w:rsidP="00DE2754">
      <w:pPr>
        <w:spacing w:after="0"/>
        <w:jc w:val="both"/>
        <w:rPr>
          <w:rFonts w:ascii="Arial" w:hAnsi="Arial" w:cs="Arial"/>
          <w:sz w:val="20"/>
        </w:rPr>
      </w:pPr>
    </w:p>
    <w:p w14:paraId="48F57409" w14:textId="77777777" w:rsidR="00DE2754" w:rsidRPr="00CA4115" w:rsidRDefault="00DE2754" w:rsidP="00DE2754">
      <w:pPr>
        <w:shd w:val="clear" w:color="auto" w:fill="FFFFFF" w:themeFill="background1"/>
        <w:spacing w:after="0"/>
        <w:jc w:val="both"/>
        <w:rPr>
          <w:rFonts w:ascii="Arial" w:hAnsi="Arial" w:cs="Arial"/>
          <w:sz w:val="20"/>
        </w:rPr>
      </w:pPr>
      <w:r w:rsidRPr="00CA4115">
        <w:rPr>
          <w:rFonts w:ascii="Arial" w:hAnsi="Arial" w:cs="Arial"/>
          <w:sz w:val="20"/>
        </w:rPr>
        <w:t>All subheadings for local determination and agreement</w:t>
      </w:r>
    </w:p>
    <w:p w14:paraId="0B714C06" w14:textId="77777777" w:rsidR="00DE2754" w:rsidRPr="00CA4115" w:rsidRDefault="00DE2754" w:rsidP="00DE2754">
      <w:pPr>
        <w:spacing w:after="0"/>
        <w:jc w:val="both"/>
        <w:rPr>
          <w:rFonts w:ascii="Arial" w:hAnsi="Arial" w:cs="Arial"/>
          <w:sz w:val="20"/>
        </w:rPr>
      </w:pPr>
    </w:p>
    <w:p w14:paraId="147E31FD" w14:textId="77777777" w:rsidR="00DE2754" w:rsidRPr="00CA4115" w:rsidRDefault="00DE2754" w:rsidP="00DE2754">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DE2754" w:rsidRPr="00CA4115" w14:paraId="4E6C2DF2" w14:textId="77777777" w:rsidTr="00057DD7">
        <w:tc>
          <w:tcPr>
            <w:tcW w:w="2970" w:type="dxa"/>
            <w:shd w:val="clear" w:color="auto" w:fill="595959"/>
          </w:tcPr>
          <w:p w14:paraId="4850660A" w14:textId="77777777" w:rsidR="00DE2754" w:rsidRPr="00CA4115" w:rsidRDefault="00DE2754" w:rsidP="00057DD7">
            <w:pPr>
              <w:spacing w:after="0" w:line="360" w:lineRule="auto"/>
              <w:rPr>
                <w:rFonts w:ascii="Arial" w:hAnsi="Arial" w:cs="Arial"/>
                <w:b/>
                <w:color w:val="F79646"/>
              </w:rPr>
            </w:pPr>
            <w:r w:rsidRPr="00CA4115">
              <w:rPr>
                <w:rFonts w:ascii="Arial" w:hAnsi="Arial" w:cs="Arial"/>
                <w:b/>
                <w:color w:val="F79646"/>
              </w:rPr>
              <w:t>Service Specification No.</w:t>
            </w:r>
          </w:p>
        </w:tc>
        <w:tc>
          <w:tcPr>
            <w:tcW w:w="5444" w:type="dxa"/>
            <w:shd w:val="clear" w:color="auto" w:fill="auto"/>
          </w:tcPr>
          <w:p w14:paraId="4F677123" w14:textId="7B14E822" w:rsidR="00DE2754" w:rsidRPr="00CA4115" w:rsidRDefault="00141A91" w:rsidP="00057DD7">
            <w:pPr>
              <w:spacing w:after="0"/>
              <w:rPr>
                <w:rFonts w:ascii="Arial" w:hAnsi="Arial" w:cs="Arial"/>
                <w:sz w:val="20"/>
              </w:rPr>
            </w:pPr>
            <w:r>
              <w:rPr>
                <w:rFonts w:ascii="Arial" w:hAnsi="Arial" w:cs="Arial"/>
                <w:sz w:val="20"/>
              </w:rPr>
              <w:t>DRAFT V 1.0</w:t>
            </w:r>
          </w:p>
        </w:tc>
      </w:tr>
      <w:tr w:rsidR="00DE2754" w:rsidRPr="00CA4115" w14:paraId="690DFE15" w14:textId="77777777" w:rsidTr="00057DD7">
        <w:tc>
          <w:tcPr>
            <w:tcW w:w="2970" w:type="dxa"/>
            <w:shd w:val="clear" w:color="auto" w:fill="595959"/>
          </w:tcPr>
          <w:p w14:paraId="272B7BC6" w14:textId="77777777" w:rsidR="00DE2754" w:rsidRPr="00CA4115" w:rsidRDefault="00DE2754" w:rsidP="00057DD7">
            <w:pPr>
              <w:spacing w:after="0" w:line="360" w:lineRule="auto"/>
              <w:rPr>
                <w:rFonts w:ascii="Arial" w:hAnsi="Arial" w:cs="Arial"/>
                <w:b/>
                <w:color w:val="F79646"/>
              </w:rPr>
            </w:pPr>
            <w:r w:rsidRPr="00CA4115">
              <w:rPr>
                <w:rFonts w:ascii="Arial" w:hAnsi="Arial" w:cs="Arial"/>
                <w:b/>
                <w:color w:val="F79646"/>
              </w:rPr>
              <w:t>Service</w:t>
            </w:r>
          </w:p>
        </w:tc>
        <w:tc>
          <w:tcPr>
            <w:tcW w:w="5444" w:type="dxa"/>
            <w:shd w:val="clear" w:color="auto" w:fill="auto"/>
          </w:tcPr>
          <w:p w14:paraId="4A38331F" w14:textId="53FC08A6" w:rsidR="00DE2754" w:rsidRPr="00CA4115" w:rsidRDefault="00547287" w:rsidP="00057DD7">
            <w:pPr>
              <w:spacing w:after="0"/>
              <w:rPr>
                <w:rFonts w:ascii="Arial" w:hAnsi="Arial" w:cs="Arial"/>
                <w:sz w:val="20"/>
              </w:rPr>
            </w:pPr>
            <w:r>
              <w:rPr>
                <w:rFonts w:ascii="Arial" w:hAnsi="Arial" w:cs="Arial"/>
                <w:b/>
                <w:bCs/>
                <w:sz w:val="20"/>
                <w:lang w:eastAsia="en-US"/>
              </w:rPr>
              <w:t xml:space="preserve">Enhanced Health Checks </w:t>
            </w:r>
          </w:p>
        </w:tc>
      </w:tr>
      <w:tr w:rsidR="00DE2754" w:rsidRPr="00CA4115" w14:paraId="0441BB72" w14:textId="77777777" w:rsidTr="00057DD7">
        <w:tc>
          <w:tcPr>
            <w:tcW w:w="2970" w:type="dxa"/>
            <w:shd w:val="clear" w:color="auto" w:fill="595959"/>
          </w:tcPr>
          <w:p w14:paraId="58D952F4" w14:textId="77777777" w:rsidR="00DE2754" w:rsidRPr="00CA4115" w:rsidRDefault="00DE2754" w:rsidP="00057DD7">
            <w:pPr>
              <w:spacing w:after="0" w:line="360" w:lineRule="auto"/>
              <w:rPr>
                <w:rFonts w:ascii="Arial" w:hAnsi="Arial" w:cs="Arial"/>
                <w:b/>
                <w:color w:val="F79646"/>
              </w:rPr>
            </w:pPr>
            <w:r w:rsidRPr="00CA4115">
              <w:rPr>
                <w:rFonts w:ascii="Arial" w:hAnsi="Arial" w:cs="Arial"/>
                <w:b/>
                <w:color w:val="F79646"/>
              </w:rPr>
              <w:t>Commissioner Lead</w:t>
            </w:r>
          </w:p>
        </w:tc>
        <w:tc>
          <w:tcPr>
            <w:tcW w:w="5444" w:type="dxa"/>
            <w:shd w:val="clear" w:color="auto" w:fill="auto"/>
          </w:tcPr>
          <w:p w14:paraId="00B2B2C3" w14:textId="77777777" w:rsidR="00DE2754" w:rsidRDefault="005C347B" w:rsidP="005C347B">
            <w:pPr>
              <w:spacing w:after="0"/>
              <w:rPr>
                <w:rFonts w:ascii="Arial" w:hAnsi="Arial" w:cs="Arial"/>
                <w:sz w:val="20"/>
              </w:rPr>
            </w:pPr>
            <w:r w:rsidRPr="00494512">
              <w:rPr>
                <w:rFonts w:ascii="Arial" w:hAnsi="Arial" w:cs="Arial"/>
                <w:b/>
                <w:sz w:val="20"/>
              </w:rPr>
              <w:t>Agnes Kasprowicz</w:t>
            </w:r>
            <w:r w:rsidRPr="005C347B">
              <w:rPr>
                <w:rFonts w:ascii="Arial" w:hAnsi="Arial" w:cs="Arial"/>
                <w:sz w:val="20"/>
              </w:rPr>
              <w:t xml:space="preserve"> – Primary Care Lead, North Kensington Recovery  WLCCG</w:t>
            </w:r>
          </w:p>
          <w:p w14:paraId="36C0246A" w14:textId="7117F393" w:rsidR="009827B6" w:rsidRPr="00CA4115" w:rsidRDefault="009827B6" w:rsidP="005C347B">
            <w:pPr>
              <w:spacing w:after="0"/>
              <w:rPr>
                <w:rFonts w:ascii="Arial" w:hAnsi="Arial" w:cs="Arial"/>
                <w:sz w:val="20"/>
              </w:rPr>
            </w:pPr>
            <w:r w:rsidRPr="00672700">
              <w:rPr>
                <w:rFonts w:ascii="Arial" w:hAnsi="Arial" w:cs="Arial"/>
                <w:b/>
                <w:sz w:val="20"/>
              </w:rPr>
              <w:t>Dr</w:t>
            </w:r>
            <w:r w:rsidR="00672700" w:rsidRPr="00672700">
              <w:rPr>
                <w:rFonts w:ascii="Arial" w:hAnsi="Arial" w:cs="Arial"/>
                <w:b/>
                <w:sz w:val="20"/>
              </w:rPr>
              <w:t>.</w:t>
            </w:r>
            <w:r w:rsidRPr="00672700">
              <w:rPr>
                <w:rFonts w:ascii="Arial" w:hAnsi="Arial" w:cs="Arial"/>
                <w:b/>
                <w:sz w:val="20"/>
              </w:rPr>
              <w:t xml:space="preserve"> Meena Nathan</w:t>
            </w:r>
            <w:r>
              <w:rPr>
                <w:rFonts w:ascii="Arial" w:hAnsi="Arial" w:cs="Arial"/>
                <w:sz w:val="20"/>
              </w:rPr>
              <w:t xml:space="preserve"> – Clinical Lead, North </w:t>
            </w:r>
            <w:r w:rsidR="00672700">
              <w:rPr>
                <w:rFonts w:ascii="Arial" w:hAnsi="Arial" w:cs="Arial"/>
                <w:sz w:val="20"/>
              </w:rPr>
              <w:t>Kensington</w:t>
            </w:r>
            <w:r w:rsidR="008335B9">
              <w:rPr>
                <w:rFonts w:ascii="Arial" w:hAnsi="Arial" w:cs="Arial"/>
                <w:sz w:val="20"/>
              </w:rPr>
              <w:t xml:space="preserve"> Recovery </w:t>
            </w:r>
            <w:r>
              <w:rPr>
                <w:rFonts w:ascii="Arial" w:hAnsi="Arial" w:cs="Arial"/>
                <w:sz w:val="20"/>
              </w:rPr>
              <w:t>WLCCG</w:t>
            </w:r>
          </w:p>
        </w:tc>
      </w:tr>
      <w:tr w:rsidR="00DE2754" w:rsidRPr="00CA4115" w14:paraId="6B387E68" w14:textId="77777777" w:rsidTr="00057DD7">
        <w:tc>
          <w:tcPr>
            <w:tcW w:w="2970" w:type="dxa"/>
            <w:shd w:val="clear" w:color="auto" w:fill="595959"/>
          </w:tcPr>
          <w:p w14:paraId="68C0BC15" w14:textId="77777777" w:rsidR="00DE2754" w:rsidRPr="00CA4115" w:rsidRDefault="00DE2754" w:rsidP="00057DD7">
            <w:pPr>
              <w:spacing w:after="0" w:line="360" w:lineRule="auto"/>
              <w:rPr>
                <w:rFonts w:ascii="Arial" w:hAnsi="Arial" w:cs="Arial"/>
                <w:b/>
                <w:color w:val="F79646"/>
              </w:rPr>
            </w:pPr>
            <w:r w:rsidRPr="00CA4115">
              <w:rPr>
                <w:rFonts w:ascii="Arial" w:hAnsi="Arial" w:cs="Arial"/>
                <w:b/>
                <w:color w:val="F79646"/>
              </w:rPr>
              <w:t>Provider Lead</w:t>
            </w:r>
          </w:p>
        </w:tc>
        <w:tc>
          <w:tcPr>
            <w:tcW w:w="5444" w:type="dxa"/>
            <w:shd w:val="clear" w:color="auto" w:fill="auto"/>
          </w:tcPr>
          <w:p w14:paraId="236B6CC5" w14:textId="0E551E49" w:rsidR="00DE2754" w:rsidRPr="0019746F" w:rsidRDefault="00547287" w:rsidP="00057DD7">
            <w:pPr>
              <w:spacing w:after="0"/>
              <w:rPr>
                <w:rFonts w:ascii="Arial" w:hAnsi="Arial" w:cs="Arial"/>
                <w:b/>
                <w:sz w:val="20"/>
              </w:rPr>
            </w:pPr>
            <w:r>
              <w:rPr>
                <w:rFonts w:ascii="Arial" w:hAnsi="Arial" w:cs="Arial"/>
                <w:b/>
                <w:sz w:val="20"/>
              </w:rPr>
              <w:t>TBC</w:t>
            </w:r>
          </w:p>
        </w:tc>
      </w:tr>
      <w:tr w:rsidR="00DE2754" w:rsidRPr="00CA4115" w14:paraId="220F261C" w14:textId="77777777" w:rsidTr="00057DD7">
        <w:tc>
          <w:tcPr>
            <w:tcW w:w="2970" w:type="dxa"/>
            <w:shd w:val="clear" w:color="auto" w:fill="595959"/>
          </w:tcPr>
          <w:p w14:paraId="71564880" w14:textId="77777777" w:rsidR="00DE2754" w:rsidRPr="00CA4115" w:rsidRDefault="00DE2754" w:rsidP="00057DD7">
            <w:pPr>
              <w:spacing w:after="0" w:line="360" w:lineRule="auto"/>
              <w:rPr>
                <w:rFonts w:ascii="Arial" w:hAnsi="Arial" w:cs="Arial"/>
                <w:b/>
                <w:color w:val="F79646"/>
              </w:rPr>
            </w:pPr>
            <w:r w:rsidRPr="00CA4115">
              <w:rPr>
                <w:rFonts w:ascii="Arial" w:hAnsi="Arial" w:cs="Arial"/>
                <w:b/>
                <w:color w:val="F79646"/>
              </w:rPr>
              <w:t>Period</w:t>
            </w:r>
          </w:p>
        </w:tc>
        <w:tc>
          <w:tcPr>
            <w:tcW w:w="5444" w:type="dxa"/>
            <w:shd w:val="clear" w:color="auto" w:fill="auto"/>
          </w:tcPr>
          <w:p w14:paraId="162845EC" w14:textId="1E5881AB" w:rsidR="00DE2754" w:rsidRPr="00CA4115" w:rsidRDefault="008335B9" w:rsidP="008335B9">
            <w:pPr>
              <w:spacing w:after="0"/>
              <w:rPr>
                <w:rFonts w:ascii="Arial" w:hAnsi="Arial" w:cs="Arial"/>
                <w:sz w:val="20"/>
              </w:rPr>
            </w:pPr>
            <w:r>
              <w:rPr>
                <w:rFonts w:ascii="Arial" w:hAnsi="Arial" w:cs="Arial"/>
                <w:b/>
                <w:bCs/>
                <w:sz w:val="20"/>
                <w:lang w:eastAsia="en-US"/>
              </w:rPr>
              <w:t>April 2020</w:t>
            </w:r>
            <w:r w:rsidR="000B61FA">
              <w:rPr>
                <w:rFonts w:ascii="Arial" w:hAnsi="Arial" w:cs="Arial"/>
                <w:b/>
                <w:bCs/>
                <w:sz w:val="20"/>
                <w:lang w:eastAsia="en-US"/>
              </w:rPr>
              <w:t xml:space="preserve"> </w:t>
            </w:r>
            <w:r>
              <w:rPr>
                <w:rFonts w:ascii="Arial" w:hAnsi="Arial" w:cs="Arial"/>
                <w:b/>
                <w:bCs/>
                <w:sz w:val="20"/>
                <w:lang w:eastAsia="en-US"/>
              </w:rPr>
              <w:t>–</w:t>
            </w:r>
            <w:r w:rsidR="000B61FA">
              <w:rPr>
                <w:rFonts w:ascii="Arial" w:hAnsi="Arial" w:cs="Arial"/>
                <w:b/>
                <w:bCs/>
                <w:sz w:val="20"/>
                <w:lang w:eastAsia="en-US"/>
              </w:rPr>
              <w:t xml:space="preserve"> </w:t>
            </w:r>
            <w:r>
              <w:rPr>
                <w:rFonts w:ascii="Arial" w:hAnsi="Arial" w:cs="Arial"/>
                <w:b/>
                <w:bCs/>
                <w:sz w:val="20"/>
                <w:lang w:eastAsia="en-US"/>
              </w:rPr>
              <w:t>April 2021</w:t>
            </w:r>
          </w:p>
        </w:tc>
      </w:tr>
      <w:tr w:rsidR="00DE2754" w:rsidRPr="00CA4115" w14:paraId="39356133" w14:textId="77777777" w:rsidTr="00057DD7">
        <w:tc>
          <w:tcPr>
            <w:tcW w:w="2970" w:type="dxa"/>
            <w:shd w:val="clear" w:color="auto" w:fill="595959"/>
          </w:tcPr>
          <w:p w14:paraId="3A35BC91" w14:textId="77777777" w:rsidR="00DE2754" w:rsidRPr="00CA4115" w:rsidRDefault="00DE2754" w:rsidP="00057DD7">
            <w:pPr>
              <w:spacing w:after="0" w:line="360" w:lineRule="auto"/>
              <w:rPr>
                <w:rFonts w:ascii="Arial" w:hAnsi="Arial" w:cs="Arial"/>
                <w:b/>
                <w:color w:val="F79646"/>
              </w:rPr>
            </w:pPr>
            <w:r w:rsidRPr="00CA4115">
              <w:rPr>
                <w:rFonts w:ascii="Arial" w:hAnsi="Arial" w:cs="Arial"/>
                <w:b/>
                <w:color w:val="F79646"/>
              </w:rPr>
              <w:t>Date of Review</w:t>
            </w:r>
          </w:p>
        </w:tc>
        <w:tc>
          <w:tcPr>
            <w:tcW w:w="5444" w:type="dxa"/>
            <w:shd w:val="clear" w:color="auto" w:fill="auto"/>
          </w:tcPr>
          <w:p w14:paraId="3A8FC996" w14:textId="129AA991" w:rsidR="00DE2754" w:rsidRPr="00CA4115" w:rsidRDefault="008335B9" w:rsidP="005C347B">
            <w:pPr>
              <w:spacing w:after="0"/>
              <w:rPr>
                <w:rFonts w:ascii="Arial" w:hAnsi="Arial" w:cs="Arial"/>
                <w:sz w:val="20"/>
              </w:rPr>
            </w:pPr>
            <w:r>
              <w:rPr>
                <w:rFonts w:ascii="Arial" w:hAnsi="Arial" w:cs="Arial"/>
                <w:b/>
                <w:bCs/>
                <w:sz w:val="20"/>
                <w:lang w:eastAsia="en-US"/>
              </w:rPr>
              <w:t>April 2021</w:t>
            </w:r>
          </w:p>
        </w:tc>
      </w:tr>
    </w:tbl>
    <w:p w14:paraId="4FDEB5F9" w14:textId="77777777" w:rsidR="00DE2754" w:rsidRPr="00CA4115" w:rsidRDefault="00DE2754" w:rsidP="00DE2754">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DE2754" w:rsidRPr="00CA4115" w14:paraId="195E478E" w14:textId="77777777" w:rsidTr="00057DD7">
        <w:tc>
          <w:tcPr>
            <w:tcW w:w="8414" w:type="dxa"/>
            <w:shd w:val="clear" w:color="auto" w:fill="595959"/>
          </w:tcPr>
          <w:p w14:paraId="2DF7E022" w14:textId="77777777" w:rsidR="00DE2754" w:rsidRPr="00CA4115" w:rsidRDefault="00DE2754" w:rsidP="00057DD7">
            <w:pPr>
              <w:spacing w:after="0" w:line="276" w:lineRule="auto"/>
              <w:rPr>
                <w:rFonts w:ascii="Arial" w:hAnsi="Arial" w:cs="Arial"/>
                <w:b/>
                <w:color w:val="F79646"/>
              </w:rPr>
            </w:pPr>
            <w:r w:rsidRPr="00CA4115">
              <w:rPr>
                <w:rFonts w:ascii="Arial" w:hAnsi="Arial" w:cs="Arial"/>
                <w:b/>
                <w:color w:val="F79646"/>
              </w:rPr>
              <w:t>1.</w:t>
            </w:r>
            <w:r w:rsidRPr="00CA4115">
              <w:rPr>
                <w:rFonts w:ascii="Arial" w:hAnsi="Arial" w:cs="Arial"/>
                <w:b/>
                <w:color w:val="F79646"/>
              </w:rPr>
              <w:tab/>
              <w:t>Population Needs</w:t>
            </w:r>
          </w:p>
        </w:tc>
      </w:tr>
      <w:tr w:rsidR="00DE2754" w:rsidRPr="00CA4115" w14:paraId="44CE718F" w14:textId="77777777" w:rsidTr="00057DD7">
        <w:tc>
          <w:tcPr>
            <w:tcW w:w="8414" w:type="dxa"/>
            <w:shd w:val="clear" w:color="auto" w:fill="auto"/>
          </w:tcPr>
          <w:p w14:paraId="1338F920" w14:textId="5F57DF8C" w:rsidR="00672700" w:rsidRPr="00672700" w:rsidRDefault="00672700" w:rsidP="00672700">
            <w:pPr>
              <w:spacing w:after="0"/>
              <w:rPr>
                <w:rFonts w:ascii="Arial" w:hAnsi="Arial" w:cs="Arial"/>
                <w:b/>
                <w:color w:val="00B050"/>
                <w:sz w:val="20"/>
              </w:rPr>
            </w:pPr>
          </w:p>
          <w:p w14:paraId="50EBC5D6" w14:textId="0ADB8135" w:rsidR="00DE2754" w:rsidRPr="00672700" w:rsidRDefault="00672700" w:rsidP="00672700">
            <w:pPr>
              <w:spacing w:after="0"/>
              <w:rPr>
                <w:rFonts w:ascii="Arial" w:eastAsia="Times New Roman" w:hAnsi="Arial" w:cs="Times New Roman"/>
                <w:b/>
                <w:bCs/>
                <w:sz w:val="20"/>
                <w:lang w:val="en-GB" w:eastAsia="en-US"/>
              </w:rPr>
            </w:pPr>
            <w:r w:rsidRPr="00672700">
              <w:rPr>
                <w:rFonts w:ascii="Arial" w:hAnsi="Arial" w:cs="Arial"/>
                <w:b/>
                <w:color w:val="00B050"/>
                <w:sz w:val="20"/>
              </w:rPr>
              <w:t xml:space="preserve">1.1 </w:t>
            </w:r>
            <w:r w:rsidR="000B6486">
              <w:rPr>
                <w:rFonts w:ascii="Arial" w:hAnsi="Arial" w:cs="Arial"/>
                <w:b/>
                <w:color w:val="00B050"/>
                <w:sz w:val="20"/>
              </w:rPr>
              <w:t>Overview</w:t>
            </w:r>
            <w:r w:rsidR="00DE2754" w:rsidRPr="00672700">
              <w:rPr>
                <w:rFonts w:ascii="Arial" w:eastAsia="Times New Roman" w:hAnsi="Arial" w:cs="Times New Roman"/>
                <w:b/>
                <w:bCs/>
                <w:sz w:val="20"/>
                <w:lang w:val="en-GB" w:eastAsia="en-US"/>
              </w:rPr>
              <w:tab/>
            </w:r>
          </w:p>
          <w:p w14:paraId="3C4DD907" w14:textId="31826BDE" w:rsidR="00814EE3" w:rsidRDefault="00814EE3" w:rsidP="00057DD7">
            <w:pPr>
              <w:spacing w:after="0"/>
              <w:jc w:val="both"/>
            </w:pPr>
          </w:p>
          <w:p w14:paraId="32CAE039" w14:textId="294C6242" w:rsidR="000B6486" w:rsidRDefault="00814EE3" w:rsidP="00057DD7">
            <w:pPr>
              <w:spacing w:after="0"/>
              <w:jc w:val="both"/>
            </w:pPr>
            <w:r>
              <w:t xml:space="preserve">The Enhanced Health Checks program aims to help prevent </w:t>
            </w:r>
            <w:r w:rsidRPr="00814EE3">
              <w:t>heart disease, stroke, diabetes, kidney disease</w:t>
            </w:r>
            <w:r>
              <w:t xml:space="preserve">, certain types of dementia and respiratory problems. It is designed to provide assurance to the communities that are worried about their heath post Grenfell Tower fire.  </w:t>
            </w:r>
          </w:p>
          <w:p w14:paraId="4B06E1E6" w14:textId="77777777" w:rsidR="00814EE3" w:rsidRDefault="00814EE3" w:rsidP="00057DD7">
            <w:pPr>
              <w:spacing w:after="0"/>
              <w:jc w:val="both"/>
            </w:pPr>
          </w:p>
          <w:p w14:paraId="6D66D656" w14:textId="77777777" w:rsidR="000B6486" w:rsidRDefault="000B6486" w:rsidP="00057DD7">
            <w:pPr>
              <w:spacing w:after="0"/>
              <w:jc w:val="both"/>
              <w:rPr>
                <w:rFonts w:ascii="Arial" w:hAnsi="Arial" w:cs="Arial"/>
                <w:b/>
                <w:color w:val="00B050"/>
                <w:sz w:val="20"/>
              </w:rPr>
            </w:pPr>
            <w:r w:rsidRPr="000B6486">
              <w:rPr>
                <w:rFonts w:ascii="Arial" w:hAnsi="Arial" w:cs="Arial"/>
                <w:b/>
                <w:color w:val="00B050"/>
                <w:sz w:val="20"/>
              </w:rPr>
              <w:t xml:space="preserve">1.2 National Context </w:t>
            </w:r>
          </w:p>
          <w:p w14:paraId="16CE79EF" w14:textId="77777777" w:rsidR="00814EE3" w:rsidRDefault="00814EE3" w:rsidP="00057DD7">
            <w:pPr>
              <w:spacing w:after="0"/>
              <w:jc w:val="both"/>
              <w:rPr>
                <w:rFonts w:ascii="Arial" w:hAnsi="Arial" w:cs="Arial"/>
                <w:b/>
                <w:color w:val="00B050"/>
                <w:sz w:val="20"/>
              </w:rPr>
            </w:pPr>
          </w:p>
          <w:p w14:paraId="62150B65" w14:textId="3F180040" w:rsidR="00814EE3" w:rsidRPr="00814EE3" w:rsidRDefault="00814EE3" w:rsidP="00057DD7">
            <w:pPr>
              <w:spacing w:after="0"/>
              <w:jc w:val="both"/>
            </w:pPr>
            <w:r w:rsidRPr="00814EE3">
              <w:t>For national context please see:</w:t>
            </w:r>
          </w:p>
          <w:p w14:paraId="5C630F89" w14:textId="40E3F6B4" w:rsidR="00814EE3" w:rsidRDefault="001E031B" w:rsidP="00057DD7">
            <w:pPr>
              <w:spacing w:after="0"/>
              <w:jc w:val="both"/>
              <w:rPr>
                <w:rFonts w:ascii="Arial" w:hAnsi="Arial" w:cs="Arial"/>
                <w:b/>
                <w:color w:val="00B050"/>
                <w:sz w:val="20"/>
              </w:rPr>
            </w:pPr>
            <w:hyperlink r:id="rId9" w:history="1">
              <w:r w:rsidR="00814EE3" w:rsidRPr="00814EE3">
                <w:rPr>
                  <w:rStyle w:val="Hyperlink"/>
                  <w:rFonts w:ascii="Arial" w:hAnsi="Arial" w:cs="Arial"/>
                  <w:b/>
                  <w:sz w:val="20"/>
                </w:rPr>
                <w:t>https://www.healthcheck.nhs.uk/commissioners-and-providers/national-guidance/</w:t>
              </w:r>
            </w:hyperlink>
            <w:r w:rsidR="00814EE3">
              <w:rPr>
                <w:rFonts w:ascii="Arial" w:hAnsi="Arial" w:cs="Arial"/>
                <w:b/>
                <w:color w:val="00B050"/>
                <w:sz w:val="20"/>
              </w:rPr>
              <w:t xml:space="preserve"> </w:t>
            </w:r>
          </w:p>
          <w:p w14:paraId="3082F227" w14:textId="77777777" w:rsidR="00672700" w:rsidRDefault="00672700" w:rsidP="00057DD7">
            <w:pPr>
              <w:spacing w:after="0"/>
              <w:jc w:val="both"/>
              <w:rPr>
                <w:rFonts w:ascii="Arial" w:eastAsia="Times New Roman" w:hAnsi="Arial" w:cs="Times New Roman"/>
                <w:b/>
                <w:bCs/>
                <w:sz w:val="20"/>
                <w:lang w:val="en-GB" w:eastAsia="en-US"/>
              </w:rPr>
            </w:pPr>
          </w:p>
          <w:p w14:paraId="001185E0" w14:textId="047C3488" w:rsidR="00DE2754" w:rsidRPr="00672700" w:rsidRDefault="00672700" w:rsidP="00057DD7">
            <w:pPr>
              <w:spacing w:after="0"/>
              <w:jc w:val="both"/>
              <w:rPr>
                <w:rFonts w:ascii="Arial" w:hAnsi="Arial" w:cs="Arial"/>
                <w:b/>
                <w:color w:val="00B050"/>
                <w:sz w:val="20"/>
              </w:rPr>
            </w:pPr>
            <w:r w:rsidRPr="00672700">
              <w:rPr>
                <w:rFonts w:ascii="Arial" w:hAnsi="Arial" w:cs="Arial"/>
                <w:b/>
                <w:color w:val="00B050"/>
                <w:sz w:val="20"/>
              </w:rPr>
              <w:t>1.2</w:t>
            </w:r>
            <w:r w:rsidR="00DE2754" w:rsidRPr="00672700">
              <w:rPr>
                <w:rFonts w:ascii="Arial" w:hAnsi="Arial" w:cs="Arial"/>
                <w:b/>
                <w:color w:val="00B050"/>
                <w:sz w:val="20"/>
              </w:rPr>
              <w:t xml:space="preserve"> Local context</w:t>
            </w:r>
            <w:r w:rsidRPr="00672700">
              <w:rPr>
                <w:rFonts w:ascii="Arial" w:hAnsi="Arial" w:cs="Arial"/>
                <w:b/>
                <w:color w:val="00B050"/>
                <w:sz w:val="20"/>
              </w:rPr>
              <w:t xml:space="preserve"> </w:t>
            </w:r>
          </w:p>
          <w:p w14:paraId="3374267E" w14:textId="77777777" w:rsidR="00814EE3" w:rsidRDefault="00814EE3" w:rsidP="00814EE3">
            <w:pPr>
              <w:spacing w:after="0"/>
              <w:jc w:val="both"/>
              <w:rPr>
                <w:rFonts w:ascii="Arial" w:eastAsia="Times New Roman" w:hAnsi="Arial" w:cs="Times New Roman"/>
                <w:bCs/>
                <w:sz w:val="20"/>
                <w:lang w:val="en-GB" w:eastAsia="en-US"/>
              </w:rPr>
            </w:pPr>
          </w:p>
          <w:p w14:paraId="038186FD" w14:textId="3E9B869E" w:rsidR="00814EE3" w:rsidRPr="00814EE3" w:rsidRDefault="00814EE3" w:rsidP="00814EE3">
            <w:pPr>
              <w:spacing w:after="0"/>
              <w:jc w:val="both"/>
              <w:rPr>
                <w:rFonts w:ascii="Arial" w:eastAsia="Times New Roman" w:hAnsi="Arial" w:cs="Times New Roman"/>
                <w:bCs/>
                <w:sz w:val="20"/>
                <w:lang w:val="en-GB" w:eastAsia="en-US"/>
              </w:rPr>
            </w:pPr>
            <w:r>
              <w:rPr>
                <w:rFonts w:ascii="Arial" w:eastAsia="Times New Roman" w:hAnsi="Arial" w:cs="Times New Roman"/>
                <w:bCs/>
                <w:sz w:val="20"/>
                <w:lang w:val="en-GB" w:eastAsia="en-US"/>
              </w:rPr>
              <w:t xml:space="preserve">Following the Grenfell </w:t>
            </w:r>
            <w:proofErr w:type="gramStart"/>
            <w:r>
              <w:rPr>
                <w:rFonts w:ascii="Arial" w:eastAsia="Times New Roman" w:hAnsi="Arial" w:cs="Times New Roman"/>
                <w:bCs/>
                <w:sz w:val="20"/>
                <w:lang w:val="en-GB" w:eastAsia="en-US"/>
              </w:rPr>
              <w:t>Tower  disaster</w:t>
            </w:r>
            <w:proofErr w:type="gramEnd"/>
            <w:r>
              <w:rPr>
                <w:rFonts w:ascii="Arial" w:eastAsia="Times New Roman" w:hAnsi="Arial" w:cs="Times New Roman"/>
                <w:bCs/>
                <w:sz w:val="20"/>
                <w:lang w:val="en-GB" w:eastAsia="en-US"/>
              </w:rPr>
              <w:t>,  i</w:t>
            </w:r>
            <w:r w:rsidRPr="00814EE3">
              <w:rPr>
                <w:rFonts w:ascii="Arial" w:eastAsia="Times New Roman" w:hAnsi="Arial" w:cs="Times New Roman"/>
                <w:bCs/>
                <w:sz w:val="20"/>
                <w:lang w:val="en-GB" w:eastAsia="en-US"/>
              </w:rPr>
              <w:t xml:space="preserve">n September 2018, Dr Fiona Wilcox, HM Senior Coroner for the Grenfell Tower incident released a Regulation 28: Report to Prevent Future Deaths to the public. </w:t>
            </w:r>
          </w:p>
          <w:p w14:paraId="1B244BD7" w14:textId="77777777" w:rsidR="00814EE3" w:rsidRPr="00814EE3" w:rsidRDefault="00814EE3" w:rsidP="00814EE3">
            <w:pPr>
              <w:spacing w:after="0"/>
              <w:jc w:val="both"/>
              <w:rPr>
                <w:rFonts w:ascii="Arial" w:eastAsia="Times New Roman" w:hAnsi="Arial" w:cs="Times New Roman"/>
                <w:bCs/>
                <w:sz w:val="20"/>
                <w:lang w:val="en-GB" w:eastAsia="en-US"/>
              </w:rPr>
            </w:pPr>
            <w:r w:rsidRPr="00814EE3">
              <w:rPr>
                <w:rFonts w:ascii="Arial" w:eastAsia="Times New Roman" w:hAnsi="Arial" w:cs="Times New Roman"/>
                <w:bCs/>
                <w:sz w:val="20"/>
                <w:lang w:val="en-GB" w:eastAsia="en-US"/>
              </w:rPr>
              <w:t xml:space="preserve">Dr Wilcox cited 8 concerns that she stated NHS England should respond to in order to prevent future deaths. The following 6 of these are related to physical health: </w:t>
            </w:r>
          </w:p>
          <w:p w14:paraId="5A7E25DC" w14:textId="77777777" w:rsidR="00814EE3" w:rsidRPr="00814EE3" w:rsidRDefault="00814EE3" w:rsidP="00814EE3">
            <w:pPr>
              <w:spacing w:after="0"/>
              <w:jc w:val="both"/>
              <w:rPr>
                <w:rFonts w:ascii="Arial" w:eastAsia="Times New Roman" w:hAnsi="Arial" w:cs="Times New Roman"/>
                <w:bCs/>
                <w:sz w:val="20"/>
                <w:lang w:val="en-GB" w:eastAsia="en-US"/>
              </w:rPr>
            </w:pPr>
            <w:r w:rsidRPr="00814EE3">
              <w:rPr>
                <w:rFonts w:ascii="Arial" w:eastAsia="Times New Roman" w:hAnsi="Arial" w:cs="Times New Roman"/>
                <w:bCs/>
                <w:sz w:val="20"/>
                <w:lang w:val="en-GB" w:eastAsia="en-US"/>
              </w:rPr>
              <w:t xml:space="preserve">1. That no structured health monitoring programme is in place for those who were exposed to risks of smoke and dust inhalation during the Grenfell Tower fire. </w:t>
            </w:r>
          </w:p>
          <w:p w14:paraId="347F4FF3" w14:textId="77777777" w:rsidR="00814EE3" w:rsidRPr="00814EE3" w:rsidRDefault="00814EE3" w:rsidP="00814EE3">
            <w:pPr>
              <w:spacing w:after="0"/>
              <w:jc w:val="both"/>
              <w:rPr>
                <w:rFonts w:ascii="Arial" w:eastAsia="Times New Roman" w:hAnsi="Arial" w:cs="Times New Roman"/>
                <w:bCs/>
                <w:sz w:val="20"/>
                <w:lang w:val="en-GB" w:eastAsia="en-US"/>
              </w:rPr>
            </w:pPr>
            <w:r w:rsidRPr="00814EE3">
              <w:rPr>
                <w:rFonts w:ascii="Arial" w:eastAsia="Times New Roman" w:hAnsi="Arial" w:cs="Times New Roman"/>
                <w:bCs/>
                <w:sz w:val="20"/>
                <w:lang w:val="en-GB" w:eastAsia="en-US"/>
              </w:rPr>
              <w:t xml:space="preserve">2. That those subject to smoke and dust inhalation are at risk of developing health conditions in particular respiratory illness after particulate and poison inhalation. </w:t>
            </w:r>
          </w:p>
          <w:p w14:paraId="132AEDC1" w14:textId="77777777" w:rsidR="00814EE3" w:rsidRPr="00814EE3" w:rsidRDefault="00814EE3" w:rsidP="00814EE3">
            <w:pPr>
              <w:spacing w:after="0"/>
              <w:jc w:val="both"/>
              <w:rPr>
                <w:rFonts w:ascii="Arial" w:eastAsia="Times New Roman" w:hAnsi="Arial" w:cs="Times New Roman"/>
                <w:bCs/>
                <w:sz w:val="20"/>
                <w:lang w:val="en-GB" w:eastAsia="en-US"/>
              </w:rPr>
            </w:pPr>
            <w:r w:rsidRPr="00814EE3">
              <w:rPr>
                <w:rFonts w:ascii="Arial" w:eastAsia="Times New Roman" w:hAnsi="Arial" w:cs="Times New Roman"/>
                <w:bCs/>
                <w:sz w:val="20"/>
                <w:lang w:val="en-GB" w:eastAsia="en-US"/>
              </w:rPr>
              <w:t xml:space="preserve">3. That there may have been exposure to asbestos during and after the fire that could possibly cause late onset health issues such as mesothelioma. </w:t>
            </w:r>
          </w:p>
          <w:p w14:paraId="70EFBBBC" w14:textId="77777777" w:rsidR="00814EE3" w:rsidRPr="00814EE3" w:rsidRDefault="00814EE3" w:rsidP="00814EE3">
            <w:pPr>
              <w:spacing w:after="0"/>
              <w:jc w:val="both"/>
              <w:rPr>
                <w:rFonts w:ascii="Arial" w:eastAsia="Times New Roman" w:hAnsi="Arial" w:cs="Times New Roman"/>
                <w:bCs/>
                <w:sz w:val="20"/>
                <w:lang w:val="en-GB" w:eastAsia="en-US"/>
              </w:rPr>
            </w:pPr>
            <w:r w:rsidRPr="00814EE3">
              <w:rPr>
                <w:rFonts w:ascii="Arial" w:eastAsia="Times New Roman" w:hAnsi="Arial" w:cs="Times New Roman"/>
                <w:bCs/>
                <w:sz w:val="20"/>
                <w:lang w:val="en-GB" w:eastAsia="en-US"/>
              </w:rPr>
              <w:t xml:space="preserve">4. That without an appropriate system of health checks, there is a risk that illness may </w:t>
            </w:r>
            <w:proofErr w:type="gramStart"/>
            <w:r w:rsidRPr="00814EE3">
              <w:rPr>
                <w:rFonts w:ascii="Arial" w:eastAsia="Times New Roman" w:hAnsi="Arial" w:cs="Times New Roman"/>
                <w:bCs/>
                <w:sz w:val="20"/>
                <w:lang w:val="en-GB" w:eastAsia="en-US"/>
              </w:rPr>
              <w:t>arise</w:t>
            </w:r>
            <w:proofErr w:type="gramEnd"/>
            <w:r w:rsidRPr="00814EE3">
              <w:rPr>
                <w:rFonts w:ascii="Arial" w:eastAsia="Times New Roman" w:hAnsi="Arial" w:cs="Times New Roman"/>
                <w:bCs/>
                <w:sz w:val="20"/>
                <w:lang w:val="en-GB" w:eastAsia="en-US"/>
              </w:rPr>
              <w:t xml:space="preserve"> unnoticed or present later in survivors, first responders and site workers, and thus reduce their life expectancy. </w:t>
            </w:r>
          </w:p>
          <w:p w14:paraId="38020519" w14:textId="77777777" w:rsidR="00814EE3" w:rsidRPr="00814EE3" w:rsidRDefault="00814EE3" w:rsidP="00814EE3">
            <w:pPr>
              <w:spacing w:after="0"/>
              <w:jc w:val="both"/>
              <w:rPr>
                <w:rFonts w:ascii="Arial" w:eastAsia="Times New Roman" w:hAnsi="Arial" w:cs="Times New Roman"/>
                <w:bCs/>
                <w:sz w:val="20"/>
                <w:lang w:val="en-GB" w:eastAsia="en-US"/>
              </w:rPr>
            </w:pPr>
            <w:r w:rsidRPr="00814EE3">
              <w:rPr>
                <w:rFonts w:ascii="Arial" w:eastAsia="Times New Roman" w:hAnsi="Arial" w:cs="Times New Roman"/>
                <w:bCs/>
                <w:sz w:val="20"/>
                <w:lang w:val="en-GB" w:eastAsia="en-US"/>
              </w:rPr>
              <w:t xml:space="preserve">5. That the NHS needs to undertake a risk evaluation and then consider an appropriate regular health monitoring programme for survivors of the fire and first responders and site workers. </w:t>
            </w:r>
          </w:p>
          <w:p w14:paraId="408A55D7" w14:textId="77777777" w:rsidR="00814EE3" w:rsidRPr="00814EE3" w:rsidRDefault="00814EE3" w:rsidP="00814EE3">
            <w:pPr>
              <w:spacing w:after="0"/>
              <w:jc w:val="both"/>
              <w:rPr>
                <w:rFonts w:ascii="Arial" w:eastAsia="Times New Roman" w:hAnsi="Arial" w:cs="Times New Roman"/>
                <w:bCs/>
                <w:sz w:val="20"/>
                <w:lang w:val="en-GB" w:eastAsia="en-US"/>
              </w:rPr>
            </w:pPr>
            <w:r w:rsidRPr="00814EE3">
              <w:rPr>
                <w:rFonts w:ascii="Arial" w:eastAsia="Times New Roman" w:hAnsi="Arial" w:cs="Times New Roman"/>
                <w:bCs/>
                <w:sz w:val="20"/>
                <w:lang w:val="en-GB" w:eastAsia="en-US"/>
              </w:rPr>
              <w:t xml:space="preserve">6. That survivors and first responders and site workers, need to be given access to guidance and/ or information that would help them to understand what could be the health consequences of being exposed to the hazardous environment of the site of the fire. </w:t>
            </w:r>
          </w:p>
          <w:p w14:paraId="160BF712" w14:textId="77777777" w:rsidR="00814EE3" w:rsidRPr="00814EE3" w:rsidRDefault="00814EE3" w:rsidP="00814EE3">
            <w:pPr>
              <w:spacing w:after="0"/>
              <w:jc w:val="both"/>
              <w:rPr>
                <w:rFonts w:ascii="Arial" w:eastAsia="Times New Roman" w:hAnsi="Arial" w:cs="Times New Roman"/>
                <w:bCs/>
                <w:sz w:val="20"/>
                <w:lang w:val="en-GB" w:eastAsia="en-US"/>
              </w:rPr>
            </w:pPr>
          </w:p>
          <w:p w14:paraId="64121879" w14:textId="77777777" w:rsidR="00814EE3" w:rsidRPr="00814EE3" w:rsidRDefault="00814EE3" w:rsidP="00814EE3">
            <w:pPr>
              <w:spacing w:after="0"/>
              <w:jc w:val="both"/>
              <w:rPr>
                <w:rFonts w:ascii="Arial" w:eastAsia="Times New Roman" w:hAnsi="Arial" w:cs="Times New Roman"/>
                <w:bCs/>
                <w:sz w:val="20"/>
                <w:lang w:val="en-GB" w:eastAsia="en-US"/>
              </w:rPr>
            </w:pPr>
            <w:r w:rsidRPr="00814EE3">
              <w:rPr>
                <w:rFonts w:ascii="Arial" w:eastAsia="Times New Roman" w:hAnsi="Arial" w:cs="Times New Roman"/>
                <w:bCs/>
                <w:sz w:val="20"/>
                <w:lang w:val="en-GB" w:eastAsia="en-US"/>
              </w:rPr>
              <w:lastRenderedPageBreak/>
              <w:t xml:space="preserve">On the 24th October, Simon Stevens confirmed in his response to the Coroner’s report that NHSE would be investing £50m to fund long term monitoring and health support for those affected by the Grenfell tower fire (circa 8,500 population) over the course of 5 years. </w:t>
            </w:r>
          </w:p>
          <w:p w14:paraId="2541B6DF" w14:textId="2EF339C2" w:rsidR="00814EE3" w:rsidRPr="00814EE3" w:rsidRDefault="00814EE3" w:rsidP="00814EE3">
            <w:pPr>
              <w:spacing w:after="0"/>
              <w:jc w:val="both"/>
              <w:rPr>
                <w:rFonts w:ascii="Arial" w:eastAsia="Times New Roman" w:hAnsi="Arial" w:cs="Times New Roman"/>
                <w:bCs/>
                <w:sz w:val="20"/>
                <w:lang w:val="en-GB" w:eastAsia="en-US"/>
              </w:rPr>
            </w:pPr>
            <w:r w:rsidRPr="00814EE3">
              <w:rPr>
                <w:rFonts w:ascii="Arial" w:eastAsia="Times New Roman" w:hAnsi="Arial" w:cs="Times New Roman"/>
                <w:bCs/>
                <w:sz w:val="20"/>
                <w:lang w:val="en-GB" w:eastAsia="en-US"/>
              </w:rPr>
              <w:t xml:space="preserve">The WLCCG worked with Primary care providers and other organisations in North Kensington and developed a systematic programme of </w:t>
            </w:r>
            <w:r>
              <w:rPr>
                <w:rFonts w:ascii="Arial" w:eastAsia="Times New Roman" w:hAnsi="Arial" w:cs="Times New Roman"/>
                <w:bCs/>
                <w:sz w:val="20"/>
                <w:lang w:val="en-GB" w:eastAsia="en-US"/>
              </w:rPr>
              <w:t>Enhanced Health C</w:t>
            </w:r>
            <w:r w:rsidRPr="00814EE3">
              <w:rPr>
                <w:rFonts w:ascii="Arial" w:eastAsia="Times New Roman" w:hAnsi="Arial" w:cs="Times New Roman"/>
                <w:bCs/>
                <w:sz w:val="20"/>
                <w:lang w:val="en-GB" w:eastAsia="en-US"/>
              </w:rPr>
              <w:t xml:space="preserve">hecks which were commissioned and implemented in November, building on the enhanced primary care service provided to date. </w:t>
            </w:r>
          </w:p>
          <w:p w14:paraId="3B49A1C4" w14:textId="77777777" w:rsidR="00DE2754" w:rsidRPr="00CA4115" w:rsidRDefault="00DE2754" w:rsidP="00057DD7">
            <w:pPr>
              <w:spacing w:after="0"/>
              <w:jc w:val="both"/>
              <w:rPr>
                <w:rFonts w:ascii="Arial" w:eastAsia="Times New Roman" w:hAnsi="Arial" w:cs="Times New Roman"/>
                <w:bCs/>
                <w:sz w:val="20"/>
                <w:lang w:val="en-GB" w:eastAsia="en-US"/>
              </w:rPr>
            </w:pPr>
          </w:p>
          <w:p w14:paraId="439EF94A" w14:textId="466E497E" w:rsidR="00DE2754" w:rsidRPr="00CA4115" w:rsidRDefault="00DE2754" w:rsidP="00057DD7">
            <w:pPr>
              <w:spacing w:after="0"/>
              <w:rPr>
                <w:rFonts w:ascii="Arial" w:hAnsi="Arial" w:cs="Arial"/>
                <w:color w:val="009966"/>
                <w:sz w:val="20"/>
              </w:rPr>
            </w:pPr>
          </w:p>
        </w:tc>
      </w:tr>
      <w:tr w:rsidR="00DE2754" w:rsidRPr="00CA4115" w14:paraId="4E785ADA" w14:textId="77777777" w:rsidTr="00057DD7">
        <w:tc>
          <w:tcPr>
            <w:tcW w:w="8414" w:type="dxa"/>
            <w:shd w:val="clear" w:color="auto" w:fill="595959"/>
          </w:tcPr>
          <w:p w14:paraId="3EE76772" w14:textId="77777777" w:rsidR="00DE2754" w:rsidRPr="00CA4115" w:rsidRDefault="00DE2754" w:rsidP="00057DD7">
            <w:pPr>
              <w:spacing w:after="0" w:line="276" w:lineRule="auto"/>
              <w:rPr>
                <w:rFonts w:ascii="Arial" w:hAnsi="Arial" w:cs="Arial"/>
                <w:b/>
                <w:color w:val="F79646"/>
              </w:rPr>
            </w:pPr>
            <w:r w:rsidRPr="00CA4115">
              <w:rPr>
                <w:rFonts w:ascii="Arial" w:hAnsi="Arial" w:cs="Arial"/>
                <w:b/>
                <w:color w:val="F79646"/>
              </w:rPr>
              <w:lastRenderedPageBreak/>
              <w:t>2.</w:t>
            </w:r>
            <w:r w:rsidRPr="00CA4115">
              <w:rPr>
                <w:rFonts w:ascii="Arial" w:hAnsi="Arial" w:cs="Arial"/>
                <w:b/>
                <w:color w:val="F79646"/>
              </w:rPr>
              <w:tab/>
              <w:t>Outcomes</w:t>
            </w:r>
          </w:p>
        </w:tc>
      </w:tr>
      <w:tr w:rsidR="00DE2754" w:rsidRPr="00CA4115" w14:paraId="75BDF579" w14:textId="77777777" w:rsidTr="00057DD7">
        <w:tc>
          <w:tcPr>
            <w:tcW w:w="8414" w:type="dxa"/>
            <w:shd w:val="clear" w:color="auto" w:fill="FFFFFF" w:themeFill="background1"/>
          </w:tcPr>
          <w:p w14:paraId="7A42403F" w14:textId="77777777" w:rsidR="00DE2754" w:rsidRPr="00CA4115" w:rsidRDefault="00DE2754" w:rsidP="00057DD7">
            <w:pPr>
              <w:spacing w:after="0" w:line="276" w:lineRule="auto"/>
              <w:rPr>
                <w:rFonts w:ascii="Arial" w:hAnsi="Arial" w:cs="Arial"/>
                <w:b/>
                <w:sz w:val="20"/>
              </w:rPr>
            </w:pPr>
          </w:p>
          <w:p w14:paraId="5AA7B608" w14:textId="77777777" w:rsidR="00DE2754" w:rsidRPr="00CA4115" w:rsidRDefault="00DE2754" w:rsidP="00057DD7">
            <w:pPr>
              <w:spacing w:after="0" w:line="276" w:lineRule="auto"/>
              <w:rPr>
                <w:rFonts w:ascii="Arial" w:hAnsi="Arial" w:cs="Arial"/>
                <w:b/>
                <w:color w:val="00B050"/>
                <w:sz w:val="20"/>
              </w:rPr>
            </w:pPr>
            <w:r w:rsidRPr="00CA4115">
              <w:rPr>
                <w:rFonts w:ascii="Arial" w:hAnsi="Arial" w:cs="Arial"/>
                <w:b/>
                <w:color w:val="00B050"/>
                <w:sz w:val="20"/>
              </w:rPr>
              <w:t>2.1</w:t>
            </w:r>
            <w:r w:rsidRPr="00CA4115">
              <w:rPr>
                <w:rFonts w:ascii="Arial" w:hAnsi="Arial" w:cs="Arial"/>
                <w:b/>
                <w:color w:val="00B050"/>
                <w:sz w:val="20"/>
              </w:rPr>
              <w:tab/>
            </w:r>
            <w:r w:rsidRPr="00CA4115">
              <w:rPr>
                <w:rFonts w:ascii="Arial" w:hAnsi="Arial" w:cs="Arial"/>
                <w:b/>
                <w:color w:val="00B050"/>
                <w:sz w:val="20"/>
                <w:u w:val="single"/>
              </w:rPr>
              <w:t>NHS Outcomes Framework Domains &amp; Indicators</w:t>
            </w:r>
          </w:p>
          <w:p w14:paraId="6EFF4890" w14:textId="77777777" w:rsidR="00DE2754" w:rsidRPr="00CA4115" w:rsidRDefault="00DE2754" w:rsidP="00057DD7">
            <w:pPr>
              <w:spacing w:after="0" w:line="276" w:lineRule="auto"/>
              <w:rPr>
                <w:rFonts w:ascii="Arial" w:hAnsi="Arial" w:cs="Arial"/>
                <w:b/>
                <w:color w:val="00B050"/>
                <w:sz w:val="20"/>
              </w:rPr>
            </w:pPr>
          </w:p>
          <w:tbl>
            <w:tblPr>
              <w:tblStyle w:val="TableGrid"/>
              <w:tblW w:w="0" w:type="auto"/>
              <w:tblInd w:w="738" w:type="dxa"/>
              <w:tblLook w:val="04A0" w:firstRow="1" w:lastRow="0" w:firstColumn="1" w:lastColumn="0" w:noHBand="0" w:noVBand="1"/>
            </w:tblPr>
            <w:tblGrid>
              <w:gridCol w:w="1276"/>
              <w:gridCol w:w="5528"/>
              <w:gridCol w:w="641"/>
            </w:tblGrid>
            <w:tr w:rsidR="00DE2754" w:rsidRPr="00CA4115" w14:paraId="5647E2A4" w14:textId="77777777" w:rsidTr="00057DD7">
              <w:tc>
                <w:tcPr>
                  <w:tcW w:w="1276" w:type="dxa"/>
                </w:tcPr>
                <w:p w14:paraId="528FBF96" w14:textId="77777777" w:rsidR="00DE2754" w:rsidRPr="00672700" w:rsidRDefault="00DE2754" w:rsidP="00057DD7">
                  <w:pPr>
                    <w:spacing w:line="276" w:lineRule="auto"/>
                    <w:rPr>
                      <w:rFonts w:ascii="Arial" w:hAnsi="Arial" w:cs="Arial"/>
                      <w:b/>
                      <w:sz w:val="20"/>
                    </w:rPr>
                  </w:pPr>
                  <w:r w:rsidRPr="00672700">
                    <w:rPr>
                      <w:rFonts w:ascii="Arial" w:hAnsi="Arial" w:cs="Arial"/>
                      <w:b/>
                      <w:sz w:val="20"/>
                    </w:rPr>
                    <w:t>Domain 1</w:t>
                  </w:r>
                </w:p>
              </w:tc>
              <w:tc>
                <w:tcPr>
                  <w:tcW w:w="5528" w:type="dxa"/>
                </w:tcPr>
                <w:p w14:paraId="6FB5C052" w14:textId="77777777" w:rsidR="00DE2754" w:rsidRPr="00672700" w:rsidRDefault="00DE2754" w:rsidP="00057DD7">
                  <w:pPr>
                    <w:spacing w:line="276" w:lineRule="auto"/>
                    <w:rPr>
                      <w:rFonts w:ascii="Arial" w:hAnsi="Arial" w:cs="Arial"/>
                      <w:sz w:val="20"/>
                    </w:rPr>
                  </w:pPr>
                  <w:r w:rsidRPr="00672700">
                    <w:rPr>
                      <w:rFonts w:ascii="Arial" w:hAnsi="Arial" w:cs="Arial"/>
                      <w:sz w:val="20"/>
                    </w:rPr>
                    <w:t>Preventing people from dying prematurely</w:t>
                  </w:r>
                </w:p>
              </w:tc>
              <w:tc>
                <w:tcPr>
                  <w:tcW w:w="641" w:type="dxa"/>
                </w:tcPr>
                <w:p w14:paraId="2A9FFA09" w14:textId="161B7BFC" w:rsidR="00DE2754" w:rsidRPr="00672700" w:rsidRDefault="00672700" w:rsidP="00057DD7">
                  <w:pPr>
                    <w:spacing w:line="276" w:lineRule="auto"/>
                    <w:rPr>
                      <w:rFonts w:ascii="Arial" w:hAnsi="Arial" w:cs="Arial"/>
                      <w:b/>
                      <w:sz w:val="20"/>
                    </w:rPr>
                  </w:pPr>
                  <w:r w:rsidRPr="00672700">
                    <w:rPr>
                      <w:rFonts w:ascii="Arial" w:hAnsi="Arial" w:cs="Arial"/>
                      <w:b/>
                      <w:sz w:val="20"/>
                    </w:rPr>
                    <w:t>x</w:t>
                  </w:r>
                </w:p>
              </w:tc>
            </w:tr>
            <w:tr w:rsidR="00DE2754" w:rsidRPr="00CA4115" w14:paraId="73ABC0D1" w14:textId="77777777" w:rsidTr="00057DD7">
              <w:tc>
                <w:tcPr>
                  <w:tcW w:w="1276" w:type="dxa"/>
                </w:tcPr>
                <w:p w14:paraId="1ECE9056" w14:textId="77777777" w:rsidR="00DE2754" w:rsidRPr="00672700" w:rsidRDefault="00DE2754" w:rsidP="00057DD7">
                  <w:pPr>
                    <w:spacing w:line="276" w:lineRule="auto"/>
                    <w:rPr>
                      <w:rFonts w:ascii="Arial" w:hAnsi="Arial" w:cs="Arial"/>
                      <w:b/>
                      <w:sz w:val="20"/>
                    </w:rPr>
                  </w:pPr>
                  <w:r w:rsidRPr="00672700">
                    <w:rPr>
                      <w:rFonts w:ascii="Arial" w:hAnsi="Arial" w:cs="Arial"/>
                      <w:b/>
                      <w:sz w:val="20"/>
                    </w:rPr>
                    <w:t>Domain 2</w:t>
                  </w:r>
                </w:p>
              </w:tc>
              <w:tc>
                <w:tcPr>
                  <w:tcW w:w="5528" w:type="dxa"/>
                </w:tcPr>
                <w:p w14:paraId="7583F626" w14:textId="77777777" w:rsidR="00DE2754" w:rsidRPr="00672700" w:rsidRDefault="00DE2754" w:rsidP="00057DD7">
                  <w:pPr>
                    <w:spacing w:line="276" w:lineRule="auto"/>
                    <w:rPr>
                      <w:rFonts w:ascii="Arial" w:hAnsi="Arial" w:cs="Arial"/>
                      <w:sz w:val="20"/>
                    </w:rPr>
                  </w:pPr>
                  <w:r w:rsidRPr="00672700">
                    <w:rPr>
                      <w:rFonts w:ascii="Arial" w:hAnsi="Arial" w:cs="Arial"/>
                      <w:sz w:val="20"/>
                    </w:rPr>
                    <w:t>Enhancing quality of life for people with long-term conditions</w:t>
                  </w:r>
                </w:p>
              </w:tc>
              <w:tc>
                <w:tcPr>
                  <w:tcW w:w="641" w:type="dxa"/>
                </w:tcPr>
                <w:p w14:paraId="628717DF" w14:textId="37703D07" w:rsidR="00DE2754" w:rsidRPr="00672700" w:rsidRDefault="00672700" w:rsidP="00057DD7">
                  <w:pPr>
                    <w:spacing w:line="276" w:lineRule="auto"/>
                    <w:rPr>
                      <w:rFonts w:ascii="Arial" w:hAnsi="Arial" w:cs="Arial"/>
                      <w:b/>
                      <w:sz w:val="20"/>
                    </w:rPr>
                  </w:pPr>
                  <w:r w:rsidRPr="00672700">
                    <w:rPr>
                      <w:rFonts w:ascii="Arial" w:hAnsi="Arial" w:cs="Arial"/>
                      <w:b/>
                      <w:sz w:val="20"/>
                    </w:rPr>
                    <w:t>x</w:t>
                  </w:r>
                </w:p>
              </w:tc>
            </w:tr>
            <w:tr w:rsidR="00DE2754" w:rsidRPr="00CA4115" w14:paraId="360183F7" w14:textId="77777777" w:rsidTr="00057DD7">
              <w:tc>
                <w:tcPr>
                  <w:tcW w:w="1276" w:type="dxa"/>
                </w:tcPr>
                <w:p w14:paraId="1F1106F7" w14:textId="77777777" w:rsidR="00DE2754" w:rsidRPr="00672700" w:rsidRDefault="00DE2754" w:rsidP="00057DD7">
                  <w:pPr>
                    <w:spacing w:line="276" w:lineRule="auto"/>
                    <w:rPr>
                      <w:rFonts w:ascii="Arial" w:hAnsi="Arial" w:cs="Arial"/>
                      <w:b/>
                      <w:sz w:val="20"/>
                    </w:rPr>
                  </w:pPr>
                  <w:r w:rsidRPr="00672700">
                    <w:rPr>
                      <w:rFonts w:ascii="Arial" w:hAnsi="Arial" w:cs="Arial"/>
                      <w:b/>
                      <w:sz w:val="20"/>
                    </w:rPr>
                    <w:t>Domain 3</w:t>
                  </w:r>
                </w:p>
              </w:tc>
              <w:tc>
                <w:tcPr>
                  <w:tcW w:w="5528" w:type="dxa"/>
                </w:tcPr>
                <w:p w14:paraId="6B450114" w14:textId="77777777" w:rsidR="00DE2754" w:rsidRPr="00672700" w:rsidRDefault="00DE2754" w:rsidP="00057DD7">
                  <w:pPr>
                    <w:spacing w:line="276" w:lineRule="auto"/>
                    <w:rPr>
                      <w:rFonts w:ascii="Arial" w:hAnsi="Arial" w:cs="Arial"/>
                      <w:sz w:val="20"/>
                    </w:rPr>
                  </w:pPr>
                  <w:r w:rsidRPr="00672700">
                    <w:rPr>
                      <w:rFonts w:ascii="Arial" w:hAnsi="Arial" w:cs="Arial"/>
                      <w:sz w:val="20"/>
                    </w:rPr>
                    <w:t>Helping people to recover from episodes of ill-health or following injury</w:t>
                  </w:r>
                </w:p>
              </w:tc>
              <w:tc>
                <w:tcPr>
                  <w:tcW w:w="641" w:type="dxa"/>
                </w:tcPr>
                <w:p w14:paraId="514743D1" w14:textId="67E1FE25" w:rsidR="00DE2754" w:rsidRPr="00672700" w:rsidRDefault="00672700" w:rsidP="00057DD7">
                  <w:pPr>
                    <w:spacing w:line="276" w:lineRule="auto"/>
                    <w:rPr>
                      <w:rFonts w:ascii="Arial" w:hAnsi="Arial" w:cs="Arial"/>
                      <w:b/>
                      <w:sz w:val="20"/>
                    </w:rPr>
                  </w:pPr>
                  <w:r w:rsidRPr="00672700">
                    <w:rPr>
                      <w:rFonts w:ascii="Arial" w:hAnsi="Arial" w:cs="Arial"/>
                      <w:b/>
                      <w:sz w:val="20"/>
                    </w:rPr>
                    <w:t>x</w:t>
                  </w:r>
                </w:p>
              </w:tc>
            </w:tr>
            <w:tr w:rsidR="00DE2754" w:rsidRPr="00CA4115" w14:paraId="57BD427D" w14:textId="77777777" w:rsidTr="00057DD7">
              <w:tc>
                <w:tcPr>
                  <w:tcW w:w="1276" w:type="dxa"/>
                </w:tcPr>
                <w:p w14:paraId="733068CE" w14:textId="77777777" w:rsidR="00DE2754" w:rsidRPr="00672700" w:rsidRDefault="00DE2754" w:rsidP="00057DD7">
                  <w:pPr>
                    <w:spacing w:line="276" w:lineRule="auto"/>
                    <w:rPr>
                      <w:rFonts w:ascii="Arial" w:hAnsi="Arial" w:cs="Arial"/>
                      <w:b/>
                      <w:sz w:val="20"/>
                    </w:rPr>
                  </w:pPr>
                  <w:r w:rsidRPr="00672700">
                    <w:rPr>
                      <w:rFonts w:ascii="Arial" w:hAnsi="Arial" w:cs="Arial"/>
                      <w:b/>
                      <w:sz w:val="20"/>
                    </w:rPr>
                    <w:t>Domain 4</w:t>
                  </w:r>
                </w:p>
              </w:tc>
              <w:tc>
                <w:tcPr>
                  <w:tcW w:w="5528" w:type="dxa"/>
                </w:tcPr>
                <w:p w14:paraId="23318B04" w14:textId="77777777" w:rsidR="00DE2754" w:rsidRPr="00672700" w:rsidRDefault="00DE2754" w:rsidP="00057DD7">
                  <w:pPr>
                    <w:spacing w:line="276" w:lineRule="auto"/>
                    <w:rPr>
                      <w:rFonts w:ascii="Arial" w:hAnsi="Arial" w:cs="Arial"/>
                      <w:sz w:val="20"/>
                    </w:rPr>
                  </w:pPr>
                  <w:r w:rsidRPr="00672700">
                    <w:rPr>
                      <w:rFonts w:ascii="Arial" w:hAnsi="Arial" w:cs="Arial"/>
                      <w:sz w:val="20"/>
                    </w:rPr>
                    <w:t>Ensuring people have a positive experience of care</w:t>
                  </w:r>
                </w:p>
              </w:tc>
              <w:tc>
                <w:tcPr>
                  <w:tcW w:w="641" w:type="dxa"/>
                </w:tcPr>
                <w:p w14:paraId="3EAEECBF" w14:textId="63DFD204" w:rsidR="00DE2754" w:rsidRPr="00672700" w:rsidRDefault="00672700" w:rsidP="00057DD7">
                  <w:pPr>
                    <w:spacing w:line="276" w:lineRule="auto"/>
                    <w:rPr>
                      <w:rFonts w:ascii="Arial" w:hAnsi="Arial" w:cs="Arial"/>
                      <w:b/>
                      <w:sz w:val="20"/>
                    </w:rPr>
                  </w:pPr>
                  <w:r w:rsidRPr="00672700">
                    <w:rPr>
                      <w:rFonts w:ascii="Arial" w:hAnsi="Arial" w:cs="Arial"/>
                      <w:b/>
                      <w:sz w:val="20"/>
                    </w:rPr>
                    <w:t>x</w:t>
                  </w:r>
                </w:p>
              </w:tc>
            </w:tr>
            <w:tr w:rsidR="00DE2754" w:rsidRPr="00CA4115" w14:paraId="2BAC015D" w14:textId="77777777" w:rsidTr="00057DD7">
              <w:tc>
                <w:tcPr>
                  <w:tcW w:w="1276" w:type="dxa"/>
                </w:tcPr>
                <w:p w14:paraId="12AC8CDB" w14:textId="77777777" w:rsidR="00DE2754" w:rsidRPr="00672700" w:rsidRDefault="00DE2754" w:rsidP="00057DD7">
                  <w:pPr>
                    <w:spacing w:line="276" w:lineRule="auto"/>
                    <w:rPr>
                      <w:rFonts w:ascii="Arial" w:hAnsi="Arial" w:cs="Arial"/>
                      <w:b/>
                      <w:sz w:val="20"/>
                    </w:rPr>
                  </w:pPr>
                  <w:r w:rsidRPr="00672700">
                    <w:rPr>
                      <w:rFonts w:ascii="Arial" w:hAnsi="Arial" w:cs="Arial"/>
                      <w:b/>
                      <w:sz w:val="20"/>
                    </w:rPr>
                    <w:t>Domain 5</w:t>
                  </w:r>
                </w:p>
              </w:tc>
              <w:tc>
                <w:tcPr>
                  <w:tcW w:w="5528" w:type="dxa"/>
                </w:tcPr>
                <w:p w14:paraId="00A46011" w14:textId="77777777" w:rsidR="00DE2754" w:rsidRPr="00672700" w:rsidRDefault="00DE2754" w:rsidP="00057DD7">
                  <w:pPr>
                    <w:spacing w:line="276" w:lineRule="auto"/>
                    <w:rPr>
                      <w:rFonts w:ascii="Arial" w:hAnsi="Arial" w:cs="Arial"/>
                      <w:sz w:val="20"/>
                    </w:rPr>
                  </w:pPr>
                  <w:r w:rsidRPr="00672700">
                    <w:rPr>
                      <w:rFonts w:ascii="Arial" w:hAnsi="Arial" w:cs="Arial"/>
                      <w:sz w:val="20"/>
                    </w:rPr>
                    <w:t>Treating and caring for people in safe environment and protecting them from avoidable harm</w:t>
                  </w:r>
                </w:p>
              </w:tc>
              <w:tc>
                <w:tcPr>
                  <w:tcW w:w="641" w:type="dxa"/>
                </w:tcPr>
                <w:p w14:paraId="3D0609A0" w14:textId="1C88D7F8" w:rsidR="00DE2754" w:rsidRPr="00672700" w:rsidRDefault="00672700" w:rsidP="00057DD7">
                  <w:pPr>
                    <w:spacing w:line="276" w:lineRule="auto"/>
                    <w:rPr>
                      <w:rFonts w:ascii="Arial" w:hAnsi="Arial" w:cs="Arial"/>
                      <w:b/>
                      <w:sz w:val="20"/>
                    </w:rPr>
                  </w:pPr>
                  <w:r w:rsidRPr="00672700">
                    <w:rPr>
                      <w:rFonts w:ascii="Arial" w:hAnsi="Arial" w:cs="Arial"/>
                      <w:b/>
                      <w:sz w:val="20"/>
                    </w:rPr>
                    <w:t>x</w:t>
                  </w:r>
                </w:p>
              </w:tc>
            </w:tr>
          </w:tbl>
          <w:p w14:paraId="43FB84C5" w14:textId="77777777" w:rsidR="00814EE3" w:rsidRPr="00CA4115" w:rsidRDefault="00814EE3" w:rsidP="00057DD7">
            <w:pPr>
              <w:spacing w:after="0" w:line="276" w:lineRule="auto"/>
              <w:rPr>
                <w:rFonts w:ascii="Arial" w:hAnsi="Arial" w:cs="Arial"/>
                <w:b/>
                <w:color w:val="F79646"/>
                <w:sz w:val="20"/>
              </w:rPr>
            </w:pPr>
          </w:p>
          <w:p w14:paraId="4822AFC5" w14:textId="6A8C3DDA" w:rsidR="00DE2754" w:rsidRPr="007A35E4" w:rsidRDefault="00DE2754" w:rsidP="00547287">
            <w:pPr>
              <w:pStyle w:val="ListParagraph"/>
              <w:spacing w:after="0"/>
              <w:jc w:val="both"/>
              <w:rPr>
                <w:rFonts w:ascii="Arial" w:eastAsia="Times New Roman" w:hAnsi="Arial" w:cs="Times New Roman"/>
                <w:sz w:val="20"/>
                <w:lang w:val="en-GB" w:eastAsia="en-US"/>
              </w:rPr>
            </w:pPr>
          </w:p>
        </w:tc>
      </w:tr>
      <w:tr w:rsidR="00DE2754" w:rsidRPr="00CA4115" w14:paraId="10CD9E20" w14:textId="77777777" w:rsidTr="00057DD7">
        <w:tc>
          <w:tcPr>
            <w:tcW w:w="8414" w:type="dxa"/>
            <w:shd w:val="clear" w:color="auto" w:fill="595959"/>
          </w:tcPr>
          <w:p w14:paraId="137F2C27" w14:textId="494ED56B" w:rsidR="00DE2754" w:rsidRPr="00CA4115" w:rsidRDefault="00DE2754" w:rsidP="00057DD7">
            <w:pPr>
              <w:spacing w:after="0" w:line="276" w:lineRule="auto"/>
              <w:rPr>
                <w:rFonts w:ascii="Arial" w:hAnsi="Arial" w:cs="Arial"/>
                <w:b/>
                <w:color w:val="F79646"/>
              </w:rPr>
            </w:pPr>
            <w:r w:rsidRPr="00CA4115">
              <w:rPr>
                <w:rFonts w:ascii="Arial" w:hAnsi="Arial" w:cs="Arial"/>
                <w:b/>
                <w:color w:val="F79646"/>
              </w:rPr>
              <w:t>3.</w:t>
            </w:r>
            <w:r w:rsidRPr="00CA4115">
              <w:rPr>
                <w:rFonts w:ascii="Arial" w:hAnsi="Arial" w:cs="Arial"/>
                <w:b/>
                <w:color w:val="F79646"/>
              </w:rPr>
              <w:tab/>
              <w:t>Scope</w:t>
            </w:r>
            <w:r w:rsidR="00B64604">
              <w:rPr>
                <w:rFonts w:ascii="Arial" w:hAnsi="Arial" w:cs="Arial"/>
                <w:b/>
                <w:color w:val="F79646"/>
              </w:rPr>
              <w:t xml:space="preserve"> and service delivery</w:t>
            </w:r>
          </w:p>
        </w:tc>
      </w:tr>
      <w:tr w:rsidR="00DE2754" w:rsidRPr="00CA4115" w14:paraId="2B76BC63" w14:textId="77777777" w:rsidTr="00057DD7">
        <w:tc>
          <w:tcPr>
            <w:tcW w:w="8414" w:type="dxa"/>
            <w:shd w:val="clear" w:color="auto" w:fill="auto"/>
          </w:tcPr>
          <w:p w14:paraId="3C43CF16" w14:textId="61E7F217" w:rsidR="00DE2754" w:rsidRDefault="00054875" w:rsidP="00547287">
            <w:pPr>
              <w:rPr>
                <w:rFonts w:ascii="Arial" w:hAnsi="Arial" w:cs="Arial"/>
                <w:b/>
                <w:color w:val="009966"/>
                <w:sz w:val="20"/>
              </w:rPr>
            </w:pPr>
            <w:r>
              <w:rPr>
                <w:rFonts w:ascii="Arial" w:hAnsi="Arial" w:cs="Arial"/>
                <w:b/>
                <w:color w:val="009966"/>
                <w:sz w:val="20"/>
              </w:rPr>
              <w:t xml:space="preserve">3.1   </w:t>
            </w:r>
            <w:r w:rsidR="00DE2754" w:rsidRPr="00054875">
              <w:rPr>
                <w:rFonts w:ascii="Arial" w:hAnsi="Arial" w:cs="Arial"/>
                <w:b/>
                <w:color w:val="009966"/>
                <w:sz w:val="20"/>
              </w:rPr>
              <w:t xml:space="preserve"> Service </w:t>
            </w:r>
            <w:r w:rsidRPr="00054875">
              <w:rPr>
                <w:rFonts w:ascii="Arial" w:hAnsi="Arial" w:cs="Arial"/>
                <w:b/>
                <w:color w:val="009966"/>
                <w:sz w:val="20"/>
              </w:rPr>
              <w:t xml:space="preserve">Aims and </w:t>
            </w:r>
            <w:r w:rsidR="00DE2754" w:rsidRPr="00054875">
              <w:rPr>
                <w:rFonts w:ascii="Arial" w:hAnsi="Arial" w:cs="Arial"/>
                <w:b/>
                <w:color w:val="009966"/>
                <w:sz w:val="20"/>
              </w:rPr>
              <w:t>Objectives</w:t>
            </w:r>
          </w:p>
          <w:p w14:paraId="41D3E7EF" w14:textId="77777777" w:rsidR="00814EE3" w:rsidRPr="00814EE3" w:rsidRDefault="00814EE3" w:rsidP="00814EE3">
            <w:pPr>
              <w:spacing w:after="120" w:line="276" w:lineRule="auto"/>
              <w:rPr>
                <w:rFonts w:ascii="Arial" w:eastAsiaTheme="minorHAnsi" w:hAnsi="Arial" w:cs="Arial"/>
                <w:sz w:val="20"/>
                <w:lang w:val="en-GB" w:eastAsia="en-US"/>
              </w:rPr>
            </w:pPr>
            <w:r w:rsidRPr="00814EE3">
              <w:rPr>
                <w:rFonts w:ascii="Arial" w:eastAsiaTheme="minorHAnsi" w:hAnsi="Arial" w:cs="Arial"/>
                <w:sz w:val="20"/>
                <w:lang w:val="en-GB" w:eastAsia="en-US"/>
              </w:rPr>
              <w:t xml:space="preserve">Since the fire the NHS has responded to the expert advice given from agencies such as the Health &amp; Safety Executive, Public Health England and the site management team. We have also listened to community groups and Grenfell United members and other survivors of the Tower who remain concerned about long term ill health. </w:t>
            </w:r>
          </w:p>
          <w:p w14:paraId="79759C1B" w14:textId="77777777" w:rsidR="00814EE3" w:rsidRPr="00814EE3" w:rsidRDefault="00814EE3" w:rsidP="00814EE3">
            <w:pPr>
              <w:spacing w:after="120" w:line="276" w:lineRule="auto"/>
              <w:rPr>
                <w:rFonts w:ascii="Arial" w:eastAsiaTheme="minorHAnsi" w:hAnsi="Arial" w:cs="Arial"/>
                <w:sz w:val="20"/>
                <w:lang w:val="en-GB" w:eastAsia="en-US"/>
              </w:rPr>
            </w:pPr>
            <w:r w:rsidRPr="00814EE3">
              <w:rPr>
                <w:rFonts w:ascii="Arial" w:eastAsiaTheme="minorHAnsi" w:hAnsi="Arial" w:cs="Arial"/>
                <w:sz w:val="20"/>
                <w:lang w:val="en-GB" w:eastAsia="en-US"/>
              </w:rPr>
              <w:t xml:space="preserve">Extended Health checks provision aim to: </w:t>
            </w:r>
          </w:p>
          <w:p w14:paraId="2FF2A14F" w14:textId="77777777" w:rsidR="00814EE3" w:rsidRPr="00814EE3" w:rsidRDefault="00814EE3" w:rsidP="0037695B">
            <w:pPr>
              <w:numPr>
                <w:ilvl w:val="0"/>
                <w:numId w:val="7"/>
              </w:numPr>
              <w:spacing w:after="120" w:line="276" w:lineRule="auto"/>
              <w:contextualSpacing/>
              <w:rPr>
                <w:rFonts w:ascii="Arial" w:hAnsi="Arial" w:cs="Arial"/>
                <w:sz w:val="20"/>
                <w:lang w:eastAsia="en-US" w:bidi="en-US"/>
              </w:rPr>
            </w:pPr>
            <w:r w:rsidRPr="00814EE3">
              <w:rPr>
                <w:rFonts w:ascii="Arial" w:hAnsi="Arial" w:cs="Arial"/>
                <w:sz w:val="20"/>
                <w:lang w:eastAsia="en-US" w:bidi="en-US"/>
              </w:rPr>
              <w:t xml:space="preserve">Reduce health inequality and the existing difference in life expectancy of patients in north of the borough vs. south of the borough </w:t>
            </w:r>
          </w:p>
          <w:p w14:paraId="0A2323F3" w14:textId="77777777" w:rsidR="00814EE3" w:rsidRPr="00814EE3" w:rsidRDefault="00814EE3" w:rsidP="0037695B">
            <w:pPr>
              <w:numPr>
                <w:ilvl w:val="0"/>
                <w:numId w:val="7"/>
              </w:numPr>
              <w:spacing w:after="120" w:line="276" w:lineRule="auto"/>
              <w:contextualSpacing/>
              <w:rPr>
                <w:rFonts w:ascii="Arial" w:hAnsi="Arial" w:cs="Arial"/>
                <w:sz w:val="20"/>
                <w:lang w:eastAsia="en-US" w:bidi="en-US"/>
              </w:rPr>
            </w:pPr>
            <w:r w:rsidRPr="00814EE3">
              <w:rPr>
                <w:rFonts w:ascii="Arial" w:hAnsi="Arial" w:cs="Arial"/>
                <w:sz w:val="20"/>
                <w:lang w:eastAsia="en-US" w:bidi="en-US"/>
              </w:rPr>
              <w:t xml:space="preserve">To support the key principals from North Kensington Recovery Plan </w:t>
            </w:r>
          </w:p>
          <w:p w14:paraId="0126E95D" w14:textId="77777777" w:rsidR="00814EE3" w:rsidRPr="00814EE3" w:rsidRDefault="00814EE3" w:rsidP="0037695B">
            <w:pPr>
              <w:numPr>
                <w:ilvl w:val="0"/>
                <w:numId w:val="7"/>
              </w:numPr>
              <w:spacing w:after="120" w:line="276" w:lineRule="auto"/>
              <w:contextualSpacing/>
              <w:rPr>
                <w:rFonts w:ascii="Arial" w:hAnsi="Arial" w:cs="Arial"/>
                <w:sz w:val="20"/>
                <w:lang w:eastAsia="en-US" w:bidi="en-US"/>
              </w:rPr>
            </w:pPr>
            <w:r w:rsidRPr="00814EE3">
              <w:rPr>
                <w:rFonts w:ascii="Arial" w:hAnsi="Arial" w:cs="Arial"/>
                <w:sz w:val="20"/>
                <w:lang w:eastAsia="en-US" w:bidi="en-US"/>
              </w:rPr>
              <w:t xml:space="preserve">Early intervention through health promotion to prevent diseases which are prevalent in North Kensington area </w:t>
            </w:r>
          </w:p>
          <w:p w14:paraId="4CD33E38" w14:textId="77777777" w:rsidR="00814EE3" w:rsidRPr="00814EE3" w:rsidRDefault="00814EE3" w:rsidP="0037695B">
            <w:pPr>
              <w:numPr>
                <w:ilvl w:val="0"/>
                <w:numId w:val="7"/>
              </w:numPr>
              <w:spacing w:after="120" w:line="276" w:lineRule="auto"/>
              <w:contextualSpacing/>
              <w:rPr>
                <w:rFonts w:ascii="Arial" w:hAnsi="Arial" w:cs="Arial"/>
                <w:sz w:val="20"/>
                <w:lang w:eastAsia="en-US" w:bidi="en-US"/>
              </w:rPr>
            </w:pPr>
            <w:r w:rsidRPr="00814EE3">
              <w:rPr>
                <w:rFonts w:ascii="Arial" w:hAnsi="Arial" w:cs="Arial"/>
                <w:sz w:val="20"/>
                <w:lang w:eastAsia="en-US" w:bidi="en-US"/>
              </w:rPr>
              <w:t xml:space="preserve">Address the concerns in the community regarding long term ill health </w:t>
            </w:r>
          </w:p>
          <w:p w14:paraId="5F06D557" w14:textId="77777777" w:rsidR="00814EE3" w:rsidRPr="00814EE3" w:rsidRDefault="00814EE3" w:rsidP="0037695B">
            <w:pPr>
              <w:numPr>
                <w:ilvl w:val="0"/>
                <w:numId w:val="7"/>
              </w:numPr>
              <w:spacing w:after="120" w:line="276" w:lineRule="auto"/>
              <w:contextualSpacing/>
              <w:rPr>
                <w:rFonts w:ascii="Arial" w:hAnsi="Arial" w:cs="Arial"/>
                <w:sz w:val="20"/>
                <w:lang w:eastAsia="en-US" w:bidi="en-US"/>
              </w:rPr>
            </w:pPr>
            <w:r w:rsidRPr="00814EE3">
              <w:rPr>
                <w:rFonts w:ascii="Arial" w:hAnsi="Arial" w:cs="Arial"/>
                <w:sz w:val="20"/>
                <w:lang w:eastAsia="en-US" w:bidi="en-US"/>
              </w:rPr>
              <w:t xml:space="preserve">Response Coronary’s Regulation 28 Report recommendations. </w:t>
            </w:r>
          </w:p>
          <w:p w14:paraId="24335E99" w14:textId="77777777" w:rsidR="00814EE3" w:rsidRPr="00814EE3" w:rsidRDefault="00814EE3" w:rsidP="0037695B">
            <w:pPr>
              <w:numPr>
                <w:ilvl w:val="0"/>
                <w:numId w:val="7"/>
              </w:numPr>
              <w:spacing w:after="120" w:line="276" w:lineRule="auto"/>
              <w:contextualSpacing/>
              <w:rPr>
                <w:rFonts w:ascii="Arial" w:hAnsi="Arial" w:cs="Arial"/>
                <w:sz w:val="20"/>
                <w:lang w:eastAsia="en-US" w:bidi="en-US"/>
              </w:rPr>
            </w:pPr>
            <w:r w:rsidRPr="00814EE3">
              <w:rPr>
                <w:rFonts w:ascii="Arial" w:hAnsi="Arial" w:cs="Arial"/>
                <w:sz w:val="20"/>
                <w:lang w:eastAsia="en-US" w:bidi="en-US"/>
              </w:rPr>
              <w:t xml:space="preserve">Provide support around media scrutiny of Professor Anna </w:t>
            </w:r>
            <w:proofErr w:type="spellStart"/>
            <w:r w:rsidRPr="00814EE3">
              <w:rPr>
                <w:rFonts w:ascii="Arial" w:hAnsi="Arial" w:cs="Arial"/>
                <w:sz w:val="20"/>
                <w:lang w:eastAsia="en-US" w:bidi="en-US"/>
              </w:rPr>
              <w:t>Stec’s</w:t>
            </w:r>
            <w:proofErr w:type="spellEnd"/>
            <w:r w:rsidRPr="00814EE3">
              <w:rPr>
                <w:rFonts w:ascii="Arial" w:hAnsi="Arial" w:cs="Arial"/>
                <w:sz w:val="20"/>
                <w:lang w:eastAsia="en-US" w:bidi="en-US"/>
              </w:rPr>
              <w:t xml:space="preserve"> statement regarding evidence related to her team’s soil sampling around the Tower and that there are added toxicants that need to be measured</w:t>
            </w:r>
          </w:p>
          <w:p w14:paraId="5267DD31" w14:textId="77777777" w:rsidR="008335B9" w:rsidRDefault="008335B9" w:rsidP="00057DD7">
            <w:pPr>
              <w:spacing w:after="0"/>
              <w:rPr>
                <w:rFonts w:ascii="Arial" w:hAnsi="Arial" w:cs="Arial"/>
                <w:sz w:val="20"/>
                <w:lang w:eastAsia="en-US" w:bidi="en-US"/>
              </w:rPr>
            </w:pPr>
          </w:p>
          <w:p w14:paraId="106C50EE" w14:textId="21002E08" w:rsidR="00DE2754" w:rsidRPr="00B64604" w:rsidRDefault="00B64604" w:rsidP="00057DD7">
            <w:pPr>
              <w:spacing w:after="0"/>
              <w:rPr>
                <w:rFonts w:ascii="Arial" w:hAnsi="Arial" w:cs="Arial"/>
                <w:sz w:val="20"/>
                <w:lang w:eastAsia="en-US" w:bidi="en-US"/>
              </w:rPr>
            </w:pPr>
            <w:r w:rsidRPr="00B64604">
              <w:rPr>
                <w:rFonts w:ascii="Arial" w:hAnsi="Arial" w:cs="Arial"/>
                <w:sz w:val="20"/>
                <w:lang w:eastAsia="en-US" w:bidi="en-US"/>
              </w:rPr>
              <w:t xml:space="preserve">The main objective of this service is to provide assurance to patients who are worried about their health as a result of the Grenfell Fire. </w:t>
            </w:r>
          </w:p>
          <w:p w14:paraId="1EF2A0E1" w14:textId="77777777" w:rsidR="00B64604" w:rsidRPr="00CA4115" w:rsidRDefault="00B64604" w:rsidP="00057DD7">
            <w:pPr>
              <w:spacing w:after="0"/>
              <w:rPr>
                <w:rFonts w:ascii="Arial" w:hAnsi="Arial" w:cs="Arial"/>
                <w:color w:val="009966"/>
                <w:sz w:val="20"/>
              </w:rPr>
            </w:pPr>
          </w:p>
          <w:p w14:paraId="266972A9" w14:textId="65CD4A25" w:rsidR="00DE2754" w:rsidRPr="00CA4115" w:rsidRDefault="00054875" w:rsidP="00057DD7">
            <w:pPr>
              <w:spacing w:after="0"/>
              <w:rPr>
                <w:rFonts w:ascii="Arial" w:hAnsi="Arial" w:cs="Arial"/>
                <w:b/>
                <w:color w:val="009966"/>
                <w:sz w:val="20"/>
              </w:rPr>
            </w:pPr>
            <w:r>
              <w:rPr>
                <w:rFonts w:ascii="Arial" w:hAnsi="Arial" w:cs="Arial"/>
                <w:b/>
                <w:color w:val="009966"/>
                <w:sz w:val="20"/>
              </w:rPr>
              <w:t xml:space="preserve">3.2     </w:t>
            </w:r>
            <w:r w:rsidR="00DE2754" w:rsidRPr="00CA4115">
              <w:rPr>
                <w:rFonts w:ascii="Arial" w:hAnsi="Arial" w:cs="Arial"/>
                <w:b/>
                <w:color w:val="009966"/>
                <w:sz w:val="20"/>
              </w:rPr>
              <w:t>Service description</w:t>
            </w:r>
          </w:p>
          <w:p w14:paraId="759D7F82" w14:textId="77777777" w:rsidR="008335B9" w:rsidRDefault="008335B9" w:rsidP="00B64604">
            <w:pPr>
              <w:spacing w:after="0"/>
              <w:rPr>
                <w:rFonts w:ascii="Arial" w:hAnsi="Arial" w:cs="Arial"/>
                <w:sz w:val="20"/>
                <w:lang w:val="en-GB"/>
              </w:rPr>
            </w:pPr>
          </w:p>
          <w:p w14:paraId="7CAF2855" w14:textId="77777777" w:rsidR="00B64604" w:rsidRPr="00B64604" w:rsidRDefault="00B64604" w:rsidP="00B64604">
            <w:pPr>
              <w:spacing w:after="0"/>
              <w:rPr>
                <w:rFonts w:ascii="Arial" w:hAnsi="Arial" w:cs="Arial"/>
                <w:sz w:val="20"/>
                <w:lang w:val="en-GB"/>
              </w:rPr>
            </w:pPr>
            <w:r w:rsidRPr="00B64604">
              <w:rPr>
                <w:rFonts w:ascii="Arial" w:hAnsi="Arial" w:cs="Arial"/>
                <w:sz w:val="20"/>
                <w:lang w:val="en-GB"/>
              </w:rPr>
              <w:t>The Enhanced Health Checks cover; </w:t>
            </w:r>
          </w:p>
          <w:p w14:paraId="66AB3305" w14:textId="77777777" w:rsidR="00B64604" w:rsidRPr="00B64604" w:rsidRDefault="00B64604" w:rsidP="00B64604">
            <w:pPr>
              <w:spacing w:after="0"/>
              <w:rPr>
                <w:rFonts w:ascii="Arial" w:hAnsi="Arial" w:cs="Arial"/>
                <w:sz w:val="20"/>
                <w:lang w:val="en-GB"/>
              </w:rPr>
            </w:pPr>
            <w:r w:rsidRPr="00B64604">
              <w:rPr>
                <w:rFonts w:ascii="Arial" w:hAnsi="Arial" w:cs="Arial"/>
                <w:b/>
                <w:bCs/>
                <w:sz w:val="20"/>
                <w:lang w:val="en-GB"/>
              </w:rPr>
              <w:t>Respiratory examination</w:t>
            </w:r>
            <w:r w:rsidRPr="00B64604">
              <w:rPr>
                <w:rFonts w:ascii="Arial" w:hAnsi="Arial" w:cs="Arial"/>
                <w:sz w:val="20"/>
                <w:lang w:val="en-GB"/>
              </w:rPr>
              <w:t>: </w:t>
            </w:r>
          </w:p>
          <w:p w14:paraId="50D14778" w14:textId="77777777" w:rsidR="00B64604" w:rsidRPr="00B64604" w:rsidRDefault="00B64604" w:rsidP="0037695B">
            <w:pPr>
              <w:numPr>
                <w:ilvl w:val="0"/>
                <w:numId w:val="8"/>
              </w:numPr>
              <w:spacing w:after="0"/>
              <w:rPr>
                <w:rFonts w:ascii="Arial" w:hAnsi="Arial" w:cs="Arial"/>
                <w:sz w:val="20"/>
                <w:lang w:val="en-GB"/>
              </w:rPr>
            </w:pPr>
            <w:r w:rsidRPr="00B64604">
              <w:rPr>
                <w:rFonts w:ascii="Arial" w:hAnsi="Arial" w:cs="Arial"/>
                <w:sz w:val="20"/>
                <w:lang w:val="en-GB"/>
              </w:rPr>
              <w:t>Spirometry (lung function testing).</w:t>
            </w:r>
          </w:p>
          <w:p w14:paraId="07AF9BB7" w14:textId="77777777" w:rsidR="00B64604" w:rsidRPr="00B64604" w:rsidRDefault="00B64604" w:rsidP="0037695B">
            <w:pPr>
              <w:numPr>
                <w:ilvl w:val="0"/>
                <w:numId w:val="8"/>
              </w:numPr>
              <w:spacing w:after="0"/>
              <w:rPr>
                <w:rFonts w:ascii="Arial" w:hAnsi="Arial" w:cs="Arial"/>
                <w:sz w:val="20"/>
                <w:lang w:val="en-GB"/>
              </w:rPr>
            </w:pPr>
            <w:r w:rsidRPr="00B64604">
              <w:rPr>
                <w:rFonts w:ascii="Arial" w:hAnsi="Arial" w:cs="Arial"/>
                <w:sz w:val="20"/>
                <w:lang w:val="en-GB"/>
              </w:rPr>
              <w:t>Oxygen saturation.</w:t>
            </w:r>
          </w:p>
          <w:p w14:paraId="76F57C24" w14:textId="77777777" w:rsidR="00B64604" w:rsidRPr="00B64604" w:rsidRDefault="00B64604" w:rsidP="0037695B">
            <w:pPr>
              <w:numPr>
                <w:ilvl w:val="0"/>
                <w:numId w:val="8"/>
              </w:numPr>
              <w:spacing w:after="0"/>
              <w:rPr>
                <w:rFonts w:ascii="Arial" w:hAnsi="Arial" w:cs="Arial"/>
                <w:sz w:val="20"/>
                <w:lang w:val="en-GB"/>
              </w:rPr>
            </w:pPr>
            <w:r w:rsidRPr="00B64604">
              <w:rPr>
                <w:rFonts w:ascii="Arial" w:hAnsi="Arial" w:cs="Arial"/>
                <w:sz w:val="20"/>
                <w:lang w:val="en-GB"/>
              </w:rPr>
              <w:t>Physical examination of chest.</w:t>
            </w:r>
          </w:p>
          <w:p w14:paraId="42A867EA" w14:textId="77777777" w:rsidR="00B64604" w:rsidRPr="00B64604" w:rsidRDefault="00B64604" w:rsidP="0037695B">
            <w:pPr>
              <w:numPr>
                <w:ilvl w:val="0"/>
                <w:numId w:val="8"/>
              </w:numPr>
              <w:spacing w:after="0"/>
              <w:rPr>
                <w:rFonts w:ascii="Arial" w:hAnsi="Arial" w:cs="Arial"/>
                <w:sz w:val="20"/>
                <w:lang w:val="en-GB"/>
              </w:rPr>
            </w:pPr>
            <w:r w:rsidRPr="00B64604">
              <w:rPr>
                <w:rFonts w:ascii="Arial" w:hAnsi="Arial" w:cs="Arial"/>
                <w:sz w:val="20"/>
                <w:lang w:val="en-GB"/>
              </w:rPr>
              <w:t>Smoking cessation intervention. </w:t>
            </w:r>
          </w:p>
          <w:p w14:paraId="51A758FE" w14:textId="77777777" w:rsidR="00B64604" w:rsidRPr="00B64604" w:rsidRDefault="00B64604" w:rsidP="0037695B">
            <w:pPr>
              <w:numPr>
                <w:ilvl w:val="0"/>
                <w:numId w:val="8"/>
              </w:numPr>
              <w:spacing w:after="0"/>
              <w:rPr>
                <w:rFonts w:ascii="Arial" w:hAnsi="Arial" w:cs="Arial"/>
                <w:sz w:val="20"/>
                <w:lang w:val="en-GB"/>
              </w:rPr>
            </w:pPr>
            <w:r w:rsidRPr="00B64604">
              <w:rPr>
                <w:rFonts w:ascii="Arial" w:hAnsi="Arial" w:cs="Arial"/>
                <w:sz w:val="20"/>
                <w:lang w:val="en-GB"/>
              </w:rPr>
              <w:t>Fast track referral to secondary care respiratory clinic if any concern identified.</w:t>
            </w:r>
          </w:p>
          <w:p w14:paraId="1C0DF213" w14:textId="77777777" w:rsidR="00B64604" w:rsidRPr="00B64604" w:rsidRDefault="00B64604" w:rsidP="00B64604">
            <w:pPr>
              <w:spacing w:after="0"/>
              <w:rPr>
                <w:rFonts w:ascii="Arial" w:hAnsi="Arial" w:cs="Arial"/>
                <w:sz w:val="20"/>
                <w:lang w:val="en-GB"/>
              </w:rPr>
            </w:pPr>
          </w:p>
          <w:p w14:paraId="5E0C88A9" w14:textId="77777777" w:rsidR="00B64604" w:rsidRPr="00B64604" w:rsidRDefault="00B64604" w:rsidP="00B64604">
            <w:pPr>
              <w:spacing w:after="0"/>
              <w:rPr>
                <w:rFonts w:ascii="Arial" w:hAnsi="Arial" w:cs="Arial"/>
                <w:sz w:val="20"/>
                <w:lang w:val="en-GB"/>
              </w:rPr>
            </w:pPr>
            <w:r w:rsidRPr="00B64604">
              <w:rPr>
                <w:rFonts w:ascii="Arial" w:hAnsi="Arial" w:cs="Arial"/>
                <w:b/>
                <w:bCs/>
                <w:sz w:val="20"/>
                <w:lang w:val="en-GB"/>
              </w:rPr>
              <w:t>Mental Health</w:t>
            </w:r>
            <w:r w:rsidRPr="00B64604">
              <w:rPr>
                <w:rFonts w:ascii="Arial" w:hAnsi="Arial" w:cs="Arial"/>
                <w:sz w:val="20"/>
                <w:lang w:val="en-GB"/>
              </w:rPr>
              <w:t>:</w:t>
            </w:r>
          </w:p>
          <w:p w14:paraId="21E3995B" w14:textId="77777777" w:rsidR="00B64604" w:rsidRPr="00B64604" w:rsidRDefault="00B64604" w:rsidP="0037695B">
            <w:pPr>
              <w:numPr>
                <w:ilvl w:val="0"/>
                <w:numId w:val="9"/>
              </w:numPr>
              <w:spacing w:after="0"/>
              <w:rPr>
                <w:rFonts w:ascii="Arial" w:hAnsi="Arial" w:cs="Arial"/>
                <w:sz w:val="20"/>
                <w:lang w:val="en-GB"/>
              </w:rPr>
            </w:pPr>
            <w:r w:rsidRPr="00B64604">
              <w:rPr>
                <w:rFonts w:ascii="Arial" w:hAnsi="Arial" w:cs="Arial"/>
                <w:sz w:val="20"/>
                <w:lang w:val="en-GB"/>
              </w:rPr>
              <w:t>Anxiety screening</w:t>
            </w:r>
          </w:p>
          <w:p w14:paraId="337F095B" w14:textId="77777777" w:rsidR="00B64604" w:rsidRPr="00B64604" w:rsidRDefault="00B64604" w:rsidP="0037695B">
            <w:pPr>
              <w:numPr>
                <w:ilvl w:val="0"/>
                <w:numId w:val="9"/>
              </w:numPr>
              <w:spacing w:after="0"/>
              <w:rPr>
                <w:rFonts w:ascii="Arial" w:hAnsi="Arial" w:cs="Arial"/>
                <w:sz w:val="20"/>
                <w:lang w:val="en-GB"/>
              </w:rPr>
            </w:pPr>
            <w:r w:rsidRPr="00B64604">
              <w:rPr>
                <w:rFonts w:ascii="Arial" w:hAnsi="Arial" w:cs="Arial"/>
                <w:sz w:val="20"/>
                <w:lang w:val="en-GB"/>
              </w:rPr>
              <w:lastRenderedPageBreak/>
              <w:t>Depression screening</w:t>
            </w:r>
          </w:p>
          <w:p w14:paraId="2B96C4F9" w14:textId="77777777" w:rsidR="00B64604" w:rsidRPr="00B64604" w:rsidRDefault="00B64604" w:rsidP="0037695B">
            <w:pPr>
              <w:numPr>
                <w:ilvl w:val="0"/>
                <w:numId w:val="9"/>
              </w:numPr>
              <w:spacing w:after="0"/>
              <w:rPr>
                <w:rFonts w:ascii="Arial" w:hAnsi="Arial" w:cs="Arial"/>
                <w:sz w:val="20"/>
                <w:lang w:val="en-GB"/>
              </w:rPr>
            </w:pPr>
            <w:r w:rsidRPr="00B64604">
              <w:rPr>
                <w:rFonts w:ascii="Arial" w:hAnsi="Arial" w:cs="Arial"/>
                <w:sz w:val="20"/>
                <w:lang w:val="en-GB"/>
              </w:rPr>
              <w:t>Post-Traumatic Stress Disorder screening </w:t>
            </w:r>
          </w:p>
          <w:p w14:paraId="520F40EC" w14:textId="77777777" w:rsidR="00B64604" w:rsidRPr="00B64604" w:rsidRDefault="00B64604" w:rsidP="0037695B">
            <w:pPr>
              <w:numPr>
                <w:ilvl w:val="0"/>
                <w:numId w:val="9"/>
              </w:numPr>
              <w:spacing w:after="0"/>
              <w:rPr>
                <w:rFonts w:ascii="Arial" w:hAnsi="Arial" w:cs="Arial"/>
                <w:sz w:val="20"/>
                <w:lang w:val="en-GB"/>
              </w:rPr>
            </w:pPr>
            <w:r w:rsidRPr="00B64604">
              <w:rPr>
                <w:rFonts w:ascii="Arial" w:hAnsi="Arial" w:cs="Arial"/>
                <w:sz w:val="20"/>
                <w:lang w:val="en-GB"/>
              </w:rPr>
              <w:t>Insomnia/ sleep review </w:t>
            </w:r>
          </w:p>
          <w:p w14:paraId="2E3A8DFA" w14:textId="77777777" w:rsidR="00B64604" w:rsidRPr="00B64604" w:rsidRDefault="00B64604" w:rsidP="0037695B">
            <w:pPr>
              <w:numPr>
                <w:ilvl w:val="0"/>
                <w:numId w:val="9"/>
              </w:numPr>
              <w:spacing w:after="0"/>
              <w:rPr>
                <w:rFonts w:ascii="Arial" w:hAnsi="Arial" w:cs="Arial"/>
                <w:sz w:val="20"/>
                <w:lang w:val="en-GB"/>
              </w:rPr>
            </w:pPr>
            <w:r w:rsidRPr="00B64604">
              <w:rPr>
                <w:rFonts w:ascii="Arial" w:hAnsi="Arial" w:cs="Arial"/>
                <w:sz w:val="20"/>
                <w:lang w:val="en-GB"/>
              </w:rPr>
              <w:t>Alcohol use screening </w:t>
            </w:r>
          </w:p>
          <w:p w14:paraId="17658D69" w14:textId="77777777" w:rsidR="00B64604" w:rsidRPr="00B64604" w:rsidRDefault="00B64604" w:rsidP="0037695B">
            <w:pPr>
              <w:numPr>
                <w:ilvl w:val="0"/>
                <w:numId w:val="9"/>
              </w:numPr>
              <w:spacing w:after="0"/>
              <w:rPr>
                <w:rFonts w:ascii="Arial" w:hAnsi="Arial" w:cs="Arial"/>
                <w:sz w:val="20"/>
                <w:lang w:val="en-GB"/>
              </w:rPr>
            </w:pPr>
            <w:r w:rsidRPr="00B64604">
              <w:rPr>
                <w:rFonts w:ascii="Arial" w:hAnsi="Arial" w:cs="Arial"/>
                <w:sz w:val="20"/>
                <w:lang w:val="en-GB"/>
              </w:rPr>
              <w:t>Substance misuse</w:t>
            </w:r>
          </w:p>
          <w:p w14:paraId="2DEEA39A" w14:textId="77777777" w:rsidR="00B64604" w:rsidRPr="00B64604" w:rsidRDefault="00B64604" w:rsidP="0037695B">
            <w:pPr>
              <w:numPr>
                <w:ilvl w:val="0"/>
                <w:numId w:val="9"/>
              </w:numPr>
              <w:spacing w:after="0"/>
              <w:rPr>
                <w:rFonts w:ascii="Arial" w:hAnsi="Arial" w:cs="Arial"/>
                <w:sz w:val="20"/>
                <w:lang w:val="en-GB"/>
              </w:rPr>
            </w:pPr>
            <w:r w:rsidRPr="00B64604">
              <w:rPr>
                <w:rFonts w:ascii="Arial" w:hAnsi="Arial" w:cs="Arial"/>
                <w:sz w:val="20"/>
                <w:lang w:val="en-GB"/>
              </w:rPr>
              <w:t>Onward referral to specialist services if indicated.</w:t>
            </w:r>
          </w:p>
          <w:p w14:paraId="37071619" w14:textId="77777777" w:rsidR="00B64604" w:rsidRPr="00B64604" w:rsidRDefault="00B64604" w:rsidP="00B64604">
            <w:pPr>
              <w:spacing w:after="0"/>
              <w:rPr>
                <w:rFonts w:ascii="Arial" w:hAnsi="Arial" w:cs="Arial"/>
                <w:sz w:val="20"/>
                <w:lang w:val="en-GB"/>
              </w:rPr>
            </w:pPr>
          </w:p>
          <w:p w14:paraId="25E79E0B" w14:textId="77777777" w:rsidR="00B64604" w:rsidRPr="00B64604" w:rsidRDefault="00B64604" w:rsidP="00B64604">
            <w:pPr>
              <w:spacing w:after="0"/>
              <w:rPr>
                <w:rFonts w:ascii="Arial" w:hAnsi="Arial" w:cs="Arial"/>
                <w:sz w:val="20"/>
                <w:lang w:val="en-GB"/>
              </w:rPr>
            </w:pPr>
            <w:r w:rsidRPr="00B64604">
              <w:rPr>
                <w:rFonts w:ascii="Arial" w:hAnsi="Arial" w:cs="Arial"/>
                <w:b/>
                <w:bCs/>
                <w:sz w:val="20"/>
                <w:lang w:val="en-GB"/>
              </w:rPr>
              <w:t>Physical Health examination and promotion</w:t>
            </w:r>
            <w:r w:rsidRPr="00B64604">
              <w:rPr>
                <w:rFonts w:ascii="Arial" w:hAnsi="Arial" w:cs="Arial"/>
                <w:sz w:val="20"/>
                <w:lang w:val="en-GB"/>
              </w:rPr>
              <w:t>:</w:t>
            </w:r>
          </w:p>
          <w:p w14:paraId="41A6C11F" w14:textId="77777777" w:rsidR="00B64604" w:rsidRPr="00B64604" w:rsidRDefault="00B64604" w:rsidP="0037695B">
            <w:pPr>
              <w:numPr>
                <w:ilvl w:val="0"/>
                <w:numId w:val="10"/>
              </w:numPr>
              <w:spacing w:after="0"/>
              <w:rPr>
                <w:rFonts w:ascii="Arial" w:hAnsi="Arial" w:cs="Arial"/>
                <w:sz w:val="20"/>
                <w:lang w:val="en-GB"/>
              </w:rPr>
            </w:pPr>
            <w:r w:rsidRPr="00B64604">
              <w:rPr>
                <w:rFonts w:ascii="Arial" w:hAnsi="Arial" w:cs="Arial"/>
                <w:sz w:val="20"/>
                <w:lang w:val="en-GB"/>
              </w:rPr>
              <w:t>Weight </w:t>
            </w:r>
          </w:p>
          <w:p w14:paraId="354B93C9" w14:textId="77777777" w:rsidR="00B64604" w:rsidRPr="00B64604" w:rsidRDefault="00B64604" w:rsidP="0037695B">
            <w:pPr>
              <w:numPr>
                <w:ilvl w:val="0"/>
                <w:numId w:val="10"/>
              </w:numPr>
              <w:spacing w:after="0"/>
              <w:rPr>
                <w:rFonts w:ascii="Arial" w:hAnsi="Arial" w:cs="Arial"/>
                <w:sz w:val="20"/>
                <w:lang w:val="en-GB"/>
              </w:rPr>
            </w:pPr>
            <w:r w:rsidRPr="00B64604">
              <w:rPr>
                <w:rFonts w:ascii="Arial" w:hAnsi="Arial" w:cs="Arial"/>
                <w:sz w:val="20"/>
                <w:lang w:val="en-GB"/>
              </w:rPr>
              <w:t>Body mass index</w:t>
            </w:r>
          </w:p>
          <w:p w14:paraId="2F715179" w14:textId="77777777" w:rsidR="00B64604" w:rsidRPr="00B64604" w:rsidRDefault="00B64604" w:rsidP="0037695B">
            <w:pPr>
              <w:numPr>
                <w:ilvl w:val="0"/>
                <w:numId w:val="10"/>
              </w:numPr>
              <w:spacing w:after="0"/>
              <w:rPr>
                <w:rFonts w:ascii="Arial" w:hAnsi="Arial" w:cs="Arial"/>
                <w:sz w:val="20"/>
                <w:lang w:val="en-GB"/>
              </w:rPr>
            </w:pPr>
            <w:r w:rsidRPr="00B64604">
              <w:rPr>
                <w:rFonts w:ascii="Arial" w:hAnsi="Arial" w:cs="Arial"/>
                <w:sz w:val="20"/>
                <w:lang w:val="en-GB"/>
              </w:rPr>
              <w:t>Blood pressure and pulse </w:t>
            </w:r>
          </w:p>
          <w:p w14:paraId="294F656D" w14:textId="77777777" w:rsidR="00B64604" w:rsidRPr="00B64604" w:rsidRDefault="00B64604" w:rsidP="0037695B">
            <w:pPr>
              <w:numPr>
                <w:ilvl w:val="0"/>
                <w:numId w:val="10"/>
              </w:numPr>
              <w:spacing w:after="0"/>
              <w:rPr>
                <w:rFonts w:ascii="Arial" w:hAnsi="Arial" w:cs="Arial"/>
                <w:sz w:val="20"/>
                <w:lang w:val="en-GB"/>
              </w:rPr>
            </w:pPr>
            <w:r w:rsidRPr="00B64604">
              <w:rPr>
                <w:rFonts w:ascii="Arial" w:hAnsi="Arial" w:cs="Arial"/>
                <w:sz w:val="20"/>
                <w:lang w:val="en-GB"/>
              </w:rPr>
              <w:t>Physical activity reviews with onward referral to gyms, personal trainer, etc.</w:t>
            </w:r>
          </w:p>
          <w:p w14:paraId="65F2D199" w14:textId="77777777" w:rsidR="00B64604" w:rsidRPr="00B64604" w:rsidRDefault="00B64604" w:rsidP="0037695B">
            <w:pPr>
              <w:numPr>
                <w:ilvl w:val="0"/>
                <w:numId w:val="10"/>
              </w:numPr>
              <w:spacing w:after="0"/>
              <w:rPr>
                <w:rFonts w:ascii="Arial" w:hAnsi="Arial" w:cs="Arial"/>
                <w:sz w:val="20"/>
                <w:lang w:val="en-GB"/>
              </w:rPr>
            </w:pPr>
            <w:r w:rsidRPr="00B64604">
              <w:rPr>
                <w:rFonts w:ascii="Arial" w:hAnsi="Arial" w:cs="Arial"/>
                <w:sz w:val="20"/>
                <w:lang w:val="en-GB"/>
              </w:rPr>
              <w:t>Dietary review with onward referral to various weight loss management programmes. </w:t>
            </w:r>
          </w:p>
          <w:p w14:paraId="2F5FD3F8" w14:textId="77777777" w:rsidR="00B64604" w:rsidRPr="00B64604" w:rsidRDefault="00B64604" w:rsidP="0037695B">
            <w:pPr>
              <w:numPr>
                <w:ilvl w:val="0"/>
                <w:numId w:val="10"/>
              </w:numPr>
              <w:spacing w:after="0"/>
              <w:rPr>
                <w:rFonts w:ascii="Arial" w:hAnsi="Arial" w:cs="Arial"/>
                <w:sz w:val="20"/>
                <w:lang w:val="en-GB"/>
              </w:rPr>
            </w:pPr>
            <w:r w:rsidRPr="00B64604">
              <w:rPr>
                <w:rFonts w:ascii="Arial" w:hAnsi="Arial" w:cs="Arial"/>
                <w:sz w:val="20"/>
                <w:lang w:val="en-GB"/>
              </w:rPr>
              <w:t>Health advice around dental and visual care.</w:t>
            </w:r>
          </w:p>
          <w:p w14:paraId="0A538E77" w14:textId="77777777" w:rsidR="00B64604" w:rsidRPr="00B64604" w:rsidRDefault="00B64604" w:rsidP="00B64604">
            <w:pPr>
              <w:spacing w:after="0"/>
              <w:rPr>
                <w:rFonts w:ascii="Arial" w:hAnsi="Arial" w:cs="Arial"/>
                <w:sz w:val="20"/>
                <w:lang w:val="en-GB"/>
              </w:rPr>
            </w:pPr>
          </w:p>
          <w:p w14:paraId="428D15A4" w14:textId="77777777" w:rsidR="00B64604" w:rsidRPr="00B64604" w:rsidRDefault="00B64604" w:rsidP="00B64604">
            <w:pPr>
              <w:spacing w:after="0"/>
              <w:rPr>
                <w:rFonts w:ascii="Arial" w:hAnsi="Arial" w:cs="Arial"/>
                <w:sz w:val="20"/>
                <w:lang w:val="en-GB"/>
              </w:rPr>
            </w:pPr>
            <w:r w:rsidRPr="00B64604">
              <w:rPr>
                <w:rFonts w:ascii="Arial" w:hAnsi="Arial" w:cs="Arial"/>
                <w:b/>
                <w:bCs/>
                <w:sz w:val="20"/>
                <w:lang w:val="en-GB"/>
              </w:rPr>
              <w:t>Bloods tests</w:t>
            </w:r>
            <w:r w:rsidRPr="00B64604">
              <w:rPr>
                <w:rFonts w:ascii="Arial" w:hAnsi="Arial" w:cs="Arial"/>
                <w:sz w:val="20"/>
                <w:lang w:val="en-GB"/>
              </w:rPr>
              <w:t>: </w:t>
            </w:r>
          </w:p>
          <w:p w14:paraId="39840713" w14:textId="77777777" w:rsidR="00B64604" w:rsidRPr="00B64604" w:rsidRDefault="00B64604" w:rsidP="00B64604">
            <w:pPr>
              <w:spacing w:after="0"/>
              <w:rPr>
                <w:rFonts w:ascii="Arial" w:hAnsi="Arial" w:cs="Arial"/>
                <w:sz w:val="20"/>
                <w:lang w:val="en-GB"/>
              </w:rPr>
            </w:pPr>
            <w:r w:rsidRPr="00B64604">
              <w:rPr>
                <w:rFonts w:ascii="Arial" w:hAnsi="Arial" w:cs="Arial"/>
                <w:sz w:val="20"/>
                <w:lang w:val="en-GB"/>
              </w:rPr>
              <w:t>Tests to rule out conditions such as diabetes, high cholesterol, thyroid function test, renal function if indicated. </w:t>
            </w:r>
          </w:p>
          <w:p w14:paraId="52CD081D" w14:textId="77777777" w:rsidR="00677995" w:rsidRDefault="00677995" w:rsidP="00677995">
            <w:pPr>
              <w:spacing w:after="0"/>
              <w:rPr>
                <w:rFonts w:ascii="Arial" w:hAnsi="Arial" w:cs="Arial"/>
                <w:sz w:val="20"/>
              </w:rPr>
            </w:pPr>
          </w:p>
          <w:p w14:paraId="26C3BC56" w14:textId="77777777" w:rsidR="00B64604" w:rsidRPr="00B64604" w:rsidRDefault="00B64604" w:rsidP="00B64604">
            <w:pPr>
              <w:spacing w:after="0"/>
              <w:rPr>
                <w:rFonts w:ascii="Arial" w:hAnsi="Arial" w:cs="Arial"/>
                <w:sz w:val="20"/>
                <w:lang w:val="en-GB"/>
              </w:rPr>
            </w:pPr>
            <w:r w:rsidRPr="00B64604">
              <w:rPr>
                <w:rFonts w:ascii="Arial" w:hAnsi="Arial" w:cs="Arial"/>
                <w:b/>
                <w:bCs/>
                <w:sz w:val="20"/>
                <w:lang w:val="en-GB"/>
              </w:rPr>
              <w:t xml:space="preserve">For Children: </w:t>
            </w:r>
          </w:p>
          <w:p w14:paraId="3E1CF41A" w14:textId="77777777" w:rsidR="00B64604" w:rsidRPr="00B64604" w:rsidRDefault="00B64604" w:rsidP="0037695B">
            <w:pPr>
              <w:numPr>
                <w:ilvl w:val="0"/>
                <w:numId w:val="11"/>
              </w:numPr>
              <w:spacing w:after="0"/>
              <w:rPr>
                <w:rFonts w:ascii="Arial" w:hAnsi="Arial" w:cs="Arial"/>
                <w:sz w:val="20"/>
                <w:lang w:bidi="en-US"/>
              </w:rPr>
            </w:pPr>
            <w:r w:rsidRPr="00B64604">
              <w:rPr>
                <w:rFonts w:ascii="Arial" w:hAnsi="Arial" w:cs="Arial"/>
                <w:sz w:val="20"/>
                <w:lang w:bidi="en-US"/>
              </w:rPr>
              <w:t xml:space="preserve">For children we will offer an innovative health promotion and health check review. They will include a focus on the following; </w:t>
            </w:r>
          </w:p>
          <w:p w14:paraId="77CD6082" w14:textId="77777777" w:rsidR="00B64604" w:rsidRPr="00B64604" w:rsidRDefault="00B64604" w:rsidP="0037695B">
            <w:pPr>
              <w:numPr>
                <w:ilvl w:val="0"/>
                <w:numId w:val="11"/>
              </w:numPr>
              <w:spacing w:after="0"/>
              <w:rPr>
                <w:rFonts w:ascii="Arial" w:hAnsi="Arial" w:cs="Arial"/>
                <w:sz w:val="20"/>
                <w:lang w:bidi="en-US"/>
              </w:rPr>
            </w:pPr>
            <w:r w:rsidRPr="00B64604">
              <w:rPr>
                <w:rFonts w:ascii="Arial" w:hAnsi="Arial" w:cs="Arial"/>
                <w:sz w:val="20"/>
                <w:lang w:bidi="en-US"/>
              </w:rPr>
              <w:t xml:space="preserve">Respiratory symptom check. </w:t>
            </w:r>
          </w:p>
          <w:p w14:paraId="1CFC5DFB" w14:textId="77777777" w:rsidR="00B64604" w:rsidRPr="00B64604" w:rsidRDefault="00B64604" w:rsidP="0037695B">
            <w:pPr>
              <w:numPr>
                <w:ilvl w:val="0"/>
                <w:numId w:val="11"/>
              </w:numPr>
              <w:spacing w:after="0"/>
              <w:rPr>
                <w:rFonts w:ascii="Arial" w:hAnsi="Arial" w:cs="Arial"/>
                <w:sz w:val="20"/>
                <w:lang w:bidi="en-US"/>
              </w:rPr>
            </w:pPr>
            <w:r w:rsidRPr="00B64604">
              <w:rPr>
                <w:rFonts w:ascii="Arial" w:hAnsi="Arial" w:cs="Arial"/>
                <w:sz w:val="20"/>
                <w:lang w:bidi="en-US"/>
              </w:rPr>
              <w:t xml:space="preserve">Mental health screen. </w:t>
            </w:r>
          </w:p>
          <w:p w14:paraId="18AE1850" w14:textId="77777777" w:rsidR="00B64604" w:rsidRPr="00B64604" w:rsidRDefault="00B64604" w:rsidP="0037695B">
            <w:pPr>
              <w:numPr>
                <w:ilvl w:val="0"/>
                <w:numId w:val="11"/>
              </w:numPr>
              <w:spacing w:after="0"/>
              <w:rPr>
                <w:rFonts w:ascii="Arial" w:hAnsi="Arial" w:cs="Arial"/>
                <w:sz w:val="20"/>
                <w:lang w:bidi="en-US"/>
              </w:rPr>
            </w:pPr>
            <w:r w:rsidRPr="00B64604">
              <w:rPr>
                <w:rFonts w:ascii="Arial" w:hAnsi="Arial" w:cs="Arial"/>
                <w:sz w:val="20"/>
                <w:lang w:bidi="en-US"/>
              </w:rPr>
              <w:t xml:space="preserve">Weight monitoring and linking to local weight services. </w:t>
            </w:r>
          </w:p>
          <w:p w14:paraId="69E77C64" w14:textId="77777777" w:rsidR="00B64604" w:rsidRPr="00B64604" w:rsidRDefault="00B64604" w:rsidP="0037695B">
            <w:pPr>
              <w:numPr>
                <w:ilvl w:val="0"/>
                <w:numId w:val="11"/>
              </w:numPr>
              <w:spacing w:after="0"/>
              <w:rPr>
                <w:rFonts w:ascii="Arial" w:hAnsi="Arial" w:cs="Arial"/>
                <w:sz w:val="20"/>
                <w:lang w:bidi="en-US"/>
              </w:rPr>
            </w:pPr>
            <w:r w:rsidRPr="00B64604">
              <w:rPr>
                <w:rFonts w:ascii="Arial" w:hAnsi="Arial" w:cs="Arial"/>
                <w:sz w:val="20"/>
                <w:lang w:bidi="en-US"/>
              </w:rPr>
              <w:t xml:space="preserve">Dental hygiene. </w:t>
            </w:r>
          </w:p>
          <w:p w14:paraId="709C0588" w14:textId="77777777" w:rsidR="00B64604" w:rsidRPr="00B64604" w:rsidRDefault="00B64604" w:rsidP="0037695B">
            <w:pPr>
              <w:numPr>
                <w:ilvl w:val="0"/>
                <w:numId w:val="11"/>
              </w:numPr>
              <w:spacing w:after="0"/>
              <w:rPr>
                <w:rFonts w:ascii="Arial" w:hAnsi="Arial" w:cs="Arial"/>
                <w:sz w:val="20"/>
                <w:lang w:bidi="en-US"/>
              </w:rPr>
            </w:pPr>
            <w:r w:rsidRPr="00B64604">
              <w:rPr>
                <w:rFonts w:ascii="Arial" w:hAnsi="Arial" w:cs="Arial"/>
                <w:sz w:val="20"/>
                <w:lang w:bidi="en-US"/>
              </w:rPr>
              <w:t xml:space="preserve">Focus on physical activity and exercise </w:t>
            </w:r>
            <w:proofErr w:type="spellStart"/>
            <w:r w:rsidRPr="00B64604">
              <w:rPr>
                <w:rFonts w:ascii="Arial" w:hAnsi="Arial" w:cs="Arial"/>
                <w:sz w:val="20"/>
                <w:lang w:bidi="en-US"/>
              </w:rPr>
              <w:t>progra</w:t>
            </w:r>
            <w:bookmarkStart w:id="0" w:name="_GoBack"/>
            <w:bookmarkEnd w:id="0"/>
            <w:r w:rsidRPr="00B64604">
              <w:rPr>
                <w:rFonts w:ascii="Arial" w:hAnsi="Arial" w:cs="Arial"/>
                <w:sz w:val="20"/>
                <w:lang w:bidi="en-US"/>
              </w:rPr>
              <w:t>mmes</w:t>
            </w:r>
            <w:proofErr w:type="spellEnd"/>
            <w:r w:rsidRPr="00B64604">
              <w:rPr>
                <w:rFonts w:ascii="Arial" w:hAnsi="Arial" w:cs="Arial"/>
                <w:sz w:val="20"/>
                <w:lang w:bidi="en-US"/>
              </w:rPr>
              <w:t xml:space="preserve">, linked to social prescribing offer. </w:t>
            </w:r>
          </w:p>
          <w:p w14:paraId="0822FA0C" w14:textId="77777777" w:rsidR="00B64604" w:rsidRDefault="00B64604" w:rsidP="00677995">
            <w:pPr>
              <w:spacing w:after="0"/>
              <w:rPr>
                <w:rFonts w:ascii="Arial" w:hAnsi="Arial" w:cs="Arial"/>
                <w:sz w:val="20"/>
              </w:rPr>
            </w:pPr>
          </w:p>
          <w:p w14:paraId="1EBD21A5" w14:textId="77777777" w:rsidR="00677995" w:rsidRPr="00677995" w:rsidRDefault="00677995" w:rsidP="00057DD7">
            <w:pPr>
              <w:spacing w:after="0"/>
              <w:rPr>
                <w:rFonts w:ascii="Arial" w:hAnsi="Arial" w:cs="Arial"/>
                <w:b/>
                <w:color w:val="009966"/>
                <w:sz w:val="20"/>
              </w:rPr>
            </w:pPr>
            <w:r w:rsidRPr="00677995">
              <w:rPr>
                <w:rFonts w:ascii="Arial" w:hAnsi="Arial" w:cs="Arial"/>
                <w:b/>
                <w:color w:val="009966"/>
                <w:sz w:val="20"/>
              </w:rPr>
              <w:t xml:space="preserve">3.3 Population covered </w:t>
            </w:r>
          </w:p>
          <w:p w14:paraId="12F795A9" w14:textId="4AF23BF4" w:rsidR="00677995" w:rsidRDefault="00677995" w:rsidP="00814EE3">
            <w:pPr>
              <w:spacing w:after="0"/>
              <w:rPr>
                <w:rFonts w:ascii="Arial" w:hAnsi="Arial" w:cs="Arial"/>
                <w:sz w:val="20"/>
              </w:rPr>
            </w:pPr>
            <w:r w:rsidRPr="00677995">
              <w:rPr>
                <w:rFonts w:ascii="Arial" w:hAnsi="Arial" w:cs="Arial"/>
                <w:sz w:val="20"/>
              </w:rPr>
              <w:t xml:space="preserve">The service is available to patients </w:t>
            </w:r>
            <w:r>
              <w:rPr>
                <w:rFonts w:ascii="Arial" w:hAnsi="Arial" w:cs="Arial"/>
                <w:sz w:val="20"/>
              </w:rPr>
              <w:t xml:space="preserve">who </w:t>
            </w:r>
            <w:r w:rsidR="00814EE3">
              <w:rPr>
                <w:rFonts w:ascii="Arial" w:hAnsi="Arial" w:cs="Arial"/>
                <w:sz w:val="20"/>
              </w:rPr>
              <w:t xml:space="preserve">are worried about their physical or mental health following Grenfell Tower </w:t>
            </w:r>
            <w:r w:rsidR="008335B9">
              <w:rPr>
                <w:rFonts w:ascii="Arial" w:hAnsi="Arial" w:cs="Arial"/>
                <w:sz w:val="20"/>
              </w:rPr>
              <w:t xml:space="preserve">fire. </w:t>
            </w:r>
          </w:p>
          <w:p w14:paraId="5175FA5F" w14:textId="77777777" w:rsidR="00B64604" w:rsidRDefault="00B64604" w:rsidP="00814EE3">
            <w:pPr>
              <w:spacing w:after="0"/>
              <w:rPr>
                <w:rFonts w:ascii="Arial" w:hAnsi="Arial" w:cs="Arial"/>
                <w:sz w:val="20"/>
              </w:rPr>
            </w:pPr>
          </w:p>
          <w:p w14:paraId="7B101A3F" w14:textId="366F1BBD" w:rsidR="00B64604" w:rsidRDefault="00B64604" w:rsidP="00B64604">
            <w:pPr>
              <w:spacing w:after="0"/>
              <w:rPr>
                <w:rFonts w:ascii="Arial" w:hAnsi="Arial" w:cs="Arial"/>
                <w:b/>
                <w:color w:val="009966"/>
                <w:sz w:val="20"/>
              </w:rPr>
            </w:pPr>
            <w:r w:rsidRPr="00B64604">
              <w:rPr>
                <w:rFonts w:ascii="Arial" w:hAnsi="Arial" w:cs="Arial"/>
                <w:b/>
                <w:color w:val="009966"/>
                <w:sz w:val="20"/>
              </w:rPr>
              <w:t xml:space="preserve">3.4 </w:t>
            </w:r>
            <w:r>
              <w:rPr>
                <w:rFonts w:ascii="Arial" w:hAnsi="Arial" w:cs="Arial"/>
                <w:b/>
                <w:color w:val="009966"/>
                <w:sz w:val="20"/>
              </w:rPr>
              <w:t xml:space="preserve">Accessibility </w:t>
            </w:r>
          </w:p>
          <w:p w14:paraId="31750A46" w14:textId="77777777" w:rsidR="00B64604" w:rsidRPr="00B64604" w:rsidRDefault="00B64604" w:rsidP="00B64604">
            <w:pPr>
              <w:spacing w:after="0"/>
              <w:rPr>
                <w:rFonts w:ascii="Arial" w:hAnsi="Arial" w:cs="Arial"/>
                <w:b/>
                <w:color w:val="009966"/>
                <w:sz w:val="20"/>
              </w:rPr>
            </w:pPr>
          </w:p>
          <w:p w14:paraId="5D5BFA01" w14:textId="7002F436" w:rsidR="00B64604" w:rsidRPr="00B64604" w:rsidRDefault="00B64604" w:rsidP="00B64604">
            <w:pPr>
              <w:spacing w:after="0"/>
              <w:rPr>
                <w:rFonts w:ascii="Arial" w:hAnsi="Arial" w:cs="Arial"/>
                <w:sz w:val="20"/>
              </w:rPr>
            </w:pPr>
            <w:r w:rsidRPr="00B64604">
              <w:rPr>
                <w:rFonts w:ascii="Arial" w:hAnsi="Arial" w:cs="Arial"/>
                <w:sz w:val="20"/>
              </w:rPr>
              <w:t>The provider will have choice over the l</w:t>
            </w:r>
            <w:r>
              <w:rPr>
                <w:rFonts w:ascii="Arial" w:hAnsi="Arial" w:cs="Arial"/>
                <w:sz w:val="20"/>
              </w:rPr>
              <w:t>ocation of service delivery, this must include community venues. The list below suggest</w:t>
            </w:r>
            <w:r w:rsidR="00DF4A2D">
              <w:rPr>
                <w:rFonts w:ascii="Arial" w:hAnsi="Arial" w:cs="Arial"/>
                <w:sz w:val="20"/>
              </w:rPr>
              <w:t>s</w:t>
            </w:r>
            <w:r>
              <w:rPr>
                <w:rFonts w:ascii="Arial" w:hAnsi="Arial" w:cs="Arial"/>
                <w:sz w:val="20"/>
              </w:rPr>
              <w:t xml:space="preserve"> potential venues</w:t>
            </w:r>
            <w:r w:rsidRPr="00B64604">
              <w:rPr>
                <w:rFonts w:ascii="Arial" w:hAnsi="Arial" w:cs="Arial"/>
                <w:sz w:val="20"/>
              </w:rPr>
              <w:t>:</w:t>
            </w:r>
          </w:p>
          <w:p w14:paraId="185D3DA4" w14:textId="71E5404D" w:rsidR="00B64604" w:rsidRDefault="00B64604" w:rsidP="00B64604">
            <w:pPr>
              <w:spacing w:after="0"/>
              <w:rPr>
                <w:rFonts w:ascii="Arial" w:hAnsi="Arial" w:cs="Arial"/>
                <w:sz w:val="20"/>
              </w:rPr>
            </w:pPr>
          </w:p>
          <w:tbl>
            <w:tblPr>
              <w:tblW w:w="0" w:type="auto"/>
              <w:tblBorders>
                <w:top w:val="nil"/>
                <w:left w:val="nil"/>
                <w:bottom w:val="nil"/>
                <w:right w:val="nil"/>
              </w:tblBorders>
              <w:tblLook w:val="0000" w:firstRow="0" w:lastRow="0" w:firstColumn="0" w:lastColumn="0" w:noHBand="0" w:noVBand="0"/>
            </w:tblPr>
            <w:tblGrid>
              <w:gridCol w:w="5154"/>
            </w:tblGrid>
            <w:tr w:rsidR="00B64604" w:rsidRPr="00B64604" w14:paraId="2DC5ADA8" w14:textId="77777777">
              <w:trPr>
                <w:trHeight w:val="1319"/>
              </w:trPr>
              <w:tc>
                <w:tcPr>
                  <w:tcW w:w="0" w:type="auto"/>
                </w:tcPr>
                <w:p w14:paraId="45BA8FDC" w14:textId="28548D21" w:rsidR="00B64604" w:rsidRPr="00B64604" w:rsidRDefault="00B64604" w:rsidP="0037695B">
                  <w:pPr>
                    <w:numPr>
                      <w:ilvl w:val="0"/>
                      <w:numId w:val="2"/>
                    </w:numPr>
                    <w:spacing w:after="0"/>
                    <w:rPr>
                      <w:rFonts w:ascii="Arial" w:hAnsi="Arial" w:cs="Arial"/>
                      <w:sz w:val="20"/>
                      <w:lang w:val="en-GB"/>
                    </w:rPr>
                  </w:pPr>
                  <w:r w:rsidRPr="00B64604">
                    <w:rPr>
                      <w:rFonts w:ascii="Arial" w:hAnsi="Arial" w:cs="Arial"/>
                      <w:sz w:val="20"/>
                      <w:lang w:val="en-GB"/>
                    </w:rPr>
                    <w:t>The Ha</w:t>
                  </w:r>
                  <w:r>
                    <w:rPr>
                      <w:rFonts w:ascii="Arial" w:hAnsi="Arial" w:cs="Arial"/>
                      <w:sz w:val="20"/>
                      <w:lang w:val="en-GB"/>
                    </w:rPr>
                    <w:t xml:space="preserve">rrow Club, </w:t>
                  </w:r>
                  <w:proofErr w:type="spellStart"/>
                  <w:r>
                    <w:rPr>
                      <w:rFonts w:ascii="Arial" w:hAnsi="Arial" w:cs="Arial"/>
                      <w:sz w:val="20"/>
                      <w:lang w:val="en-GB"/>
                    </w:rPr>
                    <w:t>Freston</w:t>
                  </w:r>
                  <w:proofErr w:type="spellEnd"/>
                  <w:r>
                    <w:rPr>
                      <w:rFonts w:ascii="Arial" w:hAnsi="Arial" w:cs="Arial"/>
                      <w:sz w:val="20"/>
                      <w:lang w:val="en-GB"/>
                    </w:rPr>
                    <w:t xml:space="preserve"> Road </w:t>
                  </w:r>
                  <w:r w:rsidRPr="00B64604">
                    <w:rPr>
                      <w:rFonts w:ascii="Arial" w:hAnsi="Arial" w:cs="Arial"/>
                      <w:sz w:val="20"/>
                      <w:lang w:val="en-GB"/>
                    </w:rPr>
                    <w:t xml:space="preserve"> </w:t>
                  </w:r>
                </w:p>
                <w:p w14:paraId="73BCE031" w14:textId="4B8B7EA2" w:rsidR="00B64604" w:rsidRPr="00B64604" w:rsidRDefault="00B64604" w:rsidP="0037695B">
                  <w:pPr>
                    <w:numPr>
                      <w:ilvl w:val="0"/>
                      <w:numId w:val="2"/>
                    </w:numPr>
                    <w:spacing w:after="0"/>
                    <w:rPr>
                      <w:rFonts w:ascii="Arial" w:hAnsi="Arial" w:cs="Arial"/>
                      <w:sz w:val="20"/>
                      <w:lang w:val="en-GB"/>
                    </w:rPr>
                  </w:pPr>
                  <w:r w:rsidRPr="00B64604">
                    <w:rPr>
                      <w:rFonts w:ascii="Arial" w:hAnsi="Arial" w:cs="Arial"/>
                      <w:sz w:val="20"/>
                      <w:lang w:val="en-GB"/>
                    </w:rPr>
                    <w:t xml:space="preserve">Community Living Well, St Charles </w:t>
                  </w:r>
                </w:p>
                <w:p w14:paraId="63A358C5" w14:textId="77777777" w:rsidR="00B64604" w:rsidRPr="00B64604" w:rsidRDefault="00B64604" w:rsidP="0037695B">
                  <w:pPr>
                    <w:numPr>
                      <w:ilvl w:val="0"/>
                      <w:numId w:val="2"/>
                    </w:numPr>
                    <w:spacing w:after="0"/>
                    <w:rPr>
                      <w:rFonts w:ascii="Arial" w:hAnsi="Arial" w:cs="Arial"/>
                      <w:sz w:val="20"/>
                      <w:lang w:val="en-GB"/>
                    </w:rPr>
                  </w:pPr>
                  <w:r w:rsidRPr="00B64604">
                    <w:rPr>
                      <w:rFonts w:ascii="Arial" w:hAnsi="Arial" w:cs="Arial"/>
                      <w:sz w:val="20"/>
                      <w:lang w:val="en-GB"/>
                    </w:rPr>
                    <w:t xml:space="preserve">North Kensington Job Centre </w:t>
                  </w:r>
                </w:p>
                <w:p w14:paraId="0C91771B" w14:textId="524CEB66" w:rsidR="00B64604" w:rsidRPr="00B64604" w:rsidRDefault="00B64604" w:rsidP="0037695B">
                  <w:pPr>
                    <w:numPr>
                      <w:ilvl w:val="0"/>
                      <w:numId w:val="2"/>
                    </w:numPr>
                    <w:spacing w:after="0"/>
                    <w:rPr>
                      <w:rFonts w:ascii="Arial" w:hAnsi="Arial" w:cs="Arial"/>
                      <w:sz w:val="20"/>
                      <w:lang w:val="en-GB"/>
                    </w:rPr>
                  </w:pPr>
                  <w:r>
                    <w:rPr>
                      <w:rFonts w:ascii="Arial" w:hAnsi="Arial" w:cs="Arial"/>
                      <w:sz w:val="20"/>
                      <w:lang w:val="en-GB"/>
                    </w:rPr>
                    <w:t>Grenfell United</w:t>
                  </w:r>
                </w:p>
                <w:p w14:paraId="4392EBC0" w14:textId="426B78F6" w:rsidR="00B64604" w:rsidRPr="00B64604" w:rsidRDefault="00B64604" w:rsidP="0037695B">
                  <w:pPr>
                    <w:numPr>
                      <w:ilvl w:val="0"/>
                      <w:numId w:val="2"/>
                    </w:numPr>
                    <w:spacing w:after="0"/>
                    <w:rPr>
                      <w:rFonts w:ascii="Arial" w:hAnsi="Arial" w:cs="Arial"/>
                      <w:sz w:val="20"/>
                      <w:lang w:val="en-GB"/>
                    </w:rPr>
                  </w:pPr>
                  <w:r w:rsidRPr="00B64604">
                    <w:rPr>
                      <w:rFonts w:ascii="Arial" w:hAnsi="Arial" w:cs="Arial"/>
                      <w:sz w:val="20"/>
                      <w:lang w:val="en-GB"/>
                    </w:rPr>
                    <w:t xml:space="preserve">Catalyst </w:t>
                  </w:r>
                  <w:r>
                    <w:rPr>
                      <w:rFonts w:ascii="Arial" w:hAnsi="Arial" w:cs="Arial"/>
                      <w:sz w:val="20"/>
                      <w:lang w:val="en-GB"/>
                    </w:rPr>
                    <w:t xml:space="preserve">Community Shop, Ladbroke Grove </w:t>
                  </w:r>
                  <w:r w:rsidRPr="00B64604">
                    <w:rPr>
                      <w:rFonts w:ascii="Arial" w:hAnsi="Arial" w:cs="Arial"/>
                      <w:sz w:val="20"/>
                      <w:lang w:val="en-GB"/>
                    </w:rPr>
                    <w:t xml:space="preserve"> </w:t>
                  </w:r>
                </w:p>
                <w:p w14:paraId="766AED47" w14:textId="4FBB0047" w:rsidR="00B64604" w:rsidRPr="00B64604" w:rsidRDefault="00B64604" w:rsidP="0037695B">
                  <w:pPr>
                    <w:numPr>
                      <w:ilvl w:val="0"/>
                      <w:numId w:val="2"/>
                    </w:numPr>
                    <w:spacing w:after="0"/>
                    <w:rPr>
                      <w:rFonts w:ascii="Arial" w:hAnsi="Arial" w:cs="Arial"/>
                      <w:sz w:val="20"/>
                      <w:lang w:val="en-GB"/>
                    </w:rPr>
                  </w:pPr>
                  <w:r>
                    <w:rPr>
                      <w:rFonts w:ascii="Arial" w:hAnsi="Arial" w:cs="Arial"/>
                      <w:sz w:val="20"/>
                      <w:lang w:val="en-GB"/>
                    </w:rPr>
                    <w:t xml:space="preserve">The Curve Community Centre </w:t>
                  </w:r>
                  <w:r w:rsidRPr="00B64604">
                    <w:rPr>
                      <w:rFonts w:ascii="Arial" w:hAnsi="Arial" w:cs="Arial"/>
                      <w:sz w:val="20"/>
                      <w:lang w:val="en-GB"/>
                    </w:rPr>
                    <w:t xml:space="preserve"> </w:t>
                  </w:r>
                </w:p>
                <w:p w14:paraId="7F1DB666" w14:textId="77777777" w:rsidR="00B64604" w:rsidRPr="00B64604" w:rsidRDefault="00B64604" w:rsidP="0037695B">
                  <w:pPr>
                    <w:numPr>
                      <w:ilvl w:val="0"/>
                      <w:numId w:val="2"/>
                    </w:numPr>
                    <w:spacing w:after="0"/>
                    <w:rPr>
                      <w:rFonts w:ascii="Arial" w:hAnsi="Arial" w:cs="Arial"/>
                      <w:sz w:val="20"/>
                      <w:lang w:val="en-GB"/>
                    </w:rPr>
                  </w:pPr>
                  <w:proofErr w:type="spellStart"/>
                  <w:r w:rsidRPr="00B64604">
                    <w:rPr>
                      <w:rFonts w:ascii="Arial" w:hAnsi="Arial" w:cs="Arial"/>
                      <w:sz w:val="20"/>
                      <w:lang w:val="en-GB"/>
                    </w:rPr>
                    <w:t>Dalgarno</w:t>
                  </w:r>
                  <w:proofErr w:type="spellEnd"/>
                  <w:r w:rsidRPr="00B64604">
                    <w:rPr>
                      <w:rFonts w:ascii="Arial" w:hAnsi="Arial" w:cs="Arial"/>
                      <w:sz w:val="20"/>
                      <w:lang w:val="en-GB"/>
                    </w:rPr>
                    <w:t xml:space="preserve"> Trust Community Centre </w:t>
                  </w:r>
                </w:p>
                <w:p w14:paraId="31EB5FC4" w14:textId="77777777" w:rsidR="00B64604" w:rsidRPr="00B64604" w:rsidRDefault="00B64604" w:rsidP="0037695B">
                  <w:pPr>
                    <w:numPr>
                      <w:ilvl w:val="0"/>
                      <w:numId w:val="2"/>
                    </w:numPr>
                    <w:spacing w:after="0"/>
                    <w:rPr>
                      <w:rFonts w:ascii="Arial" w:hAnsi="Arial" w:cs="Arial"/>
                      <w:sz w:val="20"/>
                      <w:lang w:val="en-GB"/>
                    </w:rPr>
                  </w:pPr>
                  <w:r w:rsidRPr="00B64604">
                    <w:rPr>
                      <w:rFonts w:ascii="Arial" w:hAnsi="Arial" w:cs="Arial"/>
                      <w:sz w:val="20"/>
                      <w:lang w:val="en-GB"/>
                    </w:rPr>
                    <w:t xml:space="preserve">Kensal Library, Golborne Road </w:t>
                  </w:r>
                </w:p>
              </w:tc>
            </w:tr>
          </w:tbl>
          <w:p w14:paraId="7F57AF2B" w14:textId="77777777" w:rsidR="00B64604" w:rsidRPr="00B64604" w:rsidRDefault="00B64604" w:rsidP="00B64604">
            <w:pPr>
              <w:spacing w:after="0"/>
              <w:rPr>
                <w:rFonts w:ascii="Arial" w:hAnsi="Arial" w:cs="Arial"/>
                <w:sz w:val="20"/>
              </w:rPr>
            </w:pPr>
          </w:p>
          <w:p w14:paraId="4C128628" w14:textId="77777777" w:rsidR="00B64604" w:rsidRPr="00B64604" w:rsidRDefault="00B64604" w:rsidP="00B64604">
            <w:pPr>
              <w:spacing w:after="0"/>
              <w:rPr>
                <w:rFonts w:ascii="Arial" w:hAnsi="Arial" w:cs="Arial"/>
                <w:sz w:val="20"/>
              </w:rPr>
            </w:pPr>
          </w:p>
          <w:p w14:paraId="7DB1949A" w14:textId="3ECB21EA" w:rsidR="00B64604" w:rsidRDefault="00B64604" w:rsidP="00B64604">
            <w:pPr>
              <w:spacing w:after="0"/>
              <w:rPr>
                <w:rFonts w:ascii="Arial" w:hAnsi="Arial" w:cs="Arial"/>
                <w:sz w:val="20"/>
              </w:rPr>
            </w:pPr>
            <w:r w:rsidRPr="00B64604">
              <w:rPr>
                <w:rFonts w:ascii="Arial" w:hAnsi="Arial" w:cs="Arial"/>
                <w:sz w:val="20"/>
              </w:rPr>
              <w:t>Service delivery sites must be easily accessible via public transport and provide the option of parking nearby</w:t>
            </w:r>
            <w:r>
              <w:rPr>
                <w:rFonts w:ascii="Arial" w:hAnsi="Arial" w:cs="Arial"/>
                <w:sz w:val="20"/>
              </w:rPr>
              <w:t xml:space="preserve">. </w:t>
            </w:r>
          </w:p>
          <w:p w14:paraId="54067AEF" w14:textId="77777777" w:rsidR="00B64604" w:rsidRPr="00B64604" w:rsidRDefault="00B64604" w:rsidP="00B64604">
            <w:pPr>
              <w:spacing w:after="0"/>
              <w:rPr>
                <w:rFonts w:ascii="Arial" w:hAnsi="Arial" w:cs="Arial"/>
                <w:sz w:val="20"/>
              </w:rPr>
            </w:pPr>
          </w:p>
          <w:p w14:paraId="74092876" w14:textId="5F87F3EE" w:rsidR="00B64604" w:rsidRDefault="00B64604" w:rsidP="00B64604">
            <w:pPr>
              <w:spacing w:after="0"/>
              <w:rPr>
                <w:rFonts w:ascii="Arial" w:hAnsi="Arial" w:cs="Arial"/>
                <w:b/>
                <w:color w:val="009966"/>
                <w:sz w:val="20"/>
              </w:rPr>
            </w:pPr>
            <w:r w:rsidRPr="00B64604">
              <w:rPr>
                <w:rFonts w:ascii="Arial" w:hAnsi="Arial" w:cs="Arial"/>
                <w:b/>
                <w:color w:val="009966"/>
                <w:sz w:val="20"/>
              </w:rPr>
              <w:t>3.5 Equality</w:t>
            </w:r>
          </w:p>
          <w:p w14:paraId="0B9964F5" w14:textId="77777777" w:rsidR="00B64604" w:rsidRPr="00B64604" w:rsidRDefault="00B64604" w:rsidP="00B64604">
            <w:pPr>
              <w:spacing w:after="0"/>
              <w:rPr>
                <w:rFonts w:ascii="Arial" w:hAnsi="Arial" w:cs="Arial"/>
                <w:b/>
                <w:color w:val="009966"/>
                <w:sz w:val="20"/>
              </w:rPr>
            </w:pPr>
          </w:p>
          <w:p w14:paraId="209EE39D" w14:textId="77777777" w:rsidR="00B64604" w:rsidRDefault="00B64604" w:rsidP="00B64604">
            <w:pPr>
              <w:spacing w:after="0"/>
              <w:rPr>
                <w:rFonts w:ascii="Arial" w:hAnsi="Arial" w:cs="Arial"/>
                <w:sz w:val="20"/>
              </w:rPr>
            </w:pPr>
            <w:r w:rsidRPr="00B64604">
              <w:rPr>
                <w:rFonts w:ascii="Arial" w:hAnsi="Arial" w:cs="Arial"/>
                <w:sz w:val="20"/>
              </w:rPr>
              <w:t xml:space="preserve">The service must demonstrate how they will ensure equality of access for all patients meeting the duties of the Equalities Act 2010 for protected characteristics including but not limited to age, gender, disability, race, religion and sexuality, including where appropriate, positive outreach to patients and case finding. </w:t>
            </w:r>
          </w:p>
          <w:p w14:paraId="34C7E782" w14:textId="77777777" w:rsidR="00B64604" w:rsidRPr="00B64604" w:rsidRDefault="00B64604" w:rsidP="00B64604">
            <w:pPr>
              <w:spacing w:after="0"/>
              <w:rPr>
                <w:rFonts w:ascii="Arial" w:hAnsi="Arial" w:cs="Arial"/>
                <w:sz w:val="20"/>
              </w:rPr>
            </w:pPr>
          </w:p>
          <w:p w14:paraId="0A8EC7B1" w14:textId="77777777" w:rsidR="00B64604" w:rsidRPr="00B64604" w:rsidRDefault="00B64604" w:rsidP="00B64604">
            <w:pPr>
              <w:spacing w:after="0"/>
              <w:rPr>
                <w:rFonts w:ascii="Arial" w:hAnsi="Arial" w:cs="Arial"/>
                <w:sz w:val="20"/>
              </w:rPr>
            </w:pPr>
            <w:r w:rsidRPr="00B64604">
              <w:rPr>
                <w:rFonts w:ascii="Arial" w:hAnsi="Arial" w:cs="Arial"/>
                <w:sz w:val="20"/>
              </w:rPr>
              <w:t>The service will provide translation services and information in other languages and formats where necessary.</w:t>
            </w:r>
          </w:p>
          <w:p w14:paraId="228F99FC" w14:textId="49F2E3AB" w:rsidR="00B64604" w:rsidRPr="00B64604" w:rsidRDefault="00B64604" w:rsidP="00B64604">
            <w:pPr>
              <w:spacing w:after="0"/>
              <w:rPr>
                <w:rFonts w:ascii="Arial" w:hAnsi="Arial" w:cs="Arial"/>
                <w:sz w:val="20"/>
              </w:rPr>
            </w:pPr>
            <w:r>
              <w:rPr>
                <w:rFonts w:ascii="Arial" w:hAnsi="Arial" w:cs="Arial"/>
                <w:sz w:val="20"/>
              </w:rPr>
              <w:t>The WLCCG will expect</w:t>
            </w:r>
            <w:r w:rsidRPr="00B64604">
              <w:rPr>
                <w:rFonts w:ascii="Arial" w:hAnsi="Arial" w:cs="Arial"/>
                <w:sz w:val="20"/>
              </w:rPr>
              <w:t xml:space="preserve"> the provider</w:t>
            </w:r>
            <w:r>
              <w:rPr>
                <w:rFonts w:ascii="Arial" w:hAnsi="Arial" w:cs="Arial"/>
                <w:sz w:val="20"/>
              </w:rPr>
              <w:t xml:space="preserve"> </w:t>
            </w:r>
            <w:r w:rsidRPr="00B64604">
              <w:rPr>
                <w:rFonts w:ascii="Arial" w:hAnsi="Arial" w:cs="Arial"/>
                <w:sz w:val="20"/>
              </w:rPr>
              <w:t xml:space="preserve">to make changes to arrangements in order to be </w:t>
            </w:r>
            <w:r w:rsidRPr="00B64604">
              <w:rPr>
                <w:rFonts w:ascii="Arial" w:hAnsi="Arial" w:cs="Arial"/>
                <w:sz w:val="20"/>
              </w:rPr>
              <w:lastRenderedPageBreak/>
              <w:t xml:space="preserve">consistent with any new approach. </w:t>
            </w:r>
          </w:p>
          <w:p w14:paraId="59A5F897" w14:textId="77777777" w:rsidR="00814EE3" w:rsidRPr="00677995" w:rsidRDefault="00814EE3" w:rsidP="00814EE3">
            <w:pPr>
              <w:spacing w:after="0"/>
              <w:rPr>
                <w:rFonts w:ascii="Arial" w:hAnsi="Arial" w:cs="Arial"/>
                <w:sz w:val="20"/>
              </w:rPr>
            </w:pPr>
          </w:p>
          <w:p w14:paraId="33528725" w14:textId="32BC2FDE" w:rsidR="00677995" w:rsidRPr="00677995" w:rsidRDefault="00DF4A2D" w:rsidP="00057DD7">
            <w:pPr>
              <w:rPr>
                <w:rFonts w:ascii="Arial" w:hAnsi="Arial" w:cs="Arial"/>
                <w:b/>
                <w:color w:val="009966"/>
                <w:sz w:val="20"/>
              </w:rPr>
            </w:pPr>
            <w:r>
              <w:rPr>
                <w:rFonts w:ascii="Arial" w:hAnsi="Arial" w:cs="Arial"/>
                <w:b/>
                <w:color w:val="009966"/>
                <w:sz w:val="20"/>
              </w:rPr>
              <w:t>3.6</w:t>
            </w:r>
            <w:r w:rsidR="00677995" w:rsidRPr="00677995">
              <w:rPr>
                <w:rFonts w:ascii="Arial" w:hAnsi="Arial" w:cs="Arial"/>
                <w:b/>
                <w:color w:val="009966"/>
                <w:sz w:val="20"/>
              </w:rPr>
              <w:t xml:space="preserve"> Acceptance/Exclusion Criteria </w:t>
            </w:r>
          </w:p>
          <w:p w14:paraId="3DA04A4A" w14:textId="50428C77" w:rsidR="00B64604" w:rsidRDefault="00B64604" w:rsidP="00B64604">
            <w:pPr>
              <w:rPr>
                <w:rFonts w:ascii="Arial" w:hAnsi="Arial" w:cs="Arial"/>
                <w:b/>
                <w:sz w:val="20"/>
              </w:rPr>
            </w:pPr>
            <w:r>
              <w:rPr>
                <w:rFonts w:ascii="Arial" w:hAnsi="Arial" w:cs="Arial"/>
                <w:b/>
                <w:sz w:val="20"/>
              </w:rPr>
              <w:t>Acceptance criteria</w:t>
            </w:r>
          </w:p>
          <w:p w14:paraId="55FE7B9A" w14:textId="1E211731" w:rsidR="00B64604" w:rsidRPr="00B64604" w:rsidRDefault="00B64604" w:rsidP="0037695B">
            <w:pPr>
              <w:pStyle w:val="ListParagraph"/>
              <w:numPr>
                <w:ilvl w:val="0"/>
                <w:numId w:val="12"/>
              </w:numPr>
              <w:rPr>
                <w:rFonts w:ascii="Arial" w:hAnsi="Arial" w:cs="Arial"/>
                <w:b/>
                <w:sz w:val="20"/>
              </w:rPr>
            </w:pPr>
            <w:r>
              <w:rPr>
                <w:rFonts w:ascii="Arial" w:hAnsi="Arial" w:cs="Arial"/>
                <w:b/>
                <w:sz w:val="20"/>
              </w:rPr>
              <w:t xml:space="preserve">Grenfell Tower survivors </w:t>
            </w:r>
            <w:r w:rsidRPr="00B64604">
              <w:rPr>
                <w:rFonts w:ascii="Arial" w:hAnsi="Arial" w:cs="Arial"/>
                <w:sz w:val="20"/>
              </w:rPr>
              <w:t>(annual EHC required) - i.e. adults and children who lived at Grenfell Tower as their main home at the time of the fire, including children born since, as well as people who were visiting Grenfell Tower on the night of the fire.</w:t>
            </w:r>
          </w:p>
          <w:p w14:paraId="3B08F3CE" w14:textId="26BD5CC3" w:rsidR="00B64604" w:rsidRPr="00B64604" w:rsidRDefault="00B64604" w:rsidP="0037695B">
            <w:pPr>
              <w:pStyle w:val="ListParagraph"/>
              <w:numPr>
                <w:ilvl w:val="0"/>
                <w:numId w:val="12"/>
              </w:numPr>
              <w:rPr>
                <w:rFonts w:ascii="Arial" w:hAnsi="Arial" w:cs="Arial"/>
                <w:sz w:val="20"/>
                <w:lang w:val="en-GB"/>
              </w:rPr>
            </w:pPr>
            <w:r>
              <w:rPr>
                <w:rFonts w:ascii="Arial" w:hAnsi="Arial" w:cs="Arial"/>
                <w:b/>
                <w:sz w:val="20"/>
              </w:rPr>
              <w:t xml:space="preserve">Grenfell Tower bereaved </w:t>
            </w:r>
            <w:r w:rsidRPr="00B64604">
              <w:rPr>
                <w:rFonts w:ascii="Arial" w:hAnsi="Arial" w:cs="Arial"/>
                <w:sz w:val="20"/>
              </w:rPr>
              <w:t xml:space="preserve">- </w:t>
            </w:r>
            <w:r w:rsidRPr="00B64604">
              <w:rPr>
                <w:rFonts w:ascii="Arial" w:hAnsi="Arial" w:cs="Arial"/>
                <w:sz w:val="20"/>
                <w:lang w:val="en-GB"/>
              </w:rPr>
              <w:t>i.e. the people related to the deceased (including their household) in one of the following ways:</w:t>
            </w:r>
            <w:r>
              <w:rPr>
                <w:rFonts w:ascii="Arial" w:hAnsi="Arial" w:cs="Arial"/>
                <w:sz w:val="20"/>
                <w:lang w:val="en-GB"/>
              </w:rPr>
              <w:t xml:space="preserve"> </w:t>
            </w:r>
            <w:r w:rsidRPr="00B64604">
              <w:rPr>
                <w:rFonts w:ascii="Arial" w:hAnsi="Arial" w:cs="Arial"/>
                <w:sz w:val="20"/>
                <w:lang w:val="en-GB"/>
              </w:rPr>
              <w:t>Spouse / Partner; Sibling; Parent; Grandparent; or Child</w:t>
            </w:r>
            <w:r w:rsidRPr="00B64604">
              <w:rPr>
                <w:rFonts w:ascii="Arial" w:hAnsi="Arial" w:cs="Arial"/>
                <w:b/>
                <w:sz w:val="20"/>
                <w:lang w:val="en-GB"/>
              </w:rPr>
              <w:t>.</w:t>
            </w:r>
          </w:p>
          <w:p w14:paraId="7A7B7054" w14:textId="5E5D0362" w:rsidR="00B64604" w:rsidRPr="00B64604" w:rsidRDefault="00B64604" w:rsidP="0037695B">
            <w:pPr>
              <w:pStyle w:val="ListParagraph"/>
              <w:numPr>
                <w:ilvl w:val="0"/>
                <w:numId w:val="12"/>
              </w:numPr>
              <w:rPr>
                <w:rFonts w:ascii="Arial" w:hAnsi="Arial" w:cs="Arial"/>
                <w:sz w:val="20"/>
                <w:lang w:val="en-GB"/>
              </w:rPr>
            </w:pPr>
            <w:r w:rsidRPr="00B64604">
              <w:rPr>
                <w:rFonts w:ascii="Arial" w:hAnsi="Arial" w:cs="Arial"/>
                <w:b/>
                <w:sz w:val="20"/>
              </w:rPr>
              <w:t>For the wider community</w:t>
            </w:r>
            <w:r>
              <w:rPr>
                <w:rFonts w:ascii="Arial" w:hAnsi="Arial" w:cs="Arial"/>
                <w:b/>
                <w:sz w:val="20"/>
              </w:rPr>
              <w:t xml:space="preserve"> </w:t>
            </w:r>
            <w:r w:rsidRPr="00B64604">
              <w:rPr>
                <w:rFonts w:ascii="Arial" w:hAnsi="Arial" w:cs="Arial"/>
                <w:sz w:val="20"/>
              </w:rPr>
              <w:t>- i.e. adults and children who live the area of North</w:t>
            </w:r>
            <w:r>
              <w:rPr>
                <w:rFonts w:ascii="Arial" w:hAnsi="Arial" w:cs="Arial"/>
                <w:sz w:val="20"/>
              </w:rPr>
              <w:t xml:space="preserve"> Kensington and adjoining areas or </w:t>
            </w:r>
            <w:r w:rsidRPr="00B64604">
              <w:rPr>
                <w:rFonts w:ascii="Arial" w:hAnsi="Arial" w:cs="Arial"/>
                <w:sz w:val="20"/>
                <w:lang w:val="en-GB"/>
              </w:rPr>
              <w:t xml:space="preserve">anyone who is concerned about their physical or mental health following the fire at Grenfell Tower;  </w:t>
            </w:r>
          </w:p>
          <w:p w14:paraId="53C6ABAA" w14:textId="6B2711AE" w:rsidR="00B64604" w:rsidRDefault="00B64604" w:rsidP="00B64604">
            <w:pPr>
              <w:rPr>
                <w:rFonts w:ascii="Arial" w:hAnsi="Arial" w:cs="Arial"/>
                <w:b/>
                <w:sz w:val="20"/>
              </w:rPr>
            </w:pPr>
            <w:r w:rsidRPr="00B64604">
              <w:rPr>
                <w:rFonts w:ascii="Arial" w:hAnsi="Arial" w:cs="Arial"/>
                <w:b/>
                <w:sz w:val="20"/>
              </w:rPr>
              <w:t>Exclusion criteria</w:t>
            </w:r>
          </w:p>
          <w:p w14:paraId="68AE9B32" w14:textId="0C8FF962" w:rsidR="00B64604" w:rsidRPr="00B64604" w:rsidRDefault="00B64604" w:rsidP="0037695B">
            <w:pPr>
              <w:pStyle w:val="ListParagraph"/>
              <w:numPr>
                <w:ilvl w:val="0"/>
                <w:numId w:val="13"/>
              </w:numPr>
              <w:rPr>
                <w:rFonts w:ascii="Arial" w:hAnsi="Arial" w:cs="Arial"/>
                <w:sz w:val="20"/>
              </w:rPr>
            </w:pPr>
            <w:r w:rsidRPr="00B64604">
              <w:rPr>
                <w:rFonts w:ascii="Arial" w:hAnsi="Arial" w:cs="Arial"/>
                <w:sz w:val="20"/>
              </w:rPr>
              <w:t xml:space="preserve">Patients who are not affected by Grenfell Fire </w:t>
            </w:r>
          </w:p>
          <w:p w14:paraId="0A5EE6EB" w14:textId="4F60A033" w:rsidR="00B64604" w:rsidRPr="00B64604" w:rsidRDefault="00B64604" w:rsidP="00B64604">
            <w:pPr>
              <w:rPr>
                <w:rFonts w:ascii="Arial" w:hAnsi="Arial" w:cs="Arial"/>
                <w:sz w:val="20"/>
              </w:rPr>
            </w:pPr>
            <w:r w:rsidRPr="00B64604">
              <w:rPr>
                <w:rFonts w:ascii="Arial" w:hAnsi="Arial" w:cs="Arial"/>
                <w:sz w:val="20"/>
              </w:rPr>
              <w:t>For clinical exclusion criteria please follow the best practice NHS guidelines:</w:t>
            </w:r>
          </w:p>
          <w:p w14:paraId="594B6B2D" w14:textId="0A65698B" w:rsidR="00B64604" w:rsidRDefault="001E031B" w:rsidP="00B64604">
            <w:pPr>
              <w:rPr>
                <w:rFonts w:ascii="Arial" w:hAnsi="Arial" w:cs="Arial"/>
                <w:sz w:val="20"/>
              </w:rPr>
            </w:pPr>
            <w:hyperlink r:id="rId10" w:history="1">
              <w:r w:rsidR="00B64604" w:rsidRPr="00B64604">
                <w:rPr>
                  <w:rStyle w:val="Hyperlink"/>
                  <w:rFonts w:ascii="Arial" w:hAnsi="Arial" w:cs="Arial"/>
                  <w:sz w:val="20"/>
                </w:rPr>
                <w:t>https://www.healthcheck.nhs.uk/commissioners-and-providers/national-guidance/</w:t>
              </w:r>
            </w:hyperlink>
            <w:r w:rsidR="00B64604" w:rsidRPr="00B64604">
              <w:rPr>
                <w:rFonts w:ascii="Arial" w:hAnsi="Arial" w:cs="Arial"/>
                <w:sz w:val="20"/>
              </w:rPr>
              <w:t xml:space="preserve"> </w:t>
            </w:r>
          </w:p>
          <w:p w14:paraId="6B00E652" w14:textId="17D8723C" w:rsidR="00703F20" w:rsidRDefault="00DF4A2D" w:rsidP="00B64604">
            <w:pPr>
              <w:rPr>
                <w:rFonts w:ascii="Arial" w:hAnsi="Arial" w:cs="Arial"/>
                <w:b/>
                <w:color w:val="009966"/>
                <w:sz w:val="20"/>
              </w:rPr>
            </w:pPr>
            <w:r>
              <w:rPr>
                <w:rFonts w:ascii="Arial" w:hAnsi="Arial" w:cs="Arial"/>
                <w:b/>
                <w:color w:val="009966"/>
                <w:sz w:val="20"/>
              </w:rPr>
              <w:t>3.7</w:t>
            </w:r>
            <w:r w:rsidR="00703F20" w:rsidRPr="00703F20">
              <w:rPr>
                <w:rFonts w:ascii="Arial" w:hAnsi="Arial" w:cs="Arial"/>
                <w:b/>
                <w:color w:val="009966"/>
                <w:sz w:val="20"/>
              </w:rPr>
              <w:t xml:space="preserve"> Invitation and Booking </w:t>
            </w:r>
          </w:p>
          <w:p w14:paraId="124DBC8A" w14:textId="1FB25A19" w:rsidR="00703F20" w:rsidRDefault="00703F20" w:rsidP="00B64604">
            <w:pPr>
              <w:rPr>
                <w:rFonts w:ascii="Arial" w:hAnsi="Arial" w:cs="Arial"/>
                <w:sz w:val="20"/>
              </w:rPr>
            </w:pPr>
            <w:r>
              <w:rPr>
                <w:rFonts w:ascii="Arial" w:hAnsi="Arial" w:cs="Arial"/>
                <w:sz w:val="20"/>
              </w:rPr>
              <w:t>Patients will be</w:t>
            </w:r>
            <w:r w:rsidRPr="00703F20">
              <w:rPr>
                <w:rFonts w:ascii="Arial" w:hAnsi="Arial" w:cs="Arial"/>
                <w:sz w:val="20"/>
              </w:rPr>
              <w:t xml:space="preserve"> invited for their </w:t>
            </w:r>
            <w:r>
              <w:rPr>
                <w:rFonts w:ascii="Arial" w:hAnsi="Arial" w:cs="Arial"/>
                <w:sz w:val="20"/>
              </w:rPr>
              <w:t xml:space="preserve">Enhanced </w:t>
            </w:r>
            <w:r w:rsidRPr="00703F20">
              <w:rPr>
                <w:rFonts w:ascii="Arial" w:hAnsi="Arial" w:cs="Arial"/>
                <w:sz w:val="20"/>
              </w:rPr>
              <w:t xml:space="preserve">Health Check by receiving a </w:t>
            </w:r>
            <w:r>
              <w:rPr>
                <w:rFonts w:ascii="Arial" w:hAnsi="Arial" w:cs="Arial"/>
                <w:sz w:val="20"/>
              </w:rPr>
              <w:t>text/</w:t>
            </w:r>
            <w:r w:rsidRPr="00703F20">
              <w:rPr>
                <w:rFonts w:ascii="Arial" w:hAnsi="Arial" w:cs="Arial"/>
                <w:sz w:val="20"/>
              </w:rPr>
              <w:t xml:space="preserve">letter </w:t>
            </w:r>
            <w:r>
              <w:rPr>
                <w:rFonts w:ascii="Arial" w:hAnsi="Arial" w:cs="Arial"/>
                <w:sz w:val="20"/>
              </w:rPr>
              <w:t xml:space="preserve">via </w:t>
            </w:r>
            <w:r w:rsidRPr="00703F20">
              <w:rPr>
                <w:rFonts w:ascii="Arial" w:hAnsi="Arial" w:cs="Arial"/>
                <w:sz w:val="20"/>
              </w:rPr>
              <w:t xml:space="preserve">their GP practice, inviting them for their NHS Health Check at their preferred Provider. </w:t>
            </w:r>
          </w:p>
          <w:p w14:paraId="389FBF5E" w14:textId="65B0BC3E" w:rsidR="00703F20" w:rsidRDefault="00703F20" w:rsidP="00B64604">
            <w:pPr>
              <w:rPr>
                <w:rFonts w:ascii="Arial" w:hAnsi="Arial" w:cs="Arial"/>
                <w:sz w:val="20"/>
              </w:rPr>
            </w:pPr>
            <w:r>
              <w:rPr>
                <w:rFonts w:ascii="Arial" w:hAnsi="Arial" w:cs="Arial"/>
                <w:sz w:val="20"/>
              </w:rPr>
              <w:t xml:space="preserve">Patients should also be able to self-book via Providers website </w:t>
            </w:r>
            <w:proofErr w:type="gramStart"/>
            <w:r>
              <w:rPr>
                <w:rFonts w:ascii="Arial" w:hAnsi="Arial" w:cs="Arial"/>
                <w:sz w:val="20"/>
              </w:rPr>
              <w:t xml:space="preserve">or </w:t>
            </w:r>
            <w:r w:rsidR="008335B9">
              <w:rPr>
                <w:rFonts w:ascii="Arial" w:hAnsi="Arial" w:cs="Arial"/>
                <w:sz w:val="20"/>
              </w:rPr>
              <w:t xml:space="preserve"> via</w:t>
            </w:r>
            <w:proofErr w:type="gramEnd"/>
            <w:r w:rsidR="008335B9">
              <w:rPr>
                <w:rFonts w:ascii="Arial" w:hAnsi="Arial" w:cs="Arial"/>
                <w:sz w:val="20"/>
              </w:rPr>
              <w:t xml:space="preserve"> </w:t>
            </w:r>
            <w:r>
              <w:rPr>
                <w:rFonts w:ascii="Arial" w:hAnsi="Arial" w:cs="Arial"/>
                <w:sz w:val="20"/>
              </w:rPr>
              <w:t>the telephone</w:t>
            </w:r>
            <w:r w:rsidR="008335B9">
              <w:rPr>
                <w:rFonts w:ascii="Arial" w:hAnsi="Arial" w:cs="Arial"/>
                <w:sz w:val="20"/>
              </w:rPr>
              <w:t xml:space="preserve"> service</w:t>
            </w:r>
            <w:r>
              <w:rPr>
                <w:rFonts w:ascii="Arial" w:hAnsi="Arial" w:cs="Arial"/>
                <w:sz w:val="20"/>
              </w:rPr>
              <w:t xml:space="preserve"> if chosen to receive their EHC in the community. </w:t>
            </w:r>
          </w:p>
          <w:p w14:paraId="44976C61" w14:textId="77777777" w:rsidR="00703F20" w:rsidRDefault="00703F20" w:rsidP="00B64604">
            <w:pPr>
              <w:rPr>
                <w:rFonts w:ascii="Arial" w:hAnsi="Arial" w:cs="Arial"/>
                <w:sz w:val="20"/>
              </w:rPr>
            </w:pPr>
            <w:r w:rsidRPr="00703F20">
              <w:rPr>
                <w:rFonts w:ascii="Arial" w:hAnsi="Arial" w:cs="Arial"/>
                <w:sz w:val="20"/>
              </w:rPr>
              <w:t>Their first point o</w:t>
            </w:r>
            <w:r>
              <w:rPr>
                <w:rFonts w:ascii="Arial" w:hAnsi="Arial" w:cs="Arial"/>
                <w:sz w:val="20"/>
              </w:rPr>
              <w:t>f contact (e.g. reception staff at the GP or call handlers via the community provider</w:t>
            </w:r>
            <w:r w:rsidRPr="00703F20">
              <w:rPr>
                <w:rFonts w:ascii="Arial" w:hAnsi="Arial" w:cs="Arial"/>
                <w:sz w:val="20"/>
              </w:rPr>
              <w:t xml:space="preserve">) must be trained in how to book </w:t>
            </w:r>
            <w:r>
              <w:rPr>
                <w:rFonts w:ascii="Arial" w:hAnsi="Arial" w:cs="Arial"/>
                <w:sz w:val="20"/>
              </w:rPr>
              <w:t>patients</w:t>
            </w:r>
            <w:r w:rsidRPr="00703F20">
              <w:rPr>
                <w:rFonts w:ascii="Arial" w:hAnsi="Arial" w:cs="Arial"/>
                <w:sz w:val="20"/>
              </w:rPr>
              <w:t xml:space="preserve"> in for their </w:t>
            </w:r>
            <w:r>
              <w:rPr>
                <w:rFonts w:ascii="Arial" w:hAnsi="Arial" w:cs="Arial"/>
                <w:sz w:val="20"/>
              </w:rPr>
              <w:t>Enhanced Health Check. Patient</w:t>
            </w:r>
            <w:r w:rsidRPr="00703F20">
              <w:rPr>
                <w:rFonts w:ascii="Arial" w:hAnsi="Arial" w:cs="Arial"/>
                <w:sz w:val="20"/>
              </w:rPr>
              <w:t xml:space="preserve">s must be offered an appointment within a suitable timeframe; no longer than </w:t>
            </w:r>
            <w:r>
              <w:rPr>
                <w:rFonts w:ascii="Arial" w:hAnsi="Arial" w:cs="Arial"/>
                <w:sz w:val="20"/>
              </w:rPr>
              <w:t xml:space="preserve">four weeks </w:t>
            </w:r>
            <w:r w:rsidRPr="00703F20">
              <w:rPr>
                <w:rFonts w:ascii="Arial" w:hAnsi="Arial" w:cs="Arial"/>
                <w:sz w:val="20"/>
              </w:rPr>
              <w:t>from request</w:t>
            </w:r>
            <w:r>
              <w:rPr>
                <w:rFonts w:ascii="Arial" w:hAnsi="Arial" w:cs="Arial"/>
                <w:sz w:val="20"/>
              </w:rPr>
              <w:t xml:space="preserve">. </w:t>
            </w:r>
            <w:r w:rsidRPr="00703F20">
              <w:rPr>
                <w:rFonts w:ascii="Arial" w:hAnsi="Arial" w:cs="Arial"/>
                <w:sz w:val="20"/>
              </w:rPr>
              <w:t xml:space="preserve"> </w:t>
            </w:r>
          </w:p>
          <w:p w14:paraId="26E69CC7" w14:textId="4379DDE1" w:rsidR="00703F20" w:rsidRDefault="00DF4A2D" w:rsidP="00B64604">
            <w:pPr>
              <w:rPr>
                <w:rFonts w:ascii="Arial" w:hAnsi="Arial" w:cs="Arial"/>
                <w:b/>
                <w:color w:val="009966"/>
                <w:sz w:val="20"/>
              </w:rPr>
            </w:pPr>
            <w:r>
              <w:rPr>
                <w:rFonts w:ascii="Arial" w:hAnsi="Arial" w:cs="Arial"/>
                <w:b/>
                <w:color w:val="009966"/>
                <w:sz w:val="20"/>
              </w:rPr>
              <w:t>3.8</w:t>
            </w:r>
            <w:r w:rsidR="00703F20">
              <w:rPr>
                <w:rFonts w:ascii="Arial" w:hAnsi="Arial" w:cs="Arial"/>
                <w:b/>
                <w:color w:val="009966"/>
                <w:sz w:val="20"/>
              </w:rPr>
              <w:t xml:space="preserve"> Consent </w:t>
            </w:r>
          </w:p>
          <w:p w14:paraId="6A778794" w14:textId="77777777" w:rsidR="00703F20" w:rsidRDefault="00703F20" w:rsidP="00B64604">
            <w:pPr>
              <w:rPr>
                <w:rFonts w:ascii="Arial" w:hAnsi="Arial" w:cs="Arial"/>
                <w:sz w:val="20"/>
              </w:rPr>
            </w:pPr>
            <w:r w:rsidRPr="00703F20">
              <w:rPr>
                <w:rFonts w:ascii="Arial" w:hAnsi="Arial" w:cs="Arial"/>
                <w:sz w:val="20"/>
              </w:rPr>
              <w:t>It is important to gain conse</w:t>
            </w:r>
            <w:r>
              <w:rPr>
                <w:rFonts w:ascii="Arial" w:hAnsi="Arial" w:cs="Arial"/>
                <w:sz w:val="20"/>
              </w:rPr>
              <w:t xml:space="preserve">nt prior to delivery of the Enhanced </w:t>
            </w:r>
            <w:r w:rsidRPr="00703F20">
              <w:rPr>
                <w:rFonts w:ascii="Arial" w:hAnsi="Arial" w:cs="Arial"/>
                <w:sz w:val="20"/>
              </w:rPr>
              <w:t xml:space="preserve">Health Check. </w:t>
            </w:r>
          </w:p>
          <w:p w14:paraId="4DA40CD3" w14:textId="77777777" w:rsidR="00703F20" w:rsidRDefault="00703F20" w:rsidP="00B64604">
            <w:pPr>
              <w:rPr>
                <w:rFonts w:ascii="Arial" w:hAnsi="Arial" w:cs="Arial"/>
                <w:sz w:val="20"/>
              </w:rPr>
            </w:pPr>
            <w:r w:rsidRPr="00703F20">
              <w:rPr>
                <w:rFonts w:ascii="Arial" w:hAnsi="Arial" w:cs="Arial"/>
                <w:sz w:val="20"/>
              </w:rPr>
              <w:t>There are</w:t>
            </w:r>
            <w:r>
              <w:rPr>
                <w:rFonts w:ascii="Arial" w:hAnsi="Arial" w:cs="Arial"/>
                <w:sz w:val="20"/>
              </w:rPr>
              <w:t xml:space="preserve"> two levels of consent required:</w:t>
            </w:r>
            <w:r w:rsidRPr="00703F20">
              <w:rPr>
                <w:rFonts w:ascii="Arial" w:hAnsi="Arial" w:cs="Arial"/>
                <w:sz w:val="20"/>
              </w:rPr>
              <w:t xml:space="preserve"> </w:t>
            </w:r>
          </w:p>
          <w:p w14:paraId="076155F5" w14:textId="2A9C905C" w:rsidR="00703F20" w:rsidRDefault="00703F20" w:rsidP="00B64604">
            <w:pPr>
              <w:rPr>
                <w:rFonts w:ascii="Arial" w:hAnsi="Arial" w:cs="Arial"/>
                <w:sz w:val="20"/>
              </w:rPr>
            </w:pPr>
            <w:r>
              <w:rPr>
                <w:rFonts w:ascii="Arial" w:hAnsi="Arial" w:cs="Arial"/>
                <w:sz w:val="20"/>
              </w:rPr>
              <w:t xml:space="preserve">1. </w:t>
            </w:r>
            <w:r w:rsidRPr="00703F20">
              <w:rPr>
                <w:rFonts w:ascii="Arial" w:hAnsi="Arial" w:cs="Arial"/>
                <w:sz w:val="20"/>
              </w:rPr>
              <w:t xml:space="preserve">Consent to share </w:t>
            </w:r>
            <w:r w:rsidR="00CB12D7">
              <w:rPr>
                <w:rFonts w:ascii="Arial" w:hAnsi="Arial" w:cs="Arial"/>
                <w:sz w:val="20"/>
              </w:rPr>
              <w:t xml:space="preserve">the results </w:t>
            </w:r>
            <w:r w:rsidRPr="00703F20">
              <w:rPr>
                <w:rFonts w:ascii="Arial" w:hAnsi="Arial" w:cs="Arial"/>
                <w:sz w:val="20"/>
              </w:rPr>
              <w:t xml:space="preserve">with individuals GP practice </w:t>
            </w:r>
          </w:p>
          <w:p w14:paraId="6612274C" w14:textId="77777777" w:rsidR="00703F20" w:rsidRDefault="00703F20" w:rsidP="00B64604">
            <w:pPr>
              <w:rPr>
                <w:rFonts w:ascii="Arial" w:hAnsi="Arial" w:cs="Arial"/>
                <w:sz w:val="20"/>
              </w:rPr>
            </w:pPr>
            <w:r w:rsidRPr="00703F20">
              <w:rPr>
                <w:rFonts w:ascii="Arial" w:hAnsi="Arial" w:cs="Arial"/>
                <w:sz w:val="20"/>
              </w:rPr>
              <w:t>2. Consent to share for reporting purpose, as described below:</w:t>
            </w:r>
          </w:p>
          <w:p w14:paraId="0B50284C" w14:textId="2509B2C3" w:rsidR="00703F20" w:rsidRPr="00703F20" w:rsidRDefault="00703F20" w:rsidP="00B64604">
            <w:pPr>
              <w:rPr>
                <w:rFonts w:ascii="Arial" w:hAnsi="Arial" w:cs="Arial"/>
                <w:sz w:val="20"/>
              </w:rPr>
            </w:pPr>
            <w:r w:rsidRPr="00703F20">
              <w:rPr>
                <w:rFonts w:ascii="Arial" w:hAnsi="Arial" w:cs="Arial"/>
                <w:sz w:val="20"/>
              </w:rPr>
              <w:t xml:space="preserve">"The information from your NHS Health Check will be held on our confidential database and is covered by the Data Protection Act 1998. To </w:t>
            </w:r>
            <w:r>
              <w:rPr>
                <w:rFonts w:ascii="Arial" w:hAnsi="Arial" w:cs="Arial"/>
                <w:sz w:val="20"/>
              </w:rPr>
              <w:t>ensure we are providing sufficient care to all Grenfell affected patients</w:t>
            </w:r>
            <w:r w:rsidRPr="00703F20">
              <w:rPr>
                <w:rFonts w:ascii="Arial" w:hAnsi="Arial" w:cs="Arial"/>
                <w:sz w:val="20"/>
              </w:rPr>
              <w:t>, we intend to share</w:t>
            </w:r>
            <w:r>
              <w:rPr>
                <w:rFonts w:ascii="Arial" w:hAnsi="Arial" w:cs="Arial"/>
                <w:sz w:val="20"/>
              </w:rPr>
              <w:t xml:space="preserve"> </w:t>
            </w:r>
            <w:proofErr w:type="spellStart"/>
            <w:r>
              <w:rPr>
                <w:rFonts w:ascii="Arial" w:hAnsi="Arial" w:cs="Arial"/>
                <w:sz w:val="20"/>
              </w:rPr>
              <w:t>anonymised</w:t>
            </w:r>
            <w:proofErr w:type="spellEnd"/>
            <w:r>
              <w:rPr>
                <w:rFonts w:ascii="Arial" w:hAnsi="Arial" w:cs="Arial"/>
                <w:sz w:val="20"/>
              </w:rPr>
              <w:t xml:space="preserve"> </w:t>
            </w:r>
            <w:r w:rsidRPr="00703F20">
              <w:rPr>
                <w:rFonts w:ascii="Arial" w:hAnsi="Arial" w:cs="Arial"/>
                <w:sz w:val="20"/>
              </w:rPr>
              <w:t xml:space="preserve">information with NHS </w:t>
            </w:r>
            <w:r>
              <w:rPr>
                <w:rFonts w:ascii="Arial" w:hAnsi="Arial" w:cs="Arial"/>
                <w:sz w:val="20"/>
              </w:rPr>
              <w:t>West London</w:t>
            </w:r>
            <w:r w:rsidRPr="00703F20">
              <w:rPr>
                <w:rFonts w:ascii="Arial" w:hAnsi="Arial" w:cs="Arial"/>
                <w:sz w:val="20"/>
              </w:rPr>
              <w:t xml:space="preserve"> CCG, </w:t>
            </w:r>
            <w:r>
              <w:rPr>
                <w:rFonts w:ascii="Arial" w:hAnsi="Arial" w:cs="Arial"/>
                <w:sz w:val="20"/>
              </w:rPr>
              <w:t>Royal Borough of Kensington and Chelsea</w:t>
            </w:r>
            <w:r w:rsidRPr="00703F20">
              <w:rPr>
                <w:rFonts w:ascii="Arial" w:hAnsi="Arial" w:cs="Arial"/>
                <w:sz w:val="20"/>
              </w:rPr>
              <w:t xml:space="preserve"> Council and Public Health </w:t>
            </w:r>
            <w:r>
              <w:rPr>
                <w:rFonts w:ascii="Arial" w:hAnsi="Arial" w:cs="Arial"/>
                <w:sz w:val="20"/>
              </w:rPr>
              <w:t>England for reporting purposes</w:t>
            </w:r>
            <w:r w:rsidRPr="00703F20">
              <w:rPr>
                <w:rFonts w:ascii="Arial" w:hAnsi="Arial" w:cs="Arial"/>
                <w:sz w:val="20"/>
              </w:rPr>
              <w:t>".</w:t>
            </w:r>
          </w:p>
          <w:p w14:paraId="2A51EA3F" w14:textId="7C9F3741" w:rsidR="00703F20" w:rsidRDefault="00DF4A2D" w:rsidP="00B64604">
            <w:pPr>
              <w:rPr>
                <w:rFonts w:ascii="Arial" w:hAnsi="Arial" w:cs="Arial"/>
                <w:b/>
                <w:color w:val="009966"/>
                <w:sz w:val="20"/>
              </w:rPr>
            </w:pPr>
            <w:r>
              <w:rPr>
                <w:rFonts w:ascii="Arial" w:hAnsi="Arial" w:cs="Arial"/>
                <w:b/>
                <w:color w:val="009966"/>
                <w:sz w:val="20"/>
              </w:rPr>
              <w:t>3.9</w:t>
            </w:r>
            <w:r w:rsidR="00703F20">
              <w:rPr>
                <w:rFonts w:ascii="Arial" w:hAnsi="Arial" w:cs="Arial"/>
                <w:b/>
                <w:color w:val="009966"/>
                <w:sz w:val="20"/>
              </w:rPr>
              <w:t xml:space="preserve"> Risk Assessment</w:t>
            </w:r>
          </w:p>
          <w:p w14:paraId="5869F6DD" w14:textId="77777777" w:rsidR="00CB12D7" w:rsidRDefault="00CB12D7" w:rsidP="00B64604">
            <w:pPr>
              <w:rPr>
                <w:rFonts w:ascii="Arial" w:hAnsi="Arial" w:cs="Arial"/>
                <w:sz w:val="20"/>
              </w:rPr>
            </w:pPr>
            <w:r w:rsidRPr="00CB12D7">
              <w:rPr>
                <w:rFonts w:ascii="Arial" w:hAnsi="Arial" w:cs="Arial"/>
                <w:sz w:val="20"/>
              </w:rPr>
              <w:t xml:space="preserve">Everyone receiving an NHS Health Check will have a risk assessment which will look at individual risk factors as well as their risk of having, or developing, vascular disease in the next ten years. Individuals are assessed based on the following measures: </w:t>
            </w:r>
          </w:p>
          <w:p w14:paraId="487476EF" w14:textId="77777777" w:rsidR="00CB12D7" w:rsidRDefault="00CB12D7" w:rsidP="0037695B">
            <w:pPr>
              <w:pStyle w:val="ListParagraph"/>
              <w:numPr>
                <w:ilvl w:val="0"/>
                <w:numId w:val="13"/>
              </w:numPr>
              <w:rPr>
                <w:rFonts w:ascii="Arial" w:hAnsi="Arial" w:cs="Arial"/>
                <w:sz w:val="20"/>
              </w:rPr>
            </w:pPr>
            <w:r w:rsidRPr="00CB12D7">
              <w:rPr>
                <w:rFonts w:ascii="Arial" w:hAnsi="Arial" w:cs="Arial"/>
                <w:sz w:val="20"/>
              </w:rPr>
              <w:t xml:space="preserve">age, </w:t>
            </w:r>
          </w:p>
          <w:p w14:paraId="20BAEF9C" w14:textId="77777777" w:rsidR="00CB12D7" w:rsidRDefault="00CB12D7" w:rsidP="0037695B">
            <w:pPr>
              <w:pStyle w:val="ListParagraph"/>
              <w:numPr>
                <w:ilvl w:val="0"/>
                <w:numId w:val="13"/>
              </w:numPr>
              <w:rPr>
                <w:rFonts w:ascii="Arial" w:hAnsi="Arial" w:cs="Arial"/>
                <w:sz w:val="20"/>
              </w:rPr>
            </w:pPr>
            <w:r w:rsidRPr="00CB12D7">
              <w:rPr>
                <w:rFonts w:ascii="Arial" w:hAnsi="Arial" w:cs="Arial"/>
                <w:sz w:val="20"/>
              </w:rPr>
              <w:t xml:space="preserve">gender and ethnicity </w:t>
            </w:r>
          </w:p>
          <w:p w14:paraId="59B47F16" w14:textId="77777777" w:rsidR="00CB12D7" w:rsidRDefault="00CB12D7" w:rsidP="0037695B">
            <w:pPr>
              <w:pStyle w:val="ListParagraph"/>
              <w:numPr>
                <w:ilvl w:val="0"/>
                <w:numId w:val="13"/>
              </w:numPr>
              <w:rPr>
                <w:rFonts w:ascii="Arial" w:hAnsi="Arial" w:cs="Arial"/>
                <w:sz w:val="20"/>
              </w:rPr>
            </w:pPr>
            <w:r w:rsidRPr="00CB12D7">
              <w:rPr>
                <w:rFonts w:ascii="Arial" w:hAnsi="Arial" w:cs="Arial"/>
                <w:sz w:val="20"/>
              </w:rPr>
              <w:t xml:space="preserve">smoking status </w:t>
            </w:r>
          </w:p>
          <w:p w14:paraId="4830B779" w14:textId="77777777" w:rsidR="00CB12D7" w:rsidRDefault="00CB12D7" w:rsidP="0037695B">
            <w:pPr>
              <w:pStyle w:val="ListParagraph"/>
              <w:numPr>
                <w:ilvl w:val="0"/>
                <w:numId w:val="13"/>
              </w:numPr>
              <w:rPr>
                <w:rFonts w:ascii="Arial" w:hAnsi="Arial" w:cs="Arial"/>
                <w:sz w:val="20"/>
              </w:rPr>
            </w:pPr>
            <w:r w:rsidRPr="00CB12D7">
              <w:rPr>
                <w:rFonts w:ascii="Arial" w:hAnsi="Arial" w:cs="Arial"/>
                <w:sz w:val="20"/>
              </w:rPr>
              <w:t xml:space="preserve">family history of coronary heart disease </w:t>
            </w:r>
          </w:p>
          <w:p w14:paraId="3B5FD4EC" w14:textId="77777777" w:rsidR="00CB12D7" w:rsidRDefault="00CB12D7" w:rsidP="0037695B">
            <w:pPr>
              <w:pStyle w:val="ListParagraph"/>
              <w:numPr>
                <w:ilvl w:val="0"/>
                <w:numId w:val="13"/>
              </w:numPr>
              <w:rPr>
                <w:rFonts w:ascii="Arial" w:hAnsi="Arial" w:cs="Arial"/>
                <w:sz w:val="20"/>
              </w:rPr>
            </w:pPr>
            <w:r w:rsidRPr="00CB12D7">
              <w:rPr>
                <w:rFonts w:ascii="Arial" w:hAnsi="Arial" w:cs="Arial"/>
                <w:sz w:val="20"/>
              </w:rPr>
              <w:t xml:space="preserve">body mass index (BMI) cholesterol level </w:t>
            </w:r>
          </w:p>
          <w:p w14:paraId="2CEB8F94" w14:textId="77777777" w:rsidR="00CB12D7" w:rsidRDefault="00CB12D7" w:rsidP="0037695B">
            <w:pPr>
              <w:pStyle w:val="ListParagraph"/>
              <w:numPr>
                <w:ilvl w:val="0"/>
                <w:numId w:val="13"/>
              </w:numPr>
              <w:rPr>
                <w:rFonts w:ascii="Arial" w:hAnsi="Arial" w:cs="Arial"/>
                <w:sz w:val="20"/>
              </w:rPr>
            </w:pPr>
            <w:r w:rsidRPr="00CB12D7">
              <w:rPr>
                <w:rFonts w:ascii="Arial" w:hAnsi="Arial" w:cs="Arial"/>
                <w:sz w:val="20"/>
              </w:rPr>
              <w:t xml:space="preserve">blood pressure </w:t>
            </w:r>
          </w:p>
          <w:p w14:paraId="7029E785" w14:textId="77777777" w:rsidR="00CB12D7" w:rsidRDefault="00CB12D7" w:rsidP="0037695B">
            <w:pPr>
              <w:pStyle w:val="ListParagraph"/>
              <w:numPr>
                <w:ilvl w:val="0"/>
                <w:numId w:val="13"/>
              </w:numPr>
              <w:rPr>
                <w:rFonts w:ascii="Arial" w:hAnsi="Arial" w:cs="Arial"/>
                <w:sz w:val="20"/>
              </w:rPr>
            </w:pPr>
            <w:r w:rsidRPr="00CB12D7">
              <w:rPr>
                <w:rFonts w:ascii="Arial" w:hAnsi="Arial" w:cs="Arial"/>
                <w:sz w:val="20"/>
              </w:rPr>
              <w:lastRenderedPageBreak/>
              <w:t>physical activity level - inactive, moderately inacti</w:t>
            </w:r>
            <w:r>
              <w:rPr>
                <w:rFonts w:ascii="Arial" w:hAnsi="Arial" w:cs="Arial"/>
                <w:sz w:val="20"/>
              </w:rPr>
              <w:t>ve, moderately active or active</w:t>
            </w:r>
          </w:p>
          <w:p w14:paraId="2F224000" w14:textId="77777777" w:rsidR="00CB12D7" w:rsidRDefault="00CB12D7" w:rsidP="0037695B">
            <w:pPr>
              <w:pStyle w:val="ListParagraph"/>
              <w:numPr>
                <w:ilvl w:val="0"/>
                <w:numId w:val="13"/>
              </w:numPr>
              <w:rPr>
                <w:rFonts w:ascii="Arial" w:hAnsi="Arial" w:cs="Arial"/>
                <w:sz w:val="20"/>
              </w:rPr>
            </w:pPr>
            <w:r w:rsidRPr="00CB12D7">
              <w:rPr>
                <w:rFonts w:ascii="Arial" w:hAnsi="Arial" w:cs="Arial"/>
                <w:sz w:val="20"/>
              </w:rPr>
              <w:t xml:space="preserve">cardiovascular risk score </w:t>
            </w:r>
          </w:p>
          <w:p w14:paraId="76BD27C9" w14:textId="4FFE1378" w:rsidR="00CB12D7" w:rsidRPr="00CB12D7" w:rsidRDefault="00CB12D7" w:rsidP="0037695B">
            <w:pPr>
              <w:pStyle w:val="ListParagraph"/>
              <w:numPr>
                <w:ilvl w:val="0"/>
                <w:numId w:val="13"/>
              </w:numPr>
              <w:rPr>
                <w:rFonts w:ascii="Arial" w:hAnsi="Arial" w:cs="Arial"/>
                <w:sz w:val="20"/>
              </w:rPr>
            </w:pPr>
            <w:r w:rsidRPr="00CB12D7">
              <w:rPr>
                <w:rFonts w:ascii="Arial" w:hAnsi="Arial" w:cs="Arial"/>
                <w:sz w:val="20"/>
              </w:rPr>
              <w:t>alcohol use disorders identification test (AUDIT) score</w:t>
            </w:r>
          </w:p>
          <w:p w14:paraId="5C8A63CC" w14:textId="515151DE" w:rsidR="00CB12D7" w:rsidRPr="00CB12D7" w:rsidRDefault="00DF4A2D" w:rsidP="00B64604">
            <w:pPr>
              <w:rPr>
                <w:rFonts w:ascii="Arial" w:hAnsi="Arial" w:cs="Arial"/>
                <w:b/>
                <w:color w:val="009966"/>
                <w:sz w:val="20"/>
              </w:rPr>
            </w:pPr>
            <w:r>
              <w:rPr>
                <w:rFonts w:ascii="Arial" w:hAnsi="Arial" w:cs="Arial"/>
                <w:b/>
                <w:color w:val="009966"/>
                <w:sz w:val="20"/>
              </w:rPr>
              <w:t>3.10</w:t>
            </w:r>
            <w:r w:rsidR="00703F20">
              <w:rPr>
                <w:rFonts w:ascii="Arial" w:hAnsi="Arial" w:cs="Arial"/>
                <w:b/>
                <w:color w:val="009966"/>
                <w:sz w:val="20"/>
              </w:rPr>
              <w:t xml:space="preserve"> Measurements and Thresholds  </w:t>
            </w:r>
          </w:p>
          <w:p w14:paraId="0A00C808" w14:textId="319CCDF7" w:rsidR="00CB12D7" w:rsidRDefault="00CB12D7" w:rsidP="00B64604">
            <w:pPr>
              <w:rPr>
                <w:rFonts w:ascii="Arial" w:hAnsi="Arial" w:cs="Arial"/>
                <w:sz w:val="20"/>
              </w:rPr>
            </w:pPr>
            <w:r w:rsidRPr="00CB12D7">
              <w:rPr>
                <w:rFonts w:ascii="Arial" w:hAnsi="Arial" w:cs="Arial"/>
                <w:sz w:val="20"/>
              </w:rPr>
              <w:t xml:space="preserve">Provider should refer to </w:t>
            </w:r>
            <w:r>
              <w:rPr>
                <w:rFonts w:ascii="Arial" w:hAnsi="Arial" w:cs="Arial"/>
                <w:sz w:val="20"/>
              </w:rPr>
              <w:t xml:space="preserve">ARTP </w:t>
            </w:r>
            <w:r w:rsidRPr="00CB12D7">
              <w:rPr>
                <w:rFonts w:ascii="Arial" w:hAnsi="Arial" w:cs="Arial"/>
                <w:sz w:val="20"/>
              </w:rPr>
              <w:t>best practice and NICE guidance. Full g</w:t>
            </w:r>
            <w:r>
              <w:rPr>
                <w:rFonts w:ascii="Arial" w:hAnsi="Arial" w:cs="Arial"/>
                <w:sz w:val="20"/>
              </w:rPr>
              <w:t>uidance should be accessed from:</w:t>
            </w:r>
          </w:p>
          <w:p w14:paraId="613DC9C5" w14:textId="74B599FB" w:rsidR="00CB12D7" w:rsidRDefault="001E031B" w:rsidP="00B64604">
            <w:pPr>
              <w:rPr>
                <w:rFonts w:ascii="Arial" w:hAnsi="Arial" w:cs="Arial"/>
                <w:sz w:val="20"/>
              </w:rPr>
            </w:pPr>
            <w:hyperlink r:id="rId11" w:history="1">
              <w:r w:rsidR="00CB12D7" w:rsidRPr="00140FBA">
                <w:rPr>
                  <w:rStyle w:val="Hyperlink"/>
                  <w:rFonts w:ascii="Arial" w:hAnsi="Arial" w:cs="Arial"/>
                  <w:sz w:val="20"/>
                </w:rPr>
                <w:t>www.healthcheck.nhs.uk</w:t>
              </w:r>
            </w:hyperlink>
            <w:r w:rsidR="00CB12D7">
              <w:rPr>
                <w:rFonts w:ascii="Arial" w:hAnsi="Arial" w:cs="Arial"/>
                <w:sz w:val="20"/>
              </w:rPr>
              <w:t xml:space="preserve"> </w:t>
            </w:r>
          </w:p>
          <w:p w14:paraId="709CABF3" w14:textId="457D75D9" w:rsidR="00CB12D7" w:rsidRDefault="00CB12D7" w:rsidP="00B64604">
            <w:pPr>
              <w:rPr>
                <w:rFonts w:ascii="Arial" w:hAnsi="Arial" w:cs="Arial"/>
                <w:sz w:val="20"/>
              </w:rPr>
            </w:pPr>
            <w:r>
              <w:rPr>
                <w:rFonts w:ascii="Arial" w:hAnsi="Arial" w:cs="Arial"/>
                <w:sz w:val="20"/>
              </w:rPr>
              <w:t xml:space="preserve">and </w:t>
            </w:r>
          </w:p>
          <w:p w14:paraId="75E13A66" w14:textId="76492EFE" w:rsidR="00CB12D7" w:rsidRPr="00CB12D7" w:rsidRDefault="001E031B" w:rsidP="00B64604">
            <w:pPr>
              <w:rPr>
                <w:rFonts w:ascii="Arial" w:hAnsi="Arial" w:cs="Arial"/>
                <w:sz w:val="20"/>
              </w:rPr>
            </w:pPr>
            <w:hyperlink r:id="rId12" w:history="1">
              <w:r w:rsidR="00CB12D7" w:rsidRPr="00CB12D7">
                <w:rPr>
                  <w:rStyle w:val="Hyperlink"/>
                  <w:rFonts w:ascii="Arial" w:hAnsi="Arial" w:cs="Arial"/>
                  <w:sz w:val="20"/>
                </w:rPr>
                <w:t>http://www.artp.org.uk/en/professional/artp-standards/</w:t>
              </w:r>
            </w:hyperlink>
            <w:r w:rsidR="00CB12D7">
              <w:rPr>
                <w:rFonts w:ascii="Arial" w:hAnsi="Arial" w:cs="Arial"/>
                <w:sz w:val="20"/>
              </w:rPr>
              <w:t xml:space="preserve"> </w:t>
            </w:r>
          </w:p>
          <w:p w14:paraId="6AE75253" w14:textId="725C9FE1" w:rsidR="00703F20" w:rsidRPr="00703F20" w:rsidRDefault="00703F20" w:rsidP="00B64604">
            <w:pPr>
              <w:rPr>
                <w:rFonts w:ascii="Arial" w:hAnsi="Arial" w:cs="Arial"/>
                <w:b/>
                <w:color w:val="009966"/>
                <w:sz w:val="20"/>
              </w:rPr>
            </w:pPr>
            <w:r>
              <w:rPr>
                <w:rFonts w:ascii="Arial" w:hAnsi="Arial" w:cs="Arial"/>
                <w:b/>
                <w:color w:val="009966"/>
                <w:sz w:val="20"/>
              </w:rPr>
              <w:t>3.</w:t>
            </w:r>
            <w:r w:rsidR="00DF4A2D">
              <w:rPr>
                <w:rFonts w:ascii="Arial" w:hAnsi="Arial" w:cs="Arial"/>
                <w:b/>
                <w:color w:val="009966"/>
                <w:sz w:val="20"/>
              </w:rPr>
              <w:t>11</w:t>
            </w:r>
            <w:r w:rsidR="008335B9">
              <w:rPr>
                <w:rFonts w:ascii="Arial" w:hAnsi="Arial" w:cs="Arial"/>
                <w:b/>
                <w:color w:val="009966"/>
                <w:sz w:val="20"/>
              </w:rPr>
              <w:t xml:space="preserve"> Service </w:t>
            </w:r>
            <w:r w:rsidRPr="00703F20">
              <w:rPr>
                <w:rFonts w:ascii="Arial" w:hAnsi="Arial" w:cs="Arial"/>
                <w:b/>
                <w:color w:val="009966"/>
                <w:sz w:val="20"/>
              </w:rPr>
              <w:t xml:space="preserve">delivery </w:t>
            </w:r>
            <w:r w:rsidR="008335B9">
              <w:rPr>
                <w:rFonts w:ascii="Arial" w:hAnsi="Arial" w:cs="Arial"/>
                <w:b/>
                <w:color w:val="009966"/>
                <w:sz w:val="20"/>
              </w:rPr>
              <w:t>and equipment</w:t>
            </w:r>
          </w:p>
          <w:p w14:paraId="7A37EB3F" w14:textId="63FDDF9D" w:rsidR="00CB12D7" w:rsidRPr="00CB12D7" w:rsidRDefault="00DF4A2D" w:rsidP="00DF4A2D">
            <w:pPr>
              <w:rPr>
                <w:rFonts w:ascii="Arial" w:hAnsi="Arial" w:cs="Arial"/>
                <w:sz w:val="20"/>
              </w:rPr>
            </w:pPr>
            <w:r w:rsidRPr="00DF4A2D">
              <w:rPr>
                <w:rFonts w:ascii="Arial" w:hAnsi="Arial" w:cs="Arial"/>
                <w:b/>
                <w:sz w:val="20"/>
                <w:u w:val="single"/>
              </w:rPr>
              <w:t>3.11</w:t>
            </w:r>
            <w:r w:rsidR="00703F20" w:rsidRPr="00DF4A2D">
              <w:rPr>
                <w:rFonts w:ascii="Arial" w:hAnsi="Arial" w:cs="Arial"/>
                <w:b/>
                <w:sz w:val="20"/>
                <w:u w:val="single"/>
              </w:rPr>
              <w:t>.1 Spirometry and equipment</w:t>
            </w:r>
            <w:r w:rsidR="00703F20">
              <w:rPr>
                <w:rFonts w:ascii="Arial" w:hAnsi="Arial" w:cs="Arial"/>
                <w:sz w:val="20"/>
              </w:rPr>
              <w:t xml:space="preserve">  – </w:t>
            </w:r>
          </w:p>
          <w:p w14:paraId="796A90CF" w14:textId="38C3001A" w:rsidR="00CB12D7" w:rsidRPr="00CB12D7" w:rsidRDefault="00CB12D7" w:rsidP="00CB12D7">
            <w:pPr>
              <w:rPr>
                <w:rFonts w:ascii="Arial" w:hAnsi="Arial" w:cs="Arial"/>
                <w:sz w:val="20"/>
              </w:rPr>
            </w:pPr>
            <w:r w:rsidRPr="00CB12D7">
              <w:rPr>
                <w:rFonts w:ascii="Arial" w:hAnsi="Arial" w:cs="Arial"/>
                <w:sz w:val="20"/>
              </w:rPr>
              <w:t xml:space="preserve">Purchasing of spirometers and consumables will be the responsibility of the Provider and </w:t>
            </w:r>
            <w:r w:rsidR="00DF4A2D">
              <w:rPr>
                <w:rFonts w:ascii="Arial" w:hAnsi="Arial" w:cs="Arial"/>
                <w:sz w:val="20"/>
              </w:rPr>
              <w:t>is included in</w:t>
            </w:r>
            <w:r w:rsidRPr="00CB12D7">
              <w:rPr>
                <w:rFonts w:ascii="Arial" w:hAnsi="Arial" w:cs="Arial"/>
                <w:sz w:val="20"/>
              </w:rPr>
              <w:t xml:space="preserve"> the service price. This includes replacing spirometers that have reached the end of their lifespan. There are several makes of equipment and all spirometers need as a minimum to meet the standards of measuring and recording as specified in international guidelines.</w:t>
            </w:r>
          </w:p>
          <w:p w14:paraId="084243DF" w14:textId="77777777" w:rsidR="00CB12D7" w:rsidRPr="00CB12D7" w:rsidRDefault="00CB12D7" w:rsidP="00CB12D7">
            <w:pPr>
              <w:rPr>
                <w:rFonts w:ascii="Arial" w:hAnsi="Arial" w:cs="Arial"/>
                <w:sz w:val="20"/>
              </w:rPr>
            </w:pPr>
            <w:r w:rsidRPr="00CB12D7">
              <w:rPr>
                <w:rFonts w:ascii="Arial" w:hAnsi="Arial" w:cs="Arial"/>
                <w:sz w:val="20"/>
              </w:rPr>
              <w:t xml:space="preserve">The Provider will ensure that spirometers used meet the following standards and requirements: </w:t>
            </w:r>
          </w:p>
          <w:p w14:paraId="7132806D" w14:textId="77777777" w:rsidR="00CB12D7" w:rsidRPr="00CB12D7" w:rsidRDefault="00CB12D7" w:rsidP="0037695B">
            <w:pPr>
              <w:numPr>
                <w:ilvl w:val="0"/>
                <w:numId w:val="17"/>
              </w:numPr>
              <w:spacing w:after="0"/>
              <w:rPr>
                <w:rFonts w:ascii="Arial" w:hAnsi="Arial" w:cs="Arial"/>
                <w:sz w:val="20"/>
              </w:rPr>
            </w:pPr>
            <w:r w:rsidRPr="00CB12D7">
              <w:rPr>
                <w:rFonts w:ascii="Arial" w:hAnsi="Arial" w:cs="Arial"/>
                <w:sz w:val="20"/>
              </w:rPr>
              <w:t xml:space="preserve">Meet ISO standard 26782 </w:t>
            </w:r>
            <w:r w:rsidRPr="00CB12D7">
              <w:rPr>
                <w:rFonts w:ascii="Arial" w:hAnsi="Arial" w:cs="Arial"/>
                <w:sz w:val="20"/>
                <w:vertAlign w:val="superscript"/>
              </w:rPr>
              <w:footnoteReference w:id="1"/>
            </w:r>
          </w:p>
          <w:p w14:paraId="3975BB33" w14:textId="77777777" w:rsidR="00CB12D7" w:rsidRPr="00CB12D7" w:rsidRDefault="00CB12D7" w:rsidP="0037695B">
            <w:pPr>
              <w:numPr>
                <w:ilvl w:val="0"/>
                <w:numId w:val="17"/>
              </w:numPr>
              <w:spacing w:after="0"/>
              <w:rPr>
                <w:rFonts w:ascii="Arial" w:hAnsi="Arial" w:cs="Arial"/>
                <w:sz w:val="20"/>
              </w:rPr>
            </w:pPr>
            <w:r w:rsidRPr="00CB12D7">
              <w:rPr>
                <w:rFonts w:ascii="Arial" w:hAnsi="Arial" w:cs="Arial"/>
                <w:sz w:val="20"/>
              </w:rPr>
              <w:t xml:space="preserve">One-way mouthpieces and nose clips </w:t>
            </w:r>
          </w:p>
          <w:p w14:paraId="749B790D" w14:textId="77777777" w:rsidR="00CB12D7" w:rsidRPr="00CB12D7" w:rsidRDefault="00CB12D7" w:rsidP="0037695B">
            <w:pPr>
              <w:numPr>
                <w:ilvl w:val="0"/>
                <w:numId w:val="17"/>
              </w:numPr>
              <w:spacing w:after="0"/>
              <w:rPr>
                <w:rFonts w:ascii="Arial" w:hAnsi="Arial" w:cs="Arial"/>
                <w:sz w:val="20"/>
              </w:rPr>
            </w:pPr>
            <w:r w:rsidRPr="00CB12D7">
              <w:rPr>
                <w:rFonts w:ascii="Arial" w:hAnsi="Arial" w:cs="Arial"/>
                <w:sz w:val="20"/>
              </w:rPr>
              <w:t xml:space="preserve">Bacterial and viral filters (as indicated in selected patients) </w:t>
            </w:r>
          </w:p>
          <w:p w14:paraId="0B7FECA6" w14:textId="77777777" w:rsidR="00CB12D7" w:rsidRPr="00CB12D7" w:rsidRDefault="00CB12D7" w:rsidP="0037695B">
            <w:pPr>
              <w:numPr>
                <w:ilvl w:val="0"/>
                <w:numId w:val="17"/>
              </w:numPr>
              <w:spacing w:after="0"/>
              <w:rPr>
                <w:rFonts w:ascii="Arial" w:hAnsi="Arial" w:cs="Arial"/>
                <w:sz w:val="20"/>
              </w:rPr>
            </w:pPr>
            <w:r w:rsidRPr="00CB12D7">
              <w:rPr>
                <w:rFonts w:ascii="Arial" w:hAnsi="Arial" w:cs="Arial"/>
                <w:sz w:val="20"/>
              </w:rPr>
              <w:t>Height measure and weighing scales – calibrated according to manufacturer’s instructions.</w:t>
            </w:r>
          </w:p>
          <w:p w14:paraId="45A6589F" w14:textId="77777777" w:rsidR="00CB12D7" w:rsidRPr="00CB12D7" w:rsidRDefault="00CB12D7" w:rsidP="0037695B">
            <w:pPr>
              <w:numPr>
                <w:ilvl w:val="0"/>
                <w:numId w:val="17"/>
              </w:numPr>
              <w:spacing w:after="0"/>
              <w:rPr>
                <w:rFonts w:ascii="Arial" w:hAnsi="Arial" w:cs="Arial"/>
                <w:sz w:val="20"/>
              </w:rPr>
            </w:pPr>
            <w:proofErr w:type="spellStart"/>
            <w:r w:rsidRPr="00CB12D7">
              <w:rPr>
                <w:rFonts w:ascii="Arial" w:hAnsi="Arial" w:cs="Arial"/>
                <w:sz w:val="20"/>
              </w:rPr>
              <w:t>Nebuliser</w:t>
            </w:r>
            <w:proofErr w:type="spellEnd"/>
            <w:r w:rsidRPr="00CB12D7">
              <w:rPr>
                <w:rFonts w:ascii="Arial" w:hAnsi="Arial" w:cs="Arial"/>
                <w:sz w:val="20"/>
              </w:rPr>
              <w:t xml:space="preserve"> or single patient use </w:t>
            </w:r>
            <w:proofErr w:type="spellStart"/>
            <w:r w:rsidRPr="00CB12D7">
              <w:rPr>
                <w:rFonts w:ascii="Arial" w:hAnsi="Arial" w:cs="Arial"/>
                <w:sz w:val="20"/>
              </w:rPr>
              <w:t>volumatics</w:t>
            </w:r>
            <w:proofErr w:type="spellEnd"/>
            <w:r w:rsidRPr="00CB12D7">
              <w:rPr>
                <w:rFonts w:ascii="Arial" w:hAnsi="Arial" w:cs="Arial"/>
                <w:sz w:val="20"/>
              </w:rPr>
              <w:t xml:space="preserve"> (for post bronchodilator spirometry and reversibility testing).</w:t>
            </w:r>
          </w:p>
          <w:p w14:paraId="19A2AE12" w14:textId="77777777" w:rsidR="00CB12D7" w:rsidRPr="00CB12D7" w:rsidRDefault="00CB12D7" w:rsidP="0037695B">
            <w:pPr>
              <w:numPr>
                <w:ilvl w:val="0"/>
                <w:numId w:val="17"/>
              </w:numPr>
              <w:spacing w:after="0"/>
              <w:rPr>
                <w:rFonts w:ascii="Arial" w:hAnsi="Arial" w:cs="Arial"/>
                <w:sz w:val="20"/>
              </w:rPr>
            </w:pPr>
            <w:r w:rsidRPr="00CB12D7">
              <w:rPr>
                <w:rFonts w:ascii="Arial" w:hAnsi="Arial" w:cs="Arial"/>
                <w:sz w:val="20"/>
              </w:rPr>
              <w:t xml:space="preserve">Single-patient use mask/mouthpiece for nebulizer </w:t>
            </w:r>
          </w:p>
          <w:p w14:paraId="10FCA802" w14:textId="77777777" w:rsidR="00CB12D7" w:rsidRDefault="00CB12D7" w:rsidP="0037695B">
            <w:pPr>
              <w:numPr>
                <w:ilvl w:val="0"/>
                <w:numId w:val="17"/>
              </w:numPr>
              <w:spacing w:after="0"/>
              <w:rPr>
                <w:rFonts w:ascii="Arial" w:hAnsi="Arial" w:cs="Arial"/>
                <w:sz w:val="20"/>
              </w:rPr>
            </w:pPr>
            <w:r w:rsidRPr="00CB12D7">
              <w:rPr>
                <w:rFonts w:ascii="Arial" w:hAnsi="Arial" w:cs="Arial"/>
                <w:sz w:val="20"/>
              </w:rPr>
              <w:t xml:space="preserve">Short acting bronchodilators as per guidelines, must be able to calculate fev1 % as well as actual numbers (see below) </w:t>
            </w:r>
          </w:p>
          <w:p w14:paraId="0C6324EF" w14:textId="77777777" w:rsidR="00CB12D7" w:rsidRPr="00CB12D7" w:rsidRDefault="00CB12D7" w:rsidP="00CB12D7">
            <w:pPr>
              <w:spacing w:after="0"/>
              <w:ind w:left="720"/>
              <w:rPr>
                <w:rFonts w:ascii="Arial" w:hAnsi="Arial" w:cs="Arial"/>
                <w:sz w:val="20"/>
              </w:rPr>
            </w:pPr>
          </w:p>
          <w:p w14:paraId="47C6026F" w14:textId="77777777" w:rsidR="00CB12D7" w:rsidRPr="00CB12D7" w:rsidRDefault="00CB12D7" w:rsidP="00CB12D7">
            <w:pPr>
              <w:rPr>
                <w:rFonts w:ascii="Arial" w:hAnsi="Arial" w:cs="Arial"/>
                <w:sz w:val="20"/>
              </w:rPr>
            </w:pPr>
            <w:r w:rsidRPr="00CB12D7">
              <w:rPr>
                <w:rFonts w:ascii="Arial" w:hAnsi="Arial" w:cs="Arial"/>
                <w:sz w:val="20"/>
              </w:rPr>
              <w:t xml:space="preserve">It is the Provider’s responsibility to calibrate, clean and arrange for servicing of the device in line with the manufacturer’s guidance and in line with ARTP Guide to Quality Assured Spirometry. Calibration should be verified prior to every clinic/session or after every 10th patient (whichever comes first). A calibration log should be maintained. </w:t>
            </w:r>
          </w:p>
          <w:p w14:paraId="12582E86" w14:textId="77777777" w:rsidR="00CB12D7" w:rsidRPr="00CB12D7" w:rsidRDefault="00CB12D7" w:rsidP="00CB12D7">
            <w:pPr>
              <w:rPr>
                <w:rFonts w:ascii="Arial" w:hAnsi="Arial" w:cs="Arial"/>
                <w:sz w:val="20"/>
              </w:rPr>
            </w:pPr>
            <w:r w:rsidRPr="00CB12D7">
              <w:rPr>
                <w:rFonts w:ascii="Arial" w:hAnsi="Arial" w:cs="Arial"/>
                <w:sz w:val="20"/>
              </w:rPr>
              <w:t xml:space="preserve">It is the Provider’s responsibility to monitor the quality of tests performed using each spirometer and to purchase a new device as and when required. Again this cost will be borne by the Provider as it is built into the service price. </w:t>
            </w:r>
          </w:p>
          <w:p w14:paraId="3E45D916" w14:textId="309FD162" w:rsidR="00CB12D7" w:rsidRDefault="00CB12D7" w:rsidP="00B64604">
            <w:pPr>
              <w:rPr>
                <w:rFonts w:ascii="Arial" w:hAnsi="Arial" w:cs="Arial"/>
                <w:sz w:val="20"/>
              </w:rPr>
            </w:pPr>
            <w:r w:rsidRPr="00CB12D7">
              <w:rPr>
                <w:rFonts w:ascii="Arial" w:hAnsi="Arial" w:cs="Arial"/>
                <w:sz w:val="20"/>
              </w:rPr>
              <w:t>Any necessary cleaning and maintenance processes should be carried out on a regular basis according to manufacturer’s instructions with reference to local guidelines and protocols. A record of cleaning and calibration must be kept accordingly by the Provider accordingly as evidence which will be verified annually.</w:t>
            </w:r>
          </w:p>
          <w:p w14:paraId="604089A0" w14:textId="0D90B4BF" w:rsidR="00CB12D7" w:rsidRPr="00CB12D7" w:rsidRDefault="00DF4A2D" w:rsidP="00B64604">
            <w:pPr>
              <w:rPr>
                <w:rFonts w:ascii="Arial" w:hAnsi="Arial" w:cs="Arial"/>
                <w:b/>
                <w:sz w:val="20"/>
              </w:rPr>
            </w:pPr>
            <w:r>
              <w:rPr>
                <w:rFonts w:ascii="Arial" w:hAnsi="Arial" w:cs="Arial"/>
                <w:b/>
                <w:sz w:val="20"/>
              </w:rPr>
              <w:t>3.11</w:t>
            </w:r>
            <w:r w:rsidR="00703F20" w:rsidRPr="00CB12D7">
              <w:rPr>
                <w:rFonts w:ascii="Arial" w:hAnsi="Arial" w:cs="Arial"/>
                <w:b/>
                <w:sz w:val="20"/>
              </w:rPr>
              <w:t xml:space="preserve">.2 Blood Testing and equipment </w:t>
            </w:r>
          </w:p>
          <w:p w14:paraId="39E5920E" w14:textId="7D8B982F" w:rsidR="00CB12D7" w:rsidRDefault="00CB12D7" w:rsidP="00B64604">
            <w:pPr>
              <w:rPr>
                <w:rFonts w:ascii="Arial" w:hAnsi="Arial" w:cs="Arial"/>
                <w:sz w:val="20"/>
              </w:rPr>
            </w:pPr>
            <w:r w:rsidRPr="00CB12D7">
              <w:rPr>
                <w:rFonts w:ascii="Arial" w:hAnsi="Arial" w:cs="Arial"/>
                <w:sz w:val="20"/>
              </w:rPr>
              <w:t xml:space="preserve">Providers </w:t>
            </w:r>
            <w:r>
              <w:rPr>
                <w:rFonts w:ascii="Arial" w:hAnsi="Arial" w:cs="Arial"/>
                <w:sz w:val="20"/>
              </w:rPr>
              <w:t>are required to provide patient</w:t>
            </w:r>
            <w:r w:rsidRPr="00CB12D7">
              <w:rPr>
                <w:rFonts w:ascii="Arial" w:hAnsi="Arial" w:cs="Arial"/>
                <w:sz w:val="20"/>
              </w:rPr>
              <w:t xml:space="preserve">s with random cholesterol blood testing as part of the </w:t>
            </w:r>
            <w:r>
              <w:rPr>
                <w:rFonts w:ascii="Arial" w:hAnsi="Arial" w:cs="Arial"/>
                <w:sz w:val="20"/>
              </w:rPr>
              <w:t>Enhanced</w:t>
            </w:r>
            <w:r w:rsidRPr="00CB12D7">
              <w:rPr>
                <w:rFonts w:ascii="Arial" w:hAnsi="Arial" w:cs="Arial"/>
                <w:sz w:val="20"/>
              </w:rPr>
              <w:t xml:space="preserve"> Health Check Risk Assessment, along with other clinical measures such as height, weight and waist circumference. Providers need to be able to:</w:t>
            </w:r>
          </w:p>
          <w:p w14:paraId="6992B1C2" w14:textId="77777777" w:rsidR="00CB12D7" w:rsidRDefault="00CB12D7" w:rsidP="0037695B">
            <w:pPr>
              <w:pStyle w:val="ListParagraph"/>
              <w:numPr>
                <w:ilvl w:val="0"/>
                <w:numId w:val="14"/>
              </w:numPr>
              <w:rPr>
                <w:rFonts w:ascii="Arial" w:hAnsi="Arial" w:cs="Arial"/>
                <w:sz w:val="20"/>
              </w:rPr>
            </w:pPr>
            <w:r w:rsidRPr="00CB12D7">
              <w:rPr>
                <w:rFonts w:ascii="Arial" w:hAnsi="Arial" w:cs="Arial"/>
                <w:sz w:val="20"/>
              </w:rPr>
              <w:t>Provide the range of facilities and resources ne</w:t>
            </w:r>
            <w:r>
              <w:rPr>
                <w:rFonts w:ascii="Arial" w:hAnsi="Arial" w:cs="Arial"/>
                <w:sz w:val="20"/>
              </w:rPr>
              <w:t>eded to carry out the screening</w:t>
            </w:r>
          </w:p>
          <w:p w14:paraId="3E004D27" w14:textId="77777777" w:rsidR="00CB12D7" w:rsidRDefault="00CB12D7" w:rsidP="0037695B">
            <w:pPr>
              <w:pStyle w:val="ListParagraph"/>
              <w:numPr>
                <w:ilvl w:val="0"/>
                <w:numId w:val="14"/>
              </w:numPr>
              <w:rPr>
                <w:rFonts w:ascii="Arial" w:hAnsi="Arial" w:cs="Arial"/>
                <w:sz w:val="20"/>
              </w:rPr>
            </w:pPr>
            <w:r w:rsidRPr="00CB12D7">
              <w:rPr>
                <w:rFonts w:ascii="Arial" w:hAnsi="Arial" w:cs="Arial"/>
                <w:sz w:val="20"/>
              </w:rPr>
              <w:t xml:space="preserve">Implement quality assurance, quality control and regular monitoring of quality within the </w:t>
            </w:r>
            <w:r>
              <w:rPr>
                <w:rFonts w:ascii="Arial" w:hAnsi="Arial" w:cs="Arial"/>
                <w:sz w:val="20"/>
              </w:rPr>
              <w:t>Enhanced</w:t>
            </w:r>
            <w:r w:rsidRPr="00CB12D7">
              <w:rPr>
                <w:rFonts w:ascii="Arial" w:hAnsi="Arial" w:cs="Arial"/>
                <w:sz w:val="20"/>
              </w:rPr>
              <w:t xml:space="preserve"> Health Check </w:t>
            </w:r>
          </w:p>
          <w:p w14:paraId="0E09438E" w14:textId="77777777" w:rsidR="00CB12D7" w:rsidRDefault="00CB12D7" w:rsidP="0037695B">
            <w:pPr>
              <w:pStyle w:val="ListParagraph"/>
              <w:numPr>
                <w:ilvl w:val="0"/>
                <w:numId w:val="14"/>
              </w:numPr>
              <w:rPr>
                <w:rFonts w:ascii="Arial" w:hAnsi="Arial" w:cs="Arial"/>
                <w:sz w:val="20"/>
              </w:rPr>
            </w:pPr>
            <w:r w:rsidRPr="00CB12D7">
              <w:rPr>
                <w:rFonts w:ascii="Arial" w:hAnsi="Arial" w:cs="Arial"/>
                <w:sz w:val="20"/>
              </w:rPr>
              <w:t xml:space="preserve">Implement a range of health and safety measures, infection prevention control and </w:t>
            </w:r>
            <w:r w:rsidRPr="00CB12D7">
              <w:rPr>
                <w:rFonts w:ascii="Arial" w:hAnsi="Arial" w:cs="Arial"/>
                <w:sz w:val="20"/>
              </w:rPr>
              <w:lastRenderedPageBreak/>
              <w:t xml:space="preserve">the relevant personal protective controls and containment </w:t>
            </w:r>
          </w:p>
          <w:p w14:paraId="588BB6D2" w14:textId="77777777" w:rsidR="00CB12D7" w:rsidRDefault="00CB12D7" w:rsidP="0037695B">
            <w:pPr>
              <w:pStyle w:val="ListParagraph"/>
              <w:numPr>
                <w:ilvl w:val="0"/>
                <w:numId w:val="14"/>
              </w:numPr>
              <w:rPr>
                <w:rFonts w:ascii="Arial" w:hAnsi="Arial" w:cs="Arial"/>
                <w:sz w:val="20"/>
              </w:rPr>
            </w:pPr>
            <w:r w:rsidRPr="00CB12D7">
              <w:rPr>
                <w:rFonts w:ascii="Arial" w:hAnsi="Arial" w:cs="Arial"/>
                <w:sz w:val="20"/>
              </w:rPr>
              <w:t xml:space="preserve">Understand the importance of following protocols and procedures for any required investigations including quality checks and the order of sequencing </w:t>
            </w:r>
          </w:p>
          <w:p w14:paraId="2F7FA540" w14:textId="671B7FA6" w:rsidR="00CB12D7" w:rsidRDefault="00CB12D7" w:rsidP="0037695B">
            <w:pPr>
              <w:pStyle w:val="ListParagraph"/>
              <w:numPr>
                <w:ilvl w:val="0"/>
                <w:numId w:val="14"/>
              </w:numPr>
              <w:rPr>
                <w:rFonts w:ascii="Arial" w:hAnsi="Arial" w:cs="Arial"/>
                <w:sz w:val="20"/>
              </w:rPr>
            </w:pPr>
            <w:r w:rsidRPr="00CB12D7">
              <w:rPr>
                <w:rFonts w:ascii="Arial" w:hAnsi="Arial" w:cs="Arial"/>
                <w:sz w:val="20"/>
              </w:rPr>
              <w:t xml:space="preserve">Provide ways of presenting information, including statistical and factual information applicable </w:t>
            </w:r>
          </w:p>
          <w:p w14:paraId="3C83E889" w14:textId="77777777" w:rsidR="00CB12D7" w:rsidRDefault="00CB12D7" w:rsidP="0037695B">
            <w:pPr>
              <w:pStyle w:val="ListParagraph"/>
              <w:numPr>
                <w:ilvl w:val="0"/>
                <w:numId w:val="14"/>
              </w:numPr>
              <w:rPr>
                <w:rFonts w:ascii="Arial" w:hAnsi="Arial" w:cs="Arial"/>
                <w:sz w:val="20"/>
              </w:rPr>
            </w:pPr>
            <w:r w:rsidRPr="00CB12D7">
              <w:rPr>
                <w:rFonts w:ascii="Arial" w:hAnsi="Arial" w:cs="Arial"/>
                <w:sz w:val="20"/>
              </w:rPr>
              <w:t>Perform first line calibration on all clinical equipme</w:t>
            </w:r>
            <w:r>
              <w:rPr>
                <w:rFonts w:ascii="Arial" w:hAnsi="Arial" w:cs="Arial"/>
                <w:sz w:val="20"/>
              </w:rPr>
              <w:t>nt to ensure it is fit for use.</w:t>
            </w:r>
          </w:p>
          <w:p w14:paraId="3E0B1914" w14:textId="40DEA055" w:rsidR="00CB12D7" w:rsidRDefault="00CB12D7" w:rsidP="00CB12D7">
            <w:pPr>
              <w:rPr>
                <w:rFonts w:ascii="Arial" w:hAnsi="Arial" w:cs="Arial"/>
                <w:sz w:val="20"/>
              </w:rPr>
            </w:pPr>
            <w:r w:rsidRPr="00CB12D7">
              <w:rPr>
                <w:rFonts w:ascii="Arial" w:hAnsi="Arial" w:cs="Arial"/>
                <w:sz w:val="20"/>
              </w:rPr>
              <w:t>Providers are ex</w:t>
            </w:r>
            <w:r>
              <w:rPr>
                <w:rFonts w:ascii="Arial" w:hAnsi="Arial" w:cs="Arial"/>
                <w:sz w:val="20"/>
              </w:rPr>
              <w:t>pected to provide as part of the EHC</w:t>
            </w:r>
            <w:r w:rsidRPr="00CB12D7">
              <w:rPr>
                <w:rFonts w:ascii="Arial" w:hAnsi="Arial" w:cs="Arial"/>
                <w:sz w:val="20"/>
              </w:rPr>
              <w:t xml:space="preserve">: </w:t>
            </w:r>
          </w:p>
          <w:p w14:paraId="05D8DB16" w14:textId="77777777" w:rsidR="00CB12D7" w:rsidRDefault="00CB12D7" w:rsidP="0037695B">
            <w:pPr>
              <w:pStyle w:val="ListParagraph"/>
              <w:numPr>
                <w:ilvl w:val="0"/>
                <w:numId w:val="15"/>
              </w:numPr>
              <w:rPr>
                <w:rFonts w:ascii="Arial" w:hAnsi="Arial" w:cs="Arial"/>
                <w:sz w:val="20"/>
              </w:rPr>
            </w:pPr>
            <w:r w:rsidRPr="00CB12D7">
              <w:rPr>
                <w:rFonts w:ascii="Arial" w:hAnsi="Arial" w:cs="Arial"/>
                <w:sz w:val="20"/>
              </w:rPr>
              <w:t xml:space="preserve">Random cholesterol blood testing for all individuals, this can be done using either phlebotomy services or Point of Care Testing Equipment (see 4.4) </w:t>
            </w:r>
          </w:p>
          <w:p w14:paraId="674DD128" w14:textId="77777777" w:rsidR="00CB12D7" w:rsidRDefault="00CB12D7" w:rsidP="0037695B">
            <w:pPr>
              <w:pStyle w:val="ListParagraph"/>
              <w:numPr>
                <w:ilvl w:val="0"/>
                <w:numId w:val="15"/>
              </w:numPr>
              <w:rPr>
                <w:rFonts w:ascii="Arial" w:hAnsi="Arial" w:cs="Arial"/>
                <w:sz w:val="20"/>
              </w:rPr>
            </w:pPr>
            <w:r w:rsidRPr="00CB12D7">
              <w:rPr>
                <w:rFonts w:ascii="Arial" w:hAnsi="Arial" w:cs="Arial"/>
                <w:sz w:val="20"/>
              </w:rPr>
              <w:t xml:space="preserve">A physical environment that respects the dignity and privacy of individuals and their right to confidentiality </w:t>
            </w:r>
          </w:p>
          <w:p w14:paraId="37B9AE54" w14:textId="77777777" w:rsidR="00CB12D7" w:rsidRDefault="00CB12D7" w:rsidP="0037695B">
            <w:pPr>
              <w:pStyle w:val="ListParagraph"/>
              <w:numPr>
                <w:ilvl w:val="0"/>
                <w:numId w:val="15"/>
              </w:numPr>
              <w:rPr>
                <w:rFonts w:ascii="Arial" w:hAnsi="Arial" w:cs="Arial"/>
                <w:sz w:val="20"/>
              </w:rPr>
            </w:pPr>
            <w:r w:rsidRPr="00CB12D7">
              <w:rPr>
                <w:rFonts w:ascii="Arial" w:hAnsi="Arial" w:cs="Arial"/>
                <w:sz w:val="20"/>
              </w:rPr>
              <w:t xml:space="preserve">Test and clinic rooms that meet access requirements under the Disability Discrimination Act Equipment necessary to deliver the service, which is maintained and calibrated in deemed appropriate for use by similar specialists </w:t>
            </w:r>
          </w:p>
          <w:p w14:paraId="19C3D1B1" w14:textId="77777777" w:rsidR="00CB12D7" w:rsidRDefault="00CB12D7" w:rsidP="0037695B">
            <w:pPr>
              <w:pStyle w:val="ListParagraph"/>
              <w:numPr>
                <w:ilvl w:val="0"/>
                <w:numId w:val="15"/>
              </w:numPr>
              <w:rPr>
                <w:rFonts w:ascii="Arial" w:hAnsi="Arial" w:cs="Arial"/>
                <w:sz w:val="20"/>
              </w:rPr>
            </w:pPr>
            <w:r w:rsidRPr="00CB12D7">
              <w:rPr>
                <w:rFonts w:ascii="Arial" w:hAnsi="Arial" w:cs="Arial"/>
                <w:sz w:val="20"/>
              </w:rPr>
              <w:t xml:space="preserve">Suitable accommodation and equipment to carry out the full assessment including a private </w:t>
            </w:r>
            <w:r>
              <w:rPr>
                <w:rFonts w:ascii="Arial" w:hAnsi="Arial" w:cs="Arial"/>
                <w:sz w:val="20"/>
              </w:rPr>
              <w:t xml:space="preserve">room/area with sink or alcohol hand gel and sharps disposal </w:t>
            </w:r>
          </w:p>
          <w:p w14:paraId="4AEB1AF8" w14:textId="77777777" w:rsidR="00CB12D7" w:rsidRDefault="00CB12D7" w:rsidP="0037695B">
            <w:pPr>
              <w:pStyle w:val="ListParagraph"/>
              <w:numPr>
                <w:ilvl w:val="0"/>
                <w:numId w:val="15"/>
              </w:numPr>
              <w:rPr>
                <w:rFonts w:ascii="Arial" w:hAnsi="Arial" w:cs="Arial"/>
                <w:sz w:val="20"/>
              </w:rPr>
            </w:pPr>
            <w:r w:rsidRPr="00CB12D7">
              <w:rPr>
                <w:rFonts w:ascii="Arial" w:hAnsi="Arial" w:cs="Arial"/>
                <w:sz w:val="20"/>
              </w:rPr>
              <w:t xml:space="preserve">Blood pressure monitors </w:t>
            </w:r>
          </w:p>
          <w:p w14:paraId="5700BBF0" w14:textId="77777777" w:rsidR="00CB12D7" w:rsidRDefault="00CB12D7" w:rsidP="0037695B">
            <w:pPr>
              <w:pStyle w:val="ListParagraph"/>
              <w:numPr>
                <w:ilvl w:val="0"/>
                <w:numId w:val="15"/>
              </w:numPr>
              <w:rPr>
                <w:rFonts w:ascii="Arial" w:hAnsi="Arial" w:cs="Arial"/>
                <w:sz w:val="20"/>
              </w:rPr>
            </w:pPr>
            <w:r>
              <w:rPr>
                <w:rFonts w:ascii="Arial" w:hAnsi="Arial" w:cs="Arial"/>
                <w:sz w:val="20"/>
              </w:rPr>
              <w:t xml:space="preserve">BHS validated Scales </w:t>
            </w:r>
          </w:p>
          <w:p w14:paraId="3BD3EA0B" w14:textId="77777777" w:rsidR="00CB12D7" w:rsidRDefault="00CB12D7" w:rsidP="0037695B">
            <w:pPr>
              <w:pStyle w:val="ListParagraph"/>
              <w:numPr>
                <w:ilvl w:val="0"/>
                <w:numId w:val="15"/>
              </w:numPr>
              <w:rPr>
                <w:rFonts w:ascii="Arial" w:hAnsi="Arial" w:cs="Arial"/>
                <w:sz w:val="20"/>
              </w:rPr>
            </w:pPr>
            <w:r>
              <w:rPr>
                <w:rFonts w:ascii="Arial" w:hAnsi="Arial" w:cs="Arial"/>
                <w:sz w:val="20"/>
              </w:rPr>
              <w:t>T</w:t>
            </w:r>
            <w:r w:rsidRPr="00CB12D7">
              <w:rPr>
                <w:rFonts w:ascii="Arial" w:hAnsi="Arial" w:cs="Arial"/>
                <w:sz w:val="20"/>
              </w:rPr>
              <w:t xml:space="preserve">ape measures Gloves, Cotton swabs, plasters (where appropriate) etc. </w:t>
            </w:r>
          </w:p>
          <w:p w14:paraId="56616A55" w14:textId="7D29383B" w:rsidR="00703F20" w:rsidRPr="00CB12D7" w:rsidRDefault="00CB12D7" w:rsidP="00CB12D7">
            <w:pPr>
              <w:rPr>
                <w:rFonts w:ascii="Arial" w:hAnsi="Arial" w:cs="Arial"/>
                <w:sz w:val="20"/>
              </w:rPr>
            </w:pPr>
            <w:r w:rsidRPr="00CB12D7">
              <w:rPr>
                <w:rFonts w:ascii="Arial" w:hAnsi="Arial" w:cs="Arial"/>
                <w:sz w:val="20"/>
              </w:rPr>
              <w:t>Please be aware that this list is not exhaustive and Providers should always refer to best practice and NICE guidance. Full guidance should be acces</w:t>
            </w:r>
            <w:r>
              <w:rPr>
                <w:rFonts w:ascii="Arial" w:hAnsi="Arial" w:cs="Arial"/>
                <w:sz w:val="20"/>
              </w:rPr>
              <w:t xml:space="preserve">sed from </w:t>
            </w:r>
            <w:hyperlink r:id="rId13" w:history="1">
              <w:r w:rsidRPr="00140FBA">
                <w:rPr>
                  <w:rStyle w:val="Hyperlink"/>
                  <w:rFonts w:ascii="Arial" w:hAnsi="Arial" w:cs="Arial"/>
                  <w:sz w:val="20"/>
                </w:rPr>
                <w:t>www.healthcheck.nhs.uk</w:t>
              </w:r>
            </w:hyperlink>
            <w:r>
              <w:rPr>
                <w:rFonts w:ascii="Arial" w:hAnsi="Arial" w:cs="Arial"/>
                <w:sz w:val="20"/>
              </w:rPr>
              <w:t xml:space="preserve"> </w:t>
            </w:r>
          </w:p>
          <w:p w14:paraId="679657C4" w14:textId="69943EDB" w:rsidR="00CB12D7" w:rsidRPr="00CB12D7" w:rsidRDefault="00DF4A2D" w:rsidP="00B64604">
            <w:pPr>
              <w:rPr>
                <w:rFonts w:ascii="Arial" w:hAnsi="Arial" w:cs="Arial"/>
                <w:b/>
                <w:sz w:val="20"/>
              </w:rPr>
            </w:pPr>
            <w:r>
              <w:rPr>
                <w:rFonts w:ascii="Arial" w:hAnsi="Arial" w:cs="Arial"/>
                <w:b/>
                <w:sz w:val="20"/>
              </w:rPr>
              <w:t>3.11</w:t>
            </w:r>
            <w:r w:rsidR="00CB12D7" w:rsidRPr="00CB12D7">
              <w:rPr>
                <w:rFonts w:ascii="Arial" w:hAnsi="Arial" w:cs="Arial"/>
                <w:b/>
                <w:sz w:val="20"/>
              </w:rPr>
              <w:t xml:space="preserve">.3 Point of Care testing </w:t>
            </w:r>
          </w:p>
          <w:p w14:paraId="550B9C80" w14:textId="77777777" w:rsidR="00CB12D7" w:rsidRDefault="00CB12D7" w:rsidP="00B64604">
            <w:pPr>
              <w:rPr>
                <w:rFonts w:ascii="Arial" w:hAnsi="Arial" w:cs="Arial"/>
                <w:sz w:val="20"/>
              </w:rPr>
            </w:pPr>
            <w:r w:rsidRPr="00CB12D7">
              <w:rPr>
                <w:rFonts w:ascii="Arial" w:hAnsi="Arial" w:cs="Arial"/>
                <w:sz w:val="20"/>
              </w:rPr>
              <w:t xml:space="preserve">Providers can choose to use POCT equipment, at their cost, and the following requirements must be met: </w:t>
            </w:r>
          </w:p>
          <w:p w14:paraId="24EA8F2E" w14:textId="77777777" w:rsidR="00CB12D7" w:rsidRDefault="00CB12D7" w:rsidP="0037695B">
            <w:pPr>
              <w:pStyle w:val="ListParagraph"/>
              <w:numPr>
                <w:ilvl w:val="0"/>
                <w:numId w:val="16"/>
              </w:numPr>
              <w:rPr>
                <w:rFonts w:ascii="Arial" w:hAnsi="Arial" w:cs="Arial"/>
                <w:sz w:val="20"/>
              </w:rPr>
            </w:pPr>
            <w:r w:rsidRPr="00CB12D7">
              <w:rPr>
                <w:rFonts w:ascii="Arial" w:hAnsi="Arial" w:cs="Arial"/>
                <w:sz w:val="20"/>
              </w:rPr>
              <w:t xml:space="preserve">Providers must use </w:t>
            </w:r>
            <w:proofErr w:type="spellStart"/>
            <w:r w:rsidRPr="00CB12D7">
              <w:rPr>
                <w:rFonts w:ascii="Arial" w:hAnsi="Arial" w:cs="Arial"/>
                <w:sz w:val="20"/>
              </w:rPr>
              <w:t>Cardiochek</w:t>
            </w:r>
            <w:proofErr w:type="spellEnd"/>
            <w:r w:rsidRPr="00CB12D7">
              <w:rPr>
                <w:rFonts w:ascii="Arial" w:hAnsi="Arial" w:cs="Arial"/>
                <w:sz w:val="20"/>
              </w:rPr>
              <w:t xml:space="preserve"> Health Diagnosti</w:t>
            </w:r>
            <w:r>
              <w:rPr>
                <w:rFonts w:ascii="Arial" w:hAnsi="Arial" w:cs="Arial"/>
                <w:sz w:val="20"/>
              </w:rPr>
              <w:t>cs Standard Operating Procedure</w:t>
            </w:r>
          </w:p>
          <w:p w14:paraId="7FFB3E15" w14:textId="77777777" w:rsidR="00CB12D7" w:rsidRDefault="00CB12D7" w:rsidP="0037695B">
            <w:pPr>
              <w:pStyle w:val="ListParagraph"/>
              <w:numPr>
                <w:ilvl w:val="0"/>
                <w:numId w:val="16"/>
              </w:numPr>
              <w:rPr>
                <w:rFonts w:ascii="Arial" w:hAnsi="Arial" w:cs="Arial"/>
                <w:sz w:val="20"/>
              </w:rPr>
            </w:pPr>
            <w:proofErr w:type="spellStart"/>
            <w:r w:rsidRPr="00CB12D7">
              <w:rPr>
                <w:rFonts w:ascii="Arial" w:hAnsi="Arial" w:cs="Arial"/>
                <w:sz w:val="20"/>
              </w:rPr>
              <w:t>Cardiocheks</w:t>
            </w:r>
            <w:proofErr w:type="spellEnd"/>
            <w:r w:rsidRPr="00CB12D7">
              <w:rPr>
                <w:rFonts w:ascii="Arial" w:hAnsi="Arial" w:cs="Arial"/>
                <w:sz w:val="20"/>
              </w:rPr>
              <w:t xml:space="preserve"> will be monitored through the National External Quality Assurance Service (N</w:t>
            </w:r>
            <w:r>
              <w:rPr>
                <w:rFonts w:ascii="Arial" w:hAnsi="Arial" w:cs="Arial"/>
                <w:sz w:val="20"/>
              </w:rPr>
              <w:t>EQAS)</w:t>
            </w:r>
          </w:p>
          <w:p w14:paraId="6FBC736A" w14:textId="77777777" w:rsidR="00CB12D7" w:rsidRDefault="00CB12D7" w:rsidP="0037695B">
            <w:pPr>
              <w:pStyle w:val="ListParagraph"/>
              <w:numPr>
                <w:ilvl w:val="0"/>
                <w:numId w:val="16"/>
              </w:numPr>
              <w:rPr>
                <w:rFonts w:ascii="Arial" w:hAnsi="Arial" w:cs="Arial"/>
                <w:sz w:val="20"/>
              </w:rPr>
            </w:pPr>
            <w:r w:rsidRPr="00CB12D7">
              <w:rPr>
                <w:rFonts w:ascii="Arial" w:hAnsi="Arial" w:cs="Arial"/>
                <w:sz w:val="20"/>
              </w:rPr>
              <w:t>It is the Providers responsibility to ensure the POCT equipment is tested for accuracy by taking part in the National External Quality Assurance Service (NEQAS)</w:t>
            </w:r>
          </w:p>
          <w:p w14:paraId="636C26C4" w14:textId="418BD279" w:rsidR="00CB12D7" w:rsidRDefault="00CB12D7" w:rsidP="0037695B">
            <w:pPr>
              <w:pStyle w:val="ListParagraph"/>
              <w:numPr>
                <w:ilvl w:val="0"/>
                <w:numId w:val="16"/>
              </w:numPr>
              <w:rPr>
                <w:rFonts w:ascii="Arial" w:hAnsi="Arial" w:cs="Arial"/>
                <w:sz w:val="20"/>
              </w:rPr>
            </w:pPr>
            <w:r>
              <w:rPr>
                <w:rFonts w:ascii="Arial" w:hAnsi="Arial" w:cs="Arial"/>
                <w:sz w:val="20"/>
              </w:rPr>
              <w:t xml:space="preserve">NEQAS </w:t>
            </w:r>
            <w:r w:rsidRPr="00CB12D7">
              <w:rPr>
                <w:rFonts w:ascii="Arial" w:hAnsi="Arial" w:cs="Arial"/>
                <w:sz w:val="20"/>
              </w:rPr>
              <w:t xml:space="preserve"> Compliance Reports </w:t>
            </w:r>
            <w:r>
              <w:rPr>
                <w:rFonts w:ascii="Arial" w:hAnsi="Arial" w:cs="Arial"/>
                <w:sz w:val="20"/>
              </w:rPr>
              <w:t xml:space="preserve">will be provided to </w:t>
            </w:r>
            <w:r w:rsidRPr="00CB12D7">
              <w:rPr>
                <w:rFonts w:ascii="Arial" w:hAnsi="Arial" w:cs="Arial"/>
                <w:sz w:val="20"/>
              </w:rPr>
              <w:t xml:space="preserve">the Commissioner </w:t>
            </w:r>
          </w:p>
          <w:p w14:paraId="2C1631B8" w14:textId="77777777" w:rsidR="00CB12D7" w:rsidRDefault="00CB12D7" w:rsidP="0037695B">
            <w:pPr>
              <w:pStyle w:val="ListParagraph"/>
              <w:numPr>
                <w:ilvl w:val="0"/>
                <w:numId w:val="16"/>
              </w:numPr>
              <w:rPr>
                <w:rFonts w:ascii="Arial" w:hAnsi="Arial" w:cs="Arial"/>
                <w:sz w:val="20"/>
              </w:rPr>
            </w:pPr>
            <w:r w:rsidRPr="00CB12D7">
              <w:rPr>
                <w:rFonts w:ascii="Arial" w:hAnsi="Arial" w:cs="Arial"/>
                <w:sz w:val="20"/>
              </w:rPr>
              <w:t xml:space="preserve">Non-compliance of three or more consecutive months, or six out of 12 rolling months may result in non-payment </w:t>
            </w:r>
          </w:p>
          <w:p w14:paraId="088CFDE2" w14:textId="77777777" w:rsidR="00CB12D7" w:rsidRPr="008335B9" w:rsidRDefault="00CB12D7" w:rsidP="0037695B">
            <w:pPr>
              <w:pStyle w:val="ListParagraph"/>
              <w:numPr>
                <w:ilvl w:val="0"/>
                <w:numId w:val="16"/>
              </w:numPr>
              <w:rPr>
                <w:rFonts w:ascii="Arial" w:hAnsi="Arial" w:cs="Arial"/>
                <w:b/>
                <w:color w:val="009966"/>
                <w:sz w:val="20"/>
              </w:rPr>
            </w:pPr>
            <w:r w:rsidRPr="00CB12D7">
              <w:rPr>
                <w:rFonts w:ascii="Arial" w:hAnsi="Arial" w:cs="Arial"/>
                <w:sz w:val="20"/>
              </w:rPr>
              <w:t xml:space="preserve">It is the Providers responsibility to ensure they have adequate supplies of POCT disposable items, and that they are in date. </w:t>
            </w:r>
          </w:p>
          <w:p w14:paraId="666E6FB3" w14:textId="77777777" w:rsidR="008335B9" w:rsidRPr="00CB12D7" w:rsidRDefault="008335B9" w:rsidP="0037695B">
            <w:pPr>
              <w:pStyle w:val="ListParagraph"/>
              <w:numPr>
                <w:ilvl w:val="0"/>
                <w:numId w:val="16"/>
              </w:numPr>
              <w:rPr>
                <w:rFonts w:ascii="Arial" w:hAnsi="Arial" w:cs="Arial"/>
                <w:b/>
                <w:color w:val="009966"/>
                <w:sz w:val="20"/>
              </w:rPr>
            </w:pPr>
          </w:p>
          <w:p w14:paraId="3B4664E0" w14:textId="1B517D5B" w:rsidR="00865ACE" w:rsidRPr="00DF4A2D" w:rsidRDefault="00F151E2" w:rsidP="0037695B">
            <w:pPr>
              <w:pStyle w:val="ListParagraph"/>
              <w:numPr>
                <w:ilvl w:val="1"/>
                <w:numId w:val="19"/>
              </w:numPr>
              <w:rPr>
                <w:rFonts w:ascii="Arial" w:hAnsi="Arial" w:cs="Arial"/>
                <w:b/>
                <w:color w:val="009966"/>
                <w:sz w:val="20"/>
              </w:rPr>
            </w:pPr>
            <w:r w:rsidRPr="00DF4A2D">
              <w:rPr>
                <w:rFonts w:ascii="Arial" w:hAnsi="Arial" w:cs="Arial"/>
                <w:b/>
                <w:color w:val="009966"/>
                <w:sz w:val="20"/>
              </w:rPr>
              <w:t xml:space="preserve"> Staff </w:t>
            </w:r>
            <w:r w:rsidR="00865ACE" w:rsidRPr="00DF4A2D">
              <w:rPr>
                <w:rFonts w:ascii="Arial" w:hAnsi="Arial" w:cs="Arial"/>
                <w:b/>
                <w:color w:val="009966"/>
                <w:sz w:val="20"/>
              </w:rPr>
              <w:t xml:space="preserve">Training, Skills and Experience </w:t>
            </w:r>
          </w:p>
          <w:p w14:paraId="0F0DAA8D" w14:textId="77777777" w:rsidR="00DF4A2D" w:rsidRPr="00DF4A2D" w:rsidRDefault="00DF4A2D" w:rsidP="00DF4A2D">
            <w:pPr>
              <w:pStyle w:val="ListParagraph"/>
              <w:ind w:left="360"/>
              <w:rPr>
                <w:rFonts w:ascii="Arial" w:hAnsi="Arial" w:cs="Arial"/>
                <w:b/>
                <w:color w:val="009966"/>
                <w:sz w:val="20"/>
              </w:rPr>
            </w:pPr>
          </w:p>
          <w:p w14:paraId="3567ED75" w14:textId="35C014B3" w:rsidR="00EF1445" w:rsidRPr="00DF4A2D" w:rsidRDefault="000B6486" w:rsidP="0037695B">
            <w:pPr>
              <w:pStyle w:val="ListParagraph"/>
              <w:numPr>
                <w:ilvl w:val="0"/>
                <w:numId w:val="18"/>
              </w:numPr>
              <w:rPr>
                <w:rFonts w:ascii="Arial" w:hAnsi="Arial" w:cs="Arial"/>
                <w:sz w:val="20"/>
              </w:rPr>
            </w:pPr>
            <w:r w:rsidRPr="00DF4A2D">
              <w:rPr>
                <w:rFonts w:ascii="Arial" w:hAnsi="Arial" w:cs="Arial"/>
                <w:sz w:val="20"/>
              </w:rPr>
              <w:t>The service to be provided by NHS band 6 and 7 healthcare professional</w:t>
            </w:r>
            <w:r w:rsidR="008335B9">
              <w:rPr>
                <w:rFonts w:ascii="Arial" w:hAnsi="Arial" w:cs="Arial"/>
                <w:sz w:val="20"/>
              </w:rPr>
              <w:t>s</w:t>
            </w:r>
            <w:r w:rsidR="00F151E2" w:rsidRPr="00DF4A2D">
              <w:rPr>
                <w:rFonts w:ascii="Arial" w:hAnsi="Arial" w:cs="Arial"/>
                <w:sz w:val="20"/>
              </w:rPr>
              <w:t xml:space="preserve"> who are </w:t>
            </w:r>
            <w:r w:rsidRPr="00DF4A2D">
              <w:rPr>
                <w:rFonts w:ascii="Arial" w:hAnsi="Arial" w:cs="Arial"/>
                <w:sz w:val="20"/>
              </w:rPr>
              <w:t xml:space="preserve">trained in </w:t>
            </w:r>
            <w:r w:rsidR="00DF4A2D">
              <w:rPr>
                <w:rFonts w:ascii="Arial" w:hAnsi="Arial" w:cs="Arial"/>
                <w:sz w:val="20"/>
              </w:rPr>
              <w:t>delivering NHS Health Checks, provider shall follow the NHS guidelines regarding skills for delivering the NHS Health Checks</w:t>
            </w:r>
            <w:r w:rsidR="00DF4A2D">
              <w:rPr>
                <w:rStyle w:val="FootnoteReference"/>
                <w:rFonts w:ascii="Arial" w:hAnsi="Arial" w:cs="Arial"/>
                <w:sz w:val="20"/>
              </w:rPr>
              <w:footnoteReference w:id="2"/>
            </w:r>
          </w:p>
          <w:p w14:paraId="102F3AAC" w14:textId="3F8E461C" w:rsidR="00DF4A2D" w:rsidRPr="00CB12D7" w:rsidRDefault="00DF4A2D" w:rsidP="0037695B">
            <w:pPr>
              <w:numPr>
                <w:ilvl w:val="0"/>
                <w:numId w:val="18"/>
              </w:numPr>
              <w:spacing w:after="0"/>
              <w:rPr>
                <w:rFonts w:ascii="Arial" w:hAnsi="Arial" w:cs="Arial"/>
                <w:sz w:val="20"/>
              </w:rPr>
            </w:pPr>
            <w:r w:rsidRPr="00CB12D7">
              <w:rPr>
                <w:rFonts w:ascii="Arial" w:hAnsi="Arial" w:cs="Arial"/>
                <w:sz w:val="20"/>
              </w:rPr>
              <w:t>The service will be provided by healthcare professional</w:t>
            </w:r>
            <w:r>
              <w:rPr>
                <w:rFonts w:ascii="Arial" w:hAnsi="Arial" w:cs="Arial"/>
                <w:sz w:val="20"/>
              </w:rPr>
              <w:t>s  who are</w:t>
            </w:r>
            <w:r w:rsidRPr="00CB12D7">
              <w:rPr>
                <w:rFonts w:ascii="Arial" w:hAnsi="Arial" w:cs="Arial"/>
                <w:sz w:val="20"/>
              </w:rPr>
              <w:t xml:space="preserve"> trained to the requirements as specified and agreed by West London CCG (ARTP Qualification)</w:t>
            </w:r>
            <w:r w:rsidRPr="00CB12D7">
              <w:rPr>
                <w:rFonts w:ascii="Arial" w:hAnsi="Arial" w:cs="Arial"/>
                <w:sz w:val="20"/>
                <w:vertAlign w:val="superscript"/>
              </w:rPr>
              <w:footnoteReference w:id="3"/>
            </w:r>
            <w:r w:rsidRPr="00CB12D7">
              <w:rPr>
                <w:rFonts w:ascii="Arial" w:hAnsi="Arial" w:cs="Arial"/>
                <w:sz w:val="20"/>
              </w:rPr>
              <w:t xml:space="preserve">; </w:t>
            </w:r>
          </w:p>
          <w:p w14:paraId="7EEA85D0" w14:textId="6B422300" w:rsidR="00DF4A2D" w:rsidRPr="00CB12D7" w:rsidRDefault="00DF4A2D" w:rsidP="0037695B">
            <w:pPr>
              <w:numPr>
                <w:ilvl w:val="0"/>
                <w:numId w:val="18"/>
              </w:numPr>
              <w:spacing w:after="0"/>
              <w:rPr>
                <w:rFonts w:ascii="Arial" w:hAnsi="Arial" w:cs="Arial"/>
                <w:sz w:val="20"/>
              </w:rPr>
            </w:pPr>
            <w:r w:rsidRPr="00CB12D7">
              <w:rPr>
                <w:rFonts w:ascii="Arial" w:hAnsi="Arial" w:cs="Arial"/>
                <w:sz w:val="20"/>
              </w:rPr>
              <w:t>Interpretation and of results is the</w:t>
            </w:r>
            <w:r>
              <w:rPr>
                <w:rFonts w:ascii="Arial" w:hAnsi="Arial" w:cs="Arial"/>
                <w:sz w:val="20"/>
              </w:rPr>
              <w:t xml:space="preserve"> responsibility of the provider;</w:t>
            </w:r>
          </w:p>
          <w:p w14:paraId="061C78A6" w14:textId="77777777" w:rsidR="00DF4A2D" w:rsidRPr="00CB12D7" w:rsidRDefault="00DF4A2D" w:rsidP="0037695B">
            <w:pPr>
              <w:numPr>
                <w:ilvl w:val="0"/>
                <w:numId w:val="18"/>
              </w:numPr>
              <w:spacing w:after="0"/>
              <w:rPr>
                <w:rFonts w:ascii="Arial" w:hAnsi="Arial" w:cs="Arial"/>
                <w:sz w:val="20"/>
              </w:rPr>
            </w:pPr>
            <w:r w:rsidRPr="00CB12D7">
              <w:rPr>
                <w:rFonts w:ascii="Arial" w:hAnsi="Arial" w:cs="Arial"/>
                <w:sz w:val="20"/>
              </w:rPr>
              <w:t xml:space="preserve">The Provider is responsible for ensuring that all staff performing spirometry maintain their certification; </w:t>
            </w:r>
          </w:p>
          <w:p w14:paraId="0D4D23FE" w14:textId="77777777" w:rsidR="00DF4A2D" w:rsidRPr="00CB12D7" w:rsidRDefault="00DF4A2D" w:rsidP="0037695B">
            <w:pPr>
              <w:numPr>
                <w:ilvl w:val="0"/>
                <w:numId w:val="18"/>
              </w:numPr>
              <w:spacing w:after="0"/>
              <w:rPr>
                <w:rFonts w:ascii="Arial" w:hAnsi="Arial" w:cs="Arial"/>
                <w:sz w:val="20"/>
              </w:rPr>
            </w:pPr>
            <w:r w:rsidRPr="00CB12D7">
              <w:rPr>
                <w:rFonts w:ascii="Arial" w:hAnsi="Arial" w:cs="Arial"/>
                <w:sz w:val="20"/>
              </w:rPr>
              <w:t xml:space="preserve">The service must ensure that there is appropriate support and supervision available for those providing the service; </w:t>
            </w:r>
          </w:p>
          <w:p w14:paraId="636A76C7" w14:textId="77777777" w:rsidR="00DF4A2D" w:rsidRPr="00CB12D7" w:rsidRDefault="00DF4A2D" w:rsidP="0037695B">
            <w:pPr>
              <w:numPr>
                <w:ilvl w:val="0"/>
                <w:numId w:val="18"/>
              </w:numPr>
              <w:spacing w:after="0"/>
              <w:rPr>
                <w:rFonts w:ascii="Arial" w:hAnsi="Arial" w:cs="Arial"/>
                <w:sz w:val="20"/>
              </w:rPr>
            </w:pPr>
            <w:r w:rsidRPr="00CB12D7">
              <w:rPr>
                <w:rFonts w:ascii="Arial" w:hAnsi="Arial" w:cs="Arial"/>
                <w:sz w:val="20"/>
              </w:rPr>
              <w:t xml:space="preserve">The Provider will carry out checks to monitor the quality of tests performed and the competency of staff delivering the Service </w:t>
            </w:r>
          </w:p>
          <w:p w14:paraId="065B9048" w14:textId="77777777" w:rsidR="00DF4A2D" w:rsidRDefault="00DF4A2D" w:rsidP="0037695B">
            <w:pPr>
              <w:numPr>
                <w:ilvl w:val="0"/>
                <w:numId w:val="18"/>
              </w:numPr>
              <w:spacing w:after="0"/>
              <w:rPr>
                <w:rFonts w:ascii="Arial" w:hAnsi="Arial" w:cs="Arial"/>
                <w:sz w:val="20"/>
              </w:rPr>
            </w:pPr>
            <w:r w:rsidRPr="00CB12D7">
              <w:rPr>
                <w:rFonts w:ascii="Arial" w:hAnsi="Arial" w:cs="Arial"/>
                <w:sz w:val="20"/>
              </w:rPr>
              <w:t>The requirements detailed under this section will be reported on annually by the Provider.</w:t>
            </w:r>
          </w:p>
          <w:p w14:paraId="5C568B2F" w14:textId="77777777" w:rsidR="00DF4A2D" w:rsidRPr="00DF4A2D" w:rsidRDefault="00DF4A2D" w:rsidP="00DF4A2D">
            <w:pPr>
              <w:rPr>
                <w:rFonts w:ascii="Arial" w:hAnsi="Arial" w:cs="Arial"/>
                <w:sz w:val="20"/>
              </w:rPr>
            </w:pPr>
          </w:p>
          <w:p w14:paraId="505A63FA" w14:textId="3FCFAFD1" w:rsidR="00135034" w:rsidRPr="00135034" w:rsidRDefault="00DF4A2D" w:rsidP="00057DD7">
            <w:pPr>
              <w:rPr>
                <w:rFonts w:ascii="Arial" w:hAnsi="Arial" w:cs="Arial"/>
                <w:b/>
                <w:color w:val="009966"/>
                <w:sz w:val="20"/>
              </w:rPr>
            </w:pPr>
            <w:r>
              <w:rPr>
                <w:rFonts w:ascii="Arial" w:hAnsi="Arial" w:cs="Arial"/>
                <w:b/>
                <w:color w:val="009966"/>
                <w:sz w:val="20"/>
              </w:rPr>
              <w:lastRenderedPageBreak/>
              <w:t>3.13</w:t>
            </w:r>
            <w:r w:rsidR="00135034" w:rsidRPr="00135034">
              <w:rPr>
                <w:rFonts w:ascii="Arial" w:hAnsi="Arial" w:cs="Arial"/>
                <w:b/>
                <w:color w:val="009966"/>
                <w:sz w:val="20"/>
              </w:rPr>
              <w:t xml:space="preserve"> Interdependence with other services/providers </w:t>
            </w:r>
          </w:p>
          <w:p w14:paraId="4FF97A40" w14:textId="77777777" w:rsidR="00135034" w:rsidRDefault="00135034" w:rsidP="00057DD7">
            <w:pPr>
              <w:rPr>
                <w:rFonts w:ascii="Arial" w:hAnsi="Arial" w:cs="Arial"/>
                <w:sz w:val="20"/>
              </w:rPr>
            </w:pPr>
            <w:r w:rsidRPr="00135034">
              <w:rPr>
                <w:rFonts w:ascii="Arial" w:hAnsi="Arial" w:cs="Arial"/>
                <w:sz w:val="20"/>
              </w:rPr>
              <w:t xml:space="preserve">The Provider will develop relationships with other providers in order to become an integral member of the Health and Social Care Community. </w:t>
            </w:r>
          </w:p>
          <w:p w14:paraId="5AC6C47C" w14:textId="619473BD" w:rsidR="00135034" w:rsidRPr="00135034" w:rsidRDefault="004D6F6E" w:rsidP="0037695B">
            <w:pPr>
              <w:pStyle w:val="ListParagraph"/>
              <w:numPr>
                <w:ilvl w:val="0"/>
                <w:numId w:val="4"/>
              </w:numPr>
              <w:rPr>
                <w:rFonts w:ascii="Arial" w:hAnsi="Arial" w:cs="Arial"/>
                <w:sz w:val="20"/>
              </w:rPr>
            </w:pPr>
            <w:r>
              <w:rPr>
                <w:rFonts w:ascii="Arial" w:hAnsi="Arial" w:cs="Arial"/>
                <w:sz w:val="20"/>
              </w:rPr>
              <w:t xml:space="preserve">North West London Collaboration of </w:t>
            </w:r>
            <w:r w:rsidR="00135034" w:rsidRPr="00135034">
              <w:rPr>
                <w:rFonts w:ascii="Arial" w:hAnsi="Arial" w:cs="Arial"/>
                <w:sz w:val="20"/>
              </w:rPr>
              <w:t xml:space="preserve"> Clinical Commissioning Group</w:t>
            </w:r>
            <w:r>
              <w:rPr>
                <w:rFonts w:ascii="Arial" w:hAnsi="Arial" w:cs="Arial"/>
                <w:sz w:val="20"/>
              </w:rPr>
              <w:t>s</w:t>
            </w:r>
            <w:r w:rsidR="00135034" w:rsidRPr="00135034">
              <w:rPr>
                <w:rFonts w:ascii="Arial" w:hAnsi="Arial" w:cs="Arial"/>
                <w:sz w:val="20"/>
              </w:rPr>
              <w:t xml:space="preserve">; </w:t>
            </w:r>
          </w:p>
          <w:p w14:paraId="41599899" w14:textId="07549ABA" w:rsidR="00141A91" w:rsidRPr="00141A91" w:rsidRDefault="00135034" w:rsidP="0037695B">
            <w:pPr>
              <w:pStyle w:val="ListParagraph"/>
              <w:numPr>
                <w:ilvl w:val="0"/>
                <w:numId w:val="4"/>
              </w:numPr>
              <w:rPr>
                <w:rFonts w:ascii="Arial" w:hAnsi="Arial" w:cs="Arial"/>
                <w:sz w:val="20"/>
              </w:rPr>
            </w:pPr>
            <w:r w:rsidRPr="00135034">
              <w:rPr>
                <w:rFonts w:ascii="Arial" w:hAnsi="Arial" w:cs="Arial"/>
                <w:sz w:val="20"/>
              </w:rPr>
              <w:t>The Community Respiratory Specialist Service</w:t>
            </w:r>
            <w:r w:rsidR="00A92771">
              <w:rPr>
                <w:rFonts w:ascii="Arial" w:hAnsi="Arial" w:cs="Arial"/>
                <w:sz w:val="20"/>
              </w:rPr>
              <w:t xml:space="preserve"> (Spiro Hub)</w:t>
            </w:r>
            <w:r w:rsidRPr="00135034">
              <w:rPr>
                <w:rFonts w:ascii="Arial" w:hAnsi="Arial" w:cs="Arial"/>
                <w:sz w:val="20"/>
              </w:rPr>
              <w:t xml:space="preserve">; </w:t>
            </w:r>
          </w:p>
          <w:p w14:paraId="6963B595" w14:textId="54312E34" w:rsidR="004D6F6E" w:rsidRDefault="00E76E6F" w:rsidP="0037695B">
            <w:pPr>
              <w:pStyle w:val="ListParagraph"/>
              <w:numPr>
                <w:ilvl w:val="0"/>
                <w:numId w:val="4"/>
              </w:numPr>
              <w:rPr>
                <w:rFonts w:ascii="Arial" w:hAnsi="Arial" w:cs="Arial"/>
                <w:sz w:val="20"/>
              </w:rPr>
            </w:pPr>
            <w:r>
              <w:rPr>
                <w:rFonts w:ascii="Arial" w:hAnsi="Arial" w:cs="Arial"/>
                <w:sz w:val="20"/>
              </w:rPr>
              <w:t xml:space="preserve">North Kensington </w:t>
            </w:r>
            <w:r w:rsidR="004D6F6E">
              <w:rPr>
                <w:rFonts w:ascii="Arial" w:hAnsi="Arial" w:cs="Arial"/>
                <w:sz w:val="20"/>
              </w:rPr>
              <w:t>GPs and Practice N</w:t>
            </w:r>
            <w:r w:rsidR="00135034" w:rsidRPr="00135034">
              <w:rPr>
                <w:rFonts w:ascii="Arial" w:hAnsi="Arial" w:cs="Arial"/>
                <w:sz w:val="20"/>
              </w:rPr>
              <w:t>urses;</w:t>
            </w:r>
          </w:p>
          <w:p w14:paraId="5F67F03F" w14:textId="199F822E" w:rsidR="00A92771" w:rsidRDefault="00A92771" w:rsidP="0037695B">
            <w:pPr>
              <w:pStyle w:val="ListParagraph"/>
              <w:numPr>
                <w:ilvl w:val="0"/>
                <w:numId w:val="4"/>
              </w:numPr>
              <w:rPr>
                <w:rFonts w:ascii="Arial" w:hAnsi="Arial" w:cs="Arial"/>
                <w:sz w:val="20"/>
              </w:rPr>
            </w:pPr>
            <w:r>
              <w:rPr>
                <w:rFonts w:ascii="Arial" w:hAnsi="Arial" w:cs="Arial"/>
                <w:sz w:val="20"/>
              </w:rPr>
              <w:t xml:space="preserve">Third Sector </w:t>
            </w:r>
            <w:proofErr w:type="spellStart"/>
            <w:r>
              <w:rPr>
                <w:rFonts w:ascii="Arial" w:hAnsi="Arial" w:cs="Arial"/>
                <w:sz w:val="20"/>
              </w:rPr>
              <w:t>Organisations</w:t>
            </w:r>
            <w:proofErr w:type="spellEnd"/>
            <w:r>
              <w:rPr>
                <w:rFonts w:ascii="Arial" w:hAnsi="Arial" w:cs="Arial"/>
                <w:sz w:val="20"/>
              </w:rPr>
              <w:t xml:space="preserve"> </w:t>
            </w:r>
          </w:p>
          <w:p w14:paraId="264A070F" w14:textId="71C7C93C" w:rsidR="004D6F6E" w:rsidRDefault="004D6F6E" w:rsidP="0037695B">
            <w:pPr>
              <w:pStyle w:val="ListParagraph"/>
              <w:numPr>
                <w:ilvl w:val="0"/>
                <w:numId w:val="4"/>
              </w:numPr>
              <w:rPr>
                <w:rFonts w:ascii="Arial" w:hAnsi="Arial" w:cs="Arial"/>
                <w:sz w:val="20"/>
              </w:rPr>
            </w:pPr>
            <w:r>
              <w:rPr>
                <w:rFonts w:ascii="Arial" w:hAnsi="Arial" w:cs="Arial"/>
                <w:sz w:val="20"/>
              </w:rPr>
              <w:t>Central North and West London NHS Foundation Trust;</w:t>
            </w:r>
          </w:p>
          <w:p w14:paraId="19082E34" w14:textId="61A79AE7" w:rsidR="00141A91" w:rsidRPr="00141A91" w:rsidRDefault="00141A91" w:rsidP="0037695B">
            <w:pPr>
              <w:pStyle w:val="ListParagraph"/>
              <w:numPr>
                <w:ilvl w:val="0"/>
                <w:numId w:val="4"/>
              </w:numPr>
              <w:rPr>
                <w:rFonts w:ascii="Arial" w:hAnsi="Arial" w:cs="Arial"/>
                <w:sz w:val="20"/>
              </w:rPr>
            </w:pPr>
            <w:r w:rsidRPr="00141A91">
              <w:rPr>
                <w:rFonts w:ascii="Arial" w:hAnsi="Arial" w:cs="Arial"/>
                <w:sz w:val="20"/>
              </w:rPr>
              <w:t>Imperial College Healthcare NHS Trust</w:t>
            </w:r>
            <w:r>
              <w:rPr>
                <w:rFonts w:ascii="Arial" w:hAnsi="Arial" w:cs="Arial"/>
                <w:sz w:val="20"/>
              </w:rPr>
              <w:t>;</w:t>
            </w:r>
          </w:p>
          <w:p w14:paraId="7264C856" w14:textId="219394E3" w:rsidR="004D6F6E" w:rsidRDefault="00135034" w:rsidP="0037695B">
            <w:pPr>
              <w:pStyle w:val="ListParagraph"/>
              <w:numPr>
                <w:ilvl w:val="0"/>
                <w:numId w:val="4"/>
              </w:numPr>
              <w:rPr>
                <w:rFonts w:ascii="Arial" w:hAnsi="Arial" w:cs="Arial"/>
                <w:sz w:val="20"/>
              </w:rPr>
            </w:pPr>
            <w:r w:rsidRPr="00135034">
              <w:rPr>
                <w:rFonts w:ascii="Arial" w:hAnsi="Arial" w:cs="Arial"/>
                <w:sz w:val="20"/>
              </w:rPr>
              <w:t>Ser</w:t>
            </w:r>
            <w:r>
              <w:rPr>
                <w:rFonts w:ascii="Arial" w:hAnsi="Arial" w:cs="Arial"/>
                <w:sz w:val="20"/>
              </w:rPr>
              <w:t xml:space="preserve">vice users </w:t>
            </w:r>
            <w:r w:rsidR="00141A91">
              <w:rPr>
                <w:rFonts w:ascii="Arial" w:hAnsi="Arial" w:cs="Arial"/>
                <w:sz w:val="20"/>
              </w:rPr>
              <w:t xml:space="preserve">and local community </w:t>
            </w:r>
            <w:proofErr w:type="spellStart"/>
            <w:r w:rsidR="00141A91">
              <w:rPr>
                <w:rFonts w:ascii="Arial" w:hAnsi="Arial" w:cs="Arial"/>
                <w:sz w:val="20"/>
              </w:rPr>
              <w:t>represemtatives</w:t>
            </w:r>
            <w:proofErr w:type="spellEnd"/>
            <w:r>
              <w:rPr>
                <w:rFonts w:ascii="Arial" w:hAnsi="Arial" w:cs="Arial"/>
                <w:sz w:val="20"/>
              </w:rPr>
              <w:t>;</w:t>
            </w:r>
          </w:p>
          <w:p w14:paraId="024DA4AA" w14:textId="39D98306" w:rsidR="00DE2754" w:rsidRPr="00CA4115" w:rsidRDefault="00DE2754" w:rsidP="00057DD7">
            <w:pPr>
              <w:rPr>
                <w:rFonts w:ascii="Arial" w:hAnsi="Arial" w:cs="Arial"/>
                <w:sz w:val="20"/>
              </w:rPr>
            </w:pPr>
            <w:r w:rsidRPr="00CA4115">
              <w:rPr>
                <w:rFonts w:ascii="Arial" w:hAnsi="Arial" w:cs="Arial"/>
                <w:sz w:val="20"/>
              </w:rPr>
              <w:t>The service will be primary care facing and will proactively support primary care clinicians</w:t>
            </w:r>
            <w:r w:rsidR="00A92771">
              <w:rPr>
                <w:rFonts w:ascii="Arial" w:hAnsi="Arial" w:cs="Arial"/>
                <w:sz w:val="20"/>
              </w:rPr>
              <w:t>.</w:t>
            </w:r>
            <w:r w:rsidRPr="00CA4115">
              <w:rPr>
                <w:rFonts w:ascii="Arial" w:hAnsi="Arial" w:cs="Arial"/>
                <w:sz w:val="20"/>
              </w:rPr>
              <w:t xml:space="preserve"> </w:t>
            </w:r>
          </w:p>
          <w:p w14:paraId="201647B0" w14:textId="0D407B44" w:rsidR="00DE2754" w:rsidRPr="00CA4115" w:rsidRDefault="00E76E6F" w:rsidP="00563B39">
            <w:pPr>
              <w:jc w:val="both"/>
              <w:rPr>
                <w:rFonts w:ascii="Arial" w:eastAsia="Times New Roman" w:hAnsi="Arial" w:cs="Times New Roman"/>
                <w:bCs/>
                <w:sz w:val="20"/>
                <w:lang w:val="en-GB" w:eastAsia="en-US"/>
              </w:rPr>
            </w:pPr>
            <w:r>
              <w:rPr>
                <w:rFonts w:ascii="Arial" w:eastAsia="Times New Roman" w:hAnsi="Arial" w:cs="Times New Roman"/>
                <w:bCs/>
                <w:sz w:val="20"/>
                <w:lang w:val="en-GB" w:eastAsia="en-US"/>
              </w:rPr>
              <w:t>No work shall be sub-</w:t>
            </w:r>
            <w:r w:rsidR="00DE2754" w:rsidRPr="00CA4115">
              <w:rPr>
                <w:rFonts w:ascii="Arial" w:eastAsia="Times New Roman" w:hAnsi="Arial" w:cs="Times New Roman"/>
                <w:bCs/>
                <w:sz w:val="20"/>
                <w:lang w:val="en-GB" w:eastAsia="en-US"/>
              </w:rPr>
              <w:t>contracted without prior approval of the Commissioners.</w:t>
            </w:r>
          </w:p>
          <w:p w14:paraId="2B3F81C9" w14:textId="0D446252" w:rsidR="00E76E6F" w:rsidRDefault="00DF4A2D" w:rsidP="00E76E6F">
            <w:pPr>
              <w:spacing w:after="0"/>
              <w:jc w:val="both"/>
              <w:rPr>
                <w:rFonts w:ascii="Arial" w:hAnsi="Arial" w:cs="Arial"/>
                <w:b/>
                <w:color w:val="009966"/>
                <w:sz w:val="20"/>
              </w:rPr>
            </w:pPr>
            <w:r>
              <w:rPr>
                <w:rFonts w:ascii="Arial" w:hAnsi="Arial" w:cs="Arial"/>
                <w:b/>
                <w:color w:val="009966"/>
                <w:sz w:val="20"/>
              </w:rPr>
              <w:t>3.14</w:t>
            </w:r>
            <w:r w:rsidR="00E76E6F" w:rsidRPr="00E76E6F">
              <w:rPr>
                <w:rFonts w:ascii="Arial" w:hAnsi="Arial" w:cs="Arial"/>
                <w:b/>
                <w:color w:val="009966"/>
                <w:sz w:val="20"/>
              </w:rPr>
              <w:t xml:space="preserve"> Care Pathways</w:t>
            </w:r>
          </w:p>
          <w:p w14:paraId="582A9AE0" w14:textId="77777777" w:rsidR="00006CE9" w:rsidRPr="00E76E6F" w:rsidRDefault="00006CE9" w:rsidP="00E76E6F">
            <w:pPr>
              <w:spacing w:after="0"/>
              <w:jc w:val="both"/>
              <w:rPr>
                <w:rFonts w:ascii="Arial" w:hAnsi="Arial" w:cs="Arial"/>
                <w:b/>
                <w:color w:val="009966"/>
                <w:sz w:val="20"/>
              </w:rPr>
            </w:pPr>
          </w:p>
          <w:p w14:paraId="11C8F5F2" w14:textId="05F38586" w:rsidR="00DE2754" w:rsidRPr="00CA4115" w:rsidRDefault="008335B9" w:rsidP="00057DD7">
            <w:pPr>
              <w:spacing w:after="0"/>
              <w:jc w:val="both"/>
              <w:rPr>
                <w:rFonts w:ascii="Arial" w:eastAsia="Times New Roman" w:hAnsi="Arial" w:cs="Times New Roman"/>
                <w:bCs/>
                <w:sz w:val="20"/>
                <w:lang w:val="en-GB" w:eastAsia="en-US"/>
              </w:rPr>
            </w:pPr>
            <w:r>
              <w:rPr>
                <w:rFonts w:ascii="Arial" w:eastAsia="Times New Roman" w:hAnsi="Arial" w:cs="Times New Roman"/>
                <w:bCs/>
                <w:sz w:val="20"/>
                <w:lang w:val="en-GB" w:eastAsia="en-US"/>
              </w:rPr>
              <w:t>To be agreed</w:t>
            </w:r>
            <w:r w:rsidR="00E76E6F">
              <w:rPr>
                <w:rFonts w:ascii="Arial" w:eastAsia="Times New Roman" w:hAnsi="Arial" w:cs="Times New Roman"/>
                <w:bCs/>
                <w:sz w:val="20"/>
                <w:lang w:val="en-GB" w:eastAsia="en-US"/>
              </w:rPr>
              <w:t xml:space="preserve"> </w:t>
            </w:r>
            <w:r w:rsidR="00141A91">
              <w:rPr>
                <w:rFonts w:ascii="Arial" w:eastAsia="Times New Roman" w:hAnsi="Arial" w:cs="Times New Roman"/>
                <w:bCs/>
                <w:sz w:val="20"/>
                <w:lang w:val="en-GB" w:eastAsia="en-US"/>
              </w:rPr>
              <w:t>prior to mobilisation.</w:t>
            </w:r>
          </w:p>
          <w:p w14:paraId="251B1657" w14:textId="77777777" w:rsidR="00E76E6F" w:rsidRDefault="00E76E6F" w:rsidP="00057DD7">
            <w:pPr>
              <w:rPr>
                <w:rFonts w:ascii="Arial" w:hAnsi="Arial" w:cs="Arial"/>
                <w:b/>
                <w:sz w:val="20"/>
                <w:lang w:eastAsia="en-US"/>
              </w:rPr>
            </w:pPr>
          </w:p>
          <w:p w14:paraId="22C579BA" w14:textId="1D7881B3" w:rsidR="00006CE9" w:rsidRDefault="00DF4A2D" w:rsidP="00006CE9">
            <w:pPr>
              <w:spacing w:after="0"/>
              <w:jc w:val="both"/>
              <w:rPr>
                <w:rFonts w:ascii="Arial" w:hAnsi="Arial" w:cs="Arial"/>
                <w:b/>
                <w:color w:val="009966"/>
                <w:sz w:val="20"/>
              </w:rPr>
            </w:pPr>
            <w:r>
              <w:rPr>
                <w:rFonts w:ascii="Arial" w:hAnsi="Arial" w:cs="Arial"/>
                <w:b/>
                <w:color w:val="009966"/>
                <w:sz w:val="20"/>
              </w:rPr>
              <w:t>3.15</w:t>
            </w:r>
            <w:r w:rsidR="00DE2754" w:rsidRPr="00006CE9">
              <w:rPr>
                <w:rFonts w:ascii="Arial" w:hAnsi="Arial" w:cs="Arial"/>
                <w:b/>
                <w:color w:val="009966"/>
                <w:sz w:val="20"/>
              </w:rPr>
              <w:t xml:space="preserve"> Information Technology (IT)</w:t>
            </w:r>
            <w:r>
              <w:rPr>
                <w:rFonts w:ascii="Arial" w:hAnsi="Arial" w:cs="Arial"/>
                <w:b/>
                <w:color w:val="009966"/>
                <w:sz w:val="20"/>
              </w:rPr>
              <w:t xml:space="preserve"> and Reporting</w:t>
            </w:r>
          </w:p>
          <w:p w14:paraId="5D246459" w14:textId="77777777" w:rsidR="00006CE9" w:rsidRPr="00006CE9" w:rsidRDefault="00006CE9" w:rsidP="00006CE9">
            <w:pPr>
              <w:spacing w:after="0"/>
              <w:jc w:val="both"/>
              <w:rPr>
                <w:rFonts w:ascii="Arial" w:hAnsi="Arial" w:cs="Arial"/>
                <w:b/>
                <w:color w:val="009966"/>
                <w:sz w:val="20"/>
              </w:rPr>
            </w:pPr>
          </w:p>
          <w:p w14:paraId="5928B93D" w14:textId="77777777" w:rsidR="00DF4A2D" w:rsidRPr="00DF4A2D" w:rsidRDefault="00DF4A2D" w:rsidP="0037695B">
            <w:pPr>
              <w:pStyle w:val="ListParagraph"/>
              <w:numPr>
                <w:ilvl w:val="0"/>
                <w:numId w:val="20"/>
              </w:numPr>
              <w:spacing w:after="0"/>
              <w:jc w:val="both"/>
              <w:rPr>
                <w:rFonts w:ascii="Arial" w:eastAsia="Times New Roman" w:hAnsi="Arial" w:cs="Times New Roman"/>
                <w:b/>
                <w:bCs/>
                <w:sz w:val="20"/>
                <w:u w:val="single"/>
                <w:lang w:val="en-GB" w:eastAsia="en-US"/>
              </w:rPr>
            </w:pPr>
            <w:r w:rsidRPr="00DF4A2D">
              <w:rPr>
                <w:rFonts w:ascii="Arial" w:eastAsia="Times New Roman" w:hAnsi="Arial" w:cs="Times New Roman"/>
                <w:b/>
                <w:bCs/>
                <w:sz w:val="20"/>
                <w:u w:val="single"/>
                <w:lang w:val="en-GB" w:eastAsia="en-US"/>
              </w:rPr>
              <w:t>IT</w:t>
            </w:r>
          </w:p>
          <w:p w14:paraId="0A56B31B" w14:textId="30AFF83C" w:rsidR="00DE2754" w:rsidRPr="00DF4A2D" w:rsidRDefault="00DE2754" w:rsidP="00DF4A2D">
            <w:pPr>
              <w:spacing w:after="0"/>
              <w:jc w:val="both"/>
              <w:rPr>
                <w:rFonts w:ascii="Arial" w:eastAsia="Times New Roman" w:hAnsi="Arial" w:cs="Times New Roman"/>
                <w:bCs/>
                <w:sz w:val="20"/>
                <w:lang w:val="en-GB" w:eastAsia="en-US"/>
              </w:rPr>
            </w:pPr>
            <w:r w:rsidRPr="00DF4A2D">
              <w:rPr>
                <w:rFonts w:ascii="Arial" w:eastAsia="Times New Roman" w:hAnsi="Arial" w:cs="Times New Roman"/>
                <w:bCs/>
                <w:sz w:val="20"/>
                <w:lang w:val="en-GB" w:eastAsia="en-US"/>
              </w:rPr>
              <w:t xml:space="preserve">To facilitate transfer of information between the </w:t>
            </w:r>
            <w:proofErr w:type="gramStart"/>
            <w:r w:rsidR="00CB6627" w:rsidRPr="00DF4A2D">
              <w:rPr>
                <w:rFonts w:ascii="Arial" w:eastAsia="Times New Roman" w:hAnsi="Arial" w:cs="Times New Roman"/>
                <w:bCs/>
                <w:sz w:val="20"/>
                <w:lang w:val="en-GB" w:eastAsia="en-US"/>
              </w:rPr>
              <w:t>Community</w:t>
            </w:r>
            <w:proofErr w:type="gramEnd"/>
            <w:r w:rsidR="00A92771" w:rsidRPr="00DF4A2D">
              <w:rPr>
                <w:rFonts w:ascii="Arial" w:eastAsia="Times New Roman" w:hAnsi="Arial" w:cs="Times New Roman"/>
                <w:bCs/>
                <w:sz w:val="20"/>
                <w:lang w:val="en-GB" w:eastAsia="en-US"/>
              </w:rPr>
              <w:t xml:space="preserve"> based EHCs, </w:t>
            </w:r>
            <w:r w:rsidR="00006CE9" w:rsidRPr="00DF4A2D">
              <w:rPr>
                <w:rFonts w:ascii="Arial" w:eastAsia="Times New Roman" w:hAnsi="Arial" w:cs="Times New Roman"/>
                <w:bCs/>
                <w:sz w:val="20"/>
                <w:lang w:val="en-GB" w:eastAsia="en-US"/>
              </w:rPr>
              <w:t xml:space="preserve">Spirometry Hub </w:t>
            </w:r>
            <w:r w:rsidR="00CB6627" w:rsidRPr="00DF4A2D">
              <w:rPr>
                <w:rFonts w:ascii="Arial" w:eastAsia="Times New Roman" w:hAnsi="Arial" w:cs="Times New Roman"/>
                <w:bCs/>
                <w:sz w:val="20"/>
                <w:lang w:val="en-GB" w:eastAsia="en-US"/>
              </w:rPr>
              <w:t>service and Primary C</w:t>
            </w:r>
            <w:r w:rsidRPr="00DF4A2D">
              <w:rPr>
                <w:rFonts w:ascii="Arial" w:eastAsia="Times New Roman" w:hAnsi="Arial" w:cs="Times New Roman"/>
                <w:bCs/>
                <w:sz w:val="20"/>
                <w:lang w:val="en-GB" w:eastAsia="en-US"/>
              </w:rPr>
              <w:t>are</w:t>
            </w:r>
            <w:r w:rsidR="00CB6627" w:rsidRPr="00DF4A2D">
              <w:rPr>
                <w:rFonts w:ascii="Arial" w:eastAsia="Times New Roman" w:hAnsi="Arial" w:cs="Times New Roman"/>
                <w:bCs/>
                <w:sz w:val="20"/>
                <w:lang w:val="en-GB" w:eastAsia="en-US"/>
              </w:rPr>
              <w:t xml:space="preserve"> providers</w:t>
            </w:r>
            <w:r w:rsidRPr="00DF4A2D">
              <w:rPr>
                <w:rFonts w:ascii="Arial" w:eastAsia="Times New Roman" w:hAnsi="Arial" w:cs="Times New Roman"/>
                <w:bCs/>
                <w:sz w:val="20"/>
                <w:lang w:val="en-GB" w:eastAsia="en-US"/>
              </w:rPr>
              <w:t xml:space="preserve">, the </w:t>
            </w:r>
            <w:r w:rsidR="00A92771" w:rsidRPr="00DF4A2D">
              <w:rPr>
                <w:rFonts w:ascii="Arial" w:eastAsia="Times New Roman" w:hAnsi="Arial" w:cs="Times New Roman"/>
                <w:bCs/>
                <w:sz w:val="20"/>
                <w:lang w:val="en-GB" w:eastAsia="en-US"/>
              </w:rPr>
              <w:t xml:space="preserve">EHC </w:t>
            </w:r>
            <w:r w:rsidR="00CB6627" w:rsidRPr="00DF4A2D">
              <w:rPr>
                <w:rFonts w:ascii="Arial" w:eastAsia="Times New Roman" w:hAnsi="Arial" w:cs="Times New Roman"/>
                <w:bCs/>
                <w:sz w:val="20"/>
                <w:lang w:val="en-GB" w:eastAsia="en-US"/>
              </w:rPr>
              <w:t xml:space="preserve">service will use the </w:t>
            </w:r>
            <w:proofErr w:type="spellStart"/>
            <w:r w:rsidR="00CB6627" w:rsidRPr="00DF4A2D">
              <w:rPr>
                <w:rFonts w:ascii="Arial" w:eastAsia="Times New Roman" w:hAnsi="Arial" w:cs="Times New Roman"/>
                <w:bCs/>
                <w:sz w:val="20"/>
                <w:lang w:val="en-GB" w:eastAsia="en-US"/>
              </w:rPr>
              <w:t>SystemOne</w:t>
            </w:r>
            <w:proofErr w:type="spellEnd"/>
            <w:r w:rsidR="00CB6627" w:rsidRPr="00DF4A2D">
              <w:rPr>
                <w:rFonts w:ascii="Arial" w:eastAsia="Times New Roman" w:hAnsi="Arial" w:cs="Times New Roman"/>
                <w:bCs/>
                <w:sz w:val="20"/>
                <w:lang w:val="en-GB" w:eastAsia="en-US"/>
              </w:rPr>
              <w:t xml:space="preserve"> </w:t>
            </w:r>
            <w:r w:rsidRPr="00DF4A2D">
              <w:rPr>
                <w:rFonts w:ascii="Arial" w:eastAsia="Times New Roman" w:hAnsi="Arial" w:cs="Times New Roman"/>
                <w:bCs/>
                <w:sz w:val="20"/>
                <w:lang w:val="en-GB" w:eastAsia="en-US"/>
              </w:rPr>
              <w:t>oper</w:t>
            </w:r>
            <w:r w:rsidR="00FB183A" w:rsidRPr="00DF4A2D">
              <w:rPr>
                <w:rFonts w:ascii="Arial" w:eastAsia="Times New Roman" w:hAnsi="Arial" w:cs="Times New Roman"/>
                <w:bCs/>
                <w:sz w:val="20"/>
                <w:lang w:val="en-GB" w:eastAsia="en-US"/>
              </w:rPr>
              <w:t xml:space="preserve">ating system, using a secure </w:t>
            </w:r>
            <w:r w:rsidRPr="00DF4A2D">
              <w:rPr>
                <w:rFonts w:ascii="Arial" w:eastAsia="Times New Roman" w:hAnsi="Arial" w:cs="Times New Roman"/>
                <w:bCs/>
                <w:sz w:val="20"/>
                <w:lang w:val="en-GB" w:eastAsia="en-US"/>
              </w:rPr>
              <w:t>connection for transfer of patient identifiable data.</w:t>
            </w:r>
          </w:p>
          <w:p w14:paraId="3B21C5D6" w14:textId="77777777" w:rsidR="00DE2754" w:rsidRPr="00CA4115" w:rsidRDefault="00DE2754" w:rsidP="00057DD7">
            <w:pPr>
              <w:rPr>
                <w:rFonts w:ascii="Arial" w:hAnsi="Arial" w:cs="Arial"/>
                <w:sz w:val="20"/>
                <w:lang w:eastAsia="en-US"/>
              </w:rPr>
            </w:pPr>
          </w:p>
          <w:p w14:paraId="19AF70F8" w14:textId="77777777" w:rsidR="00DE2754" w:rsidRPr="00CA4115" w:rsidRDefault="00DE2754" w:rsidP="00057DD7">
            <w:pPr>
              <w:rPr>
                <w:rFonts w:ascii="Arial" w:hAnsi="Arial" w:cs="Arial"/>
                <w:sz w:val="20"/>
                <w:lang w:eastAsia="en-US"/>
              </w:rPr>
            </w:pPr>
            <w:r w:rsidRPr="00CA4115">
              <w:rPr>
                <w:rFonts w:ascii="Arial" w:hAnsi="Arial" w:cs="Arial"/>
                <w:sz w:val="20"/>
                <w:lang w:eastAsia="en-US"/>
              </w:rPr>
              <w:t>The provider will install and maintain IT systems that enable secure storage and transfer of information between providers in the care pathway. This will include, but is not limited to:</w:t>
            </w:r>
          </w:p>
          <w:p w14:paraId="7A8DA5D8" w14:textId="77777777" w:rsidR="00DE2754" w:rsidRPr="00CA4115" w:rsidRDefault="00DE2754" w:rsidP="0037695B">
            <w:pPr>
              <w:numPr>
                <w:ilvl w:val="0"/>
                <w:numId w:val="3"/>
              </w:numPr>
              <w:spacing w:after="0"/>
              <w:contextualSpacing/>
              <w:rPr>
                <w:rFonts w:ascii="Arial" w:eastAsia="Times New Roman" w:hAnsi="Arial" w:cs="Arial"/>
                <w:sz w:val="20"/>
                <w:lang w:val="en-GB" w:eastAsia="en-GB"/>
              </w:rPr>
            </w:pPr>
            <w:r w:rsidRPr="00CA4115">
              <w:rPr>
                <w:rFonts w:ascii="Arial" w:eastAsia="Times New Roman" w:hAnsi="Arial" w:cs="Arial"/>
                <w:sz w:val="20"/>
                <w:lang w:val="en-GB" w:eastAsia="en-GB"/>
              </w:rPr>
              <w:t xml:space="preserve">Computer hardware, software, and networking that are secure and used only for clinical case management purposes. </w:t>
            </w:r>
          </w:p>
          <w:p w14:paraId="272041D0" w14:textId="77777777" w:rsidR="00DE2754" w:rsidRPr="00CA4115" w:rsidRDefault="00DE2754" w:rsidP="0037695B">
            <w:pPr>
              <w:numPr>
                <w:ilvl w:val="0"/>
                <w:numId w:val="3"/>
              </w:numPr>
              <w:spacing w:after="0"/>
              <w:contextualSpacing/>
              <w:rPr>
                <w:rFonts w:ascii="Arial" w:eastAsia="Times New Roman" w:hAnsi="Arial" w:cs="Arial"/>
                <w:sz w:val="20"/>
                <w:lang w:val="en-GB" w:eastAsia="en-GB"/>
              </w:rPr>
            </w:pPr>
            <w:r w:rsidRPr="00CA4115">
              <w:rPr>
                <w:rFonts w:ascii="Arial" w:eastAsia="Times New Roman" w:hAnsi="Arial" w:cs="Arial"/>
                <w:sz w:val="20"/>
                <w:lang w:val="en-GB" w:eastAsia="en-GB"/>
              </w:rPr>
              <w:t xml:space="preserve">Use of NHS.net mail to ensure the secure transfer of patient information. </w:t>
            </w:r>
          </w:p>
          <w:p w14:paraId="1B89833C" w14:textId="77777777" w:rsidR="00DE2754" w:rsidRPr="00CA4115" w:rsidRDefault="00DE2754" w:rsidP="0037695B">
            <w:pPr>
              <w:numPr>
                <w:ilvl w:val="0"/>
                <w:numId w:val="3"/>
              </w:numPr>
              <w:spacing w:after="0"/>
              <w:contextualSpacing/>
              <w:rPr>
                <w:rFonts w:ascii="Arial" w:eastAsia="Times New Roman" w:hAnsi="Arial" w:cs="Arial"/>
                <w:sz w:val="20"/>
                <w:lang w:val="en-GB" w:eastAsia="en-GB"/>
              </w:rPr>
            </w:pPr>
            <w:r w:rsidRPr="00CA4115">
              <w:rPr>
                <w:rFonts w:ascii="Arial" w:eastAsia="Times New Roman" w:hAnsi="Arial" w:cs="Arial"/>
                <w:sz w:val="20"/>
                <w:lang w:val="en-GB" w:eastAsia="en-GB"/>
              </w:rPr>
              <w:t>Training for all staff in information governance and confidentiality.</w:t>
            </w:r>
          </w:p>
          <w:p w14:paraId="057C50E5" w14:textId="77777777" w:rsidR="00DE2754" w:rsidRPr="00CA4115" w:rsidRDefault="00DE2754" w:rsidP="0037695B">
            <w:pPr>
              <w:numPr>
                <w:ilvl w:val="0"/>
                <w:numId w:val="3"/>
              </w:numPr>
              <w:spacing w:after="0"/>
              <w:contextualSpacing/>
              <w:rPr>
                <w:rFonts w:ascii="Arial" w:eastAsia="Times New Roman" w:hAnsi="Arial" w:cs="Arial"/>
                <w:sz w:val="20"/>
                <w:lang w:val="en-GB" w:eastAsia="en-GB"/>
              </w:rPr>
            </w:pPr>
            <w:r w:rsidRPr="00CA4115">
              <w:rPr>
                <w:rFonts w:ascii="Arial" w:eastAsia="Times New Roman" w:hAnsi="Arial" w:cs="Arial"/>
                <w:sz w:val="20"/>
                <w:lang w:val="en-GB" w:eastAsia="en-GB"/>
              </w:rPr>
              <w:t>Ensuring controls for access to systems are managed effectively in line with national standards for registration (and smartcards where appropriate) so that permissions are allocated and withdrawn as necessary.</w:t>
            </w:r>
          </w:p>
          <w:p w14:paraId="5F01D449" w14:textId="77777777" w:rsidR="00DF4A2D" w:rsidRDefault="00DF4A2D" w:rsidP="00057DD7">
            <w:pPr>
              <w:rPr>
                <w:rFonts w:ascii="Arial" w:hAnsi="Arial" w:cs="Arial"/>
                <w:sz w:val="20"/>
                <w:lang w:eastAsia="en-US"/>
              </w:rPr>
            </w:pPr>
          </w:p>
          <w:p w14:paraId="39A08B43" w14:textId="77777777" w:rsidR="00DE2754" w:rsidRDefault="00DE2754" w:rsidP="00057DD7">
            <w:pPr>
              <w:rPr>
                <w:rFonts w:ascii="Arial" w:hAnsi="Arial" w:cs="Arial"/>
                <w:sz w:val="20"/>
                <w:lang w:eastAsia="en-US"/>
              </w:rPr>
            </w:pPr>
            <w:r w:rsidRPr="00CA4115">
              <w:rPr>
                <w:rFonts w:ascii="Arial" w:hAnsi="Arial" w:cs="Arial"/>
                <w:sz w:val="20"/>
                <w:lang w:eastAsia="en-US"/>
              </w:rPr>
              <w:t xml:space="preserve">The </w:t>
            </w:r>
            <w:r w:rsidR="00EB44AE">
              <w:rPr>
                <w:rFonts w:ascii="Arial" w:hAnsi="Arial" w:cs="Arial"/>
                <w:sz w:val="20"/>
                <w:lang w:eastAsia="en-US"/>
              </w:rPr>
              <w:t>provider will work with the CCG</w:t>
            </w:r>
            <w:r w:rsidRPr="00CA4115">
              <w:rPr>
                <w:rFonts w:ascii="Arial" w:hAnsi="Arial" w:cs="Arial"/>
                <w:sz w:val="20"/>
                <w:lang w:eastAsia="en-US"/>
              </w:rPr>
              <w:t xml:space="preserve"> and other parties involved in the care pathway to improve the use of information in support of patient care. This may include participation in audits.</w:t>
            </w:r>
          </w:p>
          <w:p w14:paraId="6439EDAD" w14:textId="2DEA131E" w:rsidR="00DF4A2D" w:rsidRDefault="00DF4A2D" w:rsidP="0037695B">
            <w:pPr>
              <w:pStyle w:val="ListParagraph"/>
              <w:numPr>
                <w:ilvl w:val="0"/>
                <w:numId w:val="20"/>
              </w:numPr>
              <w:rPr>
                <w:rFonts w:ascii="Arial" w:hAnsi="Arial" w:cs="Arial"/>
                <w:b/>
                <w:sz w:val="20"/>
                <w:u w:val="single"/>
                <w:lang w:eastAsia="en-US"/>
              </w:rPr>
            </w:pPr>
            <w:r w:rsidRPr="00DF4A2D">
              <w:rPr>
                <w:rFonts w:ascii="Arial" w:hAnsi="Arial" w:cs="Arial"/>
                <w:b/>
                <w:sz w:val="20"/>
                <w:u w:val="single"/>
                <w:lang w:eastAsia="en-US"/>
              </w:rPr>
              <w:t>Reporting</w:t>
            </w:r>
          </w:p>
          <w:p w14:paraId="478853CE" w14:textId="55E8DD27" w:rsidR="00141A91" w:rsidRDefault="00141A91" w:rsidP="00DF4A2D">
            <w:pPr>
              <w:rPr>
                <w:rFonts w:ascii="Arial" w:hAnsi="Arial" w:cs="Arial"/>
                <w:sz w:val="20"/>
                <w:lang w:eastAsia="en-US"/>
              </w:rPr>
            </w:pPr>
            <w:r w:rsidRPr="00141A91">
              <w:rPr>
                <w:rFonts w:ascii="Arial" w:hAnsi="Arial" w:cs="Arial"/>
                <w:sz w:val="20"/>
                <w:lang w:eastAsia="en-US"/>
              </w:rPr>
              <w:t>Providers are expected to use the appropriate data collection systems to</w:t>
            </w:r>
            <w:r>
              <w:rPr>
                <w:rFonts w:ascii="Arial" w:hAnsi="Arial" w:cs="Arial"/>
                <w:sz w:val="20"/>
                <w:lang w:eastAsia="en-US"/>
              </w:rPr>
              <w:t xml:space="preserve"> capture the outcomes of the Enhanced</w:t>
            </w:r>
            <w:r w:rsidRPr="00141A91">
              <w:rPr>
                <w:rFonts w:ascii="Arial" w:hAnsi="Arial" w:cs="Arial"/>
                <w:sz w:val="20"/>
                <w:lang w:eastAsia="en-US"/>
              </w:rPr>
              <w:t xml:space="preserve"> Health Check.</w:t>
            </w:r>
          </w:p>
          <w:p w14:paraId="07EC20A5" w14:textId="0A090FC0" w:rsidR="00DF4A2D" w:rsidRPr="00141A91" w:rsidRDefault="00141A91" w:rsidP="00DF4A2D">
            <w:pPr>
              <w:rPr>
                <w:rFonts w:ascii="Arial" w:hAnsi="Arial" w:cs="Arial"/>
                <w:sz w:val="20"/>
                <w:lang w:eastAsia="en-US"/>
              </w:rPr>
            </w:pPr>
            <w:r w:rsidRPr="00141A91">
              <w:rPr>
                <w:rFonts w:ascii="Arial" w:hAnsi="Arial" w:cs="Arial"/>
                <w:sz w:val="20"/>
                <w:lang w:eastAsia="en-US"/>
              </w:rPr>
              <w:t xml:space="preserve">Specific </w:t>
            </w:r>
            <w:r>
              <w:rPr>
                <w:rFonts w:ascii="Arial" w:hAnsi="Arial" w:cs="Arial"/>
                <w:sz w:val="20"/>
                <w:lang w:eastAsia="en-US"/>
              </w:rPr>
              <w:t xml:space="preserve">detailed </w:t>
            </w:r>
            <w:r w:rsidRPr="00141A91">
              <w:rPr>
                <w:rFonts w:ascii="Arial" w:hAnsi="Arial" w:cs="Arial"/>
                <w:sz w:val="20"/>
                <w:lang w:eastAsia="en-US"/>
              </w:rPr>
              <w:t>reporting requirements</w:t>
            </w:r>
            <w:r>
              <w:rPr>
                <w:rFonts w:ascii="Arial" w:hAnsi="Arial" w:cs="Arial"/>
                <w:sz w:val="20"/>
                <w:lang w:eastAsia="en-US"/>
              </w:rPr>
              <w:t xml:space="preserve"> will be agreed</w:t>
            </w:r>
            <w:r w:rsidRPr="00141A91">
              <w:rPr>
                <w:rFonts w:ascii="Arial" w:hAnsi="Arial" w:cs="Arial"/>
                <w:sz w:val="20"/>
                <w:lang w:eastAsia="en-US"/>
              </w:rPr>
              <w:t xml:space="preserve"> prior to service </w:t>
            </w:r>
            <w:proofErr w:type="spellStart"/>
            <w:r w:rsidRPr="00141A91">
              <w:rPr>
                <w:rFonts w:ascii="Arial" w:hAnsi="Arial" w:cs="Arial"/>
                <w:sz w:val="20"/>
                <w:lang w:eastAsia="en-US"/>
              </w:rPr>
              <w:t>mobilisation</w:t>
            </w:r>
            <w:proofErr w:type="spellEnd"/>
            <w:r w:rsidRPr="00141A91">
              <w:rPr>
                <w:rFonts w:ascii="Arial" w:hAnsi="Arial" w:cs="Arial"/>
                <w:sz w:val="20"/>
                <w:lang w:eastAsia="en-US"/>
              </w:rPr>
              <w:t xml:space="preserve">. </w:t>
            </w:r>
          </w:p>
          <w:p w14:paraId="7CD05F45" w14:textId="460FF9E2" w:rsidR="00494512" w:rsidRPr="00DF4A2D" w:rsidRDefault="00494512" w:rsidP="00494512">
            <w:pPr>
              <w:rPr>
                <w:rFonts w:ascii="Arial" w:hAnsi="Arial" w:cs="Arial"/>
                <w:b/>
                <w:color w:val="009966"/>
                <w:sz w:val="20"/>
              </w:rPr>
            </w:pPr>
            <w:r w:rsidRPr="00DF4A2D">
              <w:rPr>
                <w:rFonts w:ascii="Arial" w:hAnsi="Arial" w:cs="Arial"/>
                <w:b/>
                <w:color w:val="009966"/>
                <w:sz w:val="20"/>
              </w:rPr>
              <w:t>3.</w:t>
            </w:r>
            <w:r w:rsidR="00DF4A2D" w:rsidRPr="00DF4A2D">
              <w:rPr>
                <w:rFonts w:ascii="Arial" w:hAnsi="Arial" w:cs="Arial"/>
                <w:b/>
                <w:color w:val="009966"/>
                <w:sz w:val="20"/>
              </w:rPr>
              <w:t>16</w:t>
            </w:r>
            <w:r w:rsidRPr="00DF4A2D">
              <w:rPr>
                <w:rFonts w:ascii="Arial" w:hAnsi="Arial" w:cs="Arial"/>
                <w:b/>
                <w:color w:val="009966"/>
                <w:sz w:val="20"/>
              </w:rPr>
              <w:t xml:space="preserve"> Do not attend (DNA) process </w:t>
            </w:r>
          </w:p>
          <w:p w14:paraId="1FFCFD9B" w14:textId="7E1DC964" w:rsidR="00494512" w:rsidRPr="00494512" w:rsidRDefault="00494512" w:rsidP="00494512">
            <w:pPr>
              <w:rPr>
                <w:rFonts w:ascii="Arial" w:hAnsi="Arial" w:cs="Arial"/>
                <w:sz w:val="20"/>
              </w:rPr>
            </w:pPr>
            <w:r w:rsidRPr="00494512">
              <w:rPr>
                <w:rFonts w:ascii="Arial" w:hAnsi="Arial" w:cs="Arial"/>
                <w:sz w:val="20"/>
              </w:rPr>
              <w:t xml:space="preserve">If a </w:t>
            </w:r>
            <w:r>
              <w:rPr>
                <w:rFonts w:ascii="Arial" w:hAnsi="Arial" w:cs="Arial"/>
                <w:sz w:val="20"/>
              </w:rPr>
              <w:t>patient</w:t>
            </w:r>
            <w:r w:rsidRPr="00494512">
              <w:rPr>
                <w:rFonts w:ascii="Arial" w:hAnsi="Arial" w:cs="Arial"/>
                <w:sz w:val="20"/>
              </w:rPr>
              <w:t xml:space="preserve"> does not attend their appointment, it is the responsibility of </w:t>
            </w:r>
            <w:r w:rsidR="00CB6627">
              <w:rPr>
                <w:rFonts w:ascii="Arial" w:hAnsi="Arial" w:cs="Arial"/>
                <w:sz w:val="20"/>
              </w:rPr>
              <w:t>the provider</w:t>
            </w:r>
            <w:r w:rsidRPr="00494512">
              <w:rPr>
                <w:rFonts w:ascii="Arial" w:hAnsi="Arial" w:cs="Arial"/>
                <w:sz w:val="20"/>
              </w:rPr>
              <w:t xml:space="preserve"> to rearrange the appo</w:t>
            </w:r>
            <w:r w:rsidR="00006CE9">
              <w:rPr>
                <w:rFonts w:ascii="Arial" w:hAnsi="Arial" w:cs="Arial"/>
                <w:sz w:val="20"/>
              </w:rPr>
              <w:t>intment. Following 3 attempts to</w:t>
            </w:r>
            <w:r w:rsidRPr="00494512">
              <w:rPr>
                <w:rFonts w:ascii="Arial" w:hAnsi="Arial" w:cs="Arial"/>
                <w:sz w:val="20"/>
              </w:rPr>
              <w:t xml:space="preserve"> contact over a </w:t>
            </w:r>
            <w:r w:rsidR="00006CE9">
              <w:rPr>
                <w:rFonts w:ascii="Arial" w:hAnsi="Arial" w:cs="Arial"/>
                <w:sz w:val="20"/>
              </w:rPr>
              <w:t>2</w:t>
            </w:r>
            <w:r w:rsidRPr="00494512">
              <w:rPr>
                <w:rFonts w:ascii="Arial" w:hAnsi="Arial" w:cs="Arial"/>
                <w:sz w:val="20"/>
              </w:rPr>
              <w:t xml:space="preserve"> week period, </w:t>
            </w:r>
            <w:r w:rsidR="00006CE9">
              <w:rPr>
                <w:rFonts w:ascii="Arial" w:hAnsi="Arial" w:cs="Arial"/>
                <w:sz w:val="20"/>
              </w:rPr>
              <w:t>the provider will notify patient’s GP</w:t>
            </w:r>
            <w:r w:rsidR="00CB6627">
              <w:rPr>
                <w:rFonts w:ascii="Arial" w:hAnsi="Arial" w:cs="Arial"/>
                <w:sz w:val="20"/>
              </w:rPr>
              <w:t xml:space="preserve"> and discharge the patient. </w:t>
            </w:r>
          </w:p>
          <w:p w14:paraId="15319D93" w14:textId="175E7A6E" w:rsidR="00DE2754" w:rsidRPr="00CA4115" w:rsidRDefault="00494512" w:rsidP="00CB6627">
            <w:pPr>
              <w:rPr>
                <w:rFonts w:ascii="Arial" w:hAnsi="Arial" w:cs="Arial"/>
                <w:sz w:val="20"/>
              </w:rPr>
            </w:pPr>
            <w:r>
              <w:rPr>
                <w:rFonts w:ascii="Arial" w:hAnsi="Arial" w:cs="Arial"/>
                <w:sz w:val="20"/>
              </w:rPr>
              <w:t xml:space="preserve">If the </w:t>
            </w:r>
            <w:r w:rsidR="00006CE9">
              <w:rPr>
                <w:rFonts w:ascii="Arial" w:hAnsi="Arial" w:cs="Arial"/>
                <w:sz w:val="20"/>
              </w:rPr>
              <w:t>patient</w:t>
            </w:r>
            <w:r w:rsidR="00006CE9" w:rsidRPr="00494512">
              <w:rPr>
                <w:rFonts w:ascii="Arial" w:hAnsi="Arial" w:cs="Arial"/>
                <w:sz w:val="20"/>
              </w:rPr>
              <w:t>s d</w:t>
            </w:r>
            <w:r w:rsidR="00006CE9" w:rsidRPr="00CB6627">
              <w:rPr>
                <w:rFonts w:ascii="Arial" w:hAnsi="Arial" w:cs="Arial"/>
                <w:sz w:val="20"/>
              </w:rPr>
              <w:t>o</w:t>
            </w:r>
            <w:r w:rsidRPr="00CB6627">
              <w:rPr>
                <w:rFonts w:ascii="Arial" w:hAnsi="Arial" w:cs="Arial"/>
                <w:sz w:val="20"/>
              </w:rPr>
              <w:t xml:space="preserve"> </w:t>
            </w:r>
            <w:r w:rsidRPr="00494512">
              <w:rPr>
                <w:rFonts w:ascii="Arial" w:hAnsi="Arial" w:cs="Arial"/>
                <w:sz w:val="20"/>
              </w:rPr>
              <w:t xml:space="preserve">not wish to engage with the service, </w:t>
            </w:r>
            <w:r w:rsidR="00006CE9">
              <w:rPr>
                <w:rFonts w:ascii="Arial" w:hAnsi="Arial" w:cs="Arial"/>
                <w:sz w:val="20"/>
              </w:rPr>
              <w:t>patients GP s</w:t>
            </w:r>
            <w:r w:rsidRPr="00494512">
              <w:rPr>
                <w:rFonts w:ascii="Arial" w:hAnsi="Arial" w:cs="Arial"/>
                <w:sz w:val="20"/>
              </w:rPr>
              <w:t>hould be notified</w:t>
            </w:r>
            <w:r w:rsidR="00CB6627">
              <w:rPr>
                <w:rFonts w:ascii="Arial" w:hAnsi="Arial" w:cs="Arial"/>
                <w:sz w:val="20"/>
              </w:rPr>
              <w:t>.</w:t>
            </w:r>
            <w:r w:rsidRPr="00494512">
              <w:rPr>
                <w:rFonts w:ascii="Arial" w:hAnsi="Arial" w:cs="Arial"/>
                <w:sz w:val="20"/>
              </w:rPr>
              <w:t xml:space="preserve"> </w:t>
            </w:r>
          </w:p>
        </w:tc>
      </w:tr>
      <w:tr w:rsidR="00DE2754" w:rsidRPr="00CA4115" w14:paraId="1B0F1878" w14:textId="77777777" w:rsidTr="00057DD7">
        <w:tc>
          <w:tcPr>
            <w:tcW w:w="8414" w:type="dxa"/>
            <w:shd w:val="clear" w:color="auto" w:fill="595959"/>
          </w:tcPr>
          <w:p w14:paraId="0525ED59" w14:textId="69E12FA5" w:rsidR="00DE2754" w:rsidRPr="00CA4115" w:rsidRDefault="00DE2754" w:rsidP="00057DD7">
            <w:pPr>
              <w:spacing w:after="0" w:line="276" w:lineRule="auto"/>
              <w:rPr>
                <w:rFonts w:ascii="Arial" w:hAnsi="Arial" w:cs="Arial"/>
                <w:b/>
                <w:color w:val="F79646"/>
              </w:rPr>
            </w:pPr>
            <w:r w:rsidRPr="00CA4115">
              <w:rPr>
                <w:rFonts w:ascii="Arial" w:hAnsi="Arial" w:cs="Arial"/>
                <w:b/>
                <w:color w:val="F79646"/>
              </w:rPr>
              <w:lastRenderedPageBreak/>
              <w:t>4.</w:t>
            </w:r>
            <w:r w:rsidRPr="00CA4115">
              <w:rPr>
                <w:rFonts w:ascii="Arial" w:hAnsi="Arial" w:cs="Arial"/>
                <w:b/>
                <w:color w:val="F79646"/>
              </w:rPr>
              <w:tab/>
              <w:t>Applicable Service Standards</w:t>
            </w:r>
          </w:p>
        </w:tc>
      </w:tr>
      <w:tr w:rsidR="00DE2754" w:rsidRPr="00CA4115" w14:paraId="14B9D1C9" w14:textId="77777777" w:rsidTr="00057DD7">
        <w:tc>
          <w:tcPr>
            <w:tcW w:w="8414" w:type="dxa"/>
            <w:shd w:val="clear" w:color="auto" w:fill="auto"/>
          </w:tcPr>
          <w:p w14:paraId="7A2AB4F5" w14:textId="77777777" w:rsidR="00006CE9" w:rsidRDefault="00006CE9" w:rsidP="00057DD7">
            <w:pPr>
              <w:spacing w:after="0"/>
              <w:rPr>
                <w:rFonts w:ascii="Arial" w:hAnsi="Arial" w:cs="Arial"/>
                <w:b/>
                <w:color w:val="009966"/>
                <w:sz w:val="20"/>
              </w:rPr>
            </w:pPr>
            <w:r w:rsidRPr="00006CE9">
              <w:rPr>
                <w:rFonts w:ascii="Arial" w:hAnsi="Arial" w:cs="Arial"/>
                <w:b/>
                <w:color w:val="009966"/>
                <w:sz w:val="20"/>
              </w:rPr>
              <w:t>4.1 Applicable national standards (</w:t>
            </w:r>
            <w:proofErr w:type="spellStart"/>
            <w:r w:rsidRPr="00006CE9">
              <w:rPr>
                <w:rFonts w:ascii="Arial" w:hAnsi="Arial" w:cs="Arial"/>
                <w:b/>
                <w:color w:val="009966"/>
                <w:sz w:val="20"/>
              </w:rPr>
              <w:t>eg</w:t>
            </w:r>
            <w:proofErr w:type="spellEnd"/>
            <w:r w:rsidRPr="00006CE9">
              <w:rPr>
                <w:rFonts w:ascii="Arial" w:hAnsi="Arial" w:cs="Arial"/>
                <w:b/>
                <w:color w:val="009966"/>
                <w:sz w:val="20"/>
              </w:rPr>
              <w:t xml:space="preserve"> NICE) </w:t>
            </w:r>
          </w:p>
          <w:p w14:paraId="69A68F36" w14:textId="77777777" w:rsidR="00CB6627" w:rsidRDefault="00CB6627" w:rsidP="00057DD7">
            <w:pPr>
              <w:spacing w:after="0"/>
              <w:rPr>
                <w:rFonts w:ascii="Arial" w:hAnsi="Arial" w:cs="Arial"/>
                <w:b/>
                <w:color w:val="009966"/>
                <w:sz w:val="20"/>
              </w:rPr>
            </w:pPr>
          </w:p>
          <w:p w14:paraId="35D0ECED" w14:textId="2E805C1D" w:rsidR="00CB6627" w:rsidRPr="00CB6627" w:rsidRDefault="00CB6627" w:rsidP="00CB6627">
            <w:pPr>
              <w:spacing w:after="0"/>
              <w:rPr>
                <w:rFonts w:ascii="Arial" w:hAnsi="Arial" w:cs="Arial"/>
                <w:sz w:val="20"/>
              </w:rPr>
            </w:pPr>
            <w:r w:rsidRPr="00CB6627">
              <w:rPr>
                <w:rFonts w:ascii="Arial" w:hAnsi="Arial" w:cs="Arial"/>
                <w:sz w:val="20"/>
              </w:rPr>
              <w:t xml:space="preserve">4.1.1 </w:t>
            </w:r>
            <w:r>
              <w:rPr>
                <w:rFonts w:ascii="Arial" w:hAnsi="Arial" w:cs="Arial"/>
                <w:sz w:val="20"/>
              </w:rPr>
              <w:t>Spirometry</w:t>
            </w:r>
          </w:p>
          <w:p w14:paraId="3B209A9F" w14:textId="77777777" w:rsidR="00006CE9" w:rsidRDefault="00006CE9" w:rsidP="0037695B">
            <w:pPr>
              <w:pStyle w:val="ListParagraph"/>
              <w:numPr>
                <w:ilvl w:val="0"/>
                <w:numId w:val="5"/>
              </w:numPr>
              <w:spacing w:after="0"/>
              <w:rPr>
                <w:rFonts w:ascii="Arial" w:hAnsi="Arial" w:cs="Arial"/>
                <w:sz w:val="20"/>
              </w:rPr>
            </w:pPr>
            <w:r w:rsidRPr="00006CE9">
              <w:rPr>
                <w:rFonts w:ascii="Arial" w:hAnsi="Arial" w:cs="Arial"/>
                <w:sz w:val="20"/>
              </w:rPr>
              <w:lastRenderedPageBreak/>
              <w:t>NICE guideline CG101 - Chronic obstructive pulmonary disease: Management of chronic obstructive pulmonary disease in adults</w:t>
            </w:r>
            <w:r>
              <w:rPr>
                <w:rFonts w:ascii="Arial" w:hAnsi="Arial" w:cs="Arial"/>
                <w:sz w:val="20"/>
              </w:rPr>
              <w:t xml:space="preserve"> in primary and secondary care.</w:t>
            </w:r>
          </w:p>
          <w:p w14:paraId="4F443389" w14:textId="77777777" w:rsidR="00006CE9" w:rsidRDefault="00006CE9" w:rsidP="0037695B">
            <w:pPr>
              <w:pStyle w:val="ListParagraph"/>
              <w:numPr>
                <w:ilvl w:val="0"/>
                <w:numId w:val="5"/>
              </w:numPr>
              <w:spacing w:after="0"/>
              <w:rPr>
                <w:rFonts w:ascii="Arial" w:hAnsi="Arial" w:cs="Arial"/>
                <w:sz w:val="20"/>
              </w:rPr>
            </w:pPr>
            <w:r w:rsidRPr="00006CE9">
              <w:rPr>
                <w:rFonts w:ascii="Arial" w:hAnsi="Arial" w:cs="Arial"/>
                <w:sz w:val="20"/>
              </w:rPr>
              <w:t xml:space="preserve">NICE Quality Standard 10 Chronic obstructive pulmonary disease quality standard. </w:t>
            </w:r>
          </w:p>
          <w:p w14:paraId="025241E4" w14:textId="77777777" w:rsidR="00CB6627" w:rsidRDefault="00CB6627" w:rsidP="00CB6627">
            <w:pPr>
              <w:pStyle w:val="ListParagraph"/>
              <w:spacing w:after="0"/>
              <w:rPr>
                <w:rFonts w:ascii="Arial" w:hAnsi="Arial" w:cs="Arial"/>
                <w:sz w:val="20"/>
              </w:rPr>
            </w:pPr>
          </w:p>
          <w:p w14:paraId="0D5A935D" w14:textId="57CF28B5" w:rsidR="00CB6627" w:rsidRPr="00141A91" w:rsidRDefault="00CB6627" w:rsidP="0037695B">
            <w:pPr>
              <w:pStyle w:val="ListParagraph"/>
              <w:numPr>
                <w:ilvl w:val="2"/>
                <w:numId w:val="21"/>
              </w:numPr>
              <w:spacing w:after="0"/>
              <w:rPr>
                <w:rFonts w:ascii="Arial" w:hAnsi="Arial" w:cs="Arial"/>
                <w:sz w:val="20"/>
              </w:rPr>
            </w:pPr>
            <w:r w:rsidRPr="00141A91">
              <w:rPr>
                <w:rFonts w:ascii="Arial" w:hAnsi="Arial" w:cs="Arial"/>
                <w:sz w:val="20"/>
              </w:rPr>
              <w:t xml:space="preserve">Health Check </w:t>
            </w:r>
          </w:p>
          <w:p w14:paraId="7A18C60A" w14:textId="02AFCB13" w:rsidR="00141A91" w:rsidRPr="00141A91" w:rsidRDefault="001E031B" w:rsidP="00141A91">
            <w:pPr>
              <w:spacing w:after="0"/>
              <w:rPr>
                <w:rFonts w:ascii="Arial" w:hAnsi="Arial" w:cs="Arial"/>
                <w:sz w:val="20"/>
              </w:rPr>
            </w:pPr>
            <w:hyperlink r:id="rId14" w:history="1">
              <w:r w:rsidR="00141A91" w:rsidRPr="00141A91">
                <w:rPr>
                  <w:rStyle w:val="Hyperlink"/>
                  <w:rFonts w:ascii="Arial" w:hAnsi="Arial" w:cs="Arial"/>
                  <w:sz w:val="20"/>
                </w:rPr>
                <w:t>https://www.nice.org.uk/guidance/ph38/evidence/ep1-nhs-health-check-programme-heather-white-pdf-435076237</w:t>
              </w:r>
            </w:hyperlink>
          </w:p>
          <w:p w14:paraId="10A09A88" w14:textId="77777777" w:rsidR="00006CE9" w:rsidRDefault="00006CE9" w:rsidP="00006CE9">
            <w:pPr>
              <w:pStyle w:val="ListParagraph"/>
              <w:spacing w:after="0"/>
              <w:rPr>
                <w:rFonts w:ascii="Arial" w:hAnsi="Arial" w:cs="Arial"/>
                <w:sz w:val="20"/>
              </w:rPr>
            </w:pPr>
          </w:p>
          <w:p w14:paraId="6F788BAF" w14:textId="7968D4F8" w:rsidR="00006CE9" w:rsidRDefault="00006CE9" w:rsidP="00006CE9">
            <w:pPr>
              <w:spacing w:after="0"/>
              <w:rPr>
                <w:rFonts w:ascii="Arial" w:hAnsi="Arial" w:cs="Arial"/>
                <w:b/>
                <w:color w:val="009966"/>
                <w:sz w:val="20"/>
              </w:rPr>
            </w:pPr>
            <w:r w:rsidRPr="00006CE9">
              <w:rPr>
                <w:rFonts w:ascii="Arial" w:hAnsi="Arial" w:cs="Arial"/>
                <w:b/>
                <w:color w:val="009966"/>
                <w:sz w:val="20"/>
              </w:rPr>
              <w:t xml:space="preserve">4.2 Applicable standards set out in Guidance and/or issued by a competent body (e.g. Royal Colleges) </w:t>
            </w:r>
          </w:p>
          <w:p w14:paraId="071B4794" w14:textId="77777777" w:rsidR="0080416B" w:rsidRPr="00006CE9" w:rsidRDefault="0080416B" w:rsidP="00006CE9">
            <w:pPr>
              <w:spacing w:after="0"/>
              <w:rPr>
                <w:rFonts w:ascii="Arial" w:hAnsi="Arial" w:cs="Arial"/>
                <w:b/>
                <w:color w:val="009966"/>
                <w:sz w:val="20"/>
              </w:rPr>
            </w:pPr>
          </w:p>
          <w:p w14:paraId="45BF27A1" w14:textId="77777777" w:rsidR="00006CE9" w:rsidRDefault="00006CE9" w:rsidP="0037695B">
            <w:pPr>
              <w:pStyle w:val="ListParagraph"/>
              <w:numPr>
                <w:ilvl w:val="0"/>
                <w:numId w:val="6"/>
              </w:numPr>
              <w:spacing w:after="0"/>
              <w:rPr>
                <w:rFonts w:ascii="Arial" w:hAnsi="Arial" w:cs="Arial"/>
                <w:sz w:val="20"/>
              </w:rPr>
            </w:pPr>
            <w:r w:rsidRPr="00006CE9">
              <w:rPr>
                <w:rFonts w:ascii="Arial" w:hAnsi="Arial" w:cs="Arial"/>
                <w:sz w:val="20"/>
              </w:rPr>
              <w:t xml:space="preserve">Primary Care Commissioning, British Thoracic Society et al - A Guide to Performing Quality Assured Diagnostic Spirometry. </w:t>
            </w:r>
          </w:p>
          <w:p w14:paraId="76E7B26E" w14:textId="0C80BCDF" w:rsidR="0080416B" w:rsidRPr="0080416B" w:rsidRDefault="0080416B" w:rsidP="0037695B">
            <w:pPr>
              <w:pStyle w:val="ListParagraph"/>
              <w:numPr>
                <w:ilvl w:val="0"/>
                <w:numId w:val="6"/>
              </w:numPr>
              <w:rPr>
                <w:rFonts w:ascii="Arial" w:hAnsi="Arial" w:cs="Arial"/>
                <w:sz w:val="20"/>
              </w:rPr>
            </w:pPr>
            <w:r w:rsidRPr="0080416B">
              <w:rPr>
                <w:rFonts w:ascii="Arial" w:hAnsi="Arial" w:cs="Arial"/>
                <w:sz w:val="20"/>
              </w:rPr>
              <w:t>Primary Care Respiratory Society UK Guidelines</w:t>
            </w:r>
          </w:p>
          <w:p w14:paraId="504DA9A0" w14:textId="743A9962" w:rsidR="0080416B" w:rsidRDefault="0080416B" w:rsidP="0037695B">
            <w:pPr>
              <w:pStyle w:val="ListParagraph"/>
              <w:numPr>
                <w:ilvl w:val="0"/>
                <w:numId w:val="6"/>
              </w:numPr>
              <w:spacing w:after="0"/>
              <w:rPr>
                <w:rFonts w:ascii="Arial" w:hAnsi="Arial" w:cs="Arial"/>
                <w:sz w:val="20"/>
              </w:rPr>
            </w:pPr>
            <w:r>
              <w:rPr>
                <w:rFonts w:ascii="Arial" w:hAnsi="Arial" w:cs="Arial"/>
                <w:sz w:val="20"/>
              </w:rPr>
              <w:t xml:space="preserve">ARTP -  </w:t>
            </w:r>
            <w:r w:rsidRPr="0080416B">
              <w:rPr>
                <w:rFonts w:ascii="Arial" w:hAnsi="Arial" w:cs="Arial"/>
                <w:sz w:val="20"/>
              </w:rPr>
              <w:t>A Guide To Performing Quality Assured Diagnostic Spirometry</w:t>
            </w:r>
          </w:p>
          <w:p w14:paraId="5F16C7FC" w14:textId="6AD14A35" w:rsidR="00141A91" w:rsidRPr="00141A91" w:rsidRDefault="00141A91" w:rsidP="0037695B">
            <w:pPr>
              <w:pStyle w:val="ListParagraph"/>
              <w:numPr>
                <w:ilvl w:val="0"/>
                <w:numId w:val="6"/>
              </w:numPr>
              <w:spacing w:after="0"/>
              <w:rPr>
                <w:rFonts w:ascii="Arial" w:hAnsi="Arial" w:cs="Arial"/>
                <w:sz w:val="20"/>
              </w:rPr>
            </w:pPr>
            <w:r>
              <w:rPr>
                <w:rFonts w:ascii="Arial" w:hAnsi="Arial" w:cs="Arial"/>
                <w:sz w:val="20"/>
              </w:rPr>
              <w:t xml:space="preserve">NHS Health Check best practice guidance </w:t>
            </w:r>
          </w:p>
          <w:p w14:paraId="333189E3" w14:textId="77777777" w:rsidR="00006CE9" w:rsidRDefault="00006CE9" w:rsidP="00006CE9">
            <w:pPr>
              <w:spacing w:after="0"/>
              <w:rPr>
                <w:rFonts w:ascii="Arial" w:hAnsi="Arial" w:cs="Arial"/>
                <w:sz w:val="20"/>
              </w:rPr>
            </w:pPr>
          </w:p>
          <w:p w14:paraId="3010AE90" w14:textId="516016F1" w:rsidR="00006CE9" w:rsidRPr="00006CE9" w:rsidRDefault="00006CE9" w:rsidP="00006CE9">
            <w:pPr>
              <w:spacing w:after="0"/>
              <w:rPr>
                <w:rFonts w:ascii="Arial" w:hAnsi="Arial" w:cs="Arial"/>
                <w:b/>
                <w:color w:val="009966"/>
                <w:sz w:val="20"/>
              </w:rPr>
            </w:pPr>
            <w:r w:rsidRPr="00006CE9">
              <w:rPr>
                <w:rFonts w:ascii="Arial" w:hAnsi="Arial" w:cs="Arial"/>
                <w:b/>
                <w:color w:val="009966"/>
                <w:sz w:val="20"/>
              </w:rPr>
              <w:t xml:space="preserve">4.3 Applicable local standards </w:t>
            </w:r>
          </w:p>
          <w:p w14:paraId="2D2A82B8" w14:textId="0B059E50" w:rsidR="00DE2754" w:rsidRPr="00006CE9" w:rsidRDefault="00006CE9" w:rsidP="0037695B">
            <w:pPr>
              <w:pStyle w:val="ListParagraph"/>
              <w:numPr>
                <w:ilvl w:val="0"/>
                <w:numId w:val="6"/>
              </w:numPr>
              <w:spacing w:after="0"/>
              <w:rPr>
                <w:rFonts w:ascii="Arial" w:hAnsi="Arial" w:cs="Arial"/>
                <w:sz w:val="20"/>
              </w:rPr>
            </w:pPr>
            <w:r w:rsidRPr="00006CE9">
              <w:rPr>
                <w:rFonts w:ascii="Arial" w:hAnsi="Arial" w:cs="Arial"/>
                <w:sz w:val="20"/>
              </w:rPr>
              <w:t>Please see section 3</w:t>
            </w:r>
          </w:p>
          <w:p w14:paraId="37F2EFA2" w14:textId="77777777" w:rsidR="00DE2754" w:rsidRPr="00CA4115" w:rsidRDefault="00DE2754" w:rsidP="00057DD7">
            <w:pPr>
              <w:spacing w:after="0"/>
              <w:rPr>
                <w:rFonts w:ascii="Arial" w:hAnsi="Arial" w:cs="Arial"/>
                <w:color w:val="00B050"/>
                <w:sz w:val="20"/>
              </w:rPr>
            </w:pPr>
          </w:p>
          <w:p w14:paraId="7DDFFB54" w14:textId="77777777" w:rsidR="00DE2754" w:rsidRPr="00CA4115" w:rsidRDefault="00DE2754" w:rsidP="00057DD7">
            <w:pPr>
              <w:spacing w:after="0"/>
              <w:rPr>
                <w:rFonts w:ascii="Arial" w:hAnsi="Arial" w:cs="Arial"/>
                <w:sz w:val="20"/>
              </w:rPr>
            </w:pPr>
          </w:p>
        </w:tc>
      </w:tr>
      <w:tr w:rsidR="00DE2754" w:rsidRPr="00CA4115" w14:paraId="393A3ABD" w14:textId="77777777" w:rsidTr="00057DD7">
        <w:tc>
          <w:tcPr>
            <w:tcW w:w="8414" w:type="dxa"/>
            <w:shd w:val="clear" w:color="auto" w:fill="595959"/>
          </w:tcPr>
          <w:p w14:paraId="37B1C0B2" w14:textId="18ADEBDB" w:rsidR="00DE2754" w:rsidRPr="00CA4115" w:rsidRDefault="00DE2754" w:rsidP="00057DD7">
            <w:pPr>
              <w:spacing w:after="0" w:line="276" w:lineRule="auto"/>
              <w:rPr>
                <w:rFonts w:ascii="Arial" w:hAnsi="Arial" w:cs="Arial"/>
                <w:b/>
                <w:color w:val="F79646"/>
              </w:rPr>
            </w:pPr>
          </w:p>
        </w:tc>
      </w:tr>
      <w:tr w:rsidR="00DE2754" w:rsidRPr="00CA4115" w14:paraId="685CB80F" w14:textId="77777777" w:rsidTr="00057DD7">
        <w:tc>
          <w:tcPr>
            <w:tcW w:w="8414" w:type="dxa"/>
            <w:shd w:val="clear" w:color="auto" w:fill="auto"/>
          </w:tcPr>
          <w:p w14:paraId="0D17E299" w14:textId="77777777" w:rsidR="00DE2754" w:rsidRPr="00CA4115" w:rsidRDefault="00DE2754" w:rsidP="00057DD7">
            <w:pPr>
              <w:spacing w:after="0"/>
              <w:rPr>
                <w:rFonts w:ascii="Arial" w:hAnsi="Arial" w:cs="Arial"/>
                <w:sz w:val="20"/>
              </w:rPr>
            </w:pPr>
          </w:p>
        </w:tc>
      </w:tr>
      <w:tr w:rsidR="00DE2754" w:rsidRPr="00CA4115" w14:paraId="5CEDF306" w14:textId="77777777" w:rsidTr="00057DD7">
        <w:tc>
          <w:tcPr>
            <w:tcW w:w="8414" w:type="dxa"/>
            <w:shd w:val="clear" w:color="auto" w:fill="595959"/>
          </w:tcPr>
          <w:p w14:paraId="480E054B" w14:textId="2ECEAF22" w:rsidR="00DE2754" w:rsidRPr="00CA4115" w:rsidRDefault="00DE2754" w:rsidP="00057DD7">
            <w:pPr>
              <w:spacing w:after="0" w:line="276" w:lineRule="auto"/>
              <w:rPr>
                <w:rFonts w:ascii="Arial" w:hAnsi="Arial" w:cs="Arial"/>
                <w:b/>
                <w:color w:val="F79646"/>
              </w:rPr>
            </w:pPr>
          </w:p>
        </w:tc>
      </w:tr>
      <w:tr w:rsidR="00DE2754" w:rsidRPr="00CA4115" w14:paraId="4A9C4064" w14:textId="77777777" w:rsidTr="00057DD7">
        <w:tc>
          <w:tcPr>
            <w:tcW w:w="8414" w:type="dxa"/>
            <w:shd w:val="clear" w:color="auto" w:fill="auto"/>
          </w:tcPr>
          <w:p w14:paraId="3570FCBA" w14:textId="5E185EAA" w:rsidR="00C9628C" w:rsidRPr="00C9628C" w:rsidRDefault="00C9628C" w:rsidP="00C9628C">
            <w:pPr>
              <w:spacing w:after="0"/>
              <w:rPr>
                <w:rFonts w:ascii="Arial" w:hAnsi="Arial" w:cs="Arial"/>
                <w:sz w:val="20"/>
              </w:rPr>
            </w:pPr>
          </w:p>
        </w:tc>
      </w:tr>
    </w:tbl>
    <w:p w14:paraId="675F077B" w14:textId="77777777" w:rsidR="00DE2754" w:rsidRDefault="00DE2754" w:rsidP="00DE2754">
      <w:pPr>
        <w:rPr>
          <w:rFonts w:ascii="Arial" w:hAnsi="Arial" w:cs="Arial"/>
          <w:b/>
          <w:szCs w:val="24"/>
        </w:rPr>
      </w:pPr>
    </w:p>
    <w:p w14:paraId="43AEDAA4" w14:textId="77777777" w:rsidR="00057DD7" w:rsidRDefault="00057DD7"/>
    <w:sectPr w:rsidR="00057DD7" w:rsidSect="002F3DD7">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542E4" w14:textId="77777777" w:rsidR="001E031B" w:rsidRDefault="001E031B" w:rsidP="00DE2754">
      <w:pPr>
        <w:spacing w:after="0"/>
      </w:pPr>
      <w:r>
        <w:separator/>
      </w:r>
    </w:p>
  </w:endnote>
  <w:endnote w:type="continuationSeparator" w:id="0">
    <w:p w14:paraId="3C03BFE7" w14:textId="77777777" w:rsidR="001E031B" w:rsidRDefault="001E031B" w:rsidP="00DE27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FD64B" w14:textId="77777777" w:rsidR="00A92771" w:rsidRDefault="00A927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013DF" w14:textId="77777777" w:rsidR="00A92771" w:rsidRDefault="00A927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533C6" w14:textId="77777777" w:rsidR="00A92771" w:rsidRDefault="00A92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F4B79" w14:textId="77777777" w:rsidR="001E031B" w:rsidRDefault="001E031B" w:rsidP="00DE2754">
      <w:pPr>
        <w:spacing w:after="0"/>
      </w:pPr>
      <w:r>
        <w:separator/>
      </w:r>
    </w:p>
  </w:footnote>
  <w:footnote w:type="continuationSeparator" w:id="0">
    <w:p w14:paraId="31D489AE" w14:textId="77777777" w:rsidR="001E031B" w:rsidRDefault="001E031B" w:rsidP="00DE2754">
      <w:pPr>
        <w:spacing w:after="0"/>
      </w:pPr>
      <w:r>
        <w:continuationSeparator/>
      </w:r>
    </w:p>
  </w:footnote>
  <w:footnote w:id="1">
    <w:p w14:paraId="285BE501" w14:textId="77777777" w:rsidR="00CB12D7" w:rsidRDefault="00CB12D7" w:rsidP="00CB12D7">
      <w:pPr>
        <w:pStyle w:val="FootnoteText"/>
      </w:pPr>
      <w:r>
        <w:rPr>
          <w:rStyle w:val="FootnoteReference"/>
        </w:rPr>
        <w:footnoteRef/>
      </w:r>
      <w:r>
        <w:t xml:space="preserve"> </w:t>
      </w:r>
      <w:hyperlink r:id="rId1" w:history="1">
        <w:r>
          <w:rPr>
            <w:rStyle w:val="Hyperlink"/>
            <w:lang w:val="en-US"/>
          </w:rPr>
          <w:t>https://www.iso.org/standard/43761.html</w:t>
        </w:r>
      </w:hyperlink>
      <w:r>
        <w:rPr>
          <w:lang w:val="en-US"/>
        </w:rPr>
        <w:t xml:space="preserve"> </w:t>
      </w:r>
    </w:p>
  </w:footnote>
  <w:footnote w:id="2">
    <w:p w14:paraId="3CF69530" w14:textId="49BC9DC8" w:rsidR="00DF4A2D" w:rsidRDefault="00DF4A2D">
      <w:pPr>
        <w:pStyle w:val="FootnoteText"/>
      </w:pPr>
      <w:r>
        <w:rPr>
          <w:rStyle w:val="FootnoteReference"/>
        </w:rPr>
        <w:footnoteRef/>
      </w:r>
      <w:r>
        <w:t xml:space="preserve"> </w:t>
      </w:r>
      <w:hyperlink r:id="rId2" w:history="1">
        <w:r w:rsidRPr="00DF4A2D">
          <w:rPr>
            <w:rStyle w:val="Hyperlink"/>
            <w:lang w:val="en-US"/>
          </w:rPr>
          <w:t>https://www.healthcheck.nhs.uk/commissioners-and-providers/national-guidance/</w:t>
        </w:r>
      </w:hyperlink>
      <w:r>
        <w:t xml:space="preserve"> </w:t>
      </w:r>
    </w:p>
  </w:footnote>
  <w:footnote w:id="3">
    <w:p w14:paraId="01BAC16C" w14:textId="77777777" w:rsidR="00DF4A2D" w:rsidRDefault="00DF4A2D" w:rsidP="00DF4A2D">
      <w:pPr>
        <w:pStyle w:val="FootnoteText"/>
      </w:pPr>
      <w:r>
        <w:rPr>
          <w:rStyle w:val="FootnoteReference"/>
        </w:rPr>
        <w:footnoteRef/>
      </w:r>
      <w:r>
        <w:t xml:space="preserve"> </w:t>
      </w:r>
      <w:hyperlink r:id="rId3" w:history="1">
        <w:r>
          <w:rPr>
            <w:rStyle w:val="Hyperlink"/>
            <w:lang w:val="en-US"/>
          </w:rPr>
          <w:t>http://www.artp.org.uk/en/professional/artp-qualifications.cfm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4A29" w14:textId="2BF53F8A" w:rsidR="00A92771" w:rsidRDefault="001E031B">
    <w:pPr>
      <w:pStyle w:val="Header"/>
    </w:pPr>
    <w:r>
      <w:rPr>
        <w:noProof/>
      </w:rPr>
      <w:pict w14:anchorId="03068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3BC4A" w14:textId="4F95EC1A" w:rsidR="00A92771" w:rsidRDefault="001E031B">
    <w:pPr>
      <w:pStyle w:val="Header"/>
    </w:pPr>
    <w:r>
      <w:rPr>
        <w:noProof/>
      </w:rPr>
      <w:pict w14:anchorId="0C0C5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C91E8" w14:textId="57802CAE" w:rsidR="00A92771" w:rsidRDefault="001E031B">
    <w:pPr>
      <w:pStyle w:val="Header"/>
    </w:pPr>
    <w:r>
      <w:rPr>
        <w:noProof/>
      </w:rPr>
      <w:pict w14:anchorId="318BB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30B"/>
    <w:multiLevelType w:val="hybridMultilevel"/>
    <w:tmpl w:val="E050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843843"/>
    <w:multiLevelType w:val="hybridMultilevel"/>
    <w:tmpl w:val="F9D0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C255B8"/>
    <w:multiLevelType w:val="hybridMultilevel"/>
    <w:tmpl w:val="8E60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376906"/>
    <w:multiLevelType w:val="hybridMultilevel"/>
    <w:tmpl w:val="D0468B4A"/>
    <w:lvl w:ilvl="0" w:tplc="0809000D">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nsid w:val="0FE60E86"/>
    <w:multiLevelType w:val="hybridMultilevel"/>
    <w:tmpl w:val="99221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DF0E59"/>
    <w:multiLevelType w:val="hybridMultilevel"/>
    <w:tmpl w:val="329A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AF209C"/>
    <w:multiLevelType w:val="hybridMultilevel"/>
    <w:tmpl w:val="650E68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385351"/>
    <w:multiLevelType w:val="hybridMultilevel"/>
    <w:tmpl w:val="0D061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424063"/>
    <w:multiLevelType w:val="multilevel"/>
    <w:tmpl w:val="94027F7C"/>
    <w:lvl w:ilvl="0">
      <w:start w:val="3"/>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7427F8"/>
    <w:multiLevelType w:val="hybridMultilevel"/>
    <w:tmpl w:val="126A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1104F3"/>
    <w:multiLevelType w:val="hybridMultilevel"/>
    <w:tmpl w:val="02BC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C2316"/>
    <w:multiLevelType w:val="hybridMultilevel"/>
    <w:tmpl w:val="87E4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822E68"/>
    <w:multiLevelType w:val="hybridMultilevel"/>
    <w:tmpl w:val="F5F8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360928"/>
    <w:multiLevelType w:val="hybridMultilevel"/>
    <w:tmpl w:val="E8CA4C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C10902"/>
    <w:multiLevelType w:val="hybridMultilevel"/>
    <w:tmpl w:val="7BE8E6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5E30E4"/>
    <w:multiLevelType w:val="hybridMultilevel"/>
    <w:tmpl w:val="93688D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69D259DB"/>
    <w:multiLevelType w:val="hybridMultilevel"/>
    <w:tmpl w:val="CD7805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0606CF6"/>
    <w:multiLevelType w:val="multilevel"/>
    <w:tmpl w:val="BBE4B820"/>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23C35DA"/>
    <w:multiLevelType w:val="hybridMultilevel"/>
    <w:tmpl w:val="84A42B76"/>
    <w:lvl w:ilvl="0" w:tplc="A5924EC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554B31"/>
    <w:multiLevelType w:val="hybridMultilevel"/>
    <w:tmpl w:val="BA028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8"/>
  </w:num>
  <w:num w:numId="6">
    <w:abstractNumId w:val="0"/>
  </w:num>
  <w:num w:numId="7">
    <w:abstractNumId w:val="10"/>
  </w:num>
  <w:num w:numId="8">
    <w:abstractNumId w:val="20"/>
  </w:num>
  <w:num w:numId="9">
    <w:abstractNumId w:val="4"/>
  </w:num>
  <w:num w:numId="10">
    <w:abstractNumId w:val="12"/>
  </w:num>
  <w:num w:numId="11">
    <w:abstractNumId w:val="16"/>
  </w:num>
  <w:num w:numId="12">
    <w:abstractNumId w:val="6"/>
  </w:num>
  <w:num w:numId="13">
    <w:abstractNumId w:val="1"/>
  </w:num>
  <w:num w:numId="14">
    <w:abstractNumId w:val="3"/>
  </w:num>
  <w:num w:numId="15">
    <w:abstractNumId w:val="15"/>
  </w:num>
  <w:num w:numId="16">
    <w:abstractNumId w:val="19"/>
  </w:num>
  <w:num w:numId="17">
    <w:abstractNumId w:val="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7"/>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754"/>
    <w:rsid w:val="00006CE9"/>
    <w:rsid w:val="00054875"/>
    <w:rsid w:val="000557C8"/>
    <w:rsid w:val="00057DD7"/>
    <w:rsid w:val="000610EB"/>
    <w:rsid w:val="00064752"/>
    <w:rsid w:val="00081257"/>
    <w:rsid w:val="000B61FA"/>
    <w:rsid w:val="000B6486"/>
    <w:rsid w:val="00135034"/>
    <w:rsid w:val="00141A91"/>
    <w:rsid w:val="001B2A85"/>
    <w:rsid w:val="001C552E"/>
    <w:rsid w:val="001E031B"/>
    <w:rsid w:val="00236AAF"/>
    <w:rsid w:val="002F3DD7"/>
    <w:rsid w:val="003261B0"/>
    <w:rsid w:val="00347DE0"/>
    <w:rsid w:val="0037695B"/>
    <w:rsid w:val="003C1B58"/>
    <w:rsid w:val="00427426"/>
    <w:rsid w:val="00494512"/>
    <w:rsid w:val="004C7165"/>
    <w:rsid w:val="004D6F6E"/>
    <w:rsid w:val="00547287"/>
    <w:rsid w:val="00563B39"/>
    <w:rsid w:val="005917E5"/>
    <w:rsid w:val="005C347B"/>
    <w:rsid w:val="00626480"/>
    <w:rsid w:val="00672700"/>
    <w:rsid w:val="00675C4F"/>
    <w:rsid w:val="00677995"/>
    <w:rsid w:val="006B4A2A"/>
    <w:rsid w:val="006E489D"/>
    <w:rsid w:val="006F1D92"/>
    <w:rsid w:val="00703F20"/>
    <w:rsid w:val="0071077E"/>
    <w:rsid w:val="007232DB"/>
    <w:rsid w:val="00765DAA"/>
    <w:rsid w:val="007819F2"/>
    <w:rsid w:val="007A35E4"/>
    <w:rsid w:val="007C225D"/>
    <w:rsid w:val="007F6F65"/>
    <w:rsid w:val="0080416B"/>
    <w:rsid w:val="00814EE3"/>
    <w:rsid w:val="008335B9"/>
    <w:rsid w:val="00865031"/>
    <w:rsid w:val="00865ACE"/>
    <w:rsid w:val="00887503"/>
    <w:rsid w:val="009309F5"/>
    <w:rsid w:val="00937C56"/>
    <w:rsid w:val="00945561"/>
    <w:rsid w:val="009667A8"/>
    <w:rsid w:val="009827B6"/>
    <w:rsid w:val="00986CDE"/>
    <w:rsid w:val="00A87C1D"/>
    <w:rsid w:val="00A92771"/>
    <w:rsid w:val="00B3129B"/>
    <w:rsid w:val="00B51CC6"/>
    <w:rsid w:val="00B64604"/>
    <w:rsid w:val="00B910BE"/>
    <w:rsid w:val="00BC41A0"/>
    <w:rsid w:val="00BE0472"/>
    <w:rsid w:val="00C66FA5"/>
    <w:rsid w:val="00C9628C"/>
    <w:rsid w:val="00CA3E14"/>
    <w:rsid w:val="00CB12D7"/>
    <w:rsid w:val="00CB6627"/>
    <w:rsid w:val="00D20F46"/>
    <w:rsid w:val="00D22944"/>
    <w:rsid w:val="00D2750E"/>
    <w:rsid w:val="00D62FB0"/>
    <w:rsid w:val="00DC26B2"/>
    <w:rsid w:val="00DD256E"/>
    <w:rsid w:val="00DE2754"/>
    <w:rsid w:val="00DF4A2D"/>
    <w:rsid w:val="00E12E32"/>
    <w:rsid w:val="00E6609E"/>
    <w:rsid w:val="00E76E6F"/>
    <w:rsid w:val="00EB1B6B"/>
    <w:rsid w:val="00EB44AE"/>
    <w:rsid w:val="00ED25C6"/>
    <w:rsid w:val="00EF1445"/>
    <w:rsid w:val="00F1119B"/>
    <w:rsid w:val="00F151E2"/>
    <w:rsid w:val="00F172FD"/>
    <w:rsid w:val="00F52910"/>
    <w:rsid w:val="00FB183A"/>
    <w:rsid w:val="00FB64A3"/>
    <w:rsid w:val="00FE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DF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754"/>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75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Text Char,RSK-FT Char Char,RSK-FT1 Char Char,RSK-FT2 Char Char,RSK-FT Char1,RSK-FT1 Char1,RSK-FT2 Char1,Harestanes Ref Char,Char1 Char, Char1 Char"/>
    <w:basedOn w:val="DefaultParagraphFont"/>
    <w:link w:val="FootnoteText"/>
    <w:uiPriority w:val="99"/>
    <w:rsid w:val="00DE2754"/>
    <w:rPr>
      <w:rFonts w:ascii="Times New Roman" w:eastAsia="Times New Roman" w:hAnsi="Times New Roman" w:cs="Times New Roman"/>
      <w:sz w:val="24"/>
      <w:szCs w:val="24"/>
    </w:rPr>
  </w:style>
  <w:style w:type="paragraph" w:styleId="FootnoteText">
    <w:name w:val="footnote text"/>
    <w:aliases w:val="~FootnoteText,RSK-FT Char,RSK-FT1 Char,RSK-FT2 Char,RSK-FT,RSK-FT1,RSK-FT2,Harestanes Ref,Char1, Char1"/>
    <w:basedOn w:val="Normal"/>
    <w:link w:val="FootnoteTextChar"/>
    <w:uiPriority w:val="99"/>
    <w:rsid w:val="00DE2754"/>
    <w:pPr>
      <w:spacing w:after="0"/>
    </w:pPr>
    <w:rPr>
      <w:rFonts w:ascii="Times New Roman" w:eastAsia="Times New Roman" w:hAnsi="Times New Roman" w:cs="Times New Roman"/>
      <w:szCs w:val="24"/>
      <w:lang w:val="en-GB" w:eastAsia="en-US"/>
    </w:rPr>
  </w:style>
  <w:style w:type="character" w:customStyle="1" w:styleId="FootnoteTextChar1">
    <w:name w:val="Footnote Text Char1"/>
    <w:basedOn w:val="DefaultParagraphFont"/>
    <w:uiPriority w:val="99"/>
    <w:semiHidden/>
    <w:rsid w:val="00DE2754"/>
    <w:rPr>
      <w:rFonts w:eastAsiaTheme="minorEastAsia"/>
      <w:sz w:val="20"/>
      <w:szCs w:val="20"/>
      <w:lang w:val="en-US" w:eastAsia="ja-JP"/>
    </w:rPr>
  </w:style>
  <w:style w:type="character" w:styleId="FootnoteReference">
    <w:name w:val="footnote reference"/>
    <w:uiPriority w:val="99"/>
    <w:rsid w:val="00DE2754"/>
    <w:rPr>
      <w:vertAlign w:val="superscript"/>
    </w:rPr>
  </w:style>
  <w:style w:type="paragraph" w:styleId="NormalWeb">
    <w:name w:val="Normal (Web)"/>
    <w:basedOn w:val="Normal"/>
    <w:uiPriority w:val="99"/>
    <w:rsid w:val="00DE2754"/>
    <w:pPr>
      <w:spacing w:after="0"/>
    </w:pPr>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DE27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754"/>
    <w:rPr>
      <w:rFonts w:ascii="Tahoma" w:eastAsiaTheme="minorEastAsia" w:hAnsi="Tahoma" w:cs="Tahoma"/>
      <w:sz w:val="16"/>
      <w:szCs w:val="16"/>
      <w:lang w:val="en-US" w:eastAsia="ja-JP"/>
    </w:rPr>
  </w:style>
  <w:style w:type="paragraph" w:styleId="ListParagraph">
    <w:name w:val="List Paragraph"/>
    <w:basedOn w:val="Normal"/>
    <w:uiPriority w:val="34"/>
    <w:qFormat/>
    <w:rsid w:val="009667A8"/>
    <w:pPr>
      <w:ind w:left="720"/>
      <w:contextualSpacing/>
    </w:pPr>
  </w:style>
  <w:style w:type="paragraph" w:styleId="Header">
    <w:name w:val="header"/>
    <w:basedOn w:val="Normal"/>
    <w:link w:val="HeaderChar"/>
    <w:uiPriority w:val="99"/>
    <w:unhideWhenUsed/>
    <w:rsid w:val="00FB183A"/>
    <w:pPr>
      <w:tabs>
        <w:tab w:val="center" w:pos="4513"/>
        <w:tab w:val="right" w:pos="9026"/>
      </w:tabs>
      <w:spacing w:after="0"/>
    </w:pPr>
  </w:style>
  <w:style w:type="character" w:customStyle="1" w:styleId="HeaderChar">
    <w:name w:val="Header Char"/>
    <w:basedOn w:val="DefaultParagraphFont"/>
    <w:link w:val="Header"/>
    <w:uiPriority w:val="99"/>
    <w:rsid w:val="00FB183A"/>
    <w:rPr>
      <w:rFonts w:eastAsiaTheme="minorEastAsia"/>
      <w:sz w:val="24"/>
      <w:szCs w:val="20"/>
      <w:lang w:val="en-US" w:eastAsia="ja-JP"/>
    </w:rPr>
  </w:style>
  <w:style w:type="paragraph" w:styleId="Footer">
    <w:name w:val="footer"/>
    <w:basedOn w:val="Normal"/>
    <w:link w:val="FooterChar"/>
    <w:uiPriority w:val="99"/>
    <w:unhideWhenUsed/>
    <w:rsid w:val="00FB183A"/>
    <w:pPr>
      <w:tabs>
        <w:tab w:val="center" w:pos="4513"/>
        <w:tab w:val="right" w:pos="9026"/>
      </w:tabs>
      <w:spacing w:after="0"/>
    </w:pPr>
  </w:style>
  <w:style w:type="character" w:customStyle="1" w:styleId="FooterChar">
    <w:name w:val="Footer Char"/>
    <w:basedOn w:val="DefaultParagraphFont"/>
    <w:link w:val="Footer"/>
    <w:uiPriority w:val="99"/>
    <w:rsid w:val="00FB183A"/>
    <w:rPr>
      <w:rFonts w:eastAsiaTheme="minorEastAsia"/>
      <w:sz w:val="24"/>
      <w:szCs w:val="20"/>
      <w:lang w:val="en-US" w:eastAsia="ja-JP"/>
    </w:rPr>
  </w:style>
  <w:style w:type="character" w:styleId="CommentReference">
    <w:name w:val="annotation reference"/>
    <w:basedOn w:val="DefaultParagraphFont"/>
    <w:uiPriority w:val="99"/>
    <w:semiHidden/>
    <w:unhideWhenUsed/>
    <w:rsid w:val="006B4A2A"/>
    <w:rPr>
      <w:sz w:val="16"/>
      <w:szCs w:val="16"/>
    </w:rPr>
  </w:style>
  <w:style w:type="paragraph" w:styleId="CommentText">
    <w:name w:val="annotation text"/>
    <w:basedOn w:val="Normal"/>
    <w:link w:val="CommentTextChar"/>
    <w:uiPriority w:val="99"/>
    <w:semiHidden/>
    <w:unhideWhenUsed/>
    <w:rsid w:val="006B4A2A"/>
    <w:rPr>
      <w:sz w:val="20"/>
    </w:rPr>
  </w:style>
  <w:style w:type="character" w:customStyle="1" w:styleId="CommentTextChar">
    <w:name w:val="Comment Text Char"/>
    <w:basedOn w:val="DefaultParagraphFont"/>
    <w:link w:val="CommentText"/>
    <w:uiPriority w:val="99"/>
    <w:semiHidden/>
    <w:rsid w:val="006B4A2A"/>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6B4A2A"/>
    <w:rPr>
      <w:b/>
      <w:bCs/>
    </w:rPr>
  </w:style>
  <w:style w:type="character" w:customStyle="1" w:styleId="CommentSubjectChar">
    <w:name w:val="Comment Subject Char"/>
    <w:basedOn w:val="CommentTextChar"/>
    <w:link w:val="CommentSubject"/>
    <w:uiPriority w:val="99"/>
    <w:semiHidden/>
    <w:rsid w:val="006B4A2A"/>
    <w:rPr>
      <w:rFonts w:eastAsiaTheme="minorEastAsia"/>
      <w:b/>
      <w:bCs/>
      <w:sz w:val="20"/>
      <w:szCs w:val="20"/>
      <w:lang w:val="en-US" w:eastAsia="ja-JP"/>
    </w:rPr>
  </w:style>
  <w:style w:type="character" w:styleId="Hyperlink">
    <w:name w:val="Hyperlink"/>
    <w:basedOn w:val="DefaultParagraphFont"/>
    <w:uiPriority w:val="99"/>
    <w:unhideWhenUsed/>
    <w:rsid w:val="00D2750E"/>
    <w:rPr>
      <w:color w:val="0000FF" w:themeColor="hyperlink"/>
      <w:u w:val="single"/>
    </w:rPr>
  </w:style>
  <w:style w:type="character" w:styleId="FollowedHyperlink">
    <w:name w:val="FollowedHyperlink"/>
    <w:basedOn w:val="DefaultParagraphFont"/>
    <w:uiPriority w:val="99"/>
    <w:semiHidden/>
    <w:unhideWhenUsed/>
    <w:rsid w:val="008041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754"/>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75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Text Char,RSK-FT Char Char,RSK-FT1 Char Char,RSK-FT2 Char Char,RSK-FT Char1,RSK-FT1 Char1,RSK-FT2 Char1,Harestanes Ref Char,Char1 Char, Char1 Char"/>
    <w:basedOn w:val="DefaultParagraphFont"/>
    <w:link w:val="FootnoteText"/>
    <w:uiPriority w:val="99"/>
    <w:rsid w:val="00DE2754"/>
    <w:rPr>
      <w:rFonts w:ascii="Times New Roman" w:eastAsia="Times New Roman" w:hAnsi="Times New Roman" w:cs="Times New Roman"/>
      <w:sz w:val="24"/>
      <w:szCs w:val="24"/>
    </w:rPr>
  </w:style>
  <w:style w:type="paragraph" w:styleId="FootnoteText">
    <w:name w:val="footnote text"/>
    <w:aliases w:val="~FootnoteText,RSK-FT Char,RSK-FT1 Char,RSK-FT2 Char,RSK-FT,RSK-FT1,RSK-FT2,Harestanes Ref,Char1, Char1"/>
    <w:basedOn w:val="Normal"/>
    <w:link w:val="FootnoteTextChar"/>
    <w:uiPriority w:val="99"/>
    <w:rsid w:val="00DE2754"/>
    <w:pPr>
      <w:spacing w:after="0"/>
    </w:pPr>
    <w:rPr>
      <w:rFonts w:ascii="Times New Roman" w:eastAsia="Times New Roman" w:hAnsi="Times New Roman" w:cs="Times New Roman"/>
      <w:szCs w:val="24"/>
      <w:lang w:val="en-GB" w:eastAsia="en-US"/>
    </w:rPr>
  </w:style>
  <w:style w:type="character" w:customStyle="1" w:styleId="FootnoteTextChar1">
    <w:name w:val="Footnote Text Char1"/>
    <w:basedOn w:val="DefaultParagraphFont"/>
    <w:uiPriority w:val="99"/>
    <w:semiHidden/>
    <w:rsid w:val="00DE2754"/>
    <w:rPr>
      <w:rFonts w:eastAsiaTheme="minorEastAsia"/>
      <w:sz w:val="20"/>
      <w:szCs w:val="20"/>
      <w:lang w:val="en-US" w:eastAsia="ja-JP"/>
    </w:rPr>
  </w:style>
  <w:style w:type="character" w:styleId="FootnoteReference">
    <w:name w:val="footnote reference"/>
    <w:uiPriority w:val="99"/>
    <w:rsid w:val="00DE2754"/>
    <w:rPr>
      <w:vertAlign w:val="superscript"/>
    </w:rPr>
  </w:style>
  <w:style w:type="paragraph" w:styleId="NormalWeb">
    <w:name w:val="Normal (Web)"/>
    <w:basedOn w:val="Normal"/>
    <w:uiPriority w:val="99"/>
    <w:rsid w:val="00DE2754"/>
    <w:pPr>
      <w:spacing w:after="0"/>
    </w:pPr>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DE27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754"/>
    <w:rPr>
      <w:rFonts w:ascii="Tahoma" w:eastAsiaTheme="minorEastAsia" w:hAnsi="Tahoma" w:cs="Tahoma"/>
      <w:sz w:val="16"/>
      <w:szCs w:val="16"/>
      <w:lang w:val="en-US" w:eastAsia="ja-JP"/>
    </w:rPr>
  </w:style>
  <w:style w:type="paragraph" w:styleId="ListParagraph">
    <w:name w:val="List Paragraph"/>
    <w:basedOn w:val="Normal"/>
    <w:uiPriority w:val="34"/>
    <w:qFormat/>
    <w:rsid w:val="009667A8"/>
    <w:pPr>
      <w:ind w:left="720"/>
      <w:contextualSpacing/>
    </w:pPr>
  </w:style>
  <w:style w:type="paragraph" w:styleId="Header">
    <w:name w:val="header"/>
    <w:basedOn w:val="Normal"/>
    <w:link w:val="HeaderChar"/>
    <w:uiPriority w:val="99"/>
    <w:unhideWhenUsed/>
    <w:rsid w:val="00FB183A"/>
    <w:pPr>
      <w:tabs>
        <w:tab w:val="center" w:pos="4513"/>
        <w:tab w:val="right" w:pos="9026"/>
      </w:tabs>
      <w:spacing w:after="0"/>
    </w:pPr>
  </w:style>
  <w:style w:type="character" w:customStyle="1" w:styleId="HeaderChar">
    <w:name w:val="Header Char"/>
    <w:basedOn w:val="DefaultParagraphFont"/>
    <w:link w:val="Header"/>
    <w:uiPriority w:val="99"/>
    <w:rsid w:val="00FB183A"/>
    <w:rPr>
      <w:rFonts w:eastAsiaTheme="minorEastAsia"/>
      <w:sz w:val="24"/>
      <w:szCs w:val="20"/>
      <w:lang w:val="en-US" w:eastAsia="ja-JP"/>
    </w:rPr>
  </w:style>
  <w:style w:type="paragraph" w:styleId="Footer">
    <w:name w:val="footer"/>
    <w:basedOn w:val="Normal"/>
    <w:link w:val="FooterChar"/>
    <w:uiPriority w:val="99"/>
    <w:unhideWhenUsed/>
    <w:rsid w:val="00FB183A"/>
    <w:pPr>
      <w:tabs>
        <w:tab w:val="center" w:pos="4513"/>
        <w:tab w:val="right" w:pos="9026"/>
      </w:tabs>
      <w:spacing w:after="0"/>
    </w:pPr>
  </w:style>
  <w:style w:type="character" w:customStyle="1" w:styleId="FooterChar">
    <w:name w:val="Footer Char"/>
    <w:basedOn w:val="DefaultParagraphFont"/>
    <w:link w:val="Footer"/>
    <w:uiPriority w:val="99"/>
    <w:rsid w:val="00FB183A"/>
    <w:rPr>
      <w:rFonts w:eastAsiaTheme="minorEastAsia"/>
      <w:sz w:val="24"/>
      <w:szCs w:val="20"/>
      <w:lang w:val="en-US" w:eastAsia="ja-JP"/>
    </w:rPr>
  </w:style>
  <w:style w:type="character" w:styleId="CommentReference">
    <w:name w:val="annotation reference"/>
    <w:basedOn w:val="DefaultParagraphFont"/>
    <w:uiPriority w:val="99"/>
    <w:semiHidden/>
    <w:unhideWhenUsed/>
    <w:rsid w:val="006B4A2A"/>
    <w:rPr>
      <w:sz w:val="16"/>
      <w:szCs w:val="16"/>
    </w:rPr>
  </w:style>
  <w:style w:type="paragraph" w:styleId="CommentText">
    <w:name w:val="annotation text"/>
    <w:basedOn w:val="Normal"/>
    <w:link w:val="CommentTextChar"/>
    <w:uiPriority w:val="99"/>
    <w:semiHidden/>
    <w:unhideWhenUsed/>
    <w:rsid w:val="006B4A2A"/>
    <w:rPr>
      <w:sz w:val="20"/>
    </w:rPr>
  </w:style>
  <w:style w:type="character" w:customStyle="1" w:styleId="CommentTextChar">
    <w:name w:val="Comment Text Char"/>
    <w:basedOn w:val="DefaultParagraphFont"/>
    <w:link w:val="CommentText"/>
    <w:uiPriority w:val="99"/>
    <w:semiHidden/>
    <w:rsid w:val="006B4A2A"/>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6B4A2A"/>
    <w:rPr>
      <w:b/>
      <w:bCs/>
    </w:rPr>
  </w:style>
  <w:style w:type="character" w:customStyle="1" w:styleId="CommentSubjectChar">
    <w:name w:val="Comment Subject Char"/>
    <w:basedOn w:val="CommentTextChar"/>
    <w:link w:val="CommentSubject"/>
    <w:uiPriority w:val="99"/>
    <w:semiHidden/>
    <w:rsid w:val="006B4A2A"/>
    <w:rPr>
      <w:rFonts w:eastAsiaTheme="minorEastAsia"/>
      <w:b/>
      <w:bCs/>
      <w:sz w:val="20"/>
      <w:szCs w:val="20"/>
      <w:lang w:val="en-US" w:eastAsia="ja-JP"/>
    </w:rPr>
  </w:style>
  <w:style w:type="character" w:styleId="Hyperlink">
    <w:name w:val="Hyperlink"/>
    <w:basedOn w:val="DefaultParagraphFont"/>
    <w:uiPriority w:val="99"/>
    <w:unhideWhenUsed/>
    <w:rsid w:val="00D2750E"/>
    <w:rPr>
      <w:color w:val="0000FF" w:themeColor="hyperlink"/>
      <w:u w:val="single"/>
    </w:rPr>
  </w:style>
  <w:style w:type="character" w:styleId="FollowedHyperlink">
    <w:name w:val="FollowedHyperlink"/>
    <w:basedOn w:val="DefaultParagraphFont"/>
    <w:uiPriority w:val="99"/>
    <w:semiHidden/>
    <w:unhideWhenUsed/>
    <w:rsid w:val="008041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57546">
      <w:bodyDiv w:val="1"/>
      <w:marLeft w:val="0"/>
      <w:marRight w:val="0"/>
      <w:marTop w:val="0"/>
      <w:marBottom w:val="0"/>
      <w:divBdr>
        <w:top w:val="none" w:sz="0" w:space="0" w:color="auto"/>
        <w:left w:val="none" w:sz="0" w:space="0" w:color="auto"/>
        <w:bottom w:val="none" w:sz="0" w:space="0" w:color="auto"/>
        <w:right w:val="none" w:sz="0" w:space="0" w:color="auto"/>
      </w:divBdr>
      <w:divsChild>
        <w:div w:id="456338463">
          <w:marLeft w:val="0"/>
          <w:marRight w:val="0"/>
          <w:marTop w:val="0"/>
          <w:marBottom w:val="0"/>
          <w:divBdr>
            <w:top w:val="none" w:sz="0" w:space="0" w:color="auto"/>
            <w:left w:val="none" w:sz="0" w:space="0" w:color="auto"/>
            <w:bottom w:val="none" w:sz="0" w:space="0" w:color="auto"/>
            <w:right w:val="none" w:sz="0" w:space="0" w:color="auto"/>
          </w:divBdr>
          <w:divsChild>
            <w:div w:id="1391807007">
              <w:marLeft w:val="0"/>
              <w:marRight w:val="0"/>
              <w:marTop w:val="0"/>
              <w:marBottom w:val="0"/>
              <w:divBdr>
                <w:top w:val="none" w:sz="0" w:space="0" w:color="auto"/>
                <w:left w:val="none" w:sz="0" w:space="0" w:color="auto"/>
                <w:bottom w:val="none" w:sz="0" w:space="0" w:color="auto"/>
                <w:right w:val="none" w:sz="0" w:space="0" w:color="auto"/>
              </w:divBdr>
              <w:divsChild>
                <w:div w:id="720789943">
                  <w:marLeft w:val="0"/>
                  <w:marRight w:val="0"/>
                  <w:marTop w:val="0"/>
                  <w:marBottom w:val="0"/>
                  <w:divBdr>
                    <w:top w:val="none" w:sz="0" w:space="0" w:color="auto"/>
                    <w:left w:val="none" w:sz="0" w:space="0" w:color="auto"/>
                    <w:bottom w:val="none" w:sz="0" w:space="0" w:color="auto"/>
                    <w:right w:val="none" w:sz="0" w:space="0" w:color="auto"/>
                  </w:divBdr>
                  <w:divsChild>
                    <w:div w:id="1733579853">
                      <w:marLeft w:val="0"/>
                      <w:marRight w:val="0"/>
                      <w:marTop w:val="0"/>
                      <w:marBottom w:val="0"/>
                      <w:divBdr>
                        <w:top w:val="none" w:sz="0" w:space="0" w:color="auto"/>
                        <w:left w:val="none" w:sz="0" w:space="0" w:color="auto"/>
                        <w:bottom w:val="none" w:sz="0" w:space="0" w:color="auto"/>
                        <w:right w:val="none" w:sz="0" w:space="0" w:color="auto"/>
                      </w:divBdr>
                      <w:divsChild>
                        <w:div w:id="1145928689">
                          <w:marLeft w:val="0"/>
                          <w:marRight w:val="0"/>
                          <w:marTop w:val="0"/>
                          <w:marBottom w:val="0"/>
                          <w:divBdr>
                            <w:top w:val="none" w:sz="0" w:space="0" w:color="auto"/>
                            <w:left w:val="none" w:sz="0" w:space="0" w:color="auto"/>
                            <w:bottom w:val="none" w:sz="0" w:space="0" w:color="auto"/>
                            <w:right w:val="none" w:sz="0" w:space="0" w:color="auto"/>
                          </w:divBdr>
                          <w:divsChild>
                            <w:div w:id="506558688">
                              <w:marLeft w:val="0"/>
                              <w:marRight w:val="0"/>
                              <w:marTop w:val="0"/>
                              <w:marBottom w:val="0"/>
                              <w:divBdr>
                                <w:top w:val="none" w:sz="0" w:space="0" w:color="auto"/>
                                <w:left w:val="none" w:sz="0" w:space="0" w:color="auto"/>
                                <w:bottom w:val="none" w:sz="0" w:space="0" w:color="auto"/>
                                <w:right w:val="none" w:sz="0" w:space="0" w:color="auto"/>
                              </w:divBdr>
                            </w:div>
                            <w:div w:id="2164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5310">
      <w:bodyDiv w:val="1"/>
      <w:marLeft w:val="0"/>
      <w:marRight w:val="0"/>
      <w:marTop w:val="0"/>
      <w:marBottom w:val="0"/>
      <w:divBdr>
        <w:top w:val="none" w:sz="0" w:space="0" w:color="auto"/>
        <w:left w:val="none" w:sz="0" w:space="0" w:color="auto"/>
        <w:bottom w:val="none" w:sz="0" w:space="0" w:color="auto"/>
        <w:right w:val="none" w:sz="0" w:space="0" w:color="auto"/>
      </w:divBdr>
    </w:div>
    <w:div w:id="1864441609">
      <w:bodyDiv w:val="1"/>
      <w:marLeft w:val="0"/>
      <w:marRight w:val="0"/>
      <w:marTop w:val="0"/>
      <w:marBottom w:val="0"/>
      <w:divBdr>
        <w:top w:val="none" w:sz="0" w:space="0" w:color="auto"/>
        <w:left w:val="none" w:sz="0" w:space="0" w:color="auto"/>
        <w:bottom w:val="none" w:sz="0" w:space="0" w:color="auto"/>
        <w:right w:val="none" w:sz="0" w:space="0" w:color="auto"/>
      </w:divBdr>
    </w:div>
    <w:div w:id="191812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check.nhs.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rtp.org.uk/en/professional/artp-standar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check.nhs.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healthcheck.nhs.uk/commissioners-and-providers/national-guidance/"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healthcheck.nhs.uk/commissioners-and-providers/national-guidance/" TargetMode="External"/><Relationship Id="rId14" Type="http://schemas.openxmlformats.org/officeDocument/2006/relationships/hyperlink" Target="https://www.nice.org.uk/guidance/ph38/evidence/ep1-nhs-health-check-programme-heather-white-pdf-43507623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rtp.org.uk/en/professional/artp-qualifications.cfm" TargetMode="External"/><Relationship Id="rId2" Type="http://schemas.openxmlformats.org/officeDocument/2006/relationships/hyperlink" Target="https://www.healthcheck.nhs.uk/commissioners-and-providers/national-guidance/" TargetMode="External"/><Relationship Id="rId1" Type="http://schemas.openxmlformats.org/officeDocument/2006/relationships/hyperlink" Target="https://www.iso.org/standard/437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8D29B-3E7C-4002-ABB5-51914EDD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2949</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19724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agnes.kasprowicz@nhs.net</dc:creator>
  <cp:lastModifiedBy>David Evershed</cp:lastModifiedBy>
  <cp:revision>2</cp:revision>
  <cp:lastPrinted>2019-04-03T12:42:00Z</cp:lastPrinted>
  <dcterms:created xsi:type="dcterms:W3CDTF">2020-01-22T14:34:00Z</dcterms:created>
  <dcterms:modified xsi:type="dcterms:W3CDTF">2020-01-22T14:34:00Z</dcterms:modified>
</cp:coreProperties>
</file>