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2E273" w14:textId="77777777" w:rsidR="00991CC6" w:rsidRDefault="0014627D">
      <w:pPr>
        <w:pStyle w:val="Standard"/>
      </w:pPr>
      <w:bookmarkStart w:id="0" w:name="_64owek2nf504"/>
      <w:bookmarkEnd w:id="0"/>
      <w:r>
        <w:rPr>
          <w:noProof/>
        </w:rPr>
        <w:drawing>
          <wp:inline distT="0" distB="0" distL="0" distR="0" wp14:anchorId="2FD68464" wp14:editId="53A1B45D">
            <wp:extent cx="1864461" cy="1555943"/>
            <wp:effectExtent l="0" t="0" r="2439" b="6157"/>
            <wp:docPr id="1" name="image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4461" cy="1555943"/>
                    </a:xfrm>
                    <a:prstGeom prst="rect">
                      <a:avLst/>
                    </a:prstGeom>
                    <a:noFill/>
                    <a:ln>
                      <a:noFill/>
                      <a:prstDash/>
                    </a:ln>
                  </pic:spPr>
                </pic:pic>
              </a:graphicData>
            </a:graphic>
          </wp:inline>
        </w:drawing>
      </w:r>
    </w:p>
    <w:p w14:paraId="2B361372" w14:textId="77777777" w:rsidR="00991CC6" w:rsidRDefault="00991CC6">
      <w:pPr>
        <w:pStyle w:val="Standard"/>
        <w:rPr>
          <w:rFonts w:ascii="Helvetica Neue" w:eastAsia="Helvetica Neue" w:hAnsi="Helvetica Neue" w:cs="Helvetica Neue"/>
        </w:rPr>
      </w:pPr>
      <w:bookmarkStart w:id="1" w:name="_khslhe1gc958"/>
      <w:bookmarkEnd w:id="1"/>
    </w:p>
    <w:p w14:paraId="5494C2B2" w14:textId="77777777" w:rsidR="00991CC6" w:rsidRDefault="00991CC6">
      <w:pPr>
        <w:pStyle w:val="Standard"/>
        <w:rPr>
          <w:rFonts w:ascii="Helvetica Neue" w:eastAsia="Helvetica Neue" w:hAnsi="Helvetica Neue" w:cs="Helvetica Neue"/>
        </w:rPr>
      </w:pPr>
      <w:bookmarkStart w:id="2" w:name="_l7sjvzoewjoa"/>
      <w:bookmarkEnd w:id="2"/>
    </w:p>
    <w:p w14:paraId="69FE0F09"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G-Cloud 10 Call-Off Contract</w:t>
      </w:r>
    </w:p>
    <w:p w14:paraId="5293CD72" w14:textId="77777777" w:rsidR="00991CC6" w:rsidRDefault="00991CC6">
      <w:pPr>
        <w:pStyle w:val="Standard"/>
        <w:rPr>
          <w:rFonts w:ascii="Helvetica Neue" w:eastAsia="Helvetica Neue" w:hAnsi="Helvetica Neue" w:cs="Helvetica Neue"/>
          <w:sz w:val="24"/>
          <w:szCs w:val="24"/>
        </w:rPr>
      </w:pPr>
      <w:bookmarkStart w:id="3" w:name="_1tyvnkwbo1qo"/>
      <w:bookmarkEnd w:id="3"/>
    </w:p>
    <w:p w14:paraId="0B3D6DF4" w14:textId="77777777" w:rsidR="00991CC6" w:rsidRDefault="00991CC6">
      <w:pPr>
        <w:pStyle w:val="Standard"/>
        <w:rPr>
          <w:rFonts w:ascii="Helvetica Neue" w:eastAsia="Helvetica Neue" w:hAnsi="Helvetica Neue" w:cs="Helvetica Neue"/>
          <w:sz w:val="24"/>
          <w:szCs w:val="24"/>
        </w:rPr>
      </w:pPr>
      <w:bookmarkStart w:id="4" w:name="_sb4n61ohsx6l"/>
      <w:bookmarkEnd w:id="4"/>
    </w:p>
    <w:p w14:paraId="4EAFCD75" w14:textId="77777777" w:rsidR="00991CC6" w:rsidRDefault="0014627D">
      <w:pPr>
        <w:pStyle w:val="Standard"/>
        <w:rPr>
          <w:rFonts w:ascii="Helvetica Neue" w:eastAsia="Helvetica Neue" w:hAnsi="Helvetica Neue" w:cs="Helvetica Neue"/>
          <w:sz w:val="24"/>
          <w:szCs w:val="24"/>
        </w:rPr>
      </w:pPr>
      <w:bookmarkStart w:id="5" w:name="_rku14i3pj6m5"/>
      <w:bookmarkEnd w:id="5"/>
      <w:r>
        <w:rPr>
          <w:rFonts w:ascii="Helvetica Neue" w:eastAsia="Helvetica Neue" w:hAnsi="Helvetica Neue" w:cs="Helvetica Neue"/>
          <w:sz w:val="24"/>
          <w:szCs w:val="24"/>
        </w:rPr>
        <w:t>This Call-Off Contract for the G-Cloud 10 Framework Agreement (RM1557.10) includes:</w:t>
      </w:r>
    </w:p>
    <w:p w14:paraId="4969D499" w14:textId="77777777" w:rsidR="0056313D" w:rsidRDefault="0014627D">
      <w:pPr>
        <w:pStyle w:val="TOC1"/>
        <w:tabs>
          <w:tab w:val="right" w:leader="dot" w:pos="10628"/>
        </w:tabs>
        <w:rPr>
          <w:noProof/>
        </w:rPr>
      </w:pPr>
      <w:r>
        <w:fldChar w:fldCharType="begin"/>
      </w:r>
      <w:r>
        <w:instrText xml:space="preserve"> TOC \o "1-9" \u \h </w:instrText>
      </w:r>
      <w:r>
        <w:fldChar w:fldCharType="separate"/>
      </w:r>
      <w:hyperlink w:anchor="_Toc534722912" w:history="1">
        <w:r w:rsidR="0056313D" w:rsidRPr="00CD2AB2">
          <w:rPr>
            <w:rStyle w:val="Hyperlink"/>
            <w:rFonts w:ascii="Helvetica Neue" w:eastAsia="Helvetica Neue" w:hAnsi="Helvetica Neue" w:cs="Helvetica Neue"/>
            <w:noProof/>
          </w:rPr>
          <w:t>Part A - Order Form</w:t>
        </w:r>
        <w:r w:rsidR="0056313D">
          <w:rPr>
            <w:noProof/>
          </w:rPr>
          <w:tab/>
        </w:r>
        <w:r w:rsidR="0056313D">
          <w:rPr>
            <w:noProof/>
          </w:rPr>
          <w:fldChar w:fldCharType="begin"/>
        </w:r>
        <w:r w:rsidR="0056313D">
          <w:rPr>
            <w:noProof/>
          </w:rPr>
          <w:instrText xml:space="preserve"> PAGEREF _Toc534722912 \h </w:instrText>
        </w:r>
        <w:r w:rsidR="0056313D">
          <w:rPr>
            <w:noProof/>
          </w:rPr>
        </w:r>
        <w:r w:rsidR="0056313D">
          <w:rPr>
            <w:noProof/>
          </w:rPr>
          <w:fldChar w:fldCharType="separate"/>
        </w:r>
        <w:r w:rsidR="0056313D">
          <w:rPr>
            <w:noProof/>
          </w:rPr>
          <w:t>2</w:t>
        </w:r>
        <w:r w:rsidR="0056313D">
          <w:rPr>
            <w:noProof/>
          </w:rPr>
          <w:fldChar w:fldCharType="end"/>
        </w:r>
      </w:hyperlink>
    </w:p>
    <w:p w14:paraId="7C0DDC47" w14:textId="77777777" w:rsidR="0056313D" w:rsidRDefault="007E1A56">
      <w:pPr>
        <w:pStyle w:val="TOC1"/>
        <w:tabs>
          <w:tab w:val="right" w:leader="dot" w:pos="10628"/>
        </w:tabs>
        <w:rPr>
          <w:noProof/>
        </w:rPr>
      </w:pPr>
      <w:hyperlink w:anchor="_Toc534722913" w:history="1">
        <w:r w:rsidR="0056313D" w:rsidRPr="00CD2AB2">
          <w:rPr>
            <w:rStyle w:val="Hyperlink"/>
            <w:rFonts w:ascii="Helvetica Neue" w:eastAsia="Helvetica Neue" w:hAnsi="Helvetica Neue" w:cs="Helvetica Neue"/>
            <w:noProof/>
          </w:rPr>
          <w:t>Schedule 1 - Services</w:t>
        </w:r>
        <w:r w:rsidR="0056313D">
          <w:rPr>
            <w:noProof/>
          </w:rPr>
          <w:tab/>
        </w:r>
        <w:r w:rsidR="0056313D">
          <w:rPr>
            <w:noProof/>
          </w:rPr>
          <w:fldChar w:fldCharType="begin"/>
        </w:r>
        <w:r w:rsidR="0056313D">
          <w:rPr>
            <w:noProof/>
          </w:rPr>
          <w:instrText xml:space="preserve"> PAGEREF _Toc534722913 \h </w:instrText>
        </w:r>
        <w:r w:rsidR="0056313D">
          <w:rPr>
            <w:noProof/>
          </w:rPr>
        </w:r>
        <w:r w:rsidR="0056313D">
          <w:rPr>
            <w:noProof/>
          </w:rPr>
          <w:fldChar w:fldCharType="separate"/>
        </w:r>
        <w:r w:rsidR="0056313D">
          <w:rPr>
            <w:noProof/>
          </w:rPr>
          <w:t>9</w:t>
        </w:r>
        <w:r w:rsidR="0056313D">
          <w:rPr>
            <w:noProof/>
          </w:rPr>
          <w:fldChar w:fldCharType="end"/>
        </w:r>
      </w:hyperlink>
    </w:p>
    <w:p w14:paraId="3AC882CF" w14:textId="77777777" w:rsidR="0056313D" w:rsidRDefault="007E1A56">
      <w:pPr>
        <w:pStyle w:val="TOC1"/>
        <w:tabs>
          <w:tab w:val="right" w:leader="dot" w:pos="10628"/>
        </w:tabs>
        <w:rPr>
          <w:noProof/>
        </w:rPr>
      </w:pPr>
      <w:hyperlink w:anchor="_Toc534722914" w:history="1">
        <w:r w:rsidR="0056313D" w:rsidRPr="00CD2AB2">
          <w:rPr>
            <w:rStyle w:val="Hyperlink"/>
            <w:rFonts w:ascii="Helvetica Neue" w:eastAsia="Helvetica Neue" w:hAnsi="Helvetica Neue" w:cs="Helvetica Neue"/>
            <w:noProof/>
          </w:rPr>
          <w:t>Schedule 2 - Call-Off Contract charges</w:t>
        </w:r>
        <w:r w:rsidR="0056313D">
          <w:rPr>
            <w:noProof/>
          </w:rPr>
          <w:tab/>
        </w:r>
        <w:r w:rsidR="0056313D">
          <w:rPr>
            <w:noProof/>
          </w:rPr>
          <w:fldChar w:fldCharType="begin"/>
        </w:r>
        <w:r w:rsidR="0056313D">
          <w:rPr>
            <w:noProof/>
          </w:rPr>
          <w:instrText xml:space="preserve"> PAGEREF _Toc534722914 \h </w:instrText>
        </w:r>
        <w:r w:rsidR="0056313D">
          <w:rPr>
            <w:noProof/>
          </w:rPr>
        </w:r>
        <w:r w:rsidR="0056313D">
          <w:rPr>
            <w:noProof/>
          </w:rPr>
          <w:fldChar w:fldCharType="separate"/>
        </w:r>
        <w:r w:rsidR="0056313D">
          <w:rPr>
            <w:noProof/>
          </w:rPr>
          <w:t>9</w:t>
        </w:r>
        <w:r w:rsidR="0056313D">
          <w:rPr>
            <w:noProof/>
          </w:rPr>
          <w:fldChar w:fldCharType="end"/>
        </w:r>
      </w:hyperlink>
    </w:p>
    <w:p w14:paraId="394F1225" w14:textId="77777777" w:rsidR="0056313D" w:rsidRDefault="007E1A56">
      <w:pPr>
        <w:pStyle w:val="TOC1"/>
        <w:tabs>
          <w:tab w:val="right" w:leader="dot" w:pos="10628"/>
        </w:tabs>
        <w:rPr>
          <w:noProof/>
        </w:rPr>
      </w:pPr>
      <w:hyperlink w:anchor="_Toc534722915" w:history="1">
        <w:r w:rsidR="0056313D" w:rsidRPr="00CD2AB2">
          <w:rPr>
            <w:rStyle w:val="Hyperlink"/>
            <w:rFonts w:ascii="Helvetica Neue" w:eastAsia="Helvetica Neue" w:hAnsi="Helvetica Neue" w:cs="Helvetica Neue"/>
            <w:noProof/>
          </w:rPr>
          <w:t>Part B - Terms and conditions</w:t>
        </w:r>
        <w:r w:rsidR="0056313D">
          <w:rPr>
            <w:noProof/>
          </w:rPr>
          <w:tab/>
        </w:r>
        <w:r w:rsidR="0056313D">
          <w:rPr>
            <w:noProof/>
          </w:rPr>
          <w:fldChar w:fldCharType="begin"/>
        </w:r>
        <w:r w:rsidR="0056313D">
          <w:rPr>
            <w:noProof/>
          </w:rPr>
          <w:instrText xml:space="preserve"> PAGEREF _Toc534722915 \h </w:instrText>
        </w:r>
        <w:r w:rsidR="0056313D">
          <w:rPr>
            <w:noProof/>
          </w:rPr>
        </w:r>
        <w:r w:rsidR="0056313D">
          <w:rPr>
            <w:noProof/>
          </w:rPr>
          <w:fldChar w:fldCharType="separate"/>
        </w:r>
        <w:r w:rsidR="0056313D">
          <w:rPr>
            <w:noProof/>
          </w:rPr>
          <w:t>9</w:t>
        </w:r>
        <w:r w:rsidR="0056313D">
          <w:rPr>
            <w:noProof/>
          </w:rPr>
          <w:fldChar w:fldCharType="end"/>
        </w:r>
      </w:hyperlink>
    </w:p>
    <w:p w14:paraId="2977F234" w14:textId="77777777" w:rsidR="0056313D" w:rsidRDefault="007E1A56">
      <w:pPr>
        <w:pStyle w:val="TOC1"/>
        <w:tabs>
          <w:tab w:val="right" w:leader="dot" w:pos="10628"/>
        </w:tabs>
        <w:rPr>
          <w:noProof/>
        </w:rPr>
      </w:pPr>
      <w:hyperlink w:anchor="_Toc534722916" w:history="1">
        <w:r w:rsidR="0056313D" w:rsidRPr="00CD2AB2">
          <w:rPr>
            <w:rStyle w:val="Hyperlink"/>
            <w:rFonts w:ascii="Helvetica Neue" w:eastAsia="Helvetica Neue" w:hAnsi="Helvetica Neue" w:cs="Helvetica Neue"/>
            <w:noProof/>
          </w:rPr>
          <w:t>Schedule 3 - Collaboration agreement</w:t>
        </w:r>
        <w:r w:rsidR="0056313D">
          <w:rPr>
            <w:noProof/>
          </w:rPr>
          <w:tab/>
        </w:r>
        <w:r w:rsidR="0056313D">
          <w:rPr>
            <w:noProof/>
          </w:rPr>
          <w:fldChar w:fldCharType="begin"/>
        </w:r>
        <w:r w:rsidR="0056313D">
          <w:rPr>
            <w:noProof/>
          </w:rPr>
          <w:instrText xml:space="preserve"> PAGEREF _Toc534722916 \h </w:instrText>
        </w:r>
        <w:r w:rsidR="0056313D">
          <w:rPr>
            <w:noProof/>
          </w:rPr>
        </w:r>
        <w:r w:rsidR="0056313D">
          <w:rPr>
            <w:noProof/>
          </w:rPr>
          <w:fldChar w:fldCharType="separate"/>
        </w:r>
        <w:r w:rsidR="0056313D">
          <w:rPr>
            <w:noProof/>
          </w:rPr>
          <w:t>30</w:t>
        </w:r>
        <w:r w:rsidR="0056313D">
          <w:rPr>
            <w:noProof/>
          </w:rPr>
          <w:fldChar w:fldCharType="end"/>
        </w:r>
      </w:hyperlink>
    </w:p>
    <w:p w14:paraId="799389C8" w14:textId="77777777" w:rsidR="0056313D" w:rsidRDefault="007E1A56">
      <w:pPr>
        <w:pStyle w:val="TOC1"/>
        <w:tabs>
          <w:tab w:val="right" w:leader="dot" w:pos="10628"/>
        </w:tabs>
        <w:rPr>
          <w:noProof/>
        </w:rPr>
      </w:pPr>
      <w:hyperlink w:anchor="_Toc534722917" w:history="1">
        <w:r w:rsidR="0056313D" w:rsidRPr="00CD2AB2">
          <w:rPr>
            <w:rStyle w:val="Hyperlink"/>
            <w:rFonts w:ascii="Helvetica Neue" w:eastAsia="Helvetica Neue" w:hAnsi="Helvetica Neue" w:cs="Helvetica Neue"/>
            <w:noProof/>
          </w:rPr>
          <w:t>Schedule 4 - Alternative clauses</w:t>
        </w:r>
        <w:r w:rsidR="0056313D">
          <w:rPr>
            <w:noProof/>
          </w:rPr>
          <w:tab/>
        </w:r>
        <w:r w:rsidR="0056313D">
          <w:rPr>
            <w:noProof/>
          </w:rPr>
          <w:fldChar w:fldCharType="begin"/>
        </w:r>
        <w:r w:rsidR="0056313D">
          <w:rPr>
            <w:noProof/>
          </w:rPr>
          <w:instrText xml:space="preserve"> PAGEREF _Toc534722917 \h </w:instrText>
        </w:r>
        <w:r w:rsidR="0056313D">
          <w:rPr>
            <w:noProof/>
          </w:rPr>
        </w:r>
        <w:r w:rsidR="0056313D">
          <w:rPr>
            <w:noProof/>
          </w:rPr>
          <w:fldChar w:fldCharType="separate"/>
        </w:r>
        <w:r w:rsidR="0056313D">
          <w:rPr>
            <w:noProof/>
          </w:rPr>
          <w:t>30</w:t>
        </w:r>
        <w:r w:rsidR="0056313D">
          <w:rPr>
            <w:noProof/>
          </w:rPr>
          <w:fldChar w:fldCharType="end"/>
        </w:r>
      </w:hyperlink>
    </w:p>
    <w:p w14:paraId="2C19B624" w14:textId="77777777" w:rsidR="0056313D" w:rsidRDefault="007E1A56">
      <w:pPr>
        <w:pStyle w:val="TOC1"/>
        <w:tabs>
          <w:tab w:val="right" w:leader="dot" w:pos="10628"/>
        </w:tabs>
        <w:rPr>
          <w:noProof/>
        </w:rPr>
      </w:pPr>
      <w:hyperlink w:anchor="_Toc534722918" w:history="1">
        <w:r w:rsidR="0056313D" w:rsidRPr="00CD2AB2">
          <w:rPr>
            <w:rStyle w:val="Hyperlink"/>
            <w:rFonts w:ascii="Helvetica Neue" w:eastAsia="Helvetica Neue" w:hAnsi="Helvetica Neue" w:cs="Helvetica Neue"/>
            <w:noProof/>
          </w:rPr>
          <w:t>Schedule 5 - Guarantee</w:t>
        </w:r>
        <w:r w:rsidR="0056313D">
          <w:rPr>
            <w:noProof/>
          </w:rPr>
          <w:tab/>
        </w:r>
        <w:r w:rsidR="0056313D">
          <w:rPr>
            <w:noProof/>
          </w:rPr>
          <w:fldChar w:fldCharType="begin"/>
        </w:r>
        <w:r w:rsidR="0056313D">
          <w:rPr>
            <w:noProof/>
          </w:rPr>
          <w:instrText xml:space="preserve"> PAGEREF _Toc534722918 \h </w:instrText>
        </w:r>
        <w:r w:rsidR="0056313D">
          <w:rPr>
            <w:noProof/>
          </w:rPr>
        </w:r>
        <w:r w:rsidR="0056313D">
          <w:rPr>
            <w:noProof/>
          </w:rPr>
          <w:fldChar w:fldCharType="separate"/>
        </w:r>
        <w:r w:rsidR="0056313D">
          <w:rPr>
            <w:noProof/>
          </w:rPr>
          <w:t>30</w:t>
        </w:r>
        <w:r w:rsidR="0056313D">
          <w:rPr>
            <w:noProof/>
          </w:rPr>
          <w:fldChar w:fldCharType="end"/>
        </w:r>
      </w:hyperlink>
    </w:p>
    <w:p w14:paraId="716D5FE9" w14:textId="77777777" w:rsidR="0056313D" w:rsidRDefault="007E1A56">
      <w:pPr>
        <w:pStyle w:val="TOC1"/>
        <w:tabs>
          <w:tab w:val="right" w:leader="dot" w:pos="10628"/>
        </w:tabs>
        <w:rPr>
          <w:noProof/>
        </w:rPr>
      </w:pPr>
      <w:hyperlink w:anchor="_Toc534722919" w:history="1">
        <w:r w:rsidR="0056313D" w:rsidRPr="00CD2AB2">
          <w:rPr>
            <w:rStyle w:val="Hyperlink"/>
            <w:rFonts w:ascii="Helvetica Neue" w:eastAsia="Helvetica Neue" w:hAnsi="Helvetica Neue" w:cs="Helvetica Neue"/>
            <w:noProof/>
          </w:rPr>
          <w:t>Schedule 6 - Glossary and interpretations</w:t>
        </w:r>
        <w:r w:rsidR="0056313D">
          <w:rPr>
            <w:noProof/>
          </w:rPr>
          <w:tab/>
        </w:r>
        <w:r w:rsidR="0056313D">
          <w:rPr>
            <w:noProof/>
          </w:rPr>
          <w:fldChar w:fldCharType="begin"/>
        </w:r>
        <w:r w:rsidR="0056313D">
          <w:rPr>
            <w:noProof/>
          </w:rPr>
          <w:instrText xml:space="preserve"> PAGEREF _Toc534722919 \h </w:instrText>
        </w:r>
        <w:r w:rsidR="0056313D">
          <w:rPr>
            <w:noProof/>
          </w:rPr>
        </w:r>
        <w:r w:rsidR="0056313D">
          <w:rPr>
            <w:noProof/>
          </w:rPr>
          <w:fldChar w:fldCharType="separate"/>
        </w:r>
        <w:r w:rsidR="0056313D">
          <w:rPr>
            <w:noProof/>
          </w:rPr>
          <w:t>31</w:t>
        </w:r>
        <w:r w:rsidR="0056313D">
          <w:rPr>
            <w:noProof/>
          </w:rPr>
          <w:fldChar w:fldCharType="end"/>
        </w:r>
      </w:hyperlink>
    </w:p>
    <w:p w14:paraId="0C056FE0" w14:textId="77777777" w:rsidR="0056313D" w:rsidRDefault="007E1A56">
      <w:pPr>
        <w:pStyle w:val="TOC1"/>
        <w:tabs>
          <w:tab w:val="right" w:leader="dot" w:pos="10628"/>
        </w:tabs>
        <w:rPr>
          <w:noProof/>
        </w:rPr>
      </w:pPr>
      <w:hyperlink w:anchor="_Toc534722920" w:history="1">
        <w:r w:rsidR="0056313D" w:rsidRPr="00CD2AB2">
          <w:rPr>
            <w:rStyle w:val="Hyperlink"/>
            <w:rFonts w:ascii="Helvetica Neue" w:eastAsia="Helvetica Neue" w:hAnsi="Helvetica Neue" w:cs="Helvetica Neue"/>
            <w:noProof/>
          </w:rPr>
          <w:t xml:space="preserve">Schedule 7 - </w:t>
        </w:r>
        <w:r w:rsidR="0056313D" w:rsidRPr="00CD2AB2">
          <w:rPr>
            <w:rStyle w:val="Hyperlink"/>
            <w:rFonts w:ascii="Helvetica Neue" w:hAnsi="Helvetica Neue" w:cs="Helvetica"/>
            <w:noProof/>
          </w:rPr>
          <w:t>Processing, Personal Data and Data Subjects</w:t>
        </w:r>
        <w:r w:rsidR="0056313D">
          <w:rPr>
            <w:noProof/>
          </w:rPr>
          <w:tab/>
        </w:r>
        <w:r w:rsidR="0056313D">
          <w:rPr>
            <w:noProof/>
          </w:rPr>
          <w:fldChar w:fldCharType="begin"/>
        </w:r>
        <w:r w:rsidR="0056313D">
          <w:rPr>
            <w:noProof/>
          </w:rPr>
          <w:instrText xml:space="preserve"> PAGEREF _Toc534722920 \h </w:instrText>
        </w:r>
        <w:r w:rsidR="0056313D">
          <w:rPr>
            <w:noProof/>
          </w:rPr>
        </w:r>
        <w:r w:rsidR="0056313D">
          <w:rPr>
            <w:noProof/>
          </w:rPr>
          <w:fldChar w:fldCharType="separate"/>
        </w:r>
        <w:r w:rsidR="0056313D">
          <w:rPr>
            <w:noProof/>
          </w:rPr>
          <w:t>41</w:t>
        </w:r>
        <w:r w:rsidR="0056313D">
          <w:rPr>
            <w:noProof/>
          </w:rPr>
          <w:fldChar w:fldCharType="end"/>
        </w:r>
      </w:hyperlink>
    </w:p>
    <w:p w14:paraId="47A18C29" w14:textId="77777777" w:rsidR="00991CC6" w:rsidRDefault="0014627D">
      <w:pPr>
        <w:pStyle w:val="Standard"/>
        <w:tabs>
          <w:tab w:val="left" w:pos="8090"/>
        </w:tabs>
        <w:rPr>
          <w:rFonts w:ascii="Helvetica Neue" w:eastAsia="Helvetica Neue" w:hAnsi="Helvetica Neue" w:cs="Helvetica Neue"/>
          <w:sz w:val="24"/>
          <w:szCs w:val="24"/>
        </w:rPr>
      </w:pPr>
      <w:r>
        <w:fldChar w:fldCharType="end"/>
      </w:r>
      <w:bookmarkStart w:id="6" w:name="_8kby7l3zx4q9"/>
      <w:bookmarkEnd w:id="6"/>
      <w:r>
        <w:rPr>
          <w:rFonts w:ascii="Helvetica Neue" w:eastAsia="Helvetica Neue" w:hAnsi="Helvetica Neue" w:cs="Helvetica Neue"/>
          <w:sz w:val="24"/>
          <w:szCs w:val="24"/>
        </w:rPr>
        <w:tab/>
      </w:r>
    </w:p>
    <w:p w14:paraId="1B8AEC0B" w14:textId="77777777" w:rsidR="00991CC6" w:rsidRDefault="00991CC6">
      <w:pPr>
        <w:pStyle w:val="Standard"/>
        <w:rPr>
          <w:rFonts w:ascii="Helvetica Neue" w:eastAsia="Helvetica Neue" w:hAnsi="Helvetica Neue" w:cs="Helvetica Neue"/>
          <w:sz w:val="24"/>
          <w:szCs w:val="24"/>
        </w:rPr>
      </w:pPr>
      <w:bookmarkStart w:id="7" w:name="_8ikrf6tkvcqn"/>
      <w:bookmarkEnd w:id="7"/>
    </w:p>
    <w:p w14:paraId="3B8E3218" w14:textId="77777777" w:rsidR="00991CC6" w:rsidRDefault="0014627D">
      <w:pPr>
        <w:pStyle w:val="Standard"/>
        <w:tabs>
          <w:tab w:val="left" w:pos="3755"/>
          <w:tab w:val="left" w:pos="4223"/>
        </w:tabs>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5924A33A" w14:textId="77777777" w:rsidR="00991CC6" w:rsidRDefault="00991CC6">
      <w:pPr>
        <w:pStyle w:val="Heading1"/>
        <w:spacing w:line="276" w:lineRule="auto"/>
        <w:rPr>
          <w:rFonts w:ascii="Helvetica Neue" w:eastAsia="Helvetica Neue" w:hAnsi="Helvetica Neue" w:cs="Helvetica Neue"/>
          <w:sz w:val="24"/>
          <w:szCs w:val="24"/>
        </w:rPr>
      </w:pPr>
      <w:bookmarkStart w:id="8" w:name="_7591e1fgygbs"/>
      <w:bookmarkEnd w:id="8"/>
    </w:p>
    <w:p w14:paraId="6D96C01C" w14:textId="77777777" w:rsidR="00991CC6" w:rsidRDefault="00991CC6">
      <w:pPr>
        <w:pStyle w:val="Standard"/>
        <w:rPr>
          <w:sz w:val="24"/>
          <w:szCs w:val="24"/>
        </w:rPr>
      </w:pPr>
    </w:p>
    <w:p w14:paraId="4B54DC6B" w14:textId="77777777" w:rsidR="00991CC6" w:rsidRDefault="0014627D">
      <w:pPr>
        <w:pStyle w:val="Heading1"/>
        <w:pageBreakBefore/>
        <w:spacing w:line="276" w:lineRule="auto"/>
      </w:pPr>
      <w:bookmarkStart w:id="9" w:name="_3of9ejdldsj8"/>
      <w:bookmarkStart w:id="10" w:name="_Toc509486706"/>
      <w:bookmarkStart w:id="11" w:name="_Toc534722912"/>
      <w:bookmarkEnd w:id="9"/>
      <w:r>
        <w:rPr>
          <w:rFonts w:ascii="Helvetica Neue" w:eastAsia="Helvetica Neue" w:hAnsi="Helvetica Neue" w:cs="Helvetica Neue"/>
          <w:sz w:val="24"/>
          <w:szCs w:val="24"/>
        </w:rPr>
        <w:lastRenderedPageBreak/>
        <w:t>Part A - Order Form</w:t>
      </w:r>
      <w:bookmarkEnd w:id="10"/>
      <w:bookmarkEnd w:id="11"/>
    </w:p>
    <w:tbl>
      <w:tblPr>
        <w:tblW w:w="10630" w:type="dxa"/>
        <w:tblLayout w:type="fixed"/>
        <w:tblCellMar>
          <w:left w:w="10" w:type="dxa"/>
          <w:right w:w="10" w:type="dxa"/>
        </w:tblCellMar>
        <w:tblLook w:val="04A0" w:firstRow="1" w:lastRow="0" w:firstColumn="1" w:lastColumn="0" w:noHBand="0" w:noVBand="1"/>
      </w:tblPr>
      <w:tblGrid>
        <w:gridCol w:w="5315"/>
        <w:gridCol w:w="5315"/>
      </w:tblGrid>
      <w:tr w:rsidR="00991CC6" w14:paraId="0785FFDA"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198E498"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 service ID number:</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1864807" w14:textId="633B3C88" w:rsidR="00991CC6" w:rsidRPr="00EA461D" w:rsidRDefault="00EA461D">
            <w:pPr>
              <w:pStyle w:val="Standard"/>
              <w:spacing w:after="0"/>
              <w:rPr>
                <w:rFonts w:eastAsia="Helvetica Neue"/>
                <w:sz w:val="24"/>
                <w:szCs w:val="24"/>
                <w:shd w:val="clear" w:color="auto" w:fill="FFFF00"/>
              </w:rPr>
            </w:pPr>
            <w:r w:rsidRPr="00EA461D">
              <w:rPr>
                <w:rStyle w:val="service-id-chunk"/>
                <w:sz w:val="24"/>
                <w:szCs w:val="24"/>
              </w:rPr>
              <w:t>8283</w:t>
            </w:r>
            <w:r>
              <w:rPr>
                <w:rStyle w:val="service-id-chunk"/>
                <w:sz w:val="24"/>
                <w:szCs w:val="24"/>
              </w:rPr>
              <w:t xml:space="preserve"> </w:t>
            </w:r>
            <w:r w:rsidRPr="00EA461D">
              <w:rPr>
                <w:rStyle w:val="service-id-chunk"/>
                <w:sz w:val="24"/>
                <w:szCs w:val="24"/>
              </w:rPr>
              <w:t>4763</w:t>
            </w:r>
            <w:r>
              <w:rPr>
                <w:rStyle w:val="service-id-chunk"/>
                <w:sz w:val="24"/>
                <w:szCs w:val="24"/>
              </w:rPr>
              <w:t xml:space="preserve"> </w:t>
            </w:r>
            <w:r w:rsidRPr="00EA461D">
              <w:rPr>
                <w:rStyle w:val="service-id-chunk"/>
                <w:sz w:val="24"/>
                <w:szCs w:val="24"/>
              </w:rPr>
              <w:t>5057</w:t>
            </w:r>
            <w:r>
              <w:rPr>
                <w:rStyle w:val="service-id-chunk"/>
                <w:sz w:val="24"/>
                <w:szCs w:val="24"/>
              </w:rPr>
              <w:t xml:space="preserve"> </w:t>
            </w:r>
            <w:r w:rsidRPr="00EA461D">
              <w:rPr>
                <w:rStyle w:val="service-id-chunk"/>
                <w:sz w:val="24"/>
                <w:szCs w:val="24"/>
              </w:rPr>
              <w:t>880</w:t>
            </w:r>
          </w:p>
        </w:tc>
      </w:tr>
      <w:tr w:rsidR="00991CC6" w14:paraId="29F94C2E" w14:textId="77777777" w:rsidTr="00092CE5">
        <w:tc>
          <w:tcPr>
            <w:tcW w:w="5315"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0" w:type="dxa"/>
              <w:left w:w="100" w:type="dxa"/>
              <w:bottom w:w="100" w:type="dxa"/>
              <w:right w:w="100" w:type="dxa"/>
            </w:tcMar>
          </w:tcPr>
          <w:p w14:paraId="3AB4F05D"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0" w:type="dxa"/>
              <w:left w:w="100" w:type="dxa"/>
              <w:bottom w:w="100" w:type="dxa"/>
              <w:right w:w="100" w:type="dxa"/>
            </w:tcMar>
          </w:tcPr>
          <w:p w14:paraId="4A75F308" w14:textId="77777777" w:rsidR="00991CC6" w:rsidRPr="00092CE5" w:rsidRDefault="00762E1E">
            <w:pPr>
              <w:pStyle w:val="Standard"/>
              <w:spacing w:after="0"/>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SR231566970</w:t>
            </w:r>
          </w:p>
        </w:tc>
      </w:tr>
      <w:tr w:rsidR="00991CC6" w14:paraId="1ECA71DB"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BEC451E"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22489E3" w14:textId="77777777" w:rsidR="00991CC6" w:rsidRDefault="00762E1E">
            <w:pPr>
              <w:pStyle w:val="Standard"/>
              <w:spacing w:after="0"/>
              <w:rPr>
                <w:rFonts w:ascii="Helvetica Neue" w:eastAsia="Helvetica Neue" w:hAnsi="Helvetica Neue" w:cs="Helvetica Neue"/>
                <w:sz w:val="24"/>
                <w:szCs w:val="24"/>
                <w:shd w:val="clear" w:color="auto" w:fill="FFFF00"/>
              </w:rPr>
            </w:pPr>
            <w:r w:rsidRPr="00092CE5">
              <w:rPr>
                <w:rFonts w:ascii="Helvetica Neue" w:eastAsia="Helvetica Neue" w:hAnsi="Helvetica Neue" w:cs="Helvetica Neue"/>
                <w:sz w:val="24"/>
                <w:szCs w:val="24"/>
              </w:rPr>
              <w:t>Quality Assurance TOM Design</w:t>
            </w:r>
            <w:r>
              <w:rPr>
                <w:rFonts w:ascii="Helvetica Neue" w:eastAsia="Helvetica Neue" w:hAnsi="Helvetica Neue" w:cs="Helvetica Neue"/>
                <w:sz w:val="24"/>
                <w:szCs w:val="24"/>
                <w:shd w:val="clear" w:color="auto" w:fill="FFFF00"/>
              </w:rPr>
              <w:t xml:space="preserve"> </w:t>
            </w:r>
          </w:p>
        </w:tc>
      </w:tr>
      <w:tr w:rsidR="00092CE5" w14:paraId="0042964D" w14:textId="77777777" w:rsidTr="00092CE5">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77E8E5D"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description:</w:t>
            </w:r>
          </w:p>
        </w:tc>
        <w:tc>
          <w:tcPr>
            <w:tcW w:w="5315" w:type="dxa"/>
          </w:tcPr>
          <w:p w14:paraId="2D285B48" w14:textId="406D4732" w:rsidR="00092CE5" w:rsidRDefault="000116C8" w:rsidP="00092CE5">
            <w:pPr>
              <w:pStyle w:val="Standard"/>
              <w:spacing w:after="0"/>
              <w:rPr>
                <w:rFonts w:ascii="Helvetica Neue" w:eastAsia="Helvetica Neue" w:hAnsi="Helvetica Neue" w:cs="Helvetica Neue"/>
                <w:sz w:val="24"/>
                <w:szCs w:val="24"/>
                <w:shd w:val="clear" w:color="auto" w:fill="FFFF00"/>
              </w:rPr>
            </w:pPr>
            <w:r>
              <w:rPr>
                <w:rFonts w:ascii="Helvetica Neue" w:eastAsia="Helvetica Neue" w:hAnsi="Helvetica Neue" w:cs="Helvetica Neue"/>
                <w:sz w:val="24"/>
                <w:szCs w:val="24"/>
              </w:rPr>
              <w:t xml:space="preserve"> </w:t>
            </w:r>
            <w:r w:rsidR="00092CE5" w:rsidRPr="00092CE5">
              <w:rPr>
                <w:rFonts w:ascii="Helvetica Neue" w:eastAsia="Helvetica Neue" w:hAnsi="Helvetica Neue" w:cs="Helvetica Neue"/>
                <w:sz w:val="24"/>
                <w:szCs w:val="24"/>
              </w:rPr>
              <w:t>Quality Assurance TOM Design</w:t>
            </w:r>
            <w:r w:rsidR="00092CE5">
              <w:rPr>
                <w:rFonts w:ascii="Helvetica Neue" w:eastAsia="Helvetica Neue" w:hAnsi="Helvetica Neue" w:cs="Helvetica Neue"/>
                <w:sz w:val="24"/>
                <w:szCs w:val="24"/>
                <w:shd w:val="clear" w:color="auto" w:fill="FFFF00"/>
              </w:rPr>
              <w:t xml:space="preserve"> </w:t>
            </w:r>
          </w:p>
        </w:tc>
      </w:tr>
      <w:tr w:rsidR="00092CE5" w14:paraId="0053034B" w14:textId="77777777" w:rsidTr="00EA461D">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58CC3D8"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441EDF7" w14:textId="76F5FB83" w:rsidR="00092CE5" w:rsidRPr="00EA461D" w:rsidRDefault="00EA461D" w:rsidP="00092CE5">
            <w:pPr>
              <w:pStyle w:val="Standard"/>
              <w:spacing w:after="0"/>
              <w:rPr>
                <w:rFonts w:ascii="Helvetica Neue" w:eastAsia="Helvetica Neue" w:hAnsi="Helvetica Neue" w:cs="Helvetica Neue"/>
                <w:sz w:val="24"/>
                <w:szCs w:val="24"/>
                <w:shd w:val="clear" w:color="auto" w:fill="FFFF00"/>
              </w:rPr>
            </w:pPr>
            <w:r w:rsidRPr="00EA461D">
              <w:rPr>
                <w:rStyle w:val="service-id-chunk"/>
                <w:sz w:val="24"/>
                <w:szCs w:val="24"/>
              </w:rPr>
              <w:t>01/07/2019</w:t>
            </w:r>
          </w:p>
        </w:tc>
      </w:tr>
      <w:tr w:rsidR="00092CE5" w14:paraId="662FF3B8"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BB202C8"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7215E6A" w14:textId="77777777" w:rsidR="00092CE5" w:rsidRPr="00092CE5" w:rsidRDefault="00092CE5" w:rsidP="00092CE5">
            <w:pPr>
              <w:pStyle w:val="Standard"/>
              <w:spacing w:after="0"/>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23/08/19</w:t>
            </w:r>
          </w:p>
        </w:tc>
      </w:tr>
      <w:tr w:rsidR="00092CE5" w14:paraId="7CB1ECA4"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8A5C7FD"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AF60F32" w14:textId="77777777" w:rsidR="00092CE5" w:rsidRPr="00092CE5" w:rsidRDefault="00092CE5" w:rsidP="00092CE5">
            <w:pPr>
              <w:pStyle w:val="Standard"/>
              <w:spacing w:after="0"/>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£78,246 with tolerance for additional or less spend although no higher than £102,441</w:t>
            </w:r>
          </w:p>
        </w:tc>
      </w:tr>
      <w:tr w:rsidR="00092CE5" w14:paraId="52ED8588"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0D05CF8"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48B66A4" w14:textId="77777777" w:rsidR="00092CE5" w:rsidRPr="00092CE5" w:rsidRDefault="00092CE5" w:rsidP="00092CE5">
            <w:pPr>
              <w:pStyle w:val="Standard"/>
              <w:spacing w:after="0"/>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 xml:space="preserve">Invoice against PO number </w:t>
            </w:r>
          </w:p>
        </w:tc>
      </w:tr>
      <w:tr w:rsidR="00092CE5" w14:paraId="77AB880F" w14:textId="77777777">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D289815" w14:textId="77777777" w:rsidR="00092CE5" w:rsidRDefault="00092CE5" w:rsidP="00092CE5">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95F4A21" w14:textId="03DA7D84" w:rsidR="00092CE5" w:rsidRPr="003C45F7" w:rsidRDefault="003C45F7" w:rsidP="003C45F7">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TBA </w:t>
            </w:r>
          </w:p>
        </w:tc>
      </w:tr>
    </w:tbl>
    <w:p w14:paraId="0A8FB0DF" w14:textId="77777777" w:rsidR="00991CC6" w:rsidRDefault="00991CC6">
      <w:pPr>
        <w:pStyle w:val="Standard"/>
        <w:rPr>
          <w:rFonts w:ascii="Helvetica Neue" w:eastAsia="Helvetica Neue" w:hAnsi="Helvetica Neue" w:cs="Helvetica Neue"/>
          <w:sz w:val="24"/>
          <w:szCs w:val="24"/>
        </w:rPr>
      </w:pPr>
    </w:p>
    <w:p w14:paraId="45811395"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This Order Form is issued under the G-Cloud 10 Framework Agreement (RM1557.10).</w:t>
      </w:r>
    </w:p>
    <w:p w14:paraId="03D91A4B"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Buyers can use this order form to specify their G-Cloud service requirements when placing an Order.</w:t>
      </w:r>
    </w:p>
    <w:p w14:paraId="3AD25696"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14:paraId="325079D5"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W w:w="10651" w:type="dxa"/>
        <w:tblInd w:w="-6" w:type="dxa"/>
        <w:tblLayout w:type="fixed"/>
        <w:tblCellMar>
          <w:left w:w="10" w:type="dxa"/>
          <w:right w:w="10" w:type="dxa"/>
        </w:tblCellMar>
        <w:tblLook w:val="04A0" w:firstRow="1" w:lastRow="0" w:firstColumn="1" w:lastColumn="0" w:noHBand="0" w:noVBand="1"/>
      </w:tblPr>
      <w:tblGrid>
        <w:gridCol w:w="2148"/>
        <w:gridCol w:w="8503"/>
      </w:tblGrid>
      <w:tr w:rsidR="00991CC6" w14:paraId="1A11FBFE" w14:textId="77777777">
        <w:trPr>
          <w:trHeight w:val="1046"/>
        </w:trPr>
        <w:tc>
          <w:tcPr>
            <w:tcW w:w="214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45EA2D7"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D99F05D" w14:textId="77777777" w:rsidR="00991CC6" w:rsidRPr="000116C8" w:rsidRDefault="00597E27">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Tony Fellowes </w:t>
            </w:r>
          </w:p>
          <w:p w14:paraId="25A70CF5" w14:textId="77777777" w:rsidR="00597E27" w:rsidRPr="000116C8" w:rsidRDefault="00597E27">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03000</w:t>
            </w:r>
            <w:r w:rsidR="001D3B1B" w:rsidRPr="000116C8">
              <w:rPr>
                <w:rFonts w:ascii="Helvetica Neue" w:eastAsia="Helvetica Neue" w:hAnsi="Helvetica Neue" w:cs="Helvetica Neue"/>
                <w:sz w:val="24"/>
                <w:szCs w:val="24"/>
              </w:rPr>
              <w:t xml:space="preserve"> </w:t>
            </w:r>
            <w:r w:rsidRPr="000116C8">
              <w:rPr>
                <w:rFonts w:ascii="Helvetica Neue" w:eastAsia="Helvetica Neue" w:hAnsi="Helvetica Neue" w:cs="Helvetica Neue"/>
                <w:sz w:val="24"/>
                <w:szCs w:val="24"/>
              </w:rPr>
              <w:t xml:space="preserve"> 587724 </w:t>
            </w:r>
          </w:p>
          <w:p w14:paraId="14A8DF6F" w14:textId="77777777" w:rsidR="00991CC6" w:rsidRPr="000116C8" w:rsidRDefault="00597E27">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Ralli Quays </w:t>
            </w:r>
          </w:p>
          <w:p w14:paraId="2D90634B" w14:textId="6148D2E3" w:rsidR="00991CC6" w:rsidRPr="000116C8" w:rsidRDefault="00597E27">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Salford</w:t>
            </w:r>
          </w:p>
          <w:p w14:paraId="173DF00B" w14:textId="77777777" w:rsidR="00991CC6" w:rsidRPr="000116C8" w:rsidRDefault="00597E27">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Greater Manchester </w:t>
            </w:r>
          </w:p>
          <w:p w14:paraId="3E2E8786" w14:textId="77777777" w:rsidR="00597E27" w:rsidRDefault="00597E27">
            <w:pPr>
              <w:pStyle w:val="Standard"/>
              <w:spacing w:after="0"/>
              <w:rPr>
                <w:rFonts w:ascii="Helvetica Neue" w:eastAsia="Helvetica Neue" w:hAnsi="Helvetica Neue" w:cs="Helvetica Neue"/>
                <w:sz w:val="24"/>
                <w:szCs w:val="24"/>
                <w:shd w:val="clear" w:color="auto" w:fill="FFFF00"/>
              </w:rPr>
            </w:pPr>
            <w:r w:rsidRPr="000116C8">
              <w:rPr>
                <w:rFonts w:ascii="Helvetica Neue" w:eastAsia="Helvetica Neue" w:hAnsi="Helvetica Neue" w:cs="Helvetica Neue"/>
                <w:sz w:val="24"/>
                <w:szCs w:val="24"/>
              </w:rPr>
              <w:t>M60 9LA</w:t>
            </w:r>
          </w:p>
        </w:tc>
      </w:tr>
      <w:tr w:rsidR="00991CC6" w14:paraId="62DBA1E6" w14:textId="77777777">
        <w:trPr>
          <w:trHeight w:val="1730"/>
        </w:trPr>
        <w:tc>
          <w:tcPr>
            <w:tcW w:w="214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EFD10B9"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To: the Supplier</w:t>
            </w:r>
          </w:p>
          <w:p w14:paraId="0D774DB2" w14:textId="77777777" w:rsidR="00991CC6" w:rsidRDefault="00991CC6">
            <w:pPr>
              <w:pStyle w:val="Standard"/>
              <w:spacing w:after="0"/>
              <w:rPr>
                <w:rFonts w:ascii="Helvetica Neue" w:eastAsia="Helvetica Neue" w:hAnsi="Helvetica Neue" w:cs="Helvetica Neue"/>
                <w:b/>
                <w:sz w:val="24"/>
                <w:szCs w:val="24"/>
              </w:rPr>
            </w:pPr>
          </w:p>
          <w:p w14:paraId="34EC59E4" w14:textId="77777777" w:rsidR="00991CC6" w:rsidRDefault="00991CC6">
            <w:pPr>
              <w:pStyle w:val="Standard"/>
              <w:spacing w:after="0"/>
              <w:rPr>
                <w:rFonts w:ascii="Helvetica Neue" w:eastAsia="Helvetica Neue" w:hAnsi="Helvetica Neue" w:cs="Helvetica Neue"/>
                <w:b/>
                <w:sz w:val="24"/>
                <w:szCs w:val="24"/>
              </w:rPr>
            </w:pPr>
          </w:p>
          <w:p w14:paraId="6A414A74" w14:textId="77777777" w:rsidR="00991CC6" w:rsidRDefault="00991CC6">
            <w:pPr>
              <w:pStyle w:val="Standard"/>
              <w:spacing w:after="0"/>
              <w:rPr>
                <w:rFonts w:ascii="Helvetica Neue" w:eastAsia="Helvetica Neue" w:hAnsi="Helvetica Neue" w:cs="Helvetica Neue"/>
                <w:b/>
                <w:sz w:val="24"/>
                <w:szCs w:val="24"/>
              </w:rPr>
            </w:pPr>
          </w:p>
        </w:tc>
        <w:tc>
          <w:tcPr>
            <w:tcW w:w="850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5D2410B" w14:textId="77777777" w:rsidR="00991CC6" w:rsidRPr="000116C8" w:rsidRDefault="001D3B1B">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Keep IT Simple Ltd</w:t>
            </w:r>
          </w:p>
          <w:p w14:paraId="45EEFAC7" w14:textId="77777777" w:rsidR="00991CC6" w:rsidRPr="000116C8" w:rsidRDefault="001D3B1B">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160 City Road</w:t>
            </w:r>
          </w:p>
          <w:p w14:paraId="7C178865" w14:textId="77777777" w:rsidR="001D3B1B" w:rsidRPr="000116C8" w:rsidRDefault="001D3B1B">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London</w:t>
            </w:r>
          </w:p>
          <w:p w14:paraId="2DD87E4F" w14:textId="77777777" w:rsidR="001D3B1B" w:rsidRPr="000116C8" w:rsidRDefault="001D3B1B">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EC1V 2NZ</w:t>
            </w:r>
          </w:p>
          <w:p w14:paraId="65725AAA" w14:textId="77777777" w:rsidR="00991CC6" w:rsidRPr="000116C8" w:rsidRDefault="0014627D">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Company number:</w:t>
            </w:r>
          </w:p>
          <w:p w14:paraId="6F0D0DE9" w14:textId="77777777" w:rsidR="00991CC6" w:rsidRDefault="00991CC6">
            <w:pPr>
              <w:pStyle w:val="Standard"/>
              <w:spacing w:after="0"/>
              <w:rPr>
                <w:rFonts w:ascii="Helvetica Neue" w:eastAsia="Helvetica Neue" w:hAnsi="Helvetica Neue" w:cs="Helvetica Neue"/>
                <w:sz w:val="24"/>
                <w:szCs w:val="24"/>
                <w:shd w:val="clear" w:color="auto" w:fill="FFFF00"/>
              </w:rPr>
            </w:pPr>
          </w:p>
        </w:tc>
      </w:tr>
      <w:tr w:rsidR="00991CC6" w14:paraId="650285F7" w14:textId="77777777">
        <w:trPr>
          <w:trHeight w:val="258"/>
        </w:trPr>
        <w:tc>
          <w:tcPr>
            <w:tcW w:w="10651"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EDED0F2"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Together: the ‘Parties’</w:t>
            </w:r>
          </w:p>
        </w:tc>
      </w:tr>
    </w:tbl>
    <w:p w14:paraId="2CDA3B75" w14:textId="77777777" w:rsidR="00991CC6" w:rsidRDefault="00991CC6">
      <w:pPr>
        <w:pStyle w:val="Standard"/>
        <w:rPr>
          <w:rFonts w:ascii="Helvetica Neue" w:eastAsia="Helvetica Neue" w:hAnsi="Helvetica Neue" w:cs="Helvetica Neue"/>
          <w:b/>
          <w:sz w:val="24"/>
          <w:szCs w:val="24"/>
        </w:rPr>
      </w:pPr>
    </w:p>
    <w:p w14:paraId="4B27D277"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Principle contact details</w:t>
      </w:r>
    </w:p>
    <w:tbl>
      <w:tblPr>
        <w:tblW w:w="10590" w:type="dxa"/>
        <w:tblLayout w:type="fixed"/>
        <w:tblCellMar>
          <w:left w:w="10" w:type="dxa"/>
          <w:right w:w="10" w:type="dxa"/>
        </w:tblCellMar>
        <w:tblLook w:val="04A0" w:firstRow="1" w:lastRow="0" w:firstColumn="1" w:lastColumn="0" w:noHBand="0" w:noVBand="1"/>
      </w:tblPr>
      <w:tblGrid>
        <w:gridCol w:w="2145"/>
        <w:gridCol w:w="8445"/>
      </w:tblGrid>
      <w:tr w:rsidR="00991CC6" w14:paraId="16078DA1" w14:textId="77777777">
        <w:tc>
          <w:tcPr>
            <w:tcW w:w="21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1C20CB3"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Buyer:</w:t>
            </w:r>
          </w:p>
          <w:p w14:paraId="1C6E1754" w14:textId="77777777" w:rsidR="00991CC6" w:rsidRDefault="00991CC6">
            <w:pPr>
              <w:pStyle w:val="Standard"/>
              <w:spacing w:after="0"/>
              <w:rPr>
                <w:rFonts w:ascii="Helvetica Neue" w:eastAsia="Helvetica Neue" w:hAnsi="Helvetica Neue" w:cs="Helvetica Neue"/>
                <w:b/>
                <w:sz w:val="24"/>
                <w:szCs w:val="24"/>
              </w:rPr>
            </w:pPr>
          </w:p>
          <w:p w14:paraId="4681C55C" w14:textId="77777777" w:rsidR="00991CC6" w:rsidRDefault="00991CC6">
            <w:pPr>
              <w:pStyle w:val="Standard"/>
              <w:spacing w:after="0"/>
              <w:rPr>
                <w:rFonts w:ascii="Helvetica Neue" w:eastAsia="Helvetica Neue" w:hAnsi="Helvetica Neue" w:cs="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B7D3E13" w14:textId="77777777" w:rsidR="00991CC6" w:rsidRPr="000116C8"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Title</w:t>
            </w:r>
            <w:r w:rsidR="001D3B1B">
              <w:rPr>
                <w:rFonts w:ascii="Helvetica Neue" w:eastAsia="Helvetica Neue" w:hAnsi="Helvetica Neue" w:cs="Helvetica Neue"/>
                <w:sz w:val="24"/>
                <w:szCs w:val="24"/>
              </w:rPr>
              <w:t>: Head of Quality Assurance</w:t>
            </w:r>
            <w:r w:rsidR="00597E27" w:rsidRPr="000116C8">
              <w:rPr>
                <w:rFonts w:ascii="Helvetica Neue" w:eastAsia="Helvetica Neue" w:hAnsi="Helvetica Neue" w:cs="Helvetica Neue"/>
                <w:sz w:val="24"/>
                <w:szCs w:val="24"/>
              </w:rPr>
              <w:t xml:space="preserve"> </w:t>
            </w:r>
          </w:p>
          <w:p w14:paraId="0EC34F13" w14:textId="77777777" w:rsidR="00991CC6" w:rsidRPr="00EC312E"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Name: </w:t>
            </w:r>
            <w:r w:rsidR="00092CE5" w:rsidRPr="00EC312E">
              <w:rPr>
                <w:rFonts w:ascii="Helvetica Neue" w:eastAsia="Helvetica Neue" w:hAnsi="Helvetica Neue" w:cs="Helvetica Neue"/>
                <w:sz w:val="24"/>
                <w:szCs w:val="24"/>
              </w:rPr>
              <w:t xml:space="preserve">Stuart Davies </w:t>
            </w:r>
            <w:r w:rsidR="00597E27" w:rsidRPr="00EC312E">
              <w:rPr>
                <w:rFonts w:ascii="Helvetica Neue" w:eastAsia="Helvetica Neue" w:hAnsi="Helvetica Neue" w:cs="Helvetica Neue"/>
                <w:sz w:val="24"/>
                <w:szCs w:val="24"/>
              </w:rPr>
              <w:t xml:space="preserve"> </w:t>
            </w:r>
          </w:p>
          <w:p w14:paraId="75BD3C3A" w14:textId="77777777" w:rsidR="00991CC6" w:rsidRPr="000116C8"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Email: </w:t>
            </w:r>
            <w:r w:rsidR="001D3B1B">
              <w:rPr>
                <w:rFonts w:ascii="Helvetica Neue" w:eastAsia="Helvetica Neue" w:hAnsi="Helvetica Neue" w:cs="Helvetica Neue"/>
                <w:sz w:val="24"/>
                <w:szCs w:val="24"/>
              </w:rPr>
              <w:t>stuart.davies@hmrc.gov.uk</w:t>
            </w:r>
          </w:p>
          <w:p w14:paraId="77BC8357" w14:textId="77777777" w:rsidR="00991CC6" w:rsidRDefault="0014627D" w:rsidP="001D3B1B">
            <w:pPr>
              <w:pStyle w:val="Standard"/>
              <w:spacing w:after="0"/>
            </w:pPr>
            <w:r>
              <w:rPr>
                <w:rFonts w:ascii="Helvetica Neue" w:eastAsia="Helvetica Neue" w:hAnsi="Helvetica Neue" w:cs="Helvetica Neue"/>
                <w:sz w:val="24"/>
                <w:szCs w:val="24"/>
              </w:rPr>
              <w:t xml:space="preserve">Phone: </w:t>
            </w:r>
            <w:r w:rsidR="001D3B1B">
              <w:rPr>
                <w:rFonts w:ascii="Helvetica Neue" w:eastAsia="Helvetica Neue" w:hAnsi="Helvetica Neue" w:cs="Helvetica Neue"/>
                <w:sz w:val="24"/>
                <w:szCs w:val="24"/>
              </w:rPr>
              <w:t>07712 137034</w:t>
            </w:r>
          </w:p>
        </w:tc>
      </w:tr>
      <w:tr w:rsidR="00991CC6" w14:paraId="3BDD8046" w14:textId="77777777">
        <w:tc>
          <w:tcPr>
            <w:tcW w:w="21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AD1180E"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2949E44" w14:textId="21145F20" w:rsidR="00991CC6" w:rsidRDefault="0014627D">
            <w:pPr>
              <w:pStyle w:val="Standard"/>
              <w:spacing w:after="0"/>
            </w:pPr>
            <w:r>
              <w:rPr>
                <w:rFonts w:ascii="Helvetica Neue" w:eastAsia="Helvetica Neue" w:hAnsi="Helvetica Neue" w:cs="Helvetica Neue"/>
                <w:sz w:val="24"/>
                <w:szCs w:val="24"/>
              </w:rPr>
              <w:t>Title:</w:t>
            </w:r>
            <w:r w:rsidR="0044153B">
              <w:rPr>
                <w:rFonts w:ascii="Helvetica Neue" w:eastAsia="Helvetica Neue" w:hAnsi="Helvetica Neue" w:cs="Helvetica Neue"/>
                <w:sz w:val="24"/>
                <w:szCs w:val="24"/>
              </w:rPr>
              <w:t xml:space="preserve"> </w:t>
            </w:r>
            <w:r w:rsidR="00EA461D" w:rsidRPr="0044153B">
              <w:rPr>
                <w:rStyle w:val="service-id-chunk"/>
                <w:sz w:val="24"/>
                <w:szCs w:val="24"/>
              </w:rPr>
              <w:t>Technical Director</w:t>
            </w:r>
          </w:p>
          <w:p w14:paraId="1A884DA1" w14:textId="77777777" w:rsidR="00991CC6" w:rsidRDefault="0014627D">
            <w:pPr>
              <w:pStyle w:val="Standard"/>
              <w:spacing w:after="0"/>
            </w:pPr>
            <w:r>
              <w:rPr>
                <w:rFonts w:ascii="Helvetica Neue" w:eastAsia="Helvetica Neue" w:hAnsi="Helvetica Neue" w:cs="Helvetica Neue"/>
                <w:sz w:val="24"/>
                <w:szCs w:val="24"/>
              </w:rPr>
              <w:t>Name</w:t>
            </w:r>
            <w:r w:rsidR="001D3B1B">
              <w:rPr>
                <w:rFonts w:ascii="Helvetica Neue" w:eastAsia="Helvetica Neue" w:hAnsi="Helvetica Neue" w:cs="Helvetica Neue"/>
                <w:sz w:val="24"/>
                <w:szCs w:val="24"/>
              </w:rPr>
              <w:t>: Dr Grant Harris</w:t>
            </w:r>
          </w:p>
          <w:p w14:paraId="7A16D26F" w14:textId="77777777" w:rsidR="00991CC6" w:rsidRDefault="0014627D">
            <w:pPr>
              <w:pStyle w:val="Standard"/>
              <w:spacing w:after="0"/>
            </w:pPr>
            <w:r>
              <w:rPr>
                <w:rFonts w:ascii="Helvetica Neue" w:eastAsia="Helvetica Neue" w:hAnsi="Helvetica Neue" w:cs="Helvetica Neue"/>
                <w:sz w:val="24"/>
                <w:szCs w:val="24"/>
              </w:rPr>
              <w:t>Email</w:t>
            </w:r>
            <w:r w:rsidR="001D3B1B">
              <w:rPr>
                <w:rFonts w:ascii="Helvetica Neue" w:eastAsia="Helvetica Neue" w:hAnsi="Helvetica Neue" w:cs="Helvetica Neue"/>
                <w:sz w:val="24"/>
                <w:szCs w:val="24"/>
              </w:rPr>
              <w:t>: grant@keepitsimple-uk.com</w:t>
            </w:r>
          </w:p>
          <w:p w14:paraId="5893DEF7" w14:textId="77777777" w:rsidR="00991CC6" w:rsidRDefault="0014627D" w:rsidP="001D3B1B">
            <w:pPr>
              <w:pStyle w:val="Standard"/>
              <w:spacing w:after="0"/>
            </w:pPr>
            <w:r>
              <w:rPr>
                <w:rFonts w:ascii="Helvetica Neue" w:eastAsia="Helvetica Neue" w:hAnsi="Helvetica Neue" w:cs="Helvetica Neue"/>
                <w:sz w:val="24"/>
                <w:szCs w:val="24"/>
              </w:rPr>
              <w:t>Phone</w:t>
            </w:r>
            <w:r w:rsidR="001D3B1B">
              <w:rPr>
                <w:rFonts w:ascii="Helvetica Neue" w:eastAsia="Helvetica Neue" w:hAnsi="Helvetica Neue" w:cs="Helvetica Neue"/>
                <w:sz w:val="24"/>
                <w:szCs w:val="24"/>
              </w:rPr>
              <w:t>: 07930 328814</w:t>
            </w:r>
          </w:p>
        </w:tc>
      </w:tr>
    </w:tbl>
    <w:p w14:paraId="3B8ECF67" w14:textId="77777777" w:rsidR="00991CC6" w:rsidRDefault="00991CC6">
      <w:pPr>
        <w:pStyle w:val="Standard"/>
        <w:rPr>
          <w:rFonts w:ascii="Helvetica Neue" w:eastAsia="Helvetica Neue" w:hAnsi="Helvetica Neue" w:cs="Helvetica Neue"/>
          <w:sz w:val="24"/>
          <w:szCs w:val="24"/>
        </w:rPr>
      </w:pPr>
    </w:p>
    <w:p w14:paraId="70B77151"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term</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14:paraId="0AA47AB6"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8831488"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p w14:paraId="67B772A8" w14:textId="77777777" w:rsidR="00991CC6" w:rsidRDefault="00991CC6">
            <w:pPr>
              <w:pStyle w:val="Standard"/>
              <w:spacing w:after="0"/>
              <w:rPr>
                <w:rFonts w:ascii="Helvetica Neue" w:eastAsia="Helvetica Neue" w:hAnsi="Helvetica Neue" w:cs="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3B67B4A" w14:textId="77777777" w:rsidR="00991CC6" w:rsidRDefault="0014627D" w:rsidP="001D3B1B">
            <w:pPr>
              <w:pStyle w:val="Standard"/>
              <w:spacing w:after="0"/>
            </w:pPr>
            <w:r>
              <w:rPr>
                <w:rFonts w:ascii="Helvetica Neue" w:eastAsia="Helvetica Neue" w:hAnsi="Helvetica Neue" w:cs="Helvetica Neue"/>
                <w:sz w:val="24"/>
                <w:szCs w:val="24"/>
              </w:rPr>
              <w:t>T</w:t>
            </w:r>
            <w:r w:rsidR="001D3B1B">
              <w:rPr>
                <w:rFonts w:ascii="Helvetica Neue" w:eastAsia="Helvetica Neue" w:hAnsi="Helvetica Neue" w:cs="Helvetica Neue"/>
                <w:sz w:val="24"/>
                <w:szCs w:val="24"/>
              </w:rPr>
              <w:t xml:space="preserve">his Call-Off Contract Starts on 12/06/19 </w:t>
            </w:r>
            <w:r>
              <w:rPr>
                <w:rFonts w:ascii="Helvetica Neue" w:eastAsia="Helvetica Neue" w:hAnsi="Helvetica Neue" w:cs="Helvetica Neue"/>
                <w:sz w:val="24"/>
                <w:szCs w:val="24"/>
              </w:rPr>
              <w:t xml:space="preserve">and is valid </w:t>
            </w:r>
            <w:r w:rsidR="00597E27">
              <w:rPr>
                <w:rFonts w:ascii="Helvetica Neue" w:eastAsia="Helvetica Neue" w:hAnsi="Helvetica Neue" w:cs="Helvetica Neue"/>
                <w:sz w:val="24"/>
                <w:szCs w:val="24"/>
              </w:rPr>
              <w:t>until 23/08/19</w:t>
            </w:r>
          </w:p>
        </w:tc>
      </w:tr>
      <w:tr w:rsidR="00991CC6" w14:paraId="1C651E0D"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3044DC4" w14:textId="77777777" w:rsidR="00991CC6" w:rsidRDefault="0014627D">
            <w:pPr>
              <w:pStyle w:val="Standard"/>
              <w:spacing w:before="60" w:after="60"/>
              <w:ind w:right="308"/>
              <w:rPr>
                <w:rFonts w:ascii="Helvetica Neue" w:eastAsia="Helvetica Neue" w:hAnsi="Helvetica Neue" w:cs="Helvetica Neue"/>
                <w:b/>
                <w:sz w:val="24"/>
                <w:szCs w:val="24"/>
              </w:rPr>
            </w:pPr>
            <w:r>
              <w:rPr>
                <w:rFonts w:ascii="Helvetica Neue" w:eastAsia="Helvetica Neue" w:hAnsi="Helvetica Neue" w:cs="Helvetica Neue"/>
                <w:b/>
                <w:sz w:val="24"/>
                <w:szCs w:val="24"/>
              </w:rPr>
              <w:t>Ending (termination):</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7283424" w14:textId="77777777" w:rsidR="00991CC6" w:rsidRDefault="0014627D" w:rsidP="00597E27">
            <w:pPr>
              <w:pStyle w:val="Standard"/>
              <w:spacing w:after="0"/>
            </w:pPr>
            <w:r>
              <w:rPr>
                <w:rFonts w:ascii="Helvetica Neue" w:eastAsia="Helvetica Neue" w:hAnsi="Helvetica Neue" w:cs="Helvetica Neue"/>
                <w:sz w:val="24"/>
                <w:szCs w:val="24"/>
              </w:rPr>
              <w:t xml:space="preserve">The notice period needed for Ending the Call-Off Contract is </w:t>
            </w:r>
            <w:r w:rsidRPr="00EC312E">
              <w:rPr>
                <w:rFonts w:ascii="Helvetica Neue" w:eastAsia="Helvetica Neue" w:hAnsi="Helvetica Neue" w:cs="Helvetica Neue"/>
                <w:sz w:val="24"/>
                <w:szCs w:val="24"/>
              </w:rPr>
              <w:t>at least [</w:t>
            </w:r>
            <w:r w:rsidR="00597E27" w:rsidRPr="00EC312E">
              <w:rPr>
                <w:rFonts w:ascii="Helvetica Neue" w:eastAsia="Helvetica Neue" w:hAnsi="Helvetica Neue" w:cs="Helvetica Neue"/>
                <w:sz w:val="24"/>
                <w:szCs w:val="24"/>
              </w:rPr>
              <w:t>30</w:t>
            </w:r>
            <w:r w:rsidRPr="00EC312E">
              <w:rPr>
                <w:rFonts w:ascii="Helvetica Neue" w:eastAsia="Helvetica Neue" w:hAnsi="Helvetica Neue" w:cs="Helvetica Neue"/>
                <w:sz w:val="24"/>
                <w:szCs w:val="24"/>
              </w:rPr>
              <w:t xml:space="preserve">] Working Days from the date of written notice for </w:t>
            </w:r>
            <w:r w:rsidR="00507749" w:rsidRPr="00EC312E">
              <w:rPr>
                <w:rFonts w:ascii="Helvetica Neue" w:eastAsia="Helvetica Neue" w:hAnsi="Helvetica Neue" w:cs="Helvetica Neue"/>
                <w:sz w:val="24"/>
                <w:szCs w:val="24"/>
              </w:rPr>
              <w:t>undisputed</w:t>
            </w:r>
            <w:r w:rsidRPr="00EC312E">
              <w:rPr>
                <w:rFonts w:ascii="Helvetica Neue" w:eastAsia="Helvetica Neue" w:hAnsi="Helvetica Neue" w:cs="Helvetica Neue"/>
                <w:sz w:val="24"/>
                <w:szCs w:val="24"/>
              </w:rPr>
              <w:t xml:space="preserve"> sums or at least [</w:t>
            </w:r>
            <w:r w:rsidR="00597E27" w:rsidRPr="00EC312E">
              <w:rPr>
                <w:rFonts w:ascii="Helvetica Neue" w:eastAsia="Helvetica Neue" w:hAnsi="Helvetica Neue" w:cs="Helvetica Neue"/>
                <w:sz w:val="24"/>
                <w:szCs w:val="24"/>
              </w:rPr>
              <w:t>10</w:t>
            </w:r>
            <w:r w:rsidRPr="00EC312E">
              <w:rPr>
                <w:rFonts w:ascii="Helvetica Neue" w:eastAsia="Helvetica Neue" w:hAnsi="Helvetica Neue" w:cs="Helvetica Neue"/>
                <w:sz w:val="24"/>
                <w:szCs w:val="24"/>
              </w:rPr>
              <w:t>] days from the date of written notice for Ending without cause.</w:t>
            </w:r>
          </w:p>
        </w:tc>
      </w:tr>
      <w:tr w:rsidR="00991CC6" w14:paraId="5CBF2502"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3E8B72" w14:textId="77777777" w:rsidR="00991CC6" w:rsidRDefault="0014627D">
            <w:pPr>
              <w:pStyle w:val="Standard"/>
              <w:spacing w:before="60" w:after="60"/>
              <w:ind w:right="308"/>
              <w:rPr>
                <w:rFonts w:ascii="Helvetica Neue" w:eastAsia="Helvetica Neue" w:hAnsi="Helvetica Neue" w:cs="Helvetica Neue"/>
                <w:b/>
                <w:sz w:val="24"/>
                <w:szCs w:val="24"/>
              </w:rPr>
            </w:pPr>
            <w:bookmarkStart w:id="12" w:name="_1fob9te"/>
            <w:bookmarkEnd w:id="12"/>
            <w:r>
              <w:rPr>
                <w:rFonts w:ascii="Helvetica Neue" w:eastAsia="Helvetica Neue" w:hAnsi="Helvetica Neue" w:cs="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078937D" w14:textId="77777777" w:rsidR="00991CC6" w:rsidRPr="00092CE5" w:rsidRDefault="0014627D" w:rsidP="00EC312E">
            <w:pPr>
              <w:pStyle w:val="Standard"/>
              <w:spacing w:after="0"/>
            </w:pPr>
            <w:r>
              <w:rPr>
                <w:rFonts w:ascii="Helvetica Neue" w:eastAsia="Helvetica Neue" w:hAnsi="Helvetica Neue" w:cs="Helvetica Neue"/>
                <w:sz w:val="24"/>
                <w:szCs w:val="24"/>
              </w:rPr>
              <w:t>This Call-Off Contract can be extended by the Buyer for</w:t>
            </w:r>
            <w:r w:rsidR="00EC312E">
              <w:rPr>
                <w:rFonts w:ascii="Helvetica Neue" w:eastAsia="Helvetica Neue" w:hAnsi="Helvetica Neue" w:cs="Helvetica Neue"/>
                <w:sz w:val="24"/>
                <w:szCs w:val="24"/>
              </w:rPr>
              <w:t xml:space="preserve"> </w:t>
            </w:r>
            <w:r w:rsidR="00597E27" w:rsidRPr="00EC312E">
              <w:rPr>
                <w:rFonts w:ascii="Helvetica Neue" w:eastAsia="Helvetica Neue" w:hAnsi="Helvetica Neue" w:cs="Helvetica Neue"/>
                <w:sz w:val="24"/>
                <w:szCs w:val="24"/>
              </w:rPr>
              <w:t>2</w:t>
            </w:r>
            <w:r>
              <w:rPr>
                <w:rFonts w:ascii="Helvetica Neue" w:eastAsia="Helvetica Neue" w:hAnsi="Helvetica Neue" w:cs="Helvetica Neue"/>
                <w:sz w:val="24"/>
                <w:szCs w:val="24"/>
              </w:rPr>
              <w:t xml:space="preserve"> period(s) of [</w:t>
            </w:r>
            <w:r w:rsidRPr="00EC312E">
              <w:rPr>
                <w:rFonts w:ascii="Helvetica Neue" w:eastAsia="Helvetica Neue" w:hAnsi="Helvetica Neue" w:cs="Helvetica Neue"/>
                <w:sz w:val="24"/>
                <w:szCs w:val="24"/>
              </w:rPr>
              <w:t>up to][</w:t>
            </w:r>
            <w:r w:rsidR="00597E27" w:rsidRPr="00EC312E">
              <w:rPr>
                <w:rFonts w:ascii="Helvetica Neue" w:eastAsia="Helvetica Neue" w:hAnsi="Helvetica Neue" w:cs="Helvetica Neue"/>
                <w:sz w:val="24"/>
                <w:szCs w:val="24"/>
              </w:rPr>
              <w:t>2</w:t>
            </w:r>
            <w:r w:rsidRPr="00EC312E">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months each, by giving the Supplier </w:t>
            </w:r>
            <w:r w:rsidRPr="00EC312E">
              <w:rPr>
                <w:rFonts w:ascii="Helvetica Neue" w:eastAsia="Helvetica Neue" w:hAnsi="Helvetica Neue" w:cs="Helvetica Neue"/>
                <w:sz w:val="24"/>
                <w:szCs w:val="24"/>
              </w:rPr>
              <w:t>[</w:t>
            </w:r>
            <w:r w:rsidR="00597E27" w:rsidRPr="00EC312E">
              <w:rPr>
                <w:rFonts w:ascii="Helvetica Neue" w:eastAsia="Helvetica Neue" w:hAnsi="Helvetica Neue" w:cs="Helvetica Neue"/>
                <w:sz w:val="24"/>
                <w:szCs w:val="24"/>
              </w:rPr>
              <w:t xml:space="preserve">1 </w:t>
            </w:r>
            <w:r w:rsidRPr="00EC312E">
              <w:rPr>
                <w:rFonts w:ascii="Helvetica Neue" w:eastAsia="Helvetica Neue" w:hAnsi="Helvetica Neue" w:cs="Helvetica Neue"/>
                <w:sz w:val="24"/>
                <w:szCs w:val="24"/>
              </w:rPr>
              <w:t>months]</w:t>
            </w:r>
            <w:r>
              <w:rPr>
                <w:rFonts w:ascii="Helvetica Neue" w:eastAsia="Helvetica Neue" w:hAnsi="Helvetica Neue" w:cs="Helvetica Neue"/>
                <w:sz w:val="24"/>
                <w:szCs w:val="24"/>
              </w:rPr>
              <w:t xml:space="preserve"> written notice before its expiry.</w:t>
            </w:r>
          </w:p>
        </w:tc>
      </w:tr>
    </w:tbl>
    <w:p w14:paraId="2BFBAEA5" w14:textId="77777777" w:rsidR="00991CC6" w:rsidRDefault="00991CC6">
      <w:pPr>
        <w:pStyle w:val="Standard"/>
        <w:rPr>
          <w:rFonts w:ascii="Helvetica Neue" w:eastAsia="Helvetica Neue" w:hAnsi="Helvetica Neue" w:cs="Helvetica Neue"/>
          <w:b/>
          <w:sz w:val="24"/>
          <w:szCs w:val="24"/>
        </w:rPr>
      </w:pPr>
    </w:p>
    <w:p w14:paraId="7167BF83"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Buyer contractual details</w:t>
      </w:r>
    </w:p>
    <w:p w14:paraId="342B010C"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14:paraId="4523252E"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0D3F7F5"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EDC609A" w14:textId="77777777" w:rsidR="00991CC6"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is for the provision of Services under:</w:t>
            </w:r>
          </w:p>
          <w:p w14:paraId="3772AB51" w14:textId="77777777" w:rsidR="00991CC6" w:rsidRDefault="00092CE5">
            <w:pPr>
              <w:pStyle w:val="Standard"/>
              <w:spacing w:after="0"/>
              <w:rPr>
                <w:rFonts w:ascii="Helvetica Neue" w:eastAsia="Helvetica Neue" w:hAnsi="Helvetica Neue" w:cs="Helvetica Neue"/>
                <w:sz w:val="24"/>
                <w:szCs w:val="24"/>
                <w:shd w:val="clear" w:color="auto" w:fill="FFFF00"/>
              </w:rPr>
            </w:pPr>
            <w:r w:rsidRPr="00092CE5">
              <w:rPr>
                <w:rFonts w:ascii="Helvetica Neue" w:eastAsia="Helvetica Neue" w:hAnsi="Helvetica Neue" w:cs="Helvetica Neue"/>
                <w:sz w:val="24"/>
                <w:szCs w:val="24"/>
              </w:rPr>
              <w:t>Lot 3 Cloud support</w:t>
            </w:r>
            <w:r>
              <w:rPr>
                <w:rFonts w:ascii="Helvetica Neue" w:eastAsia="Helvetica Neue" w:hAnsi="Helvetica Neue" w:cs="Helvetica Neue"/>
                <w:sz w:val="24"/>
                <w:szCs w:val="24"/>
                <w:shd w:val="clear" w:color="auto" w:fill="FFFF00"/>
              </w:rPr>
              <w:t xml:space="preserve"> </w:t>
            </w:r>
          </w:p>
        </w:tc>
      </w:tr>
      <w:tr w:rsidR="00991CC6" w14:paraId="45D3DCD5"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0563EFC"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7BB2B41" w14:textId="77777777" w:rsidR="00991CC6"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Services to be provided by the Supplier under the above Lot are listed in Framework Section 2 and outlined below:</w:t>
            </w:r>
          </w:p>
          <w:p w14:paraId="2277310F" w14:textId="77777777" w:rsidR="00092CE5" w:rsidRPr="00092CE5" w:rsidRDefault="00092CE5" w:rsidP="00092CE5">
            <w:pPr>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Investigate current state of QA across the organisation;</w:t>
            </w:r>
          </w:p>
          <w:p w14:paraId="51A1DB20" w14:textId="77777777" w:rsidR="00092CE5" w:rsidRPr="00092CE5" w:rsidRDefault="00092CE5" w:rsidP="00092CE5">
            <w:pPr>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Report on current operational practices and the delta between them and best practice;</w:t>
            </w:r>
          </w:p>
          <w:p w14:paraId="496029D3" w14:textId="77777777" w:rsidR="00092CE5" w:rsidRPr="00092CE5" w:rsidRDefault="00092CE5" w:rsidP="00092CE5">
            <w:pPr>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Recommend remedial actions, with strong and proven reasoning;</w:t>
            </w:r>
          </w:p>
          <w:p w14:paraId="09315D45" w14:textId="77777777" w:rsidR="00991CC6" w:rsidRDefault="00092CE5" w:rsidP="00092CE5">
            <w:pPr>
              <w:rPr>
                <w:rFonts w:ascii="Helvetica Neue" w:eastAsia="Helvetica Neue" w:hAnsi="Helvetica Neue" w:cs="Helvetica Neue"/>
                <w:sz w:val="24"/>
                <w:szCs w:val="24"/>
                <w:shd w:val="clear" w:color="auto" w:fill="00FF00"/>
              </w:rPr>
            </w:pPr>
            <w:r w:rsidRPr="00092CE5">
              <w:rPr>
                <w:rFonts w:ascii="Helvetica Neue" w:eastAsia="Helvetica Neue" w:hAnsi="Helvetica Neue" w:cs="Helvetica Neue"/>
                <w:sz w:val="24"/>
                <w:szCs w:val="24"/>
              </w:rPr>
              <w:t>Recommend and ensure roles that are effective, and that will be able to deliver the required outcomes as advised in recommendations</w:t>
            </w:r>
          </w:p>
        </w:tc>
      </w:tr>
      <w:tr w:rsidR="00991CC6" w14:paraId="291CCE89"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BCBBD21"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2238E75" w14:textId="77777777" w:rsidR="00991CC6" w:rsidRPr="00092CE5" w:rsidRDefault="00092CE5" w:rsidP="00092CE5">
            <w:pPr>
              <w:pStyle w:val="Standard"/>
              <w:spacing w:after="0"/>
              <w:rPr>
                <w:rFonts w:ascii="Helvetica Neue" w:eastAsia="Helvetica Neue" w:hAnsi="Helvetica Neue" w:cs="Helvetica Neue"/>
                <w:sz w:val="24"/>
                <w:szCs w:val="24"/>
              </w:rPr>
            </w:pPr>
            <w:r w:rsidRPr="00092CE5">
              <w:rPr>
                <w:rFonts w:ascii="Helvetica Neue" w:eastAsia="Helvetica Neue" w:hAnsi="Helvetica Neue" w:cs="Helvetica Neue"/>
                <w:sz w:val="24"/>
                <w:szCs w:val="24"/>
              </w:rPr>
              <w:t>N/A</w:t>
            </w:r>
          </w:p>
        </w:tc>
      </w:tr>
      <w:tr w:rsidR="00991CC6" w14:paraId="69667C78"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12C21C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519C9FC" w14:textId="77777777" w:rsidR="00991CC6" w:rsidRPr="000116C8" w:rsidRDefault="0014627D" w:rsidP="00E1206A">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w:t>
            </w:r>
            <w:r w:rsidR="00E1206A">
              <w:rPr>
                <w:rFonts w:ascii="Helvetica Neue" w:eastAsia="Helvetica Neue" w:hAnsi="Helvetica Neue" w:cs="Helvetica Neue"/>
                <w:sz w:val="24"/>
                <w:szCs w:val="24"/>
              </w:rPr>
              <w:t>e Services will be delivered to [Telford Plaza 1, Telford, TF3 4NT].</w:t>
            </w:r>
          </w:p>
        </w:tc>
      </w:tr>
      <w:tr w:rsidR="00991CC6" w14:paraId="0ACE38F0"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BC2031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CFCD6ED" w14:textId="77777777" w:rsidR="00991CC6" w:rsidRPr="000116C8" w:rsidRDefault="0014627D" w:rsidP="00092CE5">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quality standards required for this Call-Off Contract </w:t>
            </w:r>
            <w:r w:rsidR="00092CE5">
              <w:rPr>
                <w:rFonts w:ascii="Helvetica Neue" w:eastAsia="Helvetica Neue" w:hAnsi="Helvetica Neue" w:cs="Helvetica Neue"/>
                <w:sz w:val="24"/>
                <w:szCs w:val="24"/>
              </w:rPr>
              <w:t>shall be assessed by HMRC</w:t>
            </w:r>
          </w:p>
        </w:tc>
      </w:tr>
      <w:tr w:rsidR="00991CC6" w14:paraId="31C1598A"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46B05F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Technical standards: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8D07FBD" w14:textId="77777777" w:rsidR="00991CC6" w:rsidRPr="000116C8" w:rsidRDefault="0014627D" w:rsidP="00092CE5">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technical standards required for this Call-Off Contract are </w:t>
            </w:r>
            <w:r w:rsidR="00092CE5" w:rsidRPr="00092CE5">
              <w:rPr>
                <w:rFonts w:ascii="Helvetica Neue" w:eastAsia="Helvetica Neue" w:hAnsi="Helvetica Neue" w:cs="Helvetica Neue"/>
                <w:sz w:val="24"/>
                <w:szCs w:val="24"/>
              </w:rPr>
              <w:t>to be agreed with HMRC</w:t>
            </w:r>
            <w:r w:rsidR="00092CE5">
              <w:rPr>
                <w:rFonts w:ascii="Helvetica Neue" w:eastAsia="Helvetica Neue" w:hAnsi="Helvetica Neue" w:cs="Helvetica Neue"/>
                <w:sz w:val="24"/>
                <w:szCs w:val="24"/>
              </w:rPr>
              <w:t>.</w:t>
            </w:r>
          </w:p>
        </w:tc>
      </w:tr>
      <w:tr w:rsidR="00991CC6" w14:paraId="2E5371A5"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194E1D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level agreement: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7A8E5B9" w14:textId="77777777" w:rsidR="00991CC6" w:rsidRPr="000116C8" w:rsidRDefault="0014627D">
            <w:pPr>
              <w:pStyle w:val="Standard"/>
              <w:spacing w:after="0" w:line="240" w:lineRule="auto"/>
              <w:rPr>
                <w:rFonts w:ascii="Helvetica Neue" w:eastAsia="Helvetica Neue" w:hAnsi="Helvetica Neue" w:cs="Helvetica Neue"/>
                <w:sz w:val="24"/>
                <w:szCs w:val="24"/>
              </w:rPr>
            </w:pPr>
            <w:r w:rsidRPr="00420592">
              <w:rPr>
                <w:rFonts w:ascii="Helvetica Neue" w:eastAsia="Helvetica Neue" w:hAnsi="Helvetica Neue" w:cs="Helvetica Neue"/>
                <w:sz w:val="24"/>
                <w:szCs w:val="24"/>
              </w:rPr>
              <w:t>The service level and availability criteria required</w:t>
            </w:r>
            <w:r w:rsidR="00420592">
              <w:rPr>
                <w:rFonts w:ascii="Helvetica Neue" w:eastAsia="Helvetica Neue" w:hAnsi="Helvetica Neue" w:cs="Helvetica Neue"/>
                <w:sz w:val="24"/>
                <w:szCs w:val="24"/>
              </w:rPr>
              <w:t xml:space="preserve"> for this Call-Off Contract are [flexible, to meet the needs of the exercise, based around a standard working day of 8.5 hours (including a 1 hour lunch break)].</w:t>
            </w:r>
          </w:p>
          <w:p w14:paraId="1581C446" w14:textId="77777777" w:rsidR="00991CC6" w:rsidRPr="000116C8" w:rsidRDefault="00991CC6" w:rsidP="00092CE5">
            <w:pPr>
              <w:pStyle w:val="Standard"/>
              <w:spacing w:after="0" w:line="240" w:lineRule="auto"/>
              <w:rPr>
                <w:rFonts w:ascii="Helvetica Neue" w:eastAsia="Helvetica Neue" w:hAnsi="Helvetica Neue" w:cs="Helvetica Neue"/>
                <w:sz w:val="24"/>
                <w:szCs w:val="24"/>
              </w:rPr>
            </w:pPr>
          </w:p>
        </w:tc>
      </w:tr>
      <w:tr w:rsidR="00991CC6" w14:paraId="37D20CD6"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23B93F8"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Onboarding:</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2A86071" w14:textId="77777777" w:rsidR="00991CC6"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on</w:t>
            </w:r>
            <w:r w:rsidR="00EF4C3A">
              <w:rPr>
                <w:rFonts w:ascii="Helvetica Neue" w:eastAsia="Helvetica Neue" w:hAnsi="Helvetica Neue" w:cs="Helvetica Neue"/>
                <w:sz w:val="24"/>
                <w:szCs w:val="24"/>
              </w:rPr>
              <w:t>-</w:t>
            </w:r>
            <w:r>
              <w:rPr>
                <w:rFonts w:ascii="Helvetica Neue" w:eastAsia="Helvetica Neue" w:hAnsi="Helvetica Neue" w:cs="Helvetica Neue"/>
                <w:sz w:val="24"/>
                <w:szCs w:val="24"/>
              </w:rPr>
              <w:t>boarding pla</w:t>
            </w:r>
            <w:r w:rsidR="00092CE5">
              <w:rPr>
                <w:rFonts w:ascii="Helvetica Neue" w:eastAsia="Helvetica Neue" w:hAnsi="Helvetica Neue" w:cs="Helvetica Neue"/>
                <w:sz w:val="24"/>
                <w:szCs w:val="24"/>
              </w:rPr>
              <w:t>n for this Call-Off Contract is as follows:</w:t>
            </w:r>
          </w:p>
          <w:p w14:paraId="2088B69B" w14:textId="77777777" w:rsidR="00991CC6" w:rsidRPr="000116C8" w:rsidRDefault="00092CE5" w:rsidP="00092CE5">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 and HMRC will meet to discuss requirement, scoping, milestones and deliverables prior to contract signature.  </w:t>
            </w:r>
          </w:p>
        </w:tc>
      </w:tr>
      <w:tr w:rsidR="00991CC6" w14:paraId="47F9941C"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0432DE2"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Offboarding:</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C43FD28" w14:textId="77777777" w:rsidR="00EC312E" w:rsidRPr="00851B38" w:rsidRDefault="00EC312E" w:rsidP="00EC312E">
            <w:pPr>
              <w:spacing w:after="111" w:line="256" w:lineRule="auto"/>
              <w:ind w:left="4"/>
              <w:rPr>
                <w:rFonts w:ascii="Helvetica Neue" w:eastAsia="Helvetica Neue" w:hAnsi="Helvetica Neue" w:cs="Helvetica Neue"/>
                <w:sz w:val="24"/>
                <w:szCs w:val="24"/>
              </w:rPr>
            </w:pPr>
            <w:r w:rsidRPr="00851B38">
              <w:rPr>
                <w:rFonts w:ascii="Helvetica Neue" w:eastAsia="Helvetica Neue" w:hAnsi="Helvetica Neue" w:cs="Helvetica Neue"/>
                <w:sz w:val="24"/>
                <w:szCs w:val="24"/>
              </w:rPr>
              <w:t>The off-boarding plan for this Call-Off Contract to include the following:</w:t>
            </w:r>
          </w:p>
          <w:p w14:paraId="5753E15D" w14:textId="77777777" w:rsidR="00991CC6" w:rsidRPr="00851B38" w:rsidRDefault="00EC312E" w:rsidP="00EC312E">
            <w:pPr>
              <w:pStyle w:val="Standard"/>
              <w:spacing w:after="0"/>
              <w:rPr>
                <w:rFonts w:ascii="Helvetica Neue" w:eastAsia="Helvetica Neue" w:hAnsi="Helvetica Neue" w:cs="Helvetica Neue"/>
                <w:sz w:val="24"/>
                <w:szCs w:val="24"/>
              </w:rPr>
            </w:pPr>
            <w:r w:rsidRPr="00851B38">
              <w:rPr>
                <w:rFonts w:ascii="Helvetica Neue" w:eastAsia="Helvetica Neue" w:hAnsi="Helvetica Neue" w:cs="Helvetica Neue"/>
                <w:sz w:val="24"/>
                <w:szCs w:val="24"/>
              </w:rPr>
              <w:t>Supplier to provide appropriate confirmation for all services provided in the onboarding stage.</w:t>
            </w:r>
          </w:p>
        </w:tc>
      </w:tr>
      <w:tr w:rsidR="00991CC6" w14:paraId="76C24138"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CB3E285"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C05D4D2" w14:textId="77777777" w:rsidR="00991CC6" w:rsidRPr="00EC312E" w:rsidRDefault="00EC312E">
            <w:pPr>
              <w:pStyle w:val="Standard"/>
              <w:spacing w:after="0" w:line="240" w:lineRule="auto"/>
              <w:rPr>
                <w:rFonts w:ascii="Helvetica Neue" w:eastAsia="Helvetica Neue" w:hAnsi="Helvetica Neue" w:cs="Helvetica Neue"/>
                <w:sz w:val="24"/>
                <w:szCs w:val="24"/>
              </w:rPr>
            </w:pPr>
            <w:r w:rsidRPr="00EC312E">
              <w:rPr>
                <w:rFonts w:ascii="Helvetica Neue" w:eastAsia="Helvetica Neue" w:hAnsi="Helvetica Neue" w:cs="Helvetica Neue"/>
                <w:sz w:val="24"/>
                <w:szCs w:val="24"/>
              </w:rPr>
              <w:t xml:space="preserve">N/A </w:t>
            </w:r>
          </w:p>
        </w:tc>
      </w:tr>
      <w:tr w:rsidR="00991CC6" w14:paraId="0DCD52F1"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54D05BF" w14:textId="77777777" w:rsidR="00991CC6" w:rsidRDefault="0014627D">
            <w:pPr>
              <w:pStyle w:val="Standard"/>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6E2225D" w14:textId="77777777" w:rsidR="00EC312E"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The annual total liability of either party for all Property defaults will not exceed the charges payable by the Buyer to the supplier during the call-off contract term. </w:t>
            </w:r>
          </w:p>
          <w:p w14:paraId="6C4D298B" w14:textId="77777777" w:rsidR="00EC312E"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The annual total liability for Buyer Data defaults will not exceed the charges payable by the buyer to the supplier during the Call off contract term.</w:t>
            </w:r>
          </w:p>
          <w:p w14:paraId="673F9894" w14:textId="77777777" w:rsidR="00991CC6" w:rsidRPr="000116C8" w:rsidRDefault="00EC312E" w:rsidP="00EC312E">
            <w:pPr>
              <w:pStyle w:val="Standard"/>
              <w:spacing w:after="0"/>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The annual total liability for all other defaults will not exceed 125% of the Charges payable by the Buyer to the Supplier during the Call-Off Contract Term. </w:t>
            </w:r>
          </w:p>
        </w:tc>
      </w:tr>
      <w:tr w:rsidR="00991CC6" w14:paraId="06FCCA1F"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8F38D9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28CA45D" w14:textId="77777777" w:rsidR="00EC312E"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The insurance(s) required will be: </w:t>
            </w:r>
          </w:p>
          <w:p w14:paraId="788A65F0" w14:textId="77777777" w:rsidR="00EC312E" w:rsidRPr="000116C8" w:rsidRDefault="00EC312E" w:rsidP="00EC312E">
            <w:pPr>
              <w:widowControl/>
              <w:numPr>
                <w:ilvl w:val="0"/>
                <w:numId w:val="110"/>
              </w:numPr>
              <w:suppressAutoHyphens w:val="0"/>
              <w:autoSpaceDN/>
              <w:ind w:hanging="360"/>
              <w:contextualSpacing/>
              <w:textAlignment w:val="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[a minimum insurance period of [6 years] following the expiration or Ending of this Call-Off Contract]</w:t>
            </w:r>
          </w:p>
          <w:p w14:paraId="7075A670" w14:textId="77777777" w:rsidR="00EC312E" w:rsidRPr="000116C8" w:rsidRDefault="00EC312E" w:rsidP="00EC312E">
            <w:pPr>
              <w:widowControl/>
              <w:numPr>
                <w:ilvl w:val="0"/>
                <w:numId w:val="110"/>
              </w:numPr>
              <w:suppressAutoHyphens w:val="0"/>
              <w:autoSpaceDN/>
              <w:ind w:hanging="360"/>
              <w:contextualSpacing/>
              <w:textAlignment w:val="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C7F196F" w14:textId="77777777" w:rsidR="00EC312E" w:rsidRPr="000116C8" w:rsidRDefault="00EC312E" w:rsidP="00EC312E">
            <w:pPr>
              <w:widowControl/>
              <w:numPr>
                <w:ilvl w:val="0"/>
                <w:numId w:val="110"/>
              </w:numPr>
              <w:suppressAutoHyphens w:val="0"/>
              <w:autoSpaceDN/>
              <w:ind w:hanging="360"/>
              <w:contextualSpacing/>
              <w:textAlignment w:val="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[employers' liability insurance with a minimum limit of £5,000,000 or any higher minimum limit required by Law]</w:t>
            </w:r>
          </w:p>
          <w:p w14:paraId="62FFB62D" w14:textId="77777777" w:rsidR="00991CC6" w:rsidRPr="000116C8" w:rsidRDefault="00991CC6">
            <w:pPr>
              <w:pStyle w:val="Standard"/>
              <w:spacing w:after="0" w:line="240" w:lineRule="auto"/>
              <w:rPr>
                <w:rFonts w:ascii="Helvetica Neue" w:eastAsia="Helvetica Neue" w:hAnsi="Helvetica Neue" w:cs="Helvetica Neue"/>
                <w:sz w:val="24"/>
                <w:szCs w:val="24"/>
              </w:rPr>
            </w:pPr>
          </w:p>
        </w:tc>
      </w:tr>
      <w:tr w:rsidR="00991CC6" w14:paraId="3E4DA079"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AE2BEB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7BB0F7A" w14:textId="77777777" w:rsidR="00991CC6" w:rsidRPr="000116C8" w:rsidRDefault="0014627D" w:rsidP="00EC312E">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Party may End this Call-Off Contract if the Other Party is affected by a Force Majeure Event that lasts for more than </w:t>
            </w:r>
            <w:r w:rsidR="00EC312E" w:rsidRPr="00EC312E">
              <w:rPr>
                <w:rFonts w:ascii="Helvetica Neue" w:eastAsia="Helvetica Neue" w:hAnsi="Helvetica Neue" w:cs="Helvetica Neue"/>
                <w:sz w:val="24"/>
                <w:szCs w:val="24"/>
              </w:rPr>
              <w:t xml:space="preserve">15 </w:t>
            </w:r>
            <w:r>
              <w:rPr>
                <w:rFonts w:ascii="Helvetica Neue" w:eastAsia="Helvetica Neue" w:hAnsi="Helvetica Neue" w:cs="Helvetica Neue"/>
                <w:sz w:val="24"/>
                <w:szCs w:val="24"/>
              </w:rPr>
              <w:t>consecutive days.</w:t>
            </w:r>
          </w:p>
        </w:tc>
      </w:tr>
      <w:tr w:rsidR="00991CC6" w14:paraId="79077C04"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312240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9FD648F" w14:textId="77777777" w:rsidR="00991CC6" w:rsidRDefault="00EC312E" w:rsidP="00EC312E">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N/A </w:t>
            </w:r>
          </w:p>
        </w:tc>
      </w:tr>
      <w:tr w:rsidR="00991CC6" w14:paraId="2FA0E3F1"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F2D9CE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3E89EFD" w14:textId="77777777" w:rsidR="00991CC6" w:rsidRPr="000116C8"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is responsible for </w:t>
            </w:r>
            <w:r w:rsidR="00420592">
              <w:rPr>
                <w:rFonts w:ascii="Helvetica Neue" w:eastAsia="Helvetica Neue" w:hAnsi="Helvetica Neue" w:cs="Helvetica Neue"/>
                <w:sz w:val="24"/>
                <w:szCs w:val="24"/>
              </w:rPr>
              <w:t xml:space="preserve">[providing all of the services outlined in Schedule 1 and the resources and equipment needed for their completion]. </w:t>
            </w:r>
          </w:p>
          <w:p w14:paraId="0E280051" w14:textId="77777777" w:rsidR="00991CC6" w:rsidRPr="000116C8" w:rsidRDefault="00991CC6">
            <w:pPr>
              <w:pStyle w:val="Standard"/>
              <w:spacing w:after="0" w:line="240" w:lineRule="auto"/>
              <w:rPr>
                <w:rFonts w:ascii="Helvetica Neue" w:eastAsia="Helvetica Neue" w:hAnsi="Helvetica Neue" w:cs="Helvetica Neue"/>
                <w:sz w:val="24"/>
                <w:szCs w:val="24"/>
              </w:rPr>
            </w:pPr>
          </w:p>
        </w:tc>
      </w:tr>
      <w:tr w:rsidR="00991CC6" w14:paraId="00980696"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A555716" w14:textId="77777777" w:rsidR="00991CC6" w:rsidRDefault="0014627D">
            <w:pPr>
              <w:pStyle w:val="Standard"/>
              <w:spacing w:after="0" w:line="240" w:lineRule="auto"/>
              <w:rPr>
                <w:rFonts w:ascii="Helvetica Neue" w:eastAsia="Helvetica Neue" w:hAnsi="Helvetica Neue" w:cs="Helvetica Neue"/>
                <w:b/>
                <w:sz w:val="24"/>
                <w:szCs w:val="24"/>
              </w:rPr>
            </w:pPr>
            <w:bookmarkStart w:id="13" w:name="_1t3h5sf"/>
            <w:bookmarkEnd w:id="13"/>
            <w:r>
              <w:rPr>
                <w:rFonts w:ascii="Helvetica Neue" w:eastAsia="Helvetica Neue" w:hAnsi="Helvetica Neue" w:cs="Helvetica Neue"/>
                <w:b/>
                <w:sz w:val="24"/>
                <w:szCs w:val="24"/>
              </w:rPr>
              <w:t>Buyer’s equipment: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6FACC38" w14:textId="2B0E4473" w:rsidR="00991CC6" w:rsidRPr="000116C8"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Buyer’s equipment to be used with this Call-Off Contract includes </w:t>
            </w:r>
          </w:p>
          <w:p w14:paraId="7B1D9BF8" w14:textId="77777777" w:rsidR="0044153B" w:rsidRDefault="0044153B">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Laptops only </w:t>
            </w:r>
          </w:p>
          <w:p w14:paraId="32CD147E" w14:textId="1340FE3C" w:rsidR="00991CC6" w:rsidRPr="000116C8"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Reason</w:t>
            </w:r>
            <w:r w:rsidR="0044153B">
              <w:rPr>
                <w:rFonts w:ascii="Helvetica Neue" w:eastAsia="Helvetica Neue" w:hAnsi="Helvetica Neue" w:cs="Helvetica Neue"/>
                <w:sz w:val="24"/>
                <w:szCs w:val="24"/>
              </w:rPr>
              <w:t xml:space="preserve"> In order to speed up process of work and engagement, not having to wait for HMRC equipment. This Service provision should be outside IR35.</w:t>
            </w:r>
          </w:p>
        </w:tc>
      </w:tr>
    </w:tbl>
    <w:p w14:paraId="63414FAE" w14:textId="77777777" w:rsidR="00991CC6" w:rsidRDefault="00991CC6">
      <w:pPr>
        <w:pStyle w:val="Standard"/>
        <w:rPr>
          <w:rFonts w:ascii="Helvetica Neue" w:eastAsia="Helvetica Neue" w:hAnsi="Helvetica Neue" w:cs="Helvetica Neue"/>
          <w:sz w:val="24"/>
          <w:szCs w:val="24"/>
        </w:rPr>
      </w:pPr>
    </w:p>
    <w:p w14:paraId="5B9A9FFA"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Supplier’s information</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14:paraId="52114BF7"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5F80FFD"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8BC7CEC" w14:textId="3E168E0D" w:rsidR="00991CC6" w:rsidRPr="000116C8" w:rsidRDefault="0044153B" w:rsidP="0044153B">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N/A</w:t>
            </w:r>
          </w:p>
        </w:tc>
      </w:tr>
    </w:tbl>
    <w:p w14:paraId="7C9C2196" w14:textId="030D0C9E" w:rsidR="00991CC6" w:rsidRDefault="00991CC6">
      <w:pPr>
        <w:pStyle w:val="Standard"/>
        <w:rPr>
          <w:rFonts w:ascii="Helvetica Neue" w:eastAsia="Helvetica Neue" w:hAnsi="Helvetica Neue" w:cs="Helvetica Neue"/>
          <w:sz w:val="24"/>
          <w:szCs w:val="24"/>
        </w:rPr>
      </w:pPr>
    </w:p>
    <w:p w14:paraId="0CC1760D"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 and payment</w:t>
      </w:r>
    </w:p>
    <w:p w14:paraId="74DA7C41"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and payment details are in the table below. See Schedule 2 for a full breakdown.</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14:paraId="1B347418"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CDDB7E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0E52781" w14:textId="77777777" w:rsidR="00EC312E"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The payment method for this Call-Off Contract is by BACS transfer (details to be provided by the Supplier) monthly in arrears based on the costs and expenses incurred in the preceding month.</w:t>
            </w:r>
          </w:p>
          <w:p w14:paraId="5229732D" w14:textId="77777777" w:rsidR="00991CC6" w:rsidRPr="000116C8" w:rsidRDefault="00991CC6">
            <w:pPr>
              <w:pStyle w:val="Standard"/>
              <w:spacing w:after="0" w:line="240" w:lineRule="auto"/>
              <w:rPr>
                <w:rFonts w:ascii="Helvetica Neue" w:eastAsia="Helvetica Neue" w:hAnsi="Helvetica Neue" w:cs="Helvetica Neue"/>
                <w:sz w:val="24"/>
                <w:szCs w:val="24"/>
              </w:rPr>
            </w:pPr>
          </w:p>
        </w:tc>
      </w:tr>
      <w:tr w:rsidR="00991CC6" w14:paraId="154C001D"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656820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FC7210E" w14:textId="77777777" w:rsidR="00991CC6"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The payment profile for this Call-Off Contract is monthly in arrears.</w:t>
            </w:r>
          </w:p>
        </w:tc>
      </w:tr>
      <w:tr w:rsidR="00991CC6" w14:paraId="271B28EB"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FAD0CE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CD51F36" w14:textId="77777777" w:rsidR="00991CC6"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The Supplier will issue an electronic invoice monthly in arrears. The Buyer will pay the Supplier within 30 days of receipt of a valid invoice.</w:t>
            </w:r>
          </w:p>
        </w:tc>
      </w:tr>
      <w:tr w:rsidR="00991CC6" w14:paraId="32175C67"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7FD921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5DA6A93"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 xml:space="preserve">Invoices will be sent to: </w:t>
            </w:r>
            <w:hyperlink r:id="rId8" w:history="1">
              <w:r w:rsidRPr="000116C8">
                <w:rPr>
                  <w:rFonts w:ascii="Helvetica Neue" w:hAnsi="Helvetica Neue" w:cs="Helvetica Neue"/>
                  <w:sz w:val="24"/>
                  <w:szCs w:val="24"/>
                </w:rPr>
                <w:t>Payments.team@hmrc.gsi.gov.uk</w:t>
              </w:r>
            </w:hyperlink>
          </w:p>
          <w:p w14:paraId="17376AA9" w14:textId="77777777" w:rsidR="00EC312E" w:rsidRPr="000116C8" w:rsidRDefault="00EC312E" w:rsidP="00EC312E">
            <w:pPr>
              <w:spacing w:line="256" w:lineRule="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Should hard copy invoices be required these will be sent to:</w:t>
            </w:r>
          </w:p>
          <w:p w14:paraId="4403A664"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Financial Shared Services</w:t>
            </w:r>
          </w:p>
          <w:p w14:paraId="5B1331BA"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Account Payable</w:t>
            </w:r>
          </w:p>
          <w:p w14:paraId="0A679FE3"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B Spur South Block</w:t>
            </w:r>
          </w:p>
          <w:p w14:paraId="446D8FD8"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Barrington Road</w:t>
            </w:r>
          </w:p>
          <w:p w14:paraId="3A343D24"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Worthing</w:t>
            </w:r>
          </w:p>
          <w:p w14:paraId="011A6898"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West Sussex</w:t>
            </w:r>
          </w:p>
          <w:p w14:paraId="6D2B52E0" w14:textId="77777777" w:rsidR="00991CC6" w:rsidRPr="000116C8" w:rsidRDefault="00EC312E" w:rsidP="00EC312E">
            <w:pPr>
              <w:pStyle w:val="Standard"/>
              <w:spacing w:after="0" w:line="240" w:lineRule="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BN12 4XH</w:t>
            </w:r>
          </w:p>
        </w:tc>
      </w:tr>
      <w:tr w:rsidR="00991CC6" w14:paraId="4C901ECF"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540B88E" w14:textId="77777777" w:rsidR="00991CC6" w:rsidRDefault="0014627D">
            <w:pPr>
              <w:pStyle w:val="Standard"/>
              <w:spacing w:after="0" w:line="240" w:lineRule="auto"/>
            </w:pPr>
            <w:r>
              <w:rPr>
                <w:rFonts w:ascii="Helvetica Neue" w:eastAsia="Helvetica Neue" w:hAnsi="Helvetica Neue" w:cs="Helvetica Neue"/>
                <w:b/>
                <w:sz w:val="24"/>
                <w:szCs w:val="24"/>
              </w:rPr>
              <w:t>Invoice information required</w:t>
            </w:r>
            <w:r>
              <w:rPr>
                <w:rFonts w:ascii="Helvetica Neue" w:eastAsia="Helvetica Neue" w:hAnsi="Helvetica Neue" w:cs="Helvetica Neue"/>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EF4F0F5" w14:textId="77777777" w:rsidR="00EC312E" w:rsidRPr="000116C8" w:rsidRDefault="00EC312E" w:rsidP="00EC312E">
            <w:pPr>
              <w:spacing w:line="256" w:lineRule="auto"/>
              <w:ind w:left="4"/>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All invoices must include purchase order number and detailed breakdown of the G-Cloud services supplied.</w:t>
            </w:r>
          </w:p>
          <w:p w14:paraId="75CCCAE1" w14:textId="77777777" w:rsidR="00991CC6" w:rsidRPr="000116C8" w:rsidRDefault="00991CC6">
            <w:pPr>
              <w:pStyle w:val="Standard"/>
              <w:spacing w:after="0" w:line="240" w:lineRule="auto"/>
              <w:rPr>
                <w:rFonts w:ascii="Helvetica Neue" w:eastAsia="Helvetica Neue" w:hAnsi="Helvetica Neue" w:cs="Helvetica Neue"/>
                <w:sz w:val="24"/>
                <w:szCs w:val="24"/>
              </w:rPr>
            </w:pPr>
          </w:p>
        </w:tc>
      </w:tr>
      <w:tr w:rsidR="00991CC6" w14:paraId="6D45627C"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FFADBD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5CFBAFD" w14:textId="77777777" w:rsidR="00991CC6" w:rsidRPr="000116C8" w:rsidRDefault="00EC312E" w:rsidP="00EC312E">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Invoice will be submitted in arrears on a monthly basis</w:t>
            </w:r>
          </w:p>
        </w:tc>
      </w:tr>
      <w:tr w:rsidR="00991CC6" w14:paraId="3A3E952E"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9E02270" w14:textId="77777777" w:rsidR="00991CC6" w:rsidRDefault="0014627D">
            <w:pPr>
              <w:pStyle w:val="Standard"/>
              <w:spacing w:after="0" w:line="240" w:lineRule="auto"/>
            </w:pPr>
            <w:r>
              <w:rPr>
                <w:rFonts w:ascii="Helvetica Neue" w:eastAsia="Helvetica Neue" w:hAnsi="Helvetica Neue" w:cs="Helvetica Neue"/>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695F209" w14:textId="77777777" w:rsidR="008F1EC7" w:rsidRPr="000116C8" w:rsidRDefault="008F1EC7" w:rsidP="008F1EC7">
            <w:pPr>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T</w:t>
            </w:r>
            <w:r>
              <w:rPr>
                <w:rFonts w:ascii="Helvetica Neue" w:eastAsia="Helvetica Neue" w:hAnsi="Helvetica Neue" w:cs="Helvetica Neue"/>
                <w:sz w:val="24"/>
                <w:szCs w:val="24"/>
              </w:rPr>
              <w:t xml:space="preserve">otal: </w:t>
            </w:r>
            <w:r w:rsidRPr="00092CE5">
              <w:rPr>
                <w:rFonts w:ascii="Helvetica Neue" w:eastAsia="Helvetica Neue" w:hAnsi="Helvetica Neue" w:cs="Helvetica Neue"/>
                <w:sz w:val="24"/>
                <w:szCs w:val="24"/>
              </w:rPr>
              <w:t>£78,246 with tolerance for additional or less spend although no higher than £102,441</w:t>
            </w:r>
            <w:r>
              <w:rPr>
                <w:rFonts w:ascii="Helvetica Neue" w:eastAsia="Helvetica Neue" w:hAnsi="Helvetica Neue" w:cs="Helvetica Neue"/>
                <w:sz w:val="24"/>
                <w:szCs w:val="24"/>
              </w:rPr>
              <w:t xml:space="preserve"> </w:t>
            </w:r>
            <w:r w:rsidRPr="000116C8">
              <w:rPr>
                <w:rFonts w:ascii="Helvetica Neue" w:eastAsia="Helvetica Neue" w:hAnsi="Helvetica Neue" w:cs="Helvetica Neue"/>
                <w:sz w:val="24"/>
                <w:szCs w:val="24"/>
              </w:rPr>
              <w:t>(exclusive of VAT)</w:t>
            </w:r>
          </w:p>
          <w:p w14:paraId="01732AD3" w14:textId="77777777" w:rsidR="00991CC6" w:rsidRPr="000116C8" w:rsidRDefault="008F1EC7" w:rsidP="008F1EC7">
            <w:pPr>
              <w:pStyle w:val="Standard"/>
              <w:spacing w:after="0" w:line="240" w:lineRule="auto"/>
              <w:rPr>
                <w:rFonts w:ascii="Helvetica Neue" w:eastAsia="Helvetica Neue" w:hAnsi="Helvetica Neue" w:cs="Helvetica Neue"/>
                <w:sz w:val="24"/>
                <w:szCs w:val="24"/>
              </w:rPr>
            </w:pPr>
            <w:r w:rsidRPr="000116C8">
              <w:rPr>
                <w:rFonts w:ascii="Helvetica Neue" w:eastAsia="Helvetica Neue" w:hAnsi="Helvetica Neue" w:cs="Helvetica Neue"/>
                <w:sz w:val="24"/>
                <w:szCs w:val="24"/>
              </w:rPr>
              <w:t>Based on monthly payments following satisfactory deliverables. Plus a maximum of £5,000 allowable expenses in line with HMRC policy.</w:t>
            </w:r>
          </w:p>
        </w:tc>
      </w:tr>
      <w:tr w:rsidR="00991CC6" w14:paraId="3BB7CB24"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DEDC5D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C859527" w14:textId="349C3010" w:rsidR="00991CC6" w:rsidRPr="000116C8" w:rsidRDefault="007E1A56" w:rsidP="007E1A56">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Redacted </w:t>
            </w:r>
            <w:bookmarkStart w:id="14" w:name="_GoBack"/>
            <w:bookmarkEnd w:id="14"/>
          </w:p>
        </w:tc>
      </w:tr>
    </w:tbl>
    <w:p w14:paraId="14F8F2FB" w14:textId="77777777" w:rsidR="00991CC6" w:rsidRDefault="00991CC6">
      <w:pPr>
        <w:pStyle w:val="Standard"/>
        <w:rPr>
          <w:rFonts w:ascii="Helvetica Neue" w:eastAsia="Helvetica Neue" w:hAnsi="Helvetica Neue" w:cs="Helvetica Neue"/>
          <w:sz w:val="24"/>
          <w:szCs w:val="24"/>
        </w:rPr>
      </w:pPr>
      <w:bookmarkStart w:id="15" w:name="_5iohy2muxioh"/>
      <w:bookmarkEnd w:id="15"/>
    </w:p>
    <w:p w14:paraId="2D8E44ED" w14:textId="77777777" w:rsidR="00991CC6" w:rsidRDefault="0014627D">
      <w:pPr>
        <w:pStyle w:val="Standard"/>
        <w:rPr>
          <w:rFonts w:ascii="Helvetica Neue" w:eastAsia="Helvetica Neue" w:hAnsi="Helvetica Neue" w:cs="Helvetica Neue"/>
          <w:b/>
          <w:sz w:val="24"/>
          <w:szCs w:val="24"/>
        </w:rPr>
      </w:pPr>
      <w:bookmarkStart w:id="16" w:name="_c3yo7ilfh9o6"/>
      <w:bookmarkEnd w:id="16"/>
      <w:r>
        <w:rPr>
          <w:rFonts w:ascii="Helvetica Neue" w:eastAsia="Helvetica Neue" w:hAnsi="Helvetica Neue" w:cs="Helvetica Neue"/>
          <w:b/>
          <w:sz w:val="24"/>
          <w:szCs w:val="24"/>
        </w:rPr>
        <w:t>Additional buyer terms</w:t>
      </w:r>
    </w:p>
    <w:tbl>
      <w:tblPr>
        <w:tblW w:w="10590" w:type="dxa"/>
        <w:tblLayout w:type="fixed"/>
        <w:tblCellMar>
          <w:left w:w="10" w:type="dxa"/>
          <w:right w:w="10" w:type="dxa"/>
        </w:tblCellMar>
        <w:tblLook w:val="04A0" w:firstRow="1" w:lastRow="0" w:firstColumn="1" w:lastColumn="0" w:noHBand="0" w:noVBand="1"/>
      </w:tblPr>
      <w:tblGrid>
        <w:gridCol w:w="2654"/>
        <w:gridCol w:w="7936"/>
      </w:tblGrid>
      <w:tr w:rsidR="00991CC6" w14:paraId="172547A1"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5F70559" w14:textId="77777777" w:rsidR="00991CC6" w:rsidRDefault="0014627D">
            <w:pPr>
              <w:pStyle w:val="Standard"/>
              <w:spacing w:after="0" w:line="240" w:lineRule="auto"/>
              <w:rPr>
                <w:rFonts w:ascii="Helvetica Neue" w:eastAsia="Helvetica Neue" w:hAnsi="Helvetica Neue" w:cs="Helvetica Neue"/>
                <w:b/>
                <w:sz w:val="24"/>
                <w:szCs w:val="24"/>
              </w:rPr>
            </w:pPr>
            <w:bookmarkStart w:id="17" w:name="_17dp8vu"/>
            <w:bookmarkEnd w:id="17"/>
            <w:r>
              <w:rPr>
                <w:rFonts w:ascii="Helvetica Neue" w:eastAsia="Helvetica Neue" w:hAnsi="Helvetica Neue" w:cs="Helvetica Neue"/>
                <w:b/>
                <w:sz w:val="24"/>
                <w:szCs w:val="24"/>
              </w:rPr>
              <w:t>Performance of the service and deliverables: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0950B96" w14:textId="77777777" w:rsidR="00991CC6" w:rsidRDefault="0014627D">
            <w:pPr>
              <w:pStyle w:val="Standard"/>
              <w:spacing w:after="0" w:line="240" w:lineRule="auto"/>
              <w:rPr>
                <w:rFonts w:ascii="Helvetica Neue" w:eastAsia="Helvetica Neue" w:hAnsi="Helvetica Neue" w:cs="Helvetica Neue"/>
                <w:sz w:val="24"/>
                <w:szCs w:val="24"/>
              </w:rPr>
            </w:pPr>
            <w:bookmarkStart w:id="18" w:name="_3rdcrjn"/>
            <w:bookmarkEnd w:id="18"/>
            <w:r>
              <w:rPr>
                <w:rFonts w:ascii="Helvetica Neue" w:eastAsia="Helvetica Neue" w:hAnsi="Helvetica Neue" w:cs="Helvetica Neue"/>
                <w:sz w:val="24"/>
                <w:szCs w:val="24"/>
              </w:rPr>
              <w:t>This Call-Off Contract will include the following implementation plan, exit and off</w:t>
            </w:r>
            <w:r w:rsidR="00EF4C3A">
              <w:rPr>
                <w:rFonts w:ascii="Helvetica Neue" w:eastAsia="Helvetica Neue" w:hAnsi="Helvetica Neue" w:cs="Helvetica Neue"/>
                <w:sz w:val="24"/>
                <w:szCs w:val="24"/>
              </w:rPr>
              <w:t>-</w:t>
            </w:r>
            <w:r>
              <w:rPr>
                <w:rFonts w:ascii="Helvetica Neue" w:eastAsia="Helvetica Neue" w:hAnsi="Helvetica Neue" w:cs="Helvetica Neue"/>
                <w:sz w:val="24"/>
                <w:szCs w:val="24"/>
              </w:rPr>
              <w:t>boarding plans and milestones:</w:t>
            </w:r>
          </w:p>
          <w:p w14:paraId="60EA54AE" w14:textId="77777777" w:rsidR="00C87405" w:rsidRPr="0040462D" w:rsidRDefault="00C87405" w:rsidP="00C87405">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On</w:t>
            </w:r>
            <w:r w:rsidR="00EF4C3A" w:rsidRPr="0040462D">
              <w:rPr>
                <w:rFonts w:ascii="Helvetica Neue" w:eastAsia="Helvetica Neue" w:hAnsi="Helvetica Neue" w:cs="Helvetica Neue"/>
                <w:sz w:val="24"/>
                <w:szCs w:val="24"/>
              </w:rPr>
              <w:t>-</w:t>
            </w:r>
            <w:r w:rsidRPr="0040462D">
              <w:rPr>
                <w:rFonts w:ascii="Helvetica Neue" w:eastAsia="Helvetica Neue" w:hAnsi="Helvetica Neue" w:cs="Helvetica Neue"/>
                <w:sz w:val="24"/>
                <w:szCs w:val="24"/>
              </w:rPr>
              <w:t>boarding preparation meeting: 14/06/19</w:t>
            </w:r>
          </w:p>
          <w:p w14:paraId="18BF733A" w14:textId="77777777" w:rsidR="00EF4C3A" w:rsidRPr="0040462D" w:rsidRDefault="00EF4C3A" w:rsidP="00C87405">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Formal on-boarding of KITS team 01/07/19</w:t>
            </w:r>
          </w:p>
          <w:p w14:paraId="03B42DA6" w14:textId="77777777" w:rsidR="00C87405" w:rsidRPr="0040462D" w:rsidRDefault="00C87405" w:rsidP="00C87405">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 xml:space="preserve">Investigate current state of Test and Release and QA across the organisation: </w:t>
            </w:r>
            <w:r w:rsidR="00EF4C3A" w:rsidRPr="0040462D">
              <w:rPr>
                <w:rFonts w:ascii="Helvetica Neue" w:eastAsia="Helvetica Neue" w:hAnsi="Helvetica Neue" w:cs="Helvetica Neue"/>
                <w:sz w:val="24"/>
                <w:szCs w:val="24"/>
              </w:rPr>
              <w:t>12</w:t>
            </w:r>
            <w:r w:rsidRPr="0040462D">
              <w:rPr>
                <w:rFonts w:ascii="Helvetica Neue" w:eastAsia="Helvetica Neue" w:hAnsi="Helvetica Neue" w:cs="Helvetica Neue"/>
                <w:sz w:val="24"/>
                <w:szCs w:val="24"/>
              </w:rPr>
              <w:t>/07/19</w:t>
            </w:r>
          </w:p>
          <w:p w14:paraId="3247E7E9" w14:textId="77777777" w:rsidR="00C87405" w:rsidRPr="0040462D" w:rsidRDefault="00C87405" w:rsidP="00C87405">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 xml:space="preserve">Report on current operational practices and the delta between them and best practice: </w:t>
            </w:r>
            <w:r w:rsidR="00EF4C3A" w:rsidRPr="0040462D">
              <w:rPr>
                <w:rFonts w:ascii="Helvetica Neue" w:eastAsia="Helvetica Neue" w:hAnsi="Helvetica Neue" w:cs="Helvetica Neue"/>
                <w:sz w:val="24"/>
                <w:szCs w:val="24"/>
              </w:rPr>
              <w:t>26</w:t>
            </w:r>
            <w:r w:rsidRPr="0040462D">
              <w:rPr>
                <w:rFonts w:ascii="Helvetica Neue" w:eastAsia="Helvetica Neue" w:hAnsi="Helvetica Neue" w:cs="Helvetica Neue"/>
                <w:sz w:val="24"/>
                <w:szCs w:val="24"/>
              </w:rPr>
              <w:t>/07/19</w:t>
            </w:r>
          </w:p>
          <w:p w14:paraId="0B98AEBD" w14:textId="77777777" w:rsidR="00C87405" w:rsidRPr="0040462D" w:rsidRDefault="00C87405" w:rsidP="00C87405">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 xml:space="preserve">Recommend remedial actions, with strong and proven reasoning: </w:t>
            </w:r>
            <w:r w:rsidR="00EF4C3A" w:rsidRPr="0040462D">
              <w:rPr>
                <w:rFonts w:ascii="Helvetica Neue" w:eastAsia="Helvetica Neue" w:hAnsi="Helvetica Neue" w:cs="Helvetica Neue"/>
                <w:sz w:val="24"/>
                <w:szCs w:val="24"/>
              </w:rPr>
              <w:t>02/08</w:t>
            </w:r>
            <w:r w:rsidRPr="0040462D">
              <w:rPr>
                <w:rFonts w:ascii="Helvetica Neue" w:eastAsia="Helvetica Neue" w:hAnsi="Helvetica Neue" w:cs="Helvetica Neue"/>
                <w:sz w:val="24"/>
                <w:szCs w:val="24"/>
              </w:rPr>
              <w:t>/19</w:t>
            </w:r>
          </w:p>
          <w:p w14:paraId="7B743B02" w14:textId="77777777" w:rsidR="00EF4C3A" w:rsidRPr="0040462D" w:rsidRDefault="00C87405" w:rsidP="00EF4C3A">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 xml:space="preserve">Recommend </w:t>
            </w:r>
            <w:r w:rsidR="00EF4C3A" w:rsidRPr="0040462D">
              <w:rPr>
                <w:rFonts w:ascii="Helvetica Neue" w:eastAsia="Helvetica Neue" w:hAnsi="Helvetica Neue" w:cs="Helvetica Neue"/>
                <w:sz w:val="24"/>
                <w:szCs w:val="24"/>
              </w:rPr>
              <w:t>a structure and roles that are effective and that will be able to deliver the outcomes detailed in the action plan: 06/08/19</w:t>
            </w:r>
          </w:p>
          <w:p w14:paraId="3508BE54" w14:textId="77777777" w:rsidR="00EF4C3A" w:rsidRPr="0040462D" w:rsidRDefault="00EF4C3A" w:rsidP="00EF4C3A">
            <w:pPr>
              <w:pStyle w:val="Standard"/>
              <w:numPr>
                <w:ilvl w:val="0"/>
                <w:numId w:val="112"/>
              </w:numPr>
              <w:spacing w:after="0" w:line="240" w:lineRule="auto"/>
              <w:rPr>
                <w:rFonts w:ascii="Helvetica Neue" w:eastAsia="Helvetica Neue" w:hAnsi="Helvetica Neue" w:cs="Helvetica Neue"/>
                <w:sz w:val="24"/>
                <w:szCs w:val="24"/>
              </w:rPr>
            </w:pPr>
            <w:r w:rsidRPr="0040462D">
              <w:rPr>
                <w:rFonts w:ascii="Helvetica Neue" w:eastAsia="Helvetica Neue" w:hAnsi="Helvetica Neue" w:cs="Helvetica Neue"/>
                <w:sz w:val="24"/>
                <w:szCs w:val="24"/>
              </w:rPr>
              <w:t xml:space="preserve">Final Summary Report and closure meeting: 08/08/19 </w:t>
            </w:r>
          </w:p>
          <w:p w14:paraId="11D0ED1E" w14:textId="6522D128" w:rsidR="00991CC6" w:rsidRDefault="00991CC6">
            <w:pPr>
              <w:pStyle w:val="Standard"/>
              <w:spacing w:after="0" w:line="240" w:lineRule="auto"/>
              <w:rPr>
                <w:rFonts w:ascii="Helvetica Neue" w:eastAsia="Helvetica Neue" w:hAnsi="Helvetica Neue" w:cs="Helvetica Neue"/>
                <w:sz w:val="24"/>
                <w:szCs w:val="24"/>
                <w:shd w:val="clear" w:color="auto" w:fill="00FF00"/>
              </w:rPr>
            </w:pPr>
            <w:bookmarkStart w:id="19" w:name="_26in1rg"/>
            <w:bookmarkEnd w:id="19"/>
          </w:p>
        </w:tc>
      </w:tr>
      <w:tr w:rsidR="00991CC6" w14:paraId="68030A56"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C39BA0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DA1ECB8" w14:textId="77777777" w:rsidR="00991CC6" w:rsidRPr="00851B38" w:rsidRDefault="00851B38">
            <w:pPr>
              <w:pStyle w:val="Standard"/>
              <w:spacing w:after="0" w:line="240" w:lineRule="auto"/>
              <w:rPr>
                <w:rFonts w:ascii="Helvetica Neue" w:eastAsia="Helvetica Neue" w:hAnsi="Helvetica Neue" w:cs="Helvetica Neue"/>
                <w:sz w:val="24"/>
                <w:szCs w:val="24"/>
              </w:rPr>
            </w:pPr>
            <w:r w:rsidRPr="00851B38">
              <w:rPr>
                <w:rFonts w:ascii="Helvetica Neue" w:eastAsia="Helvetica Neue" w:hAnsi="Helvetica Neue" w:cs="Helvetica Neue"/>
                <w:sz w:val="24"/>
                <w:szCs w:val="24"/>
              </w:rPr>
              <w:t xml:space="preserve">N/A </w:t>
            </w:r>
          </w:p>
        </w:tc>
      </w:tr>
      <w:tr w:rsidR="00991CC6" w14:paraId="5A87DCE5"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7B0679F" w14:textId="77777777" w:rsidR="00991CC6" w:rsidRDefault="0014627D">
            <w:pPr>
              <w:pStyle w:val="Standard"/>
              <w:spacing w:after="0" w:line="240" w:lineRule="auto"/>
              <w:rPr>
                <w:rFonts w:ascii="Helvetica Neue" w:eastAsia="Helvetica Neue" w:hAnsi="Helvetica Neue" w:cs="Helvetica Neue"/>
                <w:b/>
                <w:sz w:val="24"/>
                <w:szCs w:val="24"/>
              </w:rPr>
            </w:pPr>
            <w:bookmarkStart w:id="20" w:name="_1ksv4uv"/>
            <w:bookmarkEnd w:id="20"/>
            <w:r>
              <w:rPr>
                <w:rFonts w:ascii="Helvetica Neue" w:eastAsia="Helvetica Neue" w:hAnsi="Helvetica Neue" w:cs="Helvetica Neue"/>
                <w:b/>
                <w:sz w:val="24"/>
                <w:szCs w:val="24"/>
              </w:rPr>
              <w:t>Warranties, representations: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5842B8F" w14:textId="77777777" w:rsidR="00991CC6" w:rsidRPr="00851B38" w:rsidRDefault="00851B38" w:rsidP="00851B38">
            <w:pPr>
              <w:pStyle w:val="Standard"/>
              <w:spacing w:after="0" w:line="240" w:lineRule="auto"/>
              <w:rPr>
                <w:rFonts w:ascii="Helvetica Neue" w:eastAsia="Helvetica Neue" w:hAnsi="Helvetica Neue" w:cs="Helvetica Neue"/>
                <w:sz w:val="24"/>
                <w:szCs w:val="24"/>
              </w:rPr>
            </w:pPr>
            <w:r w:rsidRPr="00851B38">
              <w:rPr>
                <w:rFonts w:ascii="Helvetica Neue" w:eastAsia="Helvetica Neue" w:hAnsi="Helvetica Neue" w:cs="Helvetica Neue"/>
                <w:sz w:val="24"/>
                <w:szCs w:val="24"/>
              </w:rPr>
              <w:t>See incorporated Framework Agreement clause 4.1</w:t>
            </w:r>
          </w:p>
        </w:tc>
      </w:tr>
      <w:tr w:rsidR="00991CC6" w14:paraId="629C2F24"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932362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Supplemental requirements in addition to the Call-Off terms: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44732C8" w14:textId="4BB7DE3E"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Within the scope of the Call-Off Contract, the Supplier will ensure that:  </w:t>
            </w:r>
          </w:p>
          <w:p w14:paraId="7A73F2E7"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All personnel involved in the provision of the service act in line with HMRC values and behaviours; </w:t>
            </w:r>
          </w:p>
          <w:p w14:paraId="4D3A765D"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All processes, tools, templates, IPR or other documentation produced under the contract to be made available under the Open Government licence; </w:t>
            </w:r>
          </w:p>
          <w:p w14:paraId="56DB9DBC"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All documentation is stored within the Programme file structure and available to HMRC at all times; </w:t>
            </w:r>
          </w:p>
          <w:p w14:paraId="423F07DE"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Relevant personnel provide timely attendance at programme meetings as required; </w:t>
            </w:r>
          </w:p>
          <w:p w14:paraId="071DAFEF"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Delivery of the service includes skills transfer to HMRC staff as required. </w:t>
            </w:r>
          </w:p>
          <w:p w14:paraId="18F326F6"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w:t>
            </w:r>
          </w:p>
          <w:p w14:paraId="7E9A23AD" w14:textId="4D7BC3F3"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All intellectual Property Rights in any guidance, Specifications, instructions, toolkits, plans, data, drawings, databases, patents, patterns, models, designs or other material (the "lP Materials"):  </w:t>
            </w:r>
          </w:p>
          <w:p w14:paraId="7A57B2BC" w14:textId="458BA16B"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G-Cloud 10 Call-Off Contract – RM1557.10 18-06-2018          https://www.gov.uk/government/publications/g-cloud-10-call-off-contract       </w:t>
            </w:r>
          </w:p>
          <w:p w14:paraId="1170BF20"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(a) furnished to or made available to the Supplier by or on behalf of the Buyer shall remain the Property of the Buyer; and </w:t>
            </w:r>
          </w:p>
          <w:p w14:paraId="2D60E699"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lP Materials. </w:t>
            </w:r>
          </w:p>
          <w:p w14:paraId="797B495B"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 </w:t>
            </w:r>
          </w:p>
          <w:p w14:paraId="09BA16BB"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Expenses </w:t>
            </w:r>
          </w:p>
          <w:p w14:paraId="4306C259"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1. Travel to and from the Primary Location will be met from the day rate.   2. 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755AB5EF"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w:t>
            </w:r>
          </w:p>
          <w:p w14:paraId="3402775A"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3. All other expenses will be payable at the discretion of HMRC. The Contractor shall not incur such expenses without the prior approval of the HMRC Work Manager. Any expense incurred by the Contractor without prior approval shall not be reimbursed. </w:t>
            </w:r>
          </w:p>
          <w:p w14:paraId="5DA99654"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w:t>
            </w:r>
          </w:p>
          <w:p w14:paraId="4DF8FE2A"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Short-term Night Subsistence Allowances Bed and Breakfast Capped Rates Effective from 01/05/08) </w:t>
            </w:r>
          </w:p>
          <w:p w14:paraId="643B6F71"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Location Maximum nightly rate </w:t>
            </w:r>
          </w:p>
          <w:p w14:paraId="47281629" w14:textId="18BC5FD3"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London / within M25 £120 per night     </w:t>
            </w:r>
          </w:p>
          <w:p w14:paraId="67E706D9"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Bristol £100 per night </w:t>
            </w:r>
          </w:p>
          <w:p w14:paraId="24FE9883"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Gatwick, Oxford £90 per night </w:t>
            </w:r>
          </w:p>
          <w:p w14:paraId="562D9FB9"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Portsmouth, Fareham, Southampton, Leeds </w:t>
            </w:r>
          </w:p>
          <w:p w14:paraId="2F5556A6"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£85 per night </w:t>
            </w:r>
          </w:p>
          <w:p w14:paraId="77E9DAFE"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Elsewhere £80 per night </w:t>
            </w:r>
          </w:p>
          <w:p w14:paraId="6183476B"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Travel </w:t>
            </w:r>
          </w:p>
          <w:p w14:paraId="0457CB89"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Mileage allowance 25 pence per mile </w:t>
            </w:r>
          </w:p>
          <w:p w14:paraId="3727FD51"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Rail Travel Standard Class </w:t>
            </w:r>
          </w:p>
          <w:p w14:paraId="142DEF42"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Air Travel Economy Class </w:t>
            </w:r>
          </w:p>
          <w:p w14:paraId="414080DB" w14:textId="77777777" w:rsidR="00991CC6" w:rsidRPr="000116C8" w:rsidRDefault="00991CC6">
            <w:pPr>
              <w:pStyle w:val="Standard"/>
              <w:spacing w:after="0" w:line="240" w:lineRule="auto"/>
              <w:rPr>
                <w:rFonts w:ascii="Helvetica Neue" w:eastAsia="Helvetica Neue" w:hAnsi="Helvetica Neue" w:cs="Helvetica Neue"/>
                <w:sz w:val="24"/>
                <w:szCs w:val="24"/>
              </w:rPr>
            </w:pPr>
          </w:p>
        </w:tc>
      </w:tr>
      <w:tr w:rsidR="00991CC6" w14:paraId="771B6EBA"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CC97343"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Alternative clauses: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7579C7D" w14:textId="77777777" w:rsidR="00991CC6" w:rsidRPr="00404292" w:rsidRDefault="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N/A </w:t>
            </w:r>
          </w:p>
        </w:tc>
      </w:tr>
      <w:tr w:rsidR="00991CC6" w14:paraId="4B8B3EBC"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273D79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specific amendments to/refinements of the Call-Off Contract terms: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121DB92" w14:textId="6B47F694" w:rsidR="00404292" w:rsidRPr="00404292" w:rsidRDefault="000116C8" w:rsidP="00404292">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w:t>
            </w:r>
            <w:r w:rsidR="00404292" w:rsidRPr="00404292">
              <w:rPr>
                <w:rFonts w:ascii="Helvetica Neue" w:eastAsia="Helvetica Neue" w:hAnsi="Helvetica Neue" w:cs="Helvetica Neue"/>
                <w:sz w:val="24"/>
                <w:szCs w:val="24"/>
              </w:rPr>
              <w:t xml:space="preserve">mendments to/refinements of the Call-Off Contract terms: </w:t>
            </w:r>
          </w:p>
          <w:p w14:paraId="6AF160A7"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Within the scope of the Call-Off Contract, the Supplier will adhere to the following additional terms: </w:t>
            </w:r>
          </w:p>
          <w:p w14:paraId="4915E718"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1 Purchase order mandatory policy </w:t>
            </w:r>
          </w:p>
          <w:p w14:paraId="0DB4EAA3" w14:textId="77777777" w:rsidR="0040462D" w:rsidRDefault="0040462D" w:rsidP="00404292">
            <w:pPr>
              <w:pStyle w:val="Standard"/>
              <w:spacing w:after="0" w:line="240" w:lineRule="auto"/>
              <w:rPr>
                <w:rFonts w:ascii="Helvetica Neue" w:eastAsia="Helvetica Neue" w:hAnsi="Helvetica Neue" w:cs="Helvetica Neue"/>
                <w:sz w:val="24"/>
                <w:szCs w:val="24"/>
              </w:rPr>
            </w:pPr>
          </w:p>
          <w:p w14:paraId="684F6A71"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 Directorate. </w:t>
            </w:r>
          </w:p>
          <w:p w14:paraId="49B37260"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1.2 Any orders that are received by means other than those described in above are not authorized or sanctioned by the Buyer and should not be processed by suppliers. </w:t>
            </w:r>
          </w:p>
          <w:p w14:paraId="0437BA59"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1.3 The purchase order mandatory policy applies to the Buyer only.  </w:t>
            </w:r>
          </w:p>
          <w:p w14:paraId="68F4AA44"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w:t>
            </w:r>
          </w:p>
          <w:p w14:paraId="0D34ECEA"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2 Purchase order references </w:t>
            </w:r>
          </w:p>
          <w:p w14:paraId="42718A4D" w14:textId="77777777" w:rsidR="008751F4" w:rsidRDefault="008751F4" w:rsidP="00404292">
            <w:pPr>
              <w:pStyle w:val="Standard"/>
              <w:spacing w:after="0" w:line="240" w:lineRule="auto"/>
              <w:rPr>
                <w:rFonts w:ascii="Helvetica Neue" w:eastAsia="Helvetica Neue" w:hAnsi="Helvetica Neue" w:cs="Helvetica Neue"/>
                <w:sz w:val="24"/>
                <w:szCs w:val="24"/>
              </w:rPr>
            </w:pPr>
          </w:p>
          <w:p w14:paraId="18D375C8"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2.1 Suppliers should ensure that the relevant purchase order reference number is shown on all invoices and other ancillary documentation, such as delivery notes or order acknowledgements. Invoices must include the Buyer’s purchase order number for them to be processed efficiently. </w:t>
            </w:r>
          </w:p>
          <w:p w14:paraId="035A29EA"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2.2 Failure to comply with the above requirement may result in invoices being returned to suppliers or payments delayed. </w:t>
            </w:r>
          </w:p>
          <w:p w14:paraId="3506A896" w14:textId="77777777" w:rsidR="008751F4" w:rsidRDefault="008751F4" w:rsidP="00404292">
            <w:pPr>
              <w:pStyle w:val="Standard"/>
              <w:spacing w:after="0" w:line="240" w:lineRule="auto"/>
              <w:rPr>
                <w:rFonts w:ascii="Helvetica Neue" w:eastAsia="Helvetica Neue" w:hAnsi="Helvetica Neue" w:cs="Helvetica Neue"/>
                <w:sz w:val="24"/>
                <w:szCs w:val="24"/>
              </w:rPr>
            </w:pPr>
          </w:p>
          <w:p w14:paraId="5B7E4D45"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3 Payment of Invoices </w:t>
            </w:r>
          </w:p>
          <w:p w14:paraId="709A1F8A" w14:textId="77777777" w:rsidR="0040462D" w:rsidRDefault="0040462D" w:rsidP="00404292">
            <w:pPr>
              <w:pStyle w:val="Standard"/>
              <w:spacing w:after="0" w:line="240" w:lineRule="auto"/>
              <w:rPr>
                <w:rFonts w:ascii="Helvetica Neue" w:eastAsia="Helvetica Neue" w:hAnsi="Helvetica Neue" w:cs="Helvetica Neue"/>
                <w:sz w:val="24"/>
                <w:szCs w:val="24"/>
              </w:rPr>
            </w:pPr>
          </w:p>
          <w:p w14:paraId="1767348C"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3.1 The financial systems used by suppliers must be able to accept payment by the Bankers Automated Clearing Service (BACS). </w:t>
            </w:r>
          </w:p>
          <w:p w14:paraId="6D57A896" w14:textId="77777777" w:rsidR="008751F4" w:rsidRDefault="008751F4" w:rsidP="00404292">
            <w:pPr>
              <w:pStyle w:val="Standard"/>
              <w:spacing w:after="0" w:line="240" w:lineRule="auto"/>
              <w:rPr>
                <w:rFonts w:ascii="Helvetica Neue" w:eastAsia="Helvetica Neue" w:hAnsi="Helvetica Neue" w:cs="Helvetica Neue"/>
                <w:sz w:val="24"/>
                <w:szCs w:val="24"/>
              </w:rPr>
            </w:pPr>
          </w:p>
          <w:p w14:paraId="56EB7881"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4 Compliance with Value Added Tax and Other Tax Requirements </w:t>
            </w:r>
          </w:p>
          <w:p w14:paraId="63B8F767" w14:textId="77777777" w:rsidR="0040462D" w:rsidRDefault="0040462D" w:rsidP="00404292">
            <w:pPr>
              <w:pStyle w:val="Standard"/>
              <w:spacing w:after="0" w:line="240" w:lineRule="auto"/>
              <w:rPr>
                <w:rFonts w:ascii="Helvetica Neue" w:eastAsia="Helvetica Neue" w:hAnsi="Helvetica Neue" w:cs="Helvetica Neue"/>
                <w:sz w:val="24"/>
                <w:szCs w:val="24"/>
              </w:rPr>
            </w:pPr>
          </w:p>
          <w:p w14:paraId="227ACA00"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4.1 The Supplier shall at all times comply with the Value Added Tax Act 1994 and all other statutes relating to direct or indirect taxes </w:t>
            </w:r>
          </w:p>
          <w:p w14:paraId="5BA4335F"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4.2 Failure to comply may constitute a material breach of this Call-Off Agreement and the Buyer may exercise the rights and provisions conferred by Clause 8.29 (Material breach termination) hereof. </w:t>
            </w:r>
          </w:p>
          <w:p w14:paraId="4553A764"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 </w:t>
            </w:r>
          </w:p>
          <w:p w14:paraId="3549860A" w14:textId="77777777" w:rsidR="008751F4" w:rsidRPr="00404292" w:rsidRDefault="008751F4" w:rsidP="00404292">
            <w:pPr>
              <w:pStyle w:val="Standard"/>
              <w:spacing w:after="0" w:line="240" w:lineRule="auto"/>
              <w:rPr>
                <w:rFonts w:ascii="Helvetica Neue" w:eastAsia="Helvetica Neue" w:hAnsi="Helvetica Neue" w:cs="Helvetica Neue"/>
                <w:sz w:val="24"/>
                <w:szCs w:val="24"/>
              </w:rPr>
            </w:pPr>
          </w:p>
          <w:p w14:paraId="60A7F7E3"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 SPATA </w:t>
            </w:r>
          </w:p>
          <w:p w14:paraId="26DD9988" w14:textId="77777777" w:rsidR="008751F4" w:rsidRPr="00404292" w:rsidRDefault="008751F4" w:rsidP="00404292">
            <w:pPr>
              <w:pStyle w:val="Standard"/>
              <w:spacing w:after="0" w:line="240" w:lineRule="auto"/>
              <w:rPr>
                <w:rFonts w:ascii="Helvetica Neue" w:eastAsia="Helvetica Neue" w:hAnsi="Helvetica Neue" w:cs="Helvetica Neue"/>
                <w:sz w:val="24"/>
                <w:szCs w:val="24"/>
              </w:rPr>
            </w:pPr>
          </w:p>
          <w:p w14:paraId="1E57B69F" w14:textId="77777777" w:rsidR="008751F4"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2605BECA"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45751ABB"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388F5F7C"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5.4 A request under Clause 5.3 above may specify the information which any personnel engaged in the provision of this contract must provide and the period within which that information must be provided.    </w:t>
            </w:r>
          </w:p>
          <w:p w14:paraId="6F4EF2EF"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5.5 The Buyer may terminate this contract if-      </w:t>
            </w:r>
          </w:p>
          <w:p w14:paraId="42CAA154"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(a) in the case of a request mentioned in Clause 5.3 above-    </w:t>
            </w:r>
          </w:p>
          <w:p w14:paraId="729BD992"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(i) any personnel engaged in the provision of this contract fails to provide information in response to the request within a reasonable time, or    </w:t>
            </w:r>
          </w:p>
          <w:p w14:paraId="5FF6AFDF"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(ii) any personnel engaged in the provision of this contract provides information which is inadequate to demonstrate either how they comply with Clauses 5.1 and 5.2 above or why those Clauses do not apply to it;    </w:t>
            </w:r>
          </w:p>
          <w:p w14:paraId="15C5E557"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(b) in the case of a request mentioned in Clause 5.4 above, any personnel engaged in the provision of this contract fails to provide the specified information within the specified period, or    </w:t>
            </w:r>
          </w:p>
          <w:p w14:paraId="63FC0096"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(c) it receives information which demonstrates that, at any time when Clauses 5.1 and 5.2 apply to any personnel engaged in the provision of this contract, they are not complying with those Clauses.    </w:t>
            </w:r>
          </w:p>
          <w:p w14:paraId="55AF6D5B"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5.6 The Buyer  may supply any information which it receives under Clause 5.3 to the Commissioners of Her Majesty’s Revenue &amp; Customs for the purpose of the collection and management of revenue for which they are responsible. </w:t>
            </w:r>
          </w:p>
          <w:p w14:paraId="4603275B"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p>
          <w:p w14:paraId="0209AC19"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6 Buyer Specific Policies </w:t>
            </w:r>
          </w:p>
          <w:p w14:paraId="481BECFC"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p>
          <w:p w14:paraId="725F5856"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6.1 The Supplier will comply with the Buyer’s Security Policy </w:t>
            </w:r>
          </w:p>
          <w:p w14:paraId="4ECCD573"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CSIR_Trusted Third Party Access GPG V2_1.pdf</w:t>
            </w:r>
          </w:p>
          <w:p w14:paraId="23258082"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797" w:dyaOrig="1169" w14:anchorId="4528A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57pt" o:ole="">
                  <v:imagedata r:id="rId9" o:title=""/>
                </v:shape>
                <o:OLEObject Type="Embed" ProgID="AcroExch.Document.11" ShapeID="_x0000_i1026" DrawAspect="Icon" ObjectID="_1621769508" r:id="rId10"/>
              </w:object>
            </w:r>
          </w:p>
          <w:p w14:paraId="70BFCBFF"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 </w:t>
            </w:r>
          </w:p>
          <w:p w14:paraId="0901EE80"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6.2 The Supplier will comply with the Buyer’s Health and Safety Requirements </w:t>
            </w:r>
          </w:p>
          <w:bookmarkStart w:id="21" w:name="_MON_1488776068"/>
          <w:bookmarkEnd w:id="21"/>
          <w:p w14:paraId="2A275787" w14:textId="77777777" w:rsidR="00404292" w:rsidRDefault="00404292" w:rsidP="00404292">
            <w:pPr>
              <w:pStyle w:val="Standard"/>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w14:anchorId="43F99B96">
                <v:shape id="_x0000_i1027" type="#_x0000_t75" style="width:79.5pt;height:49.5pt" o:ole="">
                  <v:imagedata r:id="rId11" o:title=""/>
                </v:shape>
                <o:OLEObject Type="Embed" ProgID="Word.Document.8" ShapeID="_x0000_i1027" DrawAspect="Icon" ObjectID="_1621769509" r:id="rId12">
                  <o:FieldCodes>\s</o:FieldCodes>
                </o:OLEObject>
              </w:object>
            </w:r>
          </w:p>
          <w:p w14:paraId="4255A445" w14:textId="77777777" w:rsidR="00404292" w:rsidRPr="00404292" w:rsidRDefault="00404292" w:rsidP="00404292">
            <w:pPr>
              <w:pStyle w:val="Standard"/>
              <w:spacing w:after="0" w:line="240" w:lineRule="auto"/>
              <w:rPr>
                <w:rFonts w:ascii="Helvetica Neue" w:eastAsia="Helvetica Neue" w:hAnsi="Helvetica Neue" w:cs="Helvetica Neue"/>
                <w:sz w:val="24"/>
                <w:szCs w:val="24"/>
              </w:rPr>
            </w:pPr>
          </w:p>
          <w:p w14:paraId="6A8BB6D1"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6.3 The Supplier will comply with The Buyer’s Behaviours Standards </w:t>
            </w:r>
          </w:p>
          <w:p w14:paraId="0CF16245" w14:textId="77777777" w:rsidR="00404292" w:rsidRPr="00404292" w:rsidRDefault="00404292" w:rsidP="00404292">
            <w:pPr>
              <w:pStyle w:val="Standard"/>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w14:anchorId="59D2982A">
                <v:shape id="_x0000_i1028" type="#_x0000_t75" style="width:79.5pt;height:49.5pt" o:ole="">
                  <v:imagedata r:id="rId13" o:title=""/>
                </v:shape>
                <o:OLEObject Type="Embed" ProgID="AcroExch.Document.11" ShapeID="_x0000_i1028" DrawAspect="Icon" ObjectID="_1621769510" r:id="rId14"/>
              </w:object>
            </w:r>
            <w:r w:rsidRPr="00404292">
              <w:rPr>
                <w:rFonts w:ascii="Helvetica Neue" w:eastAsia="Helvetica Neue" w:hAnsi="Helvetica Neue" w:cs="Helvetica Neue"/>
                <w:sz w:val="24"/>
                <w:szCs w:val="24"/>
              </w:rPr>
              <w:t xml:space="preserve"> </w:t>
            </w:r>
          </w:p>
          <w:p w14:paraId="2353AB96" w14:textId="77777777" w:rsidR="00404292" w:rsidRPr="00404292" w:rsidRDefault="00404292" w:rsidP="00404292">
            <w:pPr>
              <w:pStyle w:val="Standard"/>
              <w:rPr>
                <w:rFonts w:ascii="Helvetica Neue" w:eastAsia="Helvetica Neue" w:hAnsi="Helvetica Neue" w:cs="Helvetica Neue"/>
                <w:sz w:val="24"/>
                <w:szCs w:val="24"/>
              </w:rPr>
            </w:pPr>
            <w:r w:rsidRPr="00404292">
              <w:rPr>
                <w:rFonts w:ascii="Helvetica Neue" w:eastAsia="Helvetica Neue" w:hAnsi="Helvetica Neue" w:cs="Helvetica Neue"/>
                <w:sz w:val="24"/>
                <w:szCs w:val="24"/>
              </w:rPr>
              <w:t xml:space="preserve">6.4 The Supplier will comply with the Buyer’s Equality and Diversity Policy </w:t>
            </w:r>
          </w:p>
          <w:bookmarkStart w:id="22" w:name="_MON_1488776203"/>
          <w:bookmarkEnd w:id="22"/>
          <w:p w14:paraId="5BEA6E03" w14:textId="77777777" w:rsidR="00991CC6" w:rsidRDefault="00404292" w:rsidP="00404292">
            <w:pPr>
              <w:pStyle w:val="Standard"/>
              <w:spacing w:after="0" w:line="240" w:lineRule="auto"/>
              <w:rPr>
                <w:rFonts w:ascii="Helvetica Neue" w:eastAsia="Helvetica Neue" w:hAnsi="Helvetica Neue" w:cs="Helvetica Neue"/>
                <w:sz w:val="24"/>
                <w:szCs w:val="24"/>
                <w:shd w:val="clear" w:color="auto" w:fill="00FF00"/>
              </w:rPr>
            </w:pPr>
            <w:r w:rsidRPr="00C83E31">
              <w:rPr>
                <w:rFonts w:ascii="Helvetica Neue" w:eastAsia="Helvetica Neue" w:hAnsi="Helvetica Neue" w:cs="Helvetica Neue"/>
                <w:sz w:val="24"/>
                <w:szCs w:val="24"/>
              </w:rPr>
              <w:object w:dxaOrig="1550" w:dyaOrig="991" w14:anchorId="7F2478D1">
                <v:shape id="_x0000_i1029" type="#_x0000_t75" style="width:79.5pt;height:49.5pt" o:ole="">
                  <v:imagedata r:id="rId15" o:title=""/>
                </v:shape>
                <o:OLEObject Type="Embed" ProgID="Word.Document.8" ShapeID="_x0000_i1029" DrawAspect="Icon" ObjectID="_1621769511" r:id="rId16">
                  <o:FieldCodes>\s</o:FieldCodes>
                </o:OLEObject>
              </w:object>
            </w:r>
          </w:p>
        </w:tc>
      </w:tr>
      <w:tr w:rsidR="00991CC6" w14:paraId="35A7EEE5"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7F27D6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Public Services Network (PSN):</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CC0A5DD" w14:textId="77777777" w:rsidR="00991CC6" w:rsidRDefault="00404292">
            <w:pPr>
              <w:pStyle w:val="Standard"/>
              <w:spacing w:after="0" w:line="240" w:lineRule="auto"/>
              <w:rPr>
                <w:rFonts w:ascii="Helvetica Neue" w:eastAsia="Helvetica Neue" w:hAnsi="Helvetica Neue" w:cs="Helvetica Neue"/>
                <w:sz w:val="24"/>
                <w:szCs w:val="24"/>
                <w:shd w:val="clear" w:color="auto" w:fill="00FF00"/>
              </w:rPr>
            </w:pPr>
            <w:r w:rsidRPr="00404292">
              <w:rPr>
                <w:rFonts w:ascii="Helvetica Neue" w:eastAsia="Helvetica Neue" w:hAnsi="Helvetica Neue" w:cs="Helvetica Neue"/>
                <w:sz w:val="24"/>
                <w:szCs w:val="24"/>
              </w:rPr>
              <w:t>N/A</w:t>
            </w:r>
            <w:r>
              <w:rPr>
                <w:rFonts w:ascii="Helvetica Neue" w:eastAsia="Helvetica Neue" w:hAnsi="Helvetica Neue" w:cs="Helvetica Neue"/>
                <w:sz w:val="24"/>
                <w:szCs w:val="24"/>
                <w:shd w:val="clear" w:color="auto" w:fill="00FF00"/>
              </w:rPr>
              <w:t xml:space="preserve"> </w:t>
            </w:r>
          </w:p>
        </w:tc>
      </w:tr>
      <w:tr w:rsidR="00404292" w14:paraId="33E9E8D7" w14:textId="77777777">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6849858" w14:textId="77777777" w:rsidR="00404292" w:rsidRDefault="00404292" w:rsidP="00404292">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7D51095" w14:textId="77777777" w:rsidR="00404292" w:rsidRDefault="00404292" w:rsidP="00404292">
            <w:r>
              <w:rPr>
                <w:rFonts w:ascii="Helvetica Neue" w:hAnsi="Helvetica Neue" w:cs="Helvetica"/>
                <w:color w:val="353535"/>
                <w:sz w:val="24"/>
                <w:szCs w:val="24"/>
              </w:rPr>
              <w:t>Will Schedule 7 – Processing, Personal Data and Data Subjects be used - Yes</w:t>
            </w:r>
          </w:p>
        </w:tc>
      </w:tr>
    </w:tbl>
    <w:p w14:paraId="2F96493D" w14:textId="77777777" w:rsidR="00991CC6" w:rsidRDefault="00991CC6">
      <w:pPr>
        <w:pStyle w:val="Standard"/>
        <w:rPr>
          <w:rFonts w:ascii="Helvetica Neue" w:eastAsia="Helvetica Neue" w:hAnsi="Helvetica Neue" w:cs="Helvetica Neue"/>
          <w:sz w:val="24"/>
          <w:szCs w:val="24"/>
        </w:rPr>
      </w:pPr>
    </w:p>
    <w:p w14:paraId="3384676D"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 Formation of contract</w:t>
      </w:r>
    </w:p>
    <w:p w14:paraId="79809843" w14:textId="77777777" w:rsidR="00991CC6" w:rsidRDefault="0014627D">
      <w:pPr>
        <w:pStyle w:val="Standard"/>
        <w:numPr>
          <w:ilvl w:val="0"/>
          <w:numId w:val="6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By signing and returning this Order Form (Part A), the Supplier agrees to enter into a Call-Off Contract with the Buyer.</w:t>
      </w:r>
    </w:p>
    <w:p w14:paraId="555E301C" w14:textId="77777777" w:rsidR="00991CC6" w:rsidRDefault="0014627D">
      <w:pPr>
        <w:pStyle w:val="Standard"/>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14:paraId="1968800F" w14:textId="77777777" w:rsidR="00991CC6" w:rsidRDefault="0014627D">
      <w:pPr>
        <w:pStyle w:val="Standard"/>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be formed when the Buyer acknowledges receipt of the signed copy of the Order Form from the Supplier.</w:t>
      </w:r>
    </w:p>
    <w:p w14:paraId="590589C7" w14:textId="77777777" w:rsidR="00991CC6" w:rsidRDefault="0014627D">
      <w:pPr>
        <w:pStyle w:val="Standard"/>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14:paraId="44837853"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 Background to the agreement</w:t>
      </w:r>
    </w:p>
    <w:p w14:paraId="02ABEA9D" w14:textId="77777777" w:rsidR="00991CC6" w:rsidRDefault="0014627D">
      <w:pPr>
        <w:pStyle w:val="Standard"/>
        <w:numPr>
          <w:ilvl w:val="0"/>
          <w:numId w:val="6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is a provider of G-Cloud Services and agreed to provide the Services under the terms of Framework Agreement number RM1557.10.</w:t>
      </w:r>
    </w:p>
    <w:p w14:paraId="18543013" w14:textId="77777777" w:rsidR="00991CC6" w:rsidRDefault="0014627D">
      <w:pPr>
        <w:pStyle w:val="Standard"/>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provided an Order Form for Services to the Supplier.</w:t>
      </w:r>
    </w:p>
    <w:tbl>
      <w:tblPr>
        <w:tblW w:w="10620" w:type="dxa"/>
        <w:tblLayout w:type="fixed"/>
        <w:tblCellMar>
          <w:left w:w="10" w:type="dxa"/>
          <w:right w:w="10" w:type="dxa"/>
        </w:tblCellMar>
        <w:tblLook w:val="04A0" w:firstRow="1" w:lastRow="0" w:firstColumn="1" w:lastColumn="0" w:noHBand="0" w:noVBand="1"/>
      </w:tblPr>
      <w:tblGrid>
        <w:gridCol w:w="2280"/>
        <w:gridCol w:w="4169"/>
        <w:gridCol w:w="4171"/>
      </w:tblGrid>
      <w:tr w:rsidR="00991CC6" w14:paraId="6D7D7F91"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0C514B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3B933E2"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30838F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Buyer</w:t>
            </w:r>
          </w:p>
        </w:tc>
      </w:tr>
      <w:tr w:rsidR="00991CC6" w14:paraId="5181611D"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293CDD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B4CC516" w14:textId="20627526" w:rsidR="00991CC6" w:rsidRPr="00A83B1F" w:rsidRDefault="000116C8">
            <w:pPr>
              <w:pStyle w:val="Standard"/>
              <w:spacing w:after="0" w:line="240" w:lineRule="auto"/>
              <w:rPr>
                <w:rFonts w:ascii="Helvetica Neue" w:eastAsia="Helvetica Neue" w:hAnsi="Helvetica Neue" w:cs="Helvetica Neue"/>
                <w:sz w:val="24"/>
                <w:szCs w:val="24"/>
                <w:shd w:val="clear" w:color="auto" w:fill="FFFF00"/>
              </w:rPr>
            </w:pPr>
            <w:r w:rsidRPr="000116C8">
              <w:rPr>
                <w:rFonts w:ascii="Helvetica Neue" w:eastAsia="Helvetica Neue" w:hAnsi="Helvetica Neue" w:cs="Helvetica Neue"/>
                <w:sz w:val="24"/>
                <w:szCs w:val="24"/>
              </w:rPr>
              <w:t>Dr Grant Harris</w:t>
            </w:r>
            <w:r>
              <w:rPr>
                <w:rFonts w:ascii="Helvetica Neue" w:eastAsia="Helvetica Neue" w:hAnsi="Helvetica Neue" w:cs="Helvetica Neue"/>
                <w:sz w:val="24"/>
                <w:szCs w:val="24"/>
                <w:shd w:val="clear" w:color="auto" w:fill="FFFF00"/>
              </w:rPr>
              <w:t xml:space="preserve"> </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B31D33B" w14:textId="77777777" w:rsidR="00991CC6" w:rsidRPr="00B841B3" w:rsidRDefault="00B841B3">
            <w:pPr>
              <w:pStyle w:val="Standard"/>
              <w:spacing w:after="0" w:line="240" w:lineRule="auto"/>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Tony Fellowes </w:t>
            </w:r>
          </w:p>
        </w:tc>
      </w:tr>
      <w:tr w:rsidR="00991CC6" w14:paraId="7F57AF41"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B7777D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3D58EE" w14:textId="2B380211" w:rsidR="00991CC6" w:rsidRPr="00A83B1F" w:rsidRDefault="00A83B1F">
            <w:pPr>
              <w:pStyle w:val="Standard"/>
              <w:spacing w:after="0" w:line="240" w:lineRule="auto"/>
              <w:rPr>
                <w:rFonts w:ascii="Helvetica Neue" w:eastAsia="Helvetica Neue" w:hAnsi="Helvetica Neue" w:cs="Helvetica Neue"/>
                <w:sz w:val="24"/>
                <w:szCs w:val="24"/>
                <w:shd w:val="clear" w:color="auto" w:fill="FFFF00"/>
              </w:rPr>
            </w:pPr>
            <w:r w:rsidRPr="00A83B1F">
              <w:rPr>
                <w:rStyle w:val="service-id-chunk"/>
                <w:sz w:val="24"/>
                <w:szCs w:val="24"/>
              </w:rPr>
              <w:t>Technical Director</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9899CF9" w14:textId="77777777" w:rsidR="00991CC6" w:rsidRPr="00B841B3" w:rsidRDefault="00B841B3">
            <w:pPr>
              <w:pStyle w:val="Standard"/>
              <w:spacing w:after="0" w:line="240" w:lineRule="auto"/>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Senior Sourcing Specialist </w:t>
            </w:r>
          </w:p>
        </w:tc>
      </w:tr>
      <w:tr w:rsidR="00991CC6" w14:paraId="6EB2F163" w14:textId="77777777">
        <w:trPr>
          <w:trHeight w:val="840"/>
        </w:trPr>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EB56A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C686996" w14:textId="10957698" w:rsidR="00991CC6" w:rsidRDefault="00A83B1F" w:rsidP="000116C8">
            <w:pPr>
              <w:pStyle w:val="Standard"/>
              <w:spacing w:before="60" w:after="60"/>
            </w:pPr>
            <w:r w:rsidRPr="00A83B1F">
              <w:rPr>
                <w:noProof/>
              </w:rPr>
              <w:t xml:space="preserve">              </w:t>
            </w:r>
            <w:r>
              <w:rPr>
                <w:noProof/>
                <w:u w:val="single"/>
              </w:rPr>
              <w:t xml:space="preserve"> </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5454006" w14:textId="3CB5F72D" w:rsidR="00A83B1F" w:rsidRDefault="00A83B1F">
            <w:pPr>
              <w:pStyle w:val="Standard"/>
              <w:spacing w:before="60" w:after="60"/>
            </w:pPr>
            <w:r>
              <w:t xml:space="preserve">    </w:t>
            </w:r>
          </w:p>
          <w:p w14:paraId="6CA77150" w14:textId="32C801B8" w:rsidR="00991CC6" w:rsidRDefault="00991CC6">
            <w:pPr>
              <w:pStyle w:val="Standard"/>
              <w:spacing w:before="60" w:after="60"/>
            </w:pPr>
          </w:p>
        </w:tc>
      </w:tr>
      <w:tr w:rsidR="00991CC6" w14:paraId="2D1C77CD"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E34F6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8695C82" w14:textId="50F350FA" w:rsidR="00991CC6" w:rsidRDefault="00991CC6">
            <w:pPr>
              <w:pStyle w:val="Standard"/>
              <w:spacing w:after="0" w:line="240" w:lineRule="auto"/>
              <w:rPr>
                <w:rFonts w:ascii="Helvetica Neue" w:eastAsia="Helvetica Neue" w:hAnsi="Helvetica Neue" w:cs="Helvetica Neue"/>
                <w:sz w:val="24"/>
                <w:szCs w:val="24"/>
                <w:shd w:val="clear" w:color="auto" w:fill="FFFF00"/>
              </w:rPr>
            </w:pP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D0ED55F" w14:textId="77777777" w:rsidR="00991CC6" w:rsidRDefault="00991CC6">
            <w:pPr>
              <w:pStyle w:val="Standard"/>
              <w:spacing w:after="0" w:line="240" w:lineRule="auto"/>
              <w:rPr>
                <w:rFonts w:ascii="Helvetica Neue" w:eastAsia="Helvetica Neue" w:hAnsi="Helvetica Neue" w:cs="Helvetica Neue"/>
                <w:sz w:val="24"/>
                <w:szCs w:val="24"/>
                <w:shd w:val="clear" w:color="auto" w:fill="FFFF00"/>
              </w:rPr>
            </w:pPr>
          </w:p>
        </w:tc>
      </w:tr>
    </w:tbl>
    <w:p w14:paraId="382CC898" w14:textId="77777777" w:rsidR="00991CC6" w:rsidRDefault="00991CC6">
      <w:pPr>
        <w:pStyle w:val="Standard"/>
        <w:spacing w:after="0"/>
        <w:rPr>
          <w:rFonts w:ascii="Helvetica Neue" w:eastAsia="Helvetica Neue" w:hAnsi="Helvetica Neue" w:cs="Helvetica Neue"/>
          <w:b/>
          <w:sz w:val="24"/>
          <w:szCs w:val="24"/>
        </w:rPr>
      </w:pPr>
    </w:p>
    <w:p w14:paraId="29182FE2" w14:textId="77777777" w:rsidR="00991CC6" w:rsidRDefault="0014627D">
      <w:pPr>
        <w:pStyle w:val="Heading1"/>
        <w:spacing w:after="200" w:line="276" w:lineRule="auto"/>
        <w:rPr>
          <w:rFonts w:ascii="Helvetica Neue" w:eastAsia="Helvetica Neue" w:hAnsi="Helvetica Neue" w:cs="Helvetica Neue"/>
          <w:sz w:val="24"/>
          <w:szCs w:val="24"/>
        </w:rPr>
      </w:pPr>
      <w:bookmarkStart w:id="23" w:name="_Toc509486707"/>
      <w:bookmarkStart w:id="24" w:name="_Toc534722913"/>
      <w:r>
        <w:rPr>
          <w:rFonts w:ascii="Helvetica Neue" w:eastAsia="Helvetica Neue" w:hAnsi="Helvetica Neue" w:cs="Helvetica Neue"/>
          <w:sz w:val="24"/>
          <w:szCs w:val="24"/>
        </w:rPr>
        <w:t>Schedule 1 - Services</w:t>
      </w:r>
      <w:bookmarkEnd w:id="23"/>
      <w:bookmarkEnd w:id="24"/>
    </w:p>
    <w:p w14:paraId="1FF1C194" w14:textId="77777777" w:rsidR="00B841B3" w:rsidRPr="00B841B3" w:rsidRDefault="00B841B3" w:rsidP="00B841B3">
      <w:pPr>
        <w:rPr>
          <w:rFonts w:ascii="Helvetica Neue" w:eastAsia="Helvetica Neue" w:hAnsi="Helvetica Neue" w:cs="Helvetica Neue"/>
          <w:sz w:val="24"/>
          <w:szCs w:val="24"/>
        </w:rPr>
      </w:pPr>
      <w:r>
        <w:rPr>
          <w:rFonts w:ascii="Helvetica Neue" w:eastAsia="Helvetica Neue" w:hAnsi="Helvetica Neue" w:cs="Helvetica Neue"/>
          <w:sz w:val="24"/>
          <w:szCs w:val="24"/>
        </w:rPr>
        <w:t>HMRC</w:t>
      </w:r>
      <w:r w:rsidRPr="00B841B3">
        <w:rPr>
          <w:rFonts w:ascii="Helvetica Neue" w:eastAsia="Helvetica Neue" w:hAnsi="Helvetica Neue" w:cs="Helvetica Neue"/>
          <w:sz w:val="24"/>
          <w:szCs w:val="24"/>
        </w:rPr>
        <w:t xml:space="preserve"> need specialist support to establish a Quality Assurance Strategy, Programme Assurance and plan for creating a QA function, which can be consistently applied across HMRCs Technology Platform and Customer Groups.</w:t>
      </w:r>
    </w:p>
    <w:p w14:paraId="189C0164"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HMRC’s current approach to QA is a reflection of the multi-supplier, multi-methodology approach that has developed over time. It relies on the consistent interpretation of the HMRC Test Strategy by a number of diverse operational, external supplier and Programme teams. As a consequence, it is disjointed, inconsistent and test focused. It is not designed to provide the levels of assurance demanded to support the continuous integration and deployment that our customers demand. </w:t>
      </w:r>
    </w:p>
    <w:p w14:paraId="33EE1CC4" w14:textId="77777777" w:rsidR="00B841B3" w:rsidRPr="00B841B3" w:rsidRDefault="00B841B3" w:rsidP="00B841B3">
      <w:pPr>
        <w:rPr>
          <w:rFonts w:ascii="Helvetica Neue" w:eastAsia="Helvetica Neue" w:hAnsi="Helvetica Neue" w:cs="Helvetica Neue"/>
          <w:sz w:val="24"/>
          <w:szCs w:val="24"/>
        </w:rPr>
      </w:pPr>
    </w:p>
    <w:p w14:paraId="50D250F6" w14:textId="77777777" w:rsidR="00B841B3" w:rsidRPr="00B841B3" w:rsidRDefault="00420592" w:rsidP="00B841B3">
      <w:pPr>
        <w:rPr>
          <w:rFonts w:ascii="Helvetica Neue" w:eastAsia="Helvetica Neue" w:hAnsi="Helvetica Neue" w:cs="Helvetica Neue"/>
          <w:sz w:val="24"/>
          <w:szCs w:val="24"/>
        </w:rPr>
      </w:pPr>
      <w:r>
        <w:rPr>
          <w:rFonts w:ascii="Helvetica Neue" w:eastAsia="Helvetica Neue" w:hAnsi="Helvetica Neue" w:cs="Helvetica Neue"/>
          <w:sz w:val="24"/>
          <w:szCs w:val="24"/>
        </w:rPr>
        <w:t>HMRC</w:t>
      </w:r>
      <w:r w:rsidR="00B841B3" w:rsidRPr="00B841B3">
        <w:rPr>
          <w:rFonts w:ascii="Helvetica Neue" w:eastAsia="Helvetica Neue" w:hAnsi="Helvetica Neue" w:cs="Helvetica Neue"/>
          <w:sz w:val="24"/>
          <w:szCs w:val="24"/>
        </w:rPr>
        <w:t xml:space="preserve"> propose</w:t>
      </w:r>
      <w:r>
        <w:rPr>
          <w:rFonts w:ascii="Helvetica Neue" w:eastAsia="Helvetica Neue" w:hAnsi="Helvetica Neue" w:cs="Helvetica Neue"/>
          <w:sz w:val="24"/>
          <w:szCs w:val="24"/>
        </w:rPr>
        <w:t>s</w:t>
      </w:r>
      <w:r w:rsidR="00B841B3" w:rsidRPr="00B841B3">
        <w:rPr>
          <w:rFonts w:ascii="Helvetica Neue" w:eastAsia="Helvetica Neue" w:hAnsi="Helvetica Neue" w:cs="Helvetica Neue"/>
          <w:sz w:val="24"/>
          <w:szCs w:val="24"/>
        </w:rPr>
        <w:t xml:space="preserve"> engaging with a specialist agency to: </w:t>
      </w:r>
    </w:p>
    <w:p w14:paraId="2F78CB54"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Investigate current state of QA across the organisation;</w:t>
      </w:r>
    </w:p>
    <w:p w14:paraId="481D26D0"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Report on current operational practices and the delta between them and best practice;</w:t>
      </w:r>
    </w:p>
    <w:p w14:paraId="2166D67A"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Recommend remedial actions, with strong and proven reasoning;</w:t>
      </w:r>
    </w:p>
    <w:p w14:paraId="013EC2CB"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Possibly drive implementation of recommended changes across the organisation to fulfilment;</w:t>
      </w:r>
    </w:p>
    <w:p w14:paraId="5FC38943"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Possibly drive delivery and implementation of recommended changes around systems development lifecycle;</w:t>
      </w:r>
    </w:p>
    <w:p w14:paraId="6B75ACED"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w:t>
      </w:r>
      <w:r w:rsidRPr="00B841B3">
        <w:rPr>
          <w:rFonts w:ascii="Helvetica Neue" w:eastAsia="Helvetica Neue" w:hAnsi="Helvetica Neue" w:cs="Helvetica Neue"/>
          <w:sz w:val="24"/>
          <w:szCs w:val="24"/>
        </w:rPr>
        <w:tab/>
        <w:t>Recommend and ensure roles that are effective, and that will be able to deliver the required outcomes as advised in recommendations</w:t>
      </w:r>
    </w:p>
    <w:p w14:paraId="1C77E062" w14:textId="77777777" w:rsidR="00B841B3" w:rsidRPr="00B841B3" w:rsidRDefault="00B841B3" w:rsidP="00B841B3">
      <w:pPr>
        <w:rPr>
          <w:rFonts w:ascii="Helvetica Neue" w:eastAsia="Helvetica Neue" w:hAnsi="Helvetica Neue" w:cs="Helvetica Neue"/>
          <w:sz w:val="24"/>
          <w:szCs w:val="24"/>
        </w:rPr>
      </w:pPr>
    </w:p>
    <w:p w14:paraId="3DE7D2D0" w14:textId="77777777" w:rsidR="00B841B3" w:rsidRPr="00B841B3" w:rsidRDefault="00B841B3" w:rsidP="00B841B3">
      <w:pPr>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The request is to commission a study that addresses the question “What is our approach to Quality </w:t>
      </w:r>
      <w:r w:rsidR="00420592">
        <w:rPr>
          <w:rFonts w:ascii="Helvetica Neue" w:eastAsia="Helvetica Neue" w:hAnsi="Helvetica Neue" w:cs="Helvetica Neue"/>
          <w:sz w:val="24"/>
          <w:szCs w:val="24"/>
        </w:rPr>
        <w:t>Assurance</w:t>
      </w:r>
      <w:r w:rsidRPr="00B841B3">
        <w:rPr>
          <w:rFonts w:ascii="Helvetica Neue" w:eastAsia="Helvetica Neue" w:hAnsi="Helvetica Neue" w:cs="Helvetica Neue"/>
          <w:sz w:val="24"/>
          <w:szCs w:val="24"/>
        </w:rPr>
        <w:t xml:space="preserve"> in designing, building and running our IT?”</w:t>
      </w:r>
    </w:p>
    <w:p w14:paraId="018F4CC8" w14:textId="77777777" w:rsidR="00B841B3" w:rsidRPr="00B841B3" w:rsidRDefault="00B841B3" w:rsidP="00B841B3">
      <w:pPr>
        <w:rPr>
          <w:rFonts w:ascii="Helvetica Neue" w:eastAsia="Helvetica Neue" w:hAnsi="Helvetica Neue" w:cs="Helvetica Neue"/>
          <w:sz w:val="24"/>
          <w:szCs w:val="24"/>
        </w:rPr>
      </w:pPr>
    </w:p>
    <w:p w14:paraId="7181589D" w14:textId="77777777" w:rsidR="00B841B3" w:rsidRPr="00B841B3" w:rsidRDefault="00B841B3" w:rsidP="00B841B3">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HMRC </w:t>
      </w:r>
      <w:r w:rsidRPr="00B841B3">
        <w:rPr>
          <w:rFonts w:ascii="Helvetica Neue" w:eastAsia="Helvetica Neue" w:hAnsi="Helvetica Neue" w:cs="Helvetica Neue"/>
          <w:sz w:val="24"/>
          <w:szCs w:val="24"/>
        </w:rPr>
        <w:t>need</w:t>
      </w:r>
      <w:r w:rsidR="00420592">
        <w:rPr>
          <w:rFonts w:ascii="Helvetica Neue" w:eastAsia="Helvetica Neue" w:hAnsi="Helvetica Neue" w:cs="Helvetica Neue"/>
          <w:sz w:val="24"/>
          <w:szCs w:val="24"/>
        </w:rPr>
        <w:t>s</w:t>
      </w:r>
      <w:r w:rsidRPr="00B841B3">
        <w:rPr>
          <w:rFonts w:ascii="Helvetica Neue" w:eastAsia="Helvetica Neue" w:hAnsi="Helvetica Neue" w:cs="Helvetica Neue"/>
          <w:sz w:val="24"/>
          <w:szCs w:val="24"/>
        </w:rPr>
        <w:t xml:space="preserve"> external consultancy with relevant field experience to offer options for HMRC and that’s what this initial piece of work is for. There will be a plan for this assignment which is all about design and creating options for our future approach. This is a time bound exercise to provide those options and their implementation.</w:t>
      </w:r>
    </w:p>
    <w:p w14:paraId="0A317594" w14:textId="77777777" w:rsidR="00B841B3" w:rsidRDefault="00B841B3" w:rsidP="00B841B3"/>
    <w:p w14:paraId="2678550E" w14:textId="77777777" w:rsidR="00B841B3" w:rsidRPr="00B841B3" w:rsidRDefault="00B841B3" w:rsidP="00B841B3">
      <w:pPr>
        <w:rPr>
          <w:rFonts w:ascii="Helvetica Neue" w:eastAsia="Helvetica Neue" w:hAnsi="Helvetica Neue" w:cs="Helvetica Neue"/>
          <w:b/>
          <w:sz w:val="24"/>
          <w:szCs w:val="24"/>
        </w:rPr>
      </w:pPr>
      <w:r w:rsidRPr="00B841B3">
        <w:rPr>
          <w:rFonts w:ascii="Helvetica Neue" w:eastAsia="Helvetica Neue" w:hAnsi="Helvetica Neue" w:cs="Helvetica Neue"/>
          <w:b/>
          <w:sz w:val="24"/>
          <w:szCs w:val="24"/>
        </w:rPr>
        <w:t xml:space="preserve">Deliverables </w:t>
      </w:r>
    </w:p>
    <w:p w14:paraId="7163CCF4" w14:textId="77777777" w:rsidR="00B841B3" w:rsidRDefault="00B841B3" w:rsidP="00B841B3">
      <w:pPr>
        <w:rPr>
          <w:b/>
        </w:rPr>
      </w:pPr>
    </w:p>
    <w:tbl>
      <w:tblPr>
        <w:tblStyle w:val="TableGrid"/>
        <w:tblW w:w="0" w:type="auto"/>
        <w:tblLook w:val="04A0" w:firstRow="1" w:lastRow="0" w:firstColumn="1" w:lastColumn="0" w:noHBand="0" w:noVBand="1"/>
      </w:tblPr>
      <w:tblGrid>
        <w:gridCol w:w="854"/>
        <w:gridCol w:w="9535"/>
      </w:tblGrid>
      <w:tr w:rsidR="00B841B3" w:rsidRPr="00B841B3" w14:paraId="2052443F" w14:textId="77777777" w:rsidTr="00B841B3">
        <w:tc>
          <w:tcPr>
            <w:tcW w:w="808" w:type="dxa"/>
          </w:tcPr>
          <w:p w14:paraId="1CBAA8CD"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 xml:space="preserve">Phase </w:t>
            </w:r>
          </w:p>
        </w:tc>
        <w:tc>
          <w:tcPr>
            <w:tcW w:w="9535" w:type="dxa"/>
          </w:tcPr>
          <w:p w14:paraId="3FEA7333"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 xml:space="preserve">Activity </w:t>
            </w:r>
          </w:p>
        </w:tc>
      </w:tr>
      <w:tr w:rsidR="00B841B3" w14:paraId="20FB5366" w14:textId="77777777" w:rsidTr="00B841B3">
        <w:tc>
          <w:tcPr>
            <w:tcW w:w="808" w:type="dxa"/>
          </w:tcPr>
          <w:p w14:paraId="0F10DAC3"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1</w:t>
            </w:r>
          </w:p>
        </w:tc>
        <w:tc>
          <w:tcPr>
            <w:tcW w:w="9535" w:type="dxa"/>
          </w:tcPr>
          <w:p w14:paraId="14A53552" w14:textId="77777777" w:rsidR="00B841B3" w:rsidRPr="00B841B3" w:rsidRDefault="00B841B3" w:rsidP="001D3B1B">
            <w:pPr>
              <w:rPr>
                <w:rFonts w:ascii="Helvetica Neue" w:eastAsia="Helvetica Neue" w:hAnsi="Helvetica Neue" w:cs="Helvetica Neue"/>
                <w:color w:val="000000"/>
                <w:sz w:val="24"/>
                <w:szCs w:val="24"/>
                <w:lang w:eastAsia="en-GB"/>
              </w:rPr>
            </w:pPr>
            <w:r w:rsidRPr="00B841B3">
              <w:rPr>
                <w:rFonts w:ascii="Helvetica Neue" w:eastAsia="Helvetica Neue" w:hAnsi="Helvetica Neue" w:cs="Helvetica Neue"/>
                <w:color w:val="000000"/>
                <w:sz w:val="24"/>
                <w:szCs w:val="24"/>
                <w:lang w:eastAsia="en-GB"/>
              </w:rPr>
              <w:t xml:space="preserve">Investigate current state of </w:t>
            </w:r>
            <w:r w:rsidR="00420592">
              <w:rPr>
                <w:rFonts w:ascii="Helvetica Neue" w:eastAsia="Helvetica Neue" w:hAnsi="Helvetica Neue" w:cs="Helvetica Neue"/>
                <w:color w:val="000000"/>
                <w:sz w:val="24"/>
                <w:szCs w:val="24"/>
                <w:lang w:eastAsia="en-GB"/>
              </w:rPr>
              <w:t xml:space="preserve">Test and Release and </w:t>
            </w:r>
            <w:r w:rsidRPr="00B841B3">
              <w:rPr>
                <w:rFonts w:ascii="Helvetica Neue" w:eastAsia="Helvetica Neue" w:hAnsi="Helvetica Neue" w:cs="Helvetica Neue"/>
                <w:color w:val="000000"/>
                <w:sz w:val="24"/>
                <w:szCs w:val="24"/>
                <w:lang w:eastAsia="en-GB"/>
              </w:rPr>
              <w:t>Q</w:t>
            </w:r>
            <w:r w:rsidR="00420592">
              <w:rPr>
                <w:rFonts w:ascii="Helvetica Neue" w:eastAsia="Helvetica Neue" w:hAnsi="Helvetica Neue" w:cs="Helvetica Neue"/>
                <w:color w:val="000000"/>
                <w:sz w:val="24"/>
                <w:szCs w:val="24"/>
                <w:lang w:eastAsia="en-GB"/>
              </w:rPr>
              <w:t xml:space="preserve">uality </w:t>
            </w:r>
            <w:r w:rsidRPr="00B841B3">
              <w:rPr>
                <w:rFonts w:ascii="Helvetica Neue" w:eastAsia="Helvetica Neue" w:hAnsi="Helvetica Neue" w:cs="Helvetica Neue"/>
                <w:color w:val="000000"/>
                <w:sz w:val="24"/>
                <w:szCs w:val="24"/>
                <w:lang w:eastAsia="en-GB"/>
              </w:rPr>
              <w:t>A</w:t>
            </w:r>
            <w:r w:rsidR="00420592">
              <w:rPr>
                <w:rFonts w:ascii="Helvetica Neue" w:eastAsia="Helvetica Neue" w:hAnsi="Helvetica Neue" w:cs="Helvetica Neue"/>
                <w:color w:val="000000"/>
                <w:sz w:val="24"/>
                <w:szCs w:val="24"/>
                <w:lang w:eastAsia="en-GB"/>
              </w:rPr>
              <w:t>ssurance</w:t>
            </w:r>
            <w:r w:rsidRPr="00B841B3">
              <w:rPr>
                <w:rFonts w:ascii="Helvetica Neue" w:eastAsia="Helvetica Neue" w:hAnsi="Helvetica Neue" w:cs="Helvetica Neue"/>
                <w:color w:val="000000"/>
                <w:sz w:val="24"/>
                <w:szCs w:val="24"/>
                <w:lang w:eastAsia="en-GB"/>
              </w:rPr>
              <w:t xml:space="preserve"> across the organisation</w:t>
            </w:r>
          </w:p>
        </w:tc>
      </w:tr>
      <w:tr w:rsidR="00B841B3" w:rsidRPr="005513AC" w14:paraId="67D6EC1B" w14:textId="77777777" w:rsidTr="00B841B3">
        <w:tc>
          <w:tcPr>
            <w:tcW w:w="808" w:type="dxa"/>
          </w:tcPr>
          <w:p w14:paraId="64BB23E7"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2</w:t>
            </w:r>
          </w:p>
        </w:tc>
        <w:tc>
          <w:tcPr>
            <w:tcW w:w="9535" w:type="dxa"/>
          </w:tcPr>
          <w:p w14:paraId="7A5D496E" w14:textId="77777777" w:rsidR="00B841B3" w:rsidRPr="00B841B3" w:rsidRDefault="00B841B3" w:rsidP="001D3B1B">
            <w:pPr>
              <w:rPr>
                <w:rFonts w:ascii="Helvetica Neue" w:eastAsia="Helvetica Neue" w:hAnsi="Helvetica Neue" w:cs="Helvetica Neue"/>
                <w:color w:val="000000"/>
                <w:sz w:val="24"/>
                <w:szCs w:val="24"/>
                <w:lang w:eastAsia="en-GB"/>
              </w:rPr>
            </w:pPr>
            <w:r w:rsidRPr="00B841B3">
              <w:rPr>
                <w:rFonts w:ascii="Helvetica Neue" w:eastAsia="Helvetica Neue" w:hAnsi="Helvetica Neue" w:cs="Helvetica Neue"/>
                <w:color w:val="000000"/>
                <w:sz w:val="24"/>
                <w:szCs w:val="24"/>
                <w:lang w:eastAsia="en-GB"/>
              </w:rPr>
              <w:t>Report on current operational practices and the delta between them and best practice</w:t>
            </w:r>
          </w:p>
        </w:tc>
      </w:tr>
      <w:tr w:rsidR="00B841B3" w:rsidRPr="005513AC" w14:paraId="01AFDC3B" w14:textId="77777777" w:rsidTr="00B841B3">
        <w:tc>
          <w:tcPr>
            <w:tcW w:w="808" w:type="dxa"/>
          </w:tcPr>
          <w:p w14:paraId="3B2CBE6C"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3</w:t>
            </w:r>
          </w:p>
        </w:tc>
        <w:tc>
          <w:tcPr>
            <w:tcW w:w="9535" w:type="dxa"/>
          </w:tcPr>
          <w:p w14:paraId="3E91FD51" w14:textId="77777777" w:rsidR="00B841B3" w:rsidRPr="00B841B3" w:rsidRDefault="00B841B3" w:rsidP="001D3B1B">
            <w:pPr>
              <w:rPr>
                <w:rFonts w:ascii="Helvetica Neue" w:eastAsia="Helvetica Neue" w:hAnsi="Helvetica Neue" w:cs="Helvetica Neue"/>
                <w:color w:val="000000"/>
                <w:sz w:val="24"/>
                <w:szCs w:val="24"/>
                <w:lang w:eastAsia="en-GB"/>
              </w:rPr>
            </w:pPr>
            <w:r w:rsidRPr="00B841B3">
              <w:rPr>
                <w:rFonts w:ascii="Helvetica Neue" w:eastAsia="Helvetica Neue" w:hAnsi="Helvetica Neue" w:cs="Helvetica Neue"/>
                <w:color w:val="000000"/>
                <w:sz w:val="24"/>
                <w:szCs w:val="24"/>
                <w:lang w:eastAsia="en-GB"/>
              </w:rPr>
              <w:t>Recommend remedial actions, with strong and proven reasoning</w:t>
            </w:r>
          </w:p>
        </w:tc>
      </w:tr>
      <w:tr w:rsidR="00B841B3" w:rsidRPr="005513AC" w14:paraId="0A9BF6C4" w14:textId="77777777" w:rsidTr="00B841B3">
        <w:tc>
          <w:tcPr>
            <w:tcW w:w="808" w:type="dxa"/>
          </w:tcPr>
          <w:p w14:paraId="52A061B4" w14:textId="77777777" w:rsidR="00B841B3" w:rsidRPr="00B841B3" w:rsidRDefault="00B841B3" w:rsidP="001D3B1B">
            <w:pPr>
              <w:rPr>
                <w:rFonts w:ascii="Helvetica Neue" w:eastAsia="Helvetica Neue" w:hAnsi="Helvetica Neue" w:cs="Helvetica Neue"/>
                <w:b/>
                <w:color w:val="000000"/>
                <w:sz w:val="24"/>
                <w:szCs w:val="24"/>
                <w:lang w:eastAsia="en-GB"/>
              </w:rPr>
            </w:pPr>
            <w:r w:rsidRPr="00B841B3">
              <w:rPr>
                <w:rFonts w:ascii="Helvetica Neue" w:eastAsia="Helvetica Neue" w:hAnsi="Helvetica Neue" w:cs="Helvetica Neue"/>
                <w:b/>
                <w:color w:val="000000"/>
                <w:sz w:val="24"/>
                <w:szCs w:val="24"/>
                <w:lang w:eastAsia="en-GB"/>
              </w:rPr>
              <w:t>4</w:t>
            </w:r>
          </w:p>
        </w:tc>
        <w:tc>
          <w:tcPr>
            <w:tcW w:w="9535" w:type="dxa"/>
          </w:tcPr>
          <w:p w14:paraId="6DD11EEA" w14:textId="77777777" w:rsidR="00B841B3" w:rsidRPr="00B841B3" w:rsidRDefault="00B841B3" w:rsidP="001D3B1B">
            <w:pPr>
              <w:rPr>
                <w:rFonts w:ascii="Helvetica Neue" w:eastAsia="Helvetica Neue" w:hAnsi="Helvetica Neue" w:cs="Helvetica Neue"/>
                <w:color w:val="000000"/>
                <w:sz w:val="24"/>
                <w:szCs w:val="24"/>
                <w:lang w:eastAsia="en-GB"/>
              </w:rPr>
            </w:pPr>
            <w:r w:rsidRPr="00B841B3">
              <w:rPr>
                <w:rFonts w:ascii="Helvetica Neue" w:eastAsia="Helvetica Neue" w:hAnsi="Helvetica Neue" w:cs="Helvetica Neue"/>
                <w:color w:val="000000"/>
                <w:sz w:val="24"/>
                <w:szCs w:val="24"/>
                <w:lang w:eastAsia="en-GB"/>
              </w:rPr>
              <w:t>Recommend and ensure roles that are effective, and that will be able to deliver the required outcomes as advised in recommendations</w:t>
            </w:r>
          </w:p>
        </w:tc>
      </w:tr>
    </w:tbl>
    <w:p w14:paraId="1C566524" w14:textId="77777777" w:rsidR="00B841B3" w:rsidRPr="003E3C91" w:rsidRDefault="00B841B3" w:rsidP="00B841B3">
      <w:pPr>
        <w:rPr>
          <w:b/>
        </w:rPr>
      </w:pPr>
    </w:p>
    <w:p w14:paraId="4AE1CE93" w14:textId="77777777" w:rsidR="00991CC6" w:rsidRDefault="0014627D">
      <w:pPr>
        <w:pStyle w:val="Heading1"/>
        <w:spacing w:after="0" w:line="276" w:lineRule="auto"/>
        <w:rPr>
          <w:rFonts w:ascii="Helvetica Neue" w:eastAsia="Helvetica Neue" w:hAnsi="Helvetica Neue" w:cs="Helvetica Neue"/>
          <w:sz w:val="24"/>
          <w:szCs w:val="24"/>
        </w:rPr>
      </w:pPr>
      <w:bookmarkStart w:id="25" w:name="_Toc509486709"/>
      <w:bookmarkStart w:id="26" w:name="_Toc534722915"/>
      <w:r>
        <w:rPr>
          <w:rFonts w:ascii="Helvetica Neue" w:eastAsia="Helvetica Neue" w:hAnsi="Helvetica Neue" w:cs="Helvetica Neue"/>
          <w:sz w:val="24"/>
          <w:szCs w:val="24"/>
        </w:rPr>
        <w:t>Part B - Terms and conditions</w:t>
      </w:r>
      <w:bookmarkEnd w:id="25"/>
      <w:bookmarkEnd w:id="26"/>
    </w:p>
    <w:p w14:paraId="53BEB152" w14:textId="77777777" w:rsidR="00991CC6" w:rsidRDefault="00991CC6">
      <w:pPr>
        <w:pStyle w:val="Standard"/>
        <w:spacing w:after="0"/>
        <w:rPr>
          <w:rFonts w:ascii="Helvetica Neue" w:eastAsia="Helvetica Neue" w:hAnsi="Helvetica Neue" w:cs="Helvetica Neue"/>
          <w:b/>
          <w:sz w:val="24"/>
          <w:szCs w:val="24"/>
        </w:rPr>
      </w:pPr>
    </w:p>
    <w:p w14:paraId="55A58169"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 Call-Off Contract start date and length</w:t>
      </w:r>
    </w:p>
    <w:p w14:paraId="49628531" w14:textId="77777777" w:rsidR="00B841B3" w:rsidRPr="00B841B3" w:rsidRDefault="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Already addressed </w:t>
      </w:r>
    </w:p>
    <w:p w14:paraId="639C7FCA"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 Incorporation of terms</w:t>
      </w:r>
    </w:p>
    <w:p w14:paraId="05DF642B" w14:textId="77777777" w:rsidR="00991CC6" w:rsidRPr="00B841B3" w:rsidRDefault="0014627D" w:rsidP="001D3B1B">
      <w:pPr>
        <w:pStyle w:val="Standard"/>
        <w:numPr>
          <w:ilvl w:val="0"/>
          <w:numId w:val="69"/>
        </w:numPr>
        <w:ind w:hanging="724"/>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66127BCB" w14:textId="77777777" w:rsidR="00991CC6" w:rsidRDefault="0014627D">
      <w:pPr>
        <w:pStyle w:val="Standard"/>
        <w:numPr>
          <w:ilvl w:val="1"/>
          <w:numId w:val="25"/>
        </w:numPr>
        <w:ind w:hanging="360"/>
      </w:pPr>
      <w:bookmarkStart w:id="27" w:name="_7ufvlylc57w"/>
      <w:bookmarkEnd w:id="27"/>
      <w:r>
        <w:rPr>
          <w:rFonts w:ascii="Helvetica Neue" w:eastAsia="Helvetica Neue" w:hAnsi="Helvetica Neue" w:cs="Helvetica Neue"/>
          <w:sz w:val="24"/>
          <w:szCs w:val="24"/>
        </w:rPr>
        <w:t>4.1 (Warranties and representations)</w:t>
      </w:r>
      <w:bookmarkStart w:id="28" w:name="_4qgmyaobct7l"/>
      <w:bookmarkEnd w:id="28"/>
    </w:p>
    <w:p w14:paraId="6E240118" w14:textId="77777777" w:rsidR="00991CC6" w:rsidRDefault="0014627D">
      <w:pPr>
        <w:pStyle w:val="Standard"/>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4.2 to 4.7 (Liability)</w:t>
      </w:r>
    </w:p>
    <w:p w14:paraId="764AFA90"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29" w:name="_zggo63kp7s7a"/>
      <w:bookmarkEnd w:id="29"/>
      <w:r>
        <w:rPr>
          <w:rFonts w:ascii="Helvetica Neue" w:eastAsia="Helvetica Neue" w:hAnsi="Helvetica Neue" w:cs="Helvetica Neue"/>
          <w:sz w:val="24"/>
          <w:szCs w:val="24"/>
        </w:rPr>
        <w:t>4.11 to 4.12 (IR35)</w:t>
      </w:r>
    </w:p>
    <w:p w14:paraId="357B6877"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0" w:name="_l0wad9mkk14m"/>
      <w:bookmarkEnd w:id="30"/>
      <w:r>
        <w:rPr>
          <w:rFonts w:ascii="Helvetica Neue" w:eastAsia="Helvetica Neue" w:hAnsi="Helvetica Neue" w:cs="Helvetica Neue"/>
          <w:sz w:val="24"/>
          <w:szCs w:val="24"/>
        </w:rPr>
        <w:t>5.2 to 5.3 (Force majeure)</w:t>
      </w:r>
    </w:p>
    <w:p w14:paraId="5A636456" w14:textId="77777777" w:rsidR="00991CC6" w:rsidRDefault="0014627D">
      <w:pPr>
        <w:pStyle w:val="Standard"/>
        <w:numPr>
          <w:ilvl w:val="1"/>
          <w:numId w:val="25"/>
        </w:numPr>
        <w:ind w:hanging="360"/>
      </w:pPr>
      <w:bookmarkStart w:id="31" w:name="_t2msquoose3b"/>
      <w:bookmarkEnd w:id="31"/>
      <w:r>
        <w:rPr>
          <w:rFonts w:ascii="Helvetica Neue" w:eastAsia="Helvetica Neue" w:hAnsi="Helvetica Neue" w:cs="Helvetica Neue"/>
          <w:sz w:val="24"/>
          <w:szCs w:val="24"/>
        </w:rPr>
        <w:t>5.6 (Continuing rights)</w:t>
      </w:r>
      <w:bookmarkStart w:id="32" w:name="_z5chnjhzaet0"/>
      <w:bookmarkEnd w:id="32"/>
    </w:p>
    <w:p w14:paraId="320D1F8B" w14:textId="77777777" w:rsidR="00991CC6" w:rsidRDefault="0014627D">
      <w:pPr>
        <w:pStyle w:val="Standard"/>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5.7 to 5.9 (Change of control)</w:t>
      </w:r>
    </w:p>
    <w:p w14:paraId="3C7FEB57"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3" w:name="_xi3yu141afy3"/>
      <w:bookmarkEnd w:id="33"/>
      <w:r>
        <w:rPr>
          <w:rFonts w:ascii="Helvetica Neue" w:eastAsia="Helvetica Neue" w:hAnsi="Helvetica Neue" w:cs="Helvetica Neue"/>
          <w:sz w:val="24"/>
          <w:szCs w:val="24"/>
        </w:rPr>
        <w:t>5.10 (Fraud)</w:t>
      </w:r>
    </w:p>
    <w:p w14:paraId="12744C43"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4" w:name="_ata7ymz16ovs"/>
      <w:bookmarkEnd w:id="34"/>
      <w:r>
        <w:rPr>
          <w:rFonts w:ascii="Helvetica Neue" w:eastAsia="Helvetica Neue" w:hAnsi="Helvetica Neue" w:cs="Helvetica Neue"/>
          <w:sz w:val="24"/>
          <w:szCs w:val="24"/>
        </w:rPr>
        <w:t>5.11 (Notice of fraud)</w:t>
      </w:r>
    </w:p>
    <w:p w14:paraId="129E7026"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5" w:name="_fkyoint63nz9"/>
      <w:bookmarkEnd w:id="35"/>
      <w:r>
        <w:rPr>
          <w:rFonts w:ascii="Helvetica Neue" w:eastAsia="Helvetica Neue" w:hAnsi="Helvetica Neue" w:cs="Helvetica Neue"/>
          <w:sz w:val="24"/>
          <w:szCs w:val="24"/>
        </w:rPr>
        <w:t>7.1 to 7.2 (Transparency)</w:t>
      </w:r>
    </w:p>
    <w:p w14:paraId="6341120F"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6" w:name="_9iemmotrtveu"/>
      <w:bookmarkEnd w:id="36"/>
      <w:r>
        <w:rPr>
          <w:rFonts w:ascii="Helvetica Neue" w:eastAsia="Helvetica Neue" w:hAnsi="Helvetica Neue" w:cs="Helvetica Neue"/>
          <w:sz w:val="24"/>
          <w:szCs w:val="24"/>
        </w:rPr>
        <w:t>8.3 (Order of precedence)</w:t>
      </w:r>
    </w:p>
    <w:p w14:paraId="525EA263"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7" w:name="_tf0ykdt5ev"/>
      <w:bookmarkEnd w:id="37"/>
      <w:r>
        <w:rPr>
          <w:rFonts w:ascii="Helvetica Neue" w:eastAsia="Helvetica Neue" w:hAnsi="Helvetica Neue" w:cs="Helvetica Neue"/>
          <w:sz w:val="24"/>
          <w:szCs w:val="24"/>
        </w:rPr>
        <w:t>8.4 (Relationship)</w:t>
      </w:r>
    </w:p>
    <w:p w14:paraId="1388A11C"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8" w:name="_naatyuhqkhsy"/>
      <w:bookmarkEnd w:id="38"/>
      <w:r>
        <w:rPr>
          <w:rFonts w:ascii="Helvetica Neue" w:eastAsia="Helvetica Neue" w:hAnsi="Helvetica Neue" w:cs="Helvetica Neue"/>
          <w:sz w:val="24"/>
          <w:szCs w:val="24"/>
        </w:rPr>
        <w:t>8.7 to 8.9 (Entire agreement)</w:t>
      </w:r>
    </w:p>
    <w:p w14:paraId="7B996D49"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39" w:name="_xnkwn0kmcpb3"/>
      <w:bookmarkEnd w:id="39"/>
      <w:r>
        <w:rPr>
          <w:rFonts w:ascii="Helvetica Neue" w:eastAsia="Helvetica Neue" w:hAnsi="Helvetica Neue" w:cs="Helvetica Neue"/>
          <w:sz w:val="24"/>
          <w:szCs w:val="24"/>
        </w:rPr>
        <w:t>8.10 (Law and jurisdiction)</w:t>
      </w:r>
    </w:p>
    <w:p w14:paraId="4802799D"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0" w:name="_cpz8pmimqxjf"/>
      <w:bookmarkEnd w:id="40"/>
      <w:r>
        <w:rPr>
          <w:rFonts w:ascii="Helvetica Neue" w:eastAsia="Helvetica Neue" w:hAnsi="Helvetica Neue" w:cs="Helvetica Neue"/>
          <w:sz w:val="24"/>
          <w:szCs w:val="24"/>
        </w:rPr>
        <w:t>8.11 to 8.12 (Legislative change)</w:t>
      </w:r>
    </w:p>
    <w:p w14:paraId="22004BB0"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1" w:name="_vxjr3igvbeu1"/>
      <w:bookmarkEnd w:id="41"/>
      <w:r>
        <w:rPr>
          <w:rFonts w:ascii="Helvetica Neue" w:eastAsia="Helvetica Neue" w:hAnsi="Helvetica Neue" w:cs="Helvetica Neue"/>
          <w:sz w:val="24"/>
          <w:szCs w:val="24"/>
        </w:rPr>
        <w:t>8.13 to 8.17 (Bribery and corruption)</w:t>
      </w:r>
    </w:p>
    <w:p w14:paraId="006455A4"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2" w:name="_kszap48p7wt0"/>
      <w:bookmarkEnd w:id="42"/>
      <w:r>
        <w:rPr>
          <w:rFonts w:ascii="Helvetica Neue" w:eastAsia="Helvetica Neue" w:hAnsi="Helvetica Neue" w:cs="Helvetica Neue"/>
          <w:sz w:val="24"/>
          <w:szCs w:val="24"/>
        </w:rPr>
        <w:t>8.18 to 8.27 (Freedom of Information Act)</w:t>
      </w:r>
    </w:p>
    <w:p w14:paraId="2436189F"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3" w:name="_m9g4hob710e0"/>
      <w:bookmarkEnd w:id="43"/>
      <w:r>
        <w:rPr>
          <w:rFonts w:ascii="Helvetica Neue" w:eastAsia="Helvetica Neue" w:hAnsi="Helvetica Neue" w:cs="Helvetica Neue"/>
          <w:sz w:val="24"/>
          <w:szCs w:val="24"/>
        </w:rPr>
        <w:t>8.28 to 8.29 (Promoting tax compliance)</w:t>
      </w:r>
    </w:p>
    <w:p w14:paraId="4A5B4D66"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4" w:name="_nep14ssihkdx"/>
      <w:bookmarkEnd w:id="44"/>
      <w:r>
        <w:rPr>
          <w:rFonts w:ascii="Helvetica Neue" w:eastAsia="Helvetica Neue" w:hAnsi="Helvetica Neue" w:cs="Helvetica Neue"/>
          <w:sz w:val="24"/>
          <w:szCs w:val="24"/>
        </w:rPr>
        <w:t>8.30 to 8.31 (Official Secrets Act)</w:t>
      </w:r>
    </w:p>
    <w:p w14:paraId="2BB52EC7"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5" w:name="_pfv9e4x6613e"/>
      <w:bookmarkEnd w:id="45"/>
      <w:r>
        <w:rPr>
          <w:rFonts w:ascii="Helvetica Neue" w:eastAsia="Helvetica Neue" w:hAnsi="Helvetica Neue" w:cs="Helvetica Neue"/>
          <w:sz w:val="24"/>
          <w:szCs w:val="24"/>
        </w:rPr>
        <w:t>8.32 to 8.35 (Transfer and subcontracting)</w:t>
      </w:r>
    </w:p>
    <w:p w14:paraId="60D05145"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6" w:name="_6sdo70ih1iyh"/>
      <w:bookmarkEnd w:id="46"/>
      <w:r>
        <w:rPr>
          <w:rFonts w:ascii="Helvetica Neue" w:eastAsia="Helvetica Neue" w:hAnsi="Helvetica Neue" w:cs="Helvetica Neue"/>
          <w:sz w:val="24"/>
          <w:szCs w:val="24"/>
        </w:rPr>
        <w:t>8.38 to 8.41 (Complaints handling and resolution)</w:t>
      </w:r>
    </w:p>
    <w:p w14:paraId="32CAC11F"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7" w:name="_y7s12y9u6ri2"/>
      <w:bookmarkEnd w:id="47"/>
      <w:r>
        <w:rPr>
          <w:rFonts w:ascii="Helvetica Neue" w:eastAsia="Helvetica Neue" w:hAnsi="Helvetica Neue" w:cs="Helvetica Neue"/>
          <w:sz w:val="24"/>
          <w:szCs w:val="24"/>
        </w:rPr>
        <w:t>8.49 to 8.51 (Publicity and branding</w:t>
      </w:r>
    </w:p>
    <w:p w14:paraId="275FA22C"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8" w:name="_jcyecnr8hxv0"/>
      <w:bookmarkEnd w:id="48"/>
      <w:r>
        <w:rPr>
          <w:rFonts w:ascii="Helvetica Neue" w:eastAsia="Helvetica Neue" w:hAnsi="Helvetica Neue" w:cs="Helvetica Neue"/>
          <w:sz w:val="24"/>
          <w:szCs w:val="24"/>
        </w:rPr>
        <w:t>8.42 to 8.48 (Conflicts of interest and ethical walls)</w:t>
      </w:r>
    </w:p>
    <w:p w14:paraId="1ADD38A5"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49" w:name="_7xyhk85tkatg"/>
      <w:bookmarkEnd w:id="49"/>
      <w:r>
        <w:rPr>
          <w:rFonts w:ascii="Helvetica Neue" w:eastAsia="Helvetica Neue" w:hAnsi="Helvetica Neue" w:cs="Helvetica Neue"/>
          <w:sz w:val="24"/>
          <w:szCs w:val="24"/>
        </w:rPr>
        <w:t>8.52 to 8.54 (Equality and diversity)</w:t>
      </w:r>
    </w:p>
    <w:p w14:paraId="33D2D06F"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0" w:name="_ssevvrz51zz4"/>
      <w:bookmarkEnd w:id="50"/>
      <w:r>
        <w:rPr>
          <w:rFonts w:ascii="Helvetica Neue" w:eastAsia="Helvetica Neue" w:hAnsi="Helvetica Neue" w:cs="Helvetica Neue"/>
          <w:sz w:val="24"/>
          <w:szCs w:val="24"/>
        </w:rPr>
        <w:t>8.66 to 8.67 (Severability)</w:t>
      </w:r>
    </w:p>
    <w:p w14:paraId="3992F888"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1" w:name="_wo0xnjlyfmiu"/>
      <w:bookmarkEnd w:id="51"/>
      <w:r>
        <w:rPr>
          <w:rFonts w:ascii="Helvetica Neue" w:eastAsia="Helvetica Neue" w:hAnsi="Helvetica Neue" w:cs="Helvetica Neue"/>
          <w:sz w:val="24"/>
          <w:szCs w:val="24"/>
        </w:rPr>
        <w:t>8.68 to 8.82 (Managing disputes)</w:t>
      </w:r>
    </w:p>
    <w:p w14:paraId="56555AD0" w14:textId="77777777" w:rsidR="00991CC6" w:rsidRDefault="0014627D">
      <w:pPr>
        <w:pStyle w:val="Standard"/>
        <w:numPr>
          <w:ilvl w:val="1"/>
          <w:numId w:val="25"/>
        </w:numPr>
        <w:ind w:hanging="360"/>
      </w:pPr>
      <w:bookmarkStart w:id="52" w:name="_jl72q32rn20u"/>
      <w:bookmarkEnd w:id="52"/>
      <w:r>
        <w:rPr>
          <w:rFonts w:ascii="Helvetica Neue" w:eastAsia="Helvetica Neue" w:hAnsi="Helvetica Neue" w:cs="Helvetica Neue"/>
          <w:sz w:val="24"/>
          <w:szCs w:val="24"/>
        </w:rPr>
        <w:t>8.83 to 8.91 (Confidentiality)</w:t>
      </w:r>
      <w:bookmarkStart w:id="53" w:name="_h1o9qz8mt2t2"/>
      <w:bookmarkEnd w:id="53"/>
    </w:p>
    <w:p w14:paraId="2389BC80" w14:textId="77777777" w:rsidR="00991CC6" w:rsidRDefault="0014627D">
      <w:pPr>
        <w:pStyle w:val="Standard"/>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8.92 to 8.93 (Waiver and cumulative remedies)</w:t>
      </w:r>
    </w:p>
    <w:p w14:paraId="7611334B"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4" w:name="_3aps8o6kcxyn"/>
      <w:bookmarkEnd w:id="54"/>
      <w:r>
        <w:rPr>
          <w:rFonts w:ascii="Helvetica Neue" w:eastAsia="Helvetica Neue" w:hAnsi="Helvetica Neue" w:cs="Helvetica Neue"/>
          <w:sz w:val="24"/>
          <w:szCs w:val="24"/>
        </w:rPr>
        <w:t>paragraphs 1 to 10 of the Framework Agreement glossary and interpretations</w:t>
      </w:r>
      <w:bookmarkStart w:id="55" w:name="_c6k4662biabv"/>
      <w:bookmarkEnd w:id="55"/>
    </w:p>
    <w:p w14:paraId="0CE9B850" w14:textId="77777777" w:rsidR="00991CC6" w:rsidRDefault="0014627D">
      <w:pPr>
        <w:pStyle w:val="Standard"/>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audit provisions from the Framework Agreement set out by the Buyer in the Order Form</w:t>
      </w:r>
    </w:p>
    <w:p w14:paraId="7D509679" w14:textId="77777777" w:rsidR="00991CC6" w:rsidRDefault="0014627D">
      <w:pPr>
        <w:pStyle w:val="Standard"/>
        <w:numPr>
          <w:ilvl w:val="0"/>
          <w:numId w:val="25"/>
        </w:numPr>
        <w:ind w:hanging="724"/>
        <w:rPr>
          <w:rFonts w:ascii="Helvetica Neue" w:eastAsia="Helvetica Neue" w:hAnsi="Helvetica Neue" w:cs="Helvetica Neue"/>
          <w:sz w:val="24"/>
          <w:szCs w:val="24"/>
        </w:rPr>
      </w:pPr>
      <w:bookmarkStart w:id="56" w:name="_itt780udfb5v"/>
      <w:bookmarkEnd w:id="56"/>
      <w:r>
        <w:rPr>
          <w:rFonts w:ascii="Helvetica Neue" w:eastAsia="Helvetica Neue" w:hAnsi="Helvetica Neue" w:cs="Helvetica Neue"/>
          <w:sz w:val="24"/>
          <w:szCs w:val="24"/>
        </w:rPr>
        <w:t>The Framework Agreement provisions in clause 2.1 will be modified as follows:</w:t>
      </w:r>
    </w:p>
    <w:p w14:paraId="17A98FC1" w14:textId="77777777" w:rsidR="00991CC6" w:rsidRDefault="00991CC6">
      <w:pPr>
        <w:pStyle w:val="Standard"/>
        <w:ind w:left="720"/>
        <w:rPr>
          <w:rFonts w:ascii="Helvetica Neue" w:eastAsia="Helvetica Neue" w:hAnsi="Helvetica Neue" w:cs="Helvetica Neue"/>
          <w:sz w:val="24"/>
          <w:szCs w:val="24"/>
        </w:rPr>
      </w:pPr>
    </w:p>
    <w:p w14:paraId="5EFC92E3"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7" w:name="_kt588v8j7m1"/>
      <w:bookmarkEnd w:id="57"/>
      <w:r>
        <w:rPr>
          <w:rFonts w:ascii="Helvetica Neue" w:eastAsia="Helvetica Neue" w:hAnsi="Helvetica Neue" w:cs="Helvetica Neue"/>
          <w:sz w:val="24"/>
          <w:szCs w:val="24"/>
        </w:rPr>
        <w:t>a reference to the ‘Framework Agreement’ will be a reference to the ‘Call-Off Contract’</w:t>
      </w:r>
    </w:p>
    <w:p w14:paraId="1A9BFC03"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8" w:name="_qrz2iq8tz5in"/>
      <w:bookmarkEnd w:id="58"/>
      <w:r>
        <w:rPr>
          <w:rFonts w:ascii="Helvetica Neue" w:eastAsia="Helvetica Neue" w:hAnsi="Helvetica Neue" w:cs="Helvetica Neue"/>
          <w:sz w:val="24"/>
          <w:szCs w:val="24"/>
        </w:rPr>
        <w:t>a reference to ‘CCS’ will be a reference to ‘the Buyer’</w:t>
      </w:r>
    </w:p>
    <w:p w14:paraId="6D1FC7FE" w14:textId="77777777" w:rsidR="00991CC6" w:rsidRDefault="0014627D">
      <w:pPr>
        <w:pStyle w:val="Standard"/>
        <w:numPr>
          <w:ilvl w:val="1"/>
          <w:numId w:val="25"/>
        </w:numPr>
        <w:ind w:hanging="360"/>
        <w:rPr>
          <w:rFonts w:ascii="Helvetica Neue" w:eastAsia="Helvetica Neue" w:hAnsi="Helvetica Neue" w:cs="Helvetica Neue"/>
          <w:sz w:val="24"/>
          <w:szCs w:val="24"/>
        </w:rPr>
      </w:pPr>
      <w:bookmarkStart w:id="59" w:name="_70gqqitra65j"/>
      <w:bookmarkEnd w:id="59"/>
      <w:r>
        <w:rPr>
          <w:rFonts w:ascii="Helvetica Neue" w:eastAsia="Helvetica Neue" w:hAnsi="Helvetica Neue" w:cs="Helvetica Neue"/>
          <w:sz w:val="24"/>
          <w:szCs w:val="24"/>
        </w:rPr>
        <w:t>a reference to the ‘Parties’ and a ‘Party’ will be a reference to the Buyer and Supplier as Parties under this Call-Off Contract</w:t>
      </w:r>
    </w:p>
    <w:p w14:paraId="7748515B" w14:textId="77777777" w:rsidR="00991CC6" w:rsidRDefault="0014627D">
      <w:pPr>
        <w:pStyle w:val="Standard"/>
        <w:numPr>
          <w:ilvl w:val="0"/>
          <w:numId w:val="25"/>
        </w:numPr>
        <w:ind w:hanging="724"/>
        <w:rPr>
          <w:rFonts w:ascii="Helvetica Neue" w:eastAsia="Helvetica Neue" w:hAnsi="Helvetica Neue" w:cs="Helvetica Neue"/>
          <w:sz w:val="24"/>
          <w:szCs w:val="24"/>
        </w:rPr>
      </w:pPr>
      <w:bookmarkStart w:id="60" w:name="_1p9gmbf49p16"/>
      <w:bookmarkEnd w:id="60"/>
      <w:r>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14:paraId="2C661A74" w14:textId="77777777" w:rsidR="00991CC6" w:rsidRDefault="0014627D">
      <w:pPr>
        <w:pStyle w:val="Standard"/>
        <w:numPr>
          <w:ilvl w:val="0"/>
          <w:numId w:val="25"/>
        </w:numPr>
        <w:ind w:hanging="724"/>
        <w:rPr>
          <w:rFonts w:ascii="Helvetica Neue" w:eastAsia="Helvetica Neue" w:hAnsi="Helvetica Neue" w:cs="Helvetica Neue"/>
          <w:sz w:val="24"/>
          <w:szCs w:val="24"/>
        </w:rPr>
      </w:pPr>
      <w:bookmarkStart w:id="61" w:name="_r6hnjzux63jf"/>
      <w:bookmarkEnd w:id="61"/>
      <w:r>
        <w:rPr>
          <w:rFonts w:ascii="Helvetica Neue" w:eastAsia="Helvetica Neue" w:hAnsi="Helvetica Neue" w:cs="Helvetica Neue"/>
          <w:sz w:val="24"/>
          <w:szCs w:val="24"/>
        </w:rPr>
        <w:t>When an Order Form is signed, the terms and conditions agreed in it will be incorporated into this Call-Off Contract.</w:t>
      </w:r>
    </w:p>
    <w:p w14:paraId="64119A7F" w14:textId="77777777" w:rsidR="00991CC6" w:rsidRDefault="00991CC6">
      <w:pPr>
        <w:pStyle w:val="Standard"/>
        <w:ind w:left="720"/>
        <w:rPr>
          <w:rFonts w:ascii="Helvetica Neue" w:eastAsia="Helvetica Neue" w:hAnsi="Helvetica Neue" w:cs="Helvetica Neue"/>
          <w:sz w:val="24"/>
          <w:szCs w:val="24"/>
        </w:rPr>
      </w:pPr>
    </w:p>
    <w:p w14:paraId="1260E97C"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3. Supply of services</w:t>
      </w:r>
    </w:p>
    <w:p w14:paraId="2AE9EA61" w14:textId="77777777" w:rsidR="00991CC6" w:rsidRDefault="0014627D">
      <w:pPr>
        <w:pStyle w:val="Standard"/>
        <w:numPr>
          <w:ilvl w:val="0"/>
          <w:numId w:val="7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14:paraId="6AD144C8" w14:textId="77777777" w:rsidR="00991CC6" w:rsidRDefault="0014627D">
      <w:pPr>
        <w:pStyle w:val="Standard"/>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undertakes that each G-Cloud Service will meet the Buyer’s acceptance criteria, as defined in the Order Form.</w:t>
      </w:r>
    </w:p>
    <w:p w14:paraId="794899AC"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4. Supplier staff</w:t>
      </w:r>
    </w:p>
    <w:p w14:paraId="713C66C6" w14:textId="77777777" w:rsidR="00991CC6" w:rsidRDefault="0014627D">
      <w:pPr>
        <w:pStyle w:val="Standard"/>
        <w:numPr>
          <w:ilvl w:val="0"/>
          <w:numId w:val="7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Staff must:</w:t>
      </w:r>
    </w:p>
    <w:p w14:paraId="353FAD8C" w14:textId="77777777" w:rsidR="00991CC6" w:rsidRDefault="00991CC6">
      <w:pPr>
        <w:pStyle w:val="Standard"/>
        <w:ind w:left="720"/>
        <w:rPr>
          <w:rFonts w:ascii="Helvetica Neue" w:eastAsia="Helvetica Neue" w:hAnsi="Helvetica Neue" w:cs="Helvetica Neue"/>
          <w:sz w:val="24"/>
          <w:szCs w:val="24"/>
        </w:rPr>
      </w:pPr>
    </w:p>
    <w:p w14:paraId="66F191D3" w14:textId="77777777" w:rsidR="00991CC6" w:rsidRDefault="0014627D">
      <w:pPr>
        <w:pStyle w:val="Standard"/>
        <w:numPr>
          <w:ilvl w:val="1"/>
          <w:numId w:val="3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be appropriately experienced, qualified and trained to supply the Services</w:t>
      </w:r>
    </w:p>
    <w:p w14:paraId="5C742DCF" w14:textId="77777777" w:rsidR="00991CC6" w:rsidRDefault="0014627D">
      <w:pPr>
        <w:pStyle w:val="Standard"/>
        <w:numPr>
          <w:ilvl w:val="1"/>
          <w:numId w:val="3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apply all due skill, care and diligence in faithfully performing those duties</w:t>
      </w:r>
    </w:p>
    <w:p w14:paraId="700E3616" w14:textId="77777777" w:rsidR="00991CC6" w:rsidRDefault="0014627D">
      <w:pPr>
        <w:pStyle w:val="Standard"/>
        <w:numPr>
          <w:ilvl w:val="1"/>
          <w:numId w:val="3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obey all lawful instructions and reasonable directions of the Buyer and provide the Services to the reasonable satisfaction of the Buyer</w:t>
      </w:r>
    </w:p>
    <w:p w14:paraId="6C3DECAA" w14:textId="77777777" w:rsidR="00991CC6" w:rsidRDefault="0014627D">
      <w:pPr>
        <w:pStyle w:val="Standard"/>
        <w:numPr>
          <w:ilvl w:val="1"/>
          <w:numId w:val="3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respond to any enquiries about the Services as soon as reasonably possible</w:t>
      </w:r>
    </w:p>
    <w:p w14:paraId="1EAD2D92" w14:textId="77777777" w:rsidR="00991CC6" w:rsidRDefault="0014627D">
      <w:pPr>
        <w:pStyle w:val="Standard"/>
        <w:numPr>
          <w:ilvl w:val="1"/>
          <w:numId w:val="3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complete any necessary Supplier Staff vetting as specified by the Buyer</w:t>
      </w:r>
    </w:p>
    <w:p w14:paraId="74B9FE98" w14:textId="77777777" w:rsidR="00991CC6" w:rsidRDefault="00991CC6">
      <w:pPr>
        <w:pStyle w:val="Standard"/>
        <w:ind w:left="1440"/>
        <w:rPr>
          <w:rFonts w:ascii="Helvetica Neue" w:eastAsia="Helvetica Neue" w:hAnsi="Helvetica Neue" w:cs="Helvetica Neue"/>
          <w:sz w:val="24"/>
          <w:szCs w:val="24"/>
        </w:rPr>
      </w:pPr>
    </w:p>
    <w:p w14:paraId="1E691524"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14:paraId="405CCCBC"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14:paraId="43272D27"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14:paraId="50FBF760"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End this Call-Off Contract for Material Breach if the Supplier is delivering the Services Inside IR35.</w:t>
      </w:r>
    </w:p>
    <w:p w14:paraId="6D4DFF48"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4474C17"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Indicative Test indicates the delivery of the Services could potentially be Inside IR35, the Supplier must provide the Buyer with all relevant information needed to enable the Buyer to conduct its own IR35 Assessment.</w:t>
      </w:r>
    </w:p>
    <w:p w14:paraId="1E3EED97" w14:textId="77777777" w:rsidR="00991CC6" w:rsidRDefault="0014627D">
      <w:pPr>
        <w:pStyle w:val="Standard"/>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14:paraId="6F2D8E86"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5. Due diligence</w:t>
      </w:r>
    </w:p>
    <w:p w14:paraId="41C18E42" w14:textId="77777777" w:rsidR="00991CC6" w:rsidRDefault="0014627D">
      <w:pPr>
        <w:pStyle w:val="Standard"/>
        <w:numPr>
          <w:ilvl w:val="0"/>
          <w:numId w:val="7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Both Parties agree that when entering into a Call-Off Contract they:</w:t>
      </w:r>
    </w:p>
    <w:p w14:paraId="397B6340" w14:textId="77777777" w:rsidR="00991CC6" w:rsidRDefault="0014627D">
      <w:pPr>
        <w:pStyle w:val="Standard"/>
        <w:numPr>
          <w:ilvl w:val="1"/>
          <w:numId w:val="5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have made their own enquiries and are satisfied by the accuracy of any information supplied by the other Party</w:t>
      </w:r>
    </w:p>
    <w:p w14:paraId="4D9B6FF5" w14:textId="77777777" w:rsidR="00991CC6" w:rsidRDefault="0014627D">
      <w:pPr>
        <w:pStyle w:val="Standard"/>
        <w:numPr>
          <w:ilvl w:val="1"/>
          <w:numId w:val="5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are confident that they can fulfil their obligations according to the Call-Off Contract terms</w:t>
      </w:r>
    </w:p>
    <w:p w14:paraId="5F22DE72" w14:textId="77777777" w:rsidR="00991CC6" w:rsidRDefault="0014627D">
      <w:pPr>
        <w:pStyle w:val="Standard"/>
        <w:numPr>
          <w:ilvl w:val="1"/>
          <w:numId w:val="5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have raised all due diligence questions before signing the Call-Off Contract</w:t>
      </w:r>
    </w:p>
    <w:p w14:paraId="57BCB073" w14:textId="77777777" w:rsidR="00991CC6" w:rsidRDefault="0014627D">
      <w:pPr>
        <w:pStyle w:val="Standard"/>
        <w:numPr>
          <w:ilvl w:val="1"/>
          <w:numId w:val="5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have entered into the Call-Off Contract relying on its own due diligence</w:t>
      </w:r>
    </w:p>
    <w:p w14:paraId="7CCA2156" w14:textId="77777777" w:rsidR="00991CC6" w:rsidRDefault="00991CC6">
      <w:pPr>
        <w:pStyle w:val="Standard"/>
        <w:rPr>
          <w:rFonts w:ascii="Helvetica Neue" w:eastAsia="Helvetica Neue" w:hAnsi="Helvetica Neue" w:cs="Helvetica Neue"/>
          <w:sz w:val="24"/>
          <w:szCs w:val="24"/>
        </w:rPr>
      </w:pPr>
    </w:p>
    <w:p w14:paraId="716DE038" w14:textId="77777777" w:rsidR="00991CC6" w:rsidRDefault="0014627D">
      <w:pPr>
        <w:pStyle w:val="Standard"/>
        <w:rPr>
          <w:rFonts w:ascii="Helvetica Neue" w:eastAsia="Helvetica Neue" w:hAnsi="Helvetica Neue" w:cs="Helvetica Neue"/>
          <w:b/>
          <w:sz w:val="24"/>
          <w:szCs w:val="24"/>
        </w:rPr>
      </w:pPr>
      <w:bookmarkStart w:id="62" w:name="_23ckvvd"/>
      <w:bookmarkEnd w:id="62"/>
      <w:r>
        <w:rPr>
          <w:rFonts w:ascii="Helvetica Neue" w:eastAsia="Helvetica Neue" w:hAnsi="Helvetica Neue" w:cs="Helvetica Neue"/>
          <w:b/>
          <w:sz w:val="24"/>
          <w:szCs w:val="24"/>
        </w:rPr>
        <w:t>6. Business continuity and disaster recovery</w:t>
      </w:r>
    </w:p>
    <w:p w14:paraId="1F3FA77A" w14:textId="77777777" w:rsidR="00991CC6" w:rsidRDefault="0014627D">
      <w:pPr>
        <w:pStyle w:val="Standard"/>
        <w:numPr>
          <w:ilvl w:val="0"/>
          <w:numId w:val="7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have a clear business continuity and disaster recovery plan in their service descriptions.</w:t>
      </w:r>
    </w:p>
    <w:p w14:paraId="6808B2C8" w14:textId="77777777" w:rsidR="00991CC6" w:rsidRDefault="0014627D">
      <w:pPr>
        <w:pStyle w:val="Standard"/>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14:paraId="30BF9D17" w14:textId="77777777" w:rsidR="00991CC6" w:rsidRDefault="0014627D">
      <w:pPr>
        <w:pStyle w:val="Standard"/>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14:paraId="41FA4D8D"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7. Payment, VAT and Call-Off Contract charges</w:t>
      </w:r>
    </w:p>
    <w:p w14:paraId="3A7DFE07" w14:textId="77777777" w:rsidR="00991CC6" w:rsidRDefault="0014627D">
      <w:pPr>
        <w:pStyle w:val="Standard"/>
        <w:numPr>
          <w:ilvl w:val="0"/>
          <w:numId w:val="7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must pay the Charges following clauses 7.2 to 7.11 for the Supplier’s delivery of the Services.</w:t>
      </w:r>
    </w:p>
    <w:p w14:paraId="0E872A4A"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pay the Supplier within the number of days specified in the Order Form on receipt of a valid invoice.</w:t>
      </w:r>
    </w:p>
    <w:p w14:paraId="726E00E4"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14:paraId="01252AE2"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specified in the Order Form, the Supplier will accept payment for G-Cloud Services by the Government Procurement Card (GPC). The Supplier will be liable to pay any merchant fee levied for using the GPC and must not recover this charge from the Buyer.</w:t>
      </w:r>
    </w:p>
    <w:p w14:paraId="09EAE3EA"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ensure that each invoice contains a detailed breakdown of the G-Cloud Services supplied. The Buyer may request the Supplier provides further documentation to substantiate the invoice.</w:t>
      </w:r>
    </w:p>
    <w:p w14:paraId="13364A40"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24CB27BF"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Charges payable by the Buyer to the Supplier will include VAT at the appropriate rate.</w:t>
      </w:r>
    </w:p>
    <w:p w14:paraId="20C085D8"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add VAT to the Charges at the appropriate rate with visibility of the amount as a separate line item.</w:t>
      </w:r>
    </w:p>
    <w:p w14:paraId="14DB7B30"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31195C0"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4AAB684"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42893F5" w14:textId="77777777" w:rsidR="00991CC6" w:rsidRDefault="0014627D">
      <w:pPr>
        <w:pStyle w:val="Standard"/>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3C10C13"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8. Recovery of sums due and right of set-off</w:t>
      </w:r>
    </w:p>
    <w:p w14:paraId="2FF9084D" w14:textId="77777777" w:rsidR="00991CC6" w:rsidRDefault="0014627D">
      <w:pPr>
        <w:pStyle w:val="Standard"/>
        <w:numPr>
          <w:ilvl w:val="0"/>
          <w:numId w:val="7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Supplier owes money to the Buyer, the Buyer may deduct that sum from the Call-Off Contract Charges.</w:t>
      </w:r>
    </w:p>
    <w:p w14:paraId="7FC02BD0"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9. Insurance</w:t>
      </w:r>
    </w:p>
    <w:p w14:paraId="0A5DD376" w14:textId="77777777" w:rsidR="00991CC6" w:rsidRDefault="0014627D">
      <w:pPr>
        <w:pStyle w:val="Standard"/>
        <w:numPr>
          <w:ilvl w:val="0"/>
          <w:numId w:val="7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maintain the insurances required by the Buyer including those in this clause.</w:t>
      </w:r>
    </w:p>
    <w:p w14:paraId="4C8603F3"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w:t>
      </w:r>
    </w:p>
    <w:p w14:paraId="4C524FF4"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CD212D8"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third-party public and products liability insurance contains an ‘indemnity to principals’ clause for the Buyer’s benefit</w:t>
      </w:r>
    </w:p>
    <w:p w14:paraId="72299BB8"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4147C4F9"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95C6A48"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14:paraId="69664696"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provide the following to show compliance with this clause:</w:t>
      </w:r>
    </w:p>
    <w:p w14:paraId="13AEE134"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broker's verification of insurance</w:t>
      </w:r>
    </w:p>
    <w:p w14:paraId="37025345"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receipts for the insurance premium</w:t>
      </w:r>
    </w:p>
    <w:p w14:paraId="6F414D90"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evidence of payment of the latest premiums due</w:t>
      </w:r>
    </w:p>
    <w:p w14:paraId="374982CD"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Insurance will not relieve the Supplier of any liabilities under the Framework Agreement or this Call-Off Contract and the Supplier will:</w:t>
      </w:r>
    </w:p>
    <w:p w14:paraId="1A2BC51F" w14:textId="77777777" w:rsidR="00991CC6" w:rsidRDefault="0014627D">
      <w:pPr>
        <w:pStyle w:val="Standard"/>
        <w:numPr>
          <w:ilvl w:val="2"/>
          <w:numId w:val="5"/>
        </w:numPr>
        <w:ind w:hanging="408"/>
        <w:rPr>
          <w:rFonts w:ascii="Helvetica Neue" w:eastAsia="Helvetica Neue" w:hAnsi="Helvetica Neue" w:cs="Helvetica Neue"/>
          <w:sz w:val="24"/>
          <w:szCs w:val="24"/>
        </w:rPr>
      </w:pPr>
      <w:r>
        <w:rPr>
          <w:rFonts w:ascii="Helvetica Neue" w:eastAsia="Helvetica Neue" w:hAnsi="Helvetica Neue" w:cs="Helvetica Neue"/>
          <w:sz w:val="24"/>
          <w:szCs w:val="24"/>
        </w:rPr>
        <w:t>take all risk control measures using Good Industry Practice, including the investigation and reports of claims to insurers</w:t>
      </w:r>
    </w:p>
    <w:p w14:paraId="1C35F727" w14:textId="77777777" w:rsidR="00991CC6" w:rsidRDefault="0014627D">
      <w:pPr>
        <w:pStyle w:val="Standard"/>
        <w:numPr>
          <w:ilvl w:val="2"/>
          <w:numId w:val="5"/>
        </w:numPr>
        <w:ind w:hanging="408"/>
        <w:rPr>
          <w:rFonts w:ascii="Helvetica Neue" w:eastAsia="Helvetica Neue" w:hAnsi="Helvetica Neue" w:cs="Helvetica Neue"/>
          <w:sz w:val="24"/>
          <w:szCs w:val="24"/>
        </w:rPr>
      </w:pPr>
      <w:r>
        <w:rPr>
          <w:rFonts w:ascii="Helvetica Neue" w:eastAsia="Helvetica Neue" w:hAnsi="Helvetica Neue" w:cs="Helvetica Neue"/>
          <w:sz w:val="24"/>
          <w:szCs w:val="24"/>
        </w:rPr>
        <w:t>promptly notify the insurers in writing of any relevant material fact under any insurances</w:t>
      </w:r>
    </w:p>
    <w:p w14:paraId="5D57522E" w14:textId="77777777" w:rsidR="00991CC6" w:rsidRDefault="0014627D">
      <w:pPr>
        <w:pStyle w:val="Standard"/>
        <w:numPr>
          <w:ilvl w:val="2"/>
          <w:numId w:val="5"/>
        </w:numPr>
        <w:ind w:hanging="408"/>
        <w:rPr>
          <w:rFonts w:ascii="Helvetica Neue" w:eastAsia="Helvetica Neue" w:hAnsi="Helvetica Neue" w:cs="Helvetica Neue"/>
          <w:sz w:val="24"/>
          <w:szCs w:val="24"/>
        </w:rPr>
      </w:pPr>
      <w:r>
        <w:rPr>
          <w:rFonts w:ascii="Helvetica Neue" w:eastAsia="Helvetica Neue" w:hAnsi="Helvetica Neue" w:cs="Helvetica Neue"/>
          <w:sz w:val="24"/>
          <w:szCs w:val="24"/>
        </w:rPr>
        <w:t>hold all insurance policies and require any broker arranging the insurance to hold any insurance slips and other evidence of insurance</w:t>
      </w:r>
    </w:p>
    <w:p w14:paraId="79F8A5B2" w14:textId="77777777" w:rsidR="00991CC6" w:rsidRDefault="00991CC6">
      <w:pPr>
        <w:pStyle w:val="Standard"/>
        <w:ind w:left="1542"/>
        <w:rPr>
          <w:rFonts w:ascii="Helvetica Neue" w:eastAsia="Helvetica Neue" w:hAnsi="Helvetica Neue" w:cs="Helvetica Neue"/>
          <w:sz w:val="24"/>
          <w:szCs w:val="24"/>
        </w:rPr>
      </w:pPr>
    </w:p>
    <w:p w14:paraId="52F98896"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do or omit to do anything, which would destroy or impair the legal validity of the insurance.</w:t>
      </w:r>
    </w:p>
    <w:p w14:paraId="49F9C420"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14:paraId="0DE5CD1B" w14:textId="77777777" w:rsidR="00991CC6" w:rsidRDefault="0014627D">
      <w:pPr>
        <w:pStyle w:val="Standard"/>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be liable for the payment of any:</w:t>
      </w:r>
    </w:p>
    <w:p w14:paraId="43FA313E"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premiums, which it will pay promptly</w:t>
      </w:r>
    </w:p>
    <w:p w14:paraId="703FE658" w14:textId="77777777" w:rsidR="00991CC6" w:rsidRDefault="0014627D">
      <w:pPr>
        <w:pStyle w:val="Standard"/>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excess or deductibles and will not be entitled to recover this from the Buyer</w:t>
      </w:r>
    </w:p>
    <w:p w14:paraId="5E74C177"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10. Confidentiality</w:t>
      </w:r>
    </w:p>
    <w:p w14:paraId="402EEA0B" w14:textId="77777777" w:rsidR="00991CC6" w:rsidRDefault="0014627D">
      <w:pPr>
        <w:pStyle w:val="Standard"/>
        <w:numPr>
          <w:ilvl w:val="0"/>
          <w:numId w:val="7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62D56C7B"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11. Intellectual Property Rights</w:t>
      </w:r>
    </w:p>
    <w:p w14:paraId="30AF8546" w14:textId="77777777" w:rsidR="00991CC6" w:rsidRDefault="0014627D">
      <w:pPr>
        <w:pStyle w:val="Standard"/>
        <w:numPr>
          <w:ilvl w:val="0"/>
          <w:numId w:val="7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this Call-Off Contract, a Party will not acquire any right, title or interest in or to the Intellectual Property Rights (IPRs) of the other Party or its licensors.</w:t>
      </w:r>
    </w:p>
    <w:p w14:paraId="5898990F"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7134AAFD"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obtain the grant of any third-party IPRs and Background IPRs so the Buyer can enjoy full use of the Project Specific IPRs, including the Buyer’s right to publish the IPR as open source.</w:t>
      </w:r>
    </w:p>
    <w:p w14:paraId="0C90A440"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23F9D3F0"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424469DE"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rights granted to the Buyer under this Call-Off Contract</w:t>
      </w:r>
    </w:p>
    <w:p w14:paraId="559E2EA8"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performance of the Services</w:t>
      </w:r>
    </w:p>
    <w:p w14:paraId="3070C809"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use by the Buyer of the Services</w:t>
      </w:r>
    </w:p>
    <w:p w14:paraId="71B6D569"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14:paraId="0E261CAD"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modify the relevant part of the Services without reducing its functionality or performance</w:t>
      </w:r>
    </w:p>
    <w:p w14:paraId="6726D251"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14:paraId="575F537A"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 a licence to use and supply the Services which are the subject of the alleged infringement, on terms acceptable to the Buyer</w:t>
      </w:r>
    </w:p>
    <w:p w14:paraId="7F12584B"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Clause 11.5 will not apply if the IPR Claim is from:</w:t>
      </w:r>
    </w:p>
    <w:p w14:paraId="7DD22170"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use of data supplied by the Buyer which the Supplier isn’t required to verify under this Call-Off Contract</w:t>
      </w:r>
    </w:p>
    <w:p w14:paraId="0159D0FC" w14:textId="77777777" w:rsidR="00991CC6" w:rsidRDefault="0014627D">
      <w:pPr>
        <w:pStyle w:val="Standard"/>
        <w:numPr>
          <w:ilvl w:val="1"/>
          <w:numId w:val="2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material provided by the Buyer necessary for the Services</w:t>
      </w:r>
    </w:p>
    <w:p w14:paraId="6DB2FA6F" w14:textId="77777777" w:rsidR="00991CC6" w:rsidRDefault="0014627D">
      <w:pPr>
        <w:pStyle w:val="Standard"/>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does not comply with clauses 11.2 to 11.6, the Buyer may End this Call-Off Contract for Material Breach. The Supplier will, on demand, refund the Buyer all the money paid for the affected Services.</w:t>
      </w:r>
    </w:p>
    <w:p w14:paraId="063E5895"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12. Protection of information</w:t>
      </w:r>
    </w:p>
    <w:p w14:paraId="20D90C7F" w14:textId="77777777" w:rsidR="00991CC6" w:rsidRDefault="0014627D">
      <w:pPr>
        <w:pStyle w:val="Standard"/>
        <w:numPr>
          <w:ilvl w:val="0"/>
          <w:numId w:val="7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w:t>
      </w:r>
    </w:p>
    <w:p w14:paraId="41C118BD"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the Buyer’s written instructions and this Call-Off Contract when Processing Buyer Personal Data</w:t>
      </w:r>
    </w:p>
    <w:p w14:paraId="27DED1C5"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only Process the Buyer Personal Data as necessary for the provision of the G-Cloud Services or as required by Law or any Regulatory Body</w:t>
      </w:r>
    </w:p>
    <w:p w14:paraId="2A223481"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14:paraId="7D450CB4" w14:textId="77777777" w:rsidR="00991CC6" w:rsidRDefault="0014627D">
      <w:pPr>
        <w:pStyle w:val="Standard"/>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fully assist with any complaint or request for Buyer Personal Data including by:</w:t>
      </w:r>
    </w:p>
    <w:p w14:paraId="5D055F68"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full details of the complaint or request</w:t>
      </w:r>
    </w:p>
    <w:p w14:paraId="322A091A"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complying with a data access request within the timescales in the Data Protection Legislation and following the Buyer’s instructions</w:t>
      </w:r>
    </w:p>
    <w:p w14:paraId="11ABE8A4"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Buyer Personal Data it holds about a Data Subject (within the timescales required by the Buyer)</w:t>
      </w:r>
    </w:p>
    <w:p w14:paraId="0B0885EB" w14:textId="77777777" w:rsidR="00991CC6" w:rsidRDefault="0014627D">
      <w:pPr>
        <w:pStyle w:val="Standard"/>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information requested by the Data Subject</w:t>
      </w:r>
    </w:p>
    <w:p w14:paraId="61062D89" w14:textId="77777777" w:rsidR="00991CC6" w:rsidRDefault="0014627D">
      <w:pPr>
        <w:pStyle w:val="Standard"/>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14:paraId="450DBE35"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13. Buyer data</w:t>
      </w:r>
    </w:p>
    <w:p w14:paraId="3B46BE23" w14:textId="77777777" w:rsidR="00991CC6"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 remove any proprietary notices in the Buyer Data.</w:t>
      </w:r>
    </w:p>
    <w:p w14:paraId="23F9181D" w14:textId="77777777" w:rsidR="00991CC6" w:rsidRDefault="00991CC6">
      <w:pPr>
        <w:pStyle w:val="Standard"/>
        <w:spacing w:after="0"/>
        <w:rPr>
          <w:rFonts w:ascii="Helvetica Neue" w:eastAsia="Helvetica Neue" w:hAnsi="Helvetica Neue" w:cs="Helvetica Neue"/>
          <w:sz w:val="24"/>
          <w:szCs w:val="24"/>
        </w:rPr>
      </w:pPr>
    </w:p>
    <w:p w14:paraId="261ECA62" w14:textId="77777777" w:rsidR="00991CC6" w:rsidRDefault="0014627D">
      <w:pPr>
        <w:pStyle w:val="Standard"/>
        <w:numPr>
          <w:ilvl w:val="0"/>
          <w:numId w:val="8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store or use Buyer Data except if necessary to fulfil its obligations.</w:t>
      </w:r>
    </w:p>
    <w:p w14:paraId="0646CDC6"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Buyer Data is processed by the Supplier, the Supplier will supply the data to the Buyer as requested.</w:t>
      </w:r>
    </w:p>
    <w:p w14:paraId="6550D2EF"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ensure that any Supplier system that holds any Buyer Data is a secure system that complies with the Supplier’s and Buyer’s security policy and all Buyer requirements in the Order Form.</w:t>
      </w:r>
    </w:p>
    <w:p w14:paraId="68B908E4"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preserve the integrity of Buyer Data processed by the Supplier and prevent its corruption and loss.</w:t>
      </w:r>
    </w:p>
    <w:p w14:paraId="1D970C84"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14:paraId="46C7D6D4" w14:textId="77777777" w:rsidR="00991CC6" w:rsidRDefault="0014627D">
      <w:pPr>
        <w:pStyle w:val="Standard"/>
        <w:numPr>
          <w:ilvl w:val="1"/>
          <w:numId w:val="39"/>
        </w:numPr>
        <w:ind w:hanging="360"/>
      </w:pPr>
      <w:r>
        <w:rPr>
          <w:rFonts w:ascii="Helvetica Neue" w:eastAsia="Helvetica Neue" w:hAnsi="Helvetica Neue" w:cs="Helvetica Neue"/>
          <w:sz w:val="24"/>
          <w:szCs w:val="24"/>
        </w:rPr>
        <w:t xml:space="preserve">the principles in the Security Policy Framework at </w:t>
      </w:r>
      <w:hyperlink r:id="rId17" w:history="1">
        <w:r>
          <w:rPr>
            <w:rFonts w:ascii="Helvetica Neue" w:eastAsia="Helvetica Neue" w:hAnsi="Helvetica Neue" w:cs="Helvetica Neue"/>
            <w:color w:val="1155CC"/>
            <w:sz w:val="24"/>
            <w:szCs w:val="24"/>
            <w:u w:val="single"/>
          </w:rPr>
          <w:t>https://www.gov.uk/government/publications/security-policy-framework</w:t>
        </w:r>
      </w:hyperlink>
      <w:r>
        <w:rPr>
          <w:rFonts w:ascii="Helvetica Neue" w:eastAsia="Helvetica Neue" w:hAnsi="Helvetica Neue" w:cs="Helvetica Neue"/>
          <w:sz w:val="24"/>
          <w:szCs w:val="24"/>
        </w:rPr>
        <w:t xml:space="preserve"> and the Government Security Classification policy at </w:t>
      </w:r>
      <w:hyperlink r:id="rId18" w:history="1">
        <w:r>
          <w:rPr>
            <w:rFonts w:ascii="Helvetica Neue" w:eastAsia="Helvetica Neue" w:hAnsi="Helvetica Neue" w:cs="Helvetica Neue"/>
            <w:color w:val="1155CC"/>
            <w:sz w:val="24"/>
            <w:szCs w:val="24"/>
            <w:u w:val="single"/>
          </w:rPr>
          <w:t>https://www.gov.uk/government/publications/government-security-classifications</w:t>
        </w:r>
      </w:hyperlink>
    </w:p>
    <w:p w14:paraId="7B8969AA" w14:textId="77777777" w:rsidR="00991CC6" w:rsidRDefault="0014627D">
      <w:pPr>
        <w:pStyle w:val="Standard"/>
        <w:numPr>
          <w:ilvl w:val="1"/>
          <w:numId w:val="39"/>
        </w:numPr>
        <w:ind w:hanging="360"/>
      </w:pPr>
      <w:r>
        <w:rPr>
          <w:rFonts w:ascii="Helvetica Neue" w:eastAsia="Helvetica Neue" w:hAnsi="Helvetica Neue" w:cs="Helvetica Neue"/>
          <w:sz w:val="24"/>
          <w:szCs w:val="24"/>
        </w:rPr>
        <w:t xml:space="preserve">guidance issued by the Centre for Protection of National Infrastructure on Risk Management at </w:t>
      </w:r>
      <w:hyperlink r:id="rId19" w:history="1">
        <w:r>
          <w:rPr>
            <w:rFonts w:ascii="Helvetica Neue" w:eastAsia="Helvetica Neue" w:hAnsi="Helvetica Neue" w:cs="Helvetica Neue"/>
            <w:color w:val="1155CC"/>
            <w:sz w:val="24"/>
            <w:szCs w:val="24"/>
            <w:u w:val="single"/>
          </w:rPr>
          <w:t>https://www.cpni.gov.uk/content/adopt-risk-management-approach</w:t>
        </w:r>
      </w:hyperlink>
      <w:r>
        <w:rPr>
          <w:rFonts w:ascii="Helvetica Neue" w:eastAsia="Helvetica Neue" w:hAnsi="Helvetica Neue" w:cs="Helvetica Neue"/>
          <w:sz w:val="24"/>
          <w:szCs w:val="24"/>
        </w:rPr>
        <w:t xml:space="preserve"> and Accreditation of Information Systems at </w:t>
      </w:r>
      <w:hyperlink r:id="rId20" w:history="1">
        <w:r>
          <w:rPr>
            <w:rFonts w:ascii="Helvetica Neue" w:eastAsia="Helvetica Neue" w:hAnsi="Helvetica Neue" w:cs="Helvetica Neue"/>
            <w:color w:val="1155CC"/>
            <w:sz w:val="24"/>
            <w:szCs w:val="24"/>
            <w:u w:val="single"/>
          </w:rPr>
          <w:t>https://www.cpni.gov.uk/protection-sensitive-information-and-assets</w:t>
        </w:r>
      </w:hyperlink>
    </w:p>
    <w:p w14:paraId="61A7991D" w14:textId="77777777" w:rsidR="00991CC6" w:rsidRDefault="0014627D">
      <w:pPr>
        <w:pStyle w:val="Standard"/>
        <w:numPr>
          <w:ilvl w:val="1"/>
          <w:numId w:val="39"/>
        </w:numPr>
        <w:ind w:hanging="360"/>
      </w:pPr>
      <w:r>
        <w:rPr>
          <w:rFonts w:ascii="Helvetica Neue" w:eastAsia="Helvetica Neue" w:hAnsi="Helvetica Neue" w:cs="Helvetica Neue"/>
          <w:sz w:val="24"/>
          <w:szCs w:val="24"/>
        </w:rPr>
        <w:t xml:space="preserve">the National Cyber Security Centre’s (NCSC) information risk management guidance, available at </w:t>
      </w:r>
      <w:hyperlink r:id="rId21" w:history="1">
        <w:r>
          <w:rPr>
            <w:rFonts w:ascii="Helvetica Neue" w:eastAsia="Helvetica Neue" w:hAnsi="Helvetica Neue" w:cs="Helvetica Neue"/>
            <w:color w:val="1155CC"/>
            <w:sz w:val="24"/>
            <w:szCs w:val="24"/>
            <w:u w:val="single"/>
          </w:rPr>
          <w:t>https://www.ncsc.gov.uk/guidance/risk-management-collection</w:t>
        </w:r>
      </w:hyperlink>
    </w:p>
    <w:p w14:paraId="75A9DF33" w14:textId="77777777" w:rsidR="00991CC6" w:rsidRDefault="0014627D">
      <w:pPr>
        <w:pStyle w:val="Standard"/>
        <w:numPr>
          <w:ilvl w:val="1"/>
          <w:numId w:val="39"/>
        </w:numPr>
        <w:ind w:hanging="360"/>
      </w:pPr>
      <w:r>
        <w:rPr>
          <w:rFonts w:ascii="Helvetica Neue" w:eastAsia="Helvetica Neue" w:hAnsi="Helvetica Neue" w:cs="Helvetica Neue"/>
          <w:sz w:val="24"/>
          <w:szCs w:val="24"/>
        </w:rPr>
        <w:t>government best practice</w:t>
      </w:r>
      <w:hyperlink r:id="rId22" w:history="1">
        <w:r>
          <w:rPr>
            <w:rFonts w:ascii="Helvetica Neue" w:eastAsia="Helvetica Neue" w:hAnsi="Helvetica Neue" w:cs="Helvetica Neue"/>
            <w:sz w:val="24"/>
            <w:szCs w:val="24"/>
          </w:rPr>
          <w:t xml:space="preserve"> </w:t>
        </w:r>
      </w:hyperlink>
      <w:r>
        <w:rPr>
          <w:rFonts w:ascii="Helvetica Neue" w:eastAsia="Helvetica Neue" w:hAnsi="Helvetica Neue" w:cs="Helvetica Neue"/>
          <w:sz w:val="24"/>
          <w:szCs w:val="24"/>
        </w:rPr>
        <w:t>i</w:t>
      </w:r>
      <w:hyperlink r:id="rId23" w:history="1">
        <w:r>
          <w:rPr>
            <w:rFonts w:ascii="Helvetica Neue" w:eastAsia="Helvetica Neue" w:hAnsi="Helvetica Neue" w:cs="Helvetica Neue"/>
            <w:sz w:val="24"/>
            <w:szCs w:val="24"/>
          </w:rPr>
          <w:t>n</w:t>
        </w:r>
      </w:hyperlink>
      <w:r>
        <w:rPr>
          <w:rFonts w:ascii="Helvetica Neue" w:eastAsia="Helvetica Neue" w:hAnsi="Helvetica Neue" w:cs="Helvetica Neue"/>
          <w:sz w:val="24"/>
          <w:szCs w:val="24"/>
        </w:rPr>
        <w:t xml:space="preserve"> </w:t>
      </w:r>
      <w:hyperlink r:id="rId24" w:history="1">
        <w:r>
          <w:rPr>
            <w:rFonts w:ascii="Helvetica Neue" w:eastAsia="Helvetica Neue" w:hAnsi="Helvetica Neue" w:cs="Helvetica Neue"/>
            <w:sz w:val="24"/>
            <w:szCs w:val="24"/>
          </w:rPr>
          <w:t>t</w:t>
        </w:r>
      </w:hyperlink>
      <w:r>
        <w:rPr>
          <w:rFonts w:ascii="Helvetica Neue" w:eastAsia="Helvetica Neue" w:hAnsi="Helvetica Neue" w:cs="Helvetica Neue"/>
          <w:sz w:val="24"/>
          <w:szCs w:val="24"/>
        </w:rPr>
        <w:t xml:space="preserve">he design and implementation of system components, including network principles, security design principles for digital services and the secure email blueprint, available at </w:t>
      </w:r>
      <w:hyperlink r:id="rId25" w:history="1">
        <w:r>
          <w:rPr>
            <w:rFonts w:ascii="Helvetica Neue" w:eastAsia="Helvetica Neue" w:hAnsi="Helvetica Neue" w:cs="Helvetica Neue"/>
            <w:color w:val="1155CC"/>
            <w:sz w:val="24"/>
            <w:szCs w:val="24"/>
            <w:u w:val="single"/>
          </w:rPr>
          <w:t>https://www.gov.uk/government/publications/technology-code-of-practice/technology-code-of-practice</w:t>
        </w:r>
      </w:hyperlink>
    </w:p>
    <w:p w14:paraId="10E4966D" w14:textId="77777777" w:rsidR="00991CC6" w:rsidRDefault="0014627D">
      <w:pPr>
        <w:pStyle w:val="Standard"/>
        <w:numPr>
          <w:ilvl w:val="1"/>
          <w:numId w:val="39"/>
        </w:numPr>
        <w:ind w:hanging="360"/>
      </w:pPr>
      <w:r>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26" w:history="1">
        <w:r>
          <w:rPr>
            <w:rFonts w:ascii="Helvetica Neue" w:eastAsia="Helvetica Neue" w:hAnsi="Helvetica Neue" w:cs="Helvetica Neue"/>
            <w:color w:val="1155CC"/>
            <w:sz w:val="24"/>
            <w:szCs w:val="24"/>
            <w:u w:val="single"/>
          </w:rPr>
          <w:t>https://www.ncsc.gov.uk/guidance/implementing-cloud-security-principles</w:t>
        </w:r>
      </w:hyperlink>
    </w:p>
    <w:p w14:paraId="2C6B807B"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specify any security requirements for this project in the Order Form.</w:t>
      </w:r>
    </w:p>
    <w:p w14:paraId="332CC0F5"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6F33B6A"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14:paraId="4C3B2521" w14:textId="77777777" w:rsidR="00991CC6" w:rsidRDefault="0014627D">
      <w:pPr>
        <w:pStyle w:val="Standard"/>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14:paraId="140C31BE"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14. Standards and quality</w:t>
      </w:r>
    </w:p>
    <w:p w14:paraId="32DCF5D4" w14:textId="77777777" w:rsidR="00991CC6" w:rsidRDefault="0014627D">
      <w:pPr>
        <w:pStyle w:val="Standard"/>
        <w:numPr>
          <w:ilvl w:val="0"/>
          <w:numId w:val="8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comply with any standards in this Call-Off Contract, the Order Form and the Framework Agreement.</w:t>
      </w:r>
    </w:p>
    <w:p w14:paraId="61CF9B82" w14:textId="77777777" w:rsidR="00991CC6" w:rsidRDefault="007E1A56">
      <w:pPr>
        <w:pStyle w:val="Standard"/>
        <w:numPr>
          <w:ilvl w:val="0"/>
          <w:numId w:val="38"/>
        </w:numPr>
        <w:ind w:hanging="724"/>
      </w:pPr>
      <w:hyperlink r:id="rId27" w:history="1">
        <w:r w:rsidR="0014627D">
          <w:rPr>
            <w:rFonts w:ascii="Helvetica Neue" w:eastAsia="Helvetica Neue" w:hAnsi="Helvetica Neue" w:cs="Helvetica Neue"/>
            <w:sz w:val="24"/>
            <w:szCs w:val="24"/>
          </w:rPr>
          <w:t>T</w:t>
        </w:r>
      </w:hyperlink>
      <w:hyperlink r:id="rId28" w:history="1">
        <w:r w:rsidR="0014627D">
          <w:rPr>
            <w:rFonts w:ascii="Helvetica Neue" w:eastAsia="Helvetica Neue" w:hAnsi="Helvetica Neue" w:cs="Helvetica Neue"/>
            <w:sz w:val="24"/>
            <w:szCs w:val="24"/>
          </w:rPr>
          <w:t>he Supplier will deliver the Services in a way that enables the Buyer to comply with its obligations under the T</w:t>
        </w:r>
      </w:hyperlink>
      <w:hyperlink r:id="rId29" w:history="1">
        <w:r w:rsidR="0014627D">
          <w:rPr>
            <w:rFonts w:ascii="Helvetica Neue" w:eastAsia="Helvetica Neue" w:hAnsi="Helvetica Neue" w:cs="Helvetica Neue"/>
            <w:sz w:val="24"/>
            <w:szCs w:val="24"/>
          </w:rPr>
          <w:t>echnology Code of Practice</w:t>
        </w:r>
      </w:hyperlink>
      <w:hyperlink r:id="rId30" w:history="1">
        <w:r w:rsidR="0014627D">
          <w:rPr>
            <w:rFonts w:ascii="Helvetica Neue" w:eastAsia="Helvetica Neue" w:hAnsi="Helvetica Neue" w:cs="Helvetica Neue"/>
            <w:sz w:val="24"/>
            <w:szCs w:val="24"/>
          </w:rPr>
          <w:t>,</w:t>
        </w:r>
      </w:hyperlink>
      <w:hyperlink r:id="rId31" w:history="1">
        <w:r w:rsidR="0014627D">
          <w:rPr>
            <w:rFonts w:ascii="Helvetica Neue" w:eastAsia="Helvetica Neue" w:hAnsi="Helvetica Neue" w:cs="Helvetica Neue"/>
            <w:sz w:val="24"/>
            <w:szCs w:val="24"/>
          </w:rPr>
          <w:t xml:space="preserve"> which is available at </w:t>
        </w:r>
      </w:hyperlink>
      <w:hyperlink r:id="rId32" w:history="1">
        <w:r w:rsidR="0014627D">
          <w:rPr>
            <w:rFonts w:ascii="Helvetica Neue" w:eastAsia="Helvetica Neue" w:hAnsi="Helvetica Neue" w:cs="Helvetica Neue"/>
            <w:color w:val="1155CC"/>
            <w:sz w:val="24"/>
            <w:szCs w:val="24"/>
            <w:u w:val="single"/>
          </w:rPr>
          <w:t>https://www.gov.uk/government/publications/technology-code-of-practice/technology-code-of-practice</w:t>
        </w:r>
      </w:hyperlink>
    </w:p>
    <w:p w14:paraId="748DADBA" w14:textId="77777777" w:rsidR="00991CC6" w:rsidRDefault="0014627D">
      <w:pPr>
        <w:pStyle w:val="Standard"/>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must, at its own cost, ensure that the G-Cloud Services comply with the requirements in the PSN Code of Practice.</w:t>
      </w:r>
    </w:p>
    <w:p w14:paraId="7A4EC129" w14:textId="77777777" w:rsidR="00991CC6" w:rsidRDefault="0014627D">
      <w:pPr>
        <w:pStyle w:val="Standard"/>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any PSN Services are Subcontracted by the Supplier, the Supplier must ensure that the services have the relevant PSN compliance certification.</w:t>
      </w:r>
    </w:p>
    <w:p w14:paraId="3A554731" w14:textId="77777777" w:rsidR="00991CC6" w:rsidRDefault="0014627D">
      <w:pPr>
        <w:pStyle w:val="Standard"/>
        <w:numPr>
          <w:ilvl w:val="0"/>
          <w:numId w:val="38"/>
        </w:numPr>
        <w:ind w:hanging="724"/>
      </w:pPr>
      <w:r>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3" w:history="1">
        <w:r>
          <w:rPr>
            <w:rFonts w:ascii="Helvetica Neue" w:eastAsia="Helvetica Neue" w:hAnsi="Helvetica Neue" w:cs="Helvetica Neue"/>
            <w:sz w:val="24"/>
            <w:szCs w:val="24"/>
          </w:rPr>
          <w:t>.</w:t>
        </w:r>
      </w:hyperlink>
    </w:p>
    <w:p w14:paraId="74990208"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15. Open source</w:t>
      </w:r>
    </w:p>
    <w:p w14:paraId="2CEFE7F1" w14:textId="77777777" w:rsidR="00991CC6" w:rsidRDefault="0014627D">
      <w:pPr>
        <w:pStyle w:val="Standard"/>
        <w:numPr>
          <w:ilvl w:val="0"/>
          <w:numId w:val="8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software created for the Buyer must be suitable for publication as open source, unless otherwise agreed by the Buyer.</w:t>
      </w:r>
    </w:p>
    <w:p w14:paraId="0AA1C5EC" w14:textId="77777777" w:rsidR="00991CC6" w:rsidRDefault="0014627D">
      <w:pPr>
        <w:pStyle w:val="Standard"/>
        <w:numPr>
          <w:ilvl w:val="0"/>
          <w:numId w:val="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14:paraId="7B329924"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16. Security</w:t>
      </w:r>
    </w:p>
    <w:p w14:paraId="5F29F2F0" w14:textId="77777777" w:rsidR="00991CC6" w:rsidRDefault="0014627D">
      <w:pPr>
        <w:pStyle w:val="Standard"/>
        <w:numPr>
          <w:ilvl w:val="0"/>
          <w:numId w:val="8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759BA93" w14:textId="77777777" w:rsidR="00991CC6" w:rsidRDefault="0014627D">
      <w:pPr>
        <w:pStyle w:val="Standard"/>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software and the most up-to-date antivirus definitions available from an industry-accepted antivirus software seller to minimise the impact of Malicious Software.</w:t>
      </w:r>
    </w:p>
    <w:p w14:paraId="78578DFD" w14:textId="77777777" w:rsidR="00991CC6" w:rsidRDefault="0014627D">
      <w:pPr>
        <w:pStyle w:val="Standard"/>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Malicious Software causes loss of operational efficiency or loss or corruption of Service Data, the Supplier will help the Buyer to mitigate any losses and restore the Services to operating efficiency as soon as possible.</w:t>
      </w:r>
    </w:p>
    <w:p w14:paraId="51EF1506" w14:textId="77777777" w:rsidR="00991CC6" w:rsidRDefault="0014627D">
      <w:pPr>
        <w:pStyle w:val="Standard"/>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Responsibility for costs will be at the:</w:t>
      </w:r>
    </w:p>
    <w:p w14:paraId="5C067998" w14:textId="77777777" w:rsidR="00991CC6" w:rsidRDefault="0014627D">
      <w:pPr>
        <w:pStyle w:val="Standard"/>
        <w:numPr>
          <w:ilvl w:val="1"/>
          <w:numId w:val="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F73A411" w14:textId="77777777" w:rsidR="00991CC6" w:rsidRDefault="0014627D">
      <w:pPr>
        <w:pStyle w:val="Standard"/>
        <w:numPr>
          <w:ilvl w:val="1"/>
          <w:numId w:val="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14:paraId="126A16F1" w14:textId="77777777" w:rsidR="00991CC6" w:rsidRDefault="0014627D">
      <w:pPr>
        <w:pStyle w:val="Standard"/>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0AFECB49" w14:textId="77777777" w:rsidR="00991CC6" w:rsidRDefault="0014627D">
      <w:pPr>
        <w:pStyle w:val="Standard"/>
        <w:numPr>
          <w:ilvl w:val="0"/>
          <w:numId w:val="3"/>
        </w:numPr>
        <w:ind w:hanging="724"/>
      </w:pPr>
      <w:r>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34" w:history="1">
        <w:r>
          <w:rPr>
            <w:rFonts w:ascii="Helvetica Neue" w:eastAsia="Helvetica Neue" w:hAnsi="Helvetica Neue" w:cs="Helvetica Neue"/>
            <w:color w:val="1155CC"/>
            <w:sz w:val="24"/>
            <w:szCs w:val="24"/>
            <w:u w:val="single"/>
          </w:rPr>
          <w:t>https://www.ncsc.gov.uk/guidance/10-steps-cyber-security</w:t>
        </w:r>
      </w:hyperlink>
    </w:p>
    <w:p w14:paraId="6BC957AE" w14:textId="77777777" w:rsidR="00991CC6" w:rsidRDefault="0014627D">
      <w:pPr>
        <w:pStyle w:val="Standard"/>
        <w:numPr>
          <w:ilvl w:val="0"/>
          <w:numId w:val="3"/>
        </w:numPr>
        <w:ind w:hanging="724"/>
      </w:pPr>
      <w:r>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sz w:val="24"/>
          <w:szCs w:val="24"/>
          <w:shd w:val="clear" w:color="auto" w:fill="FFFFFF"/>
        </w:rPr>
        <w:t xml:space="preserve"> equivalent) required for the Services before the Start Date.</w:t>
      </w:r>
    </w:p>
    <w:p w14:paraId="263595D7"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17. Guarantee</w:t>
      </w:r>
    </w:p>
    <w:p w14:paraId="70C214AC" w14:textId="77777777" w:rsidR="00991CC6" w:rsidRDefault="0014627D">
      <w:pPr>
        <w:pStyle w:val="Standard"/>
        <w:numPr>
          <w:ilvl w:val="0"/>
          <w:numId w:val="8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14:paraId="609FF3D5" w14:textId="77777777" w:rsidR="00991CC6" w:rsidRDefault="0014627D">
      <w:pPr>
        <w:pStyle w:val="Standard"/>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executed Guarantee in the form at Schedule 5</w:t>
      </w:r>
    </w:p>
    <w:p w14:paraId="735A1B33" w14:textId="77777777" w:rsidR="00991CC6" w:rsidRDefault="0014627D">
      <w:pPr>
        <w:pStyle w:val="Standard"/>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certified copy of the passed resolution or board minutes of the guarantor approving the execution of the Guarantee</w:t>
      </w:r>
    </w:p>
    <w:p w14:paraId="62D27826"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18. Ending the Call-Off Contract</w:t>
      </w:r>
    </w:p>
    <w:p w14:paraId="3F583720" w14:textId="77777777" w:rsidR="00991CC6" w:rsidRDefault="0014627D">
      <w:pPr>
        <w:pStyle w:val="Standard"/>
        <w:numPr>
          <w:ilvl w:val="0"/>
          <w:numId w:val="8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14:paraId="3647A0FD"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w:t>
      </w:r>
    </w:p>
    <w:p w14:paraId="74F7E5FE"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right to End the Call-Off Contract under clause 18.1 is reasonable considering the type of cloud Service being provided</w:t>
      </w:r>
    </w:p>
    <w:p w14:paraId="653F4A8A"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Call-Off Contract Charges paid during the notice period is reasonable compensation and covers all the Supplier’s avoidable costs or Losses</w:t>
      </w:r>
    </w:p>
    <w:p w14:paraId="481B8758"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324146E"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14:paraId="7A30BB84"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Supplier Default and if the Supplier Default cannot, in the reasonable opinion of the Buyer, be remedied</w:t>
      </w:r>
    </w:p>
    <w:p w14:paraId="3A96A4F3"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fraud</w:t>
      </w:r>
    </w:p>
    <w:p w14:paraId="4042CAA1"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can End this Call-Off Contract at any time with immediate effect by written notice if:</w:t>
      </w:r>
    </w:p>
    <w:p w14:paraId="5D645FD9"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6EBDEE1B"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Insolvency Event of the other Party happens</w:t>
      </w:r>
    </w:p>
    <w:p w14:paraId="07647FB1"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ceases or threatens to cease to carry on the whole or any material part of its business</w:t>
      </w:r>
    </w:p>
    <w:p w14:paraId="358362C6"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C71059F" w14:textId="77777777" w:rsidR="00991CC6" w:rsidRDefault="0014627D">
      <w:pPr>
        <w:pStyle w:val="Standard"/>
        <w:numPr>
          <w:ilvl w:val="0"/>
          <w:numId w:val="4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who isn’t relying on a Force Majeure event will have the right to End this Call-Off Contract if clause 23.1 applies.</w:t>
      </w:r>
    </w:p>
    <w:p w14:paraId="66F1675F"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19. Consequences of suspension, ending and expiry</w:t>
      </w:r>
    </w:p>
    <w:p w14:paraId="561793B5" w14:textId="77777777" w:rsidR="00991CC6" w:rsidRDefault="0014627D">
      <w:pPr>
        <w:pStyle w:val="Standard"/>
        <w:numPr>
          <w:ilvl w:val="0"/>
          <w:numId w:val="8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Buyer has the right to End a Call-Off Contract, it may elect to suspend this Call-Off Contract or any part of it.</w:t>
      </w:r>
    </w:p>
    <w:p w14:paraId="618A6BAE"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14:paraId="1651E5C1"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14:paraId="5EE7D409"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Ending or expiry of this Call-Off Contract will not affect:</w:t>
      </w:r>
    </w:p>
    <w:p w14:paraId="7EBE3C93"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rights, remedies or obligations accrued before its Ending or expiration</w:t>
      </w:r>
    </w:p>
    <w:p w14:paraId="6326D567"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right of either Party to recover any amount outstanding at the time of Ending or expiry</w:t>
      </w:r>
    </w:p>
    <w:p w14:paraId="63D5AFF3" w14:textId="77777777" w:rsidR="00991CC6" w:rsidRDefault="0014627D">
      <w:pPr>
        <w:pStyle w:val="Standard"/>
        <w:numPr>
          <w:ilvl w:val="1"/>
          <w:numId w:val="4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17CBEDD3" w14:textId="77777777" w:rsidR="00991CC6" w:rsidRDefault="0014627D">
      <w:pPr>
        <w:pStyle w:val="Standard"/>
        <w:numPr>
          <w:ilvl w:val="2"/>
          <w:numId w:val="5"/>
        </w:numPr>
        <w:ind w:hanging="408"/>
        <w:rPr>
          <w:rFonts w:ascii="Helvetica Neue" w:eastAsia="Helvetica Neue" w:hAnsi="Helvetica Neue" w:cs="Helvetica Neue"/>
          <w:sz w:val="24"/>
          <w:szCs w:val="24"/>
        </w:rPr>
      </w:pPr>
      <w:r>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14:paraId="056F6463"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the end of the Call-Off Contract Term, the Supplier must promptly:</w:t>
      </w:r>
    </w:p>
    <w:p w14:paraId="1D6AEE4D"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all Buyer Data including all copies of Buyer software, code and any other software licensed by the Buyer to the Supplier under it</w:t>
      </w:r>
    </w:p>
    <w:p w14:paraId="2A44CCA0"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materials created by the Supplier under this Call-Off Contract if the IPRs are owned by the Buyer</w:t>
      </w:r>
    </w:p>
    <w:p w14:paraId="2C6AE8FF"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14:paraId="1C79546F"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5A8D8F9"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with the Buyer on any ongoing work</w:t>
      </w:r>
    </w:p>
    <w:p w14:paraId="6998C091"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sums prepaid for Services which have not been delivered to the Buyer, within 10 Working Days of the End or Expiry Date</w:t>
      </w:r>
    </w:p>
    <w:p w14:paraId="24205B1C"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Each Party will return all of the other Party’s Confidential Information and confirm this has been done, unless there is a legal requirement to keep it or this Call-Off Contract states otherwise.</w:t>
      </w:r>
    </w:p>
    <w:p w14:paraId="0854123F" w14:textId="77777777" w:rsidR="00991CC6" w:rsidRDefault="0014627D">
      <w:pPr>
        <w:pStyle w:val="Standard"/>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1C4CC2E5"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20. Notices</w:t>
      </w:r>
    </w:p>
    <w:p w14:paraId="47DD9406" w14:textId="77777777" w:rsidR="00991CC6" w:rsidRDefault="0014627D">
      <w:pPr>
        <w:pStyle w:val="Standard"/>
        <w:numPr>
          <w:ilvl w:val="0"/>
          <w:numId w:val="8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notices sent must be in writing. For the purpose of this clause, an email is accepted as being 'in writing'.</w:t>
      </w:r>
    </w:p>
    <w:tbl>
      <w:tblPr>
        <w:tblW w:w="9910" w:type="dxa"/>
        <w:tblInd w:w="720" w:type="dxa"/>
        <w:tblLayout w:type="fixed"/>
        <w:tblCellMar>
          <w:left w:w="10" w:type="dxa"/>
          <w:right w:w="10" w:type="dxa"/>
        </w:tblCellMar>
        <w:tblLook w:val="04A0" w:firstRow="1" w:lastRow="0" w:firstColumn="1" w:lastColumn="0" w:noHBand="0" w:noVBand="1"/>
      </w:tblPr>
      <w:tblGrid>
        <w:gridCol w:w="3303"/>
        <w:gridCol w:w="3303"/>
        <w:gridCol w:w="3304"/>
      </w:tblGrid>
      <w:tr w:rsidR="00991CC6" w14:paraId="7E0F4977" w14:textId="77777777">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A8472F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63A22F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F5C96B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Proof of service</w:t>
            </w:r>
          </w:p>
        </w:tc>
      </w:tr>
      <w:tr w:rsidR="00991CC6" w14:paraId="4F5CF43D" w14:textId="77777777">
        <w:trPr>
          <w:trHeight w:val="1245"/>
        </w:trPr>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B8249A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p>
        </w:tc>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050430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228B96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by PDF to the correct email address without getting an error message</w:t>
            </w:r>
          </w:p>
        </w:tc>
      </w:tr>
    </w:tbl>
    <w:p w14:paraId="3C12A9DE" w14:textId="77777777" w:rsidR="00991CC6" w:rsidRDefault="00991CC6">
      <w:pPr>
        <w:pStyle w:val="Standard"/>
        <w:rPr>
          <w:rFonts w:ascii="Helvetica Neue" w:eastAsia="Helvetica Neue" w:hAnsi="Helvetica Neue" w:cs="Helvetica Neue"/>
          <w:sz w:val="24"/>
          <w:szCs w:val="24"/>
        </w:rPr>
      </w:pPr>
    </w:p>
    <w:p w14:paraId="330B7E18" w14:textId="77777777" w:rsidR="00991CC6" w:rsidRDefault="0014627D">
      <w:pPr>
        <w:pStyle w:val="Standard"/>
        <w:numPr>
          <w:ilvl w:val="0"/>
          <w:numId w:val="2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14:paraId="5AF12D64"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21. Exit plan</w:t>
      </w:r>
    </w:p>
    <w:p w14:paraId="71674AE3" w14:textId="77777777" w:rsidR="00991CC6" w:rsidRDefault="0014627D">
      <w:pPr>
        <w:pStyle w:val="Standard"/>
        <w:numPr>
          <w:ilvl w:val="0"/>
          <w:numId w:val="8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an exit plan in its Application which ensures continuity of service and the Supplier will follow it.</w:t>
      </w:r>
    </w:p>
    <w:p w14:paraId="22B0E672"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7785602E"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2C7AA76"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0E3647B"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14:paraId="3E92A6F0"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B1B2061"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14:paraId="7AB5DEE2"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will be no adverse impact on service continuity</w:t>
      </w:r>
    </w:p>
    <w:p w14:paraId="2E348667"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is no vendor lock-in to the Supplier’s Service at exit</w:t>
      </w:r>
    </w:p>
    <w:p w14:paraId="3014F276"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 enables the Buyer to meet its obligations under the Technology Code Of Practice</w:t>
      </w:r>
    </w:p>
    <w:p w14:paraId="2EA678ED"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approval is obtained by the Buyer to extend the Term, then the Supplier will comply with its obligations in the additional exit plan.</w:t>
      </w:r>
    </w:p>
    <w:p w14:paraId="4379F0B1" w14:textId="77777777" w:rsidR="00991CC6" w:rsidRDefault="0014627D">
      <w:pPr>
        <w:pStyle w:val="Standard"/>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additional exit plan must set out full details of timescales, activities and roles and responsibilities of the Parties for:</w:t>
      </w:r>
    </w:p>
    <w:p w14:paraId="381392EA"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14:paraId="61F7E1F7"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14:paraId="7DA49B17"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14:paraId="2EDEC3CF"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testing and assurance strategy for exported Buyer Data</w:t>
      </w:r>
    </w:p>
    <w:p w14:paraId="330A98D1"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if relevant, TUPE-related activity to comply with the TUPE regulations</w:t>
      </w:r>
    </w:p>
    <w:p w14:paraId="389561BE" w14:textId="77777777" w:rsidR="00991CC6" w:rsidRDefault="0014627D">
      <w:pPr>
        <w:pStyle w:val="Standard"/>
        <w:numPr>
          <w:ilvl w:val="1"/>
          <w:numId w:val="1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other activities and information which is reasonably required to ensure continuity of Service during the exit period and an orderly transition</w:t>
      </w:r>
    </w:p>
    <w:p w14:paraId="55D38B5E"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22. Handover to replacement supplier</w:t>
      </w:r>
    </w:p>
    <w:p w14:paraId="2F966AB8" w14:textId="77777777" w:rsidR="00991CC6" w:rsidRDefault="0014627D">
      <w:pPr>
        <w:pStyle w:val="Standard"/>
        <w:numPr>
          <w:ilvl w:val="0"/>
          <w:numId w:val="8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least 10 Working Days before the Expiry Date or End Date, the Supplier must provide any:</w:t>
      </w:r>
    </w:p>
    <w:p w14:paraId="3888D8F4" w14:textId="77777777" w:rsidR="00991CC6" w:rsidRDefault="0014627D">
      <w:pPr>
        <w:pStyle w:val="Standard"/>
        <w:numPr>
          <w:ilvl w:val="1"/>
          <w:numId w:val="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data (including Buyer Data), Buyer Personal Data and Buyer Confidential Information in the Supplier’s possession, power or control</w:t>
      </w:r>
    </w:p>
    <w:p w14:paraId="74F7E6BF" w14:textId="77777777" w:rsidR="00991CC6" w:rsidRDefault="0014627D">
      <w:pPr>
        <w:pStyle w:val="Standard"/>
        <w:numPr>
          <w:ilvl w:val="1"/>
          <w:numId w:val="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reasonably requested by the Buyer</w:t>
      </w:r>
    </w:p>
    <w:p w14:paraId="655C32FB" w14:textId="77777777" w:rsidR="00991CC6" w:rsidRDefault="0014627D">
      <w:pPr>
        <w:pStyle w:val="Standard"/>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D1CC24B" w14:textId="77777777" w:rsidR="00991CC6" w:rsidRDefault="0014627D">
      <w:pPr>
        <w:pStyle w:val="Standard"/>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3567B6E"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23. Force majeure</w:t>
      </w:r>
    </w:p>
    <w:p w14:paraId="57CA100A" w14:textId="77777777" w:rsidR="00991CC6" w:rsidRDefault="0014627D">
      <w:pPr>
        <w:pStyle w:val="Standard"/>
        <w:numPr>
          <w:ilvl w:val="0"/>
          <w:numId w:val="9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DD62AD1"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24. Liability</w:t>
      </w:r>
    </w:p>
    <w:p w14:paraId="1C35964E" w14:textId="77777777" w:rsidR="00991CC6" w:rsidRDefault="0014627D">
      <w:pPr>
        <w:pStyle w:val="Standard"/>
        <w:numPr>
          <w:ilvl w:val="0"/>
          <w:numId w:val="9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incorporated Framework Agreement clauses 4.2 to 4.7, each Party's Yearly total liability for defaults under or in connection with this Call-Off Contract (whether expressed as an indemnity or otherwise) will be set as follows:</w:t>
      </w:r>
    </w:p>
    <w:p w14:paraId="4ED3E3E9"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31DB369D"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14:paraId="41CAFE20" w14:textId="77777777" w:rsidR="00991CC6" w:rsidRDefault="0014627D">
      <w:pPr>
        <w:pStyle w:val="Standard"/>
        <w:numPr>
          <w:ilvl w:val="1"/>
          <w:numId w:val="3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2383EA58"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25. Premises</w:t>
      </w:r>
    </w:p>
    <w:p w14:paraId="16C1E7D8" w14:textId="77777777" w:rsidR="00991CC6" w:rsidRDefault="0014627D">
      <w:pPr>
        <w:pStyle w:val="Standard"/>
        <w:numPr>
          <w:ilvl w:val="0"/>
          <w:numId w:val="9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27E813F3" w14:textId="77777777" w:rsidR="00991CC6" w:rsidRDefault="0014627D">
      <w:pPr>
        <w:pStyle w:val="Standard"/>
        <w:numPr>
          <w:ilvl w:val="0"/>
          <w:numId w:val="5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the Buyer’s premises solely for the performance of its obligations under this Call-Off Contract.</w:t>
      </w:r>
    </w:p>
    <w:p w14:paraId="0D5219E3" w14:textId="77777777" w:rsidR="00991CC6" w:rsidRDefault="0014627D">
      <w:pPr>
        <w:pStyle w:val="Standard"/>
        <w:numPr>
          <w:ilvl w:val="0"/>
          <w:numId w:val="5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vacate the Buyer’s premises when the Call-Off Contract Ends or expires.</w:t>
      </w:r>
    </w:p>
    <w:p w14:paraId="21B7CD51" w14:textId="77777777" w:rsidR="00991CC6" w:rsidRDefault="0014627D">
      <w:pPr>
        <w:pStyle w:val="Standard"/>
        <w:numPr>
          <w:ilvl w:val="0"/>
          <w:numId w:val="5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create a tenancy or exclusive right of occupation.</w:t>
      </w:r>
    </w:p>
    <w:p w14:paraId="234C6A94" w14:textId="77777777" w:rsidR="00991CC6" w:rsidRDefault="0014627D">
      <w:pPr>
        <w:pStyle w:val="Standard"/>
        <w:numPr>
          <w:ilvl w:val="0"/>
          <w:numId w:val="5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While on the Buyer’s premises, the Supplier will:</w:t>
      </w:r>
    </w:p>
    <w:p w14:paraId="45A1748D"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security requirements at the premises and not do anything to weaken the security of the premises</w:t>
      </w:r>
    </w:p>
    <w:p w14:paraId="5E011552"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Buyer requirements for the conduct of personnel</w:t>
      </w:r>
    </w:p>
    <w:p w14:paraId="6A9BCB4B"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health and safety measures implemented by the Buyer</w:t>
      </w:r>
    </w:p>
    <w:p w14:paraId="75D2FAA6"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immediately notify the Buyer of any incident on the premises that causes any damage to Property which could cause personal injury</w:t>
      </w:r>
    </w:p>
    <w:p w14:paraId="39E69C8E" w14:textId="77777777" w:rsidR="00991CC6" w:rsidRDefault="0014627D">
      <w:pPr>
        <w:pStyle w:val="Standard"/>
        <w:numPr>
          <w:ilvl w:val="0"/>
          <w:numId w:val="5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its health and safety policy statement (as required by the Health and Safety at Work etc Act 1974) is made available to the Buyer on request.</w:t>
      </w:r>
    </w:p>
    <w:p w14:paraId="5F10BCF0"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26. Equipment</w:t>
      </w:r>
    </w:p>
    <w:p w14:paraId="202D3CB9" w14:textId="77777777" w:rsidR="00991CC6" w:rsidRDefault="0014627D">
      <w:pPr>
        <w:pStyle w:val="Standard"/>
        <w:numPr>
          <w:ilvl w:val="0"/>
          <w:numId w:val="9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is responsible for providing any Equipment which the Supplier requires to provide the Services.</w:t>
      </w:r>
    </w:p>
    <w:p w14:paraId="027F5084" w14:textId="77777777" w:rsidR="00991CC6" w:rsidRDefault="0014627D">
      <w:pPr>
        <w:pStyle w:val="Standard"/>
        <w:numPr>
          <w:ilvl w:val="0"/>
          <w:numId w:val="1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14:paraId="69407A1E" w14:textId="77777777" w:rsidR="00991CC6" w:rsidRDefault="0014627D">
      <w:pPr>
        <w:pStyle w:val="Standard"/>
        <w:numPr>
          <w:ilvl w:val="0"/>
          <w:numId w:val="1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14:paraId="6999CA82"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27. The Contracts (Rights of Third Parties) Act 1999</w:t>
      </w:r>
    </w:p>
    <w:p w14:paraId="4BFAC680" w14:textId="77777777" w:rsidR="00991CC6" w:rsidRDefault="0014627D">
      <w:pPr>
        <w:pStyle w:val="Standard"/>
        <w:numPr>
          <w:ilvl w:val="0"/>
          <w:numId w:val="9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E9DFE34"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28. Environmental requirements</w:t>
      </w:r>
    </w:p>
    <w:p w14:paraId="3E2E0BB3" w14:textId="77777777" w:rsidR="00991CC6" w:rsidRDefault="0014627D">
      <w:pPr>
        <w:pStyle w:val="Standard"/>
        <w:numPr>
          <w:ilvl w:val="0"/>
          <w:numId w:val="9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provide a copy of its environmental policy to the Supplier on request, which the Supplier will comply with.</w:t>
      </w:r>
    </w:p>
    <w:p w14:paraId="0783A0C8" w14:textId="77777777" w:rsidR="00991CC6" w:rsidRDefault="0014627D">
      <w:pPr>
        <w:pStyle w:val="Standard"/>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14:paraId="5FBBC875"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29. The Employment Regulations (TUPE)</w:t>
      </w:r>
    </w:p>
    <w:p w14:paraId="42062C5C" w14:textId="77777777" w:rsidR="00991CC6" w:rsidRDefault="0014627D">
      <w:pPr>
        <w:pStyle w:val="Standard"/>
        <w:numPr>
          <w:ilvl w:val="0"/>
          <w:numId w:val="9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1E0A8EE"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2BD6E55"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activities they perform</w:t>
      </w:r>
    </w:p>
    <w:p w14:paraId="583E6B60"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age</w:t>
      </w:r>
    </w:p>
    <w:p w14:paraId="6DAA3111"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start date</w:t>
      </w:r>
    </w:p>
    <w:p w14:paraId="3529484C"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place of work</w:t>
      </w:r>
    </w:p>
    <w:p w14:paraId="0BC74D7A"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notice period</w:t>
      </w:r>
    </w:p>
    <w:p w14:paraId="77F3E7D5"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redundancy payment entitlement</w:t>
      </w:r>
    </w:p>
    <w:p w14:paraId="6311BE27"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salary, benefits and pension entitlements</w:t>
      </w:r>
    </w:p>
    <w:p w14:paraId="3AB8CE09"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employment status</w:t>
      </w:r>
    </w:p>
    <w:p w14:paraId="5EC51060"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identity of employer</w:t>
      </w:r>
    </w:p>
    <w:p w14:paraId="49121C4D"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working arrangements</w:t>
      </w:r>
    </w:p>
    <w:p w14:paraId="56D47F40"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outstanding liabilities</w:t>
      </w:r>
    </w:p>
    <w:p w14:paraId="3122ACD1"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sickness absence</w:t>
      </w:r>
    </w:p>
    <w:p w14:paraId="1A4C9D5A"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copies of all relevant employment contracts and related documents</w:t>
      </w:r>
    </w:p>
    <w:p w14:paraId="083D4DDB"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information required under regulation 11 of TUPE or as reasonably requested by the Buyer</w:t>
      </w:r>
    </w:p>
    <w:p w14:paraId="32E07AF7"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8DA163E"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194316D"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14:paraId="7D38E176"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indemnify the Buyer or any Replacement Supplier for all Loss arising from both:</w:t>
      </w:r>
    </w:p>
    <w:p w14:paraId="0A2E54EC"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its failure to comply with the provisions of this clause</w:t>
      </w:r>
    </w:p>
    <w:p w14:paraId="2E7C8853" w14:textId="77777777" w:rsidR="00991CC6" w:rsidRDefault="0014627D">
      <w:pPr>
        <w:pStyle w:val="Standard"/>
        <w:numPr>
          <w:ilvl w:val="1"/>
          <w:numId w:val="5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7A86A088"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apply during the Term of this Call-Off Contract and indefinitely after it Ends or expires.</w:t>
      </w:r>
    </w:p>
    <w:p w14:paraId="19C96D15" w14:textId="77777777" w:rsidR="00991CC6" w:rsidRDefault="0014627D">
      <w:pPr>
        <w:pStyle w:val="Standard"/>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14:paraId="5F6A72DA"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30. Additional G-Cloud services</w:t>
      </w:r>
    </w:p>
    <w:p w14:paraId="11C50631" w14:textId="77777777" w:rsidR="00991CC6" w:rsidRDefault="0014627D">
      <w:pPr>
        <w:pStyle w:val="Standard"/>
        <w:numPr>
          <w:ilvl w:val="0"/>
          <w:numId w:val="9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require the Supplier to provide Additional Services. The Buyer doesn’t have to buy any Additional Services from the Supplier and can buy services that are the same as or similar to the Additional Services from any third party.</w:t>
      </w:r>
    </w:p>
    <w:p w14:paraId="4E8B35FB" w14:textId="77777777" w:rsidR="00991CC6" w:rsidRDefault="0014627D">
      <w:pPr>
        <w:pStyle w:val="Standard"/>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14:paraId="4DA2B028"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31. Collaboration</w:t>
      </w:r>
    </w:p>
    <w:p w14:paraId="754CBD6E" w14:textId="77777777" w:rsidR="00991CC6" w:rsidRDefault="0014627D">
      <w:pPr>
        <w:pStyle w:val="Standard"/>
        <w:numPr>
          <w:ilvl w:val="0"/>
          <w:numId w:val="9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w:t>
      </w:r>
    </w:p>
    <w:p w14:paraId="1C0C0911" w14:textId="77777777" w:rsidR="00991CC6" w:rsidRDefault="0014627D">
      <w:pPr>
        <w:pStyle w:val="Standard"/>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addition to any obligations under the Collaboration Agreement, the Supplier must:</w:t>
      </w:r>
    </w:p>
    <w:p w14:paraId="14C49E6E" w14:textId="77777777" w:rsidR="00991CC6" w:rsidRDefault="0014627D">
      <w:pPr>
        <w:pStyle w:val="Standard"/>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proactively and in good faith with each of the Buyer’s contractors</w:t>
      </w:r>
    </w:p>
    <w:p w14:paraId="55FE9FDA" w14:textId="77777777" w:rsidR="00991CC6" w:rsidRDefault="0014627D">
      <w:pPr>
        <w:pStyle w:val="Standard"/>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14:paraId="24474963" w14:textId="77777777" w:rsidR="00991CC6" w:rsidRDefault="0014627D">
      <w:pPr>
        <w:pStyle w:val="Standard"/>
        <w:rPr>
          <w:rFonts w:ascii="Helvetica Neue" w:eastAsia="Helvetica Neue" w:hAnsi="Helvetica Neue" w:cs="Helvetica Neue"/>
          <w:b/>
          <w:sz w:val="24"/>
          <w:szCs w:val="24"/>
        </w:rPr>
      </w:pPr>
      <w:r>
        <w:rPr>
          <w:rFonts w:ascii="Helvetica Neue" w:eastAsia="Helvetica Neue" w:hAnsi="Helvetica Neue" w:cs="Helvetica Neue"/>
          <w:b/>
          <w:sz w:val="24"/>
          <w:szCs w:val="24"/>
        </w:rPr>
        <w:t>32. Variation process</w:t>
      </w:r>
    </w:p>
    <w:p w14:paraId="5DD7109D" w14:textId="77777777" w:rsidR="00991CC6" w:rsidRDefault="0014627D">
      <w:pPr>
        <w:pStyle w:val="Standard"/>
        <w:numPr>
          <w:ilvl w:val="0"/>
          <w:numId w:val="9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request in writing a change to this Call-Off Contract if it isn’t a material change to the Framework Agreement/or this Call-Off Contract. Once implemented, it is called a Variation.</w:t>
      </w:r>
    </w:p>
    <w:p w14:paraId="1EA532F9" w14:textId="77777777" w:rsidR="00991CC6" w:rsidRDefault="0014627D">
      <w:pPr>
        <w:pStyle w:val="Standard"/>
        <w:numPr>
          <w:ilvl w:val="0"/>
          <w:numId w:val="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42A14F6D" w14:textId="77777777" w:rsidR="00991CC6" w:rsidRDefault="0014627D">
      <w:pPr>
        <w:pStyle w:val="Standard"/>
        <w:numPr>
          <w:ilvl w:val="0"/>
          <w:numId w:val="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4170E1B0" w14:textId="77777777" w:rsidR="00991CC6" w:rsidRDefault="0014627D">
      <w:pPr>
        <w:pStyle w:val="Standard"/>
        <w:ind w:left="-4"/>
      </w:pPr>
      <w:r>
        <w:rPr>
          <w:rFonts w:ascii="Helvetica Neue" w:eastAsia="Helvetica Neue" w:hAnsi="Helvetica Neue" w:cs="Helvetica Neue"/>
          <w:b/>
          <w:sz w:val="24"/>
          <w:szCs w:val="24"/>
        </w:rPr>
        <w:t xml:space="preserve">33. </w:t>
      </w:r>
      <w:r>
        <w:rPr>
          <w:rFonts w:ascii="Helvetica Neue" w:hAnsi="Helvetica Neue" w:cs="Helvetica"/>
          <w:b/>
          <w:sz w:val="24"/>
          <w:szCs w:val="24"/>
        </w:rPr>
        <w:t>Data Protection Legislation (GDPR)</w:t>
      </w:r>
    </w:p>
    <w:p w14:paraId="228EF5A8" w14:textId="77777777" w:rsidR="00991CC6" w:rsidRDefault="0014627D">
      <w:pPr>
        <w:pStyle w:val="Standard"/>
        <w:spacing w:after="0" w:line="240" w:lineRule="auto"/>
        <w:ind w:left="720" w:hanging="720"/>
      </w:pPr>
      <w:r>
        <w:rPr>
          <w:rFonts w:ascii="Helvetica Neue" w:eastAsia="Helvetica Neue" w:hAnsi="Helvetica Neue" w:cs="Helvetica Neue"/>
          <w:sz w:val="24"/>
          <w:szCs w:val="24"/>
        </w:rPr>
        <w:t>33.1</w:t>
      </w:r>
      <w:r>
        <w:rPr>
          <w:rFonts w:ascii="Helvetica Neue" w:eastAsia="Helvetica Neue" w:hAnsi="Helvetica Neue" w:cs="Helvetica Neue"/>
          <w:sz w:val="24"/>
          <w:szCs w:val="24"/>
        </w:rPr>
        <w:tab/>
        <w:t>T</w:t>
      </w:r>
      <w:r>
        <w:rPr>
          <w:rFonts w:ascii="Helvetica Neue" w:hAnsi="Helvetica Neue"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Pr>
          <w:rFonts w:ascii="Helvetica Neue" w:hAnsi="Helvetica Neue" w:cs="Helvetica"/>
          <w:sz w:val="24"/>
          <w:szCs w:val="24"/>
        </w:rPr>
        <w:tab/>
      </w:r>
    </w:p>
    <w:p w14:paraId="6172E3E7" w14:textId="77777777" w:rsidR="00991CC6" w:rsidRDefault="00991CC6">
      <w:pPr>
        <w:pStyle w:val="Standard"/>
        <w:spacing w:after="0" w:line="240" w:lineRule="auto"/>
        <w:ind w:left="720" w:hanging="720"/>
        <w:rPr>
          <w:rFonts w:ascii="Helvetica Neue" w:hAnsi="Helvetica Neue" w:cs="Helvetica"/>
          <w:sz w:val="24"/>
          <w:szCs w:val="24"/>
        </w:rPr>
      </w:pPr>
    </w:p>
    <w:p w14:paraId="0F9E05C3" w14:textId="77777777" w:rsidR="00991CC6" w:rsidRDefault="0014627D">
      <w:pPr>
        <w:pStyle w:val="Standard"/>
        <w:spacing w:after="0" w:line="240" w:lineRule="auto"/>
        <w:ind w:left="720" w:hanging="720"/>
        <w:rPr>
          <w:rFonts w:ascii="Helvetica Neue" w:hAnsi="Helvetica Neue" w:cs="Helvetica"/>
          <w:sz w:val="24"/>
          <w:szCs w:val="24"/>
        </w:rPr>
      </w:pPr>
      <w:r>
        <w:rPr>
          <w:rFonts w:ascii="Helvetica Neue" w:hAnsi="Helvetica Neue" w:cs="Helvetica"/>
          <w:sz w:val="24"/>
          <w:szCs w:val="24"/>
        </w:rPr>
        <w:t>33.2</w:t>
      </w:r>
      <w:r>
        <w:rPr>
          <w:rFonts w:ascii="Helvetica Neue" w:hAnsi="Helvetica Neue"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3C4FD272" w14:textId="77777777" w:rsidR="00991CC6" w:rsidRDefault="00991CC6">
      <w:pPr>
        <w:pStyle w:val="Standard"/>
        <w:spacing w:after="0" w:line="240" w:lineRule="auto"/>
        <w:rPr>
          <w:rFonts w:ascii="Helvetica Neue" w:hAnsi="Helvetica Neue" w:cs="Helvetica"/>
          <w:sz w:val="24"/>
          <w:szCs w:val="24"/>
        </w:rPr>
      </w:pPr>
    </w:p>
    <w:p w14:paraId="5D4939A0" w14:textId="77777777" w:rsidR="00991CC6" w:rsidRDefault="0014627D">
      <w:pPr>
        <w:pStyle w:val="Standard"/>
        <w:spacing w:after="0" w:line="240" w:lineRule="auto"/>
        <w:ind w:left="720" w:hanging="720"/>
        <w:rPr>
          <w:rFonts w:ascii="Helvetica Neue" w:hAnsi="Helvetica Neue" w:cs="Helvetica"/>
          <w:sz w:val="24"/>
          <w:szCs w:val="24"/>
        </w:rPr>
      </w:pPr>
      <w:r>
        <w:rPr>
          <w:rFonts w:ascii="Helvetica Neue" w:hAnsi="Helvetica Neue" w:cs="Helvetica"/>
          <w:sz w:val="24"/>
          <w:szCs w:val="24"/>
        </w:rPr>
        <w:t>33.3</w:t>
      </w:r>
      <w:r>
        <w:rPr>
          <w:rFonts w:ascii="Helvetica Neue" w:hAnsi="Helvetica Neue"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14:paraId="5D34A3A3" w14:textId="77777777" w:rsidR="00991CC6" w:rsidRDefault="00991CC6">
      <w:pPr>
        <w:pStyle w:val="Standard"/>
        <w:spacing w:after="0" w:line="240" w:lineRule="auto"/>
        <w:rPr>
          <w:rFonts w:ascii="Helvetica Neue" w:hAnsi="Helvetica Neue" w:cs="Helvetica"/>
          <w:sz w:val="24"/>
          <w:szCs w:val="24"/>
        </w:rPr>
      </w:pPr>
    </w:p>
    <w:p w14:paraId="47768F5D" w14:textId="77777777" w:rsidR="00991CC6" w:rsidRDefault="0014627D">
      <w:pPr>
        <w:pStyle w:val="Standard"/>
        <w:spacing w:after="0" w:line="240" w:lineRule="auto"/>
        <w:ind w:left="720" w:hanging="720"/>
        <w:rPr>
          <w:rFonts w:ascii="Helvetica Neue" w:hAnsi="Helvetica Neue" w:cs="Helvetica"/>
          <w:sz w:val="24"/>
          <w:szCs w:val="24"/>
        </w:rPr>
      </w:pPr>
      <w:r>
        <w:rPr>
          <w:rFonts w:ascii="Helvetica Neue" w:hAnsi="Helvetica Neue" w:cs="Helvetica"/>
          <w:sz w:val="24"/>
          <w:szCs w:val="24"/>
        </w:rPr>
        <w:t>33.4</w:t>
      </w:r>
      <w:r>
        <w:rPr>
          <w:rFonts w:ascii="Helvetica Neue" w:hAnsi="Helvetica Neue"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Pr>
          <w:rFonts w:ascii="Helvetica Neue" w:hAnsi="Helvetica Neue" w:cs="Helvetica"/>
          <w:sz w:val="24"/>
          <w:szCs w:val="24"/>
        </w:rPr>
        <w:tab/>
      </w:r>
    </w:p>
    <w:p w14:paraId="2A66B2E3" w14:textId="77777777" w:rsidR="00991CC6" w:rsidRDefault="0014627D">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 are aware of and comply with the Supplier’s obligations under this Clause; </w:t>
      </w:r>
      <w:r>
        <w:rPr>
          <w:rFonts w:ascii="Helvetica Neue" w:hAnsi="Helvetica Neue" w:cs="Helvetica"/>
          <w:sz w:val="24"/>
          <w:szCs w:val="24"/>
        </w:rPr>
        <w:tab/>
      </w:r>
      <w:r>
        <w:rPr>
          <w:rFonts w:ascii="Helvetica Neue" w:hAnsi="Helvetica Neue" w:cs="Helvetica"/>
          <w:sz w:val="24"/>
          <w:szCs w:val="24"/>
        </w:rPr>
        <w:br/>
      </w:r>
    </w:p>
    <w:p w14:paraId="40E9689C" w14:textId="77777777" w:rsidR="00991CC6" w:rsidRDefault="0014627D">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ii) are subject to appropriate confidentiality undertakings with the Supplier</w:t>
      </w:r>
    </w:p>
    <w:p w14:paraId="555F00B6" w14:textId="77777777" w:rsidR="00991CC6" w:rsidRDefault="00991CC6">
      <w:pPr>
        <w:pStyle w:val="ListParagraph"/>
        <w:spacing w:after="0" w:line="240" w:lineRule="auto"/>
        <w:ind w:left="1440"/>
        <w:rPr>
          <w:rFonts w:ascii="Helvetica Neue" w:hAnsi="Helvetica Neue" w:cs="Helvetica"/>
          <w:sz w:val="24"/>
          <w:szCs w:val="24"/>
        </w:rPr>
      </w:pPr>
    </w:p>
    <w:p w14:paraId="38AB305E" w14:textId="77777777" w:rsidR="00991CC6" w:rsidRDefault="0014627D">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iii) are informed of the confidential nature of the Personal Data and don’t publish, disclose or divulge it to any third party unless directed by the Buyer or in accordance with this Call-Off Contract </w:t>
      </w:r>
      <w:r>
        <w:rPr>
          <w:rFonts w:ascii="Helvetica Neue" w:hAnsi="Helvetica Neue" w:cs="Helvetica"/>
          <w:sz w:val="24"/>
          <w:szCs w:val="24"/>
        </w:rPr>
        <w:tab/>
      </w:r>
      <w:r>
        <w:rPr>
          <w:rFonts w:ascii="Helvetica Neue" w:hAnsi="Helvetica Neue" w:cs="Helvetica"/>
          <w:sz w:val="24"/>
          <w:szCs w:val="24"/>
        </w:rPr>
        <w:br/>
      </w:r>
    </w:p>
    <w:p w14:paraId="1A6B4F5B" w14:textId="77777777" w:rsidR="00991CC6" w:rsidRDefault="0014627D">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iv) are given training in the use, protection and handling of Personal Data.</w:t>
      </w:r>
      <w:r>
        <w:rPr>
          <w:rFonts w:ascii="Helvetica Neue" w:hAnsi="Helvetica Neue" w:cs="Helvetica"/>
          <w:sz w:val="24"/>
          <w:szCs w:val="24"/>
        </w:rPr>
        <w:tab/>
      </w:r>
    </w:p>
    <w:p w14:paraId="21D01B4B" w14:textId="77777777" w:rsidR="00991CC6" w:rsidRDefault="00991CC6">
      <w:pPr>
        <w:pStyle w:val="Standard"/>
        <w:ind w:left="-4"/>
        <w:rPr>
          <w:rFonts w:ascii="Helvetica Neue" w:eastAsia="Helvetica Neue" w:hAnsi="Helvetica Neue" w:cs="Helvetica Neue"/>
          <w:sz w:val="24"/>
          <w:szCs w:val="24"/>
        </w:rPr>
      </w:pPr>
    </w:p>
    <w:p w14:paraId="47B3DFCA" w14:textId="77777777" w:rsidR="00991CC6" w:rsidRDefault="0014627D">
      <w:pPr>
        <w:pStyle w:val="Standard"/>
        <w:ind w:left="716" w:hanging="720"/>
      </w:pPr>
      <w:r>
        <w:rPr>
          <w:rFonts w:ascii="Helvetica Neue" w:eastAsia="Helvetica Neue" w:hAnsi="Helvetica Neue" w:cs="Helvetica Neue"/>
          <w:sz w:val="24"/>
          <w:szCs w:val="24"/>
        </w:rPr>
        <w:t>33.5</w:t>
      </w:r>
      <w:r>
        <w:rPr>
          <w:rFonts w:ascii="Helvetica Neue" w:eastAsia="Helvetica Neue" w:hAnsi="Helvetica Neue" w:cs="Helvetica Neue"/>
          <w:sz w:val="24"/>
          <w:szCs w:val="24"/>
        </w:rPr>
        <w:tab/>
      </w:r>
      <w:r>
        <w:rPr>
          <w:rFonts w:ascii="Helvetica Neue" w:hAnsi="Helvetica Neue"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14:paraId="5A9D3687" w14:textId="77777777" w:rsidR="00991CC6" w:rsidRDefault="0014627D">
      <w:pPr>
        <w:pStyle w:val="Standard"/>
        <w:ind w:left="720" w:hanging="720"/>
      </w:pPr>
      <w:r>
        <w:rPr>
          <w:rFonts w:ascii="Helvetica Neue" w:eastAsia="Helvetica Neue" w:hAnsi="Helvetica Neue" w:cs="Helvetica Neue"/>
          <w:sz w:val="24"/>
          <w:szCs w:val="24"/>
        </w:rPr>
        <w:t>33.6</w:t>
      </w:r>
      <w:r>
        <w:rPr>
          <w:rFonts w:ascii="Helvetica Neue" w:eastAsia="Helvetica Neue" w:hAnsi="Helvetica Neue" w:cs="Helvetica Neue"/>
          <w:sz w:val="24"/>
          <w:szCs w:val="24"/>
        </w:rPr>
        <w:tab/>
      </w:r>
      <w:r>
        <w:rPr>
          <w:rFonts w:ascii="Helvetica Neue" w:hAnsi="Helvetica Neue" w:cs="Helvetica"/>
          <w:sz w:val="24"/>
          <w:szCs w:val="24"/>
        </w:rPr>
        <w:t>The Supplier will delete or return Buyer’s Personal Data (including copies) if requested in writing by the Buyer at the End or Expiry of this Call-Off Contract, unless required to retain the Personal Data by Law.</w:t>
      </w:r>
    </w:p>
    <w:p w14:paraId="5C41B355" w14:textId="77777777" w:rsidR="00991CC6" w:rsidRDefault="0014627D">
      <w:pPr>
        <w:pStyle w:val="Standard"/>
        <w:ind w:left="720" w:hanging="720"/>
        <w:rPr>
          <w:rFonts w:ascii="Helvetica Neue" w:hAnsi="Helvetica Neue" w:cs="Helvetica"/>
          <w:sz w:val="24"/>
          <w:szCs w:val="24"/>
        </w:rPr>
      </w:pPr>
      <w:r>
        <w:rPr>
          <w:rFonts w:ascii="Helvetica Neue" w:hAnsi="Helvetica Neue" w:cs="Helvetica"/>
          <w:sz w:val="24"/>
          <w:szCs w:val="24"/>
        </w:rPr>
        <w:t>33.7</w:t>
      </w:r>
      <w:r>
        <w:rPr>
          <w:rFonts w:ascii="Helvetica Neue" w:hAnsi="Helvetica Neue"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14:paraId="5F8998FF" w14:textId="77777777" w:rsidR="00991CC6" w:rsidRDefault="0014627D">
      <w:pPr>
        <w:pStyle w:val="Standard"/>
        <w:ind w:left="720" w:hanging="720"/>
        <w:rPr>
          <w:rFonts w:ascii="Helvetica Neue" w:hAnsi="Helvetica Neue" w:cs="Helvetica"/>
          <w:sz w:val="24"/>
          <w:szCs w:val="24"/>
        </w:rPr>
      </w:pPr>
      <w:r>
        <w:rPr>
          <w:rFonts w:ascii="Helvetica Neue" w:hAnsi="Helvetica Neue" w:cs="Helvetica"/>
          <w:sz w:val="24"/>
          <w:szCs w:val="24"/>
        </w:rPr>
        <w:t>33.8</w:t>
      </w:r>
      <w:r>
        <w:rPr>
          <w:rFonts w:ascii="Helvetica Neue" w:hAnsi="Helvetica Neue"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Pr>
          <w:rFonts w:ascii="Helvetica Neue" w:hAnsi="Helvetica Neue" w:cs="Helvetica"/>
          <w:sz w:val="24"/>
          <w:szCs w:val="24"/>
        </w:rPr>
        <w:tab/>
      </w:r>
    </w:p>
    <w:p w14:paraId="3CBF55AA" w14:textId="77777777" w:rsidR="00991CC6" w:rsidRDefault="0014627D">
      <w:pPr>
        <w:pStyle w:val="Standard"/>
        <w:ind w:left="720" w:firstLine="720"/>
        <w:rPr>
          <w:rFonts w:ascii="Helvetica Neue" w:hAnsi="Helvetica Neue" w:cs="Helvetica"/>
          <w:sz w:val="24"/>
          <w:szCs w:val="24"/>
        </w:rPr>
      </w:pPr>
      <w:r>
        <w:rPr>
          <w:rFonts w:ascii="Helvetica Neue" w:hAnsi="Helvetica Neue" w:cs="Helvetica"/>
          <w:sz w:val="24"/>
          <w:szCs w:val="24"/>
        </w:rPr>
        <w:t xml:space="preserve">i) the Buyer determines that the Processing is not occasional; </w:t>
      </w:r>
      <w:r>
        <w:rPr>
          <w:rFonts w:ascii="Helvetica Neue" w:hAnsi="Helvetica Neue" w:cs="Helvetica"/>
          <w:sz w:val="24"/>
          <w:szCs w:val="24"/>
        </w:rPr>
        <w:tab/>
      </w:r>
    </w:p>
    <w:p w14:paraId="13462B3C" w14:textId="77777777" w:rsidR="00991CC6" w:rsidRDefault="0014627D">
      <w:pPr>
        <w:pStyle w:val="Standard"/>
        <w:ind w:left="1440"/>
        <w:rPr>
          <w:rFonts w:ascii="Helvetica Neue" w:hAnsi="Helvetica Neue" w:cs="Helvetica"/>
          <w:sz w:val="24"/>
          <w:szCs w:val="24"/>
        </w:rPr>
      </w:pPr>
      <w:r>
        <w:rPr>
          <w:rFonts w:ascii="Helvetica Neue" w:hAnsi="Helvetica Neue"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Pr>
          <w:rFonts w:ascii="Helvetica Neue" w:hAnsi="Helvetica Neue" w:cs="Helvetica"/>
          <w:sz w:val="24"/>
          <w:szCs w:val="24"/>
        </w:rPr>
        <w:tab/>
      </w:r>
    </w:p>
    <w:p w14:paraId="05F5536C" w14:textId="77777777" w:rsidR="00991CC6" w:rsidRDefault="0014627D">
      <w:pPr>
        <w:pStyle w:val="Standard"/>
        <w:ind w:left="1440"/>
        <w:rPr>
          <w:rFonts w:ascii="Helvetica Neue" w:hAnsi="Helvetica Neue" w:cs="Helvetica"/>
          <w:sz w:val="24"/>
          <w:szCs w:val="24"/>
        </w:rPr>
      </w:pPr>
      <w:r>
        <w:rPr>
          <w:rFonts w:ascii="Helvetica Neue" w:hAnsi="Helvetica Neue" w:cs="Helvetica"/>
          <w:sz w:val="24"/>
          <w:szCs w:val="24"/>
        </w:rPr>
        <w:t>iii) the Buyer determines that the Processing is likely to result in a risk to the rights and freedoms of Data Subjects.</w:t>
      </w:r>
    </w:p>
    <w:p w14:paraId="2F8E19AC" w14:textId="77777777" w:rsidR="00991CC6" w:rsidRDefault="0014627D">
      <w:pPr>
        <w:pStyle w:val="Standard"/>
        <w:ind w:left="720" w:hanging="720"/>
        <w:rPr>
          <w:rFonts w:ascii="Helvetica Neue" w:hAnsi="Helvetica Neue" w:cs="Helvetica"/>
          <w:sz w:val="24"/>
          <w:szCs w:val="24"/>
        </w:rPr>
      </w:pPr>
      <w:r>
        <w:rPr>
          <w:rFonts w:ascii="Helvetica Neue" w:hAnsi="Helvetica Neue" w:cs="Helvetica"/>
          <w:sz w:val="24"/>
          <w:szCs w:val="24"/>
        </w:rPr>
        <w:t>33.9</w:t>
      </w:r>
      <w:r>
        <w:rPr>
          <w:rFonts w:ascii="Helvetica Neue" w:hAnsi="Helvetica Neue" w:cs="Helvetica"/>
          <w:sz w:val="24"/>
          <w:szCs w:val="24"/>
        </w:rPr>
        <w:tab/>
        <w:t>Before allowing any Sub-processor to Process any Personal Data related to this Call-Off Contract, the Supplier must:</w:t>
      </w:r>
    </w:p>
    <w:p w14:paraId="797BA13D" w14:textId="77777777" w:rsidR="00991CC6" w:rsidRDefault="0014627D">
      <w:pPr>
        <w:pStyle w:val="Standard"/>
        <w:numPr>
          <w:ilvl w:val="3"/>
          <w:numId w:val="57"/>
        </w:numPr>
        <w:rPr>
          <w:rFonts w:ascii="Helvetica Neue" w:hAnsi="Helvetica Neue" w:cs="Helvetica"/>
          <w:sz w:val="24"/>
          <w:szCs w:val="24"/>
        </w:rPr>
      </w:pPr>
      <w:r>
        <w:rPr>
          <w:rFonts w:ascii="Helvetica Neue" w:hAnsi="Helvetica Neue" w:cs="Helvetica"/>
          <w:sz w:val="24"/>
          <w:szCs w:val="24"/>
        </w:rPr>
        <w:t>notify the Buyer in writing of the proposed Sub-processor(s) and obtain its written consent;</w:t>
      </w:r>
    </w:p>
    <w:p w14:paraId="16E5A57D" w14:textId="77777777" w:rsidR="00991CC6" w:rsidRDefault="0014627D">
      <w:pPr>
        <w:pStyle w:val="Standard"/>
        <w:numPr>
          <w:ilvl w:val="3"/>
          <w:numId w:val="57"/>
        </w:numPr>
        <w:rPr>
          <w:rFonts w:ascii="Helvetica Neue" w:hAnsi="Helvetica Neue" w:cs="Helvetica"/>
          <w:sz w:val="24"/>
          <w:szCs w:val="24"/>
        </w:rPr>
      </w:pPr>
      <w:r>
        <w:rPr>
          <w:rFonts w:ascii="Helvetica Neue" w:hAnsi="Helvetica Neue" w:cs="Helvetica"/>
          <w:sz w:val="24"/>
          <w:szCs w:val="24"/>
        </w:rPr>
        <w:t>ensure that it has entered into a written agreement with the Sub-processor(s) which gives effect to obligations set out in this Clause 33 such that they apply to the Sub-processor(s); and</w:t>
      </w:r>
    </w:p>
    <w:p w14:paraId="030A577F" w14:textId="77777777" w:rsidR="00991CC6" w:rsidRDefault="0014627D">
      <w:pPr>
        <w:pStyle w:val="Standard"/>
        <w:numPr>
          <w:ilvl w:val="3"/>
          <w:numId w:val="57"/>
        </w:numPr>
        <w:rPr>
          <w:rFonts w:ascii="Helvetica Neue" w:hAnsi="Helvetica Neue" w:cs="Helvetica"/>
          <w:sz w:val="24"/>
          <w:szCs w:val="24"/>
        </w:rPr>
      </w:pPr>
      <w:r>
        <w:rPr>
          <w:rFonts w:ascii="Helvetica Neue" w:hAnsi="Helvetica Neue" w:cs="Helvetica"/>
          <w:sz w:val="24"/>
          <w:szCs w:val="24"/>
        </w:rPr>
        <w:t>inform the Buyer of any additions to, or replacements of the notified Sub-processors and the Buyer shall either i) provide its written consent or ii) object.</w:t>
      </w:r>
    </w:p>
    <w:p w14:paraId="3ECB679F" w14:textId="77777777" w:rsidR="00991CC6" w:rsidRDefault="0014627D">
      <w:pPr>
        <w:pStyle w:val="Standard"/>
        <w:ind w:left="720" w:hanging="720"/>
        <w:rPr>
          <w:rFonts w:ascii="Helvetica Neue" w:hAnsi="Helvetica Neue" w:cs="Helvetica"/>
          <w:sz w:val="24"/>
          <w:szCs w:val="24"/>
        </w:rPr>
      </w:pPr>
      <w:r>
        <w:rPr>
          <w:rFonts w:ascii="Helvetica Neue" w:hAnsi="Helvetica Neue" w:cs="Helvetica"/>
          <w:sz w:val="24"/>
          <w:szCs w:val="24"/>
        </w:rPr>
        <w:t>33.10</w:t>
      </w:r>
      <w:r>
        <w:rPr>
          <w:rFonts w:ascii="Helvetica Neue" w:hAnsi="Helvetica Neue" w:cs="Helvetica"/>
          <w:sz w:val="24"/>
          <w:szCs w:val="24"/>
        </w:rPr>
        <w:tab/>
        <w:t>The Buyer may at any time put forward a Variation request to amend this Call-Off Contract to ensure that it complies with any guidance issued by the Information Commissioner’s Office.</w:t>
      </w:r>
    </w:p>
    <w:p w14:paraId="1C53195B" w14:textId="77777777" w:rsidR="00991CC6" w:rsidRDefault="00991CC6">
      <w:pPr>
        <w:pStyle w:val="Standard"/>
        <w:rPr>
          <w:rFonts w:ascii="Helvetica Neue" w:eastAsia="Helvetica Neue" w:hAnsi="Helvetica Neue" w:cs="Helvetica Neue"/>
          <w:sz w:val="24"/>
          <w:szCs w:val="24"/>
        </w:rPr>
      </w:pPr>
    </w:p>
    <w:p w14:paraId="3B007354" w14:textId="77777777" w:rsidR="00991CC6" w:rsidRDefault="0014627D">
      <w:pPr>
        <w:pStyle w:val="Heading1"/>
        <w:rPr>
          <w:rFonts w:ascii="Helvetica Neue" w:eastAsia="Helvetica Neue" w:hAnsi="Helvetica Neue" w:cs="Helvetica Neue"/>
          <w:sz w:val="24"/>
          <w:szCs w:val="24"/>
        </w:rPr>
      </w:pPr>
      <w:bookmarkStart w:id="63" w:name="_Toc509486710"/>
      <w:bookmarkStart w:id="64" w:name="_Toc534722916"/>
      <w:r>
        <w:rPr>
          <w:rFonts w:ascii="Helvetica Neue" w:eastAsia="Helvetica Neue" w:hAnsi="Helvetica Neue" w:cs="Helvetica Neue"/>
          <w:sz w:val="24"/>
          <w:szCs w:val="24"/>
        </w:rPr>
        <w:t>Schedule 3 - Collaboration agreement</w:t>
      </w:r>
      <w:bookmarkEnd w:id="63"/>
      <w:bookmarkEnd w:id="64"/>
    </w:p>
    <w:p w14:paraId="1B552AFE" w14:textId="77777777" w:rsidR="00991CC6" w:rsidRDefault="0014627D">
      <w:pPr>
        <w:pStyle w:val="Standard"/>
      </w:pPr>
      <w:r>
        <w:rPr>
          <w:rFonts w:ascii="Helvetica Neue" w:eastAsia="Helvetica Neue" w:hAnsi="Helvetica Neue" w:cs="Helvetica Neue"/>
          <w:sz w:val="24"/>
          <w:szCs w:val="24"/>
        </w:rPr>
        <w:t xml:space="preserve">The Collaboration agreement is available at </w:t>
      </w:r>
      <w:hyperlink r:id="rId35" w:history="1">
        <w:r>
          <w:rPr>
            <w:rFonts w:ascii="Helvetica Neue" w:eastAsia="Helvetica Neue" w:hAnsi="Helvetica Neue" w:cs="Helvetica Neue"/>
            <w:color w:val="1155CC"/>
            <w:sz w:val="24"/>
            <w:szCs w:val="24"/>
            <w:u w:val="single"/>
          </w:rPr>
          <w:t>https://www.gov.uk/guidance/g-cloud-templates-and-legal-documents</w:t>
        </w:r>
      </w:hyperlink>
    </w:p>
    <w:p w14:paraId="2D5F2512" w14:textId="77777777" w:rsidR="00991CC6" w:rsidRDefault="00991CC6">
      <w:pPr>
        <w:pStyle w:val="Standard"/>
        <w:rPr>
          <w:rFonts w:ascii="Helvetica Neue" w:eastAsia="Helvetica Neue" w:hAnsi="Helvetica Neue" w:cs="Helvetica Neue"/>
          <w:sz w:val="24"/>
          <w:szCs w:val="24"/>
        </w:rPr>
      </w:pPr>
    </w:p>
    <w:p w14:paraId="361DF25D" w14:textId="77777777" w:rsidR="00991CC6" w:rsidRDefault="0014627D">
      <w:pPr>
        <w:pStyle w:val="Heading1"/>
        <w:rPr>
          <w:rFonts w:ascii="Helvetica Neue" w:eastAsia="Helvetica Neue" w:hAnsi="Helvetica Neue" w:cs="Helvetica Neue"/>
          <w:sz w:val="24"/>
          <w:szCs w:val="24"/>
        </w:rPr>
      </w:pPr>
      <w:bookmarkStart w:id="65" w:name="_Toc509486711"/>
      <w:bookmarkStart w:id="66" w:name="_Toc534722917"/>
      <w:r>
        <w:rPr>
          <w:rFonts w:ascii="Helvetica Neue" w:eastAsia="Helvetica Neue" w:hAnsi="Helvetica Neue" w:cs="Helvetica Neue"/>
          <w:sz w:val="24"/>
          <w:szCs w:val="24"/>
        </w:rPr>
        <w:t>Schedule 4 - Alternative clauses</w:t>
      </w:r>
      <w:bookmarkEnd w:id="65"/>
      <w:bookmarkEnd w:id="66"/>
    </w:p>
    <w:p w14:paraId="35E7B6EC" w14:textId="77777777" w:rsidR="00991CC6" w:rsidRDefault="0014627D">
      <w:pPr>
        <w:pStyle w:val="Standard"/>
      </w:pPr>
      <w:r>
        <w:rPr>
          <w:rFonts w:ascii="Helvetica Neue" w:eastAsia="Helvetica Neue" w:hAnsi="Helvetica Neue" w:cs="Helvetica Neue"/>
          <w:sz w:val="24"/>
          <w:szCs w:val="24"/>
        </w:rPr>
        <w:t xml:space="preserve">The Alternative clauses are available at </w:t>
      </w:r>
      <w:hyperlink r:id="rId36" w:history="1">
        <w:r>
          <w:rPr>
            <w:rFonts w:ascii="Helvetica Neue" w:eastAsia="Helvetica Neue" w:hAnsi="Helvetica Neue" w:cs="Helvetica Neue"/>
            <w:color w:val="1155CC"/>
            <w:sz w:val="24"/>
            <w:szCs w:val="24"/>
            <w:u w:val="single"/>
          </w:rPr>
          <w:t>https://www.gov.uk/guidance/g-cloud-templates-and-legal-documents</w:t>
        </w:r>
      </w:hyperlink>
    </w:p>
    <w:p w14:paraId="15614D1C" w14:textId="77777777" w:rsidR="00991CC6" w:rsidRDefault="00991CC6">
      <w:pPr>
        <w:pStyle w:val="Standard"/>
        <w:rPr>
          <w:rFonts w:ascii="Helvetica Neue" w:eastAsia="Helvetica Neue" w:hAnsi="Helvetica Neue" w:cs="Helvetica Neue"/>
          <w:sz w:val="24"/>
          <w:szCs w:val="24"/>
        </w:rPr>
      </w:pPr>
    </w:p>
    <w:p w14:paraId="50D7E8B0" w14:textId="77777777" w:rsidR="00991CC6" w:rsidRDefault="0014627D">
      <w:pPr>
        <w:pStyle w:val="Heading1"/>
        <w:rPr>
          <w:rFonts w:ascii="Helvetica Neue" w:eastAsia="Helvetica Neue" w:hAnsi="Helvetica Neue" w:cs="Helvetica Neue"/>
          <w:sz w:val="24"/>
          <w:szCs w:val="24"/>
        </w:rPr>
      </w:pPr>
      <w:bookmarkStart w:id="67" w:name="_Toc509486712"/>
      <w:bookmarkStart w:id="68" w:name="_Toc534722918"/>
      <w:r>
        <w:rPr>
          <w:rFonts w:ascii="Helvetica Neue" w:eastAsia="Helvetica Neue" w:hAnsi="Helvetica Neue" w:cs="Helvetica Neue"/>
          <w:sz w:val="24"/>
          <w:szCs w:val="24"/>
        </w:rPr>
        <w:t>Schedule 5 - Guarantee</w:t>
      </w:r>
      <w:bookmarkEnd w:id="67"/>
      <w:bookmarkEnd w:id="68"/>
    </w:p>
    <w:p w14:paraId="060686A7" w14:textId="77777777" w:rsidR="00991CC6" w:rsidRDefault="0014627D">
      <w:pPr>
        <w:pStyle w:val="Standard"/>
      </w:pPr>
      <w:r>
        <w:rPr>
          <w:rFonts w:ascii="Helvetica Neue" w:eastAsia="Helvetica Neue" w:hAnsi="Helvetica Neue" w:cs="Helvetica Neue"/>
          <w:sz w:val="24"/>
          <w:szCs w:val="24"/>
        </w:rPr>
        <w:t xml:space="preserve">The Guarantee is available at </w:t>
      </w:r>
      <w:hyperlink r:id="rId37" w:history="1">
        <w:r>
          <w:rPr>
            <w:rFonts w:ascii="Helvetica Neue" w:eastAsia="Helvetica Neue" w:hAnsi="Helvetica Neue" w:cs="Helvetica Neue"/>
            <w:color w:val="1155CC"/>
            <w:sz w:val="24"/>
            <w:szCs w:val="24"/>
            <w:u w:val="single"/>
          </w:rPr>
          <w:t>https://www.gov.uk/guidance/g-cloud-templates-and-legal-documents</w:t>
        </w:r>
      </w:hyperlink>
    </w:p>
    <w:p w14:paraId="4368588F" w14:textId="77777777" w:rsidR="00991CC6" w:rsidRDefault="00991CC6">
      <w:pPr>
        <w:pStyle w:val="Standard"/>
        <w:rPr>
          <w:rFonts w:ascii="Helvetica Neue" w:eastAsia="Helvetica Neue" w:hAnsi="Helvetica Neue" w:cs="Helvetica Neue"/>
          <w:sz w:val="24"/>
          <w:szCs w:val="24"/>
        </w:rPr>
      </w:pPr>
    </w:p>
    <w:p w14:paraId="151A4004" w14:textId="77777777" w:rsidR="00991CC6" w:rsidRDefault="0014627D">
      <w:pPr>
        <w:pStyle w:val="Heading1"/>
        <w:rPr>
          <w:rFonts w:ascii="Helvetica Neue" w:eastAsia="Helvetica Neue" w:hAnsi="Helvetica Neue" w:cs="Helvetica Neue"/>
          <w:sz w:val="24"/>
          <w:szCs w:val="24"/>
        </w:rPr>
      </w:pPr>
      <w:bookmarkStart w:id="69" w:name="_Toc509486713"/>
      <w:bookmarkStart w:id="70" w:name="_Toc534722919"/>
      <w:r>
        <w:rPr>
          <w:rFonts w:ascii="Helvetica Neue" w:eastAsia="Helvetica Neue" w:hAnsi="Helvetica Neue" w:cs="Helvetica Neue"/>
          <w:sz w:val="24"/>
          <w:szCs w:val="24"/>
        </w:rPr>
        <w:t>Schedule 6 - Glossary and interpretations</w:t>
      </w:r>
      <w:bookmarkEnd w:id="69"/>
      <w:bookmarkEnd w:id="70"/>
    </w:p>
    <w:p w14:paraId="2B1699AB" w14:textId="77777777" w:rsidR="00991CC6" w:rsidRDefault="0014627D">
      <w:pPr>
        <w:pStyle w:val="Standard"/>
        <w:rPr>
          <w:rFonts w:ascii="Helvetica Neue" w:eastAsia="Helvetica Neue" w:hAnsi="Helvetica Neue" w:cs="Helvetica Neue"/>
          <w:sz w:val="24"/>
          <w:szCs w:val="24"/>
        </w:rPr>
      </w:pPr>
      <w:r>
        <w:rPr>
          <w:rFonts w:ascii="Helvetica Neue" w:eastAsia="Helvetica Neue" w:hAnsi="Helvetica Neue" w:cs="Helvetica Neue"/>
          <w:sz w:val="24"/>
          <w:szCs w:val="24"/>
        </w:rPr>
        <w:t>In this Call-Off Contract the following expressions mean:</w:t>
      </w:r>
    </w:p>
    <w:tbl>
      <w:tblPr>
        <w:tblW w:w="10590" w:type="dxa"/>
        <w:tblLayout w:type="fixed"/>
        <w:tblCellMar>
          <w:left w:w="10" w:type="dxa"/>
          <w:right w:w="10" w:type="dxa"/>
        </w:tblCellMar>
        <w:tblLook w:val="04A0" w:firstRow="1" w:lastRow="0" w:firstColumn="1" w:lastColumn="0" w:noHBand="0" w:noVBand="1"/>
      </w:tblPr>
      <w:tblGrid>
        <w:gridCol w:w="3435"/>
        <w:gridCol w:w="7155"/>
      </w:tblGrid>
      <w:tr w:rsidR="00991CC6" w14:paraId="4C8F2EB8" w14:textId="77777777">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D12022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6E93B2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991CC6" w14:paraId="4EF5C5BF" w14:textId="77777777">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C0023BC"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C67A370"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agreement to be entered into to enable the Supplier to participate in the relevant Civil Service pension scheme(s).</w:t>
            </w:r>
          </w:p>
        </w:tc>
      </w:tr>
      <w:tr w:rsidR="00991CC6" w14:paraId="2A7E3DB5" w14:textId="77777777">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5B003D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C90CFBD"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991CC6" w14:paraId="4C4FCDA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8121D7F"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A027BAE"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audit carried out under the incorporated Framework Agreement clauses specified by the Buyer in the Order (if any).</w:t>
            </w:r>
          </w:p>
        </w:tc>
      </w:tr>
      <w:tr w:rsidR="00991CC6" w14:paraId="5EBDE8B8"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C915AD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F575F92"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each Party, IPRs:</w:t>
            </w:r>
          </w:p>
          <w:p w14:paraId="35FA3FFA" w14:textId="77777777" w:rsidR="00991CC6" w:rsidRDefault="0014627D">
            <w:pPr>
              <w:pStyle w:val="Standard"/>
              <w:numPr>
                <w:ilvl w:val="0"/>
                <w:numId w:val="100"/>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owned by that Party before the date of this Call-Off Contract (as may be enhanced and/or modified but not as a consequence of the Services) including IPRs contained in any of the Party's Know-How, documentation and processes</w:t>
            </w:r>
          </w:p>
          <w:p w14:paraId="5C752ECA" w14:textId="77777777" w:rsidR="00991CC6" w:rsidRDefault="0014627D">
            <w:pPr>
              <w:pStyle w:val="Standard"/>
              <w:numPr>
                <w:ilvl w:val="0"/>
                <w:numId w:val="14"/>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created by the Party independently of this Call-Off Contract, or</w:t>
            </w:r>
          </w:p>
          <w:p w14:paraId="1690D47A" w14:textId="77777777" w:rsidR="00991CC6" w:rsidRDefault="00991CC6">
            <w:pPr>
              <w:pStyle w:val="Standard"/>
              <w:spacing w:after="0" w:line="240" w:lineRule="auto"/>
              <w:rPr>
                <w:rFonts w:ascii="Helvetica Neue" w:eastAsia="Helvetica Neue" w:hAnsi="Helvetica Neue" w:cs="Helvetica Neue"/>
                <w:sz w:val="24"/>
                <w:szCs w:val="24"/>
              </w:rPr>
            </w:pPr>
          </w:p>
          <w:p w14:paraId="4D33FEAC"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Buyer, Crown Copyright which isn’t available to the Supplier otherwise than under this Call-Off Contract, but excluding IPRs owned by that Party in Buyer software or Supplier software.</w:t>
            </w:r>
          </w:p>
        </w:tc>
      </w:tr>
      <w:tr w:rsidR="00991CC6" w14:paraId="2FC699B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695CBB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BB3E78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contracting authority ordering services as set out in the Order Form.</w:t>
            </w:r>
          </w:p>
        </w:tc>
      </w:tr>
      <w:tr w:rsidR="00991CC6" w14:paraId="6738FB71"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103A94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48180D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991CC6" w14:paraId="527C42D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0130C8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5D333E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the Buyer to the Supplier for purposes of, or in connection with, this Call-Off Contract.</w:t>
            </w:r>
          </w:p>
        </w:tc>
      </w:tr>
      <w:tr w:rsidR="00991CC6" w14:paraId="53C8C25A"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41C5AD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ED4C650"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Buyer under this Call-Off Contract.</w:t>
            </w:r>
          </w:p>
        </w:tc>
      </w:tr>
      <w:tr w:rsidR="00991CC6" w14:paraId="012FE539"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7D4E7FC"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DD4A0F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991CC6" w14:paraId="01AB790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57965B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D41000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91CC6" w14:paraId="0C70DC6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A4FE22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5A3EAB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prices (excluding any applicable VAT), payable to the Supplier by the Buyer under this Call-Off Contract.</w:t>
            </w:r>
          </w:p>
        </w:tc>
      </w:tr>
      <w:tr w:rsidR="00991CC6" w14:paraId="357FC5D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0C343E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E11373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91CC6" w14:paraId="1051E97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1D6B8C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57B900C" w14:textId="77777777" w:rsidR="00991CC6" w:rsidRDefault="0014627D">
            <w:pPr>
              <w:pStyle w:val="Standard"/>
              <w:spacing w:after="0" w:line="240" w:lineRule="auto"/>
            </w:pPr>
            <w:r>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991CC6" w14:paraId="52AE2E68"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176413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0AFA8CE"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personal data and any information, which may include (but isn’t limited to) any:</w:t>
            </w:r>
          </w:p>
          <w:p w14:paraId="0DEB9C90" w14:textId="77777777" w:rsidR="00991CC6" w:rsidRDefault="0014627D">
            <w:pPr>
              <w:pStyle w:val="Standard"/>
              <w:numPr>
                <w:ilvl w:val="0"/>
                <w:numId w:val="101"/>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information about business, affairs, developments, trade secrets, know-how, personnel, and third parties, including all Intellectual Property Rights (IPRs), together with all information derived from any of the above</w:t>
            </w:r>
          </w:p>
          <w:p w14:paraId="22E1FCDB" w14:textId="77777777" w:rsidR="00991CC6" w:rsidRDefault="0014627D">
            <w:pPr>
              <w:pStyle w:val="Standard"/>
              <w:numPr>
                <w:ilvl w:val="0"/>
                <w:numId w:val="18"/>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clearly designated as being confidential or which ought reasonably be considered to be confidential (whether or not it is marked 'confidential').</w:t>
            </w:r>
          </w:p>
        </w:tc>
      </w:tr>
      <w:tr w:rsidR="00991CC6" w14:paraId="74286855"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F37253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19CB716"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‘Control’ as defined in section 1124 and 450 of the Corporation Tax Act 2010. 'Controls' and 'Controlled' will be interpreted accordingly.</w:t>
            </w:r>
          </w:p>
        </w:tc>
      </w:tr>
      <w:tr w:rsidR="00991CC6" w14:paraId="2F243AF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D377E90"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4FF3F17" w14:textId="77777777" w:rsidR="00991CC6" w:rsidRDefault="0014627D">
            <w:pPr>
              <w:pStyle w:val="Standard"/>
              <w:spacing w:after="0" w:line="240" w:lineRule="auto"/>
            </w:pPr>
            <w:r>
              <w:rPr>
                <w:rFonts w:ascii="Helvetica Neue" w:hAnsi="Helvetica Neue" w:cs="Helvetica"/>
                <w:sz w:val="24"/>
                <w:szCs w:val="24"/>
              </w:rPr>
              <w:t>Takes the meaning given in the Data Protection Legislation</w:t>
            </w:r>
            <w:r>
              <w:rPr>
                <w:rFonts w:ascii="Helvetica Neue" w:hAnsi="Helvetica Neue" w:cs="Helvetica"/>
                <w:color w:val="353535"/>
                <w:sz w:val="24"/>
                <w:szCs w:val="24"/>
              </w:rPr>
              <w:t>.</w:t>
            </w:r>
          </w:p>
        </w:tc>
      </w:tr>
      <w:tr w:rsidR="00991CC6" w14:paraId="6BC00973"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BF6AE8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Crown</w:t>
            </w:r>
          </w:p>
          <w:p w14:paraId="619275F7" w14:textId="77777777" w:rsidR="00991CC6" w:rsidRDefault="00991CC6">
            <w:pPr>
              <w:pStyle w:val="Standard"/>
              <w:spacing w:after="0" w:line="240" w:lineRule="auto"/>
              <w:rPr>
                <w:rFonts w:ascii="Helvetica Neue" w:eastAsia="Helvetica Neue" w:hAnsi="Helvetica Neue" w:cs="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AC4676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91CC6" w14:paraId="713FFB04" w14:textId="77777777">
        <w:trPr>
          <w:trHeight w:val="650"/>
        </w:trPr>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137669B"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Data Loss Event  </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5681C75"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Means a breach of security leading to the accidental or</w:t>
            </w:r>
          </w:p>
          <w:p w14:paraId="0618674F"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unlawful destruction, loss, alteration, unauthorised disclosure of, or access to, Personal Data transmitted, stored or otherwise processed</w:t>
            </w:r>
          </w:p>
        </w:tc>
      </w:tr>
      <w:tr w:rsidR="00991CC6" w14:paraId="354F9D4C" w14:textId="77777777">
        <w:trPr>
          <w:trHeight w:val="1069"/>
        </w:trPr>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E8DC6EF"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01589AD"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An assessment by the Controller of the impact of the envisaged processing by the Processor under this Call-Off Contract on the protection of Personal Data.</w:t>
            </w:r>
          </w:p>
        </w:tc>
      </w:tr>
      <w:tr w:rsidR="00991CC6" w14:paraId="1182838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A52323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E5D5E5E"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Protection Legislation means:</w:t>
            </w:r>
            <w:r>
              <w:rPr>
                <w:rFonts w:ascii="Helvetica Neue" w:eastAsia="Helvetica Neue" w:hAnsi="Helvetica Neue" w:cs="Helvetica Neue"/>
                <w:sz w:val="24"/>
                <w:szCs w:val="24"/>
              </w:rPr>
              <w:tab/>
            </w:r>
          </w:p>
          <w:p w14:paraId="6EFA15AF" w14:textId="77777777" w:rsidR="00991CC6" w:rsidRDefault="00991CC6">
            <w:pPr>
              <w:pStyle w:val="Standard"/>
              <w:spacing w:after="0" w:line="240" w:lineRule="auto"/>
              <w:rPr>
                <w:rFonts w:ascii="Helvetica Neue" w:eastAsia="Helvetica Neue" w:hAnsi="Helvetica Neue" w:cs="Helvetica Neue"/>
                <w:sz w:val="24"/>
                <w:szCs w:val="24"/>
              </w:rPr>
            </w:pPr>
          </w:p>
          <w:p w14:paraId="0B1EDD1A" w14:textId="77777777" w:rsidR="00991CC6" w:rsidRDefault="0014627D">
            <w:pPr>
              <w:pStyle w:val="ListParagraph"/>
              <w:numPr>
                <w:ilvl w:val="0"/>
                <w:numId w:val="10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GDPR, the LED and any applicable national implementing Laws as amended from time to time</w:t>
            </w:r>
          </w:p>
          <w:p w14:paraId="3A14F21B" w14:textId="77777777" w:rsidR="00991CC6" w:rsidRDefault="0014627D">
            <w:pPr>
              <w:pStyle w:val="ListParagraph"/>
              <w:numPr>
                <w:ilvl w:val="0"/>
                <w:numId w:val="5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DPA 2018 to the extent that it relates to processing of personal data and privacy;</w:t>
            </w:r>
          </w:p>
          <w:p w14:paraId="5098D079" w14:textId="77777777" w:rsidR="00991CC6" w:rsidRDefault="0014627D">
            <w:pPr>
              <w:pStyle w:val="ListParagraph"/>
              <w:numPr>
                <w:ilvl w:val="0"/>
                <w:numId w:val="5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applicable Law about the processing of personal data and privacy, including if applicable legally binding guidance and codes of practice issued by the Information Commissioner.</w:t>
            </w:r>
          </w:p>
        </w:tc>
      </w:tr>
      <w:tr w:rsidR="00991CC6" w14:paraId="094AE049"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6FDB10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D7C6C12"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991CC6" w14:paraId="72F106D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88AF9A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6987128"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Default is any:</w:t>
            </w:r>
          </w:p>
          <w:p w14:paraId="4139DE2D" w14:textId="77777777" w:rsidR="00991CC6" w:rsidRDefault="0014627D">
            <w:pPr>
              <w:pStyle w:val="Standard"/>
              <w:numPr>
                <w:ilvl w:val="0"/>
                <w:numId w:val="103"/>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breach of the obligations of the Supplier (including any fundamental breach or breach of a fundamental term)</w:t>
            </w:r>
          </w:p>
          <w:p w14:paraId="640D4B99" w14:textId="77777777" w:rsidR="00991CC6" w:rsidRDefault="0014627D">
            <w:pPr>
              <w:pStyle w:val="Standard"/>
              <w:numPr>
                <w:ilvl w:val="0"/>
                <w:numId w:val="44"/>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 negligence or negligent statement of the Supplier, of its Subcontractors or any Supplier Staff (whether by act or omission), in connection with or in relation to this Call-Off Contract</w:t>
            </w:r>
          </w:p>
          <w:p w14:paraId="6D1A11F5" w14:textId="77777777" w:rsidR="00991CC6" w:rsidRDefault="00991CC6">
            <w:pPr>
              <w:pStyle w:val="Standard"/>
              <w:spacing w:after="0" w:line="240" w:lineRule="auto"/>
              <w:rPr>
                <w:rFonts w:ascii="Helvetica Neue" w:eastAsia="Helvetica Neue" w:hAnsi="Helvetica Neue" w:cs="Helvetica Neue"/>
                <w:sz w:val="24"/>
                <w:szCs w:val="24"/>
              </w:rPr>
            </w:pPr>
          </w:p>
          <w:p w14:paraId="1C2FDAFE" w14:textId="77777777" w:rsidR="00991CC6" w:rsidRDefault="0014627D">
            <w:pPr>
              <w:pStyle w:val="Standard"/>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991CC6" w14:paraId="521D365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39FFAF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B6A8FD8"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G-Cloud Services the Buyer contracts the Supplier to provide under this Call-Off Contract.</w:t>
            </w:r>
          </w:p>
        </w:tc>
      </w:tr>
      <w:tr w:rsidR="00991CC6" w14:paraId="0583D9F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5B9D45C"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514AED5" w14:textId="77777777" w:rsidR="00991CC6" w:rsidRDefault="0014627D">
            <w:pPr>
              <w:pStyle w:val="Standard"/>
              <w:spacing w:after="0" w:line="240" w:lineRule="auto"/>
            </w:pPr>
            <w:r>
              <w:rPr>
                <w:rFonts w:ascii="Helvetica Neue" w:eastAsia="Helvetica Neue" w:hAnsi="Helvetica Neue" w:cs="Helvetica Neue"/>
                <w:sz w:val="24"/>
                <w:szCs w:val="24"/>
              </w:rPr>
              <w:t>The government marketplace where Services are available for Buyers to buy. (</w:t>
            </w:r>
            <w:hyperlink r:id="rId38" w:history="1">
              <w:r>
                <w:rPr>
                  <w:rFonts w:ascii="Helvetica Neue" w:eastAsia="Helvetica Neue" w:hAnsi="Helvetica Neue" w:cs="Helvetica Neue"/>
                  <w:color w:val="1155CC"/>
                  <w:sz w:val="24"/>
                  <w:szCs w:val="24"/>
                  <w:u w:val="single"/>
                </w:rPr>
                <w:t>https://www.digitalmarketplace.service.gov.uk</w:t>
              </w:r>
            </w:hyperlink>
            <w:r>
              <w:rPr>
                <w:rFonts w:ascii="Helvetica Neue" w:eastAsia="Helvetica Neue" w:hAnsi="Helvetica Neue" w:cs="Helvetica Neue"/>
                <w:sz w:val="24"/>
                <w:szCs w:val="24"/>
              </w:rPr>
              <w:t>/)</w:t>
            </w:r>
          </w:p>
        </w:tc>
      </w:tr>
      <w:tr w:rsidR="00991CC6" w14:paraId="04D1C9A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E4D1E70"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F957C63"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Data Protection Act 2018.</w:t>
            </w:r>
          </w:p>
        </w:tc>
      </w:tr>
      <w:tr w:rsidR="00991CC6" w14:paraId="1DEECC4A"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F32679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BBC9D6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Transfer of Undertakings (Protection of Employment) Regulations 2006 (SI 2006/246) (‘TUPE’) which implements the Acquired Rights Directive.</w:t>
            </w:r>
          </w:p>
        </w:tc>
      </w:tr>
      <w:tr w:rsidR="00991CC6" w14:paraId="3F833C6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D1FE6E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BE9482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Means to terminate; and Ended and Ending are construed accordingly.</w:t>
            </w:r>
          </w:p>
        </w:tc>
      </w:tr>
      <w:tr w:rsidR="00991CC6" w14:paraId="2BF6569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8B1ACC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33D912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991CC6" w14:paraId="21798FE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465AFE3"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C194BB0"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91CC6" w14:paraId="3F09DE2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F93740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6D61C5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14 digit ESI reference number from the summary of outcome screen of the ESI tool.</w:t>
            </w:r>
          </w:p>
        </w:tc>
      </w:tr>
      <w:tr w:rsidR="00991CC6" w14:paraId="719B17D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89BEF2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133AB5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HMRC Employment Status Indicator test tool. The most up-to-date version must be used. At the time of drafting the tool may be found here:</w:t>
            </w:r>
          </w:p>
          <w:p w14:paraId="0640737C" w14:textId="77777777" w:rsidR="00991CC6" w:rsidRDefault="007E1A56">
            <w:pPr>
              <w:pStyle w:val="Standard"/>
              <w:spacing w:after="0" w:line="240" w:lineRule="auto"/>
            </w:pPr>
            <w:hyperlink r:id="rId39" w:history="1">
              <w:r w:rsidR="0014627D">
                <w:rPr>
                  <w:rFonts w:ascii="Helvetica Neue" w:eastAsia="Helvetica Neue" w:hAnsi="Helvetica Neue" w:cs="Helvetica Neue"/>
                  <w:color w:val="1155CC"/>
                  <w:sz w:val="24"/>
                  <w:szCs w:val="24"/>
                  <w:u w:val="single"/>
                </w:rPr>
                <w:t>http://tools.hmrc.gov.uk/esi</w:t>
              </w:r>
            </w:hyperlink>
          </w:p>
        </w:tc>
      </w:tr>
      <w:tr w:rsidR="00991CC6" w14:paraId="33E0DF99"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5EE6AFF"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68B950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expiry date of this Call-Off Contract in the Order Form.</w:t>
            </w:r>
          </w:p>
        </w:tc>
      </w:tr>
      <w:tr w:rsidR="00991CC6" w14:paraId="7A047ED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4EEB0F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4070EE0"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Force Majeure event means anything affecting either Party's performance of their obligations arising from any:</w:t>
            </w:r>
          </w:p>
          <w:p w14:paraId="7DD294D7" w14:textId="77777777" w:rsidR="00991CC6" w:rsidRDefault="0014627D">
            <w:pPr>
              <w:pStyle w:val="Standard"/>
              <w:numPr>
                <w:ilvl w:val="0"/>
                <w:numId w:val="104"/>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acts, events or omissions beyond the reasonable control of the affected Party</w:t>
            </w:r>
          </w:p>
          <w:p w14:paraId="12A50AC6" w14:textId="77777777" w:rsidR="00991CC6" w:rsidRDefault="0014627D">
            <w:pPr>
              <w:pStyle w:val="Standard"/>
              <w:numPr>
                <w:ilvl w:val="0"/>
                <w:numId w:val="21"/>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riots, war or armed conflict, acts of terrorism, nuclear, biological or chemical warfare</w:t>
            </w:r>
          </w:p>
          <w:p w14:paraId="609AFB69" w14:textId="77777777" w:rsidR="00991CC6" w:rsidRDefault="0014627D">
            <w:pPr>
              <w:pStyle w:val="Standard"/>
              <w:numPr>
                <w:ilvl w:val="0"/>
                <w:numId w:val="21"/>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acts of government, local government or Regulatory Bodies</w:t>
            </w:r>
          </w:p>
          <w:p w14:paraId="34ABCECD" w14:textId="77777777" w:rsidR="00991CC6" w:rsidRDefault="0014627D">
            <w:pPr>
              <w:pStyle w:val="Standard"/>
              <w:numPr>
                <w:ilvl w:val="0"/>
                <w:numId w:val="21"/>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fire, flood or disaster and any failure or shortage of power or fuel</w:t>
            </w:r>
          </w:p>
          <w:p w14:paraId="3E295847" w14:textId="77777777" w:rsidR="00991CC6" w:rsidRDefault="0014627D">
            <w:pPr>
              <w:pStyle w:val="Standard"/>
              <w:numPr>
                <w:ilvl w:val="0"/>
                <w:numId w:val="21"/>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industrial dispute affecting a third party for which a substitute third party isn’t reasonably available</w:t>
            </w:r>
          </w:p>
          <w:p w14:paraId="532C7269" w14:textId="77777777" w:rsidR="00991CC6" w:rsidRDefault="00991CC6">
            <w:pPr>
              <w:pStyle w:val="Standard"/>
              <w:spacing w:after="0" w:line="240" w:lineRule="auto"/>
              <w:rPr>
                <w:rFonts w:ascii="Helvetica Neue" w:eastAsia="Helvetica Neue" w:hAnsi="Helvetica Neue" w:cs="Helvetica Neue"/>
                <w:sz w:val="24"/>
                <w:szCs w:val="24"/>
              </w:rPr>
            </w:pPr>
          </w:p>
          <w:p w14:paraId="6B2DFF1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do not constitute a Force Majeure event:</w:t>
            </w:r>
          </w:p>
          <w:p w14:paraId="5E9FB9C5" w14:textId="77777777" w:rsidR="00991CC6" w:rsidRDefault="0014627D">
            <w:pPr>
              <w:pStyle w:val="Standard"/>
              <w:numPr>
                <w:ilvl w:val="0"/>
                <w:numId w:val="105"/>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industrial dispute about the Supplier, its staff, or failure in the Supplier’s (or a Subcontractor's) supply chain</w:t>
            </w:r>
          </w:p>
          <w:p w14:paraId="30A69F32" w14:textId="77777777" w:rsidR="00991CC6" w:rsidRDefault="0014627D">
            <w:pPr>
              <w:pStyle w:val="Standard"/>
              <w:numPr>
                <w:ilvl w:val="0"/>
                <w:numId w:val="35"/>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14:paraId="033618D6" w14:textId="77777777" w:rsidR="00991CC6" w:rsidRDefault="0014627D">
            <w:pPr>
              <w:pStyle w:val="Standard"/>
              <w:numPr>
                <w:ilvl w:val="0"/>
                <w:numId w:val="35"/>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event was foreseeable by the Party seeking to rely on Force Majeure at the time this Call-Off Contract was entered into</w:t>
            </w:r>
          </w:p>
          <w:p w14:paraId="4D636AC9" w14:textId="77777777" w:rsidR="00991CC6" w:rsidRDefault="0014627D">
            <w:pPr>
              <w:pStyle w:val="Standard"/>
              <w:numPr>
                <w:ilvl w:val="0"/>
                <w:numId w:val="35"/>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991CC6" w14:paraId="38D6D8D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9828BBF"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Former Supplier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037D44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991CC6" w14:paraId="39917AE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548B8E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1EA0367" w14:textId="77777777" w:rsidR="00991CC6" w:rsidRDefault="0014627D">
            <w:pPr>
              <w:pStyle w:val="Standard"/>
              <w:spacing w:after="0" w:line="240" w:lineRule="auto"/>
            </w:pPr>
            <w:r>
              <w:rPr>
                <w:rFonts w:ascii="Helvetica Neue" w:eastAsia="Helvetica Neue" w:hAnsi="Helvetica Neue" w:cs="Helvetica Neue"/>
                <w:sz w:val="24"/>
                <w:szCs w:val="24"/>
              </w:rPr>
              <w:t>The clauses of framework agreement</w:t>
            </w:r>
            <w:r>
              <w:rPr>
                <w:sz w:val="24"/>
                <w:szCs w:val="24"/>
              </w:rPr>
              <w:t xml:space="preserve"> </w:t>
            </w:r>
            <w:r>
              <w:rPr>
                <w:rFonts w:ascii="Helvetica Neue" w:hAnsi="Helvetica Neue"/>
                <w:sz w:val="24"/>
                <w:szCs w:val="24"/>
              </w:rPr>
              <w:t>RM1557.10</w:t>
            </w:r>
            <w:r>
              <w:rPr>
                <w:rFonts w:ascii="Helvetica Neue" w:eastAsia="Helvetica Neue" w:hAnsi="Helvetica Neue" w:cs="Helvetica Neue"/>
                <w:sz w:val="24"/>
                <w:szCs w:val="24"/>
              </w:rPr>
              <w:t xml:space="preserve"> together with the Framework Schedules.</w:t>
            </w:r>
          </w:p>
        </w:tc>
      </w:tr>
      <w:tr w:rsidR="00991CC6" w14:paraId="7C039EF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D25E7B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235FBA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91CC6" w14:paraId="74C68895"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1F6422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F546C2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991CC6" w14:paraId="179FA3E5"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F72A99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CE13AF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91CC6" w14:paraId="77FEF68C"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25F4867"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C698ACE"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The General Data Protection Regulation (Regulation (EU) 2016/679).</w:t>
            </w:r>
          </w:p>
        </w:tc>
      </w:tr>
      <w:tr w:rsidR="00991CC6" w14:paraId="5AC37E2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B45407D"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AC7B6F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91CC6" w14:paraId="72FF1AA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8CC2073"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A0593AC"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guarantee described in Schedule 5.</w:t>
            </w:r>
          </w:p>
        </w:tc>
      </w:tr>
      <w:tr w:rsidR="00991CC6" w14:paraId="13330C8A"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FAE6B7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15D4BD6"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991CC6" w14:paraId="19B6D73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874BBA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1501EB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ESI tool completed by contractors on their own behalf at the request of CCS or the Buyer (as applicable) under clause 4.6.</w:t>
            </w:r>
          </w:p>
        </w:tc>
      </w:tr>
      <w:tr w:rsidR="00991CC6" w14:paraId="2E5342DC"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66AAA6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516FF7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Has the meaning given under section 84 of the Freedom of Information Act 2000.</w:t>
            </w:r>
          </w:p>
        </w:tc>
      </w:tr>
      <w:tr w:rsidR="00991CC6" w14:paraId="353E4CC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B38C87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C6F4F3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information security management system and process developed by the Supplier in accordance with clause 16.1.</w:t>
            </w:r>
          </w:p>
        </w:tc>
      </w:tr>
      <w:tr w:rsidR="00991CC6" w14:paraId="468A4CA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214C57D"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1E919A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991CC6" w14:paraId="6D0CDC80"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2AB577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24858C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be:</w:t>
            </w:r>
          </w:p>
          <w:p w14:paraId="6C82F2F4" w14:textId="77777777" w:rsidR="00991CC6" w:rsidRDefault="0014627D">
            <w:pPr>
              <w:pStyle w:val="Standard"/>
              <w:numPr>
                <w:ilvl w:val="0"/>
                <w:numId w:val="10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voluntary arrangement</w:t>
            </w:r>
          </w:p>
          <w:p w14:paraId="76AF75F8" w14:textId="77777777" w:rsidR="00991CC6" w:rsidRDefault="0014627D">
            <w:pPr>
              <w:pStyle w:val="Standard"/>
              <w:numPr>
                <w:ilvl w:val="0"/>
                <w:numId w:val="32"/>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winding-up petition</w:t>
            </w:r>
          </w:p>
          <w:p w14:paraId="444DAAB2" w14:textId="77777777" w:rsidR="00991CC6" w:rsidRDefault="0014627D">
            <w:pPr>
              <w:pStyle w:val="Standard"/>
              <w:numPr>
                <w:ilvl w:val="0"/>
                <w:numId w:val="32"/>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appointment of a receiver or administrator</w:t>
            </w:r>
          </w:p>
          <w:p w14:paraId="729A5563" w14:textId="77777777" w:rsidR="00991CC6" w:rsidRDefault="0014627D">
            <w:pPr>
              <w:pStyle w:val="Standard"/>
              <w:numPr>
                <w:ilvl w:val="0"/>
                <w:numId w:val="32"/>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unresolved statutory demand</w:t>
            </w:r>
          </w:p>
          <w:p w14:paraId="25CAB84B" w14:textId="77777777" w:rsidR="00991CC6" w:rsidRDefault="0014627D">
            <w:pPr>
              <w:pStyle w:val="Standard"/>
              <w:numPr>
                <w:ilvl w:val="0"/>
                <w:numId w:val="32"/>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Schedule A1 moratorium.</w:t>
            </w:r>
          </w:p>
        </w:tc>
      </w:tr>
      <w:tr w:rsidR="00991CC6" w14:paraId="407D7D7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17410BD"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CB2EE6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Intellectual Property Rights are:</w:t>
            </w:r>
          </w:p>
          <w:p w14:paraId="7771247B" w14:textId="77777777" w:rsidR="00991CC6" w:rsidRDefault="0014627D">
            <w:pPr>
              <w:pStyle w:val="Standard"/>
              <w:numPr>
                <w:ilvl w:val="0"/>
                <w:numId w:val="107"/>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A918A14" w14:textId="77777777" w:rsidR="00991CC6" w:rsidRDefault="0014627D">
            <w:pPr>
              <w:pStyle w:val="Standard"/>
              <w:numPr>
                <w:ilvl w:val="0"/>
                <w:numId w:val="1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14:paraId="4C6B03CC" w14:textId="77777777" w:rsidR="00991CC6" w:rsidRDefault="0014627D">
            <w:pPr>
              <w:pStyle w:val="Standard"/>
              <w:numPr>
                <w:ilvl w:val="0"/>
                <w:numId w:val="1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other rights having equivalent or similar effect in any country or jurisdiction</w:t>
            </w:r>
          </w:p>
        </w:tc>
      </w:tr>
      <w:tr w:rsidR="00991CC6" w14:paraId="67E7184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9439F6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24692A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purposes of the IR35 rules an intermediary can be:</w:t>
            </w:r>
          </w:p>
          <w:p w14:paraId="0874C38C" w14:textId="77777777" w:rsidR="00991CC6" w:rsidRDefault="0014627D">
            <w:pPr>
              <w:pStyle w:val="Standard"/>
              <w:numPr>
                <w:ilvl w:val="0"/>
                <w:numId w:val="108"/>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supplier's own limited company</w:t>
            </w:r>
          </w:p>
          <w:p w14:paraId="027E9227" w14:textId="77777777" w:rsidR="00991CC6" w:rsidRDefault="0014627D">
            <w:pPr>
              <w:pStyle w:val="Standard"/>
              <w:numPr>
                <w:ilvl w:val="0"/>
                <w:numId w:val="48"/>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service or a personal service company</w:t>
            </w:r>
          </w:p>
          <w:p w14:paraId="4CB98FCD" w14:textId="77777777" w:rsidR="00991CC6" w:rsidRDefault="0014627D">
            <w:pPr>
              <w:pStyle w:val="Standard"/>
              <w:numPr>
                <w:ilvl w:val="0"/>
                <w:numId w:val="48"/>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partnership</w:t>
            </w:r>
          </w:p>
          <w:p w14:paraId="05CE76B5" w14:textId="77777777" w:rsidR="00991CC6" w:rsidRDefault="00991CC6">
            <w:pPr>
              <w:pStyle w:val="Standard"/>
              <w:spacing w:after="0" w:line="240" w:lineRule="auto"/>
              <w:rPr>
                <w:rFonts w:ascii="Helvetica Neue" w:eastAsia="Helvetica Neue" w:hAnsi="Helvetica Neue" w:cs="Helvetica Neue"/>
                <w:sz w:val="24"/>
                <w:szCs w:val="24"/>
              </w:rPr>
            </w:pPr>
          </w:p>
          <w:p w14:paraId="5CACAFF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It does not apply if you work for a client through a Managed Service Company (MSC) or agency (for example, an employment agency).</w:t>
            </w:r>
          </w:p>
        </w:tc>
      </w:tr>
      <w:tr w:rsidR="00991CC6" w14:paraId="20D16F98"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79C3B0F"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IPR Claim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F92764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claim as set out in clause 11.5.</w:t>
            </w:r>
          </w:p>
        </w:tc>
      </w:tr>
      <w:tr w:rsidR="00991CC6" w14:paraId="5341708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DB2EB3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3F68461"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991CC6" w14:paraId="07987DD3"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087C00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2DF3246"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Assessment of employment status using the ESI tool to determine if engagement is Inside or Outside IR35.</w:t>
            </w:r>
          </w:p>
        </w:tc>
      </w:tr>
      <w:tr w:rsidR="00991CC6" w14:paraId="514E409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01FCBB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ED5F61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991CC6" w14:paraId="0EAD9BE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211F67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6282F5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991CC6" w14:paraId="2A40DB89"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5422789"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5F384F7"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Law Enforcement Directive (EU) 2016/680.</w:t>
            </w:r>
          </w:p>
        </w:tc>
      </w:tr>
      <w:tr w:rsidR="00991CC6" w14:paraId="17270E6C"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532EE83"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Loss</w:t>
            </w:r>
            <w:r>
              <w:rPr>
                <w:rFonts w:ascii="Helvetica Neue" w:eastAsia="Helvetica Neue" w:hAnsi="Helvetica Neue" w:cs="Helvetica Neue"/>
                <w:b/>
                <w:sz w:val="24"/>
                <w:szCs w:val="24"/>
              </w:rPr>
              <w:br/>
            </w:r>
            <w:r>
              <w:rPr>
                <w:rFonts w:ascii="Helvetica Neue" w:eastAsia="Helvetica Neue" w:hAnsi="Helvetica Neue" w:cs="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DF4E5F7" w14:textId="77777777" w:rsidR="00991CC6" w:rsidRDefault="0014627D">
            <w:pPr>
              <w:pStyle w:val="Standard"/>
              <w:spacing w:after="0" w:line="240" w:lineRule="auto"/>
            </w:pPr>
            <w:r>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4"/>
                <w:szCs w:val="24"/>
              </w:rPr>
              <w:t>Losses</w:t>
            </w:r>
            <w:r>
              <w:rPr>
                <w:rFonts w:ascii="Helvetica Neue" w:eastAsia="Helvetica Neue" w:hAnsi="Helvetica Neue" w:cs="Helvetica Neue"/>
                <w:sz w:val="24"/>
                <w:szCs w:val="24"/>
              </w:rPr>
              <w:t>' will be interpreted accordingly.</w:t>
            </w:r>
          </w:p>
        </w:tc>
      </w:tr>
      <w:tr w:rsidR="00991CC6" w14:paraId="210FF40C"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06108F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5A1F3B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 the 3 Lots specified in the ITT and Lots will be construed accordingly.</w:t>
            </w:r>
          </w:p>
        </w:tc>
      </w:tr>
      <w:tr w:rsidR="00991CC6" w14:paraId="1E2A943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7C12432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3A7245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91CC6" w14:paraId="74E58903"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284138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FEE52A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91CC6" w14:paraId="6AC7F55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4C628B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11481E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management information specified in Framework Agreement section 6 (What you report to CCS).</w:t>
            </w:r>
          </w:p>
        </w:tc>
      </w:tr>
      <w:tr w:rsidR="00991CC6" w14:paraId="7BBC8123"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41D2CC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Material Breach</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E4BC47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991CC6" w14:paraId="7B7F21C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9B3043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3B680FC"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991CC6" w14:paraId="2DD0825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740C90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B6C1E3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991CC6" w14:paraId="0FF5776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3262E2F"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AC69957"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order for G-Cloud Services placed by a Contracting Body with the Supplier in accordance with the Ordering Processes.</w:t>
            </w:r>
          </w:p>
        </w:tc>
      </w:tr>
      <w:tr w:rsidR="00991CC6" w14:paraId="5BDB42F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6F240E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6B07DE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order form set out in Part A of the Call-Off Contract to be used by a Buyer to order G-Cloud Services.</w:t>
            </w:r>
          </w:p>
        </w:tc>
      </w:tr>
      <w:tr w:rsidR="00991CC6" w14:paraId="5CBFE93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5A5BA9B"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1F485D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G-Cloud Services which are the subject of an Order by the Buyer.</w:t>
            </w:r>
          </w:p>
        </w:tc>
      </w:tr>
      <w:tr w:rsidR="00991CC6" w14:paraId="26DEA5B0"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962C7D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D9922F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991CC6" w14:paraId="0BE366AB"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687098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5849F6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Buyer or the Supplier and ‘Parties’ will be interpreted accordingly.</w:t>
            </w:r>
          </w:p>
        </w:tc>
      </w:tr>
      <w:tr w:rsidR="00991CC6" w14:paraId="74CEA8C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DE66F7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C4EC453"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991CC6" w14:paraId="68C4B8F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72DA140"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Personal Data Breach</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C8FEEB0"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991CC6" w14:paraId="32947F3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DF9C73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25C1B69" w14:textId="77777777" w:rsidR="00991CC6" w:rsidRDefault="0014627D">
            <w:pPr>
              <w:pStyle w:val="Standard"/>
              <w:spacing w:after="0" w:line="240" w:lineRule="auto"/>
            </w:pPr>
            <w:r>
              <w:rPr>
                <w:rFonts w:ascii="Helvetica Neue" w:hAnsi="Helvetica Neue" w:cs="Helvetica"/>
                <w:sz w:val="24"/>
                <w:szCs w:val="24"/>
              </w:rPr>
              <w:t>Takes the meaning given in the Data Protection Legislation</w:t>
            </w:r>
            <w:r>
              <w:rPr>
                <w:rFonts w:ascii="Helvetica Neue" w:eastAsia="Helvetica Neue" w:hAnsi="Helvetica Neue" w:cs="Helvetica Neue"/>
                <w:sz w:val="24"/>
                <w:szCs w:val="24"/>
              </w:rPr>
              <w:t xml:space="preserve"> but, for the purposes of this Call-Off Contract, it will include both manual and automatic Processing. ‘Process’ and ‘processed’ will be interpreted accordingly.</w:t>
            </w:r>
          </w:p>
        </w:tc>
      </w:tr>
      <w:tr w:rsidR="00991CC6" w14:paraId="5001BB7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5E0FBF5"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232EA878"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991CC6" w14:paraId="66B1247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D829794"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5FDFB8E"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 directly or indirectly offer, promise or give any person working</w:t>
            </w:r>
          </w:p>
          <w:p w14:paraId="3BA85AE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or engaged by a Buyer or CCS a financial or other advantage</w:t>
            </w:r>
          </w:p>
          <w:p w14:paraId="44B4A52A"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w:t>
            </w:r>
          </w:p>
          <w:p w14:paraId="61311426" w14:textId="77777777" w:rsidR="00991CC6" w:rsidRDefault="0014627D">
            <w:pPr>
              <w:pStyle w:val="Standard"/>
              <w:numPr>
                <w:ilvl w:val="0"/>
                <w:numId w:val="109"/>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induce that person to perform improperly a relevant function or activity</w:t>
            </w:r>
          </w:p>
          <w:p w14:paraId="32DED21E" w14:textId="77777777" w:rsidR="00991CC6" w:rsidRDefault="0014627D">
            <w:pPr>
              <w:pStyle w:val="Standard"/>
              <w:numPr>
                <w:ilvl w:val="0"/>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reward that person for improper performance of a relevant function or activity</w:t>
            </w:r>
          </w:p>
          <w:p w14:paraId="292F9A59" w14:textId="77777777" w:rsidR="00991CC6" w:rsidRDefault="0014627D">
            <w:pPr>
              <w:pStyle w:val="Standard"/>
              <w:numPr>
                <w:ilvl w:val="0"/>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commit any offence:</w:t>
            </w:r>
          </w:p>
          <w:p w14:paraId="22410CD2" w14:textId="77777777" w:rsidR="00991CC6" w:rsidRDefault="0014627D">
            <w:pPr>
              <w:pStyle w:val="Standard"/>
              <w:numPr>
                <w:ilvl w:val="1"/>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under the Bribery Act 2010</w:t>
            </w:r>
          </w:p>
          <w:p w14:paraId="34958884" w14:textId="77777777" w:rsidR="00991CC6" w:rsidRDefault="0014627D">
            <w:pPr>
              <w:pStyle w:val="Standard"/>
              <w:numPr>
                <w:ilvl w:val="1"/>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under legislation creating offences concerning Fraud</w:t>
            </w:r>
          </w:p>
          <w:p w14:paraId="67A2FA94" w14:textId="77777777" w:rsidR="00991CC6" w:rsidRDefault="0014627D">
            <w:pPr>
              <w:pStyle w:val="Standard"/>
              <w:numPr>
                <w:ilvl w:val="1"/>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at common Law concerning Fraud</w:t>
            </w:r>
          </w:p>
          <w:p w14:paraId="7273FCAB" w14:textId="77777777" w:rsidR="00991CC6" w:rsidRDefault="0014627D">
            <w:pPr>
              <w:pStyle w:val="Standard"/>
              <w:numPr>
                <w:ilvl w:val="1"/>
                <w:numId w:val="46"/>
              </w:numPr>
              <w:spacing w:after="0" w:line="240" w:lineRule="auto"/>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committing or attempting or conspiring to commit Fraud</w:t>
            </w:r>
          </w:p>
        </w:tc>
      </w:tr>
      <w:tr w:rsidR="00991CC6" w14:paraId="30ECDFB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4D06B8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Project Specific IPRs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ABAF24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91CC6" w14:paraId="678C81F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A4F2E2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AA92F6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Assets and property including technical infrastructure, IPRs and equipment.</w:t>
            </w:r>
          </w:p>
        </w:tc>
      </w:tr>
      <w:tr w:rsidR="00991CC6" w14:paraId="21562EE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462009A"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EBDC5B3"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91CC6" w14:paraId="2F8D3863"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251593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5D74C0D"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991CC6" w14:paraId="144BDF2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7B8F82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141A8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991CC6" w14:paraId="4898D58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DBDABAC"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06FB5A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991CC6" w14:paraId="265D5FDC"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A43B02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1C96612"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transfer of employment to which the Employment Regulations applies.</w:t>
            </w:r>
          </w:p>
        </w:tc>
      </w:tr>
      <w:tr w:rsidR="00991CC6" w14:paraId="7431D16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73351E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6DA6A6E" w14:textId="77777777" w:rsidR="00991CC6" w:rsidRDefault="0014627D">
            <w:pPr>
              <w:pStyle w:val="Standard"/>
              <w:spacing w:after="0" w:line="240" w:lineRule="auto"/>
            </w:pPr>
            <w:r>
              <w:rPr>
                <w:rFonts w:ascii="Helvetica Neue" w:eastAsia="Helvetica Neue" w:hAnsi="Helvetica Neue" w:cs="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91CC6" w14:paraId="6D61D93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363C5023"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2DB2D3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service provider of Replacement Services appointed by the Buyer (or where the Buyer is providing replacement Services for its own account, the Buyer).</w:t>
            </w:r>
          </w:p>
        </w:tc>
      </w:tr>
      <w:tr w:rsidR="00991CC6" w14:paraId="26489561"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DD7DF96"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3DA9630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services ordered by the Buyer as set out in the Order Form.</w:t>
            </w:r>
          </w:p>
        </w:tc>
      </w:tr>
      <w:tr w:rsidR="00991CC6" w14:paraId="30DB0BA8"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997668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04637E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that is owned or managed by the Buyer and used for the G-Cloud Services, including backup data.</w:t>
            </w:r>
          </w:p>
        </w:tc>
      </w:tr>
      <w:tr w:rsidR="00991CC6" w14:paraId="2FD4F26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E5B001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41FB7A4"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991CC6" w14:paraId="65C008A8"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763715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D000B58"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description of the Supplier service offering as published on the Digital Marketplace.</w:t>
            </w:r>
          </w:p>
        </w:tc>
      </w:tr>
      <w:tr w:rsidR="00991CC6" w14:paraId="49D37F3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1318FF22"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100769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991CC6" w14:paraId="341D9427"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1C519F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11819AD5" w14:textId="77777777" w:rsidR="00991CC6" w:rsidRDefault="0014627D">
            <w:pPr>
              <w:pStyle w:val="Standard"/>
              <w:spacing w:after="0" w:line="240" w:lineRule="auto"/>
            </w:pPr>
            <w:r>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40" w:history="1">
              <w:r>
                <w:rPr>
                  <w:rFonts w:ascii="Helvetica Neue" w:eastAsia="Helvetica Neue" w:hAnsi="Helvetica Neue" w:cs="Helvetica Neue"/>
                  <w:color w:val="1155CC"/>
                  <w:sz w:val="24"/>
                  <w:szCs w:val="24"/>
                  <w:u w:val="single"/>
                </w:rPr>
                <w:t>https://www.gov.uk/service-manual/agile-delivery/spend-controls-check-if-you-need-approval-to-spend-money-on-a-service</w:t>
              </w:r>
            </w:hyperlink>
          </w:p>
        </w:tc>
      </w:tr>
      <w:tr w:rsidR="00991CC6" w14:paraId="2D8AF0E0"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DC96D8A"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37C2B03"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start date of this Call-Off Contract as set out in the Order Form.</w:t>
            </w:r>
          </w:p>
        </w:tc>
      </w:tr>
      <w:tr w:rsidR="00991CC6" w14:paraId="390C74A2"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46479299"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2CFCD86"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91CC6" w14:paraId="7414FCAE"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DE3345C"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05C682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engaged by the Supplier under a Subcontract (permitted under the Framework Agreement and the Call-Off Contract) and its servants or agents in connection with the provision of G-Cloud Services.</w:t>
            </w:r>
          </w:p>
        </w:tc>
      </w:tr>
      <w:tr w:rsidR="00991CC6" w14:paraId="3B95766F"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42E8EDB" w14:textId="77777777" w:rsidR="00991CC6" w:rsidRDefault="0014627D">
            <w:pPr>
              <w:pStyle w:val="Standard"/>
              <w:spacing w:after="0" w:line="240" w:lineRule="auto"/>
              <w:rPr>
                <w:rFonts w:ascii="Helvetica Neue" w:hAnsi="Helvetica Neue" w:cs="Helvetica"/>
                <w:b/>
                <w:bCs/>
                <w:sz w:val="24"/>
                <w:szCs w:val="24"/>
              </w:rPr>
            </w:pPr>
            <w:r>
              <w:rPr>
                <w:rFonts w:ascii="Helvetica Neue" w:hAnsi="Helvetica Neue" w:cs="Helvetica"/>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92B4225" w14:textId="77777777" w:rsidR="00991CC6" w:rsidRDefault="0014627D">
            <w:pPr>
              <w:pStyle w:val="Standard"/>
              <w:spacing w:after="0" w:line="240" w:lineRule="auto"/>
              <w:rPr>
                <w:rFonts w:ascii="Helvetica Neue" w:hAnsi="Helvetica Neue" w:cs="Helvetica"/>
                <w:sz w:val="24"/>
                <w:szCs w:val="24"/>
              </w:rPr>
            </w:pPr>
            <w:r>
              <w:rPr>
                <w:rFonts w:ascii="Helvetica Neue" w:hAnsi="Helvetica Neue" w:cs="Helvetica"/>
                <w:sz w:val="24"/>
                <w:szCs w:val="24"/>
              </w:rPr>
              <w:t>Any third party appointed to process Personal Data on behalf of the Supplier under this Call-Off Contract.</w:t>
            </w:r>
          </w:p>
        </w:tc>
      </w:tr>
      <w:tr w:rsidR="00991CC6" w14:paraId="15FD26D0"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FED56DD"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7F2A549E"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Supplier from time to time in relation to the Call-Off Contract.</w:t>
            </w:r>
          </w:p>
        </w:tc>
      </w:tr>
      <w:tr w:rsidR="00991CC6" w14:paraId="4026D04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BC6C551"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38C8068"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991CC6" w14:paraId="13962CF4"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2C11EE7E"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46F72D6B"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991CC6" w14:paraId="4C0ADE3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3474045"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5F79504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term of this Call-Off Contract as set out in the Order Form.</w:t>
            </w:r>
          </w:p>
        </w:tc>
      </w:tr>
      <w:tr w:rsidR="00991CC6" w14:paraId="3B09DB06"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57FBA398"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BBFE039"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has the meaning given to it in clause 32 (Variation process).</w:t>
            </w:r>
          </w:p>
        </w:tc>
      </w:tr>
      <w:tr w:rsidR="00991CC6" w14:paraId="7A03D90D" w14:textId="77777777">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042459D0"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019631DF"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day other than a Saturday, Sunday or public holiday in England and Wales.</w:t>
            </w:r>
          </w:p>
        </w:tc>
      </w:tr>
      <w:tr w:rsidR="00991CC6" w14:paraId="12A71740" w14:textId="77777777">
        <w:tc>
          <w:tcPr>
            <w:tcW w:w="3435" w:type="dxa"/>
            <w:tcBorders>
              <w:top w:val="single" w:sz="6" w:space="0" w:color="000001"/>
              <w:left w:val="single" w:sz="4" w:space="0" w:color="000001"/>
              <w:bottom w:val="single" w:sz="4" w:space="0" w:color="000001"/>
              <w:right w:val="single" w:sz="6" w:space="0" w:color="000001"/>
            </w:tcBorders>
            <w:tcMar>
              <w:top w:w="99" w:type="dxa"/>
              <w:left w:w="99" w:type="dxa"/>
              <w:bottom w:w="99" w:type="dxa"/>
              <w:right w:w="99" w:type="dxa"/>
            </w:tcMar>
          </w:tcPr>
          <w:p w14:paraId="00AACBE7" w14:textId="77777777" w:rsidR="00991CC6" w:rsidRDefault="0014627D">
            <w:pPr>
              <w:pStyle w:val="Standard"/>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tcMar>
              <w:top w:w="99" w:type="dxa"/>
              <w:left w:w="99" w:type="dxa"/>
              <w:bottom w:w="99" w:type="dxa"/>
              <w:right w:w="99" w:type="dxa"/>
            </w:tcMar>
          </w:tcPr>
          <w:p w14:paraId="335D0575" w14:textId="77777777" w:rsidR="00991CC6" w:rsidRDefault="0014627D">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contract year.</w:t>
            </w:r>
          </w:p>
        </w:tc>
      </w:tr>
    </w:tbl>
    <w:p w14:paraId="2F33A4A4" w14:textId="77777777" w:rsidR="00991CC6" w:rsidRDefault="00991CC6">
      <w:pPr>
        <w:pStyle w:val="Standard"/>
        <w:rPr>
          <w:rFonts w:ascii="Helvetica Neue" w:eastAsia="Helvetica Neue" w:hAnsi="Helvetica Neue" w:cs="Helvetica Neue"/>
          <w:sz w:val="24"/>
          <w:szCs w:val="24"/>
        </w:rPr>
      </w:pPr>
    </w:p>
    <w:p w14:paraId="6B3FF41D" w14:textId="77777777" w:rsidR="00991CC6" w:rsidRDefault="00991CC6">
      <w:pPr>
        <w:pStyle w:val="Standard"/>
        <w:rPr>
          <w:rFonts w:ascii="Helvetica Neue" w:eastAsia="Helvetica Neue" w:hAnsi="Helvetica Neue" w:cs="Helvetica Neue"/>
          <w:sz w:val="24"/>
          <w:szCs w:val="24"/>
        </w:rPr>
      </w:pPr>
    </w:p>
    <w:p w14:paraId="0F84FE80" w14:textId="77777777" w:rsidR="00991CC6" w:rsidRDefault="00991CC6">
      <w:pPr>
        <w:pStyle w:val="Standard"/>
        <w:pageBreakBefore/>
        <w:rPr>
          <w:rFonts w:ascii="Helvetica Neue" w:eastAsia="Helvetica Neue" w:hAnsi="Helvetica Neue" w:cs="Helvetica Neue"/>
          <w:sz w:val="24"/>
          <w:szCs w:val="24"/>
        </w:rPr>
      </w:pPr>
    </w:p>
    <w:p w14:paraId="7C243D67" w14:textId="77777777" w:rsidR="00B841B3" w:rsidRDefault="0014627D" w:rsidP="00B841B3">
      <w:pPr>
        <w:pStyle w:val="Heading1"/>
      </w:pPr>
      <w:r>
        <w:rPr>
          <w:rFonts w:ascii="Helvetica Neue" w:eastAsia="Helvetica Neue" w:hAnsi="Helvetica Neue" w:cs="Helvetica Neue"/>
          <w:sz w:val="24"/>
          <w:szCs w:val="24"/>
        </w:rPr>
        <w:br/>
      </w:r>
      <w:bookmarkStart w:id="71" w:name="_Toc509486714"/>
      <w:bookmarkStart w:id="72" w:name="_Toc534722920"/>
      <w:r>
        <w:rPr>
          <w:rFonts w:ascii="Helvetica Neue" w:eastAsia="Helvetica Neue" w:hAnsi="Helvetica Neue" w:cs="Helvetica Neue"/>
          <w:sz w:val="24"/>
          <w:szCs w:val="24"/>
        </w:rPr>
        <w:t xml:space="preserve">Schedule 7 - </w:t>
      </w:r>
      <w:r>
        <w:rPr>
          <w:rFonts w:ascii="Helvetica Neue" w:hAnsi="Helvetica Neue" w:cs="Helvetica"/>
          <w:sz w:val="24"/>
          <w:szCs w:val="24"/>
        </w:rPr>
        <w:t>Processing, Personal Data and Data Subjects</w:t>
      </w:r>
      <w:bookmarkEnd w:id="71"/>
      <w:bookmarkEnd w:id="72"/>
    </w:p>
    <w:p w14:paraId="15548E82" w14:textId="77777777" w:rsidR="00B841B3" w:rsidRPr="00B841B3" w:rsidRDefault="00B841B3" w:rsidP="00B841B3">
      <w:pPr>
        <w:pStyle w:val="Standard"/>
        <w:rPr>
          <w:rFonts w:ascii="Helvetica Neue" w:eastAsia="Helvetica Neue" w:hAnsi="Helvetica Neue" w:cs="Helvetica Neue"/>
          <w:b/>
          <w:sz w:val="24"/>
          <w:szCs w:val="24"/>
        </w:rPr>
      </w:pPr>
      <w:r w:rsidRPr="00B841B3">
        <w:rPr>
          <w:rFonts w:ascii="Helvetica Neue" w:eastAsia="Helvetica Neue" w:hAnsi="Helvetica Neue" w:cs="Helvetica Neue"/>
          <w:b/>
          <w:sz w:val="24"/>
          <w:szCs w:val="24"/>
        </w:rPr>
        <w:t xml:space="preserve">Subject matter of the processing:  </w:t>
      </w:r>
    </w:p>
    <w:p w14:paraId="67EBCEE4"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Data being processed, relates to information being used by the supplier to fulfil their delivery obligations under the contract. </w:t>
      </w:r>
    </w:p>
    <w:p w14:paraId="5C6CED79"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The Parties will comply with the Data Protection Legislation.    </w:t>
      </w:r>
    </w:p>
    <w:p w14:paraId="59DF2355"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Each Party will notify the other Party without undue delay if it receives any communication from a third party relating to the other Party's obligations under the Data Protection Legislation, or it becomes aware of a Data Loss Event affecting the other Party, and will provide the other Party with reasonable assistance in relation to each Party’s obligations under the Data Protection Legislation. </w:t>
      </w:r>
    </w:p>
    <w:p w14:paraId="605B4EB1"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Either Party may at any time put forward a Variation request to amend this Call-Off Contract to ensure that it complies with any guidance issued by the Information Commissioner’s Office </w:t>
      </w:r>
    </w:p>
    <w:p w14:paraId="29E6BBD6" w14:textId="77777777" w:rsidR="00B841B3" w:rsidRPr="00B841B3" w:rsidRDefault="00B841B3" w:rsidP="00B841B3">
      <w:pPr>
        <w:pStyle w:val="Standard"/>
        <w:rPr>
          <w:rFonts w:ascii="Helvetica Neue" w:eastAsia="Helvetica Neue" w:hAnsi="Helvetica Neue" w:cs="Helvetica Neue"/>
          <w:b/>
          <w:sz w:val="24"/>
          <w:szCs w:val="24"/>
        </w:rPr>
      </w:pPr>
      <w:r w:rsidRPr="00B841B3">
        <w:rPr>
          <w:rFonts w:ascii="Helvetica Neue" w:eastAsia="Helvetica Neue" w:hAnsi="Helvetica Neue" w:cs="Helvetica Neue"/>
          <w:b/>
          <w:sz w:val="24"/>
          <w:szCs w:val="24"/>
        </w:rPr>
        <w:t xml:space="preserve">Duration of the processing:  </w:t>
      </w:r>
    </w:p>
    <w:p w14:paraId="13C0CAED"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The duration of the processing is limited to the life of the contract. Beginning on the start date 01 December 2018 and ending on 01June 2019   </w:t>
      </w:r>
    </w:p>
    <w:p w14:paraId="663592D4" w14:textId="77777777" w:rsidR="00B841B3" w:rsidRPr="00B841B3" w:rsidRDefault="00B841B3" w:rsidP="00B841B3">
      <w:pPr>
        <w:pStyle w:val="Standard"/>
        <w:rPr>
          <w:rFonts w:ascii="Helvetica Neue" w:eastAsia="Helvetica Neue" w:hAnsi="Helvetica Neue" w:cs="Helvetica Neue"/>
          <w:b/>
          <w:sz w:val="24"/>
          <w:szCs w:val="24"/>
        </w:rPr>
      </w:pPr>
      <w:r w:rsidRPr="00B841B3">
        <w:rPr>
          <w:rFonts w:ascii="Helvetica Neue" w:eastAsia="Helvetica Neue" w:hAnsi="Helvetica Neue" w:cs="Helvetica Neue"/>
          <w:b/>
          <w:sz w:val="24"/>
          <w:szCs w:val="24"/>
        </w:rPr>
        <w:t xml:space="preserve">Nature and purposes of the Processing:  </w:t>
      </w:r>
    </w:p>
    <w:p w14:paraId="304EB9B7"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The processing is taking place in the performance of the obligations undertaken by Mason Advisory Limited as part of the contract. The sharing is necessary for the purposes of the legitimate interests pursued by the Mason Advisory and the Authority, except where such interests are overridden by the interests or fundamental rights and freedoms of the individual.  </w:t>
      </w:r>
    </w:p>
    <w:p w14:paraId="57376E22" w14:textId="77777777" w:rsidR="00B841B3" w:rsidRPr="00B841B3" w:rsidRDefault="00B841B3" w:rsidP="00B841B3">
      <w:pPr>
        <w:pStyle w:val="Standard"/>
      </w:pPr>
      <w:r w:rsidRPr="00B841B3">
        <w:rPr>
          <w:rFonts w:ascii="Helvetica Neue" w:eastAsia="Helvetica Neue" w:hAnsi="Helvetica Neue" w:cs="Helvetica Neue"/>
          <w:sz w:val="24"/>
          <w:szCs w:val="24"/>
        </w:rPr>
        <w:t>Type of Personal Data:  Authority email addresses, phone numbers etc., and organisation chart outputs which include staff names / roles etc.</w:t>
      </w:r>
    </w:p>
    <w:p w14:paraId="0488E13A" w14:textId="77777777" w:rsidR="00B841B3" w:rsidRDefault="0014627D" w:rsidP="00B841B3">
      <w:pPr>
        <w:pStyle w:val="Standard"/>
        <w:rPr>
          <w:rFonts w:ascii="Helvetica Neue" w:hAnsi="Helvetica Neue" w:cs="Helvetica"/>
          <w:b/>
          <w:bCs/>
          <w:sz w:val="24"/>
          <w:szCs w:val="24"/>
        </w:rPr>
      </w:pPr>
      <w:r>
        <w:rPr>
          <w:rFonts w:ascii="Helvetica Neue" w:hAnsi="Helvetica Neue" w:cs="Helvetica"/>
          <w:b/>
          <w:bCs/>
          <w:sz w:val="24"/>
          <w:szCs w:val="24"/>
        </w:rPr>
        <w:t xml:space="preserve">Categories of Data Subject: </w:t>
      </w:r>
    </w:p>
    <w:p w14:paraId="12351D81"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Employees of the Authority (including volunteers, agents, and temporary workers) and its suppliers.  </w:t>
      </w:r>
    </w:p>
    <w:p w14:paraId="1AB99084"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eastAsia="Helvetica Neue" w:hAnsi="Helvetica Neue" w:cs="Helvetica Neue"/>
          <w:sz w:val="24"/>
          <w:szCs w:val="24"/>
        </w:rPr>
        <w:t xml:space="preserve">Plan for return or destruction of the data once the Processing is complete UNLESS requirement under union or member state law to preserve that type of data:  </w:t>
      </w:r>
    </w:p>
    <w:p w14:paraId="5BE9E9B3" w14:textId="77777777" w:rsidR="00B841B3" w:rsidRPr="00B841B3" w:rsidRDefault="00B841B3" w:rsidP="00B841B3">
      <w:pPr>
        <w:pStyle w:val="Standard"/>
        <w:rPr>
          <w:rFonts w:ascii="Helvetica Neue" w:hAnsi="Helvetica Neue" w:cs="Helvetica"/>
          <w:b/>
          <w:bCs/>
          <w:color w:val="353535"/>
          <w:sz w:val="24"/>
          <w:szCs w:val="24"/>
        </w:rPr>
      </w:pPr>
      <w:r w:rsidRPr="00B841B3">
        <w:rPr>
          <w:rFonts w:ascii="Helvetica Neue" w:eastAsia="Helvetica Neue" w:hAnsi="Helvetica Neue" w:cs="Helvetica Neue"/>
          <w:sz w:val="24"/>
          <w:szCs w:val="24"/>
        </w:rPr>
        <w:t xml:space="preserve">1. The parties must not retain or process any personal data for longer than is necessary to carry out the agreed purpose of processing as specified in this schedule. 2. Notwithstanding clause 1 above, the parties must retain the personal data under this agreement in accordance with any statutory or professional retention periods as are applicable to IT and Business Services. </w:t>
      </w:r>
    </w:p>
    <w:p w14:paraId="37B75863" w14:textId="77777777" w:rsidR="00B841B3" w:rsidRPr="00B841B3" w:rsidRDefault="00B841B3" w:rsidP="00B841B3">
      <w:pPr>
        <w:pStyle w:val="Standard"/>
        <w:rPr>
          <w:rFonts w:ascii="Helvetica Neue" w:hAnsi="Helvetica Neue" w:cs="Helvetica"/>
          <w:b/>
          <w:bCs/>
          <w:color w:val="353535"/>
          <w:sz w:val="24"/>
          <w:szCs w:val="24"/>
        </w:rPr>
      </w:pPr>
      <w:r w:rsidRPr="00B841B3">
        <w:rPr>
          <w:rFonts w:ascii="Helvetica Neue" w:hAnsi="Helvetica Neue" w:cs="Helvetica"/>
          <w:b/>
          <w:bCs/>
          <w:color w:val="353535"/>
          <w:sz w:val="24"/>
          <w:szCs w:val="24"/>
        </w:rPr>
        <w:t xml:space="preserve"> </w:t>
      </w:r>
    </w:p>
    <w:p w14:paraId="0FC69812" w14:textId="77777777" w:rsidR="00B841B3" w:rsidRPr="00B841B3" w:rsidRDefault="00B841B3" w:rsidP="00B841B3">
      <w:pPr>
        <w:pStyle w:val="Standard"/>
        <w:rPr>
          <w:rFonts w:ascii="Helvetica Neue" w:eastAsia="Helvetica Neue" w:hAnsi="Helvetica Neue" w:cs="Helvetica Neue"/>
          <w:sz w:val="24"/>
          <w:szCs w:val="24"/>
        </w:rPr>
      </w:pPr>
      <w:r w:rsidRPr="00B841B3">
        <w:rPr>
          <w:rFonts w:ascii="Helvetica Neue" w:hAnsi="Helvetica Neue" w:cs="Helvetica"/>
          <w:b/>
          <w:bCs/>
          <w:color w:val="353535"/>
          <w:sz w:val="24"/>
          <w:szCs w:val="24"/>
        </w:rPr>
        <w:t xml:space="preserve">3. </w:t>
      </w:r>
      <w:r w:rsidRPr="00B841B3">
        <w:rPr>
          <w:rFonts w:ascii="Helvetica Neue" w:eastAsia="Helvetica Neue" w:hAnsi="Helvetica Neue" w:cs="Helvetica Neue"/>
          <w:sz w:val="24"/>
          <w:szCs w:val="24"/>
        </w:rPr>
        <w:t xml:space="preserve">The personal data must be securely disposed of by the later of: termination of this agreement; or when no longer required to be retained to meet any legal or professional obligations as set out in Clause 2. </w:t>
      </w:r>
    </w:p>
    <w:p w14:paraId="50C4B6AA" w14:textId="77777777" w:rsidR="00B841B3" w:rsidRPr="00B841B3" w:rsidRDefault="00B841B3" w:rsidP="00B841B3">
      <w:pPr>
        <w:pStyle w:val="Standard"/>
        <w:rPr>
          <w:rFonts w:ascii="Helvetica Neue" w:hAnsi="Helvetica Neue" w:cs="Helvetica"/>
          <w:b/>
          <w:bCs/>
          <w:color w:val="353535"/>
          <w:sz w:val="24"/>
          <w:szCs w:val="24"/>
        </w:rPr>
      </w:pPr>
      <w:r w:rsidRPr="00B841B3">
        <w:rPr>
          <w:rFonts w:ascii="Helvetica Neue" w:hAnsi="Helvetica Neue" w:cs="Helvetica"/>
          <w:b/>
          <w:bCs/>
          <w:color w:val="353535"/>
          <w:sz w:val="24"/>
          <w:szCs w:val="24"/>
        </w:rPr>
        <w:t xml:space="preserve"> </w:t>
      </w:r>
    </w:p>
    <w:p w14:paraId="25A08694" w14:textId="77777777" w:rsidR="00991CC6" w:rsidRDefault="0014627D" w:rsidP="00B841B3">
      <w:pPr>
        <w:pStyle w:val="Standard"/>
      </w:pPr>
      <w:r>
        <w:rPr>
          <w:rFonts w:ascii="Helvetica Neue" w:hAnsi="Helvetica Neue" w:cs="Helvetica"/>
          <w:b/>
          <w:bCs/>
          <w:color w:val="353535"/>
          <w:sz w:val="24"/>
          <w:szCs w:val="24"/>
        </w:rPr>
        <w:br/>
      </w:r>
    </w:p>
    <w:p w14:paraId="1A57A80C" w14:textId="77777777" w:rsidR="00991CC6" w:rsidRDefault="00991CC6">
      <w:pPr>
        <w:pStyle w:val="Standard"/>
      </w:pPr>
    </w:p>
    <w:sectPr w:rsidR="00991CC6">
      <w:headerReference w:type="default" r:id="rId41"/>
      <w:footerReference w:type="default" r:id="rId42"/>
      <w:pgSz w:w="11906" w:h="16838"/>
      <w:pgMar w:top="965" w:right="562" w:bottom="777" w:left="70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8BDDD" w14:textId="77777777" w:rsidR="00EA461D" w:rsidRDefault="00EA461D">
      <w:r>
        <w:separator/>
      </w:r>
    </w:p>
  </w:endnote>
  <w:endnote w:type="continuationSeparator" w:id="0">
    <w:p w14:paraId="2F4542D6" w14:textId="77777777" w:rsidR="00EA461D" w:rsidRDefault="00EA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yriad Pro"/>
    <w:charset w:val="00"/>
    <w:family w:val="auto"/>
    <w:pitch w:val="variable"/>
    <w:sig w:usb0="00000003" w:usb1="500079DB" w:usb2="00000012"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6530" w14:textId="77777777" w:rsidR="00EA461D" w:rsidRDefault="00EA461D">
    <w:pPr>
      <w:pStyle w:val="Standard"/>
      <w:rPr>
        <w:sz w:val="16"/>
        <w:szCs w:val="16"/>
      </w:rPr>
    </w:pPr>
  </w:p>
  <w:p w14:paraId="36EE8FC5" w14:textId="77777777" w:rsidR="00EA461D" w:rsidRDefault="00EA461D">
    <w:pPr>
      <w:pStyle w:val="Standard"/>
    </w:pPr>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790E4E48" w14:textId="77777777" w:rsidR="00EA461D" w:rsidRDefault="00EA461D">
    <w:pPr>
      <w:pStyle w:val="Standard"/>
    </w:pPr>
    <w:r>
      <w:rPr>
        <w:sz w:val="16"/>
        <w:szCs w:val="16"/>
      </w:rPr>
      <w:t xml:space="preserve">                                                                                                                                                                                                                      Page </w:t>
    </w:r>
    <w:r>
      <w:rPr>
        <w:sz w:val="16"/>
        <w:szCs w:val="16"/>
      </w:rPr>
      <w:fldChar w:fldCharType="begin"/>
    </w:r>
    <w:r>
      <w:rPr>
        <w:sz w:val="16"/>
        <w:szCs w:val="16"/>
      </w:rPr>
      <w:instrText xml:space="preserve"> PAGE </w:instrText>
    </w:r>
    <w:r>
      <w:rPr>
        <w:sz w:val="16"/>
        <w:szCs w:val="16"/>
      </w:rPr>
      <w:fldChar w:fldCharType="separate"/>
    </w:r>
    <w:r w:rsidR="007E1A56">
      <w:rPr>
        <w:noProof/>
        <w:sz w:val="16"/>
        <w:szCs w:val="16"/>
      </w:rPr>
      <w:t>6</w:t>
    </w:r>
    <w:r>
      <w:rPr>
        <w:sz w:val="16"/>
        <w:szCs w:val="16"/>
      </w:rPr>
      <w:fldChar w:fldCharType="end"/>
    </w:r>
    <w:r>
      <w:rPr>
        <w:sz w:val="16"/>
        <w:szCs w:val="16"/>
      </w:rPr>
      <w:t xml:space="preserve"> of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F014" w14:textId="77777777" w:rsidR="00EA461D" w:rsidRDefault="00EA461D">
      <w:r>
        <w:separator/>
      </w:r>
    </w:p>
  </w:footnote>
  <w:footnote w:type="continuationSeparator" w:id="0">
    <w:p w14:paraId="45700EC4" w14:textId="77777777" w:rsidR="00EA461D" w:rsidRDefault="00EA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3680E" w14:textId="77777777" w:rsidR="00EA461D" w:rsidRDefault="00EA461D">
    <w:pPr>
      <w:pStyle w:val="Standard"/>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913"/>
    <w:multiLevelType w:val="multilevel"/>
    <w:tmpl w:val="99B8B912"/>
    <w:styleLink w:val="WWNum2"/>
    <w:lvl w:ilvl="0">
      <w:start w:val="1"/>
      <w:numFmt w:val="decimal"/>
      <w:lvlText w:val="16.%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32378E2"/>
    <w:multiLevelType w:val="multilevel"/>
    <w:tmpl w:val="90D0EBDC"/>
    <w:styleLink w:val="WWNum50"/>
    <w:lvl w:ilvl="0">
      <w:start w:val="1"/>
      <w:numFmt w:val="decimal"/>
      <w:lvlText w:val="25.%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146682"/>
    <w:multiLevelType w:val="multilevel"/>
    <w:tmpl w:val="CCFC8BDC"/>
    <w:styleLink w:val="WWNum37"/>
    <w:lvl w:ilvl="0">
      <w:start w:val="1"/>
      <w:numFmt w:val="decimal"/>
      <w:lvlText w:val="14.%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6DD0DAC"/>
    <w:multiLevelType w:val="multilevel"/>
    <w:tmpl w:val="7A8A96AA"/>
    <w:styleLink w:val="WWNum11"/>
    <w:lvl w:ilvl="0">
      <w:start w:val="1"/>
      <w:numFmt w:val="decimal"/>
      <w:lvlText w:val="27.%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9CF093A"/>
    <w:multiLevelType w:val="multilevel"/>
    <w:tmpl w:val="51E66748"/>
    <w:styleLink w:val="WWNum8"/>
    <w:lvl w:ilvl="0">
      <w:start w:val="1"/>
      <w:numFmt w:val="decimal"/>
      <w:lvlText w:val="2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B8051F3"/>
    <w:multiLevelType w:val="multilevel"/>
    <w:tmpl w:val="43E61F8E"/>
    <w:styleLink w:val="WWNum14"/>
    <w:lvl w:ilvl="0">
      <w:start w:val="1"/>
      <w:numFmt w:val="decimal"/>
      <w:lvlText w:val="2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CAA13AA"/>
    <w:multiLevelType w:val="multilevel"/>
    <w:tmpl w:val="20CC7234"/>
    <w:styleLink w:val="WWNum42"/>
    <w:lvl w:ilvl="0">
      <w:start w:val="1"/>
      <w:numFmt w:val="decimal"/>
      <w:lvlText w:val="1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2934DCF"/>
    <w:multiLevelType w:val="multilevel"/>
    <w:tmpl w:val="943C2904"/>
    <w:styleLink w:val="WWNum56"/>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abstractNum w:abstractNumId="8" w15:restartNumberingAfterBreak="0">
    <w:nsid w:val="152F63A0"/>
    <w:multiLevelType w:val="multilevel"/>
    <w:tmpl w:val="6DF02266"/>
    <w:styleLink w:val="WWNum7"/>
    <w:lvl w:ilvl="0">
      <w:numFmt w:val="bullet"/>
      <w:lvlText w:val="●"/>
      <w:lvlJc w:val="left"/>
      <w:pPr>
        <w:ind w:left="675" w:firstLine="315"/>
      </w:pPr>
      <w:rPr>
        <w:rFonts w:ascii="Helvetica Neue" w:hAnsi="Helvetica Neue"/>
        <w:sz w:val="24"/>
        <w:u w:val="none"/>
      </w:rPr>
    </w:lvl>
    <w:lvl w:ilvl="1">
      <w:numFmt w:val="bullet"/>
      <w:lvlText w:val="o"/>
      <w:lvlJc w:val="left"/>
      <w:pPr>
        <w:ind w:left="1395" w:firstLine="1035"/>
      </w:pPr>
      <w:rPr>
        <w:u w:val="none"/>
      </w:rPr>
    </w:lvl>
    <w:lvl w:ilvl="2">
      <w:numFmt w:val="bullet"/>
      <w:lvlText w:val="▪"/>
      <w:lvlJc w:val="left"/>
      <w:pPr>
        <w:ind w:left="2115" w:firstLine="1755"/>
      </w:pPr>
      <w:rPr>
        <w:u w:val="none"/>
      </w:rPr>
    </w:lvl>
    <w:lvl w:ilvl="3">
      <w:numFmt w:val="bullet"/>
      <w:lvlText w:val="●"/>
      <w:lvlJc w:val="left"/>
      <w:pPr>
        <w:ind w:left="2835" w:firstLine="2475"/>
      </w:pPr>
      <w:rPr>
        <w:u w:val="none"/>
      </w:rPr>
    </w:lvl>
    <w:lvl w:ilvl="4">
      <w:numFmt w:val="bullet"/>
      <w:lvlText w:val="o"/>
      <w:lvlJc w:val="left"/>
      <w:pPr>
        <w:ind w:left="3555" w:firstLine="3195"/>
      </w:pPr>
      <w:rPr>
        <w:u w:val="none"/>
      </w:rPr>
    </w:lvl>
    <w:lvl w:ilvl="5">
      <w:numFmt w:val="bullet"/>
      <w:lvlText w:val="▪"/>
      <w:lvlJc w:val="left"/>
      <w:pPr>
        <w:ind w:left="4275" w:firstLine="3915"/>
      </w:pPr>
      <w:rPr>
        <w:u w:val="none"/>
      </w:rPr>
    </w:lvl>
    <w:lvl w:ilvl="6">
      <w:numFmt w:val="bullet"/>
      <w:lvlText w:val="●"/>
      <w:lvlJc w:val="left"/>
      <w:pPr>
        <w:ind w:left="4995" w:firstLine="4635"/>
      </w:pPr>
      <w:rPr>
        <w:u w:val="none"/>
      </w:rPr>
    </w:lvl>
    <w:lvl w:ilvl="7">
      <w:numFmt w:val="bullet"/>
      <w:lvlText w:val="o"/>
      <w:lvlJc w:val="left"/>
      <w:pPr>
        <w:ind w:left="5715" w:firstLine="5355"/>
      </w:pPr>
      <w:rPr>
        <w:u w:val="none"/>
      </w:rPr>
    </w:lvl>
    <w:lvl w:ilvl="8">
      <w:numFmt w:val="bullet"/>
      <w:lvlText w:val="▪"/>
      <w:lvlJc w:val="left"/>
      <w:pPr>
        <w:ind w:left="6435" w:firstLine="6075"/>
      </w:pPr>
      <w:rPr>
        <w:u w:val="none"/>
      </w:rPr>
    </w:lvl>
  </w:abstractNum>
  <w:abstractNum w:abstractNumId="9" w15:restartNumberingAfterBreak="0">
    <w:nsid w:val="168514DC"/>
    <w:multiLevelType w:val="multilevel"/>
    <w:tmpl w:val="C1849E36"/>
    <w:styleLink w:val="WWNum13"/>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0" w15:restartNumberingAfterBreak="0">
    <w:nsid w:val="174742FC"/>
    <w:multiLevelType w:val="multilevel"/>
    <w:tmpl w:val="17A8F7AE"/>
    <w:styleLink w:val="WWNum40"/>
    <w:lvl w:ilvl="0">
      <w:start w:val="1"/>
      <w:numFmt w:val="decimal"/>
      <w:lvlText w:val="9.%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174E35DB"/>
    <w:multiLevelType w:val="multilevel"/>
    <w:tmpl w:val="C26E76D4"/>
    <w:styleLink w:val="WWNum1"/>
    <w:lvl w:ilvl="0">
      <w:start w:val="1"/>
      <w:numFmt w:val="decimal"/>
      <w:lvlText w:val="1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78F71DE"/>
    <w:multiLevelType w:val="multilevel"/>
    <w:tmpl w:val="61661400"/>
    <w:styleLink w:val="WWNum24"/>
    <w:lvl w:ilvl="0">
      <w:start w:val="1"/>
      <w:numFmt w:val="decimal"/>
      <w:lvlText w:val="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7E42CA8"/>
    <w:multiLevelType w:val="multilevel"/>
    <w:tmpl w:val="D098D8B2"/>
    <w:styleLink w:val="WWNum5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9D71002"/>
    <w:multiLevelType w:val="multilevel"/>
    <w:tmpl w:val="A96AE3CA"/>
    <w:styleLink w:val="WWNum16"/>
    <w:lvl w:ilvl="0">
      <w:start w:val="1"/>
      <w:numFmt w:val="decimal"/>
      <w:lvlText w:val="26.%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A8810C2"/>
    <w:multiLevelType w:val="multilevel"/>
    <w:tmpl w:val="0BB6C020"/>
    <w:styleLink w:val="WWNum10"/>
    <w:lvl w:ilvl="0">
      <w:start w:val="1"/>
      <w:numFmt w:val="decimal"/>
      <w:lvlText w:val="1.%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EE56D77"/>
    <w:multiLevelType w:val="multilevel"/>
    <w:tmpl w:val="799CB886"/>
    <w:styleLink w:val="WWNum30"/>
    <w:lvl w:ilvl="0">
      <w:start w:val="1"/>
      <w:numFmt w:val="decimal"/>
      <w:lvlText w:val="23.%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F053090"/>
    <w:multiLevelType w:val="multilevel"/>
    <w:tmpl w:val="74B60C60"/>
    <w:styleLink w:val="WWNum36"/>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8" w15:restartNumberingAfterBreak="0">
    <w:nsid w:val="24143F45"/>
    <w:multiLevelType w:val="multilevel"/>
    <w:tmpl w:val="F0F8E2CE"/>
    <w:styleLink w:val="WWNum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5D46FC"/>
    <w:multiLevelType w:val="multilevel"/>
    <w:tmpl w:val="0554A5BC"/>
    <w:styleLink w:val="WWNum45"/>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0" w15:restartNumberingAfterBreak="0">
    <w:nsid w:val="2B7277A6"/>
    <w:multiLevelType w:val="multilevel"/>
    <w:tmpl w:val="DBDC2A3E"/>
    <w:styleLink w:val="WWNum22"/>
    <w:lvl w:ilvl="0">
      <w:start w:val="1"/>
      <w:numFmt w:val="decimal"/>
      <w:lvlText w:val="6.%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CC111A5"/>
    <w:multiLevelType w:val="multilevel"/>
    <w:tmpl w:val="3E6407C6"/>
    <w:styleLink w:val="WWNum17"/>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2" w15:restartNumberingAfterBreak="0">
    <w:nsid w:val="2F1D23F7"/>
    <w:multiLevelType w:val="multilevel"/>
    <w:tmpl w:val="EB40937A"/>
    <w:styleLink w:val="WWNum21"/>
    <w:lvl w:ilvl="0">
      <w:start w:val="1"/>
      <w:numFmt w:val="upperLetter"/>
      <w:lvlText w:val="(%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05275FF"/>
    <w:multiLevelType w:val="multilevel"/>
    <w:tmpl w:val="292ABE92"/>
    <w:styleLink w:val="WWNum4"/>
    <w:lvl w:ilvl="0">
      <w:start w:val="1"/>
      <w:numFmt w:val="decimal"/>
      <w:lvlText w:val="%1"/>
      <w:lvlJc w:val="left"/>
      <w:pPr>
        <w:ind w:left="1134" w:firstLine="0"/>
      </w:pPr>
      <w:rPr>
        <w:b/>
        <w:position w:val="0"/>
        <w:vertAlign w:val="baseline"/>
      </w:rPr>
    </w:lvl>
    <w:lvl w:ilvl="1">
      <w:start w:val="1"/>
      <w:numFmt w:val="decimal"/>
      <w:lvlText w:val="CO-%1.%2"/>
      <w:lvlJc w:val="left"/>
      <w:pPr>
        <w:ind w:left="1134" w:firstLine="0"/>
      </w:pPr>
      <w:rPr>
        <w:b w:val="0"/>
        <w:position w:val="0"/>
        <w:u w:val="none"/>
        <w:vertAlign w:val="baseline"/>
      </w:rPr>
    </w:lvl>
    <w:lvl w:ilvl="2">
      <w:numFmt w:val="bullet"/>
      <w:lvlText w:val="●"/>
      <w:lvlJc w:val="left"/>
      <w:pPr>
        <w:ind w:left="1542" w:firstLine="1134"/>
      </w:pPr>
      <w:rPr>
        <w:rFonts w:ascii="Arial" w:eastAsia="Arial" w:hAnsi="Arial" w:cs="Arial"/>
        <w:color w:val="000000"/>
        <w:position w:val="0"/>
        <w:sz w:val="24"/>
        <w:vertAlign w:val="baseline"/>
      </w:rPr>
    </w:lvl>
    <w:lvl w:ilvl="3">
      <w:start w:val="1"/>
      <w:numFmt w:val="decimal"/>
      <w:lvlText w:val="CO-%1.%2.%3.%4"/>
      <w:lvlJc w:val="left"/>
      <w:pPr>
        <w:ind w:left="3572" w:firstLine="2325"/>
      </w:pPr>
      <w:rPr>
        <w:position w:val="0"/>
        <w:vertAlign w:val="baseline"/>
      </w:rPr>
    </w:lvl>
    <w:lvl w:ilvl="4">
      <w:start w:val="1"/>
      <w:numFmt w:val="decimal"/>
      <w:lvlText w:val="CO-%1.%2.%3.%4.%5"/>
      <w:lvlJc w:val="left"/>
      <w:pPr>
        <w:ind w:left="3600" w:firstLine="10440"/>
      </w:pPr>
      <w:rPr>
        <w:position w:val="0"/>
        <w:vertAlign w:val="baseline"/>
      </w:rPr>
    </w:lvl>
    <w:lvl w:ilvl="5">
      <w:start w:val="1"/>
      <w:numFmt w:val="decimal"/>
      <w:lvlText w:val="CO- %1.%2.%3.%4.%5.%6"/>
      <w:lvlJc w:val="left"/>
      <w:pPr>
        <w:ind w:left="4320" w:firstLine="12780"/>
      </w:pPr>
      <w:rPr>
        <w:position w:val="0"/>
        <w:vertAlign w:val="baseline"/>
      </w:rPr>
    </w:lvl>
    <w:lvl w:ilvl="6">
      <w:start w:val="1"/>
      <w:numFmt w:val="lowerLetter"/>
      <w:lvlText w:val="%7."/>
      <w:lvlJc w:val="left"/>
      <w:pPr>
        <w:ind w:left="5040" w:firstLine="14760"/>
      </w:pPr>
      <w:rPr>
        <w:position w:val="0"/>
        <w:vertAlign w:val="baseline"/>
      </w:rPr>
    </w:lvl>
    <w:lvl w:ilvl="7">
      <w:start w:val="1"/>
      <w:numFmt w:val="lowerRoman"/>
      <w:lvlText w:val="%8."/>
      <w:lvlJc w:val="left"/>
      <w:pPr>
        <w:ind w:left="5760" w:firstLine="16920"/>
      </w:pPr>
      <w:rPr>
        <w:position w:val="0"/>
        <w:vertAlign w:val="baseline"/>
      </w:rPr>
    </w:lvl>
    <w:lvl w:ilvl="8">
      <w:start w:val="1"/>
      <w:numFmt w:val="lowerRoman"/>
      <w:lvlText w:val="%9."/>
      <w:lvlJc w:val="left"/>
      <w:pPr>
        <w:ind w:left="6480" w:firstLine="18577"/>
      </w:pPr>
      <w:rPr>
        <w:position w:val="0"/>
        <w:vertAlign w:val="baseline"/>
      </w:rPr>
    </w:lvl>
  </w:abstractNum>
  <w:abstractNum w:abstractNumId="24" w15:restartNumberingAfterBreak="0">
    <w:nsid w:val="35036C28"/>
    <w:multiLevelType w:val="multilevel"/>
    <w:tmpl w:val="2F6A60E4"/>
    <w:styleLink w:val="WWNum26"/>
    <w:lvl w:ilvl="0">
      <w:start w:val="1"/>
      <w:numFmt w:val="decimal"/>
      <w:lvlText w:val="1.%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9FA674A"/>
    <w:multiLevelType w:val="multilevel"/>
    <w:tmpl w:val="A4B8A3D4"/>
    <w:styleLink w:val="WWNum28"/>
    <w:lvl w:ilvl="0">
      <w:start w:val="1"/>
      <w:numFmt w:val="decimal"/>
      <w:lvlText w:val="28.%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BB251E2"/>
    <w:multiLevelType w:val="multilevel"/>
    <w:tmpl w:val="17F6B0B4"/>
    <w:styleLink w:val="WWNum31"/>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7" w15:restartNumberingAfterBreak="0">
    <w:nsid w:val="3C280623"/>
    <w:multiLevelType w:val="multilevel"/>
    <w:tmpl w:val="552CF062"/>
    <w:styleLink w:val="WWNum5"/>
    <w:lvl w:ilvl="0">
      <w:start w:val="1"/>
      <w:numFmt w:val="decimal"/>
      <w:lvlText w:val="3.%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3D6B6608"/>
    <w:multiLevelType w:val="hybridMultilevel"/>
    <w:tmpl w:val="B5E0F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B450F3"/>
    <w:multiLevelType w:val="multilevel"/>
    <w:tmpl w:val="8E3C16C8"/>
    <w:styleLink w:val="WWNum29"/>
    <w:lvl w:ilvl="0">
      <w:start w:val="1"/>
      <w:numFmt w:val="decimal"/>
      <w:lvlText w:val="19.%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3FC65D45"/>
    <w:multiLevelType w:val="multilevel"/>
    <w:tmpl w:val="DA90725A"/>
    <w:styleLink w:val="WWNum20"/>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1" w15:restartNumberingAfterBreak="0">
    <w:nsid w:val="410C3D0E"/>
    <w:multiLevelType w:val="multilevel"/>
    <w:tmpl w:val="0A104A2E"/>
    <w:styleLink w:val="WWNum41"/>
    <w:lvl w:ilvl="0">
      <w:start w:val="1"/>
      <w:numFmt w:val="decimal"/>
      <w:lvlText w:val="29.%1"/>
      <w:lvlJc w:val="left"/>
      <w:pPr>
        <w:ind w:left="720" w:firstLine="360"/>
      </w:pPr>
      <w:rPr>
        <w:rFonts w:ascii="Helvetica Neue" w:hAnsi="Helvetica Neue"/>
        <w:sz w:val="24"/>
        <w:u w:val="none"/>
      </w:rPr>
    </w:lvl>
    <w:lvl w:ilvl="1">
      <w:numFmt w:val="bullet"/>
      <w:lvlText w:val="2"/>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2" w15:restartNumberingAfterBreak="0">
    <w:nsid w:val="42C822FC"/>
    <w:multiLevelType w:val="multilevel"/>
    <w:tmpl w:val="A1B044F0"/>
    <w:styleLink w:val="WWNum12"/>
    <w:lvl w:ilvl="0">
      <w:start w:val="1"/>
      <w:numFmt w:val="decimal"/>
      <w:lvlText w:val="3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4425F91"/>
    <w:multiLevelType w:val="multilevel"/>
    <w:tmpl w:val="FEBAD490"/>
    <w:styleLink w:val="WWNum6"/>
    <w:lvl w:ilvl="0">
      <w:start w:val="1"/>
      <w:numFmt w:val="decimal"/>
      <w:lvlText w:val="32.%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7B77CF8"/>
    <w:multiLevelType w:val="multilevel"/>
    <w:tmpl w:val="0388F850"/>
    <w:styleLink w:val="WWNum32"/>
    <w:lvl w:ilvl="0">
      <w:start w:val="1"/>
      <w:numFmt w:val="decimal"/>
      <w:lvlText w:val="24.%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8D83EF9"/>
    <w:multiLevelType w:val="multilevel"/>
    <w:tmpl w:val="28686AAE"/>
    <w:styleLink w:val="WWNum47"/>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6" w15:restartNumberingAfterBreak="0">
    <w:nsid w:val="4A6B3C78"/>
    <w:multiLevelType w:val="multilevel"/>
    <w:tmpl w:val="009A820A"/>
    <w:styleLink w:val="WWNum3"/>
    <w:lvl w:ilvl="0">
      <w:start w:val="1"/>
      <w:numFmt w:val="decimal"/>
      <w:lvlText w:val="15.%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AEE54E9"/>
    <w:multiLevelType w:val="multilevel"/>
    <w:tmpl w:val="69289FE4"/>
    <w:styleLink w:val="WWNum46"/>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8" w15:restartNumberingAfterBreak="0">
    <w:nsid w:val="4B542852"/>
    <w:multiLevelType w:val="multilevel"/>
    <w:tmpl w:val="23780162"/>
    <w:styleLink w:val="WWNum44"/>
    <w:lvl w:ilvl="0">
      <w:start w:val="1"/>
      <w:numFmt w:val="decimal"/>
      <w:lvlText w:val="18.%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BEF5B2F"/>
    <w:multiLevelType w:val="multilevel"/>
    <w:tmpl w:val="CE285F8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4C366F85"/>
    <w:multiLevelType w:val="multilevel"/>
    <w:tmpl w:val="45C05EF0"/>
    <w:styleLink w:val="WWNum27"/>
    <w:lvl w:ilvl="0">
      <w:start w:val="1"/>
      <w:numFmt w:val="decimal"/>
      <w:lvlText w:val="1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4E2C219C"/>
    <w:multiLevelType w:val="multilevel"/>
    <w:tmpl w:val="32E61368"/>
    <w:styleLink w:val="WWNum5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0A21DA6"/>
    <w:multiLevelType w:val="multilevel"/>
    <w:tmpl w:val="23F4BD4A"/>
    <w:styleLink w:val="WWNum25"/>
    <w:lvl w:ilvl="0">
      <w:start w:val="1"/>
      <w:numFmt w:val="decimal"/>
      <w:lvlText w:val="3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50F05405"/>
    <w:multiLevelType w:val="multilevel"/>
    <w:tmpl w:val="2EEED850"/>
    <w:styleLink w:val="WWNum49"/>
    <w:lvl w:ilvl="0">
      <w:numFmt w:val="bullet"/>
      <w:lvlText w:val="●"/>
      <w:lvlJc w:val="left"/>
      <w:pPr>
        <w:ind w:left="720" w:firstLine="1080"/>
      </w:pPr>
      <w:rPr>
        <w:rFonts w:ascii="Arial" w:eastAsia="Arial" w:hAnsi="Arial" w:cs="Arial"/>
        <w:position w:val="0"/>
        <w:sz w:val="24"/>
        <w:u w:val="none"/>
        <w:vertAlign w:val="baseline"/>
      </w:rPr>
    </w:lvl>
    <w:lvl w:ilvl="1">
      <w:numFmt w:val="bullet"/>
      <w:lvlText w:val="•"/>
      <w:lvlJc w:val="left"/>
      <w:pPr>
        <w:ind w:left="1440" w:firstLine="2520"/>
      </w:pPr>
      <w:rPr>
        <w:rFonts w:ascii="Arial" w:eastAsia="Arial" w:hAnsi="Arial" w:cs="Arial"/>
        <w:position w:val="0"/>
        <w:u w:val="none"/>
        <w:vertAlign w:val="baseline"/>
      </w:rPr>
    </w:lvl>
    <w:lvl w:ilvl="2">
      <w:numFmt w:val="bullet"/>
      <w:lvlText w:val="■"/>
      <w:lvlJc w:val="left"/>
      <w:pPr>
        <w:ind w:left="2160" w:firstLine="3960"/>
      </w:pPr>
      <w:rPr>
        <w:rFonts w:ascii="Arial" w:eastAsia="Arial" w:hAnsi="Arial" w:cs="Arial"/>
        <w:position w:val="0"/>
        <w:u w:val="none"/>
        <w:vertAlign w:val="baseline"/>
      </w:rPr>
    </w:lvl>
    <w:lvl w:ilvl="3">
      <w:numFmt w:val="bullet"/>
      <w:lvlText w:val="●"/>
      <w:lvlJc w:val="left"/>
      <w:pPr>
        <w:ind w:left="2880" w:firstLine="5400"/>
      </w:pPr>
      <w:rPr>
        <w:rFonts w:ascii="Arial" w:eastAsia="Arial" w:hAnsi="Arial" w:cs="Arial"/>
        <w:position w:val="0"/>
        <w:u w:val="none"/>
        <w:vertAlign w:val="baseline"/>
      </w:rPr>
    </w:lvl>
    <w:lvl w:ilvl="4">
      <w:numFmt w:val="bullet"/>
      <w:lvlText w:val="•"/>
      <w:lvlJc w:val="left"/>
      <w:pPr>
        <w:ind w:left="3600" w:firstLine="6840"/>
      </w:pPr>
      <w:rPr>
        <w:rFonts w:ascii="Arial" w:eastAsia="Arial" w:hAnsi="Arial" w:cs="Arial"/>
        <w:position w:val="0"/>
        <w:u w:val="none"/>
        <w:vertAlign w:val="baseline"/>
      </w:rPr>
    </w:lvl>
    <w:lvl w:ilvl="5">
      <w:numFmt w:val="bullet"/>
      <w:lvlText w:val="■"/>
      <w:lvlJc w:val="left"/>
      <w:pPr>
        <w:ind w:left="4320" w:firstLine="8280"/>
      </w:pPr>
      <w:rPr>
        <w:rFonts w:ascii="Arial" w:eastAsia="Arial" w:hAnsi="Arial" w:cs="Arial"/>
        <w:position w:val="0"/>
        <w:u w:val="none"/>
        <w:vertAlign w:val="baseline"/>
      </w:rPr>
    </w:lvl>
    <w:lvl w:ilvl="6">
      <w:numFmt w:val="bullet"/>
      <w:lvlText w:val="●"/>
      <w:lvlJc w:val="left"/>
      <w:pPr>
        <w:ind w:left="5040" w:firstLine="9720"/>
      </w:pPr>
      <w:rPr>
        <w:rFonts w:ascii="Arial" w:eastAsia="Arial" w:hAnsi="Arial" w:cs="Arial"/>
        <w:position w:val="0"/>
        <w:u w:val="none"/>
        <w:vertAlign w:val="baseline"/>
      </w:rPr>
    </w:lvl>
    <w:lvl w:ilvl="7">
      <w:numFmt w:val="bullet"/>
      <w:lvlText w:val="•"/>
      <w:lvlJc w:val="left"/>
      <w:pPr>
        <w:ind w:left="5760" w:firstLine="11160"/>
      </w:pPr>
      <w:rPr>
        <w:rFonts w:ascii="Arial" w:eastAsia="Arial" w:hAnsi="Arial" w:cs="Arial"/>
        <w:position w:val="0"/>
        <w:u w:val="none"/>
        <w:vertAlign w:val="baseline"/>
      </w:rPr>
    </w:lvl>
    <w:lvl w:ilvl="8">
      <w:numFmt w:val="bullet"/>
      <w:lvlText w:val="■"/>
      <w:lvlJc w:val="left"/>
      <w:pPr>
        <w:ind w:left="6480" w:firstLine="12600"/>
      </w:pPr>
      <w:rPr>
        <w:rFonts w:ascii="Arial" w:eastAsia="Arial" w:hAnsi="Arial" w:cs="Arial"/>
        <w:position w:val="0"/>
        <w:u w:val="none"/>
        <w:vertAlign w:val="baseline"/>
      </w:rPr>
    </w:lvl>
  </w:abstractNum>
  <w:abstractNum w:abstractNumId="44"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trike w:val="0"/>
        <w:dstrike w:val="0"/>
        <w:sz w:val="24"/>
        <w:u w:val="none"/>
        <w:effect w:val="none"/>
      </w:rPr>
    </w:lvl>
    <w:lvl w:ilvl="1">
      <w:start w:val="1"/>
      <w:numFmt w:val="bullet"/>
      <w:lvlText w:val="o"/>
      <w:lvlJc w:val="left"/>
      <w:pPr>
        <w:ind w:left="1395" w:firstLine="1035"/>
      </w:pPr>
      <w:rPr>
        <w:rFonts w:ascii="OpenSymbol" w:hAnsi="OpenSymbol" w:cs="OpenSymbol" w:hint="default"/>
        <w:strike w:val="0"/>
        <w:dstrike w:val="0"/>
        <w:u w:val="none"/>
        <w:effect w:val="none"/>
      </w:rPr>
    </w:lvl>
    <w:lvl w:ilvl="2">
      <w:start w:val="1"/>
      <w:numFmt w:val="bullet"/>
      <w:lvlText w:val="▪"/>
      <w:lvlJc w:val="left"/>
      <w:pPr>
        <w:ind w:left="2115" w:firstLine="1755"/>
      </w:pPr>
      <w:rPr>
        <w:rFonts w:ascii="OpenSymbol" w:hAnsi="OpenSymbol" w:cs="OpenSymbol" w:hint="default"/>
        <w:strike w:val="0"/>
        <w:dstrike w:val="0"/>
        <w:u w:val="none"/>
        <w:effect w:val="none"/>
      </w:rPr>
    </w:lvl>
    <w:lvl w:ilvl="3">
      <w:start w:val="1"/>
      <w:numFmt w:val="bullet"/>
      <w:lvlText w:val=""/>
      <w:lvlJc w:val="left"/>
      <w:pPr>
        <w:ind w:left="2835" w:firstLine="2475"/>
      </w:pPr>
      <w:rPr>
        <w:rFonts w:ascii="Wingdings" w:hAnsi="Wingdings" w:cs="Wingdings" w:hint="default"/>
        <w:strike w:val="0"/>
        <w:dstrike w:val="0"/>
        <w:u w:val="none"/>
        <w:effect w:val="none"/>
      </w:rPr>
    </w:lvl>
    <w:lvl w:ilvl="4">
      <w:start w:val="1"/>
      <w:numFmt w:val="bullet"/>
      <w:lvlText w:val="o"/>
      <w:lvlJc w:val="left"/>
      <w:pPr>
        <w:ind w:left="3555" w:firstLine="3195"/>
      </w:pPr>
      <w:rPr>
        <w:rFonts w:ascii="OpenSymbol" w:hAnsi="OpenSymbol" w:cs="OpenSymbol" w:hint="default"/>
        <w:strike w:val="0"/>
        <w:dstrike w:val="0"/>
        <w:u w:val="none"/>
        <w:effect w:val="none"/>
      </w:rPr>
    </w:lvl>
    <w:lvl w:ilvl="5">
      <w:start w:val="1"/>
      <w:numFmt w:val="bullet"/>
      <w:lvlText w:val="▪"/>
      <w:lvlJc w:val="left"/>
      <w:pPr>
        <w:ind w:left="4275" w:firstLine="3915"/>
      </w:pPr>
      <w:rPr>
        <w:rFonts w:ascii="OpenSymbol" w:hAnsi="OpenSymbol" w:cs="OpenSymbol" w:hint="default"/>
        <w:strike w:val="0"/>
        <w:dstrike w:val="0"/>
        <w:u w:val="none"/>
        <w:effect w:val="none"/>
      </w:rPr>
    </w:lvl>
    <w:lvl w:ilvl="6">
      <w:start w:val="1"/>
      <w:numFmt w:val="bullet"/>
      <w:lvlText w:val=""/>
      <w:lvlJc w:val="left"/>
      <w:pPr>
        <w:ind w:left="4995" w:firstLine="4635"/>
      </w:pPr>
      <w:rPr>
        <w:rFonts w:ascii="Wingdings" w:hAnsi="Wingdings" w:cs="Wingdings" w:hint="default"/>
        <w:strike w:val="0"/>
        <w:dstrike w:val="0"/>
        <w:u w:val="none"/>
        <w:effect w:val="none"/>
      </w:rPr>
    </w:lvl>
    <w:lvl w:ilvl="7">
      <w:start w:val="1"/>
      <w:numFmt w:val="bullet"/>
      <w:lvlText w:val="o"/>
      <w:lvlJc w:val="left"/>
      <w:pPr>
        <w:ind w:left="5715" w:firstLine="5355"/>
      </w:pPr>
      <w:rPr>
        <w:rFonts w:ascii="OpenSymbol" w:hAnsi="OpenSymbol" w:cs="OpenSymbol" w:hint="default"/>
        <w:strike w:val="0"/>
        <w:dstrike w:val="0"/>
        <w:u w:val="none"/>
        <w:effect w:val="none"/>
      </w:rPr>
    </w:lvl>
    <w:lvl w:ilvl="8">
      <w:start w:val="1"/>
      <w:numFmt w:val="bullet"/>
      <w:lvlText w:val="▪"/>
      <w:lvlJc w:val="left"/>
      <w:pPr>
        <w:ind w:left="6435" w:firstLine="6075"/>
      </w:pPr>
      <w:rPr>
        <w:rFonts w:ascii="OpenSymbol" w:hAnsi="OpenSymbol" w:cs="OpenSymbol" w:hint="default"/>
        <w:strike w:val="0"/>
        <w:dstrike w:val="0"/>
        <w:u w:val="none"/>
        <w:effect w:val="none"/>
      </w:rPr>
    </w:lvl>
  </w:abstractNum>
  <w:abstractNum w:abstractNumId="45" w15:restartNumberingAfterBreak="0">
    <w:nsid w:val="53DD04B8"/>
    <w:multiLevelType w:val="multilevel"/>
    <w:tmpl w:val="8DB01E10"/>
    <w:styleLink w:val="WWNum43"/>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46" w15:restartNumberingAfterBreak="0">
    <w:nsid w:val="597E0E75"/>
    <w:multiLevelType w:val="multilevel"/>
    <w:tmpl w:val="A8A41F1C"/>
    <w:styleLink w:val="WWNum18"/>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47" w15:restartNumberingAfterBreak="0">
    <w:nsid w:val="5BF916D9"/>
    <w:multiLevelType w:val="multilevel"/>
    <w:tmpl w:val="935EF052"/>
    <w:styleLink w:val="WWNum55"/>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3628C0"/>
    <w:multiLevelType w:val="multilevel"/>
    <w:tmpl w:val="003EA530"/>
    <w:styleLink w:val="WWNum34"/>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49" w15:restartNumberingAfterBreak="0">
    <w:nsid w:val="5FFC0812"/>
    <w:multiLevelType w:val="multilevel"/>
    <w:tmpl w:val="B6D24F72"/>
    <w:styleLink w:val="WWNum35"/>
    <w:lvl w:ilvl="0">
      <w:start w:val="1"/>
      <w:numFmt w:val="decimal"/>
      <w:lvlText w:val="5.%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4E85DA1"/>
    <w:multiLevelType w:val="hybridMultilevel"/>
    <w:tmpl w:val="67CC5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0D4715"/>
    <w:multiLevelType w:val="multilevel"/>
    <w:tmpl w:val="894A63AC"/>
    <w:styleLink w:val="WWNum15"/>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52" w15:restartNumberingAfterBreak="0">
    <w:nsid w:val="67DD5098"/>
    <w:multiLevelType w:val="multilevel"/>
    <w:tmpl w:val="27DA54EA"/>
    <w:styleLink w:val="WWNum23"/>
    <w:lvl w:ilvl="0">
      <w:start w:val="1"/>
      <w:numFmt w:val="decimal"/>
      <w:lvlText w:val="2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67E51885"/>
    <w:multiLevelType w:val="multilevel"/>
    <w:tmpl w:val="95D221EA"/>
    <w:styleLink w:val="WWNum19"/>
    <w:lvl w:ilvl="0">
      <w:start w:val="1"/>
      <w:numFmt w:val="decimal"/>
      <w:lvlText w:val="8.%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682B0A72"/>
    <w:multiLevelType w:val="multilevel"/>
    <w:tmpl w:val="F2E00C38"/>
    <w:styleLink w:val="WWNum9"/>
    <w:lvl w:ilvl="0">
      <w:start w:val="1"/>
      <w:numFmt w:val="decimal"/>
      <w:lvlText w:val="7.%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6AD30034"/>
    <w:multiLevelType w:val="multilevel"/>
    <w:tmpl w:val="D2C44B0A"/>
    <w:styleLink w:val="WWNum5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DE584B"/>
    <w:multiLevelType w:val="multilevel"/>
    <w:tmpl w:val="FE4C521A"/>
    <w:styleLink w:val="WWNum39"/>
    <w:lvl w:ilvl="0">
      <w:start w:val="1"/>
      <w:numFmt w:val="decimal"/>
      <w:lvlText w:val="17.%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6D121D02"/>
    <w:multiLevelType w:val="multilevel"/>
    <w:tmpl w:val="299E0DA4"/>
    <w:styleLink w:val="WWNum33"/>
    <w:lvl w:ilvl="0">
      <w:start w:val="1"/>
      <w:numFmt w:val="decimal"/>
      <w:lvlText w:val="4.%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6F5D1112"/>
    <w:multiLevelType w:val="multilevel"/>
    <w:tmpl w:val="3FECB274"/>
    <w:styleLink w:val="WWNum51"/>
    <w:lvl w:ilvl="0">
      <w:start w:val="1"/>
      <w:numFmt w:val="decimal"/>
      <w:lvlText w:val="6.%1."/>
      <w:lvlJc w:val="left"/>
      <w:pPr>
        <w:ind w:left="720" w:firstLine="360"/>
      </w:pPr>
      <w:rPr>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7622B01"/>
    <w:multiLevelType w:val="multilevel"/>
    <w:tmpl w:val="F52056B6"/>
    <w:styleLink w:val="WWNum38"/>
    <w:lvl w:ilvl="0">
      <w:start w:val="1"/>
      <w:numFmt w:val="decimal"/>
      <w:lvlText w:val="13.%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7B3153FD"/>
    <w:multiLevelType w:val="multilevel"/>
    <w:tmpl w:val="CB9234FC"/>
    <w:styleLink w:val="WWNum53"/>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1" w15:restartNumberingAfterBreak="0">
    <w:nsid w:val="7FE97489"/>
    <w:multiLevelType w:val="multilevel"/>
    <w:tmpl w:val="F9E45A90"/>
    <w:styleLink w:val="WWNum48"/>
    <w:lvl w:ilvl="0">
      <w:numFmt w:val="bullet"/>
      <w:lvlText w:val="●"/>
      <w:lvlJc w:val="left"/>
      <w:pPr>
        <w:ind w:left="720" w:firstLine="1080"/>
      </w:pPr>
      <w:rPr>
        <w:rFonts w:ascii="Helvetica Neue" w:hAnsi="Helvetica Neue"/>
        <w:sz w:val="24"/>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num w:numId="1">
    <w:abstractNumId w:val="39"/>
  </w:num>
  <w:num w:numId="2">
    <w:abstractNumId w:val="11"/>
  </w:num>
  <w:num w:numId="3">
    <w:abstractNumId w:val="0"/>
  </w:num>
  <w:num w:numId="4">
    <w:abstractNumId w:val="36"/>
  </w:num>
  <w:num w:numId="5">
    <w:abstractNumId w:val="23"/>
  </w:num>
  <w:num w:numId="6">
    <w:abstractNumId w:val="27"/>
  </w:num>
  <w:num w:numId="7">
    <w:abstractNumId w:val="33"/>
  </w:num>
  <w:num w:numId="8">
    <w:abstractNumId w:val="8"/>
  </w:num>
  <w:num w:numId="9">
    <w:abstractNumId w:val="4"/>
  </w:num>
  <w:num w:numId="10">
    <w:abstractNumId w:val="54"/>
  </w:num>
  <w:num w:numId="11">
    <w:abstractNumId w:val="15"/>
  </w:num>
  <w:num w:numId="12">
    <w:abstractNumId w:val="3"/>
  </w:num>
  <w:num w:numId="13">
    <w:abstractNumId w:val="32"/>
  </w:num>
  <w:num w:numId="14">
    <w:abstractNumId w:val="9"/>
  </w:num>
  <w:num w:numId="15">
    <w:abstractNumId w:val="5"/>
  </w:num>
  <w:num w:numId="16">
    <w:abstractNumId w:val="51"/>
  </w:num>
  <w:num w:numId="17">
    <w:abstractNumId w:val="14"/>
  </w:num>
  <w:num w:numId="18">
    <w:abstractNumId w:val="21"/>
  </w:num>
  <w:num w:numId="19">
    <w:abstractNumId w:val="46"/>
  </w:num>
  <w:num w:numId="20">
    <w:abstractNumId w:val="53"/>
  </w:num>
  <w:num w:numId="21">
    <w:abstractNumId w:val="30"/>
  </w:num>
  <w:num w:numId="22">
    <w:abstractNumId w:val="22"/>
  </w:num>
  <w:num w:numId="23">
    <w:abstractNumId w:val="20"/>
  </w:num>
  <w:num w:numId="24">
    <w:abstractNumId w:val="52"/>
  </w:num>
  <w:num w:numId="25">
    <w:abstractNumId w:val="12"/>
  </w:num>
  <w:num w:numId="26">
    <w:abstractNumId w:val="42"/>
  </w:num>
  <w:num w:numId="27">
    <w:abstractNumId w:val="24"/>
  </w:num>
  <w:num w:numId="28">
    <w:abstractNumId w:val="40"/>
  </w:num>
  <w:num w:numId="29">
    <w:abstractNumId w:val="25"/>
  </w:num>
  <w:num w:numId="30">
    <w:abstractNumId w:val="29"/>
  </w:num>
  <w:num w:numId="31">
    <w:abstractNumId w:val="16"/>
  </w:num>
  <w:num w:numId="32">
    <w:abstractNumId w:val="26"/>
  </w:num>
  <w:num w:numId="33">
    <w:abstractNumId w:val="34"/>
  </w:num>
  <w:num w:numId="34">
    <w:abstractNumId w:val="57"/>
  </w:num>
  <w:num w:numId="35">
    <w:abstractNumId w:val="48"/>
  </w:num>
  <w:num w:numId="36">
    <w:abstractNumId w:val="49"/>
  </w:num>
  <w:num w:numId="37">
    <w:abstractNumId w:val="17"/>
  </w:num>
  <w:num w:numId="38">
    <w:abstractNumId w:val="2"/>
  </w:num>
  <w:num w:numId="39">
    <w:abstractNumId w:val="59"/>
  </w:num>
  <w:num w:numId="40">
    <w:abstractNumId w:val="56"/>
  </w:num>
  <w:num w:numId="41">
    <w:abstractNumId w:val="10"/>
  </w:num>
  <w:num w:numId="42">
    <w:abstractNumId w:val="31"/>
  </w:num>
  <w:num w:numId="43">
    <w:abstractNumId w:val="6"/>
  </w:num>
  <w:num w:numId="44">
    <w:abstractNumId w:val="45"/>
  </w:num>
  <w:num w:numId="45">
    <w:abstractNumId w:val="38"/>
  </w:num>
  <w:num w:numId="46">
    <w:abstractNumId w:val="19"/>
  </w:num>
  <w:num w:numId="47">
    <w:abstractNumId w:val="37"/>
  </w:num>
  <w:num w:numId="48">
    <w:abstractNumId w:val="35"/>
  </w:num>
  <w:num w:numId="49">
    <w:abstractNumId w:val="61"/>
  </w:num>
  <w:num w:numId="50">
    <w:abstractNumId w:val="43"/>
  </w:num>
  <w:num w:numId="51">
    <w:abstractNumId w:val="1"/>
  </w:num>
  <w:num w:numId="52">
    <w:abstractNumId w:val="58"/>
  </w:num>
  <w:num w:numId="53">
    <w:abstractNumId w:val="41"/>
  </w:num>
  <w:num w:numId="54">
    <w:abstractNumId w:val="60"/>
  </w:num>
  <w:num w:numId="55">
    <w:abstractNumId w:val="13"/>
  </w:num>
  <w:num w:numId="56">
    <w:abstractNumId w:val="47"/>
  </w:num>
  <w:num w:numId="57">
    <w:abstractNumId w:val="7"/>
  </w:num>
  <w:num w:numId="58">
    <w:abstractNumId w:val="55"/>
  </w:num>
  <w:num w:numId="59">
    <w:abstractNumId w:val="18"/>
  </w:num>
  <w:num w:numId="60">
    <w:abstractNumId w:val="46"/>
  </w:num>
  <w:num w:numId="61">
    <w:abstractNumId w:val="61"/>
  </w:num>
  <w:num w:numId="62">
    <w:abstractNumId w:val="17"/>
  </w:num>
  <w:num w:numId="63">
    <w:abstractNumId w:val="8"/>
  </w:num>
  <w:num w:numId="64">
    <w:abstractNumId w:val="43"/>
  </w:num>
  <w:num w:numId="65">
    <w:abstractNumId w:val="15"/>
    <w:lvlOverride w:ilvl="0">
      <w:startOverride w:val="1"/>
    </w:lvlOverride>
  </w:num>
  <w:num w:numId="66">
    <w:abstractNumId w:val="22"/>
    <w:lvlOverride w:ilvl="0">
      <w:startOverride w:val="1"/>
    </w:lvlOverride>
  </w:num>
  <w:num w:numId="67">
    <w:abstractNumId w:val="37"/>
  </w:num>
  <w:num w:numId="68">
    <w:abstractNumId w:val="24"/>
    <w:lvlOverride w:ilvl="0">
      <w:startOverride w:val="1"/>
    </w:lvlOverride>
  </w:num>
  <w:num w:numId="69">
    <w:abstractNumId w:val="12"/>
    <w:lvlOverride w:ilvl="0">
      <w:startOverride w:val="1"/>
    </w:lvlOverride>
  </w:num>
  <w:num w:numId="70">
    <w:abstractNumId w:val="27"/>
    <w:lvlOverride w:ilvl="0">
      <w:startOverride w:val="1"/>
    </w:lvlOverride>
  </w:num>
  <w:num w:numId="71">
    <w:abstractNumId w:val="57"/>
    <w:lvlOverride w:ilvl="0">
      <w:startOverride w:val="1"/>
    </w:lvlOverride>
  </w:num>
  <w:num w:numId="72">
    <w:abstractNumId w:val="49"/>
    <w:lvlOverride w:ilvl="0">
      <w:startOverride w:val="1"/>
    </w:lvlOverride>
  </w:num>
  <w:num w:numId="73">
    <w:abstractNumId w:val="20"/>
    <w:lvlOverride w:ilvl="0">
      <w:startOverride w:val="1"/>
    </w:lvlOverride>
  </w:num>
  <w:num w:numId="74">
    <w:abstractNumId w:val="54"/>
    <w:lvlOverride w:ilvl="0">
      <w:startOverride w:val="1"/>
    </w:lvlOverride>
  </w:num>
  <w:num w:numId="75">
    <w:abstractNumId w:val="53"/>
    <w:lvlOverride w:ilvl="0">
      <w:startOverride w:val="1"/>
    </w:lvlOverride>
  </w:num>
  <w:num w:numId="76">
    <w:abstractNumId w:val="10"/>
    <w:lvlOverride w:ilvl="0">
      <w:startOverride w:val="1"/>
    </w:lvlOverride>
  </w:num>
  <w:num w:numId="77">
    <w:abstractNumId w:val="6"/>
    <w:lvlOverride w:ilvl="0">
      <w:startOverride w:val="1"/>
    </w:lvlOverride>
  </w:num>
  <w:num w:numId="78">
    <w:abstractNumId w:val="40"/>
    <w:lvlOverride w:ilvl="0">
      <w:startOverride w:val="1"/>
    </w:lvlOverride>
  </w:num>
  <w:num w:numId="79">
    <w:abstractNumId w:val="11"/>
    <w:lvlOverride w:ilvl="0">
      <w:startOverride w:val="1"/>
    </w:lvlOverride>
  </w:num>
  <w:num w:numId="80">
    <w:abstractNumId w:val="59"/>
    <w:lvlOverride w:ilvl="0">
      <w:startOverride w:val="1"/>
    </w:lvlOverride>
  </w:num>
  <w:num w:numId="81">
    <w:abstractNumId w:val="2"/>
    <w:lvlOverride w:ilvl="0">
      <w:startOverride w:val="1"/>
    </w:lvlOverride>
  </w:num>
  <w:num w:numId="82">
    <w:abstractNumId w:val="36"/>
    <w:lvlOverride w:ilvl="0">
      <w:startOverride w:val="1"/>
    </w:lvlOverride>
  </w:num>
  <w:num w:numId="83">
    <w:abstractNumId w:val="0"/>
    <w:lvlOverride w:ilvl="0">
      <w:startOverride w:val="1"/>
    </w:lvlOverride>
  </w:num>
  <w:num w:numId="84">
    <w:abstractNumId w:val="56"/>
    <w:lvlOverride w:ilvl="0">
      <w:startOverride w:val="1"/>
    </w:lvlOverride>
  </w:num>
  <w:num w:numId="85">
    <w:abstractNumId w:val="38"/>
    <w:lvlOverride w:ilvl="0">
      <w:startOverride w:val="1"/>
    </w:lvlOverride>
  </w:num>
  <w:num w:numId="86">
    <w:abstractNumId w:val="29"/>
    <w:lvlOverride w:ilvl="0">
      <w:startOverride w:val="1"/>
    </w:lvlOverride>
  </w:num>
  <w:num w:numId="87">
    <w:abstractNumId w:val="52"/>
    <w:lvlOverride w:ilvl="0">
      <w:startOverride w:val="1"/>
    </w:lvlOverride>
  </w:num>
  <w:num w:numId="88">
    <w:abstractNumId w:val="5"/>
    <w:lvlOverride w:ilvl="0">
      <w:startOverride w:val="1"/>
    </w:lvlOverride>
  </w:num>
  <w:num w:numId="89">
    <w:abstractNumId w:val="4"/>
    <w:lvlOverride w:ilvl="0">
      <w:startOverride w:val="1"/>
    </w:lvlOverride>
  </w:num>
  <w:num w:numId="90">
    <w:abstractNumId w:val="16"/>
    <w:lvlOverride w:ilvl="0">
      <w:startOverride w:val="1"/>
    </w:lvlOverride>
  </w:num>
  <w:num w:numId="91">
    <w:abstractNumId w:val="34"/>
    <w:lvlOverride w:ilvl="0">
      <w:startOverride w:val="1"/>
    </w:lvlOverride>
  </w:num>
  <w:num w:numId="92">
    <w:abstractNumId w:val="1"/>
    <w:lvlOverride w:ilvl="0">
      <w:startOverride w:val="1"/>
    </w:lvlOverride>
  </w:num>
  <w:num w:numId="93">
    <w:abstractNumId w:val="14"/>
    <w:lvlOverride w:ilvl="0">
      <w:startOverride w:val="1"/>
    </w:lvlOverride>
  </w:num>
  <w:num w:numId="94">
    <w:abstractNumId w:val="3"/>
    <w:lvlOverride w:ilvl="0">
      <w:startOverride w:val="1"/>
    </w:lvlOverride>
  </w:num>
  <w:num w:numId="95">
    <w:abstractNumId w:val="25"/>
    <w:lvlOverride w:ilvl="0">
      <w:startOverride w:val="1"/>
    </w:lvlOverride>
  </w:num>
  <w:num w:numId="96">
    <w:abstractNumId w:val="31"/>
    <w:lvlOverride w:ilvl="0">
      <w:startOverride w:val="1"/>
    </w:lvlOverride>
  </w:num>
  <w:num w:numId="97">
    <w:abstractNumId w:val="42"/>
    <w:lvlOverride w:ilvl="0">
      <w:startOverride w:val="1"/>
    </w:lvlOverride>
  </w:num>
  <w:num w:numId="98">
    <w:abstractNumId w:val="32"/>
    <w:lvlOverride w:ilvl="0">
      <w:startOverride w:val="1"/>
    </w:lvlOverride>
  </w:num>
  <w:num w:numId="99">
    <w:abstractNumId w:val="33"/>
    <w:lvlOverride w:ilvl="0">
      <w:startOverride w:val="1"/>
    </w:lvlOverride>
  </w:num>
  <w:num w:numId="100">
    <w:abstractNumId w:val="9"/>
  </w:num>
  <w:num w:numId="101">
    <w:abstractNumId w:val="21"/>
  </w:num>
  <w:num w:numId="102">
    <w:abstractNumId w:val="47"/>
    <w:lvlOverride w:ilvl="0">
      <w:startOverride w:val="1"/>
    </w:lvlOverride>
  </w:num>
  <w:num w:numId="103">
    <w:abstractNumId w:val="45"/>
  </w:num>
  <w:num w:numId="104">
    <w:abstractNumId w:val="30"/>
  </w:num>
  <w:num w:numId="105">
    <w:abstractNumId w:val="48"/>
  </w:num>
  <w:num w:numId="106">
    <w:abstractNumId w:val="26"/>
  </w:num>
  <w:num w:numId="107">
    <w:abstractNumId w:val="51"/>
  </w:num>
  <w:num w:numId="108">
    <w:abstractNumId w:val="35"/>
  </w:num>
  <w:num w:numId="109">
    <w:abstractNumId w:val="19"/>
  </w:num>
  <w:num w:numId="110">
    <w:abstractNumId w:val="44"/>
  </w:num>
  <w:num w:numId="111">
    <w:abstractNumId w:val="50"/>
  </w:num>
  <w:num w:numId="112">
    <w:abstractNumId w:val="2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C6"/>
    <w:rsid w:val="000116C8"/>
    <w:rsid w:val="00092CE5"/>
    <w:rsid w:val="0014627D"/>
    <w:rsid w:val="00170CAC"/>
    <w:rsid w:val="001D3B1B"/>
    <w:rsid w:val="00293CF8"/>
    <w:rsid w:val="003C45F7"/>
    <w:rsid w:val="003E5F70"/>
    <w:rsid w:val="00404292"/>
    <w:rsid w:val="0040462D"/>
    <w:rsid w:val="00420592"/>
    <w:rsid w:val="0044153B"/>
    <w:rsid w:val="00507749"/>
    <w:rsid w:val="0056313D"/>
    <w:rsid w:val="00597E27"/>
    <w:rsid w:val="00762E1E"/>
    <w:rsid w:val="007E1A56"/>
    <w:rsid w:val="007E6733"/>
    <w:rsid w:val="00851B38"/>
    <w:rsid w:val="008751F4"/>
    <w:rsid w:val="008F1945"/>
    <w:rsid w:val="008F1EC7"/>
    <w:rsid w:val="00991CC6"/>
    <w:rsid w:val="00995DF5"/>
    <w:rsid w:val="00A83B1F"/>
    <w:rsid w:val="00B841B3"/>
    <w:rsid w:val="00C87405"/>
    <w:rsid w:val="00D725CF"/>
    <w:rsid w:val="00D74623"/>
    <w:rsid w:val="00E1206A"/>
    <w:rsid w:val="00EA461D"/>
    <w:rsid w:val="00EC312E"/>
    <w:rsid w:val="00EF4C3A"/>
    <w:rsid w:val="00F269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AE59232"/>
  <w15:docId w15:val="{B91FA9FB-5522-4C3F-82B8-B701DDF7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keepLines/>
      <w:spacing w:after="240" w:line="240" w:lineRule="auto"/>
      <w:jc w:val="both"/>
      <w:outlineLvl w:val="0"/>
    </w:pPr>
    <w:rPr>
      <w:b/>
      <w:sz w:val="22"/>
      <w:szCs w:val="22"/>
    </w:rPr>
  </w:style>
  <w:style w:type="paragraph" w:styleId="Heading2">
    <w:name w:val="heading 2"/>
    <w:basedOn w:val="Standard"/>
    <w:next w:val="Standard"/>
    <w:pPr>
      <w:keepNext/>
      <w:keepLines/>
      <w:spacing w:after="240" w:line="240" w:lineRule="auto"/>
      <w:ind w:left="432" w:hanging="432"/>
      <w:jc w:val="both"/>
      <w:outlineLvl w:val="1"/>
    </w:pPr>
    <w:rPr>
      <w:sz w:val="22"/>
      <w:szCs w:val="22"/>
    </w:rPr>
  </w:style>
  <w:style w:type="paragraph" w:styleId="Heading3">
    <w:name w:val="heading 3"/>
    <w:basedOn w:val="Standard"/>
    <w:next w:val="Standard"/>
    <w:pPr>
      <w:keepNext/>
      <w:keepLines/>
      <w:spacing w:before="200" w:after="0"/>
      <w:outlineLvl w:val="2"/>
    </w:pPr>
    <w:rPr>
      <w:rFonts w:ascii="Cambria" w:eastAsia="Cambria" w:hAnsi="Cambria" w:cs="Cambria"/>
      <w:b/>
      <w:color w:val="4F81BD"/>
    </w:rPr>
  </w:style>
  <w:style w:type="paragraph" w:styleId="Heading4">
    <w:name w:val="heading 4"/>
    <w:basedOn w:val="Standard"/>
    <w:next w:val="Standard"/>
    <w:pPr>
      <w:keepNext/>
      <w:keepLines/>
      <w:spacing w:after="240" w:line="240" w:lineRule="auto"/>
      <w:ind w:left="1728" w:hanging="648"/>
      <w:jc w:val="both"/>
      <w:outlineLvl w:val="3"/>
    </w:pPr>
    <w:rPr>
      <w:sz w:val="22"/>
      <w:szCs w:val="22"/>
    </w:rPr>
  </w:style>
  <w:style w:type="paragraph" w:styleId="Heading5">
    <w:name w:val="heading 5"/>
    <w:basedOn w:val="Standard"/>
    <w:next w:val="Standard"/>
    <w:pPr>
      <w:keepNext/>
      <w:keepLines/>
      <w:spacing w:after="240" w:line="240" w:lineRule="auto"/>
      <w:ind w:left="3651" w:hanging="736"/>
      <w:jc w:val="both"/>
      <w:outlineLvl w:val="4"/>
    </w:pPr>
    <w:rPr>
      <w:sz w:val="22"/>
      <w:szCs w:val="22"/>
    </w:rPr>
  </w:style>
  <w:style w:type="paragraph" w:styleId="Heading6">
    <w:name w:val="heading 6"/>
    <w:basedOn w:val="Standard"/>
    <w:next w:val="Standard"/>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Standard"/>
    <w:next w:val="Standard"/>
    <w:pPr>
      <w:keepNext/>
      <w:keepLines/>
      <w:spacing w:before="480" w:after="120"/>
    </w:pPr>
    <w:rPr>
      <w:b/>
      <w:sz w:val="72"/>
      <w:szCs w:val="72"/>
    </w:rPr>
  </w:style>
  <w:style w:type="paragraph" w:styleId="Subtitle">
    <w:name w:val="Subtitle"/>
    <w:basedOn w:val="Standard"/>
    <w:next w:val="Standard"/>
    <w:pPr>
      <w:keepNext/>
      <w:keepLines/>
      <w:spacing w:before="360" w:after="80"/>
    </w:pPr>
    <w:rPr>
      <w:rFonts w:ascii="Georgia" w:eastAsia="Georgia" w:hAnsi="Georgia" w:cs="Georgia"/>
      <w:i/>
      <w:color w:val="666666"/>
      <w:sz w:val="48"/>
      <w:szCs w:val="48"/>
    </w:rPr>
  </w:style>
  <w:style w:type="paragraph" w:styleId="BalloonText">
    <w:name w:val="Balloon Text"/>
    <w:basedOn w:val="Standard"/>
    <w:pPr>
      <w:spacing w:after="0" w:line="240" w:lineRule="auto"/>
    </w:pPr>
    <w:rPr>
      <w:rFonts w:ascii="Times New Roman" w:eastAsia="Times New Roman" w:hAnsi="Times New Roman" w:cs="Times New Roman"/>
      <w:sz w:val="18"/>
      <w:szCs w:val="18"/>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Revision">
    <w:name w:val="Revision"/>
    <w:pPr>
      <w:widowControl/>
    </w:pPr>
  </w:style>
  <w:style w:type="paragraph" w:styleId="ListParagraph">
    <w:name w:val="List Paragraph"/>
    <w:basedOn w:val="Standard"/>
    <w:uiPriority w:val="34"/>
    <w:qFormat/>
    <w:pPr>
      <w:ind w:left="720"/>
    </w:pPr>
  </w:style>
  <w:style w:type="paragraph" w:styleId="CommentText">
    <w:name w:val="annotation text"/>
    <w:basedOn w:val="Standard"/>
    <w:pPr>
      <w:spacing w:line="240" w:lineRule="auto"/>
    </w:pPr>
  </w:style>
  <w:style w:type="paragraph" w:styleId="CommentSubject">
    <w:name w:val="annotation subject"/>
    <w:basedOn w:val="CommentText"/>
    <w:rPr>
      <w:b/>
      <w:bCs/>
    </w:rPr>
  </w:style>
  <w:style w:type="paragraph" w:customStyle="1" w:styleId="Contents1">
    <w:name w:val="Contents 1"/>
    <w:basedOn w:val="Standard"/>
    <w:next w:val="Standard"/>
    <w:autoRedefine/>
    <w:pPr>
      <w:spacing w:after="100"/>
    </w:pPr>
  </w:style>
  <w:style w:type="paragraph" w:styleId="NormalWeb">
    <w:name w:val="Normal (Web)"/>
    <w:basedOn w:val="Standard"/>
    <w:rPr>
      <w:rFonts w:ascii="Times New Roman" w:eastAsia="Times New Roman" w:hAnsi="Times New Roman" w:cs="Times New Roman"/>
      <w:sz w:val="24"/>
      <w:szCs w:val="24"/>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character" w:customStyle="1" w:styleId="ListLabel1">
    <w:name w:val="ListLabel 1"/>
    <w:rPr>
      <w:rFonts w:ascii="Helvetica Neue" w:eastAsia="Helvetica Neue" w:hAnsi="Helvetica Neue" w:cs="Helvetica Neue"/>
      <w:sz w:val="24"/>
      <w:u w:val="none"/>
    </w:rPr>
  </w:style>
  <w:style w:type="character" w:customStyle="1" w:styleId="ListLabel2">
    <w:name w:val="ListLabel 2"/>
    <w:rPr>
      <w:rFonts w:ascii="Helvetica Neue" w:eastAsia="Helvetica Neue" w:hAnsi="Helvetica Neue" w:cs="Helvetica Neue"/>
      <w:sz w:val="24"/>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Helvetica Neue" w:eastAsia="Helvetica Neue" w:hAnsi="Helvetica Neue" w:cs="Helvetica Neue"/>
      <w:sz w:val="24"/>
      <w:u w:val="none"/>
    </w:rPr>
  </w:style>
  <w:style w:type="character" w:customStyle="1" w:styleId="ListLabel11">
    <w:name w:val="ListLabel 11"/>
    <w:rPr>
      <w:rFonts w:ascii="Helvetica Neue" w:eastAsia="Helvetica Neue" w:hAnsi="Helvetica Neue" w:cs="Helvetica Neue"/>
      <w:sz w:val="24"/>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Helvetica Neue" w:eastAsia="Helvetica Neue" w:hAnsi="Helvetica Neue" w:cs="Helvetica Neue"/>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b/>
      <w:position w:val="0"/>
      <w:vertAlign w:val="baseline"/>
    </w:rPr>
  </w:style>
  <w:style w:type="character" w:customStyle="1" w:styleId="ListLabel29">
    <w:name w:val="ListLabel 29"/>
    <w:rPr>
      <w:b w:val="0"/>
      <w:position w:val="0"/>
      <w:u w:val="none"/>
      <w:vertAlign w:val="baseline"/>
    </w:rPr>
  </w:style>
  <w:style w:type="character" w:customStyle="1" w:styleId="ListLabel30">
    <w:name w:val="ListLabel 30"/>
    <w:rPr>
      <w:rFonts w:ascii="Helvetica Neue" w:eastAsia="Arial" w:hAnsi="Helvetica Neue" w:cs="Arial"/>
      <w:color w:val="000000"/>
      <w:position w:val="0"/>
      <w:sz w:val="24"/>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Helvetica Neue" w:eastAsia="Helvetica Neue" w:hAnsi="Helvetica Neue" w:cs="Helvetica Neue"/>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Helvetica Neue" w:eastAsia="Helvetica Neue" w:hAnsi="Helvetica Neue" w:cs="Helvetica Neue"/>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Helvetica Neue" w:eastAsia="Helvetica Neue" w:hAnsi="Helvetica Neue" w:cs="Helvetica Neue"/>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Helvetica Neue" w:eastAsia="Helvetica Neue" w:hAnsi="Helvetica Neue" w:cs="Helvetica Neue"/>
      <w:sz w:val="24"/>
      <w:u w:val="none"/>
    </w:rPr>
  </w:style>
  <w:style w:type="character" w:customStyle="1" w:styleId="ListLabel65">
    <w:name w:val="ListLabel 65"/>
    <w:rPr>
      <w:rFonts w:ascii="Helvetica Neue" w:eastAsia="Helvetica Neue" w:hAnsi="Helvetica Neue" w:cs="Helvetica Neue"/>
      <w:sz w:val="24"/>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Helvetica Neue" w:eastAsia="Helvetica Neue" w:hAnsi="Helvetica Neue" w:cs="Helvetica Neue"/>
      <w:sz w:val="24"/>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Helvetica Neue" w:eastAsia="Helvetica Neue" w:hAnsi="Helvetica Neue" w:cs="Helvetica Neue"/>
      <w:sz w:val="24"/>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Helvetica Neue" w:eastAsia="Helvetica Neue" w:hAnsi="Helvetica Neue" w:cs="Helvetica Neue"/>
      <w:sz w:val="24"/>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Helvetica Neue" w:eastAsia="Helvetica Neue" w:hAnsi="Helvetica Neue" w:cs="Helvetica Neue"/>
      <w:sz w:val="24"/>
      <w:u w:val="none"/>
    </w:rPr>
  </w:style>
  <w:style w:type="character" w:customStyle="1" w:styleId="ListLabel101">
    <w:name w:val="ListLabel 101"/>
    <w:rPr>
      <w:rFonts w:ascii="Helvetica Neue" w:eastAsia="Helvetica Neue" w:hAnsi="Helvetica Neue" w:cs="Helvetica Neue"/>
      <w:sz w:val="24"/>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Helvetica Neue" w:eastAsia="Helvetica Neue" w:hAnsi="Helvetica Neue" w:cs="Helvetica Neue"/>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Helvetica Neue" w:eastAsia="Helvetica Neue" w:hAnsi="Helvetica Neue" w:cs="Helvetica Neue"/>
      <w:sz w:val="24"/>
      <w:u w:val="none"/>
    </w:rPr>
  </w:style>
  <w:style w:type="character" w:customStyle="1" w:styleId="ListLabel119">
    <w:name w:val="ListLabel 119"/>
    <w:rPr>
      <w:rFonts w:ascii="Helvetica Neue" w:eastAsia="Helvetica Neue" w:hAnsi="Helvetica Neue" w:cs="Helvetica Neue"/>
      <w:sz w:val="24"/>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Helvetica Neue" w:eastAsia="Helvetica Neue" w:hAnsi="Helvetica Neue" w:cs="Helvetica Neue"/>
      <w:sz w:val="24"/>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Helvetica Neue" w:eastAsia="Helvetica Neue" w:hAnsi="Helvetica Neue" w:cs="Helvetica Neue"/>
      <w:sz w:val="24"/>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Helvetica Neue" w:eastAsia="Helvetica Neue" w:hAnsi="Helvetica Neue" w:cs="Helvetica Neue"/>
      <w:sz w:val="24"/>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ascii="Helvetica Neue" w:eastAsia="Helvetica Neue" w:hAnsi="Helvetica Neue" w:cs="Helvetica Neue"/>
      <w:sz w:val="24"/>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ascii="Helvetica Neue" w:eastAsia="Helvetica Neue" w:hAnsi="Helvetica Neue" w:cs="Helvetica Neue"/>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Helvetica Neue" w:eastAsia="Helvetica Neue" w:hAnsi="Helvetica Neue" w:cs="Helvetica Neue"/>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Helvetica Neue" w:eastAsia="Helvetica Neue" w:hAnsi="Helvetica Neue" w:cs="Helvetica Neue"/>
      <w:sz w:val="24"/>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Helvetica Neue" w:eastAsia="Helvetica Neue" w:hAnsi="Helvetica Neue" w:cs="Helvetica Neue"/>
      <w:sz w:val="24"/>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Helvetica Neue" w:eastAsia="Helvetica Neue" w:hAnsi="Helvetica Neue" w:cs="Helvetica Neue"/>
      <w:sz w:val="24"/>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Helvetica Neue" w:eastAsia="Helvetica Neue" w:hAnsi="Helvetica Neue" w:cs="Helvetica Neue"/>
      <w:sz w:val="24"/>
      <w:u w:val="none"/>
    </w:rPr>
  </w:style>
  <w:style w:type="character" w:customStyle="1" w:styleId="ListLabel209">
    <w:name w:val="ListLabel 209"/>
    <w:rPr>
      <w:rFonts w:ascii="Helvetica Neue" w:eastAsia="Helvetica Neue" w:hAnsi="Helvetica Neue" w:cs="Helvetica Neue"/>
      <w:sz w:val="24"/>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ascii="Helvetica Neue" w:eastAsia="Helvetica Neue" w:hAnsi="Helvetica Neue" w:cs="Helvetica Neue"/>
      <w:sz w:val="24"/>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Helvetica Neue" w:eastAsia="Helvetica Neue" w:hAnsi="Helvetica Neue" w:cs="Helvetica Neue"/>
      <w:sz w:val="24"/>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rFonts w:ascii="Helvetica Neue" w:eastAsia="Helvetica Neue" w:hAnsi="Helvetica Neue" w:cs="Helvetica Neue"/>
      <w:sz w:val="24"/>
      <w:u w:val="none"/>
    </w:rPr>
  </w:style>
  <w:style w:type="character" w:customStyle="1" w:styleId="ListLabel236">
    <w:name w:val="ListLabel 236"/>
    <w:rPr>
      <w:rFonts w:ascii="Helvetica Neue" w:eastAsia="Helvetica Neue" w:hAnsi="Helvetica Neue" w:cs="Helvetica Neue"/>
      <w:sz w:val="24"/>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rFonts w:ascii="Helvetica Neue" w:eastAsia="Helvetica Neue" w:hAnsi="Helvetica Neue" w:cs="Helvetica Neue"/>
      <w:sz w:val="24"/>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ascii="Helvetica Neue" w:eastAsia="Helvetica Neue" w:hAnsi="Helvetica Neue" w:cs="Helvetica Neue"/>
      <w:sz w:val="24"/>
      <w:u w:val="none"/>
    </w:rPr>
  </w:style>
  <w:style w:type="character" w:customStyle="1" w:styleId="ListLabel254">
    <w:name w:val="ListLabel 254"/>
    <w:rPr>
      <w:rFonts w:ascii="Helvetica Neue" w:eastAsia="Helvetica Neue" w:hAnsi="Helvetica Neue" w:cs="Helvetica Neue"/>
      <w:sz w:val="24"/>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ascii="Helvetica Neue" w:eastAsia="Helvetica Neue" w:hAnsi="Helvetica Neue" w:cs="Helvetica Neue"/>
      <w:sz w:val="24"/>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rFonts w:ascii="Helvetica Neue" w:eastAsia="Helvetica Neue" w:hAnsi="Helvetica Neue" w:cs="Helvetica Neue"/>
      <w:sz w:val="24"/>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u w:val="none"/>
    </w:rPr>
  </w:style>
  <w:style w:type="character" w:customStyle="1" w:styleId="ListLabel278">
    <w:name w:val="ListLabel 278"/>
    <w:rPr>
      <w:u w:val="none"/>
    </w:rPr>
  </w:style>
  <w:style w:type="character" w:customStyle="1" w:styleId="ListLabel279">
    <w:name w:val="ListLabel 279"/>
    <w:rPr>
      <w:u w:val="none"/>
    </w:rPr>
  </w:style>
  <w:style w:type="character" w:customStyle="1" w:styleId="ListLabel280">
    <w:name w:val="ListLabel 280"/>
    <w:rPr>
      <w:rFonts w:ascii="Helvetica Neue" w:eastAsia="Helvetica Neue" w:hAnsi="Helvetica Neue" w:cs="Helvetica Neue"/>
      <w:sz w:val="24"/>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rFonts w:ascii="Helvetica Neue" w:eastAsia="Helvetica Neue" w:hAnsi="Helvetica Neue" w:cs="Helvetica Neue"/>
      <w:sz w:val="24"/>
      <w:u w:val="none"/>
    </w:rPr>
  </w:style>
  <w:style w:type="character" w:customStyle="1" w:styleId="ListLabel290">
    <w:name w:val="ListLabel 290"/>
    <w:rPr>
      <w:rFonts w:ascii="Helvetica Neue" w:eastAsia="Helvetica Neue" w:hAnsi="Helvetica Neue" w:cs="Helvetica Neue"/>
      <w:sz w:val="24"/>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ascii="Helvetica Neue" w:eastAsia="Helvetica Neue" w:hAnsi="Helvetica Neue" w:cs="Helvetica Neue"/>
      <w:sz w:val="24"/>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rFonts w:ascii="Helvetica Neue" w:eastAsia="Helvetica Neue" w:hAnsi="Helvetica Neue" w:cs="Helvetica Neue"/>
      <w:sz w:val="24"/>
      <w:u w:val="none"/>
    </w:rPr>
  </w:style>
  <w:style w:type="character" w:customStyle="1" w:styleId="ListLabel308">
    <w:name w:val="ListLabel 308"/>
    <w:rPr>
      <w:u w:val="none"/>
    </w:rPr>
  </w:style>
  <w:style w:type="character" w:customStyle="1" w:styleId="ListLabel309">
    <w:name w:val="ListLabel 309"/>
    <w:rPr>
      <w:u w:val="none"/>
    </w:rPr>
  </w:style>
  <w:style w:type="character" w:customStyle="1" w:styleId="ListLabel310">
    <w:name w:val="ListLabel 310"/>
    <w:rPr>
      <w:u w:val="none"/>
    </w:rPr>
  </w:style>
  <w:style w:type="character" w:customStyle="1" w:styleId="ListLabel311">
    <w:name w:val="ListLabel 311"/>
    <w:rPr>
      <w:u w:val="none"/>
    </w:rPr>
  </w:style>
  <w:style w:type="character" w:customStyle="1" w:styleId="ListLabel312">
    <w:name w:val="ListLabel 312"/>
    <w:rPr>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rFonts w:ascii="Helvetica Neue" w:eastAsia="Helvetica Neue" w:hAnsi="Helvetica Neue" w:cs="Helvetica Neue"/>
      <w:sz w:val="24"/>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rFonts w:ascii="Helvetica Neue" w:eastAsia="Helvetica Neue" w:hAnsi="Helvetica Neue" w:cs="Helvetica Neue"/>
      <w:sz w:val="24"/>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ascii="Helvetica Neue" w:eastAsia="Helvetica Neue" w:hAnsi="Helvetica Neue" w:cs="Helvetica Neue"/>
      <w:sz w:val="24"/>
      <w:u w:val="none"/>
    </w:rPr>
  </w:style>
  <w:style w:type="character" w:customStyle="1" w:styleId="ListLabel335">
    <w:name w:val="ListLabel 335"/>
    <w:rPr>
      <w:rFonts w:ascii="Helvetica Neue" w:eastAsia="Helvetica Neue" w:hAnsi="Helvetica Neue" w:cs="Helvetica Neue"/>
      <w:sz w:val="24"/>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rFonts w:ascii="Helvetica Neue" w:eastAsia="Helvetica Neue" w:hAnsi="Helvetica Neue" w:cs="Helvetica Neue"/>
      <w:sz w:val="24"/>
      <w:u w:val="none"/>
    </w:rPr>
  </w:style>
  <w:style w:type="character" w:customStyle="1" w:styleId="ListLabel344">
    <w:name w:val="ListLabel 344"/>
    <w:rPr>
      <w:rFonts w:ascii="Helvetica Neue" w:eastAsia="Helvetica Neue" w:hAnsi="Helvetica Neue" w:cs="Helvetica Neue"/>
      <w:sz w:val="24"/>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rFonts w:ascii="Helvetica Neue" w:eastAsia="Helvetica Neue" w:hAnsi="Helvetica Neue" w:cs="Helvetica Neue"/>
      <w:sz w:val="24"/>
      <w:u w:val="none"/>
    </w:rPr>
  </w:style>
  <w:style w:type="character" w:customStyle="1" w:styleId="ListLabel353">
    <w:name w:val="ListLabel 353"/>
    <w:rPr>
      <w:rFonts w:ascii="Helvetica Neue" w:eastAsia="Helvetica Neue" w:hAnsi="Helvetica Neue" w:cs="Helvetica Neue"/>
      <w:sz w:val="24"/>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rFonts w:ascii="Helvetica Neue" w:eastAsia="Helvetica Neue" w:hAnsi="Helvetica Neue" w:cs="Helvetica Neue"/>
      <w:sz w:val="24"/>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rFonts w:ascii="Helvetica Neue" w:eastAsia="Helvetica Neue" w:hAnsi="Helvetica Neue" w:cs="Helvetica Neue"/>
      <w:sz w:val="24"/>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rFonts w:ascii="Helvetica Neue" w:eastAsia="Helvetica Neue" w:hAnsi="Helvetica Neue" w:cs="Helvetica Neue"/>
      <w:sz w:val="24"/>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rFonts w:ascii="Helvetica Neue" w:eastAsia="Helvetica Neue" w:hAnsi="Helvetica Neue" w:cs="Helvetica Neue"/>
      <w:sz w:val="24"/>
      <w:u w:val="none"/>
    </w:rPr>
  </w:style>
  <w:style w:type="character" w:customStyle="1" w:styleId="ListLabel389">
    <w:name w:val="ListLabel 389"/>
    <w:rPr>
      <w:rFonts w:ascii="Helvetica Neue" w:eastAsia="Helvetica Neue" w:hAnsi="Helvetica Neue" w:cs="Helvetica Neue"/>
      <w:sz w:val="24"/>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u w:val="none"/>
    </w:rPr>
  </w:style>
  <w:style w:type="character" w:customStyle="1" w:styleId="ListLabel393">
    <w:name w:val="ListLabel 393"/>
    <w:rPr>
      <w:u w:val="none"/>
    </w:rPr>
  </w:style>
  <w:style w:type="character" w:customStyle="1" w:styleId="ListLabel394">
    <w:name w:val="ListLabel 394"/>
    <w:rPr>
      <w:u w:val="none"/>
    </w:rPr>
  </w:style>
  <w:style w:type="character" w:customStyle="1" w:styleId="ListLabel395">
    <w:name w:val="ListLabel 395"/>
    <w:rPr>
      <w:u w:val="none"/>
    </w:rPr>
  </w:style>
  <w:style w:type="character" w:customStyle="1" w:styleId="ListLabel396">
    <w:name w:val="ListLabel 396"/>
    <w:rPr>
      <w:u w:val="none"/>
    </w:rPr>
  </w:style>
  <w:style w:type="character" w:customStyle="1" w:styleId="ListLabel397">
    <w:name w:val="ListLabel 397"/>
    <w:rPr>
      <w:rFonts w:ascii="Helvetica Neue" w:eastAsia="Helvetica Neue" w:hAnsi="Helvetica Neue" w:cs="Helvetica Neue"/>
      <w:sz w:val="24"/>
      <w:u w:val="none"/>
    </w:rPr>
  </w:style>
  <w:style w:type="character" w:customStyle="1" w:styleId="ListLabel398">
    <w:name w:val="ListLabel 398"/>
    <w:rPr>
      <w:rFonts w:ascii="Helvetica Neue" w:eastAsia="Helvetica Neue" w:hAnsi="Helvetica Neue" w:cs="Helvetica Neue"/>
      <w:sz w:val="24"/>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u w:val="none"/>
    </w:rPr>
  </w:style>
  <w:style w:type="character" w:customStyle="1" w:styleId="ListLabel405">
    <w:name w:val="ListLabel 405"/>
    <w:rPr>
      <w:u w:val="none"/>
    </w:rPr>
  </w:style>
  <w:style w:type="character" w:customStyle="1" w:styleId="ListLabel406">
    <w:name w:val="ListLabel 406"/>
    <w:rPr>
      <w:rFonts w:ascii="Helvetica Neue" w:eastAsia="Helvetica Neue" w:hAnsi="Helvetica Neue" w:cs="Helvetica Neue"/>
      <w:sz w:val="24"/>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u w:val="none"/>
    </w:rPr>
  </w:style>
  <w:style w:type="character" w:customStyle="1" w:styleId="ListLabel414">
    <w:name w:val="ListLabel 414"/>
    <w:rPr>
      <w:u w:val="none"/>
    </w:rPr>
  </w:style>
  <w:style w:type="character" w:customStyle="1" w:styleId="ListLabel415">
    <w:name w:val="ListLabel 415"/>
    <w:rPr>
      <w:rFonts w:ascii="Helvetica Neue" w:eastAsia="Helvetica Neue" w:hAnsi="Helvetica Neue" w:cs="Helvetica Neue"/>
      <w:sz w:val="24"/>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u w:val="none"/>
    </w:rPr>
  </w:style>
  <w:style w:type="character" w:customStyle="1" w:styleId="ListLabel423">
    <w:name w:val="ListLabel 423"/>
    <w:rPr>
      <w:u w:val="none"/>
    </w:rPr>
  </w:style>
  <w:style w:type="character" w:customStyle="1" w:styleId="ListLabel424">
    <w:name w:val="ListLabel 424"/>
    <w:rPr>
      <w:rFonts w:ascii="Helvetica Neue" w:eastAsia="Helvetica Neue" w:hAnsi="Helvetica Neue" w:cs="Helvetica Neue"/>
      <w:sz w:val="24"/>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u w:val="none"/>
    </w:rPr>
  </w:style>
  <w:style w:type="character" w:customStyle="1" w:styleId="ListLabel432">
    <w:name w:val="ListLabel 432"/>
    <w:rPr>
      <w:u w:val="none"/>
    </w:rPr>
  </w:style>
  <w:style w:type="character" w:customStyle="1" w:styleId="ListLabel433">
    <w:name w:val="ListLabel 433"/>
    <w:rPr>
      <w:rFonts w:ascii="Helvetica Neue" w:eastAsia="Arial" w:hAnsi="Helvetica Neue" w:cs="Arial"/>
      <w:position w:val="0"/>
      <w:sz w:val="24"/>
      <w:u w:val="none"/>
      <w:vertAlign w:val="baseline"/>
    </w:rPr>
  </w:style>
  <w:style w:type="character" w:customStyle="1" w:styleId="ListLabel434">
    <w:name w:val="ListLabel 434"/>
    <w:rPr>
      <w:rFonts w:eastAsia="Arial" w:cs="Arial"/>
      <w:position w:val="0"/>
      <w:u w:val="none"/>
      <w:vertAlign w:val="baseline"/>
    </w:rPr>
  </w:style>
  <w:style w:type="character" w:customStyle="1" w:styleId="ListLabel435">
    <w:name w:val="ListLabel 435"/>
    <w:rPr>
      <w:rFonts w:eastAsia="Arial" w:cs="Arial"/>
      <w:position w:val="0"/>
      <w:u w:val="none"/>
      <w:vertAlign w:val="baseline"/>
    </w:rPr>
  </w:style>
  <w:style w:type="character" w:customStyle="1" w:styleId="ListLabel436">
    <w:name w:val="ListLabel 436"/>
    <w:rPr>
      <w:rFonts w:eastAsia="Arial" w:cs="Arial"/>
      <w:position w:val="0"/>
      <w:u w:val="none"/>
      <w:vertAlign w:val="baseline"/>
    </w:rPr>
  </w:style>
  <w:style w:type="character" w:customStyle="1" w:styleId="ListLabel437">
    <w:name w:val="ListLabel 437"/>
    <w:rPr>
      <w:rFonts w:eastAsia="Arial" w:cs="Arial"/>
      <w:position w:val="0"/>
      <w:u w:val="none"/>
      <w:vertAlign w:val="baseline"/>
    </w:rPr>
  </w:style>
  <w:style w:type="character" w:customStyle="1" w:styleId="ListLabel438">
    <w:name w:val="ListLabel 438"/>
    <w:rPr>
      <w:rFonts w:eastAsia="Arial" w:cs="Arial"/>
      <w:position w:val="0"/>
      <w:u w:val="none"/>
      <w:vertAlign w:val="baseline"/>
    </w:rPr>
  </w:style>
  <w:style w:type="character" w:customStyle="1" w:styleId="ListLabel439">
    <w:name w:val="ListLabel 439"/>
    <w:rPr>
      <w:rFonts w:eastAsia="Arial" w:cs="Arial"/>
      <w:position w:val="0"/>
      <w:u w:val="none"/>
      <w:vertAlign w:val="baseline"/>
    </w:rPr>
  </w:style>
  <w:style w:type="character" w:customStyle="1" w:styleId="ListLabel440">
    <w:name w:val="ListLabel 440"/>
    <w:rPr>
      <w:rFonts w:eastAsia="Arial" w:cs="Arial"/>
      <w:position w:val="0"/>
      <w:u w:val="none"/>
      <w:vertAlign w:val="baseline"/>
    </w:rPr>
  </w:style>
  <w:style w:type="character" w:customStyle="1" w:styleId="ListLabel441">
    <w:name w:val="ListLabel 441"/>
    <w:rPr>
      <w:rFonts w:eastAsia="Arial" w:cs="Arial"/>
      <w:position w:val="0"/>
      <w:u w:val="none"/>
      <w:vertAlign w:val="baseline"/>
    </w:rPr>
  </w:style>
  <w:style w:type="character" w:customStyle="1" w:styleId="ListLabel442">
    <w:name w:val="ListLabel 442"/>
    <w:rPr>
      <w:rFonts w:ascii="Helvetica Neue" w:eastAsia="Helvetica Neue" w:hAnsi="Helvetica Neue" w:cs="Helvetica Neue"/>
      <w:sz w:val="24"/>
      <w:u w:val="none"/>
    </w:rPr>
  </w:style>
  <w:style w:type="character" w:customStyle="1" w:styleId="ListLabel443">
    <w:name w:val="ListLabel 443"/>
    <w:rPr>
      <w:rFonts w:ascii="Helvetica Neue" w:eastAsia="Helvetica Neue" w:hAnsi="Helvetica Neue" w:cs="Helvetica Neue"/>
      <w:sz w:val="24"/>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u w:val="none"/>
    </w:rPr>
  </w:style>
  <w:style w:type="character" w:customStyle="1" w:styleId="ListLabel450">
    <w:name w:val="ListLabel 450"/>
    <w:rPr>
      <w:u w:val="none"/>
    </w:rPr>
  </w:style>
  <w:style w:type="character" w:customStyle="1" w:styleId="ListLabel451">
    <w:name w:val="ListLabel 451"/>
    <w:rPr>
      <w:u w:val="none"/>
    </w:rPr>
  </w:style>
  <w:style w:type="character" w:customStyle="1" w:styleId="ListLabel452">
    <w:name w:val="ListLabel 452"/>
    <w:rPr>
      <w:rFonts w:ascii="Helvetica Neue" w:eastAsia="Helvetica Neue" w:hAnsi="Helvetica Neue" w:cs="Helvetica Neue"/>
      <w:sz w:val="24"/>
      <w:u w:val="none"/>
    </w:rPr>
  </w:style>
  <w:style w:type="character" w:customStyle="1" w:styleId="ListLabel453">
    <w:name w:val="ListLabel 453"/>
    <w:rPr>
      <w:u w:val="none"/>
    </w:rPr>
  </w:style>
  <w:style w:type="character" w:customStyle="1" w:styleId="ListLabel454">
    <w:name w:val="ListLabel 454"/>
    <w:rPr>
      <w:u w:val="none"/>
    </w:rPr>
  </w:style>
  <w:style w:type="character" w:customStyle="1" w:styleId="ListLabel455">
    <w:name w:val="ListLabel 455"/>
    <w:rPr>
      <w:u w:val="none"/>
    </w:rPr>
  </w:style>
  <w:style w:type="character" w:customStyle="1" w:styleId="ListLabel456">
    <w:name w:val="ListLabel 456"/>
    <w:rPr>
      <w:u w:val="none"/>
    </w:rPr>
  </w:style>
  <w:style w:type="character" w:customStyle="1" w:styleId="ListLabel457">
    <w:name w:val="ListLabel 457"/>
    <w:rPr>
      <w:u w:val="none"/>
    </w:rPr>
  </w:style>
  <w:style w:type="character" w:customStyle="1" w:styleId="ListLabel458">
    <w:name w:val="ListLabel 458"/>
    <w:rPr>
      <w:u w:val="none"/>
    </w:rPr>
  </w:style>
  <w:style w:type="character" w:customStyle="1" w:styleId="ListLabel459">
    <w:name w:val="ListLabel 459"/>
    <w:rPr>
      <w:u w:val="none"/>
    </w:rPr>
  </w:style>
  <w:style w:type="character" w:customStyle="1" w:styleId="ListLabel460">
    <w:name w:val="ListLabel 460"/>
    <w:rPr>
      <w:rFonts w:ascii="Helvetica Neue" w:eastAsia="Arial" w:hAnsi="Helvetica Neue" w:cs="Helvetica"/>
      <w:sz w:val="24"/>
    </w:rPr>
  </w:style>
  <w:style w:type="character" w:customStyle="1" w:styleId="ListLabel461">
    <w:name w:val="ListLabel 461"/>
    <w:rPr>
      <w:color w:val="00000A"/>
    </w:rPr>
  </w:style>
  <w:style w:type="character" w:customStyle="1" w:styleId="ListLabel462">
    <w:name w:val="ListLabel 462"/>
    <w:rPr>
      <w:color w:val="00000A"/>
    </w:rPr>
  </w:style>
  <w:style w:type="character" w:customStyle="1" w:styleId="ListLabel463">
    <w:name w:val="ListLabel 463"/>
    <w:rPr>
      <w:color w:val="00000A"/>
    </w:rPr>
  </w:style>
  <w:style w:type="character" w:customStyle="1" w:styleId="ListLabel464">
    <w:name w:val="ListLabel 464"/>
    <w:rPr>
      <w:rFonts w:ascii="Helvetica Neue" w:eastAsia="Calibri" w:hAnsi="Helvetica Neue" w:cs="Arial"/>
      <w:color w:val="00000A"/>
      <w:sz w:val="24"/>
    </w:rPr>
  </w:style>
  <w:style w:type="character" w:customStyle="1" w:styleId="ListLabel465">
    <w:name w:val="ListLabel 465"/>
    <w:rPr>
      <w:color w:val="00000A"/>
    </w:rPr>
  </w:style>
  <w:style w:type="character" w:customStyle="1" w:styleId="ListLabel466">
    <w:name w:val="ListLabel 466"/>
    <w:rPr>
      <w:color w:val="00000A"/>
    </w:rPr>
  </w:style>
  <w:style w:type="character" w:customStyle="1" w:styleId="ListLabel467">
    <w:name w:val="ListLabel 467"/>
    <w:rPr>
      <w:color w:val="00000A"/>
    </w:rPr>
  </w:style>
  <w:style w:type="character" w:customStyle="1" w:styleId="ListLabel468">
    <w:name w:val="ListLabel 468"/>
    <w:rPr>
      <w:color w:val="00000A"/>
    </w:rPr>
  </w:style>
  <w:style w:type="character" w:customStyle="1" w:styleId="ListLabel469">
    <w:name w:val="ListLabel 469"/>
    <w:rPr>
      <w:color w:val="00000A"/>
    </w:rPr>
  </w:style>
  <w:style w:type="character" w:customStyle="1" w:styleId="ListLabel470">
    <w:name w:val="ListLabel 470"/>
    <w:rPr>
      <w:rFonts w:ascii="Helvetica Neue" w:eastAsia="Helvetica Neue" w:hAnsi="Helvetica Neue" w:cs="Helvetica Neue"/>
      <w:color w:val="1155CC"/>
      <w:sz w:val="24"/>
      <w:szCs w:val="24"/>
      <w:u w:val="single"/>
    </w:rPr>
  </w:style>
  <w:style w:type="character" w:customStyle="1" w:styleId="ListLabel471">
    <w:name w:val="ListLabel 471"/>
    <w:rPr>
      <w:rFonts w:ascii="Helvetica Neue" w:eastAsia="Helvetica Neue" w:hAnsi="Helvetica Neue" w:cs="Helvetica Neue"/>
      <w:sz w:val="24"/>
      <w:szCs w:val="24"/>
    </w:rPr>
  </w:style>
  <w:style w:type="character" w:customStyle="1" w:styleId="IndexLink">
    <w:name w:val="Index Link"/>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numbering" w:customStyle="1" w:styleId="WWNum51">
    <w:name w:val="WWNum51"/>
    <w:basedOn w:val="NoList"/>
    <w:pPr>
      <w:numPr>
        <w:numId w:val="52"/>
      </w:numPr>
    </w:pPr>
  </w:style>
  <w:style w:type="numbering" w:customStyle="1" w:styleId="WWNum52">
    <w:name w:val="WWNum52"/>
    <w:basedOn w:val="NoList"/>
    <w:pPr>
      <w:numPr>
        <w:numId w:val="53"/>
      </w:numPr>
    </w:pPr>
  </w:style>
  <w:style w:type="numbering" w:customStyle="1" w:styleId="WWNum53">
    <w:name w:val="WWNum53"/>
    <w:basedOn w:val="NoList"/>
    <w:pPr>
      <w:numPr>
        <w:numId w:val="54"/>
      </w:numPr>
    </w:pPr>
  </w:style>
  <w:style w:type="numbering" w:customStyle="1" w:styleId="WWNum54">
    <w:name w:val="WWNum54"/>
    <w:basedOn w:val="NoList"/>
    <w:pPr>
      <w:numPr>
        <w:numId w:val="55"/>
      </w:numPr>
    </w:pPr>
  </w:style>
  <w:style w:type="numbering" w:customStyle="1" w:styleId="WWNum55">
    <w:name w:val="WWNum55"/>
    <w:basedOn w:val="NoList"/>
    <w:pPr>
      <w:numPr>
        <w:numId w:val="56"/>
      </w:numPr>
    </w:pPr>
  </w:style>
  <w:style w:type="numbering" w:customStyle="1" w:styleId="WWNum56">
    <w:name w:val="WWNum56"/>
    <w:basedOn w:val="NoList"/>
    <w:pPr>
      <w:numPr>
        <w:numId w:val="57"/>
      </w:numPr>
    </w:pPr>
  </w:style>
  <w:style w:type="numbering" w:customStyle="1" w:styleId="WWNum57">
    <w:name w:val="WWNum57"/>
    <w:basedOn w:val="NoList"/>
    <w:pPr>
      <w:numPr>
        <w:numId w:val="58"/>
      </w:numPr>
    </w:pPr>
  </w:style>
  <w:style w:type="numbering" w:customStyle="1" w:styleId="WWNum58">
    <w:name w:val="WWNum58"/>
    <w:basedOn w:val="NoList"/>
    <w:pPr>
      <w:numPr>
        <w:numId w:val="59"/>
      </w:numPr>
    </w:pPr>
  </w:style>
  <w:style w:type="paragraph" w:styleId="TOC1">
    <w:name w:val="toc 1"/>
    <w:basedOn w:val="Normal"/>
    <w:next w:val="Normal"/>
    <w:autoRedefine/>
    <w:uiPriority w:val="39"/>
    <w:unhideWhenUsed/>
    <w:rsid w:val="0056313D"/>
    <w:pPr>
      <w:spacing w:after="100"/>
    </w:pPr>
  </w:style>
  <w:style w:type="character" w:styleId="Hyperlink">
    <w:name w:val="Hyperlink"/>
    <w:basedOn w:val="DefaultParagraphFont"/>
    <w:uiPriority w:val="99"/>
    <w:unhideWhenUsed/>
    <w:rsid w:val="0056313D"/>
    <w:rPr>
      <w:color w:val="0563C1" w:themeColor="hyperlink"/>
      <w:u w:val="single"/>
    </w:rPr>
  </w:style>
  <w:style w:type="table" w:styleId="TableGrid">
    <w:name w:val="Table Grid"/>
    <w:basedOn w:val="TableNormal"/>
    <w:uiPriority w:val="39"/>
    <w:rsid w:val="00B841B3"/>
    <w:pPr>
      <w:widowControl/>
      <w:suppressAutoHyphens w:val="0"/>
      <w:autoSpaceDN/>
      <w:textAlignment w:val="auto"/>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B1B"/>
    <w:rPr>
      <w:color w:val="954F72" w:themeColor="followedHyperlink"/>
      <w:u w:val="single"/>
    </w:rPr>
  </w:style>
  <w:style w:type="character" w:customStyle="1" w:styleId="service-id-chunk">
    <w:name w:val="service-id-chunk"/>
    <w:basedOn w:val="DefaultParagraphFont"/>
    <w:rsid w:val="00EA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92457">
      <w:bodyDiv w:val="1"/>
      <w:marLeft w:val="0"/>
      <w:marRight w:val="0"/>
      <w:marTop w:val="0"/>
      <w:marBottom w:val="0"/>
      <w:divBdr>
        <w:top w:val="none" w:sz="0" w:space="0" w:color="auto"/>
        <w:left w:val="none" w:sz="0" w:space="0" w:color="auto"/>
        <w:bottom w:val="none" w:sz="0" w:space="0" w:color="auto"/>
        <w:right w:val="none" w:sz="0" w:space="0" w:color="auto"/>
      </w:divBdr>
    </w:div>
    <w:div w:id="375550215">
      <w:bodyDiv w:val="1"/>
      <w:marLeft w:val="0"/>
      <w:marRight w:val="0"/>
      <w:marTop w:val="0"/>
      <w:marBottom w:val="0"/>
      <w:divBdr>
        <w:top w:val="none" w:sz="0" w:space="0" w:color="auto"/>
        <w:left w:val="none" w:sz="0" w:space="0" w:color="auto"/>
        <w:bottom w:val="none" w:sz="0" w:space="0" w:color="auto"/>
        <w:right w:val="none" w:sz="0" w:space="0" w:color="auto"/>
      </w:divBdr>
    </w:div>
    <w:div w:id="783615109">
      <w:bodyDiv w:val="1"/>
      <w:marLeft w:val="0"/>
      <w:marRight w:val="0"/>
      <w:marTop w:val="0"/>
      <w:marBottom w:val="0"/>
      <w:divBdr>
        <w:top w:val="none" w:sz="0" w:space="0" w:color="auto"/>
        <w:left w:val="none" w:sz="0" w:space="0" w:color="auto"/>
        <w:bottom w:val="none" w:sz="0" w:space="0" w:color="auto"/>
        <w:right w:val="none" w:sz="0" w:space="0" w:color="auto"/>
      </w:divBdr>
    </w:div>
    <w:div w:id="914625097">
      <w:bodyDiv w:val="1"/>
      <w:marLeft w:val="0"/>
      <w:marRight w:val="0"/>
      <w:marTop w:val="0"/>
      <w:marBottom w:val="0"/>
      <w:divBdr>
        <w:top w:val="none" w:sz="0" w:space="0" w:color="auto"/>
        <w:left w:val="none" w:sz="0" w:space="0" w:color="auto"/>
        <w:bottom w:val="none" w:sz="0" w:space="0" w:color="auto"/>
        <w:right w:val="none" w:sz="0" w:space="0" w:color="auto"/>
      </w:divBdr>
    </w:div>
    <w:div w:id="1155298228">
      <w:bodyDiv w:val="1"/>
      <w:marLeft w:val="0"/>
      <w:marRight w:val="0"/>
      <w:marTop w:val="0"/>
      <w:marBottom w:val="0"/>
      <w:divBdr>
        <w:top w:val="none" w:sz="0" w:space="0" w:color="auto"/>
        <w:left w:val="none" w:sz="0" w:space="0" w:color="auto"/>
        <w:bottom w:val="none" w:sz="0" w:space="0" w:color="auto"/>
        <w:right w:val="none" w:sz="0" w:space="0" w:color="auto"/>
      </w:divBdr>
    </w:div>
    <w:div w:id="1409619330">
      <w:bodyDiv w:val="1"/>
      <w:marLeft w:val="0"/>
      <w:marRight w:val="0"/>
      <w:marTop w:val="0"/>
      <w:marBottom w:val="0"/>
      <w:divBdr>
        <w:top w:val="none" w:sz="0" w:space="0" w:color="auto"/>
        <w:left w:val="none" w:sz="0" w:space="0" w:color="auto"/>
        <w:bottom w:val="none" w:sz="0" w:space="0" w:color="auto"/>
        <w:right w:val="none" w:sz="0" w:space="0" w:color="auto"/>
      </w:divBdr>
    </w:div>
    <w:div w:id="1447043820">
      <w:bodyDiv w:val="1"/>
      <w:marLeft w:val="0"/>
      <w:marRight w:val="0"/>
      <w:marTop w:val="0"/>
      <w:marBottom w:val="0"/>
      <w:divBdr>
        <w:top w:val="none" w:sz="0" w:space="0" w:color="auto"/>
        <w:left w:val="none" w:sz="0" w:space="0" w:color="auto"/>
        <w:bottom w:val="none" w:sz="0" w:space="0" w:color="auto"/>
        <w:right w:val="none" w:sz="0" w:space="0" w:color="auto"/>
      </w:divBdr>
    </w:div>
    <w:div w:id="1647540183">
      <w:bodyDiv w:val="1"/>
      <w:marLeft w:val="0"/>
      <w:marRight w:val="0"/>
      <w:marTop w:val="0"/>
      <w:marBottom w:val="0"/>
      <w:divBdr>
        <w:top w:val="none" w:sz="0" w:space="0" w:color="auto"/>
        <w:left w:val="none" w:sz="0" w:space="0" w:color="auto"/>
        <w:bottom w:val="none" w:sz="0" w:space="0" w:color="auto"/>
        <w:right w:val="none" w:sz="0" w:space="0" w:color="auto"/>
      </w:divBdr>
    </w:div>
    <w:div w:id="1648246903">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895852607">
      <w:bodyDiv w:val="1"/>
      <w:marLeft w:val="0"/>
      <w:marRight w:val="0"/>
      <w:marTop w:val="0"/>
      <w:marBottom w:val="0"/>
      <w:divBdr>
        <w:top w:val="none" w:sz="0" w:space="0" w:color="auto"/>
        <w:left w:val="none" w:sz="0" w:space="0" w:color="auto"/>
        <w:bottom w:val="none" w:sz="0" w:space="0" w:color="auto"/>
        <w:right w:val="none" w:sz="0" w:space="0" w:color="auto"/>
      </w:divBdr>
    </w:div>
    <w:div w:id="199610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yments.team@hmrc.gsi.gov.uk" TargetMode="External"/><Relationship Id="rId13" Type="http://schemas.openxmlformats.org/officeDocument/2006/relationships/image" Target="media/image4.emf"/><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hyperlink" Target="http://tools.hmrc.gov.uk/esi" TargetMode="External"/><Relationship Id="rId3" Type="http://schemas.openxmlformats.org/officeDocument/2006/relationships/settings" Target="settings.xml"/><Relationship Id="rId21" Type="http://schemas.openxmlformats.org/officeDocument/2006/relationships/hyperlink" Target="https://www.ncsc.gov.uk/guidance/risk-management-collection" TargetMode="External"/><Relationship Id="rId34" Type="http://schemas.openxmlformats.org/officeDocument/2006/relationships/hyperlink" Target="https://www.ncsc.gov.uk/guidance/10-steps-cyber-security"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Microsoft_Word_97_-_2003_Document1.doc"/><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oleObject" Target="embeddings/Microsoft_Word_97_-_2003_Document2.doc"/><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cesg.gov.uk/risk-management-collection"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uidance/g-cloud-templates-and-legal-documents" TargetMode="External"/><Relationship Id="rId40"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guidance/g-cloud-templates-and-legal-documents" TargetMode="External"/><Relationship Id="rId10" Type="http://schemas.openxmlformats.org/officeDocument/2006/relationships/oleObject" Target="embeddings/oleObject1.bin"/><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uidance/g-cloud-templates-and-legal-document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13305</Words>
  <Characters>75844</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Papa</dc:creator>
  <cp:lastModifiedBy>Fellowes, Anthony (Commercial Directorate)</cp:lastModifiedBy>
  <cp:revision>2</cp:revision>
  <cp:lastPrinted>2018-03-08T12:11:00Z</cp:lastPrinted>
  <dcterms:created xsi:type="dcterms:W3CDTF">2019-06-11T13:45:00Z</dcterms:created>
  <dcterms:modified xsi:type="dcterms:W3CDTF">2019-06-11T13:45:00Z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