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CERASTES LTD</w:t>
        <w:br w:type="textWrapping"/>
        <w:t xml:space="preserve">Cerastes, Hamilton House, </w:t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Mabledon Place, </w:t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London, </w:t>
      </w:r>
    </w:p>
    <w:p w:rsidR="00000000" w:rsidDel="00000000" w:rsidP="00000000" w:rsidRDefault="00000000" w:rsidRPr="00000000" w14:paraId="00000004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WC1H 9BB</w:t>
      </w:r>
    </w:p>
    <w:p w:rsidR="00000000" w:rsidDel="00000000" w:rsidP="00000000" w:rsidRDefault="00000000" w:rsidRPr="00000000" w14:paraId="00000005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 Redacted under FOIA section 40, Personal Information</w:t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7">
      <w:pPr>
        <w:spacing w:after="120" w:lineRule="auto"/>
        <w:ind w:right="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ind w:left="5760" w:right="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04/12/2023</w:t>
      </w:r>
    </w:p>
    <w:p w:rsidR="00000000" w:rsidDel="00000000" w:rsidP="00000000" w:rsidRDefault="00000000" w:rsidRPr="00000000" w14:paraId="00000009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reference: CCIT23A78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Sir/Madam,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Contract for the Provision of CLEAR TIDE Physical Security Penetration Testing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0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Further to your submission of a bid for the above Procurement, on behalf Cabinet Office (the “Authority”), I am pleased to inform you that you ranked first in our evaluation and therefore we would like to award the contract to you.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7th day of December  2023 and the Expiry Date will be 6th day of December 2024. The Buyer reserves the option to extend the call-off contract by 1 period up to 31day March 2025 . The total contract value shall be Redacted under FOIA section 43, Commercial Interests including all extension options.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RM3764.3 Cyber Security Services 3, Lot 1 Cyber Security Services 3.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(Attachment 5) and forward to the Procurement Lead electronically via the e-Sourcing Suites’ messaging service by 16:00 06th December 2023. You are reminded that no engagement with the Buyer is permitted until a copy of the signed contract is received.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Buyer will be returned for your records.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Yours faithfully,</w:t>
      </w:r>
    </w:p>
    <w:p w:rsidR="00000000" w:rsidDel="00000000" w:rsidP="00000000" w:rsidRDefault="00000000" w:rsidRPr="00000000" w14:paraId="00000022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Redacted under FOIA section 40, Personal Information</w:t>
      </w:r>
    </w:p>
    <w:p w:rsidR="00000000" w:rsidDel="00000000" w:rsidP="00000000" w:rsidRDefault="00000000" w:rsidRPr="00000000" w14:paraId="00000023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Signed for and on behalf of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Cabinet Office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/12/2023</w:t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OFFICIAL</w:t>
    </w:r>
  </w:p>
  <w:p w:rsidR="00000000" w:rsidDel="00000000" w:rsidP="00000000" w:rsidRDefault="00000000" w:rsidRPr="00000000" w14:paraId="00000038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222222"/>
        <w:sz w:val="19"/>
        <w:szCs w:val="19"/>
        <w:highlight w:val="whit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222222"/>
        <w:sz w:val="19"/>
        <w:szCs w:val="19"/>
        <w:highlight w:val="white"/>
        <w:rtl w:val="0"/>
      </w:rPr>
      <w:t xml:space="preserve">20/11/2013</w:t>
    </w:r>
  </w:p>
  <w:p w:rsidR="00000000" w:rsidDel="00000000" w:rsidP="00000000" w:rsidRDefault="00000000" w:rsidRPr="00000000" w14:paraId="00000039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222222"/>
        <w:sz w:val="19"/>
        <w:szCs w:val="19"/>
        <w:highlight w:val="white"/>
        <w:rtl w:val="0"/>
      </w:rPr>
      <w:t xml:space="preserve">© Crown copyright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of 2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1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2E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2F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59AUeqNh/e0QOd6RAjUMi07Fuw==">CgMxLjAyCmlkLjMwajB6bGwyCWlkLmdqZGd4czIIaC5namRneHMyCWguMWZvYjl0ZTgAciExY05SQ2FVZU80MElMVWdLa0RBNHZ2M0JEMlhZc0hpLUo=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