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5B4E" w14:textId="35F06300" w:rsidR="007611FB" w:rsidRDefault="007611FB" w:rsidP="007611FB">
      <w:pPr>
        <w:spacing w:after="160" w:line="259" w:lineRule="auto"/>
        <w:jc w:val="center"/>
        <w:rPr>
          <w:rFonts w:asciiTheme="minorHAnsi" w:hAnsiTheme="minorHAnsi" w:cstheme="minorHAnsi"/>
          <w:b/>
          <w:bCs/>
          <w:noProof/>
          <w:sz w:val="28"/>
          <w:szCs w:val="28"/>
        </w:rPr>
      </w:pPr>
    </w:p>
    <w:p w14:paraId="3926EF4F" w14:textId="7E1443CE" w:rsidR="005D5991" w:rsidRPr="00B43BD9" w:rsidRDefault="00B43BD9" w:rsidP="007611FB">
      <w:pPr>
        <w:spacing w:after="160" w:line="259" w:lineRule="auto"/>
        <w:jc w:val="center"/>
        <w:rPr>
          <w:rFonts w:asciiTheme="minorHAnsi" w:hAnsiTheme="minorHAnsi" w:cstheme="minorHAnsi"/>
          <w:b/>
          <w:bCs/>
          <w:noProof/>
          <w:sz w:val="44"/>
          <w:szCs w:val="44"/>
        </w:rPr>
      </w:pPr>
      <w:r w:rsidRPr="00B43BD9">
        <w:rPr>
          <w:rFonts w:asciiTheme="minorHAnsi" w:hAnsiTheme="minorHAnsi" w:cstheme="minorHAnsi"/>
          <w:b/>
          <w:bCs/>
          <w:noProof/>
          <w:sz w:val="44"/>
          <w:szCs w:val="44"/>
        </w:rPr>
        <w:t>Barriper Village Hall</w:t>
      </w:r>
    </w:p>
    <w:p w14:paraId="3AD30DC2" w14:textId="77777777" w:rsidR="00972E3B" w:rsidRDefault="00972E3B" w:rsidP="0020321C">
      <w:pPr>
        <w:spacing w:after="160" w:line="259" w:lineRule="auto"/>
        <w:rPr>
          <w:rFonts w:asciiTheme="minorHAnsi" w:hAnsiTheme="minorHAnsi" w:cstheme="minorHAnsi"/>
          <w:b/>
          <w:bCs/>
          <w:noProof/>
          <w:sz w:val="40"/>
          <w:szCs w:val="40"/>
        </w:rPr>
      </w:pPr>
    </w:p>
    <w:p w14:paraId="650BCD35" w14:textId="77777777" w:rsidR="00972E3B" w:rsidRDefault="00972E3B" w:rsidP="0020321C">
      <w:pPr>
        <w:spacing w:after="160" w:line="259" w:lineRule="auto"/>
        <w:rPr>
          <w:rFonts w:asciiTheme="minorHAnsi" w:hAnsiTheme="minorHAnsi" w:cstheme="minorHAnsi"/>
          <w:b/>
          <w:bCs/>
          <w:noProof/>
          <w:sz w:val="40"/>
          <w:szCs w:val="40"/>
        </w:rPr>
      </w:pPr>
    </w:p>
    <w:p w14:paraId="3EAF9156" w14:textId="4DC3A132" w:rsidR="007611FB" w:rsidRDefault="007611FB" w:rsidP="0020321C">
      <w:pPr>
        <w:spacing w:after="160" w:line="259" w:lineRule="auto"/>
        <w:rPr>
          <w:rFonts w:asciiTheme="minorHAnsi" w:hAnsiTheme="minorHAnsi" w:cstheme="minorHAnsi"/>
          <w:b/>
          <w:bCs/>
          <w:noProof/>
          <w:sz w:val="40"/>
          <w:szCs w:val="40"/>
        </w:rPr>
      </w:pPr>
      <w:r w:rsidRPr="005D5991">
        <w:rPr>
          <w:rFonts w:asciiTheme="minorHAnsi" w:hAnsiTheme="minorHAnsi" w:cstheme="minorHAnsi"/>
          <w:b/>
          <w:bCs/>
          <w:noProof/>
          <w:sz w:val="40"/>
          <w:szCs w:val="40"/>
        </w:rPr>
        <w:t>Building Specification Document for Tendering Process</w:t>
      </w:r>
    </w:p>
    <w:p w14:paraId="77613EE2" w14:textId="77777777" w:rsidR="00972E3B" w:rsidRDefault="00972E3B" w:rsidP="0020321C">
      <w:pPr>
        <w:spacing w:after="160" w:line="259" w:lineRule="auto"/>
        <w:rPr>
          <w:rFonts w:asciiTheme="minorHAnsi" w:hAnsiTheme="minorHAnsi" w:cstheme="minorHAnsi"/>
          <w:b/>
          <w:bCs/>
          <w:noProof/>
          <w:sz w:val="40"/>
          <w:szCs w:val="40"/>
        </w:rPr>
      </w:pPr>
    </w:p>
    <w:p w14:paraId="757DE913" w14:textId="77777777" w:rsidR="00C8586D" w:rsidRPr="005D5991" w:rsidRDefault="00C8586D" w:rsidP="0020321C">
      <w:pPr>
        <w:spacing w:after="160" w:line="259" w:lineRule="auto"/>
        <w:rPr>
          <w:rFonts w:asciiTheme="minorHAnsi" w:hAnsiTheme="minorHAnsi" w:cstheme="minorHAnsi"/>
          <w:b/>
          <w:bCs/>
          <w:noProof/>
          <w:sz w:val="40"/>
          <w:szCs w:val="40"/>
        </w:rPr>
      </w:pPr>
    </w:p>
    <w:p w14:paraId="5CFEE414" w14:textId="38C21C88" w:rsidR="005D5991" w:rsidRDefault="00B43BD9" w:rsidP="0020321C">
      <w:pPr>
        <w:spacing w:after="160" w:line="259" w:lineRule="auto"/>
        <w:jc w:val="center"/>
        <w:rPr>
          <w:rFonts w:asciiTheme="minorHAnsi" w:hAnsiTheme="minorHAnsi" w:cstheme="minorHAnsi"/>
          <w:noProof/>
          <w:sz w:val="22"/>
          <w:szCs w:val="22"/>
        </w:rPr>
      </w:pPr>
      <w:r w:rsidRPr="005451B4">
        <w:rPr>
          <w:rFonts w:ascii="Times New Roman" w:hAnsi="Times New Roman"/>
          <w:noProof/>
          <w:szCs w:val="24"/>
        </w:rPr>
        <w:drawing>
          <wp:inline distT="0" distB="0" distL="0" distR="0" wp14:anchorId="09CD5411" wp14:editId="251ECEAB">
            <wp:extent cx="5876864" cy="1885950"/>
            <wp:effectExtent l="0" t="0" r="0" b="0"/>
            <wp:docPr id="25562292" name="Picture 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2292" name="Picture 1" descr="A drawing of a house&#10;&#10;Description automatically generated"/>
                    <pic:cNvPicPr/>
                  </pic:nvPicPr>
                  <pic:blipFill>
                    <a:blip r:embed="rId8"/>
                    <a:stretch>
                      <a:fillRect/>
                    </a:stretch>
                  </pic:blipFill>
                  <pic:spPr>
                    <a:xfrm>
                      <a:off x="0" y="0"/>
                      <a:ext cx="5882048" cy="1887613"/>
                    </a:xfrm>
                    <a:prstGeom prst="rect">
                      <a:avLst/>
                    </a:prstGeom>
                  </pic:spPr>
                </pic:pic>
              </a:graphicData>
            </a:graphic>
          </wp:inline>
        </w:drawing>
      </w:r>
    </w:p>
    <w:p w14:paraId="4BF68DD4" w14:textId="655C5807" w:rsidR="005D5991" w:rsidRDefault="005D5991" w:rsidP="007611FB">
      <w:pPr>
        <w:spacing w:after="160" w:line="259" w:lineRule="auto"/>
        <w:jc w:val="right"/>
        <w:rPr>
          <w:rFonts w:asciiTheme="minorHAnsi" w:hAnsiTheme="minorHAnsi" w:cstheme="minorHAnsi"/>
          <w:noProof/>
          <w:sz w:val="22"/>
          <w:szCs w:val="22"/>
        </w:rPr>
      </w:pPr>
    </w:p>
    <w:p w14:paraId="6CB8EB88" w14:textId="77777777" w:rsidR="00510235" w:rsidRDefault="00510235" w:rsidP="00510235">
      <w:pPr>
        <w:pStyle w:val="BodyText"/>
        <w:kinsoku w:val="0"/>
        <w:overflowPunct w:val="0"/>
        <w:spacing w:before="2"/>
        <w:ind w:left="120" w:right="-53" w:firstLine="0"/>
        <w:jc w:val="center"/>
        <w:rPr>
          <w:rFonts w:asciiTheme="minorHAnsi" w:hAnsiTheme="minorHAnsi" w:cstheme="minorHAnsi"/>
          <w:color w:val="050505"/>
          <w:sz w:val="28"/>
          <w:szCs w:val="28"/>
          <w:shd w:val="clear" w:color="auto" w:fill="FFFFFF"/>
        </w:rPr>
      </w:pPr>
      <w:r w:rsidRPr="00D60DDA">
        <w:rPr>
          <w:rFonts w:asciiTheme="minorHAnsi" w:hAnsiTheme="minorHAnsi" w:cstheme="minorHAnsi"/>
          <w:color w:val="050505"/>
          <w:sz w:val="28"/>
          <w:szCs w:val="28"/>
          <w:shd w:val="clear" w:color="auto" w:fill="FFFFFF"/>
        </w:rPr>
        <w:t xml:space="preserve">Barripper Village Hall, </w:t>
      </w:r>
      <w:proofErr w:type="spellStart"/>
      <w:r w:rsidRPr="00D60DDA">
        <w:rPr>
          <w:rFonts w:asciiTheme="minorHAnsi" w:hAnsiTheme="minorHAnsi" w:cstheme="minorHAnsi"/>
          <w:color w:val="050505"/>
          <w:sz w:val="28"/>
          <w:szCs w:val="28"/>
          <w:shd w:val="clear" w:color="auto" w:fill="FFFFFF"/>
        </w:rPr>
        <w:t>Botetoe</w:t>
      </w:r>
      <w:proofErr w:type="spellEnd"/>
      <w:r w:rsidRPr="00D60DDA">
        <w:rPr>
          <w:rFonts w:asciiTheme="minorHAnsi" w:hAnsiTheme="minorHAnsi" w:cstheme="minorHAnsi"/>
          <w:color w:val="050505"/>
          <w:sz w:val="28"/>
          <w:szCs w:val="28"/>
          <w:shd w:val="clear" w:color="auto" w:fill="FFFFFF"/>
        </w:rPr>
        <w:t xml:space="preserve"> Road, Barripper, </w:t>
      </w:r>
    </w:p>
    <w:p w14:paraId="0798E3F8" w14:textId="350DC7DB" w:rsidR="00510235" w:rsidRPr="001A1548" w:rsidRDefault="00510235" w:rsidP="00510235">
      <w:pPr>
        <w:pStyle w:val="BodyText"/>
        <w:kinsoku w:val="0"/>
        <w:overflowPunct w:val="0"/>
        <w:spacing w:before="2"/>
        <w:ind w:left="120" w:right="-53" w:firstLine="0"/>
        <w:jc w:val="center"/>
        <w:rPr>
          <w:rFonts w:asciiTheme="minorHAnsi" w:hAnsiTheme="minorHAnsi" w:cstheme="minorHAnsi"/>
          <w:sz w:val="28"/>
          <w:szCs w:val="28"/>
        </w:rPr>
      </w:pPr>
      <w:r w:rsidRPr="00D60DDA">
        <w:rPr>
          <w:rFonts w:asciiTheme="minorHAnsi" w:hAnsiTheme="minorHAnsi" w:cstheme="minorHAnsi"/>
          <w:color w:val="050505"/>
          <w:sz w:val="28"/>
          <w:szCs w:val="28"/>
          <w:shd w:val="clear" w:color="auto" w:fill="FFFFFF"/>
        </w:rPr>
        <w:t>Camborne,</w:t>
      </w:r>
      <w:r w:rsidRPr="001A1548">
        <w:rPr>
          <w:rFonts w:asciiTheme="minorHAnsi" w:hAnsiTheme="minorHAnsi" w:cstheme="minorHAnsi"/>
          <w:sz w:val="28"/>
          <w:szCs w:val="28"/>
        </w:rPr>
        <w:t xml:space="preserve"> Cornwall TR</w:t>
      </w:r>
      <w:r>
        <w:rPr>
          <w:rFonts w:asciiTheme="minorHAnsi" w:hAnsiTheme="minorHAnsi" w:cstheme="minorHAnsi"/>
          <w:sz w:val="28"/>
          <w:szCs w:val="28"/>
        </w:rPr>
        <w:t>1</w:t>
      </w:r>
      <w:r w:rsidRPr="001A1548">
        <w:rPr>
          <w:rFonts w:asciiTheme="minorHAnsi" w:hAnsiTheme="minorHAnsi" w:cstheme="minorHAnsi"/>
          <w:sz w:val="28"/>
          <w:szCs w:val="28"/>
        </w:rPr>
        <w:t>4</w:t>
      </w:r>
      <w:r>
        <w:rPr>
          <w:rFonts w:asciiTheme="minorHAnsi" w:hAnsiTheme="minorHAnsi" w:cstheme="minorHAnsi"/>
          <w:sz w:val="28"/>
          <w:szCs w:val="28"/>
        </w:rPr>
        <w:t xml:space="preserve"> 0RR</w:t>
      </w:r>
      <w:r w:rsidRPr="001A1548">
        <w:rPr>
          <w:rFonts w:asciiTheme="minorHAnsi" w:hAnsiTheme="minorHAnsi" w:cstheme="minorHAnsi"/>
          <w:sz w:val="28"/>
          <w:szCs w:val="28"/>
        </w:rPr>
        <w:t xml:space="preserve"> </w:t>
      </w:r>
    </w:p>
    <w:p w14:paraId="0F2C7211" w14:textId="6729BD21" w:rsidR="0020321C" w:rsidRDefault="0020321C" w:rsidP="007611FB">
      <w:pPr>
        <w:spacing w:after="160" w:line="259" w:lineRule="auto"/>
        <w:jc w:val="right"/>
        <w:rPr>
          <w:rFonts w:asciiTheme="minorHAnsi" w:hAnsiTheme="minorHAnsi" w:cstheme="minorHAnsi"/>
          <w:noProof/>
          <w:sz w:val="22"/>
          <w:szCs w:val="22"/>
        </w:rPr>
      </w:pPr>
    </w:p>
    <w:p w14:paraId="79A125EA" w14:textId="52ADC8D1" w:rsidR="005D5991" w:rsidRDefault="005D5991" w:rsidP="005D5991">
      <w:pPr>
        <w:spacing w:after="160" w:line="259" w:lineRule="auto"/>
        <w:rPr>
          <w:rFonts w:asciiTheme="minorHAnsi" w:hAnsiTheme="minorHAnsi" w:cstheme="minorHAnsi"/>
          <w:noProof/>
          <w:sz w:val="22"/>
          <w:szCs w:val="22"/>
        </w:rPr>
      </w:pPr>
    </w:p>
    <w:p w14:paraId="36A72E07" w14:textId="1DDE5D90" w:rsidR="00C302CA" w:rsidRDefault="00C302CA" w:rsidP="005D5991">
      <w:pPr>
        <w:spacing w:after="160" w:line="259" w:lineRule="auto"/>
        <w:rPr>
          <w:rFonts w:asciiTheme="minorHAnsi" w:hAnsiTheme="minorHAnsi" w:cstheme="minorHAnsi"/>
          <w:noProof/>
          <w:sz w:val="22"/>
          <w:szCs w:val="22"/>
        </w:rPr>
      </w:pPr>
      <w:r w:rsidRPr="007611FB">
        <w:rPr>
          <w:rFonts w:asciiTheme="minorHAnsi" w:hAnsiTheme="minorHAnsi" w:cstheme="minorHAnsi"/>
          <w:noProof/>
          <w:sz w:val="22"/>
          <w:szCs w:val="22"/>
        </w:rPr>
        <w:br w:type="page"/>
      </w:r>
    </w:p>
    <w:sdt>
      <w:sdtPr>
        <w:rPr>
          <w:rFonts w:ascii="Georgia" w:eastAsia="Times New Roman" w:hAnsi="Georgia" w:cs="Times New Roman"/>
          <w:b w:val="0"/>
          <w:bCs w:val="0"/>
          <w:color w:val="auto"/>
          <w:sz w:val="24"/>
          <w:szCs w:val="20"/>
          <w:lang w:val="en-GB"/>
        </w:rPr>
        <w:id w:val="-924193077"/>
        <w:docPartObj>
          <w:docPartGallery w:val="Table of Contents"/>
          <w:docPartUnique/>
        </w:docPartObj>
      </w:sdtPr>
      <w:sdtEndPr>
        <w:rPr>
          <w:noProof/>
        </w:rPr>
      </w:sdtEndPr>
      <w:sdtContent>
        <w:p w14:paraId="11DAA8B4" w14:textId="33F8A23E" w:rsidR="00034FE9" w:rsidRDefault="00034FE9">
          <w:pPr>
            <w:pStyle w:val="TOCHeading"/>
          </w:pPr>
          <w:r>
            <w:t>Contents</w:t>
          </w:r>
        </w:p>
        <w:p w14:paraId="736C0D9A" w14:textId="398169DE" w:rsidR="004379A3" w:rsidRDefault="00034FE9">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r>
            <w:rPr>
              <w:b w:val="0"/>
            </w:rPr>
            <w:fldChar w:fldCharType="begin"/>
          </w:r>
          <w:r>
            <w:rPr>
              <w:b w:val="0"/>
            </w:rPr>
            <w:instrText xml:space="preserve"> TOC \o "1-3" \h \z \u </w:instrText>
          </w:r>
          <w:r>
            <w:rPr>
              <w:b w:val="0"/>
            </w:rPr>
            <w:fldChar w:fldCharType="separate"/>
          </w:r>
          <w:hyperlink w:anchor="_Toc162863183" w:history="1">
            <w:r w:rsidR="004379A3" w:rsidRPr="00A25BEC">
              <w:rPr>
                <w:rStyle w:val="Hyperlink"/>
                <w:noProof/>
              </w:rPr>
              <w:t>Material manufacturers clarification statement</w:t>
            </w:r>
            <w:r w:rsidR="004379A3">
              <w:rPr>
                <w:noProof/>
                <w:webHidden/>
              </w:rPr>
              <w:tab/>
            </w:r>
            <w:r w:rsidR="004379A3">
              <w:rPr>
                <w:noProof/>
                <w:webHidden/>
              </w:rPr>
              <w:fldChar w:fldCharType="begin"/>
            </w:r>
            <w:r w:rsidR="004379A3">
              <w:rPr>
                <w:noProof/>
                <w:webHidden/>
              </w:rPr>
              <w:instrText xml:space="preserve"> PAGEREF _Toc162863183 \h </w:instrText>
            </w:r>
            <w:r w:rsidR="004379A3">
              <w:rPr>
                <w:noProof/>
                <w:webHidden/>
              </w:rPr>
            </w:r>
            <w:r w:rsidR="004379A3">
              <w:rPr>
                <w:noProof/>
                <w:webHidden/>
              </w:rPr>
              <w:fldChar w:fldCharType="separate"/>
            </w:r>
            <w:r w:rsidR="004379A3">
              <w:rPr>
                <w:noProof/>
                <w:webHidden/>
              </w:rPr>
              <w:t>4</w:t>
            </w:r>
            <w:r w:rsidR="004379A3">
              <w:rPr>
                <w:noProof/>
                <w:webHidden/>
              </w:rPr>
              <w:fldChar w:fldCharType="end"/>
            </w:r>
          </w:hyperlink>
        </w:p>
        <w:p w14:paraId="1352C223" w14:textId="20922225"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184" w:history="1">
            <w:r w:rsidR="004379A3" w:rsidRPr="00A25BEC">
              <w:rPr>
                <w:rStyle w:val="Hyperlink"/>
                <w:noProof/>
              </w:rPr>
              <w:t>Preamble</w:t>
            </w:r>
            <w:r w:rsidR="004379A3">
              <w:rPr>
                <w:noProof/>
                <w:webHidden/>
              </w:rPr>
              <w:tab/>
            </w:r>
            <w:r w:rsidR="004379A3">
              <w:rPr>
                <w:noProof/>
                <w:webHidden/>
              </w:rPr>
              <w:fldChar w:fldCharType="begin"/>
            </w:r>
            <w:r w:rsidR="004379A3">
              <w:rPr>
                <w:noProof/>
                <w:webHidden/>
              </w:rPr>
              <w:instrText xml:space="preserve"> PAGEREF _Toc162863184 \h </w:instrText>
            </w:r>
            <w:r w:rsidR="004379A3">
              <w:rPr>
                <w:noProof/>
                <w:webHidden/>
              </w:rPr>
            </w:r>
            <w:r w:rsidR="004379A3">
              <w:rPr>
                <w:noProof/>
                <w:webHidden/>
              </w:rPr>
              <w:fldChar w:fldCharType="separate"/>
            </w:r>
            <w:r w:rsidR="004379A3">
              <w:rPr>
                <w:noProof/>
                <w:webHidden/>
              </w:rPr>
              <w:t>4</w:t>
            </w:r>
            <w:r w:rsidR="004379A3">
              <w:rPr>
                <w:noProof/>
                <w:webHidden/>
              </w:rPr>
              <w:fldChar w:fldCharType="end"/>
            </w:r>
          </w:hyperlink>
        </w:p>
        <w:p w14:paraId="68EE6F7C" w14:textId="6E8D52FA"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85" w:history="1">
            <w:r w:rsidR="004379A3" w:rsidRPr="00A25BEC">
              <w:rPr>
                <w:rStyle w:val="Hyperlink"/>
                <w:noProof/>
              </w:rPr>
              <w:t>Non Domestic Developments</w:t>
            </w:r>
            <w:r w:rsidR="004379A3">
              <w:rPr>
                <w:noProof/>
                <w:webHidden/>
              </w:rPr>
              <w:tab/>
            </w:r>
            <w:r w:rsidR="004379A3">
              <w:rPr>
                <w:noProof/>
                <w:webHidden/>
              </w:rPr>
              <w:fldChar w:fldCharType="begin"/>
            </w:r>
            <w:r w:rsidR="004379A3">
              <w:rPr>
                <w:noProof/>
                <w:webHidden/>
              </w:rPr>
              <w:instrText xml:space="preserve"> PAGEREF _Toc162863185 \h </w:instrText>
            </w:r>
            <w:r w:rsidR="004379A3">
              <w:rPr>
                <w:noProof/>
                <w:webHidden/>
              </w:rPr>
            </w:r>
            <w:r w:rsidR="004379A3">
              <w:rPr>
                <w:noProof/>
                <w:webHidden/>
              </w:rPr>
              <w:fldChar w:fldCharType="separate"/>
            </w:r>
            <w:r w:rsidR="004379A3">
              <w:rPr>
                <w:noProof/>
                <w:webHidden/>
              </w:rPr>
              <w:t>6</w:t>
            </w:r>
            <w:r w:rsidR="004379A3">
              <w:rPr>
                <w:noProof/>
                <w:webHidden/>
              </w:rPr>
              <w:fldChar w:fldCharType="end"/>
            </w:r>
          </w:hyperlink>
        </w:p>
        <w:p w14:paraId="1E37DFC9" w14:textId="79399012"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186" w:history="1">
            <w:r w:rsidR="004379A3" w:rsidRPr="00A25BEC">
              <w:rPr>
                <w:rStyle w:val="Hyperlink"/>
                <w:noProof/>
              </w:rPr>
              <w:t>Risks</w:t>
            </w:r>
            <w:r w:rsidR="004379A3">
              <w:rPr>
                <w:noProof/>
                <w:webHidden/>
              </w:rPr>
              <w:tab/>
            </w:r>
            <w:r w:rsidR="004379A3">
              <w:rPr>
                <w:noProof/>
                <w:webHidden/>
              </w:rPr>
              <w:fldChar w:fldCharType="begin"/>
            </w:r>
            <w:r w:rsidR="004379A3">
              <w:rPr>
                <w:noProof/>
                <w:webHidden/>
              </w:rPr>
              <w:instrText xml:space="preserve"> PAGEREF _Toc162863186 \h </w:instrText>
            </w:r>
            <w:r w:rsidR="004379A3">
              <w:rPr>
                <w:noProof/>
                <w:webHidden/>
              </w:rPr>
            </w:r>
            <w:r w:rsidR="004379A3">
              <w:rPr>
                <w:noProof/>
                <w:webHidden/>
              </w:rPr>
              <w:fldChar w:fldCharType="separate"/>
            </w:r>
            <w:r w:rsidR="004379A3">
              <w:rPr>
                <w:noProof/>
                <w:webHidden/>
              </w:rPr>
              <w:t>7</w:t>
            </w:r>
            <w:r w:rsidR="004379A3">
              <w:rPr>
                <w:noProof/>
                <w:webHidden/>
              </w:rPr>
              <w:fldChar w:fldCharType="end"/>
            </w:r>
          </w:hyperlink>
        </w:p>
        <w:p w14:paraId="6090DF89" w14:textId="2F58D302"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187" w:history="1">
            <w:r w:rsidR="004379A3" w:rsidRPr="00A25BEC">
              <w:rPr>
                <w:rStyle w:val="Hyperlink"/>
                <w:noProof/>
              </w:rPr>
              <w:t>Construction Site</w:t>
            </w:r>
            <w:r w:rsidR="004379A3">
              <w:rPr>
                <w:noProof/>
                <w:webHidden/>
              </w:rPr>
              <w:tab/>
            </w:r>
            <w:r w:rsidR="004379A3">
              <w:rPr>
                <w:noProof/>
                <w:webHidden/>
              </w:rPr>
              <w:fldChar w:fldCharType="begin"/>
            </w:r>
            <w:r w:rsidR="004379A3">
              <w:rPr>
                <w:noProof/>
                <w:webHidden/>
              </w:rPr>
              <w:instrText xml:space="preserve"> PAGEREF _Toc162863187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30DC697B" w14:textId="654A594F"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88" w:history="1">
            <w:r w:rsidR="004379A3" w:rsidRPr="00A25BEC">
              <w:rPr>
                <w:rStyle w:val="Hyperlink"/>
                <w:noProof/>
              </w:rPr>
              <w:t>Site Set up &amp; Demolition</w:t>
            </w:r>
            <w:r w:rsidR="004379A3">
              <w:rPr>
                <w:noProof/>
                <w:webHidden/>
              </w:rPr>
              <w:tab/>
            </w:r>
            <w:r w:rsidR="004379A3">
              <w:rPr>
                <w:noProof/>
                <w:webHidden/>
              </w:rPr>
              <w:fldChar w:fldCharType="begin"/>
            </w:r>
            <w:r w:rsidR="004379A3">
              <w:rPr>
                <w:noProof/>
                <w:webHidden/>
              </w:rPr>
              <w:instrText xml:space="preserve"> PAGEREF _Toc162863188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12C75DF1" w14:textId="67855518"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89" w:history="1">
            <w:r w:rsidR="004379A3" w:rsidRPr="00A25BEC">
              <w:rPr>
                <w:rStyle w:val="Hyperlink"/>
                <w:noProof/>
              </w:rPr>
              <w:t>Foundations</w:t>
            </w:r>
            <w:r w:rsidR="004379A3">
              <w:rPr>
                <w:noProof/>
                <w:webHidden/>
              </w:rPr>
              <w:tab/>
            </w:r>
            <w:r w:rsidR="004379A3">
              <w:rPr>
                <w:noProof/>
                <w:webHidden/>
              </w:rPr>
              <w:fldChar w:fldCharType="begin"/>
            </w:r>
            <w:r w:rsidR="004379A3">
              <w:rPr>
                <w:noProof/>
                <w:webHidden/>
              </w:rPr>
              <w:instrText xml:space="preserve"> PAGEREF _Toc162863189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056B9A41" w14:textId="343307D4"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0" w:history="1">
            <w:r w:rsidR="004379A3" w:rsidRPr="00A25BEC">
              <w:rPr>
                <w:rStyle w:val="Hyperlink"/>
                <w:noProof/>
              </w:rPr>
              <w:t>Ground Floor</w:t>
            </w:r>
            <w:r w:rsidR="004379A3">
              <w:rPr>
                <w:noProof/>
                <w:webHidden/>
              </w:rPr>
              <w:tab/>
            </w:r>
            <w:r w:rsidR="004379A3">
              <w:rPr>
                <w:noProof/>
                <w:webHidden/>
              </w:rPr>
              <w:fldChar w:fldCharType="begin"/>
            </w:r>
            <w:r w:rsidR="004379A3">
              <w:rPr>
                <w:noProof/>
                <w:webHidden/>
              </w:rPr>
              <w:instrText xml:space="preserve"> PAGEREF _Toc162863190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0C096FD5" w14:textId="7F571143"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1" w:history="1">
            <w:r w:rsidR="004379A3" w:rsidRPr="00A25BEC">
              <w:rPr>
                <w:rStyle w:val="Hyperlink"/>
                <w:noProof/>
              </w:rPr>
              <w:t>Structural Calculations</w:t>
            </w:r>
            <w:r w:rsidR="004379A3">
              <w:rPr>
                <w:noProof/>
                <w:webHidden/>
              </w:rPr>
              <w:tab/>
            </w:r>
            <w:r w:rsidR="004379A3">
              <w:rPr>
                <w:noProof/>
                <w:webHidden/>
              </w:rPr>
              <w:fldChar w:fldCharType="begin"/>
            </w:r>
            <w:r w:rsidR="004379A3">
              <w:rPr>
                <w:noProof/>
                <w:webHidden/>
              </w:rPr>
              <w:instrText xml:space="preserve"> PAGEREF _Toc162863191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6113E50A" w14:textId="5E6A6203"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2" w:history="1">
            <w:r w:rsidR="004379A3" w:rsidRPr="00A25BEC">
              <w:rPr>
                <w:rStyle w:val="Hyperlink"/>
                <w:noProof/>
              </w:rPr>
              <w:t>External Walls &amp; Internal Walls</w:t>
            </w:r>
            <w:r w:rsidR="004379A3">
              <w:rPr>
                <w:noProof/>
                <w:webHidden/>
              </w:rPr>
              <w:tab/>
            </w:r>
            <w:r w:rsidR="004379A3">
              <w:rPr>
                <w:noProof/>
                <w:webHidden/>
              </w:rPr>
              <w:fldChar w:fldCharType="begin"/>
            </w:r>
            <w:r w:rsidR="004379A3">
              <w:rPr>
                <w:noProof/>
                <w:webHidden/>
              </w:rPr>
              <w:instrText xml:space="preserve"> PAGEREF _Toc162863192 \h </w:instrText>
            </w:r>
            <w:r w:rsidR="004379A3">
              <w:rPr>
                <w:noProof/>
                <w:webHidden/>
              </w:rPr>
            </w:r>
            <w:r w:rsidR="004379A3">
              <w:rPr>
                <w:noProof/>
                <w:webHidden/>
              </w:rPr>
              <w:fldChar w:fldCharType="separate"/>
            </w:r>
            <w:r w:rsidR="004379A3">
              <w:rPr>
                <w:noProof/>
                <w:webHidden/>
              </w:rPr>
              <w:t>9</w:t>
            </w:r>
            <w:r w:rsidR="004379A3">
              <w:rPr>
                <w:noProof/>
                <w:webHidden/>
              </w:rPr>
              <w:fldChar w:fldCharType="end"/>
            </w:r>
          </w:hyperlink>
        </w:p>
        <w:p w14:paraId="5346A658" w14:textId="6BBE9158"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3" w:history="1">
            <w:r w:rsidR="004379A3" w:rsidRPr="00A25BEC">
              <w:rPr>
                <w:rStyle w:val="Hyperlink"/>
                <w:noProof/>
              </w:rPr>
              <w:t>Existing Hall Internal Wall Insulation</w:t>
            </w:r>
            <w:r w:rsidR="004379A3">
              <w:rPr>
                <w:noProof/>
                <w:webHidden/>
              </w:rPr>
              <w:tab/>
            </w:r>
            <w:r w:rsidR="004379A3">
              <w:rPr>
                <w:noProof/>
                <w:webHidden/>
              </w:rPr>
              <w:fldChar w:fldCharType="begin"/>
            </w:r>
            <w:r w:rsidR="004379A3">
              <w:rPr>
                <w:noProof/>
                <w:webHidden/>
              </w:rPr>
              <w:instrText xml:space="preserve"> PAGEREF _Toc162863193 \h </w:instrText>
            </w:r>
            <w:r w:rsidR="004379A3">
              <w:rPr>
                <w:noProof/>
                <w:webHidden/>
              </w:rPr>
            </w:r>
            <w:r w:rsidR="004379A3">
              <w:rPr>
                <w:noProof/>
                <w:webHidden/>
              </w:rPr>
              <w:fldChar w:fldCharType="separate"/>
            </w:r>
            <w:r w:rsidR="004379A3">
              <w:rPr>
                <w:noProof/>
                <w:webHidden/>
              </w:rPr>
              <w:t>10</w:t>
            </w:r>
            <w:r w:rsidR="004379A3">
              <w:rPr>
                <w:noProof/>
                <w:webHidden/>
              </w:rPr>
              <w:fldChar w:fldCharType="end"/>
            </w:r>
          </w:hyperlink>
        </w:p>
        <w:p w14:paraId="58686585" w14:textId="1604EF13"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4" w:history="1">
            <w:r w:rsidR="004379A3" w:rsidRPr="00A25BEC">
              <w:rPr>
                <w:rStyle w:val="Hyperlink"/>
                <w:noProof/>
              </w:rPr>
              <w:t>Lintels</w:t>
            </w:r>
            <w:r w:rsidR="004379A3">
              <w:rPr>
                <w:noProof/>
                <w:webHidden/>
              </w:rPr>
              <w:tab/>
            </w:r>
            <w:r w:rsidR="004379A3">
              <w:rPr>
                <w:noProof/>
                <w:webHidden/>
              </w:rPr>
              <w:fldChar w:fldCharType="begin"/>
            </w:r>
            <w:r w:rsidR="004379A3">
              <w:rPr>
                <w:noProof/>
                <w:webHidden/>
              </w:rPr>
              <w:instrText xml:space="preserve"> PAGEREF _Toc162863194 \h </w:instrText>
            </w:r>
            <w:r w:rsidR="004379A3">
              <w:rPr>
                <w:noProof/>
                <w:webHidden/>
              </w:rPr>
            </w:r>
            <w:r w:rsidR="004379A3">
              <w:rPr>
                <w:noProof/>
                <w:webHidden/>
              </w:rPr>
              <w:fldChar w:fldCharType="separate"/>
            </w:r>
            <w:r w:rsidR="004379A3">
              <w:rPr>
                <w:noProof/>
                <w:webHidden/>
              </w:rPr>
              <w:t>10</w:t>
            </w:r>
            <w:r w:rsidR="004379A3">
              <w:rPr>
                <w:noProof/>
                <w:webHidden/>
              </w:rPr>
              <w:fldChar w:fldCharType="end"/>
            </w:r>
          </w:hyperlink>
        </w:p>
        <w:p w14:paraId="380B7A35" w14:textId="37540AA4"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5" w:history="1">
            <w:r w:rsidR="004379A3" w:rsidRPr="00A25BEC">
              <w:rPr>
                <w:rStyle w:val="Hyperlink"/>
                <w:noProof/>
              </w:rPr>
              <w:t>Cladding</w:t>
            </w:r>
            <w:r w:rsidR="004379A3">
              <w:rPr>
                <w:noProof/>
                <w:webHidden/>
              </w:rPr>
              <w:tab/>
            </w:r>
            <w:r w:rsidR="004379A3">
              <w:rPr>
                <w:noProof/>
                <w:webHidden/>
              </w:rPr>
              <w:fldChar w:fldCharType="begin"/>
            </w:r>
            <w:r w:rsidR="004379A3">
              <w:rPr>
                <w:noProof/>
                <w:webHidden/>
              </w:rPr>
              <w:instrText xml:space="preserve"> PAGEREF _Toc162863195 \h </w:instrText>
            </w:r>
            <w:r w:rsidR="004379A3">
              <w:rPr>
                <w:noProof/>
                <w:webHidden/>
              </w:rPr>
            </w:r>
            <w:r w:rsidR="004379A3">
              <w:rPr>
                <w:noProof/>
                <w:webHidden/>
              </w:rPr>
              <w:fldChar w:fldCharType="separate"/>
            </w:r>
            <w:r w:rsidR="004379A3">
              <w:rPr>
                <w:noProof/>
                <w:webHidden/>
              </w:rPr>
              <w:t>10</w:t>
            </w:r>
            <w:r w:rsidR="004379A3">
              <w:rPr>
                <w:noProof/>
                <w:webHidden/>
              </w:rPr>
              <w:fldChar w:fldCharType="end"/>
            </w:r>
          </w:hyperlink>
        </w:p>
        <w:p w14:paraId="2B5C0365" w14:textId="5535F202"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6" w:history="1">
            <w:r w:rsidR="004379A3" w:rsidRPr="00A25BEC">
              <w:rPr>
                <w:rStyle w:val="Hyperlink"/>
                <w:noProof/>
              </w:rPr>
              <w:t>Roof Structure &amp; Ceiling</w:t>
            </w:r>
            <w:r w:rsidR="004379A3">
              <w:rPr>
                <w:noProof/>
                <w:webHidden/>
              </w:rPr>
              <w:tab/>
            </w:r>
            <w:r w:rsidR="004379A3">
              <w:rPr>
                <w:noProof/>
                <w:webHidden/>
              </w:rPr>
              <w:fldChar w:fldCharType="begin"/>
            </w:r>
            <w:r w:rsidR="004379A3">
              <w:rPr>
                <w:noProof/>
                <w:webHidden/>
              </w:rPr>
              <w:instrText xml:space="preserve"> PAGEREF _Toc162863196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03FAFFC1" w14:textId="2A964593"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7" w:history="1">
            <w:r w:rsidR="004379A3" w:rsidRPr="00A25BEC">
              <w:rPr>
                <w:rStyle w:val="Hyperlink"/>
                <w:noProof/>
              </w:rPr>
              <w:t>Soffit, facias, and Rainwater Goods</w:t>
            </w:r>
            <w:r w:rsidR="004379A3">
              <w:rPr>
                <w:noProof/>
                <w:webHidden/>
              </w:rPr>
              <w:tab/>
            </w:r>
            <w:r w:rsidR="004379A3">
              <w:rPr>
                <w:noProof/>
                <w:webHidden/>
              </w:rPr>
              <w:fldChar w:fldCharType="begin"/>
            </w:r>
            <w:r w:rsidR="004379A3">
              <w:rPr>
                <w:noProof/>
                <w:webHidden/>
              </w:rPr>
              <w:instrText xml:space="preserve"> PAGEREF _Toc162863197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4F323C38" w14:textId="6B9D29B6"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8" w:history="1">
            <w:r w:rsidR="004379A3" w:rsidRPr="00A25BEC">
              <w:rPr>
                <w:rStyle w:val="Hyperlink"/>
                <w:noProof/>
              </w:rPr>
              <w:t>Fire protection</w:t>
            </w:r>
            <w:r w:rsidR="004379A3">
              <w:rPr>
                <w:noProof/>
                <w:webHidden/>
              </w:rPr>
              <w:tab/>
            </w:r>
            <w:r w:rsidR="004379A3">
              <w:rPr>
                <w:noProof/>
                <w:webHidden/>
              </w:rPr>
              <w:fldChar w:fldCharType="begin"/>
            </w:r>
            <w:r w:rsidR="004379A3">
              <w:rPr>
                <w:noProof/>
                <w:webHidden/>
              </w:rPr>
              <w:instrText xml:space="preserve"> PAGEREF _Toc162863198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553D1785" w14:textId="568A69ED"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199" w:history="1">
            <w:r w:rsidR="004379A3" w:rsidRPr="00A25BEC">
              <w:rPr>
                <w:rStyle w:val="Hyperlink"/>
                <w:noProof/>
              </w:rPr>
              <w:t>Notches, Recesses and Holes Etc</w:t>
            </w:r>
            <w:r w:rsidR="004379A3">
              <w:rPr>
                <w:noProof/>
                <w:webHidden/>
              </w:rPr>
              <w:tab/>
            </w:r>
            <w:r w:rsidR="004379A3">
              <w:rPr>
                <w:noProof/>
                <w:webHidden/>
              </w:rPr>
              <w:fldChar w:fldCharType="begin"/>
            </w:r>
            <w:r w:rsidR="004379A3">
              <w:rPr>
                <w:noProof/>
                <w:webHidden/>
              </w:rPr>
              <w:instrText xml:space="preserve"> PAGEREF _Toc162863199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23BC27BA" w14:textId="48E7FD58"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0" w:history="1">
            <w:r w:rsidR="004379A3" w:rsidRPr="00A25BEC">
              <w:rPr>
                <w:rStyle w:val="Hyperlink"/>
                <w:noProof/>
              </w:rPr>
              <w:t>Insulation</w:t>
            </w:r>
            <w:r w:rsidR="004379A3">
              <w:rPr>
                <w:noProof/>
                <w:webHidden/>
              </w:rPr>
              <w:tab/>
            </w:r>
            <w:r w:rsidR="004379A3">
              <w:rPr>
                <w:noProof/>
                <w:webHidden/>
              </w:rPr>
              <w:fldChar w:fldCharType="begin"/>
            </w:r>
            <w:r w:rsidR="004379A3">
              <w:rPr>
                <w:noProof/>
                <w:webHidden/>
              </w:rPr>
              <w:instrText xml:space="preserve"> PAGEREF _Toc162863200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044CDF51" w14:textId="64442182"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1" w:history="1">
            <w:r w:rsidR="004379A3" w:rsidRPr="00A25BEC">
              <w:rPr>
                <w:rStyle w:val="Hyperlink"/>
                <w:noProof/>
              </w:rPr>
              <w:t>Windows &amp; External Doors</w:t>
            </w:r>
            <w:r w:rsidR="004379A3">
              <w:rPr>
                <w:noProof/>
                <w:webHidden/>
              </w:rPr>
              <w:tab/>
            </w:r>
            <w:r w:rsidR="004379A3">
              <w:rPr>
                <w:noProof/>
                <w:webHidden/>
              </w:rPr>
              <w:fldChar w:fldCharType="begin"/>
            </w:r>
            <w:r w:rsidR="004379A3">
              <w:rPr>
                <w:noProof/>
                <w:webHidden/>
              </w:rPr>
              <w:instrText xml:space="preserve"> PAGEREF _Toc162863201 \h </w:instrText>
            </w:r>
            <w:r w:rsidR="004379A3">
              <w:rPr>
                <w:noProof/>
                <w:webHidden/>
              </w:rPr>
            </w:r>
            <w:r w:rsidR="004379A3">
              <w:rPr>
                <w:noProof/>
                <w:webHidden/>
              </w:rPr>
              <w:fldChar w:fldCharType="separate"/>
            </w:r>
            <w:r w:rsidR="004379A3">
              <w:rPr>
                <w:noProof/>
                <w:webHidden/>
              </w:rPr>
              <w:t>11</w:t>
            </w:r>
            <w:r w:rsidR="004379A3">
              <w:rPr>
                <w:noProof/>
                <w:webHidden/>
              </w:rPr>
              <w:fldChar w:fldCharType="end"/>
            </w:r>
          </w:hyperlink>
        </w:p>
        <w:p w14:paraId="141FEA9D" w14:textId="789DC5B8"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2" w:history="1">
            <w:r w:rsidR="004379A3" w:rsidRPr="00A25BEC">
              <w:rPr>
                <w:rStyle w:val="Hyperlink"/>
                <w:noProof/>
              </w:rPr>
              <w:t>Principal Entrance Doors</w:t>
            </w:r>
            <w:r w:rsidR="004379A3">
              <w:rPr>
                <w:noProof/>
                <w:webHidden/>
              </w:rPr>
              <w:tab/>
            </w:r>
            <w:r w:rsidR="004379A3">
              <w:rPr>
                <w:noProof/>
                <w:webHidden/>
              </w:rPr>
              <w:fldChar w:fldCharType="begin"/>
            </w:r>
            <w:r w:rsidR="004379A3">
              <w:rPr>
                <w:noProof/>
                <w:webHidden/>
              </w:rPr>
              <w:instrText xml:space="preserve"> PAGEREF _Toc162863202 \h </w:instrText>
            </w:r>
            <w:r w:rsidR="004379A3">
              <w:rPr>
                <w:noProof/>
                <w:webHidden/>
              </w:rPr>
            </w:r>
            <w:r w:rsidR="004379A3">
              <w:rPr>
                <w:noProof/>
                <w:webHidden/>
              </w:rPr>
              <w:fldChar w:fldCharType="separate"/>
            </w:r>
            <w:r w:rsidR="004379A3">
              <w:rPr>
                <w:noProof/>
                <w:webHidden/>
              </w:rPr>
              <w:t>12</w:t>
            </w:r>
            <w:r w:rsidR="004379A3">
              <w:rPr>
                <w:noProof/>
                <w:webHidden/>
              </w:rPr>
              <w:fldChar w:fldCharType="end"/>
            </w:r>
          </w:hyperlink>
        </w:p>
        <w:p w14:paraId="277847C1" w14:textId="3290C7C0"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3" w:history="1">
            <w:r w:rsidR="004379A3" w:rsidRPr="00A25BEC">
              <w:rPr>
                <w:rStyle w:val="Hyperlink"/>
                <w:noProof/>
              </w:rPr>
              <w:t>Doors To Accessible Entrances</w:t>
            </w:r>
            <w:r w:rsidR="004379A3">
              <w:rPr>
                <w:noProof/>
                <w:webHidden/>
              </w:rPr>
              <w:tab/>
            </w:r>
            <w:r w:rsidR="004379A3">
              <w:rPr>
                <w:noProof/>
                <w:webHidden/>
              </w:rPr>
              <w:fldChar w:fldCharType="begin"/>
            </w:r>
            <w:r w:rsidR="004379A3">
              <w:rPr>
                <w:noProof/>
                <w:webHidden/>
              </w:rPr>
              <w:instrText xml:space="preserve"> PAGEREF _Toc162863203 \h </w:instrText>
            </w:r>
            <w:r w:rsidR="004379A3">
              <w:rPr>
                <w:noProof/>
                <w:webHidden/>
              </w:rPr>
            </w:r>
            <w:r w:rsidR="004379A3">
              <w:rPr>
                <w:noProof/>
                <w:webHidden/>
              </w:rPr>
              <w:fldChar w:fldCharType="separate"/>
            </w:r>
            <w:r w:rsidR="004379A3">
              <w:rPr>
                <w:noProof/>
                <w:webHidden/>
              </w:rPr>
              <w:t>12</w:t>
            </w:r>
            <w:r w:rsidR="004379A3">
              <w:rPr>
                <w:noProof/>
                <w:webHidden/>
              </w:rPr>
              <w:fldChar w:fldCharType="end"/>
            </w:r>
          </w:hyperlink>
        </w:p>
        <w:p w14:paraId="4C656BDD" w14:textId="068872A6"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4" w:history="1">
            <w:r w:rsidR="004379A3" w:rsidRPr="00A25BEC">
              <w:rPr>
                <w:rStyle w:val="Hyperlink"/>
                <w:noProof/>
              </w:rPr>
              <w:t>Manually Operated Non-Powered Entrance Doors</w:t>
            </w:r>
            <w:r w:rsidR="004379A3">
              <w:rPr>
                <w:noProof/>
                <w:webHidden/>
              </w:rPr>
              <w:tab/>
            </w:r>
            <w:r w:rsidR="004379A3">
              <w:rPr>
                <w:noProof/>
                <w:webHidden/>
              </w:rPr>
              <w:fldChar w:fldCharType="begin"/>
            </w:r>
            <w:r w:rsidR="004379A3">
              <w:rPr>
                <w:noProof/>
                <w:webHidden/>
              </w:rPr>
              <w:instrText xml:space="preserve"> PAGEREF _Toc162863204 \h </w:instrText>
            </w:r>
            <w:r w:rsidR="004379A3">
              <w:rPr>
                <w:noProof/>
                <w:webHidden/>
              </w:rPr>
            </w:r>
            <w:r w:rsidR="004379A3">
              <w:rPr>
                <w:noProof/>
                <w:webHidden/>
              </w:rPr>
              <w:fldChar w:fldCharType="separate"/>
            </w:r>
            <w:r w:rsidR="004379A3">
              <w:rPr>
                <w:noProof/>
                <w:webHidden/>
              </w:rPr>
              <w:t>12</w:t>
            </w:r>
            <w:r w:rsidR="004379A3">
              <w:rPr>
                <w:noProof/>
                <w:webHidden/>
              </w:rPr>
              <w:fldChar w:fldCharType="end"/>
            </w:r>
          </w:hyperlink>
        </w:p>
        <w:p w14:paraId="69E7D254" w14:textId="149F0CF7"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205" w:history="1">
            <w:r w:rsidR="004379A3" w:rsidRPr="00A25BEC">
              <w:rPr>
                <w:rStyle w:val="Hyperlink"/>
                <w:noProof/>
              </w:rPr>
              <w:t>Drainage</w:t>
            </w:r>
            <w:r w:rsidR="004379A3">
              <w:rPr>
                <w:noProof/>
                <w:webHidden/>
              </w:rPr>
              <w:tab/>
            </w:r>
            <w:r w:rsidR="004379A3">
              <w:rPr>
                <w:noProof/>
                <w:webHidden/>
              </w:rPr>
              <w:fldChar w:fldCharType="begin"/>
            </w:r>
            <w:r w:rsidR="004379A3">
              <w:rPr>
                <w:noProof/>
                <w:webHidden/>
              </w:rPr>
              <w:instrText xml:space="preserve"> PAGEREF _Toc162863205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7D7CC092" w14:textId="7B0B03AB"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6" w:history="1">
            <w:r w:rsidR="004379A3" w:rsidRPr="00A25BEC">
              <w:rPr>
                <w:rStyle w:val="Hyperlink"/>
                <w:noProof/>
              </w:rPr>
              <w:t>Manholes</w:t>
            </w:r>
            <w:r w:rsidR="004379A3">
              <w:rPr>
                <w:noProof/>
                <w:webHidden/>
              </w:rPr>
              <w:tab/>
            </w:r>
            <w:r w:rsidR="004379A3">
              <w:rPr>
                <w:noProof/>
                <w:webHidden/>
              </w:rPr>
              <w:fldChar w:fldCharType="begin"/>
            </w:r>
            <w:r w:rsidR="004379A3">
              <w:rPr>
                <w:noProof/>
                <w:webHidden/>
              </w:rPr>
              <w:instrText xml:space="preserve"> PAGEREF _Toc162863206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35F49BFF" w14:textId="2DF6FEC5"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7" w:history="1">
            <w:r w:rsidR="004379A3" w:rsidRPr="00A25BEC">
              <w:rPr>
                <w:rStyle w:val="Hyperlink"/>
                <w:noProof/>
              </w:rPr>
              <w:t>Foul Water Drainage</w:t>
            </w:r>
            <w:r w:rsidR="004379A3">
              <w:rPr>
                <w:noProof/>
                <w:webHidden/>
              </w:rPr>
              <w:tab/>
            </w:r>
            <w:r w:rsidR="004379A3">
              <w:rPr>
                <w:noProof/>
                <w:webHidden/>
              </w:rPr>
              <w:fldChar w:fldCharType="begin"/>
            </w:r>
            <w:r w:rsidR="004379A3">
              <w:rPr>
                <w:noProof/>
                <w:webHidden/>
              </w:rPr>
              <w:instrText xml:space="preserve"> PAGEREF _Toc162863207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04116254" w14:textId="6FF1944A"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8" w:history="1">
            <w:r w:rsidR="004379A3" w:rsidRPr="00A25BEC">
              <w:rPr>
                <w:rStyle w:val="Hyperlink"/>
                <w:noProof/>
              </w:rPr>
              <w:t>Surface Water Drainage</w:t>
            </w:r>
            <w:r w:rsidR="004379A3">
              <w:rPr>
                <w:noProof/>
                <w:webHidden/>
              </w:rPr>
              <w:tab/>
            </w:r>
            <w:r w:rsidR="004379A3">
              <w:rPr>
                <w:noProof/>
                <w:webHidden/>
              </w:rPr>
              <w:fldChar w:fldCharType="begin"/>
            </w:r>
            <w:r w:rsidR="004379A3">
              <w:rPr>
                <w:noProof/>
                <w:webHidden/>
              </w:rPr>
              <w:instrText xml:space="preserve"> PAGEREF _Toc162863208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29F5D814" w14:textId="4495ED2E"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09" w:history="1">
            <w:r w:rsidR="004379A3" w:rsidRPr="00A25BEC">
              <w:rPr>
                <w:rStyle w:val="Hyperlink"/>
                <w:noProof/>
              </w:rPr>
              <w:t>Fire Alarm System</w:t>
            </w:r>
            <w:r w:rsidR="004379A3">
              <w:rPr>
                <w:noProof/>
                <w:webHidden/>
              </w:rPr>
              <w:tab/>
            </w:r>
            <w:r w:rsidR="004379A3">
              <w:rPr>
                <w:noProof/>
                <w:webHidden/>
              </w:rPr>
              <w:fldChar w:fldCharType="begin"/>
            </w:r>
            <w:r w:rsidR="004379A3">
              <w:rPr>
                <w:noProof/>
                <w:webHidden/>
              </w:rPr>
              <w:instrText xml:space="preserve"> PAGEREF _Toc162863209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576F4D82" w14:textId="6F25AE0C"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0" w:history="1">
            <w:r w:rsidR="004379A3" w:rsidRPr="00A25BEC">
              <w:rPr>
                <w:rStyle w:val="Hyperlink"/>
                <w:noProof/>
              </w:rPr>
              <w:t>Water Supply &amp; Sewage Connections</w:t>
            </w:r>
            <w:r w:rsidR="004379A3">
              <w:rPr>
                <w:noProof/>
                <w:webHidden/>
              </w:rPr>
              <w:tab/>
            </w:r>
            <w:r w:rsidR="004379A3">
              <w:rPr>
                <w:noProof/>
                <w:webHidden/>
              </w:rPr>
              <w:fldChar w:fldCharType="begin"/>
            </w:r>
            <w:r w:rsidR="004379A3">
              <w:rPr>
                <w:noProof/>
                <w:webHidden/>
              </w:rPr>
              <w:instrText xml:space="preserve"> PAGEREF _Toc162863210 \h </w:instrText>
            </w:r>
            <w:r w:rsidR="004379A3">
              <w:rPr>
                <w:noProof/>
                <w:webHidden/>
              </w:rPr>
            </w:r>
            <w:r w:rsidR="004379A3">
              <w:rPr>
                <w:noProof/>
                <w:webHidden/>
              </w:rPr>
              <w:fldChar w:fldCharType="separate"/>
            </w:r>
            <w:r w:rsidR="004379A3">
              <w:rPr>
                <w:noProof/>
                <w:webHidden/>
              </w:rPr>
              <w:t>13</w:t>
            </w:r>
            <w:r w:rsidR="004379A3">
              <w:rPr>
                <w:noProof/>
                <w:webHidden/>
              </w:rPr>
              <w:fldChar w:fldCharType="end"/>
            </w:r>
          </w:hyperlink>
        </w:p>
        <w:p w14:paraId="63FD50B0" w14:textId="593A76F8"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211" w:history="1">
            <w:r w:rsidR="004379A3" w:rsidRPr="00A25BEC">
              <w:rPr>
                <w:rStyle w:val="Hyperlink"/>
                <w:noProof/>
              </w:rPr>
              <w:t>Joinery</w:t>
            </w:r>
            <w:r w:rsidR="004379A3">
              <w:rPr>
                <w:noProof/>
                <w:webHidden/>
              </w:rPr>
              <w:tab/>
            </w:r>
            <w:r w:rsidR="004379A3">
              <w:rPr>
                <w:noProof/>
                <w:webHidden/>
              </w:rPr>
              <w:fldChar w:fldCharType="begin"/>
            </w:r>
            <w:r w:rsidR="004379A3">
              <w:rPr>
                <w:noProof/>
                <w:webHidden/>
              </w:rPr>
              <w:instrText xml:space="preserve"> PAGEREF _Toc162863211 \h </w:instrText>
            </w:r>
            <w:r w:rsidR="004379A3">
              <w:rPr>
                <w:noProof/>
                <w:webHidden/>
              </w:rPr>
            </w:r>
            <w:r w:rsidR="004379A3">
              <w:rPr>
                <w:noProof/>
                <w:webHidden/>
              </w:rPr>
              <w:fldChar w:fldCharType="separate"/>
            </w:r>
            <w:r w:rsidR="004379A3">
              <w:rPr>
                <w:noProof/>
                <w:webHidden/>
              </w:rPr>
              <w:t>14</w:t>
            </w:r>
            <w:r w:rsidR="004379A3">
              <w:rPr>
                <w:noProof/>
                <w:webHidden/>
              </w:rPr>
              <w:fldChar w:fldCharType="end"/>
            </w:r>
          </w:hyperlink>
        </w:p>
        <w:p w14:paraId="080D4F53" w14:textId="43848C02"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2" w:history="1">
            <w:r w:rsidR="004379A3" w:rsidRPr="00A25BEC">
              <w:rPr>
                <w:rStyle w:val="Hyperlink"/>
                <w:noProof/>
              </w:rPr>
              <w:t>Internal Doors</w:t>
            </w:r>
            <w:r w:rsidR="004379A3">
              <w:rPr>
                <w:noProof/>
                <w:webHidden/>
              </w:rPr>
              <w:tab/>
            </w:r>
            <w:r w:rsidR="004379A3">
              <w:rPr>
                <w:noProof/>
                <w:webHidden/>
              </w:rPr>
              <w:fldChar w:fldCharType="begin"/>
            </w:r>
            <w:r w:rsidR="004379A3">
              <w:rPr>
                <w:noProof/>
                <w:webHidden/>
              </w:rPr>
              <w:instrText xml:space="preserve"> PAGEREF _Toc162863212 \h </w:instrText>
            </w:r>
            <w:r w:rsidR="004379A3">
              <w:rPr>
                <w:noProof/>
                <w:webHidden/>
              </w:rPr>
            </w:r>
            <w:r w:rsidR="004379A3">
              <w:rPr>
                <w:noProof/>
                <w:webHidden/>
              </w:rPr>
              <w:fldChar w:fldCharType="separate"/>
            </w:r>
            <w:r w:rsidR="004379A3">
              <w:rPr>
                <w:noProof/>
                <w:webHidden/>
              </w:rPr>
              <w:t>14</w:t>
            </w:r>
            <w:r w:rsidR="004379A3">
              <w:rPr>
                <w:noProof/>
                <w:webHidden/>
              </w:rPr>
              <w:fldChar w:fldCharType="end"/>
            </w:r>
          </w:hyperlink>
        </w:p>
        <w:p w14:paraId="01A8DF66" w14:textId="1AFFEE05"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3" w:history="1">
            <w:r w:rsidR="004379A3" w:rsidRPr="00A25BEC">
              <w:rPr>
                <w:rStyle w:val="Hyperlink"/>
                <w:rFonts w:cstheme="minorHAnsi"/>
                <w:noProof/>
              </w:rPr>
              <w:t>Architrave &amp; Skirting</w:t>
            </w:r>
            <w:r w:rsidR="004379A3">
              <w:rPr>
                <w:noProof/>
                <w:webHidden/>
              </w:rPr>
              <w:tab/>
            </w:r>
            <w:r w:rsidR="004379A3">
              <w:rPr>
                <w:noProof/>
                <w:webHidden/>
              </w:rPr>
              <w:fldChar w:fldCharType="begin"/>
            </w:r>
            <w:r w:rsidR="004379A3">
              <w:rPr>
                <w:noProof/>
                <w:webHidden/>
              </w:rPr>
              <w:instrText xml:space="preserve"> PAGEREF _Toc162863213 \h </w:instrText>
            </w:r>
            <w:r w:rsidR="004379A3">
              <w:rPr>
                <w:noProof/>
                <w:webHidden/>
              </w:rPr>
            </w:r>
            <w:r w:rsidR="004379A3">
              <w:rPr>
                <w:noProof/>
                <w:webHidden/>
              </w:rPr>
              <w:fldChar w:fldCharType="separate"/>
            </w:r>
            <w:r w:rsidR="004379A3">
              <w:rPr>
                <w:noProof/>
                <w:webHidden/>
              </w:rPr>
              <w:t>15</w:t>
            </w:r>
            <w:r w:rsidR="004379A3">
              <w:rPr>
                <w:noProof/>
                <w:webHidden/>
              </w:rPr>
              <w:fldChar w:fldCharType="end"/>
            </w:r>
          </w:hyperlink>
        </w:p>
        <w:p w14:paraId="468F0107" w14:textId="2DB75436"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214" w:history="1">
            <w:r w:rsidR="004379A3" w:rsidRPr="00A25BEC">
              <w:rPr>
                <w:rStyle w:val="Hyperlink"/>
                <w:noProof/>
              </w:rPr>
              <w:t>Mechanical &amp; Electrical</w:t>
            </w:r>
            <w:r w:rsidR="004379A3">
              <w:rPr>
                <w:noProof/>
                <w:webHidden/>
              </w:rPr>
              <w:tab/>
            </w:r>
            <w:r w:rsidR="004379A3">
              <w:rPr>
                <w:noProof/>
                <w:webHidden/>
              </w:rPr>
              <w:fldChar w:fldCharType="begin"/>
            </w:r>
            <w:r w:rsidR="004379A3">
              <w:rPr>
                <w:noProof/>
                <w:webHidden/>
              </w:rPr>
              <w:instrText xml:space="preserve"> PAGEREF _Toc162863214 \h </w:instrText>
            </w:r>
            <w:r w:rsidR="004379A3">
              <w:rPr>
                <w:noProof/>
                <w:webHidden/>
              </w:rPr>
            </w:r>
            <w:r w:rsidR="004379A3">
              <w:rPr>
                <w:noProof/>
                <w:webHidden/>
              </w:rPr>
              <w:fldChar w:fldCharType="separate"/>
            </w:r>
            <w:r w:rsidR="004379A3">
              <w:rPr>
                <w:noProof/>
                <w:webHidden/>
              </w:rPr>
              <w:t>16</w:t>
            </w:r>
            <w:r w:rsidR="004379A3">
              <w:rPr>
                <w:noProof/>
                <w:webHidden/>
              </w:rPr>
              <w:fldChar w:fldCharType="end"/>
            </w:r>
          </w:hyperlink>
        </w:p>
        <w:p w14:paraId="7727537D" w14:textId="307CDFF0"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5" w:history="1">
            <w:r w:rsidR="004379A3" w:rsidRPr="00A25BEC">
              <w:rPr>
                <w:rStyle w:val="Hyperlink"/>
                <w:noProof/>
              </w:rPr>
              <w:t>Renewables</w:t>
            </w:r>
            <w:r w:rsidR="004379A3">
              <w:rPr>
                <w:noProof/>
                <w:webHidden/>
              </w:rPr>
              <w:tab/>
            </w:r>
            <w:r w:rsidR="004379A3">
              <w:rPr>
                <w:noProof/>
                <w:webHidden/>
              </w:rPr>
              <w:fldChar w:fldCharType="begin"/>
            </w:r>
            <w:r w:rsidR="004379A3">
              <w:rPr>
                <w:noProof/>
                <w:webHidden/>
              </w:rPr>
              <w:instrText xml:space="preserve"> PAGEREF _Toc162863215 \h </w:instrText>
            </w:r>
            <w:r w:rsidR="004379A3">
              <w:rPr>
                <w:noProof/>
                <w:webHidden/>
              </w:rPr>
            </w:r>
            <w:r w:rsidR="004379A3">
              <w:rPr>
                <w:noProof/>
                <w:webHidden/>
              </w:rPr>
              <w:fldChar w:fldCharType="separate"/>
            </w:r>
            <w:r w:rsidR="004379A3">
              <w:rPr>
                <w:noProof/>
                <w:webHidden/>
              </w:rPr>
              <w:t>16</w:t>
            </w:r>
            <w:r w:rsidR="004379A3">
              <w:rPr>
                <w:noProof/>
                <w:webHidden/>
              </w:rPr>
              <w:fldChar w:fldCharType="end"/>
            </w:r>
          </w:hyperlink>
        </w:p>
        <w:p w14:paraId="3ABAE7EF" w14:textId="4026B3BD"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6" w:history="1">
            <w:r w:rsidR="004379A3" w:rsidRPr="00A25BEC">
              <w:rPr>
                <w:rStyle w:val="Hyperlink"/>
                <w:noProof/>
              </w:rPr>
              <w:t>Utilities Connections</w:t>
            </w:r>
            <w:r w:rsidR="004379A3">
              <w:rPr>
                <w:noProof/>
                <w:webHidden/>
              </w:rPr>
              <w:tab/>
            </w:r>
            <w:r w:rsidR="004379A3">
              <w:rPr>
                <w:noProof/>
                <w:webHidden/>
              </w:rPr>
              <w:fldChar w:fldCharType="begin"/>
            </w:r>
            <w:r w:rsidR="004379A3">
              <w:rPr>
                <w:noProof/>
                <w:webHidden/>
              </w:rPr>
              <w:instrText xml:space="preserve"> PAGEREF _Toc162863216 \h </w:instrText>
            </w:r>
            <w:r w:rsidR="004379A3">
              <w:rPr>
                <w:noProof/>
                <w:webHidden/>
              </w:rPr>
            </w:r>
            <w:r w:rsidR="004379A3">
              <w:rPr>
                <w:noProof/>
                <w:webHidden/>
              </w:rPr>
              <w:fldChar w:fldCharType="separate"/>
            </w:r>
            <w:r w:rsidR="004379A3">
              <w:rPr>
                <w:noProof/>
                <w:webHidden/>
              </w:rPr>
              <w:t>16</w:t>
            </w:r>
            <w:r w:rsidR="004379A3">
              <w:rPr>
                <w:noProof/>
                <w:webHidden/>
              </w:rPr>
              <w:fldChar w:fldCharType="end"/>
            </w:r>
          </w:hyperlink>
        </w:p>
        <w:p w14:paraId="2F6089AD" w14:textId="46167B34"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7" w:history="1">
            <w:r w:rsidR="004379A3" w:rsidRPr="00A25BEC">
              <w:rPr>
                <w:rStyle w:val="Hyperlink"/>
                <w:noProof/>
              </w:rPr>
              <w:t>Electrical</w:t>
            </w:r>
            <w:r w:rsidR="004379A3">
              <w:rPr>
                <w:noProof/>
                <w:webHidden/>
              </w:rPr>
              <w:tab/>
            </w:r>
            <w:r w:rsidR="004379A3">
              <w:rPr>
                <w:noProof/>
                <w:webHidden/>
              </w:rPr>
              <w:fldChar w:fldCharType="begin"/>
            </w:r>
            <w:r w:rsidR="004379A3">
              <w:rPr>
                <w:noProof/>
                <w:webHidden/>
              </w:rPr>
              <w:instrText xml:space="preserve"> PAGEREF _Toc162863217 \h </w:instrText>
            </w:r>
            <w:r w:rsidR="004379A3">
              <w:rPr>
                <w:noProof/>
                <w:webHidden/>
              </w:rPr>
            </w:r>
            <w:r w:rsidR="004379A3">
              <w:rPr>
                <w:noProof/>
                <w:webHidden/>
              </w:rPr>
              <w:fldChar w:fldCharType="separate"/>
            </w:r>
            <w:r w:rsidR="004379A3">
              <w:rPr>
                <w:noProof/>
                <w:webHidden/>
              </w:rPr>
              <w:t>16</w:t>
            </w:r>
            <w:r w:rsidR="004379A3">
              <w:rPr>
                <w:noProof/>
                <w:webHidden/>
              </w:rPr>
              <w:fldChar w:fldCharType="end"/>
            </w:r>
          </w:hyperlink>
        </w:p>
        <w:p w14:paraId="258E8120" w14:textId="65F536CA"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8" w:history="1">
            <w:r w:rsidR="004379A3" w:rsidRPr="00A25BEC">
              <w:rPr>
                <w:rStyle w:val="Hyperlink"/>
                <w:noProof/>
              </w:rPr>
              <w:t>Lighting</w:t>
            </w:r>
            <w:r w:rsidR="004379A3">
              <w:rPr>
                <w:noProof/>
                <w:webHidden/>
              </w:rPr>
              <w:tab/>
            </w:r>
            <w:r w:rsidR="004379A3">
              <w:rPr>
                <w:noProof/>
                <w:webHidden/>
              </w:rPr>
              <w:fldChar w:fldCharType="begin"/>
            </w:r>
            <w:r w:rsidR="004379A3">
              <w:rPr>
                <w:noProof/>
                <w:webHidden/>
              </w:rPr>
              <w:instrText xml:space="preserve"> PAGEREF _Toc162863218 \h </w:instrText>
            </w:r>
            <w:r w:rsidR="004379A3">
              <w:rPr>
                <w:noProof/>
                <w:webHidden/>
              </w:rPr>
            </w:r>
            <w:r w:rsidR="004379A3">
              <w:rPr>
                <w:noProof/>
                <w:webHidden/>
              </w:rPr>
              <w:fldChar w:fldCharType="separate"/>
            </w:r>
            <w:r w:rsidR="004379A3">
              <w:rPr>
                <w:noProof/>
                <w:webHidden/>
              </w:rPr>
              <w:t>17</w:t>
            </w:r>
            <w:r w:rsidR="004379A3">
              <w:rPr>
                <w:noProof/>
                <w:webHidden/>
              </w:rPr>
              <w:fldChar w:fldCharType="end"/>
            </w:r>
          </w:hyperlink>
        </w:p>
        <w:p w14:paraId="66FC62D8" w14:textId="39AF3010"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19" w:history="1">
            <w:r w:rsidR="004379A3" w:rsidRPr="00A25BEC">
              <w:rPr>
                <w:rStyle w:val="Hyperlink"/>
                <w:noProof/>
              </w:rPr>
              <w:t>Plumbing</w:t>
            </w:r>
            <w:r w:rsidR="004379A3">
              <w:rPr>
                <w:noProof/>
                <w:webHidden/>
              </w:rPr>
              <w:tab/>
            </w:r>
            <w:r w:rsidR="004379A3">
              <w:rPr>
                <w:noProof/>
                <w:webHidden/>
              </w:rPr>
              <w:fldChar w:fldCharType="begin"/>
            </w:r>
            <w:r w:rsidR="004379A3">
              <w:rPr>
                <w:noProof/>
                <w:webHidden/>
              </w:rPr>
              <w:instrText xml:space="preserve"> PAGEREF _Toc162863219 \h </w:instrText>
            </w:r>
            <w:r w:rsidR="004379A3">
              <w:rPr>
                <w:noProof/>
                <w:webHidden/>
              </w:rPr>
            </w:r>
            <w:r w:rsidR="004379A3">
              <w:rPr>
                <w:noProof/>
                <w:webHidden/>
              </w:rPr>
              <w:fldChar w:fldCharType="separate"/>
            </w:r>
            <w:r w:rsidR="004379A3">
              <w:rPr>
                <w:noProof/>
                <w:webHidden/>
              </w:rPr>
              <w:t>17</w:t>
            </w:r>
            <w:r w:rsidR="004379A3">
              <w:rPr>
                <w:noProof/>
                <w:webHidden/>
              </w:rPr>
              <w:fldChar w:fldCharType="end"/>
            </w:r>
          </w:hyperlink>
        </w:p>
        <w:p w14:paraId="7B68D779" w14:textId="72683B0C"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0" w:history="1">
            <w:r w:rsidR="004379A3" w:rsidRPr="00A25BEC">
              <w:rPr>
                <w:rStyle w:val="Hyperlink"/>
                <w:noProof/>
              </w:rPr>
              <w:t>Hot Water &amp; Heating System</w:t>
            </w:r>
            <w:r w:rsidR="004379A3">
              <w:rPr>
                <w:noProof/>
                <w:webHidden/>
              </w:rPr>
              <w:tab/>
            </w:r>
            <w:r w:rsidR="004379A3">
              <w:rPr>
                <w:noProof/>
                <w:webHidden/>
              </w:rPr>
              <w:fldChar w:fldCharType="begin"/>
            </w:r>
            <w:r w:rsidR="004379A3">
              <w:rPr>
                <w:noProof/>
                <w:webHidden/>
              </w:rPr>
              <w:instrText xml:space="preserve"> PAGEREF _Toc162863220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001F4974" w14:textId="12857135"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1" w:history="1">
            <w:r w:rsidR="004379A3" w:rsidRPr="00A25BEC">
              <w:rPr>
                <w:rStyle w:val="Hyperlink"/>
                <w:noProof/>
              </w:rPr>
              <w:t>Mechanical Ventilation</w:t>
            </w:r>
            <w:r w:rsidR="004379A3">
              <w:rPr>
                <w:noProof/>
                <w:webHidden/>
              </w:rPr>
              <w:tab/>
            </w:r>
            <w:r w:rsidR="004379A3">
              <w:rPr>
                <w:noProof/>
                <w:webHidden/>
              </w:rPr>
              <w:fldChar w:fldCharType="begin"/>
            </w:r>
            <w:r w:rsidR="004379A3">
              <w:rPr>
                <w:noProof/>
                <w:webHidden/>
              </w:rPr>
              <w:instrText xml:space="preserve"> PAGEREF _Toc162863221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4B518A6E" w14:textId="6D60EFC5"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2" w:history="1">
            <w:r w:rsidR="004379A3" w:rsidRPr="00A25BEC">
              <w:rPr>
                <w:rStyle w:val="Hyperlink"/>
                <w:noProof/>
              </w:rPr>
              <w:t>Rainwater Harvesting</w:t>
            </w:r>
            <w:r w:rsidR="004379A3">
              <w:rPr>
                <w:noProof/>
                <w:webHidden/>
              </w:rPr>
              <w:tab/>
            </w:r>
            <w:r w:rsidR="004379A3">
              <w:rPr>
                <w:noProof/>
                <w:webHidden/>
              </w:rPr>
              <w:fldChar w:fldCharType="begin"/>
            </w:r>
            <w:r w:rsidR="004379A3">
              <w:rPr>
                <w:noProof/>
                <w:webHidden/>
              </w:rPr>
              <w:instrText xml:space="preserve"> PAGEREF _Toc162863222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12388D02" w14:textId="0F0823CF" w:rsidR="004379A3" w:rsidRDefault="00510235">
          <w:pPr>
            <w:pStyle w:val="TOC1"/>
            <w:tabs>
              <w:tab w:val="right" w:leader="dot" w:pos="9350"/>
            </w:tabs>
            <w:rPr>
              <w:rFonts w:asciiTheme="minorHAnsi" w:eastAsiaTheme="minorEastAsia" w:hAnsiTheme="minorHAnsi" w:cstheme="minorBidi"/>
              <w:b w:val="0"/>
              <w:noProof/>
              <w:kern w:val="2"/>
              <w:szCs w:val="24"/>
              <w:lang w:eastAsia="en-GB"/>
              <w14:ligatures w14:val="standardContextual"/>
            </w:rPr>
          </w:pPr>
          <w:hyperlink w:anchor="_Toc162863223" w:history="1">
            <w:r w:rsidR="004379A3" w:rsidRPr="00A25BEC">
              <w:rPr>
                <w:rStyle w:val="Hyperlink"/>
                <w:noProof/>
              </w:rPr>
              <w:t>Final Finishes</w:t>
            </w:r>
            <w:r w:rsidR="004379A3">
              <w:rPr>
                <w:noProof/>
                <w:webHidden/>
              </w:rPr>
              <w:tab/>
            </w:r>
            <w:r w:rsidR="004379A3">
              <w:rPr>
                <w:noProof/>
                <w:webHidden/>
              </w:rPr>
              <w:fldChar w:fldCharType="begin"/>
            </w:r>
            <w:r w:rsidR="004379A3">
              <w:rPr>
                <w:noProof/>
                <w:webHidden/>
              </w:rPr>
              <w:instrText xml:space="preserve"> PAGEREF _Toc162863223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1E864EEF" w14:textId="763D6FFE"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4" w:history="1">
            <w:r w:rsidR="004379A3" w:rsidRPr="00A25BEC">
              <w:rPr>
                <w:rStyle w:val="Hyperlink"/>
                <w:noProof/>
              </w:rPr>
              <w:t>Flooring</w:t>
            </w:r>
            <w:r w:rsidR="004379A3">
              <w:rPr>
                <w:noProof/>
                <w:webHidden/>
              </w:rPr>
              <w:tab/>
            </w:r>
            <w:r w:rsidR="004379A3">
              <w:rPr>
                <w:noProof/>
                <w:webHidden/>
              </w:rPr>
              <w:fldChar w:fldCharType="begin"/>
            </w:r>
            <w:r w:rsidR="004379A3">
              <w:rPr>
                <w:noProof/>
                <w:webHidden/>
              </w:rPr>
              <w:instrText xml:space="preserve"> PAGEREF _Toc162863224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218EEC0F" w14:textId="409334C3"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5" w:history="1">
            <w:r w:rsidR="004379A3" w:rsidRPr="00A25BEC">
              <w:rPr>
                <w:rStyle w:val="Hyperlink"/>
                <w:noProof/>
              </w:rPr>
              <w:t>Wall &amp; Woodwork Finishes</w:t>
            </w:r>
            <w:r w:rsidR="004379A3">
              <w:rPr>
                <w:noProof/>
                <w:webHidden/>
              </w:rPr>
              <w:tab/>
            </w:r>
            <w:r w:rsidR="004379A3">
              <w:rPr>
                <w:noProof/>
                <w:webHidden/>
              </w:rPr>
              <w:fldChar w:fldCharType="begin"/>
            </w:r>
            <w:r w:rsidR="004379A3">
              <w:rPr>
                <w:noProof/>
                <w:webHidden/>
              </w:rPr>
              <w:instrText xml:space="preserve"> PAGEREF _Toc162863225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0302CF00" w14:textId="0B868547" w:rsidR="004379A3" w:rsidRDefault="00510235">
          <w:pPr>
            <w:pStyle w:val="TOC2"/>
            <w:tabs>
              <w:tab w:val="right" w:leader="dot" w:pos="9350"/>
            </w:tabs>
            <w:rPr>
              <w:rFonts w:asciiTheme="minorHAnsi" w:eastAsiaTheme="minorEastAsia" w:hAnsiTheme="minorHAnsi" w:cstheme="minorBidi"/>
              <w:noProof/>
              <w:kern w:val="2"/>
              <w:szCs w:val="24"/>
              <w:lang w:eastAsia="en-GB"/>
              <w14:ligatures w14:val="standardContextual"/>
            </w:rPr>
          </w:pPr>
          <w:hyperlink w:anchor="_Toc162863226" w:history="1">
            <w:r w:rsidR="004379A3" w:rsidRPr="00A25BEC">
              <w:rPr>
                <w:rStyle w:val="Hyperlink"/>
                <w:noProof/>
              </w:rPr>
              <w:t>Pathways &amp; Landscaping</w:t>
            </w:r>
            <w:r w:rsidR="004379A3">
              <w:rPr>
                <w:noProof/>
                <w:webHidden/>
              </w:rPr>
              <w:tab/>
            </w:r>
            <w:r w:rsidR="004379A3">
              <w:rPr>
                <w:noProof/>
                <w:webHidden/>
              </w:rPr>
              <w:fldChar w:fldCharType="begin"/>
            </w:r>
            <w:r w:rsidR="004379A3">
              <w:rPr>
                <w:noProof/>
                <w:webHidden/>
              </w:rPr>
              <w:instrText xml:space="preserve"> PAGEREF _Toc162863226 \h </w:instrText>
            </w:r>
            <w:r w:rsidR="004379A3">
              <w:rPr>
                <w:noProof/>
                <w:webHidden/>
              </w:rPr>
            </w:r>
            <w:r w:rsidR="004379A3">
              <w:rPr>
                <w:noProof/>
                <w:webHidden/>
              </w:rPr>
              <w:fldChar w:fldCharType="separate"/>
            </w:r>
            <w:r w:rsidR="004379A3">
              <w:rPr>
                <w:noProof/>
                <w:webHidden/>
              </w:rPr>
              <w:t>18</w:t>
            </w:r>
            <w:r w:rsidR="004379A3">
              <w:rPr>
                <w:noProof/>
                <w:webHidden/>
              </w:rPr>
              <w:fldChar w:fldCharType="end"/>
            </w:r>
          </w:hyperlink>
        </w:p>
        <w:p w14:paraId="0C86AD14" w14:textId="1DCBD46C" w:rsidR="00034FE9" w:rsidRDefault="00034FE9">
          <w:r>
            <w:rPr>
              <w:rFonts w:ascii="Calibri" w:hAnsi="Calibri"/>
              <w:b/>
            </w:rPr>
            <w:fldChar w:fldCharType="end"/>
          </w:r>
        </w:p>
      </w:sdtContent>
    </w:sdt>
    <w:p w14:paraId="24D62C2F" w14:textId="77777777" w:rsidR="00C302CA" w:rsidRDefault="00C302CA">
      <w:pPr>
        <w:spacing w:after="160" w:line="259" w:lineRule="auto"/>
        <w:rPr>
          <w:rFonts w:asciiTheme="minorHAnsi" w:hAnsiTheme="minorHAnsi" w:cstheme="minorHAnsi"/>
          <w:b/>
          <w:bCs/>
          <w:noProof/>
          <w:sz w:val="28"/>
          <w:szCs w:val="28"/>
        </w:rPr>
      </w:pPr>
      <w:r>
        <w:rPr>
          <w:rFonts w:asciiTheme="minorHAnsi" w:hAnsiTheme="minorHAnsi" w:cstheme="minorHAnsi"/>
          <w:b/>
          <w:bCs/>
          <w:noProof/>
          <w:sz w:val="28"/>
          <w:szCs w:val="28"/>
        </w:rPr>
        <w:br w:type="page"/>
      </w:r>
    </w:p>
    <w:p w14:paraId="717397F8" w14:textId="50F03C15" w:rsidR="00CE42CF" w:rsidRPr="00E467A0" w:rsidRDefault="00993AC5" w:rsidP="007F15A3">
      <w:pPr>
        <w:jc w:val="center"/>
        <w:rPr>
          <w:rFonts w:asciiTheme="minorHAnsi" w:hAnsiTheme="minorHAnsi" w:cstheme="minorHAnsi"/>
          <w:b/>
          <w:bCs/>
          <w:sz w:val="28"/>
          <w:szCs w:val="28"/>
        </w:rPr>
      </w:pPr>
      <w:r>
        <w:rPr>
          <w:rFonts w:asciiTheme="minorHAnsi" w:hAnsiTheme="minorHAnsi" w:cstheme="minorHAnsi"/>
          <w:b/>
          <w:bCs/>
          <w:noProof/>
          <w:sz w:val="28"/>
          <w:szCs w:val="28"/>
        </w:rPr>
        <w:lastRenderedPageBreak/>
        <mc:AlternateContent>
          <mc:Choice Requires="wps">
            <w:drawing>
              <wp:anchor distT="0" distB="0" distL="114300" distR="114300" simplePos="0" relativeHeight="251659264" behindDoc="0" locked="0" layoutInCell="1" allowOverlap="1" wp14:anchorId="608B2CD4" wp14:editId="64E3FE80">
                <wp:simplePos x="0" y="0"/>
                <wp:positionH relativeFrom="column">
                  <wp:posOffset>-180975</wp:posOffset>
                </wp:positionH>
                <wp:positionV relativeFrom="paragraph">
                  <wp:posOffset>276225</wp:posOffset>
                </wp:positionV>
                <wp:extent cx="6267450" cy="1390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267450" cy="139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AF05B" id="Rectangle 2" o:spid="_x0000_s1026" style="position:absolute;margin-left:-14.25pt;margin-top:21.75pt;width:493.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" filled="f" strokecolor="#1f3763 [1604]" strokeweight="1pt"/>
            </w:pict>
          </mc:Fallback>
        </mc:AlternateContent>
      </w:r>
      <w:r w:rsidR="00D51A89">
        <w:rPr>
          <w:rFonts w:asciiTheme="minorHAnsi" w:hAnsiTheme="minorHAnsi" w:cstheme="minorHAnsi"/>
          <w:b/>
          <w:bCs/>
          <w:noProof/>
          <w:sz w:val="28"/>
          <w:szCs w:val="28"/>
        </w:rPr>
        <w:t>Barripper Village Hall Extension</w:t>
      </w:r>
      <w:r w:rsidR="00E467A0" w:rsidRPr="00E467A0">
        <w:rPr>
          <w:rFonts w:asciiTheme="minorHAnsi" w:hAnsiTheme="minorHAnsi" w:cstheme="minorHAnsi"/>
          <w:b/>
          <w:bCs/>
          <w:sz w:val="28"/>
          <w:szCs w:val="28"/>
        </w:rPr>
        <w:t xml:space="preserve"> – Building Specification</w:t>
      </w:r>
    </w:p>
    <w:p w14:paraId="229D1AD2" w14:textId="2E83D23C" w:rsidR="00A71B10" w:rsidRPr="00A71B10" w:rsidRDefault="00A71B10" w:rsidP="00CE13E7">
      <w:pPr>
        <w:tabs>
          <w:tab w:val="left" w:pos="3480"/>
        </w:tabs>
        <w:rPr>
          <w:rFonts w:ascii="Cambria" w:hAnsi="Cambria" w:cstheme="minorHAnsi"/>
          <w:sz w:val="8"/>
          <w:szCs w:val="24"/>
        </w:rPr>
      </w:pPr>
    </w:p>
    <w:p w14:paraId="75BC9011" w14:textId="77777777" w:rsidR="003A2B65" w:rsidRPr="000E1DF6" w:rsidRDefault="003A2B65" w:rsidP="004E336D">
      <w:pPr>
        <w:tabs>
          <w:tab w:val="left" w:pos="3480"/>
        </w:tabs>
        <w:jc w:val="center"/>
        <w:rPr>
          <w:rFonts w:ascii="Milano Traffic Demo" w:hAnsi="Milano Traffic Demo" w:cstheme="minorHAnsi"/>
          <w:sz w:val="18"/>
          <w:szCs w:val="24"/>
        </w:rPr>
      </w:pPr>
    </w:p>
    <w:p w14:paraId="4E0C2AF7" w14:textId="173D1BDD" w:rsidR="00E803E2" w:rsidRDefault="00E803E2" w:rsidP="002B5456">
      <w:pPr>
        <w:rPr>
          <w:rFonts w:asciiTheme="minorHAnsi" w:hAnsiTheme="minorHAnsi" w:cstheme="minorHAnsi"/>
          <w:b/>
          <w:bCs/>
          <w:sz w:val="22"/>
          <w:szCs w:val="18"/>
        </w:rPr>
      </w:pPr>
      <w:r>
        <w:rPr>
          <w:rFonts w:asciiTheme="minorHAnsi" w:hAnsiTheme="minorHAnsi" w:cstheme="minorHAnsi"/>
          <w:b/>
          <w:bCs/>
          <w:sz w:val="22"/>
          <w:szCs w:val="18"/>
        </w:rPr>
        <w:t>Document Change Log</w:t>
      </w:r>
    </w:p>
    <w:p w14:paraId="6F79991E" w14:textId="20EAB0BA" w:rsidR="00075388" w:rsidRPr="00075388" w:rsidRDefault="00E803E2" w:rsidP="002B5456">
      <w:pPr>
        <w:rPr>
          <w:rFonts w:asciiTheme="minorHAnsi" w:hAnsiTheme="minorHAnsi" w:cstheme="minorHAnsi"/>
          <w:b/>
          <w:bCs/>
          <w:sz w:val="22"/>
          <w:szCs w:val="18"/>
        </w:rPr>
      </w:pPr>
      <w:r w:rsidRPr="00075388">
        <w:rPr>
          <w:rFonts w:asciiTheme="minorHAnsi" w:hAnsiTheme="minorHAnsi" w:cstheme="minorHAnsi"/>
          <w:b/>
          <w:bCs/>
          <w:sz w:val="22"/>
          <w:szCs w:val="18"/>
        </w:rPr>
        <w:t xml:space="preserve">Version </w:t>
      </w:r>
      <w:r w:rsidR="00E54868">
        <w:rPr>
          <w:rFonts w:asciiTheme="minorHAnsi" w:hAnsiTheme="minorHAnsi" w:cstheme="minorHAnsi"/>
          <w:b/>
          <w:bCs/>
          <w:sz w:val="22"/>
          <w:szCs w:val="18"/>
        </w:rPr>
        <w:t>1</w:t>
      </w:r>
      <w:r w:rsidRPr="00075388">
        <w:rPr>
          <w:rFonts w:asciiTheme="minorHAnsi" w:hAnsiTheme="minorHAnsi" w:cstheme="minorHAnsi"/>
          <w:b/>
          <w:bCs/>
          <w:sz w:val="22"/>
          <w:szCs w:val="18"/>
        </w:rPr>
        <w:t xml:space="preserve">: </w:t>
      </w:r>
    </w:p>
    <w:p w14:paraId="67707202" w14:textId="7065AF95" w:rsidR="006F4B1F" w:rsidRDefault="00E54868" w:rsidP="006F4B1F">
      <w:pPr>
        <w:rPr>
          <w:rFonts w:asciiTheme="minorHAnsi" w:hAnsiTheme="minorHAnsi" w:cstheme="minorHAnsi"/>
          <w:sz w:val="22"/>
          <w:szCs w:val="18"/>
        </w:rPr>
      </w:pPr>
      <w:r>
        <w:rPr>
          <w:rFonts w:asciiTheme="minorHAnsi" w:hAnsiTheme="minorHAnsi" w:cstheme="minorHAnsi"/>
          <w:sz w:val="22"/>
          <w:szCs w:val="18"/>
        </w:rPr>
        <w:t>NONE</w:t>
      </w:r>
    </w:p>
    <w:p w14:paraId="15291F64" w14:textId="77777777" w:rsidR="00E54868" w:rsidRDefault="00E54868" w:rsidP="006F4B1F">
      <w:pPr>
        <w:rPr>
          <w:rFonts w:asciiTheme="minorHAnsi" w:hAnsiTheme="minorHAnsi" w:cstheme="minorHAnsi"/>
          <w:sz w:val="22"/>
          <w:szCs w:val="18"/>
        </w:rPr>
      </w:pPr>
    </w:p>
    <w:p w14:paraId="2D7716F2" w14:textId="77777777" w:rsidR="00E54868" w:rsidRPr="00075388" w:rsidRDefault="00E54868" w:rsidP="006F4B1F">
      <w:pPr>
        <w:rPr>
          <w:rFonts w:asciiTheme="minorHAnsi" w:hAnsiTheme="minorHAnsi" w:cstheme="minorHAnsi"/>
          <w:sz w:val="22"/>
          <w:szCs w:val="18"/>
        </w:rPr>
      </w:pPr>
    </w:p>
    <w:p w14:paraId="2CA905D6" w14:textId="6B51B636" w:rsidR="00E803E2" w:rsidRDefault="00E803E2" w:rsidP="002B5456">
      <w:pPr>
        <w:rPr>
          <w:rFonts w:asciiTheme="minorHAnsi" w:hAnsiTheme="minorHAnsi" w:cstheme="minorHAnsi"/>
          <w:sz w:val="22"/>
          <w:szCs w:val="18"/>
        </w:rPr>
      </w:pPr>
    </w:p>
    <w:p w14:paraId="38C81CCB" w14:textId="7005763A" w:rsidR="00E803E2" w:rsidRDefault="00E803E2" w:rsidP="002B5456">
      <w:pPr>
        <w:rPr>
          <w:rFonts w:asciiTheme="minorHAnsi" w:hAnsiTheme="minorHAnsi" w:cstheme="minorHAnsi"/>
          <w:sz w:val="22"/>
          <w:szCs w:val="18"/>
        </w:rPr>
      </w:pPr>
    </w:p>
    <w:p w14:paraId="1C959126" w14:textId="30EE1EDF" w:rsidR="00E803E2" w:rsidRDefault="00E803E2" w:rsidP="002B5456">
      <w:pPr>
        <w:rPr>
          <w:rFonts w:asciiTheme="minorHAnsi" w:hAnsiTheme="minorHAnsi" w:cstheme="minorHAnsi"/>
          <w:sz w:val="22"/>
          <w:szCs w:val="18"/>
        </w:rPr>
      </w:pPr>
    </w:p>
    <w:p w14:paraId="1C2F6825" w14:textId="77777777" w:rsidR="006A5009" w:rsidRPr="006A5009" w:rsidRDefault="006A5009" w:rsidP="00EB0418">
      <w:pPr>
        <w:pStyle w:val="Heading1"/>
      </w:pPr>
      <w:bookmarkStart w:id="0" w:name="_Toc162863183"/>
      <w:r w:rsidRPr="006A5009">
        <w:t>Material m</w:t>
      </w:r>
      <w:r w:rsidR="00E803E2" w:rsidRPr="006A5009">
        <w:t>anufacturer</w:t>
      </w:r>
      <w:r w:rsidRPr="006A5009">
        <w:t>s</w:t>
      </w:r>
      <w:r w:rsidR="00E803E2" w:rsidRPr="006A5009">
        <w:t xml:space="preserve"> </w:t>
      </w:r>
      <w:r w:rsidRPr="006A5009">
        <w:t>clarification statement</w:t>
      </w:r>
      <w:bookmarkEnd w:id="0"/>
    </w:p>
    <w:p w14:paraId="3A23101A" w14:textId="4DF32DE7" w:rsidR="00E803E2" w:rsidRPr="00E803E2" w:rsidRDefault="00E803E2" w:rsidP="002B5456">
      <w:pPr>
        <w:rPr>
          <w:rFonts w:asciiTheme="minorHAnsi" w:hAnsiTheme="minorHAnsi" w:cstheme="minorHAnsi"/>
          <w:sz w:val="22"/>
          <w:szCs w:val="18"/>
        </w:rPr>
      </w:pPr>
      <w:r>
        <w:rPr>
          <w:rFonts w:asciiTheme="minorHAnsi" w:hAnsiTheme="minorHAnsi" w:cstheme="minorHAnsi"/>
          <w:sz w:val="22"/>
          <w:szCs w:val="18"/>
        </w:rPr>
        <w:t xml:space="preserve">Throughout all the documentation and building regulation drawings certain material manufacturers have been stated. These manufacturers are </w:t>
      </w:r>
      <w:r w:rsidR="006A5009">
        <w:rPr>
          <w:rFonts w:asciiTheme="minorHAnsi" w:hAnsiTheme="minorHAnsi" w:cstheme="minorHAnsi"/>
          <w:sz w:val="22"/>
          <w:szCs w:val="18"/>
        </w:rPr>
        <w:t>provided</w:t>
      </w:r>
      <w:r>
        <w:rPr>
          <w:rFonts w:asciiTheme="minorHAnsi" w:hAnsiTheme="minorHAnsi" w:cstheme="minorHAnsi"/>
          <w:sz w:val="22"/>
          <w:szCs w:val="18"/>
        </w:rPr>
        <w:t xml:space="preserve"> to show the relevant performance standards of a particular product. Other manufacturers can be selected but it is up to the contractor to supply the evidence that the materials are of equivalent or above the specified standards. i.e. </w:t>
      </w:r>
      <w:proofErr w:type="spellStart"/>
      <w:r w:rsidR="0020321C">
        <w:rPr>
          <w:rFonts w:asciiTheme="minorHAnsi" w:hAnsiTheme="minorHAnsi" w:cstheme="minorHAnsi"/>
          <w:sz w:val="22"/>
          <w:szCs w:val="18"/>
        </w:rPr>
        <w:t>C</w:t>
      </w:r>
      <w:r>
        <w:rPr>
          <w:rFonts w:asciiTheme="minorHAnsi" w:hAnsiTheme="minorHAnsi" w:cstheme="minorHAnsi"/>
          <w:sz w:val="22"/>
          <w:szCs w:val="18"/>
        </w:rPr>
        <w:t>eletex</w:t>
      </w:r>
      <w:proofErr w:type="spellEnd"/>
      <w:r w:rsidR="006A5009">
        <w:rPr>
          <w:rFonts w:asciiTheme="minorHAnsi" w:hAnsiTheme="minorHAnsi" w:cstheme="minorHAnsi"/>
          <w:sz w:val="22"/>
          <w:szCs w:val="18"/>
        </w:rPr>
        <w:t xml:space="preserve">, the insulation can be of any manufacturer as long as it has the correct performance standards. </w:t>
      </w:r>
    </w:p>
    <w:p w14:paraId="468563E8" w14:textId="77777777" w:rsidR="00E803E2" w:rsidRPr="00E803E2" w:rsidRDefault="00E803E2" w:rsidP="002B5456">
      <w:pPr>
        <w:rPr>
          <w:rFonts w:asciiTheme="minorHAnsi" w:hAnsiTheme="minorHAnsi" w:cstheme="minorHAnsi"/>
          <w:sz w:val="22"/>
          <w:szCs w:val="18"/>
        </w:rPr>
      </w:pPr>
    </w:p>
    <w:p w14:paraId="46EDC338" w14:textId="651308E7" w:rsidR="004501D0" w:rsidRDefault="004501D0" w:rsidP="002B5456">
      <w:pPr>
        <w:rPr>
          <w:rFonts w:asciiTheme="minorHAnsi" w:hAnsiTheme="minorHAnsi" w:cstheme="minorHAnsi"/>
          <w:b/>
          <w:bCs/>
          <w:sz w:val="22"/>
          <w:szCs w:val="18"/>
        </w:rPr>
      </w:pPr>
      <w:r>
        <w:rPr>
          <w:rFonts w:asciiTheme="minorHAnsi" w:hAnsiTheme="minorHAnsi" w:cstheme="minorHAnsi"/>
          <w:b/>
          <w:bCs/>
          <w:sz w:val="22"/>
          <w:szCs w:val="18"/>
        </w:rPr>
        <w:t xml:space="preserve">Principle Designer: </w:t>
      </w:r>
      <w:r w:rsidR="00D51A89">
        <w:rPr>
          <w:rFonts w:asciiTheme="minorHAnsi" w:hAnsiTheme="minorHAnsi" w:cstheme="minorHAnsi"/>
          <w:b/>
          <w:bCs/>
          <w:sz w:val="22"/>
          <w:szCs w:val="18"/>
        </w:rPr>
        <w:t xml:space="preserve">Envisage </w:t>
      </w:r>
      <w:r w:rsidR="00E15475">
        <w:rPr>
          <w:rFonts w:asciiTheme="minorHAnsi" w:hAnsiTheme="minorHAnsi" w:cstheme="minorHAnsi"/>
          <w:b/>
          <w:bCs/>
          <w:sz w:val="22"/>
          <w:szCs w:val="18"/>
        </w:rPr>
        <w:t>Planning &amp; Design</w:t>
      </w:r>
    </w:p>
    <w:p w14:paraId="296DF6D6" w14:textId="5FDBBF1F" w:rsidR="00D22CA7" w:rsidRDefault="00D22CA7" w:rsidP="002B5456">
      <w:pPr>
        <w:rPr>
          <w:rFonts w:asciiTheme="minorHAnsi" w:hAnsiTheme="minorHAnsi" w:cstheme="minorHAnsi"/>
          <w:b/>
          <w:bCs/>
          <w:sz w:val="22"/>
          <w:szCs w:val="18"/>
        </w:rPr>
      </w:pPr>
      <w:r>
        <w:rPr>
          <w:rFonts w:asciiTheme="minorHAnsi" w:hAnsiTheme="minorHAnsi" w:cstheme="minorHAnsi"/>
          <w:b/>
          <w:bCs/>
          <w:sz w:val="22"/>
          <w:szCs w:val="18"/>
        </w:rPr>
        <w:t xml:space="preserve">Client Project Manager: Paul Bearham </w:t>
      </w:r>
      <w:proofErr w:type="gramStart"/>
      <w:r>
        <w:rPr>
          <w:rFonts w:asciiTheme="minorHAnsi" w:hAnsiTheme="minorHAnsi" w:cstheme="minorHAnsi"/>
          <w:b/>
          <w:bCs/>
          <w:sz w:val="22"/>
          <w:szCs w:val="18"/>
        </w:rPr>
        <w:t>South West</w:t>
      </w:r>
      <w:proofErr w:type="gramEnd"/>
      <w:r>
        <w:rPr>
          <w:rFonts w:asciiTheme="minorHAnsi" w:hAnsiTheme="minorHAnsi" w:cstheme="minorHAnsi"/>
          <w:b/>
          <w:bCs/>
          <w:sz w:val="22"/>
          <w:szCs w:val="18"/>
        </w:rPr>
        <w:t xml:space="preserve"> Community Builds</w:t>
      </w:r>
    </w:p>
    <w:p w14:paraId="76DD821A" w14:textId="77777777" w:rsidR="00E803E2" w:rsidRDefault="00E803E2" w:rsidP="002B5456">
      <w:pPr>
        <w:rPr>
          <w:rFonts w:asciiTheme="minorHAnsi" w:hAnsiTheme="minorHAnsi" w:cstheme="minorHAnsi"/>
          <w:b/>
          <w:bCs/>
          <w:sz w:val="22"/>
          <w:szCs w:val="18"/>
        </w:rPr>
      </w:pPr>
    </w:p>
    <w:p w14:paraId="0445A38B" w14:textId="52489E4D" w:rsidR="004501D0" w:rsidRDefault="004501D0" w:rsidP="00EB0418">
      <w:pPr>
        <w:pStyle w:val="Heading1"/>
      </w:pPr>
      <w:bookmarkStart w:id="1" w:name="_Toc162863184"/>
      <w:r w:rsidRPr="004501D0">
        <w:t>Preamble</w:t>
      </w:r>
      <w:bookmarkEnd w:id="1"/>
      <w:r w:rsidRPr="004501D0">
        <w:t xml:space="preserve"> </w:t>
      </w:r>
    </w:p>
    <w:p w14:paraId="6EE317B0" w14:textId="56CCB77F"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drawings have been prepared under the supervision and instructions of the </w:t>
      </w:r>
      <w:r w:rsidR="00B015C6" w:rsidRPr="002B5456">
        <w:rPr>
          <w:rFonts w:asciiTheme="minorHAnsi" w:hAnsiTheme="minorHAnsi" w:cstheme="minorHAnsi"/>
          <w:sz w:val="22"/>
          <w:szCs w:val="18"/>
        </w:rPr>
        <w:t>above-named</w:t>
      </w:r>
      <w:r w:rsidRPr="002B5456">
        <w:rPr>
          <w:rFonts w:asciiTheme="minorHAnsi" w:hAnsiTheme="minorHAnsi" w:cstheme="minorHAnsi"/>
          <w:sz w:val="22"/>
          <w:szCs w:val="18"/>
        </w:rPr>
        <w:t xml:space="preserve"> designer for the sole purpose of obtaining Local Authority Planning Permission and/or Building Regulation approval only and are not intended to be a complete working drawing. </w:t>
      </w:r>
    </w:p>
    <w:p w14:paraId="45AE63DE" w14:textId="77777777" w:rsidR="004501D0" w:rsidRDefault="004501D0" w:rsidP="002B5456">
      <w:pPr>
        <w:rPr>
          <w:rFonts w:asciiTheme="minorHAnsi" w:hAnsiTheme="minorHAnsi" w:cstheme="minorHAnsi"/>
          <w:sz w:val="22"/>
          <w:szCs w:val="18"/>
        </w:rPr>
      </w:pPr>
    </w:p>
    <w:p w14:paraId="2E87D3A8" w14:textId="55A07DDA"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 / Builder shall assume full &amp; complete responsibility for </w:t>
      </w:r>
      <w:r w:rsidR="00E467A0" w:rsidRPr="002B5456">
        <w:rPr>
          <w:rFonts w:asciiTheme="minorHAnsi" w:hAnsiTheme="minorHAnsi" w:cstheme="minorHAnsi"/>
          <w:sz w:val="22"/>
          <w:szCs w:val="18"/>
        </w:rPr>
        <w:t>all,</w:t>
      </w:r>
      <w:r w:rsidRPr="002B5456">
        <w:rPr>
          <w:rFonts w:asciiTheme="minorHAnsi" w:hAnsiTheme="minorHAnsi" w:cstheme="minorHAnsi"/>
          <w:sz w:val="22"/>
          <w:szCs w:val="18"/>
        </w:rPr>
        <w:t xml:space="preserve"> and any works constructed as a result of obtaining these permissions / approvals whether the drawings are referred to or otherwise, all dimensions should be checked. The contractor/Builder should satisfy himself as to the suitability of all materials and details referred to and their intended use.</w:t>
      </w:r>
    </w:p>
    <w:p w14:paraId="2409BD16" w14:textId="77777777" w:rsidR="004501D0" w:rsidRDefault="004501D0" w:rsidP="002B5456">
      <w:pPr>
        <w:rPr>
          <w:rFonts w:asciiTheme="minorHAnsi" w:hAnsiTheme="minorHAnsi" w:cstheme="minorHAnsi"/>
          <w:sz w:val="22"/>
          <w:szCs w:val="18"/>
        </w:rPr>
      </w:pPr>
    </w:p>
    <w:p w14:paraId="55E43CFF" w14:textId="4E3A0CCC"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builder/contractor shall be responsible for including for all works described or being apparent on the drawings or can be reasonably inferred as being necessary for the proper execution of the works. </w:t>
      </w:r>
    </w:p>
    <w:p w14:paraId="493F9B50" w14:textId="7A307E29"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All work is to comply with the Local Authorities requirements, </w:t>
      </w:r>
      <w:r w:rsidR="002C20B2">
        <w:rPr>
          <w:rFonts w:asciiTheme="minorHAnsi" w:hAnsiTheme="minorHAnsi" w:cstheme="minorHAnsi"/>
          <w:sz w:val="22"/>
          <w:szCs w:val="18"/>
        </w:rPr>
        <w:t>P</w:t>
      </w:r>
      <w:r w:rsidRPr="002B5456">
        <w:rPr>
          <w:rFonts w:asciiTheme="minorHAnsi" w:hAnsiTheme="minorHAnsi" w:cstheme="minorHAnsi"/>
          <w:sz w:val="22"/>
          <w:szCs w:val="18"/>
        </w:rPr>
        <w:t xml:space="preserve">lanning conditions, British Standards, the current Building Regulations &amp; recognised good building practice. </w:t>
      </w:r>
    </w:p>
    <w:p w14:paraId="518BF785" w14:textId="77777777" w:rsidR="004501D0" w:rsidRDefault="004501D0" w:rsidP="002B5456">
      <w:pPr>
        <w:rPr>
          <w:rFonts w:asciiTheme="minorHAnsi" w:hAnsiTheme="minorHAnsi" w:cstheme="minorHAnsi"/>
          <w:sz w:val="22"/>
          <w:szCs w:val="18"/>
        </w:rPr>
      </w:pPr>
    </w:p>
    <w:p w14:paraId="43723CE5" w14:textId="24A7B9B4"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All material and workmanship is to be carried out in accordance with current British Standards and Codes of Practice, and Agreement Certificate where applicable. </w:t>
      </w:r>
    </w:p>
    <w:p w14:paraId="7A895494" w14:textId="77777777" w:rsidR="004501D0" w:rsidRDefault="004501D0" w:rsidP="002B5456">
      <w:pPr>
        <w:rPr>
          <w:rFonts w:asciiTheme="minorHAnsi" w:hAnsiTheme="minorHAnsi" w:cstheme="minorHAnsi"/>
          <w:sz w:val="22"/>
          <w:szCs w:val="18"/>
        </w:rPr>
      </w:pPr>
    </w:p>
    <w:p w14:paraId="0C83E914" w14:textId="01A38DF3"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contractor/builder shall be responsible for checking all dimensions and levels prior to commencement of work on site. </w:t>
      </w:r>
    </w:p>
    <w:p w14:paraId="71BB3431" w14:textId="77777777" w:rsidR="004501D0" w:rsidRDefault="004501D0" w:rsidP="002B5456">
      <w:pPr>
        <w:rPr>
          <w:rFonts w:asciiTheme="minorHAnsi" w:hAnsiTheme="minorHAnsi" w:cstheme="minorHAnsi"/>
          <w:sz w:val="22"/>
          <w:szCs w:val="18"/>
        </w:rPr>
      </w:pPr>
    </w:p>
    <w:p w14:paraId="41658C28" w14:textId="77777777" w:rsidR="004501D0" w:rsidRDefault="004501D0" w:rsidP="002B5456">
      <w:pPr>
        <w:rPr>
          <w:rFonts w:asciiTheme="minorHAnsi" w:hAnsiTheme="minorHAnsi" w:cstheme="minorHAnsi"/>
          <w:sz w:val="22"/>
          <w:szCs w:val="18"/>
        </w:rPr>
      </w:pPr>
    </w:p>
    <w:p w14:paraId="1AF9D97C" w14:textId="35CE2B72"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lastRenderedPageBreak/>
        <w:t xml:space="preserve">The contractor shall be responsible for ensuring that the approved drawing/specification are being followed. Any deviations shall be agreed with the client and the Local Authority prior to commencement of those works on site. </w:t>
      </w:r>
    </w:p>
    <w:p w14:paraId="0062A5FA" w14:textId="77777777" w:rsidR="004501D0" w:rsidRDefault="004501D0" w:rsidP="002B5456">
      <w:pPr>
        <w:rPr>
          <w:rFonts w:asciiTheme="minorHAnsi" w:hAnsiTheme="minorHAnsi" w:cstheme="minorHAnsi"/>
          <w:sz w:val="22"/>
          <w:szCs w:val="18"/>
        </w:rPr>
      </w:pPr>
    </w:p>
    <w:p w14:paraId="23B11950" w14:textId="6FBEA8E7"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position and depth of all services within the vicinity are to be checked prior to commencement of work on site and any relevant permission obtained before construction work commences. Any deviations from the approved specification and details may also affect the energy efficiency aspects of the construction. This may result in costly remedial works being necessary to achieve compliance with the Building Regulations. Any deviations shall be agreed with the SAP energy assessor and the Local Authority prior to commencement of those works on site. </w:t>
      </w:r>
    </w:p>
    <w:p w14:paraId="0A71B87F" w14:textId="77777777" w:rsidR="0072020B" w:rsidRDefault="0072020B" w:rsidP="002B5456">
      <w:pPr>
        <w:rPr>
          <w:rFonts w:asciiTheme="minorHAnsi" w:hAnsiTheme="minorHAnsi" w:cstheme="minorHAnsi"/>
          <w:sz w:val="22"/>
          <w:szCs w:val="18"/>
        </w:rPr>
      </w:pPr>
    </w:p>
    <w:p w14:paraId="0B3C3F7B" w14:textId="47105CBC"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Health &amp; Safety Contractor is to comply with all relevant Health and Safety legislation, which governs the provision of his duties, including: The Construction (Design &amp; Management) Regulations 2015 (CDM Regulations), The Control of Substances Hazardous to Health (COSHH) Regulations, The Work Place Regulations, the Personal Protective Equipment Regulations, the Manual Handling Regulations, the Electricity at Work Regulations, the Abrasive Wheels Regulations, The Control of Asbestos at Work Regulations, the Control of Lead at Work Regulations, Scaffold Regulations, and all other controlling legislation relating to the construction work, plant on site and the handling, use, storage and disposal of materials. The Workplace Health, Safety and Welfare Regulations: Any building or part of a building which will be used as a workplace must comply with the Workplace Health, Safety and Welfare Regulations. This includes requirements for heating, lighting and ventilation, the provision of drinking water, hot water, sanitary and changing facilities, layout of </w:t>
      </w:r>
      <w:r w:rsidR="00B015C6" w:rsidRPr="002B5456">
        <w:rPr>
          <w:rFonts w:asciiTheme="minorHAnsi" w:hAnsiTheme="minorHAnsi" w:cstheme="minorHAnsi"/>
          <w:sz w:val="22"/>
          <w:szCs w:val="18"/>
        </w:rPr>
        <w:t>workspaces</w:t>
      </w:r>
      <w:r w:rsidRPr="002B5456">
        <w:rPr>
          <w:rFonts w:asciiTheme="minorHAnsi" w:hAnsiTheme="minorHAnsi" w:cstheme="minorHAnsi"/>
          <w:sz w:val="22"/>
          <w:szCs w:val="18"/>
        </w:rPr>
        <w:t xml:space="preserve"> for inclusive access/use etc. It shall be the Client and/or the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contractor to employ a fully qualified CDM co-ordinator, or alternatively notify HSE to ensure the requirements of the current legislation are covered by The Construction (Design and Management) Regulations 2015 and the Health and Safety at Work Act are complied with by all site staff/suppliers etc during the various stages of the design and construction works. </w:t>
      </w:r>
    </w:p>
    <w:p w14:paraId="1C8E3837" w14:textId="77777777" w:rsidR="0072020B" w:rsidRDefault="0072020B" w:rsidP="002B5456">
      <w:pPr>
        <w:rPr>
          <w:rFonts w:asciiTheme="minorHAnsi" w:hAnsiTheme="minorHAnsi" w:cstheme="minorHAnsi"/>
          <w:sz w:val="22"/>
          <w:szCs w:val="18"/>
        </w:rPr>
      </w:pPr>
    </w:p>
    <w:p w14:paraId="5FE8E277" w14:textId="47BF9A46"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 must obtain all installation drawings, instructions or the like issued by manufacturers, suppliers and specialists of all materials or components specified on the drawings to ensure correct use and installation of such specified items. The contractor is to ensure the stability of the works at all times with particular attention being paid to the temporary condition of the various structural elements of the works as well as any adjacent buildings/structures during construction and demolition. </w:t>
      </w:r>
    </w:p>
    <w:p w14:paraId="5FCB3339" w14:textId="61EFD46F"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This project comprises work for a commercial </w:t>
      </w:r>
      <w:r w:rsidR="00B015C6" w:rsidRPr="002B5456">
        <w:rPr>
          <w:rFonts w:asciiTheme="minorHAnsi" w:hAnsiTheme="minorHAnsi" w:cstheme="minorHAnsi"/>
          <w:sz w:val="22"/>
          <w:szCs w:val="18"/>
        </w:rPr>
        <w:t xml:space="preserve">client </w:t>
      </w:r>
      <w:r w:rsidR="00B015C6">
        <w:rPr>
          <w:rFonts w:asciiTheme="minorHAnsi" w:hAnsiTheme="minorHAnsi" w:cstheme="minorHAnsi"/>
          <w:sz w:val="22"/>
          <w:szCs w:val="18"/>
        </w:rPr>
        <w:t>and</w:t>
      </w:r>
      <w:r w:rsidRPr="002B5456">
        <w:rPr>
          <w:rFonts w:asciiTheme="minorHAnsi" w:hAnsiTheme="minorHAnsi" w:cstheme="minorHAnsi"/>
          <w:sz w:val="22"/>
          <w:szCs w:val="18"/>
        </w:rPr>
        <w:t xml:space="preserve"> is notifiable to the HSE if the construction phase will exceed more than 30 working days or involves more than </w:t>
      </w:r>
      <w:proofErr w:type="gramStart"/>
      <w:r w:rsidRPr="002B5456">
        <w:rPr>
          <w:rFonts w:asciiTheme="minorHAnsi" w:hAnsiTheme="minorHAnsi" w:cstheme="minorHAnsi"/>
          <w:sz w:val="22"/>
          <w:szCs w:val="18"/>
        </w:rPr>
        <w:t>500 man</w:t>
      </w:r>
      <w:proofErr w:type="gramEnd"/>
      <w:r w:rsidRPr="002B5456">
        <w:rPr>
          <w:rFonts w:asciiTheme="minorHAnsi" w:hAnsiTheme="minorHAnsi" w:cstheme="minorHAnsi"/>
          <w:sz w:val="22"/>
          <w:szCs w:val="18"/>
        </w:rPr>
        <w:t xml:space="preserve"> days. Summary of </w:t>
      </w:r>
      <w:r w:rsidR="00B015C6" w:rsidRPr="002B5456">
        <w:rPr>
          <w:rFonts w:asciiTheme="minorHAnsi" w:hAnsiTheme="minorHAnsi" w:cstheme="minorHAnsi"/>
          <w:sz w:val="22"/>
          <w:szCs w:val="18"/>
        </w:rPr>
        <w:t>client’s</w:t>
      </w:r>
      <w:r w:rsidRPr="002B5456">
        <w:rPr>
          <w:rFonts w:asciiTheme="minorHAnsi" w:hAnsiTheme="minorHAnsi" w:cstheme="minorHAnsi"/>
          <w:sz w:val="22"/>
          <w:szCs w:val="18"/>
        </w:rPr>
        <w:t xml:space="preserve"> role/ duties:</w:t>
      </w:r>
    </w:p>
    <w:p w14:paraId="0B71B920" w14:textId="3B10BFB6"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suitable arrangements for managing a project, including making sure other duty holders are appointed as appropriate, and that sufficient time and resources are allocated to the project </w:t>
      </w:r>
    </w:p>
    <w:p w14:paraId="040DC523" w14:textId="58AF3861"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Provide pre-construction information as soon as is practicable to every designer &amp; contractor appointed/considered for appointment </w:t>
      </w:r>
    </w:p>
    <w:p w14:paraId="6D335293" w14:textId="62FBD60D"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sure that the principal designer and principal contractor carry out their duties </w:t>
      </w:r>
    </w:p>
    <w:p w14:paraId="78E5373E" w14:textId="6D489130"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sure that welfare facilities are provided on this project our role as designer is to secure building regulation approval and, accordingly, we have fulfilled our duties under the CDM 2015 regulations up to that point. </w:t>
      </w:r>
    </w:p>
    <w:p w14:paraId="1994425F" w14:textId="77777777" w:rsidR="000175B3" w:rsidRDefault="000175B3" w:rsidP="002B5456">
      <w:pPr>
        <w:rPr>
          <w:rFonts w:asciiTheme="minorHAnsi" w:hAnsiTheme="minorHAnsi" w:cstheme="minorHAnsi"/>
          <w:sz w:val="22"/>
          <w:szCs w:val="18"/>
        </w:rPr>
      </w:pPr>
    </w:p>
    <w:p w14:paraId="6DE5385B" w14:textId="6BC2D187"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At this stage </w:t>
      </w:r>
      <w:r w:rsidR="004501D0">
        <w:rPr>
          <w:rFonts w:asciiTheme="minorHAnsi" w:hAnsiTheme="minorHAnsi" w:cstheme="minorHAnsi"/>
          <w:sz w:val="22"/>
          <w:szCs w:val="18"/>
        </w:rPr>
        <w:t>the</w:t>
      </w:r>
      <w:r w:rsidRPr="002B5456">
        <w:rPr>
          <w:rFonts w:asciiTheme="minorHAnsi" w:hAnsiTheme="minorHAnsi" w:cstheme="minorHAnsi"/>
          <w:sz w:val="22"/>
          <w:szCs w:val="18"/>
        </w:rPr>
        <w:t xml:space="preserve"> role as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designer will cease. All relevant health and safety information will be passed to the client for distribution to the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contractor. For the construction stage of this project all designers will have designer duties under the CDM Regulations 2015. Designers include any person </w:t>
      </w:r>
      <w:r w:rsidRPr="002B5456">
        <w:rPr>
          <w:rFonts w:asciiTheme="minorHAnsi" w:hAnsiTheme="minorHAnsi" w:cstheme="minorHAnsi"/>
          <w:sz w:val="22"/>
          <w:szCs w:val="18"/>
        </w:rPr>
        <w:lastRenderedPageBreak/>
        <w:t xml:space="preserve">who as part of their business prepares or modifies a design arranges for, or instructs, any person under their control to do so, relating to a structure, or to a product or mechanical or electrical system. </w:t>
      </w:r>
    </w:p>
    <w:p w14:paraId="793E29D9" w14:textId="3F5F81FC" w:rsidR="0049360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Design hazard elimination &amp; risk reduction - The scope of the works </w:t>
      </w:r>
      <w:r w:rsidR="00B015C6" w:rsidRPr="002B5456">
        <w:rPr>
          <w:rFonts w:asciiTheme="minorHAnsi" w:hAnsiTheme="minorHAnsi" w:cstheme="minorHAnsi"/>
          <w:sz w:val="22"/>
          <w:szCs w:val="18"/>
        </w:rPr>
        <w:t>is</w:t>
      </w:r>
      <w:r w:rsidRPr="002B5456">
        <w:rPr>
          <w:rFonts w:asciiTheme="minorHAnsi" w:hAnsiTheme="minorHAnsi" w:cstheme="minorHAnsi"/>
          <w:sz w:val="22"/>
          <w:szCs w:val="18"/>
        </w:rPr>
        <w:t xml:space="preserve"> clearly illustrated on the drawings. The following risks have been assessed and are judged to be no more stringent or unusual than </w:t>
      </w:r>
      <w:r w:rsidR="00C64E05" w:rsidRPr="002B5456">
        <w:rPr>
          <w:rFonts w:asciiTheme="minorHAnsi" w:hAnsiTheme="minorHAnsi" w:cstheme="minorHAnsi"/>
          <w:sz w:val="22"/>
          <w:szCs w:val="18"/>
        </w:rPr>
        <w:t>a capable contractor would be expected to manage or to be aware of.</w:t>
      </w:r>
    </w:p>
    <w:p w14:paraId="75DD1AC6" w14:textId="3E5911D8" w:rsidR="00C64E05" w:rsidRDefault="00C64E05" w:rsidP="002B5456">
      <w:pPr>
        <w:rPr>
          <w:rFonts w:asciiTheme="minorHAnsi" w:hAnsiTheme="minorHAnsi" w:cstheme="minorHAnsi"/>
          <w:sz w:val="22"/>
          <w:szCs w:val="18"/>
        </w:rPr>
      </w:pPr>
    </w:p>
    <w:p w14:paraId="12B19AE5" w14:textId="77777777" w:rsidR="00285224" w:rsidRPr="00276238" w:rsidRDefault="00285224" w:rsidP="00285224">
      <w:pPr>
        <w:pStyle w:val="Heading2"/>
      </w:pPr>
      <w:bookmarkStart w:id="2" w:name="_Toc162863185"/>
      <w:proofErr w:type="gramStart"/>
      <w:r w:rsidRPr="00276238">
        <w:t>Non Domestic</w:t>
      </w:r>
      <w:proofErr w:type="gramEnd"/>
      <w:r w:rsidRPr="00276238">
        <w:t xml:space="preserve"> Developments</w:t>
      </w:r>
      <w:bookmarkEnd w:id="2"/>
      <w:r w:rsidRPr="00276238">
        <w:t xml:space="preserve"> </w:t>
      </w:r>
    </w:p>
    <w:p w14:paraId="42900B93" w14:textId="77777777" w:rsidR="00285224" w:rsidRPr="00276238" w:rsidRDefault="00285224" w:rsidP="00285224">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The waste collection authority should be consulted for guidance on resolving the requirements taking into consideration to the volumes of waste, storage containers, location of storage areas, collection points, vehicle access, fire hazards and protection etc. </w:t>
      </w:r>
    </w:p>
    <w:p w14:paraId="7A0E654E" w14:textId="417E8E21" w:rsidR="004501D0" w:rsidRDefault="004501D0">
      <w:pPr>
        <w:spacing w:after="160" w:line="259" w:lineRule="auto"/>
        <w:rPr>
          <w:rFonts w:asciiTheme="minorHAnsi" w:hAnsiTheme="minorHAnsi" w:cstheme="minorHAnsi"/>
          <w:sz w:val="22"/>
          <w:szCs w:val="18"/>
        </w:rPr>
      </w:pPr>
      <w:r>
        <w:rPr>
          <w:rFonts w:asciiTheme="minorHAnsi" w:hAnsiTheme="minorHAnsi" w:cstheme="minorHAnsi"/>
          <w:sz w:val="22"/>
          <w:szCs w:val="18"/>
        </w:rPr>
        <w:br w:type="page"/>
      </w:r>
    </w:p>
    <w:p w14:paraId="7F90F052" w14:textId="6EFB2E05" w:rsidR="008B7A00" w:rsidRPr="008B7A00" w:rsidRDefault="00A26C87" w:rsidP="00EB0418">
      <w:pPr>
        <w:pStyle w:val="Heading1"/>
      </w:pPr>
      <w:bookmarkStart w:id="3" w:name="_Toc162863186"/>
      <w:r w:rsidRPr="00A26C87">
        <w:lastRenderedPageBreak/>
        <w:t>Risks</w:t>
      </w:r>
      <w:bookmarkEnd w:id="3"/>
    </w:p>
    <w:tbl>
      <w:tblPr>
        <w:tblStyle w:val="TableGrid"/>
        <w:tblpPr w:leftFromText="180" w:rightFromText="180" w:vertAnchor="text" w:horzAnchor="margin" w:tblpY="1366"/>
        <w:tblW w:w="9918" w:type="dxa"/>
        <w:tblLook w:val="04A0" w:firstRow="1" w:lastRow="0" w:firstColumn="1" w:lastColumn="0" w:noHBand="0" w:noVBand="1"/>
      </w:tblPr>
      <w:tblGrid>
        <w:gridCol w:w="4508"/>
        <w:gridCol w:w="5410"/>
      </w:tblGrid>
      <w:tr w:rsidR="0049360B" w14:paraId="799B964E" w14:textId="77777777" w:rsidTr="00FC1C6B">
        <w:tc>
          <w:tcPr>
            <w:tcW w:w="4508" w:type="dxa"/>
          </w:tcPr>
          <w:p w14:paraId="36611A3C" w14:textId="5879CB40" w:rsidR="0049360B" w:rsidRDefault="0049360B" w:rsidP="00C64E05">
            <w:pPr>
              <w:rPr>
                <w:rFonts w:asciiTheme="minorHAnsi" w:hAnsiTheme="minorHAnsi" w:cstheme="minorHAnsi"/>
                <w:sz w:val="22"/>
                <w:szCs w:val="18"/>
              </w:rPr>
            </w:pPr>
            <w:r>
              <w:rPr>
                <w:rFonts w:asciiTheme="minorHAnsi" w:hAnsiTheme="minorHAnsi" w:cstheme="minorHAnsi"/>
                <w:sz w:val="22"/>
                <w:szCs w:val="18"/>
              </w:rPr>
              <w:t>Risk</w:t>
            </w:r>
          </w:p>
        </w:tc>
        <w:tc>
          <w:tcPr>
            <w:tcW w:w="5410" w:type="dxa"/>
          </w:tcPr>
          <w:p w14:paraId="46385181" w14:textId="20DD7D65" w:rsidR="0049360B" w:rsidRDefault="0049360B" w:rsidP="00C64E05">
            <w:pPr>
              <w:rPr>
                <w:rFonts w:asciiTheme="minorHAnsi" w:hAnsiTheme="minorHAnsi" w:cstheme="minorHAnsi"/>
                <w:sz w:val="22"/>
                <w:szCs w:val="18"/>
              </w:rPr>
            </w:pPr>
            <w:r>
              <w:rPr>
                <w:rFonts w:asciiTheme="minorHAnsi" w:hAnsiTheme="minorHAnsi" w:cstheme="minorHAnsi"/>
                <w:sz w:val="22"/>
                <w:szCs w:val="18"/>
              </w:rPr>
              <w:t>Action</w:t>
            </w:r>
          </w:p>
        </w:tc>
      </w:tr>
      <w:tr w:rsidR="0049360B" w14:paraId="1FC71743" w14:textId="77777777" w:rsidTr="00FC1C6B">
        <w:tc>
          <w:tcPr>
            <w:tcW w:w="4508" w:type="dxa"/>
          </w:tcPr>
          <w:p w14:paraId="60E2235F" w14:textId="7233DAF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Structural collapse</w:t>
            </w:r>
          </w:p>
        </w:tc>
        <w:tc>
          <w:tcPr>
            <w:tcW w:w="5410" w:type="dxa"/>
          </w:tcPr>
          <w:p w14:paraId="5E73E939" w14:textId="602A6AB0"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 xml:space="preserve">The superstructure design should be carried out in accordance with the relevant temporary works design guidance to ensure stability is maintained during the construction phase. Contractor/client to seek </w:t>
            </w:r>
            <w:r w:rsidR="00FC1C6B" w:rsidRPr="0049360B">
              <w:rPr>
                <w:rFonts w:asciiTheme="minorHAnsi" w:hAnsiTheme="minorHAnsi" w:cstheme="minorHAnsi"/>
                <w:sz w:val="22"/>
                <w:szCs w:val="18"/>
              </w:rPr>
              <w:t>engineers’</w:t>
            </w:r>
            <w:r w:rsidRPr="0049360B">
              <w:rPr>
                <w:rFonts w:asciiTheme="minorHAnsi" w:hAnsiTheme="minorHAnsi" w:cstheme="minorHAnsi"/>
                <w:sz w:val="22"/>
                <w:szCs w:val="18"/>
              </w:rPr>
              <w:t xml:space="preserve"> advice prior to the commencement of those works on site.</w:t>
            </w:r>
          </w:p>
        </w:tc>
      </w:tr>
      <w:tr w:rsidR="0049360B" w14:paraId="3E772071" w14:textId="77777777" w:rsidTr="00FC1C6B">
        <w:tc>
          <w:tcPr>
            <w:tcW w:w="4508" w:type="dxa"/>
          </w:tcPr>
          <w:p w14:paraId="33D419DE" w14:textId="34AD0F0C"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Fire precautions and flammable/explosive materials</w:t>
            </w:r>
          </w:p>
        </w:tc>
        <w:tc>
          <w:tcPr>
            <w:tcW w:w="5410" w:type="dxa"/>
          </w:tcPr>
          <w:p w14:paraId="6AF119C9" w14:textId="478F6D8B"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contractor should carry out a risk assessment in accordance with HSG 168 - Fire Safety in Construction and take actions based on the outcome of this. Where timber frame construction is to be used follow the Structural Timber Association guidance taking into account the 16 steps to fire safety.</w:t>
            </w:r>
          </w:p>
        </w:tc>
      </w:tr>
      <w:tr w:rsidR="0049360B" w14:paraId="6DDC7D39" w14:textId="77777777" w:rsidTr="00FC1C6B">
        <w:tc>
          <w:tcPr>
            <w:tcW w:w="4508" w:type="dxa"/>
          </w:tcPr>
          <w:p w14:paraId="7B246298" w14:textId="0FF7596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Noise &amp; disturbance to neighbours</w:t>
            </w:r>
          </w:p>
        </w:tc>
        <w:tc>
          <w:tcPr>
            <w:tcW w:w="5410" w:type="dxa"/>
          </w:tcPr>
          <w:p w14:paraId="3DE74F5D" w14:textId="2D8D9979"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 xml:space="preserve">The contractor should have due regard for the </w:t>
            </w:r>
            <w:proofErr w:type="gramStart"/>
            <w:r w:rsidRPr="0049360B">
              <w:rPr>
                <w:rFonts w:asciiTheme="minorHAnsi" w:hAnsiTheme="minorHAnsi" w:cstheme="minorHAnsi"/>
                <w:sz w:val="22"/>
                <w:szCs w:val="18"/>
              </w:rPr>
              <w:t>neighbours</w:t>
            </w:r>
            <w:proofErr w:type="gramEnd"/>
            <w:r w:rsidRPr="0049360B">
              <w:rPr>
                <w:rFonts w:asciiTheme="minorHAnsi" w:hAnsiTheme="minorHAnsi" w:cstheme="minorHAnsi"/>
                <w:sz w:val="22"/>
                <w:szCs w:val="18"/>
              </w:rPr>
              <w:t xml:space="preserve"> privacy and maintain noise to a minimum level, or time period to reduce the impact. The working hours during which noisy operations can be undertaken shall be restricted to </w:t>
            </w:r>
            <w:r>
              <w:rPr>
                <w:rFonts w:asciiTheme="minorHAnsi" w:hAnsiTheme="minorHAnsi" w:cstheme="minorHAnsi"/>
                <w:sz w:val="22"/>
                <w:szCs w:val="18"/>
              </w:rPr>
              <w:t>8</w:t>
            </w:r>
            <w:r w:rsidRPr="0049360B">
              <w:rPr>
                <w:rFonts w:asciiTheme="minorHAnsi" w:hAnsiTheme="minorHAnsi" w:cstheme="minorHAnsi"/>
                <w:sz w:val="22"/>
                <w:szCs w:val="18"/>
              </w:rPr>
              <w:t>am to 5pm Monday to Saturday.</w:t>
            </w:r>
          </w:p>
        </w:tc>
      </w:tr>
      <w:tr w:rsidR="0049360B" w14:paraId="0F20EC18" w14:textId="77777777" w:rsidTr="00FC1C6B">
        <w:tc>
          <w:tcPr>
            <w:tcW w:w="4508" w:type="dxa"/>
          </w:tcPr>
          <w:p w14:paraId="3EBCD6C3" w14:textId="254778B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Health &amp; respiratory injuries</w:t>
            </w:r>
          </w:p>
        </w:tc>
        <w:tc>
          <w:tcPr>
            <w:tcW w:w="5410" w:type="dxa"/>
          </w:tcPr>
          <w:p w14:paraId="6D87D5C6" w14:textId="7FDAB036"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 xml:space="preserve">The client/contractor must undertake a </w:t>
            </w:r>
            <w:proofErr w:type="gramStart"/>
            <w:r w:rsidRPr="0049360B">
              <w:rPr>
                <w:rFonts w:asciiTheme="minorHAnsi" w:hAnsiTheme="minorHAnsi" w:cstheme="minorHAnsi"/>
                <w:sz w:val="22"/>
                <w:szCs w:val="18"/>
              </w:rPr>
              <w:t>site specific</w:t>
            </w:r>
            <w:proofErr w:type="gramEnd"/>
            <w:r w:rsidRPr="0049360B">
              <w:rPr>
                <w:rFonts w:asciiTheme="minorHAnsi" w:hAnsiTheme="minorHAnsi" w:cstheme="minorHAnsi"/>
                <w:sz w:val="22"/>
                <w:szCs w:val="18"/>
              </w:rPr>
              <w:t xml:space="preserve"> survey of hazardous materials including asbestos prior to the commencement of works on site. Any hazards must be remediated and/or removed by a specialist removal/remediating contractor prior to any demolition/alteration works being undertaken. All demolition works should include suitable damping down to minimise dust</w:t>
            </w:r>
            <w:r>
              <w:rPr>
                <w:rFonts w:asciiTheme="minorHAnsi" w:hAnsiTheme="minorHAnsi" w:cstheme="minorHAnsi"/>
                <w:sz w:val="22"/>
                <w:szCs w:val="18"/>
              </w:rPr>
              <w:t>.</w:t>
            </w:r>
          </w:p>
        </w:tc>
      </w:tr>
      <w:tr w:rsidR="0049360B" w14:paraId="0D31B7C7" w14:textId="77777777" w:rsidTr="00FC1C6B">
        <w:tc>
          <w:tcPr>
            <w:tcW w:w="4508" w:type="dxa"/>
          </w:tcPr>
          <w:p w14:paraId="7D0DFC34" w14:textId="25F81D0A"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Site access &amp; construction facilities</w:t>
            </w:r>
          </w:p>
        </w:tc>
        <w:tc>
          <w:tcPr>
            <w:tcW w:w="5410" w:type="dxa"/>
          </w:tcPr>
          <w:p w14:paraId="1C914C88" w14:textId="2C34417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site is directly accessed from the public highway. The contractor should layout the storage of materials and welfare facilities such that clear visibility is provided for vehicles accessing and leaving the site. The contractor should minimise the transfer of mud and dirt from the construction site onto the surrounding roads</w:t>
            </w:r>
            <w:r w:rsidR="0072020B">
              <w:rPr>
                <w:rFonts w:asciiTheme="minorHAnsi" w:hAnsiTheme="minorHAnsi" w:cstheme="minorHAnsi"/>
                <w:sz w:val="22"/>
                <w:szCs w:val="18"/>
              </w:rPr>
              <w:t xml:space="preserve">. Site </w:t>
            </w:r>
            <w:r w:rsidRPr="0049360B">
              <w:rPr>
                <w:rFonts w:asciiTheme="minorHAnsi" w:hAnsiTheme="minorHAnsi" w:cstheme="minorHAnsi"/>
                <w:sz w:val="22"/>
                <w:szCs w:val="18"/>
              </w:rPr>
              <w:t>sign</w:t>
            </w:r>
            <w:r w:rsidR="0072020B">
              <w:rPr>
                <w:rFonts w:asciiTheme="minorHAnsi" w:hAnsiTheme="minorHAnsi" w:cstheme="minorHAnsi"/>
                <w:sz w:val="22"/>
                <w:szCs w:val="18"/>
              </w:rPr>
              <w:t xml:space="preserve">age </w:t>
            </w:r>
            <w:r w:rsidRPr="0049360B">
              <w:rPr>
                <w:rFonts w:asciiTheme="minorHAnsi" w:hAnsiTheme="minorHAnsi" w:cstheme="minorHAnsi"/>
                <w:sz w:val="22"/>
                <w:szCs w:val="18"/>
              </w:rPr>
              <w:t xml:space="preserve">to be provided and maintained. </w:t>
            </w:r>
          </w:p>
        </w:tc>
      </w:tr>
      <w:tr w:rsidR="0072020B" w14:paraId="56D23D50" w14:textId="77777777" w:rsidTr="00FC1C6B">
        <w:tc>
          <w:tcPr>
            <w:tcW w:w="4508" w:type="dxa"/>
          </w:tcPr>
          <w:p w14:paraId="54198006" w14:textId="2A77A2D0" w:rsidR="0072020B" w:rsidRPr="0049360B" w:rsidRDefault="0072020B" w:rsidP="00C64E05">
            <w:pPr>
              <w:rPr>
                <w:rFonts w:asciiTheme="minorHAnsi" w:hAnsiTheme="minorHAnsi" w:cstheme="minorHAnsi"/>
                <w:sz w:val="22"/>
                <w:szCs w:val="18"/>
              </w:rPr>
            </w:pPr>
            <w:r w:rsidRPr="0049360B">
              <w:rPr>
                <w:rFonts w:asciiTheme="minorHAnsi" w:hAnsiTheme="minorHAnsi" w:cstheme="minorHAnsi"/>
                <w:sz w:val="22"/>
                <w:szCs w:val="18"/>
              </w:rPr>
              <w:t>Injury to trespassers</w:t>
            </w:r>
          </w:p>
        </w:tc>
        <w:tc>
          <w:tcPr>
            <w:tcW w:w="5410" w:type="dxa"/>
          </w:tcPr>
          <w:p w14:paraId="71514BB4" w14:textId="6BC1237C" w:rsidR="0072020B" w:rsidRPr="0049360B" w:rsidRDefault="0072020B" w:rsidP="00C64E05">
            <w:pPr>
              <w:rPr>
                <w:rFonts w:asciiTheme="minorHAnsi" w:hAnsiTheme="minorHAnsi" w:cstheme="minorHAnsi"/>
                <w:sz w:val="22"/>
                <w:szCs w:val="18"/>
              </w:rPr>
            </w:pPr>
            <w:r w:rsidRPr="0049360B">
              <w:rPr>
                <w:rFonts w:asciiTheme="minorHAnsi" w:hAnsiTheme="minorHAnsi" w:cstheme="minorHAnsi"/>
                <w:sz w:val="22"/>
                <w:szCs w:val="18"/>
              </w:rPr>
              <w:t>The contractor should provide suitable hoarding/fencing.</w:t>
            </w:r>
          </w:p>
        </w:tc>
      </w:tr>
      <w:tr w:rsidR="0049360B" w14:paraId="7C0912AA" w14:textId="77777777" w:rsidTr="00FC1C6B">
        <w:tc>
          <w:tcPr>
            <w:tcW w:w="4508" w:type="dxa"/>
          </w:tcPr>
          <w:p w14:paraId="476413E0" w14:textId="2A77478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 xml:space="preserve">Falls from height </w:t>
            </w:r>
          </w:p>
        </w:tc>
        <w:tc>
          <w:tcPr>
            <w:tcW w:w="5410" w:type="dxa"/>
          </w:tcPr>
          <w:p w14:paraId="655B5642" w14:textId="42DA852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suitable safe access. Check security of ladders, guard rails and scaffolding on a daily basis</w:t>
            </w:r>
          </w:p>
        </w:tc>
      </w:tr>
      <w:tr w:rsidR="0049360B" w14:paraId="0E46DC67" w14:textId="77777777" w:rsidTr="00FC1C6B">
        <w:tc>
          <w:tcPr>
            <w:tcW w:w="4508" w:type="dxa"/>
          </w:tcPr>
          <w:p w14:paraId="031E0B28" w14:textId="60D2206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Falling debris and objects</w:t>
            </w:r>
          </w:p>
        </w:tc>
        <w:tc>
          <w:tcPr>
            <w:tcW w:w="5410" w:type="dxa"/>
          </w:tcPr>
          <w:p w14:paraId="329EB9B3" w14:textId="7137FAD4"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suitable and adequate protection to operatives and occupants. Manual handling of materials Ensure all operatives have adequate training, provided with protective gear and warning signs.</w:t>
            </w:r>
          </w:p>
        </w:tc>
      </w:tr>
      <w:tr w:rsidR="00C64E05" w14:paraId="291D52AD" w14:textId="77777777" w:rsidTr="00FC1C6B">
        <w:tc>
          <w:tcPr>
            <w:tcW w:w="4508" w:type="dxa"/>
          </w:tcPr>
          <w:p w14:paraId="451F6F5A" w14:textId="07024B9F"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lastRenderedPageBreak/>
              <w:t>Collapse of structure</w:t>
            </w:r>
          </w:p>
        </w:tc>
        <w:tc>
          <w:tcPr>
            <w:tcW w:w="5410" w:type="dxa"/>
          </w:tcPr>
          <w:p w14:paraId="61FFB05A" w14:textId="2F0490B4"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adequate temporary support as required. Liaise with the structural engineer regarding support of existing structure or potential collapse of excavated foundations/retaining wall/service trenches. Provide support of any unstable ground. Provide vehicle barriers to prevent overturning/surcharge of trenches and pedestrian barriers to prevent falls into excavation.</w:t>
            </w:r>
          </w:p>
        </w:tc>
      </w:tr>
      <w:tr w:rsidR="00C64E05" w14:paraId="29D8477E" w14:textId="77777777" w:rsidTr="00FC1C6B">
        <w:tc>
          <w:tcPr>
            <w:tcW w:w="4508" w:type="dxa"/>
          </w:tcPr>
          <w:p w14:paraId="1BCAF21C" w14:textId="67842ECD"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Buried services</w:t>
            </w:r>
          </w:p>
        </w:tc>
        <w:tc>
          <w:tcPr>
            <w:tcW w:w="5410" w:type="dxa"/>
          </w:tcPr>
          <w:p w14:paraId="53B6E0BB" w14:textId="0FF24819"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 xml:space="preserve">A </w:t>
            </w:r>
            <w:proofErr w:type="gramStart"/>
            <w:r w:rsidRPr="0049360B">
              <w:rPr>
                <w:rFonts w:asciiTheme="minorHAnsi" w:hAnsiTheme="minorHAnsi" w:cstheme="minorHAnsi"/>
                <w:sz w:val="22"/>
                <w:szCs w:val="18"/>
              </w:rPr>
              <w:t>site specific</w:t>
            </w:r>
            <w:proofErr w:type="gramEnd"/>
            <w:r w:rsidRPr="0049360B">
              <w:rPr>
                <w:rFonts w:asciiTheme="minorHAnsi" w:hAnsiTheme="minorHAnsi" w:cstheme="minorHAnsi"/>
                <w:sz w:val="22"/>
                <w:szCs w:val="18"/>
              </w:rPr>
              <w:t xml:space="preserve"> survey has not been carried out of the buried services and this should be undertaken prior to works commencing on site by the main contractor. Services exposed during construction to be isolated/made safe by qualified person during which time the area shall be cordoned off until such time it is deemed to be made safe.</w:t>
            </w:r>
          </w:p>
        </w:tc>
      </w:tr>
      <w:tr w:rsidR="00C64E05" w14:paraId="781734AD" w14:textId="77777777" w:rsidTr="00FC1C6B">
        <w:tc>
          <w:tcPr>
            <w:tcW w:w="4508" w:type="dxa"/>
          </w:tcPr>
          <w:p w14:paraId="28106520" w14:textId="26217870"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Mobile cranes, moving plant/ machinery</w:t>
            </w:r>
          </w:p>
        </w:tc>
        <w:tc>
          <w:tcPr>
            <w:tcW w:w="5410" w:type="dxa"/>
          </w:tcPr>
          <w:p w14:paraId="18044D53" w14:textId="3FB0F998"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Provide suitable protective gear, safety barriers along with warning signs</w:t>
            </w:r>
            <w:r>
              <w:rPr>
                <w:rFonts w:asciiTheme="minorHAnsi" w:hAnsiTheme="minorHAnsi" w:cstheme="minorHAnsi"/>
                <w:sz w:val="22"/>
                <w:szCs w:val="18"/>
              </w:rPr>
              <w:t>.</w:t>
            </w:r>
          </w:p>
        </w:tc>
      </w:tr>
      <w:tr w:rsidR="00C64E05" w14:paraId="046503B5" w14:textId="77777777" w:rsidTr="00FC1C6B">
        <w:tc>
          <w:tcPr>
            <w:tcW w:w="4508" w:type="dxa"/>
          </w:tcPr>
          <w:p w14:paraId="2D4CD4A6" w14:textId="0217F156" w:rsidR="00C64E05" w:rsidRPr="0049360B" w:rsidRDefault="004C18F5" w:rsidP="00C64E05">
            <w:pPr>
              <w:rPr>
                <w:rFonts w:asciiTheme="minorHAnsi" w:hAnsiTheme="minorHAnsi" w:cstheme="minorHAnsi"/>
                <w:sz w:val="22"/>
                <w:szCs w:val="18"/>
              </w:rPr>
            </w:pPr>
            <w:r>
              <w:rPr>
                <w:rFonts w:asciiTheme="minorHAnsi" w:hAnsiTheme="minorHAnsi" w:cstheme="minorHAnsi"/>
                <w:sz w:val="22"/>
                <w:szCs w:val="18"/>
              </w:rPr>
              <w:t>F</w:t>
            </w:r>
            <w:r w:rsidRPr="0049360B">
              <w:rPr>
                <w:rFonts w:asciiTheme="minorHAnsi" w:hAnsiTheme="minorHAnsi" w:cstheme="minorHAnsi"/>
                <w:sz w:val="22"/>
                <w:szCs w:val="18"/>
              </w:rPr>
              <w:t>lammable and explosive materials</w:t>
            </w:r>
          </w:p>
        </w:tc>
        <w:tc>
          <w:tcPr>
            <w:tcW w:w="5410" w:type="dxa"/>
          </w:tcPr>
          <w:p w14:paraId="7786AB42" w14:textId="15441C25"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Risk assessments must also be undertaken of the materials being used on site considering the risks of fire and explosions from the substances used, considering ignition sources and method of storage on site. Provisions will also be necessary for the existing and/or the new tank</w:t>
            </w:r>
            <w:r>
              <w:rPr>
                <w:rFonts w:asciiTheme="minorHAnsi" w:hAnsiTheme="minorHAnsi" w:cstheme="minorHAnsi"/>
                <w:sz w:val="22"/>
                <w:szCs w:val="18"/>
              </w:rPr>
              <w:t>.</w:t>
            </w:r>
          </w:p>
        </w:tc>
      </w:tr>
      <w:tr w:rsidR="00C64E05" w14:paraId="112F40B4" w14:textId="77777777" w:rsidTr="00FC1C6B">
        <w:tc>
          <w:tcPr>
            <w:tcW w:w="4508" w:type="dxa"/>
          </w:tcPr>
          <w:p w14:paraId="324BECA1" w14:textId="0A811660"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 xml:space="preserve">On-site welding </w:t>
            </w:r>
          </w:p>
        </w:tc>
        <w:tc>
          <w:tcPr>
            <w:tcW w:w="5410" w:type="dxa"/>
          </w:tcPr>
          <w:p w14:paraId="25C1A6F8" w14:textId="7234C051"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Provide suitable protective gear</w:t>
            </w:r>
            <w:r>
              <w:rPr>
                <w:rFonts w:asciiTheme="minorHAnsi" w:hAnsiTheme="minorHAnsi" w:cstheme="minorHAnsi"/>
                <w:sz w:val="22"/>
                <w:szCs w:val="18"/>
              </w:rPr>
              <w:t>.</w:t>
            </w:r>
          </w:p>
        </w:tc>
      </w:tr>
      <w:tr w:rsidR="004C18F5" w14:paraId="13527C7D" w14:textId="77777777" w:rsidTr="00FC1C6B">
        <w:tc>
          <w:tcPr>
            <w:tcW w:w="4508" w:type="dxa"/>
          </w:tcPr>
          <w:p w14:paraId="45968685" w14:textId="158FA4E0"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Fire</w:t>
            </w:r>
          </w:p>
        </w:tc>
        <w:tc>
          <w:tcPr>
            <w:tcW w:w="5410" w:type="dxa"/>
          </w:tcPr>
          <w:p w14:paraId="3AB3806C" w14:textId="4818677C"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Hot works can only be undertaken following an appropriate risk assessment by the contractor. All access/egress routes should remain free of obstructions at all times.</w:t>
            </w:r>
          </w:p>
        </w:tc>
      </w:tr>
      <w:tr w:rsidR="004C18F5" w14:paraId="59EDFC6B" w14:textId="77777777" w:rsidTr="00FC1C6B">
        <w:tc>
          <w:tcPr>
            <w:tcW w:w="4508" w:type="dxa"/>
          </w:tcPr>
          <w:p w14:paraId="09BDF395" w14:textId="0118ABB3"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Employees, trades &amp; subcontractors</w:t>
            </w:r>
          </w:p>
        </w:tc>
        <w:tc>
          <w:tcPr>
            <w:tcW w:w="5410" w:type="dxa"/>
          </w:tcPr>
          <w:p w14:paraId="573651D3" w14:textId="64802664"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Ensure all work personnel have the necessary Health and safety training prior to starting work on site.</w:t>
            </w:r>
          </w:p>
        </w:tc>
      </w:tr>
    </w:tbl>
    <w:p w14:paraId="001121C7" w14:textId="144F9A8C" w:rsidR="002B5456" w:rsidRPr="002B5456" w:rsidRDefault="002B5456" w:rsidP="002B5456">
      <w:pPr>
        <w:rPr>
          <w:rFonts w:asciiTheme="minorHAnsi" w:hAnsiTheme="minorHAnsi" w:cstheme="minorHAnsi"/>
          <w:sz w:val="36"/>
          <w:szCs w:val="22"/>
        </w:rPr>
      </w:pPr>
    </w:p>
    <w:p w14:paraId="1039C24A" w14:textId="77777777" w:rsidR="0072020B" w:rsidRDefault="0072020B">
      <w:pPr>
        <w:spacing w:after="160" w:line="259" w:lineRule="auto"/>
        <w:rPr>
          <w:rFonts w:asciiTheme="minorHAnsi" w:hAnsiTheme="minorHAnsi" w:cstheme="minorHAnsi"/>
          <w:b/>
          <w:bCs/>
          <w:sz w:val="22"/>
          <w:szCs w:val="18"/>
        </w:rPr>
      </w:pPr>
      <w:r>
        <w:rPr>
          <w:rFonts w:asciiTheme="minorHAnsi" w:hAnsiTheme="minorHAnsi" w:cstheme="minorHAnsi"/>
          <w:b/>
          <w:bCs/>
          <w:sz w:val="22"/>
          <w:szCs w:val="18"/>
        </w:rPr>
        <w:br w:type="page"/>
      </w:r>
    </w:p>
    <w:p w14:paraId="27B0925E" w14:textId="03988890" w:rsidR="00C302CA" w:rsidRDefault="00C302CA" w:rsidP="00EB0418">
      <w:pPr>
        <w:pStyle w:val="Heading1"/>
      </w:pPr>
      <w:bookmarkStart w:id="4" w:name="_Toc162863187"/>
      <w:r>
        <w:lastRenderedPageBreak/>
        <w:t>Construction Site</w:t>
      </w:r>
      <w:bookmarkEnd w:id="4"/>
    </w:p>
    <w:p w14:paraId="42A4A339" w14:textId="08C92582" w:rsidR="000175B3" w:rsidRPr="001C4D14" w:rsidRDefault="001C4D14" w:rsidP="00746600">
      <w:pPr>
        <w:pStyle w:val="Heading2"/>
      </w:pPr>
      <w:bookmarkStart w:id="5" w:name="_Toc162863188"/>
      <w:r w:rsidRPr="001C4D14">
        <w:t>Site Set up &amp; Demolition</w:t>
      </w:r>
      <w:bookmarkEnd w:id="5"/>
      <w:r w:rsidRPr="001C4D14">
        <w:t xml:space="preserve"> </w:t>
      </w:r>
    </w:p>
    <w:p w14:paraId="2626BEAA" w14:textId="1FF9E778" w:rsidR="00437F7C" w:rsidRDefault="00437F7C">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The main construction site for the </w:t>
      </w:r>
      <w:r w:rsidR="00D51A89">
        <w:rPr>
          <w:rFonts w:asciiTheme="minorHAnsi" w:hAnsiTheme="minorHAnsi" w:cstheme="minorHAnsi"/>
          <w:sz w:val="22"/>
          <w:szCs w:val="18"/>
        </w:rPr>
        <w:t>extension</w:t>
      </w:r>
      <w:r>
        <w:rPr>
          <w:rFonts w:asciiTheme="minorHAnsi" w:hAnsiTheme="minorHAnsi" w:cstheme="minorHAnsi"/>
          <w:sz w:val="22"/>
          <w:szCs w:val="18"/>
        </w:rPr>
        <w:t xml:space="preserve"> is an open space and this is available at the start of the contract. As part of the contract process, the main contractor will organise the site layout, allowing for minimum disruption for the existing users </w:t>
      </w:r>
      <w:r w:rsidR="00D51A89">
        <w:rPr>
          <w:rFonts w:asciiTheme="minorHAnsi" w:hAnsiTheme="minorHAnsi" w:cstheme="minorHAnsi"/>
          <w:sz w:val="22"/>
          <w:szCs w:val="18"/>
        </w:rPr>
        <w:t xml:space="preserve">of the existing hall </w:t>
      </w:r>
      <w:r>
        <w:rPr>
          <w:rFonts w:asciiTheme="minorHAnsi" w:hAnsiTheme="minorHAnsi" w:cstheme="minorHAnsi"/>
          <w:sz w:val="22"/>
          <w:szCs w:val="18"/>
        </w:rPr>
        <w:t xml:space="preserve">as well as continuing access to </w:t>
      </w:r>
      <w:r w:rsidR="00D51A89">
        <w:rPr>
          <w:rFonts w:asciiTheme="minorHAnsi" w:hAnsiTheme="minorHAnsi" w:cstheme="minorHAnsi"/>
          <w:sz w:val="22"/>
          <w:szCs w:val="18"/>
        </w:rPr>
        <w:t>cricket pitch</w:t>
      </w:r>
      <w:r>
        <w:rPr>
          <w:rFonts w:asciiTheme="minorHAnsi" w:hAnsiTheme="minorHAnsi" w:cstheme="minorHAnsi"/>
          <w:sz w:val="22"/>
          <w:szCs w:val="18"/>
        </w:rPr>
        <w:t xml:space="preserve">, </w:t>
      </w:r>
      <w:r w:rsidR="00D51A89">
        <w:rPr>
          <w:rFonts w:asciiTheme="minorHAnsi" w:hAnsiTheme="minorHAnsi" w:cstheme="minorHAnsi"/>
          <w:sz w:val="22"/>
          <w:szCs w:val="18"/>
        </w:rPr>
        <w:t xml:space="preserve">and </w:t>
      </w:r>
      <w:r>
        <w:rPr>
          <w:rFonts w:asciiTheme="minorHAnsi" w:hAnsiTheme="minorHAnsi" w:cstheme="minorHAnsi"/>
          <w:sz w:val="22"/>
          <w:szCs w:val="18"/>
        </w:rPr>
        <w:t xml:space="preserve">playground, keeping as main parking spaces for the member of the public as possible. </w:t>
      </w:r>
    </w:p>
    <w:p w14:paraId="5A54E61D" w14:textId="77777777" w:rsidR="000175B3" w:rsidRPr="0072020B" w:rsidRDefault="000175B3" w:rsidP="00746600">
      <w:pPr>
        <w:pStyle w:val="Heading2"/>
      </w:pPr>
      <w:bookmarkStart w:id="6" w:name="_Toc162863189"/>
      <w:r w:rsidRPr="0072020B">
        <w:t>Foundations</w:t>
      </w:r>
      <w:bookmarkEnd w:id="6"/>
    </w:p>
    <w:p w14:paraId="0E5EA3F7" w14:textId="68E087A4" w:rsidR="003A6916" w:rsidRPr="001C4D14" w:rsidRDefault="003A6916" w:rsidP="003A6916">
      <w:pPr>
        <w:spacing w:after="160" w:line="259" w:lineRule="auto"/>
        <w:rPr>
          <w:rFonts w:asciiTheme="minorHAnsi" w:hAnsiTheme="minorHAnsi" w:cstheme="minorHAnsi"/>
          <w:sz w:val="22"/>
          <w:szCs w:val="22"/>
        </w:rPr>
      </w:pPr>
      <w:r w:rsidRPr="001C4D14">
        <w:rPr>
          <w:rFonts w:asciiTheme="minorHAnsi" w:hAnsiTheme="minorHAnsi" w:cstheme="minorHAnsi"/>
          <w:sz w:val="22"/>
          <w:szCs w:val="22"/>
        </w:rPr>
        <w:t>Prior to preparing oversite</w:t>
      </w:r>
      <w:r w:rsidR="00A23EDA">
        <w:rPr>
          <w:rFonts w:asciiTheme="minorHAnsi" w:hAnsiTheme="minorHAnsi" w:cstheme="minorHAnsi"/>
          <w:sz w:val="22"/>
          <w:szCs w:val="22"/>
        </w:rPr>
        <w:t>,</w:t>
      </w:r>
      <w:r w:rsidRPr="001C4D14">
        <w:rPr>
          <w:rFonts w:asciiTheme="minorHAnsi" w:hAnsiTheme="minorHAnsi" w:cstheme="minorHAnsi"/>
          <w:sz w:val="22"/>
          <w:szCs w:val="22"/>
        </w:rPr>
        <w:t xml:space="preserve"> remove all topsoil, vegetable matter from the area of the proposed construction. </w:t>
      </w:r>
    </w:p>
    <w:p w14:paraId="1B63EEBF" w14:textId="7B98A422" w:rsidR="00453E46" w:rsidRPr="0072020B"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 xml:space="preserve">All excavations shall be adequately supported, </w:t>
      </w:r>
      <w:r w:rsidR="001C4D14" w:rsidRPr="0072020B">
        <w:rPr>
          <w:rFonts w:asciiTheme="minorHAnsi" w:hAnsiTheme="minorHAnsi" w:cstheme="minorHAnsi"/>
          <w:sz w:val="22"/>
          <w:szCs w:val="22"/>
        </w:rPr>
        <w:t>protected,</w:t>
      </w:r>
      <w:r w:rsidRPr="0072020B">
        <w:rPr>
          <w:rFonts w:asciiTheme="minorHAnsi" w:hAnsiTheme="minorHAnsi" w:cstheme="minorHAnsi"/>
          <w:sz w:val="22"/>
          <w:szCs w:val="22"/>
        </w:rPr>
        <w:t xml:space="preserve"> and kept free from water at all times. All excavated surfaces shall be cleaned of any loose and/or disturbed materials prior to and during pouring concrete. </w:t>
      </w:r>
    </w:p>
    <w:p w14:paraId="201C5ACD" w14:textId="65AA4D30" w:rsidR="00505EBB" w:rsidRPr="0072020B"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Foundation design to be carried out by structural engineer</w:t>
      </w:r>
      <w:r w:rsidR="00505EBB" w:rsidRPr="0072020B">
        <w:rPr>
          <w:rFonts w:asciiTheme="minorHAnsi" w:hAnsiTheme="minorHAnsi" w:cstheme="minorHAnsi"/>
          <w:sz w:val="22"/>
          <w:szCs w:val="22"/>
        </w:rPr>
        <w:t xml:space="preserve">. </w:t>
      </w:r>
      <w:r w:rsidR="00102328">
        <w:rPr>
          <w:rFonts w:asciiTheme="minorHAnsi" w:hAnsiTheme="minorHAnsi" w:cstheme="minorHAnsi"/>
          <w:sz w:val="22"/>
          <w:szCs w:val="22"/>
        </w:rPr>
        <w:t>T</w:t>
      </w:r>
      <w:r w:rsidR="00505EBB" w:rsidRPr="0072020B">
        <w:rPr>
          <w:rFonts w:asciiTheme="minorHAnsi" w:hAnsiTheme="minorHAnsi" w:cstheme="minorHAnsi"/>
          <w:sz w:val="22"/>
          <w:szCs w:val="22"/>
        </w:rPr>
        <w:t xml:space="preserve">raditional strip foundations will be used. </w:t>
      </w:r>
      <w:r w:rsidRPr="0072020B">
        <w:rPr>
          <w:rFonts w:asciiTheme="minorHAnsi" w:hAnsiTheme="minorHAnsi" w:cstheme="minorHAnsi"/>
          <w:sz w:val="22"/>
          <w:szCs w:val="22"/>
        </w:rPr>
        <w:t>No ground investigation has been undertaken</w:t>
      </w:r>
      <w:r w:rsidR="00505EBB" w:rsidRPr="0072020B">
        <w:rPr>
          <w:rFonts w:asciiTheme="minorHAnsi" w:hAnsiTheme="minorHAnsi" w:cstheme="minorHAnsi"/>
          <w:sz w:val="22"/>
          <w:szCs w:val="22"/>
        </w:rPr>
        <w:t xml:space="preserve">. </w:t>
      </w:r>
    </w:p>
    <w:p w14:paraId="17837202" w14:textId="657A357B" w:rsidR="00453E46"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Any depth of foundation indicated is indicative only.</w:t>
      </w:r>
    </w:p>
    <w:p w14:paraId="1C62A998" w14:textId="6E8F3172" w:rsidR="001C4D14" w:rsidRDefault="001C4D14" w:rsidP="00D51A89">
      <w:pPr>
        <w:autoSpaceDE w:val="0"/>
        <w:autoSpaceDN w:val="0"/>
        <w:adjustRightInd w:val="0"/>
        <w:rPr>
          <w:rFonts w:asciiTheme="minorHAnsi" w:hAnsiTheme="minorHAnsi" w:cstheme="minorHAnsi"/>
          <w:sz w:val="22"/>
          <w:szCs w:val="22"/>
        </w:rPr>
      </w:pPr>
      <w:r w:rsidRPr="001C4D14">
        <w:rPr>
          <w:rFonts w:asciiTheme="minorHAnsi" w:hAnsiTheme="minorHAnsi" w:cstheme="minorHAnsi"/>
          <w:sz w:val="22"/>
          <w:szCs w:val="22"/>
        </w:rPr>
        <w:t xml:space="preserve">Under external walls - Concrete foundations to be </w:t>
      </w:r>
      <w:r w:rsidR="00437F7C">
        <w:rPr>
          <w:rFonts w:asciiTheme="minorHAnsi" w:hAnsiTheme="minorHAnsi" w:cstheme="minorHAnsi"/>
          <w:sz w:val="22"/>
          <w:szCs w:val="22"/>
        </w:rPr>
        <w:t>60</w:t>
      </w:r>
      <w:r w:rsidRPr="001C4D14">
        <w:rPr>
          <w:rFonts w:asciiTheme="minorHAnsi" w:hAnsiTheme="minorHAnsi" w:cstheme="minorHAnsi"/>
          <w:sz w:val="22"/>
          <w:szCs w:val="22"/>
        </w:rPr>
        <w:t>0mm x 225mm C30 concrete strip to BS 5328 1997</w:t>
      </w:r>
      <w:r w:rsidR="00D51A89">
        <w:rPr>
          <w:rFonts w:asciiTheme="minorHAnsi" w:hAnsiTheme="minorHAnsi" w:cstheme="minorHAnsi"/>
          <w:sz w:val="22"/>
          <w:szCs w:val="22"/>
        </w:rPr>
        <w:t xml:space="preserve">, ensuring a minimum of 150mm toe/bearing either side of substructure blockwork. </w:t>
      </w:r>
      <w:r w:rsidRPr="001C4D14">
        <w:rPr>
          <w:rFonts w:asciiTheme="minorHAnsi" w:hAnsiTheme="minorHAnsi" w:cstheme="minorHAnsi"/>
          <w:sz w:val="22"/>
          <w:szCs w:val="22"/>
        </w:rPr>
        <w:t xml:space="preserve">All at a depth to local authority approval upon site inspection but a minimum 600mm to 50mm below finished ground level or alternatively they shall be taken down below the invert of any adjacent drains within 1.0m of the excavations. </w:t>
      </w:r>
    </w:p>
    <w:p w14:paraId="73D291A5" w14:textId="77777777" w:rsidR="00D51A89" w:rsidRPr="001C4D14" w:rsidRDefault="00D51A89" w:rsidP="00D51A89">
      <w:pPr>
        <w:autoSpaceDE w:val="0"/>
        <w:autoSpaceDN w:val="0"/>
        <w:adjustRightInd w:val="0"/>
        <w:rPr>
          <w:rFonts w:asciiTheme="minorHAnsi" w:hAnsiTheme="minorHAnsi" w:cstheme="minorHAnsi"/>
          <w:sz w:val="22"/>
          <w:szCs w:val="22"/>
        </w:rPr>
      </w:pPr>
    </w:p>
    <w:p w14:paraId="31D4B124" w14:textId="14C1B697" w:rsidR="00453E46" w:rsidRPr="0072020B" w:rsidRDefault="00453E46" w:rsidP="00746600">
      <w:pPr>
        <w:pStyle w:val="Heading2"/>
      </w:pPr>
      <w:bookmarkStart w:id="7" w:name="_Toc162863190"/>
      <w:r w:rsidRPr="0072020B">
        <w:t>Ground Floor</w:t>
      </w:r>
      <w:bookmarkEnd w:id="7"/>
    </w:p>
    <w:p w14:paraId="114D3ECD" w14:textId="1075E3E9" w:rsidR="001C4D14" w:rsidRDefault="001C4D14">
      <w:pPr>
        <w:spacing w:after="160" w:line="259" w:lineRule="auto"/>
        <w:rPr>
          <w:rFonts w:asciiTheme="minorHAnsi" w:hAnsiTheme="minorHAnsi" w:cstheme="minorHAnsi"/>
          <w:sz w:val="22"/>
          <w:szCs w:val="22"/>
          <w:highlight w:val="yellow"/>
        </w:rPr>
      </w:pPr>
      <w:r w:rsidRPr="001C4D14">
        <w:rPr>
          <w:rFonts w:asciiTheme="minorHAnsi" w:hAnsiTheme="minorHAnsi" w:cstheme="minorHAnsi"/>
          <w:sz w:val="22"/>
          <w:szCs w:val="22"/>
        </w:rPr>
        <w:t>7</w:t>
      </w:r>
      <w:r w:rsidR="00D51A89">
        <w:rPr>
          <w:rFonts w:asciiTheme="minorHAnsi" w:hAnsiTheme="minorHAnsi" w:cstheme="minorHAnsi"/>
          <w:sz w:val="22"/>
          <w:szCs w:val="22"/>
        </w:rPr>
        <w:t>5</w:t>
      </w:r>
      <w:r w:rsidRPr="001C4D14">
        <w:rPr>
          <w:rFonts w:asciiTheme="minorHAnsi" w:hAnsiTheme="minorHAnsi" w:cstheme="minorHAnsi"/>
          <w:sz w:val="22"/>
          <w:szCs w:val="22"/>
        </w:rPr>
        <w:t xml:space="preserve">mm concrete screed to be laid on top of 500g polythene vapor barrier over </w:t>
      </w:r>
      <w:r w:rsidR="00D51A89">
        <w:rPr>
          <w:rFonts w:asciiTheme="minorHAnsi" w:hAnsiTheme="minorHAnsi" w:cstheme="minorHAnsi"/>
          <w:sz w:val="22"/>
          <w:szCs w:val="22"/>
        </w:rPr>
        <w:t>7</w:t>
      </w:r>
      <w:r w:rsidRPr="001C4D14">
        <w:rPr>
          <w:rFonts w:asciiTheme="minorHAnsi" w:hAnsiTheme="minorHAnsi" w:cstheme="minorHAnsi"/>
          <w:sz w:val="22"/>
          <w:szCs w:val="22"/>
        </w:rPr>
        <w:t>50mm Celotex flooring insulation or similar. With 25mm Celotex insulation 'up standing' insulation around perimeter to prevent 'cold bridging'. All to be sat upon the existing 150mm reinforced concrete slab.</w:t>
      </w:r>
      <w:r w:rsidRPr="001C4D14">
        <w:rPr>
          <w:rFonts w:asciiTheme="minorHAnsi" w:hAnsiTheme="minorHAnsi" w:cstheme="minorHAnsi"/>
          <w:sz w:val="22"/>
          <w:szCs w:val="22"/>
          <w:highlight w:val="yellow"/>
        </w:rPr>
        <w:t xml:space="preserve"> </w:t>
      </w:r>
    </w:p>
    <w:p w14:paraId="5B5814A1" w14:textId="0769A9CA" w:rsidR="00505EBB" w:rsidRPr="0004571E" w:rsidRDefault="0004571E" w:rsidP="00746600">
      <w:pPr>
        <w:pStyle w:val="Heading2"/>
      </w:pPr>
      <w:bookmarkStart w:id="8" w:name="_Toc162863191"/>
      <w:r w:rsidRPr="0004571E">
        <w:t>Structural Calculations</w:t>
      </w:r>
      <w:bookmarkEnd w:id="8"/>
      <w:r w:rsidRPr="0004571E">
        <w:t xml:space="preserve"> </w:t>
      </w:r>
    </w:p>
    <w:p w14:paraId="55EFA4B8" w14:textId="152F86EE" w:rsidR="00453E46" w:rsidRPr="0004571E" w:rsidRDefault="00453E46">
      <w:pPr>
        <w:spacing w:after="160" w:line="259" w:lineRule="auto"/>
        <w:rPr>
          <w:rFonts w:asciiTheme="minorHAnsi" w:hAnsiTheme="minorHAnsi" w:cstheme="minorHAnsi"/>
          <w:sz w:val="22"/>
          <w:szCs w:val="22"/>
        </w:rPr>
      </w:pPr>
      <w:r w:rsidRPr="0004571E">
        <w:rPr>
          <w:rFonts w:asciiTheme="minorHAnsi" w:hAnsiTheme="minorHAnsi" w:cstheme="minorHAnsi"/>
          <w:sz w:val="22"/>
          <w:szCs w:val="22"/>
        </w:rPr>
        <w:t xml:space="preserve">Any structural engineer’s details and calculations that may be required for the project to be read in conjunction with construction notes. Any deviations to calculations and/or details to be referred to engineer for their approval. </w:t>
      </w:r>
    </w:p>
    <w:p w14:paraId="6F5338ED" w14:textId="15B513A0" w:rsidR="00453E46" w:rsidRPr="0004571E" w:rsidRDefault="0004571E" w:rsidP="00746600">
      <w:pPr>
        <w:pStyle w:val="Heading2"/>
      </w:pPr>
      <w:bookmarkStart w:id="9" w:name="_Toc162863192"/>
      <w:r w:rsidRPr="00FD4FCD">
        <w:t xml:space="preserve">External Walls </w:t>
      </w:r>
      <w:r w:rsidR="001C4D14" w:rsidRPr="00FD4FCD">
        <w:t>&amp; Internal Walls</w:t>
      </w:r>
      <w:bookmarkEnd w:id="9"/>
    </w:p>
    <w:p w14:paraId="4AC9DF39" w14:textId="674B13D3" w:rsidR="00453E46" w:rsidRPr="0004571E" w:rsidRDefault="00D51A89">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The external walls will be constructed using </w:t>
      </w:r>
      <w:r w:rsidR="00157EBA">
        <w:rPr>
          <w:rFonts w:asciiTheme="minorHAnsi" w:hAnsiTheme="minorHAnsi" w:cstheme="minorHAnsi"/>
          <w:sz w:val="22"/>
          <w:szCs w:val="22"/>
        </w:rPr>
        <w:t xml:space="preserve">100mm blockwork with 50mm of rigid PIR insulation, with a 50mm clear cavity and 100mm block external skin. </w:t>
      </w:r>
      <w:r w:rsidR="004B7170">
        <w:rPr>
          <w:rFonts w:asciiTheme="minorHAnsi" w:hAnsiTheme="minorHAnsi" w:cstheme="minorHAnsi"/>
          <w:sz w:val="22"/>
          <w:szCs w:val="22"/>
        </w:rPr>
        <w:t xml:space="preserve">To be rendered or dry lined, then finished with 5mm </w:t>
      </w:r>
      <w:r w:rsidR="004B7170" w:rsidRPr="00B46F57">
        <w:rPr>
          <w:rFonts w:asciiTheme="minorHAnsi" w:eastAsiaTheme="minorHAnsi" w:hAnsiTheme="minorHAnsi" w:cstheme="minorHAnsi"/>
          <w:sz w:val="22"/>
          <w:szCs w:val="22"/>
        </w:rPr>
        <w:t>thick gypsum</w:t>
      </w:r>
      <w:r w:rsidR="004B7170">
        <w:rPr>
          <w:rFonts w:asciiTheme="minorHAnsi" w:eastAsiaTheme="minorHAnsi" w:hAnsiTheme="minorHAnsi" w:cstheme="minorHAnsi"/>
          <w:sz w:val="22"/>
          <w:szCs w:val="22"/>
        </w:rPr>
        <w:t xml:space="preserve"> </w:t>
      </w:r>
      <w:r w:rsidR="004B7170" w:rsidRPr="00B46F57">
        <w:rPr>
          <w:rFonts w:asciiTheme="minorHAnsi" w:eastAsiaTheme="minorHAnsi" w:hAnsiTheme="minorHAnsi" w:cstheme="minorHAnsi"/>
          <w:sz w:val="22"/>
          <w:szCs w:val="22"/>
        </w:rPr>
        <w:t>skim to receive decoration.</w:t>
      </w:r>
      <w:r w:rsidR="004B7170" w:rsidRPr="00B46F57">
        <w:rPr>
          <w:rFonts w:asciiTheme="minorHAnsi" w:hAnsiTheme="minorHAnsi" w:cstheme="minorHAnsi"/>
          <w:sz w:val="22"/>
          <w:szCs w:val="22"/>
        </w:rPr>
        <w:t xml:space="preserve"> </w:t>
      </w:r>
      <w:r w:rsidR="004B7170">
        <w:rPr>
          <w:rFonts w:asciiTheme="minorHAnsi" w:hAnsiTheme="minorHAnsi" w:cstheme="minorHAnsi"/>
          <w:sz w:val="22"/>
          <w:szCs w:val="22"/>
        </w:rPr>
        <w:t xml:space="preserve"> </w:t>
      </w:r>
    </w:p>
    <w:p w14:paraId="566046E5" w14:textId="323CAAB1" w:rsidR="00B46F57" w:rsidRDefault="00B46F57" w:rsidP="00B46F57">
      <w:pPr>
        <w:autoSpaceDE w:val="0"/>
        <w:autoSpaceDN w:val="0"/>
        <w:adjustRightInd w:val="0"/>
        <w:rPr>
          <w:rFonts w:asciiTheme="minorHAnsi" w:eastAsiaTheme="minorHAnsi" w:hAnsiTheme="minorHAnsi" w:cstheme="minorHAnsi"/>
          <w:sz w:val="22"/>
          <w:szCs w:val="22"/>
        </w:rPr>
      </w:pPr>
      <w:r w:rsidRPr="00B46F57">
        <w:rPr>
          <w:rFonts w:asciiTheme="minorHAnsi" w:eastAsiaTheme="minorHAnsi" w:hAnsiTheme="minorHAnsi" w:cstheme="minorHAnsi"/>
          <w:sz w:val="22"/>
          <w:szCs w:val="22"/>
        </w:rPr>
        <w:t>All openings to have 50mm x 50mm (covered in DPC) cavity</w:t>
      </w:r>
      <w:r>
        <w:rPr>
          <w:rFonts w:asciiTheme="minorHAnsi" w:eastAsiaTheme="minorHAnsi" w:hAnsiTheme="minorHAnsi" w:cstheme="minorHAnsi"/>
          <w:sz w:val="22"/>
          <w:szCs w:val="22"/>
        </w:rPr>
        <w:t xml:space="preserve"> </w:t>
      </w:r>
      <w:proofErr w:type="gramStart"/>
      <w:r w:rsidRPr="00B46F57">
        <w:rPr>
          <w:rFonts w:asciiTheme="minorHAnsi" w:eastAsiaTheme="minorHAnsi" w:hAnsiTheme="minorHAnsi" w:cstheme="minorHAnsi"/>
          <w:sz w:val="22"/>
          <w:szCs w:val="22"/>
        </w:rPr>
        <w:t>closer's</w:t>
      </w:r>
      <w:proofErr w:type="gramEnd"/>
      <w:r w:rsidRPr="00B46F57">
        <w:rPr>
          <w:rFonts w:asciiTheme="minorHAnsi" w:eastAsiaTheme="minorHAnsi" w:hAnsiTheme="minorHAnsi" w:cstheme="minorHAnsi"/>
          <w:sz w:val="22"/>
          <w:szCs w:val="22"/>
        </w:rPr>
        <w:t xml:space="preserve"> fitted. Cavity closer's to be fitted at the head of cavity. </w:t>
      </w:r>
    </w:p>
    <w:p w14:paraId="1B30B592" w14:textId="77777777" w:rsidR="00B46F57" w:rsidRDefault="00B46F57" w:rsidP="00B46F57">
      <w:pPr>
        <w:autoSpaceDE w:val="0"/>
        <w:autoSpaceDN w:val="0"/>
        <w:adjustRightInd w:val="0"/>
        <w:rPr>
          <w:rFonts w:asciiTheme="minorHAnsi" w:eastAsiaTheme="minorHAnsi" w:hAnsiTheme="minorHAnsi" w:cstheme="minorHAnsi"/>
          <w:sz w:val="22"/>
          <w:szCs w:val="22"/>
        </w:rPr>
      </w:pPr>
    </w:p>
    <w:p w14:paraId="4F8A8812" w14:textId="49EB89E0" w:rsidR="00B46F57" w:rsidRDefault="00B46F57" w:rsidP="00746600">
      <w:pPr>
        <w:autoSpaceDE w:val="0"/>
        <w:autoSpaceDN w:val="0"/>
        <w:adjustRightInd w:val="0"/>
        <w:rPr>
          <w:rFonts w:asciiTheme="minorHAnsi" w:hAnsiTheme="minorHAnsi" w:cstheme="minorHAnsi"/>
          <w:sz w:val="22"/>
          <w:szCs w:val="22"/>
        </w:rPr>
      </w:pPr>
      <w:r w:rsidRPr="00B46F57">
        <w:rPr>
          <w:rFonts w:asciiTheme="minorHAnsi" w:eastAsiaTheme="minorHAnsi" w:hAnsiTheme="minorHAnsi" w:cstheme="minorHAnsi"/>
          <w:sz w:val="22"/>
          <w:szCs w:val="22"/>
        </w:rPr>
        <w:t>Internal stud</w:t>
      </w:r>
      <w:r>
        <w:rPr>
          <w:rFonts w:asciiTheme="minorHAnsi" w:eastAsiaTheme="minorHAnsi" w:hAnsiTheme="minorHAnsi" w:cstheme="minorHAnsi"/>
          <w:sz w:val="22"/>
          <w:szCs w:val="22"/>
        </w:rPr>
        <w:t xml:space="preserve"> </w:t>
      </w:r>
      <w:r w:rsidRPr="00B46F57">
        <w:rPr>
          <w:rFonts w:asciiTheme="minorHAnsi" w:eastAsiaTheme="minorHAnsi" w:hAnsiTheme="minorHAnsi" w:cstheme="minorHAnsi"/>
          <w:sz w:val="22"/>
          <w:szCs w:val="22"/>
        </w:rPr>
        <w:t xml:space="preserve">partitions: 90mm x 38mm CLS </w:t>
      </w:r>
      <w:proofErr w:type="gramStart"/>
      <w:r w:rsidRPr="00B46F57">
        <w:rPr>
          <w:rFonts w:asciiTheme="minorHAnsi" w:eastAsiaTheme="minorHAnsi" w:hAnsiTheme="minorHAnsi" w:cstheme="minorHAnsi"/>
          <w:sz w:val="22"/>
          <w:szCs w:val="22"/>
        </w:rPr>
        <w:t>stud-work</w:t>
      </w:r>
      <w:proofErr w:type="gramEnd"/>
      <w:r w:rsidRPr="00B46F57">
        <w:rPr>
          <w:rFonts w:asciiTheme="minorHAnsi" w:eastAsiaTheme="minorHAnsi" w:hAnsiTheme="minorHAnsi" w:cstheme="minorHAnsi"/>
          <w:sz w:val="22"/>
          <w:szCs w:val="22"/>
        </w:rPr>
        <w:t xml:space="preserve"> at 600mm centr</w:t>
      </w:r>
      <w:r w:rsidR="0020321C">
        <w:rPr>
          <w:rFonts w:asciiTheme="minorHAnsi" w:eastAsiaTheme="minorHAnsi" w:hAnsiTheme="minorHAnsi" w:cstheme="minorHAnsi"/>
          <w:sz w:val="22"/>
          <w:szCs w:val="22"/>
        </w:rPr>
        <w:t>e</w:t>
      </w:r>
      <w:r w:rsidRPr="00B46F57">
        <w:rPr>
          <w:rFonts w:asciiTheme="minorHAnsi" w:eastAsiaTheme="minorHAnsi" w:hAnsiTheme="minorHAnsi" w:cstheme="minorHAnsi"/>
          <w:sz w:val="22"/>
          <w:szCs w:val="22"/>
        </w:rPr>
        <w:t>s with head and</w:t>
      </w:r>
      <w:r>
        <w:rPr>
          <w:rFonts w:asciiTheme="minorHAnsi" w:eastAsiaTheme="minorHAnsi" w:hAnsiTheme="minorHAnsi" w:cstheme="minorHAnsi"/>
          <w:sz w:val="22"/>
          <w:szCs w:val="22"/>
        </w:rPr>
        <w:t xml:space="preserve"> </w:t>
      </w:r>
      <w:r w:rsidRPr="00B46F57">
        <w:rPr>
          <w:rFonts w:asciiTheme="minorHAnsi" w:eastAsiaTheme="minorHAnsi" w:hAnsiTheme="minorHAnsi" w:cstheme="minorHAnsi"/>
          <w:sz w:val="22"/>
          <w:szCs w:val="22"/>
        </w:rPr>
        <w:t>sole plates and half height noggins. 90mm Rock wool (with a minimum density</w:t>
      </w:r>
      <w:r>
        <w:rPr>
          <w:rFonts w:asciiTheme="minorHAnsi" w:eastAsiaTheme="minorHAnsi" w:hAnsiTheme="minorHAnsi" w:cstheme="minorHAnsi"/>
          <w:sz w:val="22"/>
          <w:szCs w:val="22"/>
        </w:rPr>
        <w:t xml:space="preserve"> </w:t>
      </w:r>
      <w:r w:rsidRPr="00B46F57">
        <w:rPr>
          <w:rFonts w:asciiTheme="minorHAnsi" w:eastAsiaTheme="minorHAnsi" w:hAnsiTheme="minorHAnsi" w:cstheme="minorHAnsi"/>
          <w:sz w:val="22"/>
          <w:szCs w:val="22"/>
        </w:rPr>
        <w:t>of 10kg/M3) insulation to centr</w:t>
      </w:r>
      <w:r w:rsidR="0020321C">
        <w:rPr>
          <w:rFonts w:asciiTheme="minorHAnsi" w:eastAsiaTheme="minorHAnsi" w:hAnsiTheme="minorHAnsi" w:cstheme="minorHAnsi"/>
          <w:sz w:val="22"/>
          <w:szCs w:val="22"/>
        </w:rPr>
        <w:t>e</w:t>
      </w:r>
      <w:r w:rsidRPr="00B46F57">
        <w:rPr>
          <w:rFonts w:asciiTheme="minorHAnsi" w:eastAsiaTheme="minorHAnsi" w:hAnsiTheme="minorHAnsi" w:cstheme="minorHAnsi"/>
          <w:sz w:val="22"/>
          <w:szCs w:val="22"/>
        </w:rPr>
        <w:t xml:space="preserve">. </w:t>
      </w:r>
      <w:r w:rsidRPr="00B46F57">
        <w:rPr>
          <w:rFonts w:asciiTheme="minorHAnsi" w:eastAsiaTheme="minorHAnsi" w:hAnsiTheme="minorHAnsi" w:cstheme="minorHAnsi"/>
          <w:sz w:val="22"/>
          <w:szCs w:val="22"/>
        </w:rPr>
        <w:lastRenderedPageBreak/>
        <w:t>Internal face to be finished with 12.5mm</w:t>
      </w:r>
      <w:r>
        <w:rPr>
          <w:rFonts w:asciiTheme="minorHAnsi" w:eastAsiaTheme="minorHAnsi" w:hAnsiTheme="minorHAnsi" w:cstheme="minorHAnsi"/>
          <w:sz w:val="22"/>
          <w:szCs w:val="22"/>
        </w:rPr>
        <w:t xml:space="preserve"> </w:t>
      </w:r>
      <w:r w:rsidR="0020321C">
        <w:rPr>
          <w:rFonts w:asciiTheme="minorHAnsi" w:eastAsiaTheme="minorHAnsi" w:hAnsiTheme="minorHAnsi" w:cstheme="minorHAnsi"/>
          <w:sz w:val="22"/>
          <w:szCs w:val="22"/>
        </w:rPr>
        <w:t xml:space="preserve">acoustic </w:t>
      </w:r>
      <w:r w:rsidRPr="00B46F57">
        <w:rPr>
          <w:rFonts w:asciiTheme="minorHAnsi" w:eastAsiaTheme="minorHAnsi" w:hAnsiTheme="minorHAnsi" w:cstheme="minorHAnsi"/>
          <w:sz w:val="22"/>
          <w:szCs w:val="22"/>
        </w:rPr>
        <w:t>plasterboard (with a minimum density of 10kg/M3) and 5mm thick gypsum</w:t>
      </w:r>
      <w:r w:rsidR="00746600">
        <w:rPr>
          <w:rFonts w:asciiTheme="minorHAnsi" w:eastAsiaTheme="minorHAnsi" w:hAnsiTheme="minorHAnsi" w:cstheme="minorHAnsi"/>
          <w:sz w:val="22"/>
          <w:szCs w:val="22"/>
        </w:rPr>
        <w:t xml:space="preserve"> </w:t>
      </w:r>
      <w:r w:rsidRPr="00B46F57">
        <w:rPr>
          <w:rFonts w:asciiTheme="minorHAnsi" w:eastAsiaTheme="minorHAnsi" w:hAnsiTheme="minorHAnsi" w:cstheme="minorHAnsi"/>
          <w:sz w:val="22"/>
          <w:szCs w:val="22"/>
        </w:rPr>
        <w:t>skim to receive decoration.</w:t>
      </w:r>
      <w:r w:rsidRPr="00B46F57">
        <w:rPr>
          <w:rFonts w:asciiTheme="minorHAnsi" w:hAnsiTheme="minorHAnsi" w:cstheme="minorHAnsi"/>
          <w:sz w:val="22"/>
          <w:szCs w:val="22"/>
        </w:rPr>
        <w:t xml:space="preserve"> </w:t>
      </w:r>
    </w:p>
    <w:p w14:paraId="75E233C1" w14:textId="43A47D7A" w:rsidR="008030E2" w:rsidRDefault="008030E2" w:rsidP="00746600">
      <w:pPr>
        <w:autoSpaceDE w:val="0"/>
        <w:autoSpaceDN w:val="0"/>
        <w:adjustRightInd w:val="0"/>
        <w:rPr>
          <w:rFonts w:asciiTheme="minorHAnsi" w:hAnsiTheme="minorHAnsi" w:cstheme="minorHAnsi"/>
          <w:sz w:val="22"/>
          <w:szCs w:val="22"/>
        </w:rPr>
      </w:pPr>
    </w:p>
    <w:p w14:paraId="25286E3F" w14:textId="68F8337D" w:rsidR="00ED1E13" w:rsidRDefault="007E28C3" w:rsidP="00ED1E13">
      <w:pPr>
        <w:pStyle w:val="Heading2"/>
      </w:pPr>
      <w:bookmarkStart w:id="10" w:name="_Toc162863193"/>
      <w:r w:rsidRPr="007E28C3">
        <w:rPr>
          <w:rFonts w:asciiTheme="minorHAnsi" w:hAnsiTheme="minorHAnsi" w:cstheme="minorHAnsi"/>
          <w:noProof/>
          <w:sz w:val="22"/>
          <w:szCs w:val="22"/>
        </w:rPr>
        <w:drawing>
          <wp:anchor distT="0" distB="0" distL="114300" distR="114300" simplePos="0" relativeHeight="251660288" behindDoc="1" locked="0" layoutInCell="1" allowOverlap="1" wp14:anchorId="16B0167C" wp14:editId="68355D06">
            <wp:simplePos x="0" y="0"/>
            <wp:positionH relativeFrom="column">
              <wp:posOffset>3067050</wp:posOffset>
            </wp:positionH>
            <wp:positionV relativeFrom="paragraph">
              <wp:posOffset>26670</wp:posOffset>
            </wp:positionV>
            <wp:extent cx="2819400" cy="2310130"/>
            <wp:effectExtent l="0" t="0" r="0" b="0"/>
            <wp:wrapTight wrapText="bothSides">
              <wp:wrapPolygon edited="0">
                <wp:start x="0" y="0"/>
                <wp:lineTo x="0" y="21374"/>
                <wp:lineTo x="21454" y="21374"/>
                <wp:lineTo x="21454" y="0"/>
                <wp:lineTo x="0" y="0"/>
              </wp:wrapPolygon>
            </wp:wrapTight>
            <wp:docPr id="894177296" name="Picture 1" descr="A diagram of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77296" name="Picture 1" descr="A diagram of a brick wall&#10;&#10;Description automatically generated"/>
                    <pic:cNvPicPr/>
                  </pic:nvPicPr>
                  <pic:blipFill rotWithShape="1">
                    <a:blip r:embed="rId9" cstate="print">
                      <a:extLst>
                        <a:ext uri="{28A0092B-C50C-407E-A947-70E740481C1C}">
                          <a14:useLocalDpi xmlns:a14="http://schemas.microsoft.com/office/drawing/2010/main" val="0"/>
                        </a:ext>
                      </a:extLst>
                    </a:blip>
                    <a:srcRect l="20353"/>
                    <a:stretch/>
                  </pic:blipFill>
                  <pic:spPr bwMode="auto">
                    <a:xfrm>
                      <a:off x="0" y="0"/>
                      <a:ext cx="2819400" cy="2310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1E13">
        <w:t>Existing Hall Internal Wall Insulation</w:t>
      </w:r>
      <w:bookmarkEnd w:id="10"/>
    </w:p>
    <w:p w14:paraId="46534000" w14:textId="17F66027" w:rsidR="00ED1E13" w:rsidRDefault="00157EBA" w:rsidP="00746600">
      <w:pPr>
        <w:autoSpaceDE w:val="0"/>
        <w:autoSpaceDN w:val="0"/>
        <w:adjustRightInd w:val="0"/>
        <w:rPr>
          <w:rFonts w:asciiTheme="minorHAnsi" w:hAnsiTheme="minorHAnsi" w:cstheme="minorHAnsi"/>
          <w:sz w:val="22"/>
          <w:szCs w:val="22"/>
        </w:rPr>
      </w:pPr>
      <w:r w:rsidRPr="00FD4FCD">
        <w:rPr>
          <w:rFonts w:asciiTheme="minorHAnsi" w:hAnsiTheme="minorHAnsi" w:cstheme="minorHAnsi"/>
          <w:sz w:val="22"/>
          <w:szCs w:val="22"/>
        </w:rPr>
        <w:t xml:space="preserve">The existing main hall </w:t>
      </w:r>
      <w:r w:rsidR="00FD4FCD" w:rsidRPr="00FD4FCD">
        <w:rPr>
          <w:rFonts w:asciiTheme="minorHAnsi" w:hAnsiTheme="minorHAnsi" w:cstheme="minorHAnsi"/>
          <w:sz w:val="22"/>
          <w:szCs w:val="22"/>
        </w:rPr>
        <w:t>internal</w:t>
      </w:r>
      <w:r w:rsidRPr="00FD4FCD">
        <w:rPr>
          <w:rFonts w:asciiTheme="minorHAnsi" w:hAnsiTheme="minorHAnsi" w:cstheme="minorHAnsi"/>
          <w:sz w:val="22"/>
          <w:szCs w:val="22"/>
        </w:rPr>
        <w:t xml:space="preserve"> walls will be </w:t>
      </w:r>
      <w:r w:rsidR="00FD4FCD">
        <w:rPr>
          <w:rFonts w:asciiTheme="minorHAnsi" w:hAnsiTheme="minorHAnsi" w:cstheme="minorHAnsi"/>
          <w:sz w:val="22"/>
          <w:szCs w:val="22"/>
        </w:rPr>
        <w:t>internally insulated</w:t>
      </w:r>
      <w:r w:rsidR="00697A23">
        <w:rPr>
          <w:rFonts w:asciiTheme="minorHAnsi" w:hAnsiTheme="minorHAnsi" w:cstheme="minorHAnsi"/>
          <w:sz w:val="22"/>
          <w:szCs w:val="22"/>
        </w:rPr>
        <w:t xml:space="preserve">. This will be by </w:t>
      </w:r>
      <w:r w:rsidR="00ED1E13">
        <w:rPr>
          <w:rFonts w:asciiTheme="minorHAnsi" w:hAnsiTheme="minorHAnsi" w:cstheme="minorHAnsi"/>
          <w:sz w:val="22"/>
          <w:szCs w:val="22"/>
        </w:rPr>
        <w:t>fitting</w:t>
      </w:r>
      <w:r w:rsidR="00697A23">
        <w:rPr>
          <w:rFonts w:asciiTheme="minorHAnsi" w:hAnsiTheme="minorHAnsi" w:cstheme="minorHAnsi"/>
          <w:sz w:val="22"/>
          <w:szCs w:val="22"/>
        </w:rPr>
        <w:t xml:space="preserve"> </w:t>
      </w:r>
      <w:r w:rsidR="007E28C3">
        <w:rPr>
          <w:rFonts w:asciiTheme="minorHAnsi" w:hAnsiTheme="minorHAnsi" w:cstheme="minorHAnsi"/>
          <w:sz w:val="22"/>
          <w:szCs w:val="22"/>
        </w:rPr>
        <w:t>72.5</w:t>
      </w:r>
      <w:r w:rsidR="00697A23">
        <w:rPr>
          <w:rFonts w:asciiTheme="minorHAnsi" w:hAnsiTheme="minorHAnsi" w:cstheme="minorHAnsi"/>
          <w:sz w:val="22"/>
          <w:szCs w:val="22"/>
        </w:rPr>
        <w:t>mm insulated plaster board using Kingsp</w:t>
      </w:r>
      <w:r w:rsidR="00ED1E13">
        <w:rPr>
          <w:rFonts w:asciiTheme="minorHAnsi" w:hAnsiTheme="minorHAnsi" w:cstheme="minorHAnsi"/>
          <w:sz w:val="22"/>
          <w:szCs w:val="22"/>
        </w:rPr>
        <w:t>a</w:t>
      </w:r>
      <w:r w:rsidR="00697A23">
        <w:rPr>
          <w:rFonts w:asciiTheme="minorHAnsi" w:hAnsiTheme="minorHAnsi" w:cstheme="minorHAnsi"/>
          <w:sz w:val="22"/>
          <w:szCs w:val="22"/>
        </w:rPr>
        <w:t xml:space="preserve">n </w:t>
      </w:r>
      <w:proofErr w:type="spellStart"/>
      <w:r w:rsidR="00697A23">
        <w:rPr>
          <w:rFonts w:asciiTheme="minorHAnsi" w:hAnsiTheme="minorHAnsi" w:cstheme="minorHAnsi"/>
          <w:sz w:val="22"/>
          <w:szCs w:val="22"/>
        </w:rPr>
        <w:t>Kooltherm</w:t>
      </w:r>
      <w:proofErr w:type="spellEnd"/>
      <w:r w:rsidR="00697A23">
        <w:rPr>
          <w:rFonts w:asciiTheme="minorHAnsi" w:hAnsiTheme="minorHAnsi" w:cstheme="minorHAnsi"/>
          <w:sz w:val="22"/>
          <w:szCs w:val="22"/>
        </w:rPr>
        <w:t xml:space="preserve"> K118 </w:t>
      </w:r>
      <w:r w:rsidR="00ED1E13">
        <w:rPr>
          <w:rFonts w:asciiTheme="minorHAnsi" w:hAnsiTheme="minorHAnsi" w:cstheme="minorHAnsi"/>
          <w:sz w:val="22"/>
          <w:szCs w:val="22"/>
        </w:rPr>
        <w:t>insulated</w:t>
      </w:r>
      <w:r w:rsidR="00697A23">
        <w:rPr>
          <w:rFonts w:asciiTheme="minorHAnsi" w:hAnsiTheme="minorHAnsi" w:cstheme="minorHAnsi"/>
          <w:sz w:val="22"/>
          <w:szCs w:val="22"/>
        </w:rPr>
        <w:t xml:space="preserve"> plasterboard or </w:t>
      </w:r>
      <w:r w:rsidR="007E28C3">
        <w:rPr>
          <w:rFonts w:asciiTheme="minorHAnsi" w:hAnsiTheme="minorHAnsi" w:cstheme="minorHAnsi"/>
          <w:sz w:val="22"/>
          <w:szCs w:val="22"/>
        </w:rPr>
        <w:t>equivalent</w:t>
      </w:r>
      <w:r w:rsidR="00697A23">
        <w:rPr>
          <w:rFonts w:asciiTheme="minorHAnsi" w:hAnsiTheme="minorHAnsi" w:cstheme="minorHAnsi"/>
          <w:sz w:val="22"/>
          <w:szCs w:val="22"/>
        </w:rPr>
        <w:t xml:space="preserve">. This will be mechanically fixed to a </w:t>
      </w:r>
      <w:r w:rsidR="00ED1E13">
        <w:rPr>
          <w:rFonts w:asciiTheme="minorHAnsi" w:hAnsiTheme="minorHAnsi" w:cstheme="minorHAnsi"/>
          <w:sz w:val="22"/>
          <w:szCs w:val="22"/>
        </w:rPr>
        <w:t xml:space="preserve">25mm x 47mm treated softwood frame outlining all openings and services, including top and bottom with no more than a maximum of 600mm centres. This timber frame will have </w:t>
      </w:r>
      <w:proofErr w:type="spellStart"/>
      <w:r w:rsidR="00ED1E13">
        <w:rPr>
          <w:rFonts w:asciiTheme="minorHAnsi" w:hAnsiTheme="minorHAnsi" w:cstheme="minorHAnsi"/>
          <w:sz w:val="22"/>
          <w:szCs w:val="22"/>
        </w:rPr>
        <w:t>dpc</w:t>
      </w:r>
      <w:proofErr w:type="spellEnd"/>
      <w:r w:rsidR="00ED1E13">
        <w:rPr>
          <w:rFonts w:asciiTheme="minorHAnsi" w:hAnsiTheme="minorHAnsi" w:cstheme="minorHAnsi"/>
          <w:sz w:val="22"/>
          <w:szCs w:val="22"/>
        </w:rPr>
        <w:t xml:space="preserve"> fixed between the timber and the existing wall. </w:t>
      </w:r>
    </w:p>
    <w:p w14:paraId="47088D6D" w14:textId="2A8F1CC3" w:rsidR="00157EBA" w:rsidRDefault="00ED1E13" w:rsidP="0074660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This will be finished by </w:t>
      </w:r>
      <w:r w:rsidR="00FD4FCD" w:rsidRPr="00B46F57">
        <w:rPr>
          <w:rFonts w:asciiTheme="minorHAnsi" w:eastAsiaTheme="minorHAnsi" w:hAnsiTheme="minorHAnsi" w:cstheme="minorHAnsi"/>
          <w:sz w:val="22"/>
          <w:szCs w:val="22"/>
        </w:rPr>
        <w:t>5mm thick gypsum</w:t>
      </w:r>
      <w:r w:rsidR="00FD4FCD">
        <w:rPr>
          <w:rFonts w:asciiTheme="minorHAnsi" w:eastAsiaTheme="minorHAnsi" w:hAnsiTheme="minorHAnsi" w:cstheme="minorHAnsi"/>
          <w:sz w:val="22"/>
          <w:szCs w:val="22"/>
        </w:rPr>
        <w:t xml:space="preserve"> </w:t>
      </w:r>
      <w:r w:rsidR="00FD4FCD" w:rsidRPr="00B46F57">
        <w:rPr>
          <w:rFonts w:asciiTheme="minorHAnsi" w:eastAsiaTheme="minorHAnsi" w:hAnsiTheme="minorHAnsi" w:cstheme="minorHAnsi"/>
          <w:sz w:val="22"/>
          <w:szCs w:val="22"/>
        </w:rPr>
        <w:t>skim to receive decoration.</w:t>
      </w:r>
      <w:r w:rsidR="00FD4FCD" w:rsidRPr="00B46F57">
        <w:rPr>
          <w:rFonts w:asciiTheme="minorHAnsi" w:hAnsiTheme="minorHAnsi" w:cstheme="minorHAnsi"/>
          <w:sz w:val="22"/>
          <w:szCs w:val="22"/>
        </w:rPr>
        <w:t xml:space="preserve"> </w:t>
      </w:r>
    </w:p>
    <w:p w14:paraId="4F49013B" w14:textId="6806F01A" w:rsidR="00157EBA" w:rsidRDefault="00157EBA" w:rsidP="00746600">
      <w:pPr>
        <w:autoSpaceDE w:val="0"/>
        <w:autoSpaceDN w:val="0"/>
        <w:adjustRightInd w:val="0"/>
        <w:rPr>
          <w:rFonts w:asciiTheme="minorHAnsi" w:hAnsiTheme="minorHAnsi" w:cstheme="minorHAnsi"/>
          <w:sz w:val="22"/>
          <w:szCs w:val="22"/>
        </w:rPr>
      </w:pPr>
    </w:p>
    <w:p w14:paraId="7A21982F" w14:textId="1EB6887E" w:rsidR="00A43636" w:rsidRPr="00813506" w:rsidRDefault="00A43636" w:rsidP="00A43636">
      <w:pPr>
        <w:pStyle w:val="Heading2"/>
      </w:pPr>
      <w:bookmarkStart w:id="11" w:name="_Toc162863194"/>
      <w:r w:rsidRPr="00813506">
        <w:t>Lintels</w:t>
      </w:r>
      <w:bookmarkEnd w:id="11"/>
      <w:r w:rsidRPr="00813506">
        <w:t xml:space="preserve"> </w:t>
      </w:r>
    </w:p>
    <w:p w14:paraId="75D84BBE" w14:textId="4650D117" w:rsidR="00A43636" w:rsidRDefault="00A43636" w:rsidP="00A43636">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All Lintels in </w:t>
      </w:r>
      <w:r w:rsidR="00157EBA">
        <w:rPr>
          <w:rFonts w:asciiTheme="minorHAnsi" w:hAnsiTheme="minorHAnsi" w:cstheme="minorHAnsi"/>
          <w:sz w:val="22"/>
          <w:szCs w:val="18"/>
        </w:rPr>
        <w:t>blockwork</w:t>
      </w:r>
      <w:r>
        <w:rPr>
          <w:rFonts w:asciiTheme="minorHAnsi" w:hAnsiTheme="minorHAnsi" w:cstheme="minorHAnsi"/>
          <w:sz w:val="22"/>
          <w:szCs w:val="18"/>
        </w:rPr>
        <w:t xml:space="preserve"> to comply with structural engineers note or </w:t>
      </w:r>
      <w:proofErr w:type="gramStart"/>
      <w:r>
        <w:rPr>
          <w:rFonts w:asciiTheme="minorHAnsi" w:hAnsiTheme="minorHAnsi" w:cstheme="minorHAnsi"/>
          <w:sz w:val="22"/>
          <w:szCs w:val="18"/>
        </w:rPr>
        <w:t>through the use of</w:t>
      </w:r>
      <w:proofErr w:type="gramEnd"/>
      <w:r>
        <w:rPr>
          <w:rFonts w:asciiTheme="minorHAnsi" w:hAnsiTheme="minorHAnsi" w:cstheme="minorHAnsi"/>
          <w:sz w:val="22"/>
          <w:szCs w:val="18"/>
        </w:rPr>
        <w:t xml:space="preserve"> calculation tables supplied by the manufacturer of the lintels. </w:t>
      </w:r>
    </w:p>
    <w:p w14:paraId="2253E4BB" w14:textId="6B452D57" w:rsidR="00EA2F41" w:rsidRPr="00EA2F41" w:rsidRDefault="00EA2F41" w:rsidP="00746600">
      <w:pPr>
        <w:pStyle w:val="Heading2"/>
      </w:pPr>
      <w:bookmarkStart w:id="12" w:name="_Toc162863195"/>
      <w:r w:rsidRPr="00EA2F41">
        <w:t>Cladding</w:t>
      </w:r>
      <w:bookmarkEnd w:id="12"/>
    </w:p>
    <w:p w14:paraId="0DE8B4A8" w14:textId="52EA6351" w:rsidR="007B1C72" w:rsidRDefault="00EA2F41" w:rsidP="00B46F57">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The external cladding will be </w:t>
      </w:r>
      <w:r w:rsidR="00157EBA">
        <w:rPr>
          <w:rFonts w:asciiTheme="minorHAnsi" w:hAnsiTheme="minorHAnsi" w:cstheme="minorHAnsi"/>
          <w:sz w:val="22"/>
          <w:szCs w:val="22"/>
        </w:rPr>
        <w:t xml:space="preserve">Cedral Click and will be installed as per the </w:t>
      </w:r>
      <w:r w:rsidR="007B1C72">
        <w:rPr>
          <w:rFonts w:asciiTheme="minorHAnsi" w:hAnsiTheme="minorHAnsi" w:cstheme="minorHAnsi"/>
          <w:sz w:val="22"/>
          <w:szCs w:val="22"/>
        </w:rPr>
        <w:t>manufacturers’ system</w:t>
      </w:r>
      <w:r w:rsidR="00157EBA">
        <w:rPr>
          <w:rFonts w:asciiTheme="minorHAnsi" w:hAnsiTheme="minorHAnsi" w:cstheme="minorHAnsi"/>
          <w:sz w:val="22"/>
          <w:szCs w:val="22"/>
        </w:rPr>
        <w:t xml:space="preserve"> </w:t>
      </w:r>
      <w:r w:rsidR="00206A1D">
        <w:rPr>
          <w:rFonts w:asciiTheme="minorHAnsi" w:hAnsiTheme="minorHAnsi" w:cstheme="minorHAnsi"/>
          <w:sz w:val="22"/>
          <w:szCs w:val="22"/>
        </w:rPr>
        <w:t>specification using timber counter battens</w:t>
      </w:r>
      <w:r w:rsidR="007B1C72">
        <w:rPr>
          <w:rFonts w:asciiTheme="minorHAnsi" w:hAnsiTheme="minorHAnsi" w:cstheme="minorHAnsi"/>
          <w:sz w:val="22"/>
          <w:szCs w:val="22"/>
        </w:rPr>
        <w:t>.</w:t>
      </w:r>
    </w:p>
    <w:p w14:paraId="00D733BA" w14:textId="5CECC472" w:rsidR="004379A3" w:rsidRDefault="004379A3" w:rsidP="00B46F57">
      <w:pPr>
        <w:spacing w:after="160" w:line="259" w:lineRule="auto"/>
        <w:rPr>
          <w:rFonts w:asciiTheme="minorHAnsi" w:hAnsiTheme="minorHAnsi" w:cstheme="minorHAnsi"/>
          <w:sz w:val="22"/>
          <w:szCs w:val="22"/>
        </w:rPr>
      </w:pPr>
      <w:r w:rsidRPr="005451B4">
        <w:rPr>
          <w:noProof/>
        </w:rPr>
        <w:drawing>
          <wp:anchor distT="0" distB="0" distL="114300" distR="114300" simplePos="0" relativeHeight="251661312" behindDoc="1" locked="0" layoutInCell="1" allowOverlap="1" wp14:anchorId="0EDABC5D" wp14:editId="0D30AB7B">
            <wp:simplePos x="0" y="0"/>
            <wp:positionH relativeFrom="margin">
              <wp:posOffset>-66675</wp:posOffset>
            </wp:positionH>
            <wp:positionV relativeFrom="paragraph">
              <wp:posOffset>316865</wp:posOffset>
            </wp:positionV>
            <wp:extent cx="4724400" cy="3410671"/>
            <wp:effectExtent l="0" t="0" r="0" b="0"/>
            <wp:wrapTight wrapText="bothSides">
              <wp:wrapPolygon edited="0">
                <wp:start x="0" y="0"/>
                <wp:lineTo x="0" y="21475"/>
                <wp:lineTo x="21513" y="21475"/>
                <wp:lineTo x="21513" y="0"/>
                <wp:lineTo x="0" y="0"/>
              </wp:wrapPolygon>
            </wp:wrapTight>
            <wp:docPr id="2142592940"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2940" name="Picture 1" descr="A blueprint of a hous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4400" cy="3410671"/>
                    </a:xfrm>
                    <a:prstGeom prst="rect">
                      <a:avLst/>
                    </a:prstGeom>
                  </pic:spPr>
                </pic:pic>
              </a:graphicData>
            </a:graphic>
          </wp:anchor>
        </w:drawing>
      </w:r>
      <w:r w:rsidR="00746600" w:rsidRPr="007B1C72">
        <w:rPr>
          <w:rFonts w:asciiTheme="minorHAnsi" w:hAnsiTheme="minorHAnsi" w:cstheme="minorHAnsi"/>
          <w:sz w:val="22"/>
          <w:szCs w:val="22"/>
        </w:rPr>
        <w:t xml:space="preserve">The building </w:t>
      </w:r>
      <w:r w:rsidR="00157EBA">
        <w:rPr>
          <w:rFonts w:asciiTheme="minorHAnsi" w:hAnsiTheme="minorHAnsi" w:cstheme="minorHAnsi"/>
          <w:sz w:val="22"/>
          <w:szCs w:val="22"/>
        </w:rPr>
        <w:t xml:space="preserve">cladding </w:t>
      </w:r>
      <w:r w:rsidR="00746600" w:rsidRPr="007B1C72">
        <w:rPr>
          <w:rFonts w:asciiTheme="minorHAnsi" w:hAnsiTheme="minorHAnsi" w:cstheme="minorHAnsi"/>
          <w:sz w:val="22"/>
          <w:szCs w:val="22"/>
        </w:rPr>
        <w:t xml:space="preserve">colour will </w:t>
      </w:r>
      <w:r w:rsidR="00746600" w:rsidRPr="004379A3">
        <w:rPr>
          <w:rFonts w:asciiTheme="minorHAnsi" w:hAnsiTheme="minorHAnsi" w:cstheme="minorHAnsi"/>
          <w:sz w:val="22"/>
          <w:szCs w:val="22"/>
        </w:rPr>
        <w:t xml:space="preserve">be </w:t>
      </w:r>
      <w:r w:rsidR="007B1C72" w:rsidRPr="004379A3">
        <w:rPr>
          <w:rFonts w:asciiTheme="minorHAnsi" w:hAnsiTheme="minorHAnsi" w:cstheme="minorHAnsi"/>
          <w:b/>
          <w:bCs/>
          <w:sz w:val="22"/>
          <w:szCs w:val="22"/>
        </w:rPr>
        <w:t>Cedral Click Wood in C05 Platinum Grey.</w:t>
      </w:r>
      <w:r w:rsidR="00746600">
        <w:rPr>
          <w:rFonts w:asciiTheme="minorHAnsi" w:hAnsiTheme="minorHAnsi" w:cstheme="minorHAnsi"/>
          <w:sz w:val="22"/>
          <w:szCs w:val="22"/>
        </w:rPr>
        <w:t xml:space="preserve"> </w:t>
      </w:r>
    </w:p>
    <w:p w14:paraId="1B285F52" w14:textId="7A770800" w:rsidR="004379A3" w:rsidRDefault="004379A3" w:rsidP="00B46F57">
      <w:pPr>
        <w:spacing w:after="160" w:line="259" w:lineRule="auto"/>
        <w:rPr>
          <w:rFonts w:asciiTheme="minorHAnsi" w:hAnsiTheme="minorHAnsi" w:cstheme="minorHAnsi"/>
          <w:sz w:val="22"/>
          <w:szCs w:val="22"/>
        </w:rPr>
      </w:pPr>
    </w:p>
    <w:p w14:paraId="2B3AFA9E" w14:textId="77777777" w:rsidR="004379A3" w:rsidRDefault="004379A3" w:rsidP="00B46F57">
      <w:pPr>
        <w:spacing w:after="160" w:line="259" w:lineRule="auto"/>
        <w:rPr>
          <w:rFonts w:asciiTheme="minorHAnsi" w:hAnsiTheme="minorHAnsi" w:cstheme="minorHAnsi"/>
          <w:sz w:val="22"/>
          <w:szCs w:val="22"/>
        </w:rPr>
      </w:pPr>
    </w:p>
    <w:p w14:paraId="62AA68D5" w14:textId="7A4D6DDA" w:rsidR="004379A3" w:rsidRDefault="004379A3" w:rsidP="00B46F57">
      <w:pPr>
        <w:spacing w:after="160" w:line="259"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077C502A" wp14:editId="78DD4E3D">
                <wp:simplePos x="0" y="0"/>
                <wp:positionH relativeFrom="column">
                  <wp:posOffset>4391025</wp:posOffset>
                </wp:positionH>
                <wp:positionV relativeFrom="paragraph">
                  <wp:posOffset>287020</wp:posOffset>
                </wp:positionV>
                <wp:extent cx="0" cy="1771650"/>
                <wp:effectExtent l="19050" t="19050" r="19050" b="0"/>
                <wp:wrapNone/>
                <wp:docPr id="875894180" name="Straight Connector 4"/>
                <wp:cNvGraphicFramePr/>
                <a:graphic xmlns:a="http://schemas.openxmlformats.org/drawingml/2006/main">
                  <a:graphicData uri="http://schemas.microsoft.com/office/word/2010/wordprocessingShape">
                    <wps:wsp>
                      <wps:cNvCnPr/>
                      <wps:spPr>
                        <a:xfrm flipV="1">
                          <a:off x="0" y="0"/>
                          <a:ext cx="0" cy="17716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B383F"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5.75pt,22.6pt" to="345.75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" strokecolor="red" strokeweight="2.25pt">
                <v:stroke joinstyle="miter"/>
              </v:line>
            </w:pict>
          </mc:Fallback>
        </mc:AlternateContent>
      </w:r>
    </w:p>
    <w:p w14:paraId="69FDED40" w14:textId="77777777" w:rsidR="004379A3" w:rsidRDefault="004379A3" w:rsidP="00B46F57">
      <w:pPr>
        <w:spacing w:after="160" w:line="259" w:lineRule="auto"/>
        <w:rPr>
          <w:rFonts w:asciiTheme="minorHAnsi" w:hAnsiTheme="minorHAnsi" w:cstheme="minorHAnsi"/>
          <w:i/>
          <w:iCs/>
          <w:sz w:val="22"/>
          <w:szCs w:val="22"/>
        </w:rPr>
      </w:pPr>
    </w:p>
    <w:p w14:paraId="4DDEF44B" w14:textId="04193468" w:rsidR="004379A3" w:rsidRDefault="004379A3" w:rsidP="00B46F57">
      <w:pPr>
        <w:spacing w:after="160" w:line="259" w:lineRule="auto"/>
        <w:rPr>
          <w:rFonts w:asciiTheme="minorHAnsi" w:hAnsiTheme="minorHAnsi" w:cstheme="minorHAnsi"/>
          <w:i/>
          <w:iCs/>
          <w:sz w:val="22"/>
          <w:szCs w:val="22"/>
        </w:rPr>
      </w:pPr>
      <w:r>
        <w:rPr>
          <w:rFonts w:asciiTheme="minorHAnsi" w:hAnsiTheme="minorHAnsi" w:cstheme="minorHAnsi"/>
          <w:i/>
          <w:iCs/>
          <w:noProof/>
          <w:sz w:val="22"/>
          <w:szCs w:val="22"/>
        </w:rPr>
        <mc:AlternateContent>
          <mc:Choice Requires="wps">
            <w:drawing>
              <wp:anchor distT="0" distB="0" distL="114300" distR="114300" simplePos="0" relativeHeight="251662336" behindDoc="0" locked="0" layoutInCell="1" allowOverlap="1" wp14:anchorId="55FC1AE6" wp14:editId="228489A6">
                <wp:simplePos x="0" y="0"/>
                <wp:positionH relativeFrom="column">
                  <wp:posOffset>219075</wp:posOffset>
                </wp:positionH>
                <wp:positionV relativeFrom="paragraph">
                  <wp:posOffset>144780</wp:posOffset>
                </wp:positionV>
                <wp:extent cx="0" cy="1333500"/>
                <wp:effectExtent l="19050" t="0" r="19050" b="19050"/>
                <wp:wrapNone/>
                <wp:docPr id="1383717021" name="Straight Connector 1"/>
                <wp:cNvGraphicFramePr/>
                <a:graphic xmlns:a="http://schemas.openxmlformats.org/drawingml/2006/main">
                  <a:graphicData uri="http://schemas.microsoft.com/office/word/2010/wordprocessingShape">
                    <wps:wsp>
                      <wps:cNvCnPr/>
                      <wps:spPr>
                        <a:xfrm>
                          <a:off x="0" y="0"/>
                          <a:ext cx="0" cy="13335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6B63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25pt,11.4pt" to="17.2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" strokecolor="red" strokeweight="2.25pt">
                <v:stroke joinstyle="miter"/>
              </v:line>
            </w:pict>
          </mc:Fallback>
        </mc:AlternateContent>
      </w:r>
    </w:p>
    <w:p w14:paraId="4FED925B" w14:textId="77777777" w:rsidR="004379A3" w:rsidRDefault="004379A3" w:rsidP="00B46F57">
      <w:pPr>
        <w:spacing w:after="160" w:line="259" w:lineRule="auto"/>
        <w:rPr>
          <w:rFonts w:asciiTheme="minorHAnsi" w:hAnsiTheme="minorHAnsi" w:cstheme="minorHAnsi"/>
          <w:i/>
          <w:iCs/>
          <w:sz w:val="22"/>
          <w:szCs w:val="22"/>
        </w:rPr>
      </w:pPr>
    </w:p>
    <w:p w14:paraId="74EA09D9" w14:textId="77777777" w:rsidR="004379A3" w:rsidRDefault="004379A3" w:rsidP="00B46F57">
      <w:pPr>
        <w:spacing w:after="160" w:line="259" w:lineRule="auto"/>
        <w:rPr>
          <w:rFonts w:asciiTheme="minorHAnsi" w:hAnsiTheme="minorHAnsi" w:cstheme="minorHAnsi"/>
          <w:i/>
          <w:iCs/>
          <w:sz w:val="22"/>
          <w:szCs w:val="22"/>
        </w:rPr>
      </w:pPr>
    </w:p>
    <w:p w14:paraId="049C70F9" w14:textId="77777777" w:rsidR="004379A3" w:rsidRDefault="004379A3" w:rsidP="00B46F57">
      <w:pPr>
        <w:spacing w:after="160" w:line="259" w:lineRule="auto"/>
        <w:rPr>
          <w:rFonts w:asciiTheme="minorHAnsi" w:hAnsiTheme="minorHAnsi" w:cstheme="minorHAnsi"/>
          <w:i/>
          <w:iCs/>
          <w:sz w:val="22"/>
          <w:szCs w:val="22"/>
        </w:rPr>
      </w:pPr>
    </w:p>
    <w:p w14:paraId="1682874D" w14:textId="77777777" w:rsidR="004379A3" w:rsidRDefault="004379A3" w:rsidP="00B46F57">
      <w:pPr>
        <w:spacing w:after="160" w:line="259" w:lineRule="auto"/>
        <w:rPr>
          <w:rFonts w:asciiTheme="minorHAnsi" w:hAnsiTheme="minorHAnsi" w:cstheme="minorHAnsi"/>
          <w:i/>
          <w:iCs/>
          <w:sz w:val="22"/>
          <w:szCs w:val="22"/>
        </w:rPr>
      </w:pPr>
    </w:p>
    <w:p w14:paraId="500FD637" w14:textId="0C24185D" w:rsidR="004379A3" w:rsidRDefault="004379A3" w:rsidP="00B46F57">
      <w:pPr>
        <w:spacing w:after="160" w:line="259" w:lineRule="auto"/>
        <w:rPr>
          <w:rFonts w:asciiTheme="minorHAnsi" w:hAnsiTheme="minorHAnsi" w:cstheme="minorHAnsi"/>
          <w:i/>
          <w:iCs/>
          <w:sz w:val="22"/>
          <w:szCs w:val="22"/>
        </w:rPr>
      </w:pPr>
      <w:r>
        <w:rPr>
          <w:rFonts w:asciiTheme="minorHAnsi" w:hAnsiTheme="minorHAnsi" w:cstheme="minorHAnsi"/>
          <w:i/>
          <w:iCs/>
          <w:noProof/>
          <w:sz w:val="22"/>
          <w:szCs w:val="22"/>
        </w:rPr>
        <mc:AlternateContent>
          <mc:Choice Requires="wps">
            <w:drawing>
              <wp:anchor distT="0" distB="0" distL="114300" distR="114300" simplePos="0" relativeHeight="251667456" behindDoc="0" locked="0" layoutInCell="1" allowOverlap="1" wp14:anchorId="5FC75497" wp14:editId="21C6C0CF">
                <wp:simplePos x="0" y="0"/>
                <wp:positionH relativeFrom="column">
                  <wp:posOffset>1876425</wp:posOffset>
                </wp:positionH>
                <wp:positionV relativeFrom="paragraph">
                  <wp:posOffset>50165</wp:posOffset>
                </wp:positionV>
                <wp:extent cx="0" cy="419100"/>
                <wp:effectExtent l="19050" t="0" r="19050" b="19050"/>
                <wp:wrapNone/>
                <wp:docPr id="754947438" name="Straight Connector 6"/>
                <wp:cNvGraphicFramePr/>
                <a:graphic xmlns:a="http://schemas.openxmlformats.org/drawingml/2006/main">
                  <a:graphicData uri="http://schemas.microsoft.com/office/word/2010/wordprocessingShape">
                    <wps:wsp>
                      <wps:cNvCnPr/>
                      <wps:spPr>
                        <a:xfrm>
                          <a:off x="0" y="0"/>
                          <a:ext cx="0" cy="4191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7C9D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75pt,3.95pt" to="147.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" strokecolor="red" strokeweight="2.25pt">
                <v:stroke joinstyle="miter"/>
              </v:line>
            </w:pict>
          </mc:Fallback>
        </mc:AlternateContent>
      </w:r>
      <w:r>
        <w:rPr>
          <w:rFonts w:asciiTheme="minorHAnsi" w:hAnsiTheme="minorHAnsi" w:cstheme="minorHAnsi"/>
          <w:i/>
          <w:iCs/>
          <w:noProof/>
          <w:sz w:val="22"/>
          <w:szCs w:val="22"/>
        </w:rPr>
        <mc:AlternateContent>
          <mc:Choice Requires="wps">
            <w:drawing>
              <wp:anchor distT="0" distB="0" distL="114300" distR="114300" simplePos="0" relativeHeight="251666432" behindDoc="0" locked="0" layoutInCell="1" allowOverlap="1" wp14:anchorId="61DA50B3" wp14:editId="7D683503">
                <wp:simplePos x="0" y="0"/>
                <wp:positionH relativeFrom="column">
                  <wp:posOffset>1285875</wp:posOffset>
                </wp:positionH>
                <wp:positionV relativeFrom="paragraph">
                  <wp:posOffset>69215</wp:posOffset>
                </wp:positionV>
                <wp:extent cx="0" cy="400050"/>
                <wp:effectExtent l="19050" t="0" r="19050" b="19050"/>
                <wp:wrapNone/>
                <wp:docPr id="578618507" name="Straight Connector 5"/>
                <wp:cNvGraphicFramePr/>
                <a:graphic xmlns:a="http://schemas.openxmlformats.org/drawingml/2006/main">
                  <a:graphicData uri="http://schemas.microsoft.com/office/word/2010/wordprocessingShape">
                    <wps:wsp>
                      <wps:cNvCnPr/>
                      <wps:spPr>
                        <a:xfrm>
                          <a:off x="0" y="0"/>
                          <a:ext cx="0" cy="4000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120D3"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1.25pt,5.45pt" to="101.2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" strokecolor="red" strokeweight="2.25pt">
                <v:stroke joinstyle="miter"/>
              </v:line>
            </w:pict>
          </mc:Fallback>
        </mc:AlternateContent>
      </w:r>
      <w:r>
        <w:rPr>
          <w:rFonts w:asciiTheme="minorHAnsi" w:hAnsiTheme="minorHAnsi" w:cstheme="minorHAnsi"/>
          <w:i/>
          <w:iCs/>
          <w:noProof/>
          <w:sz w:val="22"/>
          <w:szCs w:val="22"/>
        </w:rPr>
        <mc:AlternateContent>
          <mc:Choice Requires="wps">
            <w:drawing>
              <wp:anchor distT="0" distB="0" distL="114300" distR="114300" simplePos="0" relativeHeight="251664384" behindDoc="0" locked="0" layoutInCell="1" allowOverlap="1" wp14:anchorId="6C6C6B76" wp14:editId="60DF7D78">
                <wp:simplePos x="0" y="0"/>
                <wp:positionH relativeFrom="column">
                  <wp:posOffset>1866900</wp:posOffset>
                </wp:positionH>
                <wp:positionV relativeFrom="paragraph">
                  <wp:posOffset>50165</wp:posOffset>
                </wp:positionV>
                <wp:extent cx="2514600" cy="0"/>
                <wp:effectExtent l="0" t="19050" r="19050" b="19050"/>
                <wp:wrapNone/>
                <wp:docPr id="951629286" name="Straight Connector 3"/>
                <wp:cNvGraphicFramePr/>
                <a:graphic xmlns:a="http://schemas.openxmlformats.org/drawingml/2006/main">
                  <a:graphicData uri="http://schemas.microsoft.com/office/word/2010/wordprocessingShape">
                    <wps:wsp>
                      <wps:cNvCnPr/>
                      <wps:spPr>
                        <a:xfrm>
                          <a:off x="0" y="0"/>
                          <a:ext cx="25146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20D4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7pt,3.95pt" to="3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" strokecolor="red" strokeweight="2.25pt">
                <v:stroke joinstyle="miter"/>
              </v:line>
            </w:pict>
          </mc:Fallback>
        </mc:AlternateContent>
      </w:r>
      <w:r>
        <w:rPr>
          <w:rFonts w:asciiTheme="minorHAnsi" w:hAnsiTheme="minorHAnsi" w:cstheme="minorHAnsi"/>
          <w:i/>
          <w:iCs/>
          <w:noProof/>
          <w:sz w:val="22"/>
          <w:szCs w:val="22"/>
        </w:rPr>
        <mc:AlternateContent>
          <mc:Choice Requires="wps">
            <w:drawing>
              <wp:anchor distT="0" distB="0" distL="114300" distR="114300" simplePos="0" relativeHeight="251663360" behindDoc="0" locked="0" layoutInCell="1" allowOverlap="1" wp14:anchorId="063654EE" wp14:editId="05ECEE61">
                <wp:simplePos x="0" y="0"/>
                <wp:positionH relativeFrom="column">
                  <wp:posOffset>228599</wp:posOffset>
                </wp:positionH>
                <wp:positionV relativeFrom="paragraph">
                  <wp:posOffset>59690</wp:posOffset>
                </wp:positionV>
                <wp:extent cx="1076325" cy="0"/>
                <wp:effectExtent l="0" t="19050" r="28575" b="19050"/>
                <wp:wrapNone/>
                <wp:docPr id="884116470"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0033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4.7pt" to="102.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" strokecolor="red" strokeweight="2.25pt">
                <v:stroke joinstyle="miter"/>
              </v:line>
            </w:pict>
          </mc:Fallback>
        </mc:AlternateContent>
      </w:r>
    </w:p>
    <w:p w14:paraId="0365F2C1" w14:textId="7E8138BE" w:rsidR="004379A3" w:rsidRPr="004379A3" w:rsidRDefault="004379A3" w:rsidP="00B46F57">
      <w:pPr>
        <w:spacing w:after="160" w:line="259" w:lineRule="auto"/>
        <w:rPr>
          <w:rFonts w:asciiTheme="minorHAnsi" w:hAnsiTheme="minorHAnsi" w:cstheme="minorHAnsi"/>
          <w:i/>
          <w:iCs/>
          <w:sz w:val="22"/>
          <w:szCs w:val="22"/>
        </w:rPr>
      </w:pPr>
      <w:r>
        <w:rPr>
          <w:rFonts w:asciiTheme="minorHAnsi" w:hAnsiTheme="minorHAnsi" w:cstheme="minorHAnsi"/>
          <w:i/>
          <w:iCs/>
          <w:noProof/>
          <w:sz w:val="22"/>
          <w:szCs w:val="22"/>
        </w:rPr>
        <mc:AlternateContent>
          <mc:Choice Requires="wps">
            <w:drawing>
              <wp:anchor distT="0" distB="0" distL="114300" distR="114300" simplePos="0" relativeHeight="251668480" behindDoc="0" locked="0" layoutInCell="1" allowOverlap="1" wp14:anchorId="3E6ACD8E" wp14:editId="21E8DCB8">
                <wp:simplePos x="0" y="0"/>
                <wp:positionH relativeFrom="column">
                  <wp:posOffset>1295400</wp:posOffset>
                </wp:positionH>
                <wp:positionV relativeFrom="paragraph">
                  <wp:posOffset>202565</wp:posOffset>
                </wp:positionV>
                <wp:extent cx="590550" cy="0"/>
                <wp:effectExtent l="0" t="19050" r="19050" b="19050"/>
                <wp:wrapNone/>
                <wp:docPr id="270287664" name="Straight Connector 7"/>
                <wp:cNvGraphicFramePr/>
                <a:graphic xmlns:a="http://schemas.openxmlformats.org/drawingml/2006/main">
                  <a:graphicData uri="http://schemas.microsoft.com/office/word/2010/wordprocessingShape">
                    <wps:wsp>
                      <wps:cNvCnPr/>
                      <wps:spPr>
                        <a:xfrm>
                          <a:off x="0" y="0"/>
                          <a:ext cx="59055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9ED8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2pt,15.95pt" to="14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" strokecolor="red" strokeweight="2.25pt">
                <v:stroke joinstyle="miter"/>
              </v:line>
            </w:pict>
          </mc:Fallback>
        </mc:AlternateContent>
      </w:r>
      <w:r w:rsidRPr="004379A3">
        <w:rPr>
          <w:rFonts w:asciiTheme="minorHAnsi" w:hAnsiTheme="minorHAnsi" w:cstheme="minorHAnsi"/>
          <w:i/>
          <w:iCs/>
          <w:sz w:val="22"/>
          <w:szCs w:val="22"/>
        </w:rPr>
        <w:t xml:space="preserve">The Cladding will be along the red lined edges of the building. </w:t>
      </w:r>
    </w:p>
    <w:p w14:paraId="40E55B31" w14:textId="6C3B28AC" w:rsidR="00453E46" w:rsidRPr="00206A1D" w:rsidRDefault="00FC7D44" w:rsidP="00746600">
      <w:pPr>
        <w:pStyle w:val="Heading2"/>
      </w:pPr>
      <w:bookmarkStart w:id="13" w:name="_Toc162863196"/>
      <w:r w:rsidRPr="00206A1D">
        <w:lastRenderedPageBreak/>
        <w:t xml:space="preserve">Roof Structure </w:t>
      </w:r>
      <w:r w:rsidR="00630C0E" w:rsidRPr="00206A1D">
        <w:t>&amp; Ceiling</w:t>
      </w:r>
      <w:bookmarkEnd w:id="13"/>
    </w:p>
    <w:p w14:paraId="67329224" w14:textId="5F280616" w:rsidR="004B7170" w:rsidRDefault="007C0C2F" w:rsidP="004B7170">
      <w:pPr>
        <w:autoSpaceDE w:val="0"/>
        <w:autoSpaceDN w:val="0"/>
        <w:adjustRightInd w:val="0"/>
        <w:rPr>
          <w:rFonts w:asciiTheme="minorHAnsi" w:hAnsiTheme="minorHAnsi" w:cstheme="minorHAnsi"/>
          <w:sz w:val="22"/>
          <w:szCs w:val="22"/>
        </w:rPr>
      </w:pPr>
      <w:r w:rsidRPr="004B7170">
        <w:rPr>
          <w:rFonts w:asciiTheme="minorHAnsi" w:hAnsiTheme="minorHAnsi" w:cstheme="minorHAnsi"/>
          <w:sz w:val="22"/>
          <w:szCs w:val="22"/>
        </w:rPr>
        <w:t>Flat roof (warm roof): Flat roof to be of a 'warm roof construction' using 2</w:t>
      </w:r>
      <w:r w:rsidR="007E28C3" w:rsidRPr="004B7170">
        <w:rPr>
          <w:rFonts w:asciiTheme="minorHAnsi" w:hAnsiTheme="minorHAnsi" w:cstheme="minorHAnsi"/>
          <w:sz w:val="22"/>
          <w:szCs w:val="22"/>
        </w:rPr>
        <w:t>20</w:t>
      </w:r>
      <w:r w:rsidRPr="004B7170">
        <w:rPr>
          <w:rFonts w:asciiTheme="minorHAnsi" w:hAnsiTheme="minorHAnsi" w:cstheme="minorHAnsi"/>
          <w:sz w:val="22"/>
          <w:szCs w:val="22"/>
        </w:rPr>
        <w:t xml:space="preserve">mm </w:t>
      </w:r>
      <w:r w:rsidR="007E28C3" w:rsidRPr="004B7170">
        <w:rPr>
          <w:rFonts w:asciiTheme="minorHAnsi" w:hAnsiTheme="minorHAnsi" w:cstheme="minorHAnsi"/>
          <w:sz w:val="22"/>
          <w:szCs w:val="22"/>
        </w:rPr>
        <w:t xml:space="preserve">Solid timber joists or </w:t>
      </w:r>
      <w:r w:rsidRPr="004B7170">
        <w:rPr>
          <w:rFonts w:asciiTheme="minorHAnsi" w:hAnsiTheme="minorHAnsi" w:cstheme="minorHAnsi"/>
          <w:sz w:val="22"/>
          <w:szCs w:val="22"/>
        </w:rPr>
        <w:t xml:space="preserve">Engineered I </w:t>
      </w:r>
      <w:r w:rsidR="00B015C6" w:rsidRPr="004B7170">
        <w:rPr>
          <w:rFonts w:asciiTheme="minorHAnsi" w:hAnsiTheme="minorHAnsi" w:cstheme="minorHAnsi"/>
          <w:sz w:val="22"/>
          <w:szCs w:val="22"/>
        </w:rPr>
        <w:t>beam</w:t>
      </w:r>
      <w:r w:rsidRPr="004B7170">
        <w:rPr>
          <w:rFonts w:asciiTheme="minorHAnsi" w:hAnsiTheme="minorHAnsi" w:cstheme="minorHAnsi"/>
          <w:sz w:val="22"/>
          <w:szCs w:val="22"/>
        </w:rPr>
        <w:t xml:space="preserve"> ceiling joists set @ 400mm </w:t>
      </w:r>
      <w:r w:rsidR="004D0539" w:rsidRPr="004B7170">
        <w:rPr>
          <w:rFonts w:asciiTheme="minorHAnsi" w:hAnsiTheme="minorHAnsi" w:cstheme="minorHAnsi"/>
          <w:sz w:val="22"/>
          <w:szCs w:val="22"/>
        </w:rPr>
        <w:t>centres</w:t>
      </w:r>
      <w:r w:rsidRPr="004B7170">
        <w:rPr>
          <w:rFonts w:asciiTheme="minorHAnsi" w:hAnsiTheme="minorHAnsi" w:cstheme="minorHAnsi"/>
          <w:sz w:val="22"/>
          <w:szCs w:val="22"/>
        </w:rPr>
        <w:t xml:space="preserve">. To this fix a VAPOR barrier and 9mm PLY with 120mm thick PIR Celotex or similar. To this fit 18mm thick </w:t>
      </w:r>
      <w:proofErr w:type="spellStart"/>
      <w:r w:rsidRPr="004B7170">
        <w:rPr>
          <w:rFonts w:asciiTheme="minorHAnsi" w:hAnsiTheme="minorHAnsi" w:cstheme="minorHAnsi"/>
          <w:sz w:val="22"/>
          <w:szCs w:val="22"/>
        </w:rPr>
        <w:t>wbp</w:t>
      </w:r>
      <w:proofErr w:type="spellEnd"/>
      <w:r w:rsidRPr="004B7170">
        <w:rPr>
          <w:rFonts w:asciiTheme="minorHAnsi" w:hAnsiTheme="minorHAnsi" w:cstheme="minorHAnsi"/>
          <w:sz w:val="22"/>
          <w:szCs w:val="22"/>
        </w:rPr>
        <w:t xml:space="preserve"> sheeting ply to top face, finished with GRP roofing supplied and fitted in accordance </w:t>
      </w:r>
      <w:r w:rsidR="004D0539" w:rsidRPr="004B7170">
        <w:rPr>
          <w:rFonts w:asciiTheme="minorHAnsi" w:hAnsiTheme="minorHAnsi" w:cstheme="minorHAnsi"/>
          <w:sz w:val="22"/>
          <w:szCs w:val="22"/>
        </w:rPr>
        <w:t>with</w:t>
      </w:r>
      <w:r w:rsidRPr="004B7170">
        <w:rPr>
          <w:rFonts w:asciiTheme="minorHAnsi" w:hAnsiTheme="minorHAnsi" w:cstheme="minorHAnsi"/>
          <w:sz w:val="22"/>
          <w:szCs w:val="22"/>
        </w:rPr>
        <w:t xml:space="preserve"> manufacturers specification and instructions. GRP roof finish to AA, AB or AC class fire rating. Internal ceiling to finished </w:t>
      </w:r>
      <w:r w:rsidR="00EA2F41" w:rsidRPr="004B7170">
        <w:rPr>
          <w:rFonts w:asciiTheme="minorHAnsi" w:hAnsiTheme="minorHAnsi" w:cstheme="minorHAnsi"/>
          <w:sz w:val="22"/>
          <w:szCs w:val="22"/>
        </w:rPr>
        <w:t xml:space="preserve">with a </w:t>
      </w:r>
      <w:r w:rsidR="007E28C3" w:rsidRPr="004B7170">
        <w:rPr>
          <w:rFonts w:asciiTheme="minorHAnsi" w:hAnsiTheme="minorHAnsi" w:cstheme="minorHAnsi"/>
          <w:sz w:val="22"/>
          <w:szCs w:val="22"/>
        </w:rPr>
        <w:t>12.5mm plast</w:t>
      </w:r>
      <w:r w:rsidR="004B7170" w:rsidRPr="004B7170">
        <w:rPr>
          <w:rFonts w:asciiTheme="minorHAnsi" w:hAnsiTheme="minorHAnsi" w:cstheme="minorHAnsi"/>
          <w:sz w:val="22"/>
          <w:szCs w:val="22"/>
        </w:rPr>
        <w:t>er</w:t>
      </w:r>
      <w:r w:rsidR="007E28C3" w:rsidRPr="004B7170">
        <w:rPr>
          <w:rFonts w:asciiTheme="minorHAnsi" w:hAnsiTheme="minorHAnsi" w:cstheme="minorHAnsi"/>
          <w:sz w:val="22"/>
          <w:szCs w:val="22"/>
        </w:rPr>
        <w:t>board and 5 mm</w:t>
      </w:r>
      <w:r w:rsidR="004B7170" w:rsidRPr="004B7170">
        <w:rPr>
          <w:rFonts w:asciiTheme="minorHAnsi" w:hAnsiTheme="minorHAnsi" w:cstheme="minorHAnsi"/>
          <w:sz w:val="22"/>
          <w:szCs w:val="22"/>
        </w:rPr>
        <w:t xml:space="preserve"> </w:t>
      </w:r>
      <w:r w:rsidR="004B7170" w:rsidRPr="004B7170">
        <w:rPr>
          <w:rFonts w:asciiTheme="minorHAnsi" w:eastAsiaTheme="minorHAnsi" w:hAnsiTheme="minorHAnsi" w:cstheme="minorHAnsi"/>
          <w:sz w:val="22"/>
          <w:szCs w:val="22"/>
        </w:rPr>
        <w:t>thick gypsum skim to receive decoration.</w:t>
      </w:r>
      <w:r w:rsidR="004B7170" w:rsidRPr="00B46F57">
        <w:rPr>
          <w:rFonts w:asciiTheme="minorHAnsi" w:hAnsiTheme="minorHAnsi" w:cstheme="minorHAnsi"/>
          <w:sz w:val="22"/>
          <w:szCs w:val="22"/>
        </w:rPr>
        <w:t xml:space="preserve"> </w:t>
      </w:r>
    </w:p>
    <w:p w14:paraId="189168EB" w14:textId="77777777" w:rsidR="004379A3" w:rsidRDefault="004379A3">
      <w:pPr>
        <w:spacing w:after="160" w:line="259" w:lineRule="auto"/>
        <w:rPr>
          <w:rFonts w:asciiTheme="minorHAnsi" w:hAnsiTheme="minorHAnsi" w:cstheme="minorHAnsi"/>
          <w:sz w:val="22"/>
          <w:szCs w:val="22"/>
        </w:rPr>
      </w:pPr>
    </w:p>
    <w:p w14:paraId="31D5BC20" w14:textId="0A0FBB4F" w:rsidR="007C0C2F" w:rsidRDefault="007C0C2F">
      <w:pPr>
        <w:spacing w:after="160" w:line="259" w:lineRule="auto"/>
        <w:rPr>
          <w:rFonts w:asciiTheme="minorHAnsi" w:hAnsiTheme="minorHAnsi" w:cstheme="minorHAnsi"/>
          <w:sz w:val="22"/>
          <w:szCs w:val="22"/>
        </w:rPr>
      </w:pPr>
      <w:r w:rsidRPr="00206A1D">
        <w:rPr>
          <w:rFonts w:asciiTheme="minorHAnsi" w:hAnsiTheme="minorHAnsi" w:cstheme="minorHAnsi"/>
          <w:sz w:val="22"/>
          <w:szCs w:val="22"/>
        </w:rPr>
        <w:t>Roof U value to achieve 0.16 W/M2K</w:t>
      </w:r>
    </w:p>
    <w:p w14:paraId="2B9E5C22" w14:textId="10F88D7C" w:rsidR="006F6E8D" w:rsidRDefault="006F6E8D" w:rsidP="006F6E8D">
      <w:pPr>
        <w:pStyle w:val="Heading2"/>
      </w:pPr>
      <w:bookmarkStart w:id="14" w:name="_Toc162863197"/>
      <w:r>
        <w:t>Soffit, facias, and Rainwater Goods</w:t>
      </w:r>
      <w:bookmarkEnd w:id="14"/>
    </w:p>
    <w:p w14:paraId="6A4F58E8" w14:textId="56BAC2A3" w:rsidR="006F6E8D" w:rsidRPr="007C0C2F" w:rsidRDefault="006F6E8D">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All soffits, facias and rainwater goods will be </w:t>
      </w:r>
      <w:proofErr w:type="spellStart"/>
      <w:r>
        <w:rPr>
          <w:rFonts w:asciiTheme="minorHAnsi" w:hAnsiTheme="minorHAnsi" w:cstheme="minorHAnsi"/>
          <w:sz w:val="22"/>
          <w:szCs w:val="22"/>
        </w:rPr>
        <w:t>upvc</w:t>
      </w:r>
      <w:proofErr w:type="spellEnd"/>
      <w:r>
        <w:rPr>
          <w:rFonts w:asciiTheme="minorHAnsi" w:hAnsiTheme="minorHAnsi" w:cstheme="minorHAnsi"/>
          <w:sz w:val="22"/>
          <w:szCs w:val="22"/>
        </w:rPr>
        <w:t xml:space="preserve"> and will be coloured </w:t>
      </w:r>
      <w:r w:rsidR="00157EBA">
        <w:rPr>
          <w:rFonts w:asciiTheme="minorHAnsi" w:hAnsiTheme="minorHAnsi" w:cstheme="minorHAnsi"/>
          <w:sz w:val="22"/>
          <w:szCs w:val="22"/>
        </w:rPr>
        <w:t>white.</w:t>
      </w:r>
    </w:p>
    <w:p w14:paraId="6C64A8C7" w14:textId="77777777" w:rsidR="00A43636" w:rsidRPr="00E32DF8" w:rsidRDefault="00A43636" w:rsidP="00A43636">
      <w:pPr>
        <w:pStyle w:val="Heading2"/>
      </w:pPr>
      <w:bookmarkStart w:id="15" w:name="_Toc162863198"/>
      <w:r w:rsidRPr="00E32DF8">
        <w:t xml:space="preserve">Fire </w:t>
      </w:r>
      <w:proofErr w:type="gramStart"/>
      <w:r w:rsidRPr="00E32DF8">
        <w:t>protection</w:t>
      </w:r>
      <w:bookmarkEnd w:id="15"/>
      <w:proofErr w:type="gramEnd"/>
      <w:r w:rsidRPr="00E32DF8">
        <w:t xml:space="preserve"> </w:t>
      </w:r>
    </w:p>
    <w:p w14:paraId="6CABC43D" w14:textId="77777777" w:rsidR="00A43636" w:rsidRPr="00E32DF8" w:rsidRDefault="00A43636" w:rsidP="00A43636">
      <w:pPr>
        <w:spacing w:after="160" w:line="259" w:lineRule="auto"/>
        <w:rPr>
          <w:rFonts w:asciiTheme="minorHAnsi" w:hAnsiTheme="minorHAnsi" w:cstheme="minorHAnsi"/>
          <w:b/>
          <w:bCs/>
          <w:sz w:val="20"/>
          <w:szCs w:val="16"/>
        </w:rPr>
      </w:pPr>
      <w:r w:rsidRPr="00E32DF8">
        <w:rPr>
          <w:rFonts w:asciiTheme="minorHAnsi" w:hAnsiTheme="minorHAnsi" w:cstheme="minorHAnsi"/>
          <w:sz w:val="22"/>
          <w:szCs w:val="18"/>
        </w:rPr>
        <w:t>All steel beam</w:t>
      </w:r>
      <w:r>
        <w:rPr>
          <w:rFonts w:asciiTheme="minorHAnsi" w:hAnsiTheme="minorHAnsi" w:cstheme="minorHAnsi"/>
          <w:sz w:val="22"/>
          <w:szCs w:val="18"/>
        </w:rPr>
        <w:t>s</w:t>
      </w:r>
      <w:r w:rsidRPr="00E32DF8">
        <w:rPr>
          <w:rFonts w:asciiTheme="minorHAnsi" w:hAnsiTheme="minorHAnsi" w:cstheme="minorHAnsi"/>
          <w:sz w:val="22"/>
          <w:szCs w:val="18"/>
        </w:rPr>
        <w:t xml:space="preserve"> are to be fire protected to a minimum 30mm fire resistance by cladding with 15mm Gypsum </w:t>
      </w:r>
      <w:proofErr w:type="spellStart"/>
      <w:r w:rsidRPr="00E32DF8">
        <w:rPr>
          <w:rFonts w:asciiTheme="minorHAnsi" w:hAnsiTheme="minorHAnsi" w:cstheme="minorHAnsi"/>
          <w:sz w:val="22"/>
          <w:szCs w:val="18"/>
        </w:rPr>
        <w:t>Glasroc</w:t>
      </w:r>
      <w:proofErr w:type="spellEnd"/>
      <w:r w:rsidRPr="00E32DF8">
        <w:rPr>
          <w:rFonts w:asciiTheme="minorHAnsi" w:hAnsiTheme="minorHAnsi" w:cstheme="minorHAnsi"/>
          <w:sz w:val="22"/>
          <w:szCs w:val="18"/>
        </w:rPr>
        <w:t xml:space="preserve"> F </w:t>
      </w:r>
      <w:proofErr w:type="spellStart"/>
      <w:r w:rsidRPr="00E32DF8">
        <w:rPr>
          <w:rFonts w:asciiTheme="minorHAnsi" w:hAnsiTheme="minorHAnsi" w:cstheme="minorHAnsi"/>
          <w:sz w:val="22"/>
          <w:szCs w:val="18"/>
        </w:rPr>
        <w:t>Firecase</w:t>
      </w:r>
      <w:proofErr w:type="spellEnd"/>
      <w:r w:rsidRPr="00E32DF8">
        <w:rPr>
          <w:rFonts w:asciiTheme="minorHAnsi" w:hAnsiTheme="minorHAnsi" w:cstheme="minorHAnsi"/>
          <w:sz w:val="22"/>
          <w:szCs w:val="18"/>
        </w:rPr>
        <w:t xml:space="preserve"> fireboard. To be installed as per manufacturers data sheet.</w:t>
      </w:r>
      <w:r w:rsidRPr="00E32DF8">
        <w:rPr>
          <w:rFonts w:asciiTheme="minorHAnsi" w:hAnsiTheme="minorHAnsi" w:cstheme="minorHAnsi"/>
          <w:b/>
          <w:bCs/>
          <w:sz w:val="20"/>
          <w:szCs w:val="16"/>
        </w:rPr>
        <w:t xml:space="preserve"> </w:t>
      </w:r>
    </w:p>
    <w:p w14:paraId="6EB180F5" w14:textId="291581E7" w:rsidR="005E7D58" w:rsidRPr="007C563A" w:rsidRDefault="007C563A" w:rsidP="00746600">
      <w:pPr>
        <w:pStyle w:val="Heading2"/>
      </w:pPr>
      <w:bookmarkStart w:id="16" w:name="_Toc162863199"/>
      <w:r w:rsidRPr="007C563A">
        <w:t xml:space="preserve">Notches, Recesses </w:t>
      </w:r>
      <w:r>
        <w:t>a</w:t>
      </w:r>
      <w:r w:rsidRPr="007C563A">
        <w:t>nd Holes Etc</w:t>
      </w:r>
      <w:bookmarkEnd w:id="16"/>
      <w:r w:rsidRPr="007C563A">
        <w:t xml:space="preserve"> </w:t>
      </w:r>
    </w:p>
    <w:p w14:paraId="51068B31" w14:textId="12F6ACA0"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Vertical chases should not be deeper than 1/3rd of the wall thickness or, in the cavity walls, 1/3rd the thickness of one leaf. Horizontal chases should not be deeper than 1/6th the thickness of the wall leaf. Chases should not be positioned as to impair the stability of the wall</w:t>
      </w:r>
      <w:r w:rsidR="007D2510">
        <w:rPr>
          <w:rFonts w:asciiTheme="minorHAnsi" w:hAnsiTheme="minorHAnsi" w:cstheme="minorHAnsi"/>
          <w:sz w:val="22"/>
          <w:szCs w:val="22"/>
        </w:rPr>
        <w:t>.</w:t>
      </w:r>
    </w:p>
    <w:p w14:paraId="193E2CD9"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Notches and holes in simply supported floor and ceiling joists should be within the following limits: </w:t>
      </w:r>
    </w:p>
    <w:p w14:paraId="3D2B42FD"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Notches should not be deeper than 0.125 times the depth of the joist and should not be cut closer to the support than 0.07 of the span, nor further than 0.25 times the span. Holes should have a diameter not greater than 0.25 the depth of a joist and should be drilled at the joist centreline. They should not be less than 3 diameters (centre to centre) apart and should be located between 0.25 and 0.4 times the span from the support. Notches or holes should not be cut in rafters, purlins or binders unless approved by an engineer. Rafters retained by ceiling </w:t>
      </w:r>
      <w:proofErr w:type="spellStart"/>
      <w:r w:rsidRPr="007C563A">
        <w:rPr>
          <w:rFonts w:asciiTheme="minorHAnsi" w:hAnsiTheme="minorHAnsi" w:cstheme="minorHAnsi"/>
          <w:sz w:val="22"/>
          <w:szCs w:val="22"/>
        </w:rPr>
        <w:t>ties</w:t>
      </w:r>
      <w:proofErr w:type="spellEnd"/>
      <w:r w:rsidRPr="007C563A">
        <w:rPr>
          <w:rFonts w:asciiTheme="minorHAnsi" w:hAnsiTheme="minorHAnsi" w:cstheme="minorHAnsi"/>
          <w:sz w:val="22"/>
          <w:szCs w:val="22"/>
        </w:rPr>
        <w:t xml:space="preserve"> at eaves level may be birds mouthed at supports to a depth not exceeding 1/3rd of the rafter depth </w:t>
      </w:r>
    </w:p>
    <w:p w14:paraId="292FAB7A" w14:textId="68D7DD95" w:rsidR="005E7D58" w:rsidRPr="007C563A" w:rsidRDefault="00630C0E" w:rsidP="00746600">
      <w:pPr>
        <w:pStyle w:val="Heading2"/>
      </w:pPr>
      <w:bookmarkStart w:id="17" w:name="_Toc162863200"/>
      <w:r>
        <w:t>I</w:t>
      </w:r>
      <w:r w:rsidR="007C563A" w:rsidRPr="007C563A">
        <w:t>nsulation</w:t>
      </w:r>
      <w:bookmarkEnd w:id="17"/>
      <w:r w:rsidR="007C563A" w:rsidRPr="007C563A">
        <w:t xml:space="preserve"> </w:t>
      </w:r>
    </w:p>
    <w:p w14:paraId="2BC25121" w14:textId="77777777" w:rsidR="005E7D58"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The building fabric should be constructed so that there are no reasonable thermal bridges in the insulation layers caused by gaps within the various elements such as those around windows and door openings. Reasonable provision should also be made to reduce unwanted air leakage through all elements of the proposed works. Insulation material to be protected from moisture damage during construction. </w:t>
      </w:r>
    </w:p>
    <w:p w14:paraId="6ACF8050" w14:textId="55C9D0A3" w:rsidR="00C302CA" w:rsidRPr="007C563A" w:rsidRDefault="00C302CA">
      <w:pPr>
        <w:spacing w:after="160" w:line="259" w:lineRule="auto"/>
        <w:rPr>
          <w:rFonts w:asciiTheme="minorHAnsi" w:hAnsiTheme="minorHAnsi" w:cstheme="minorHAnsi"/>
          <w:sz w:val="22"/>
          <w:szCs w:val="22"/>
        </w:rPr>
      </w:pPr>
      <w:r>
        <w:rPr>
          <w:rFonts w:asciiTheme="minorHAnsi" w:hAnsiTheme="minorHAnsi" w:cstheme="minorHAnsi"/>
          <w:sz w:val="22"/>
          <w:szCs w:val="22"/>
        </w:rPr>
        <w:t>Al insulation to be confirmed that it will achieve the required U value within the walling</w:t>
      </w:r>
      <w:r w:rsidR="007D2510">
        <w:rPr>
          <w:rFonts w:asciiTheme="minorHAnsi" w:hAnsiTheme="minorHAnsi" w:cstheme="minorHAnsi"/>
          <w:sz w:val="22"/>
          <w:szCs w:val="22"/>
        </w:rPr>
        <w:t xml:space="preserve">, </w:t>
      </w:r>
      <w:proofErr w:type="gramStart"/>
      <w:r w:rsidR="007D2510">
        <w:rPr>
          <w:rFonts w:asciiTheme="minorHAnsi" w:hAnsiTheme="minorHAnsi" w:cstheme="minorHAnsi"/>
          <w:sz w:val="22"/>
          <w:szCs w:val="22"/>
        </w:rPr>
        <w:t>roof</w:t>
      </w:r>
      <w:proofErr w:type="gramEnd"/>
      <w:r w:rsidR="007D2510">
        <w:rPr>
          <w:rFonts w:asciiTheme="minorHAnsi" w:hAnsiTheme="minorHAnsi" w:cstheme="minorHAnsi"/>
          <w:sz w:val="22"/>
          <w:szCs w:val="22"/>
        </w:rPr>
        <w:t xml:space="preserve"> and floor </w:t>
      </w:r>
      <w:r>
        <w:rPr>
          <w:rFonts w:asciiTheme="minorHAnsi" w:hAnsiTheme="minorHAnsi" w:cstheme="minorHAnsi"/>
          <w:sz w:val="22"/>
          <w:szCs w:val="22"/>
        </w:rPr>
        <w:t>system</w:t>
      </w:r>
      <w:r w:rsidR="007D2510">
        <w:rPr>
          <w:rFonts w:asciiTheme="minorHAnsi" w:hAnsiTheme="minorHAnsi" w:cstheme="minorHAnsi"/>
          <w:sz w:val="22"/>
          <w:szCs w:val="22"/>
        </w:rPr>
        <w:t>s</w:t>
      </w:r>
      <w:r>
        <w:rPr>
          <w:rFonts w:asciiTheme="minorHAnsi" w:hAnsiTheme="minorHAnsi" w:cstheme="minorHAnsi"/>
          <w:sz w:val="22"/>
          <w:szCs w:val="22"/>
        </w:rPr>
        <w:t xml:space="preserve">, </w:t>
      </w:r>
      <w:r w:rsidR="007D2510">
        <w:rPr>
          <w:rFonts w:asciiTheme="minorHAnsi" w:hAnsiTheme="minorHAnsi" w:cstheme="minorHAnsi"/>
          <w:sz w:val="22"/>
          <w:szCs w:val="22"/>
        </w:rPr>
        <w:t>before installation</w:t>
      </w:r>
      <w:r>
        <w:rPr>
          <w:rFonts w:asciiTheme="minorHAnsi" w:hAnsiTheme="minorHAnsi" w:cstheme="minorHAnsi"/>
          <w:sz w:val="22"/>
          <w:szCs w:val="22"/>
        </w:rPr>
        <w:t xml:space="preserve">. </w:t>
      </w:r>
    </w:p>
    <w:p w14:paraId="43B703BF" w14:textId="13F3E728" w:rsidR="00A26C87" w:rsidRPr="00B25F25" w:rsidRDefault="007C0C2F" w:rsidP="00C302CA">
      <w:pPr>
        <w:pStyle w:val="Heading2"/>
      </w:pPr>
      <w:bookmarkStart w:id="18" w:name="_Toc162863201"/>
      <w:r>
        <w:t xml:space="preserve">Windows &amp; </w:t>
      </w:r>
      <w:r w:rsidR="00285224">
        <w:t xml:space="preserve">External </w:t>
      </w:r>
      <w:r w:rsidR="00A26C87" w:rsidRPr="00B25F25">
        <w:t>Doors</w:t>
      </w:r>
      <w:bookmarkEnd w:id="18"/>
      <w:r w:rsidR="00A26C87" w:rsidRPr="00B25F25">
        <w:t xml:space="preserve"> </w:t>
      </w:r>
    </w:p>
    <w:p w14:paraId="6E9A1350" w14:textId="085A708B" w:rsid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uPVC windows with 28mm Low E Argon filled insulated and </w:t>
      </w:r>
      <w:r w:rsidR="00B015C6" w:rsidRPr="007C0C2F">
        <w:rPr>
          <w:rFonts w:asciiTheme="minorHAnsi" w:hAnsiTheme="minorHAnsi" w:cstheme="minorHAnsi"/>
          <w:sz w:val="22"/>
          <w:szCs w:val="22"/>
        </w:rPr>
        <w:t>double-glazed</w:t>
      </w:r>
      <w:r w:rsidRPr="007C0C2F">
        <w:rPr>
          <w:rFonts w:asciiTheme="minorHAnsi" w:hAnsiTheme="minorHAnsi" w:cstheme="minorHAnsi"/>
          <w:sz w:val="22"/>
          <w:szCs w:val="22"/>
        </w:rPr>
        <w:t xml:space="preserve"> sealed units with 20mm air gap. Trickle vents equivalent to 8,000 sq. mm. Glazing to windows with a sill height less than 800mm to be fitted with toughened safety glass to BS 6206. </w:t>
      </w:r>
    </w:p>
    <w:p w14:paraId="50B956E7" w14:textId="3BE24BCE" w:rsidR="00E32DF8" w:rsidRDefault="007C0C2F" w:rsidP="007C0C2F">
      <w:pPr>
        <w:rPr>
          <w:rFonts w:asciiTheme="minorHAnsi" w:hAnsiTheme="minorHAnsi" w:cstheme="minorHAnsi"/>
          <w:sz w:val="22"/>
          <w:szCs w:val="22"/>
        </w:rPr>
      </w:pPr>
      <w:r w:rsidRPr="007C0C2F">
        <w:rPr>
          <w:rFonts w:asciiTheme="minorHAnsi" w:hAnsiTheme="minorHAnsi" w:cstheme="minorHAnsi"/>
          <w:sz w:val="22"/>
          <w:szCs w:val="22"/>
        </w:rPr>
        <w:lastRenderedPageBreak/>
        <w:t xml:space="preserve">Additional mechanical ventilation </w:t>
      </w:r>
      <w:r w:rsidR="00BB52D3">
        <w:rPr>
          <w:rFonts w:asciiTheme="minorHAnsi" w:hAnsiTheme="minorHAnsi" w:cstheme="minorHAnsi"/>
          <w:sz w:val="22"/>
          <w:szCs w:val="22"/>
        </w:rPr>
        <w:t xml:space="preserve">in the form of Heat recovery ventilation </w:t>
      </w:r>
      <w:r w:rsidRPr="007C0C2F">
        <w:rPr>
          <w:rFonts w:asciiTheme="minorHAnsi" w:hAnsiTheme="minorHAnsi" w:cstheme="minorHAnsi"/>
          <w:sz w:val="22"/>
          <w:szCs w:val="22"/>
        </w:rPr>
        <w:t xml:space="preserve">to rooms in the following </w:t>
      </w:r>
      <w:r w:rsidR="00B015C6" w:rsidRPr="007C0C2F">
        <w:rPr>
          <w:rFonts w:asciiTheme="minorHAnsi" w:hAnsiTheme="minorHAnsi" w:cstheme="minorHAnsi"/>
          <w:sz w:val="22"/>
          <w:szCs w:val="22"/>
        </w:rPr>
        <w:t>areas: -</w:t>
      </w:r>
      <w:r w:rsidRPr="007C0C2F">
        <w:rPr>
          <w:rFonts w:asciiTheme="minorHAnsi" w:hAnsiTheme="minorHAnsi" w:cstheme="minorHAnsi"/>
          <w:sz w:val="22"/>
          <w:szCs w:val="22"/>
        </w:rPr>
        <w:t xml:space="preserve"> </w:t>
      </w:r>
    </w:p>
    <w:p w14:paraId="2E3AC79A" w14:textId="7147B6C4" w:rsidR="007C0C2F" w:rsidRDefault="007C0C2F" w:rsidP="00E32DF8">
      <w:pPr>
        <w:ind w:firstLine="720"/>
        <w:rPr>
          <w:rFonts w:asciiTheme="minorHAnsi" w:hAnsiTheme="minorHAnsi" w:cstheme="minorHAnsi"/>
          <w:sz w:val="22"/>
          <w:szCs w:val="22"/>
        </w:rPr>
      </w:pPr>
      <w:r w:rsidRPr="007C0C2F">
        <w:rPr>
          <w:rFonts w:asciiTheme="minorHAnsi" w:hAnsiTheme="minorHAnsi" w:cstheme="minorHAnsi"/>
          <w:sz w:val="22"/>
          <w:szCs w:val="22"/>
        </w:rPr>
        <w:t xml:space="preserve">Kitchen </w:t>
      </w:r>
      <w:r>
        <w:rPr>
          <w:rFonts w:asciiTheme="minorHAnsi" w:hAnsiTheme="minorHAnsi" w:cstheme="minorHAnsi"/>
          <w:sz w:val="22"/>
          <w:szCs w:val="22"/>
        </w:rPr>
        <w:t>–</w:t>
      </w:r>
      <w:r w:rsidRPr="007C0C2F">
        <w:rPr>
          <w:rFonts w:asciiTheme="minorHAnsi" w:hAnsiTheme="minorHAnsi" w:cstheme="minorHAnsi"/>
          <w:sz w:val="22"/>
          <w:szCs w:val="22"/>
        </w:rPr>
        <w:t xml:space="preserve"> 60 litres / second </w:t>
      </w:r>
    </w:p>
    <w:p w14:paraId="735B0C83" w14:textId="120AC90A" w:rsidR="007C0C2F" w:rsidRDefault="007C0C2F" w:rsidP="00E32DF8">
      <w:pPr>
        <w:ind w:firstLine="720"/>
        <w:rPr>
          <w:rFonts w:asciiTheme="minorHAnsi" w:hAnsiTheme="minorHAnsi" w:cstheme="minorHAnsi"/>
          <w:sz w:val="22"/>
          <w:szCs w:val="22"/>
        </w:rPr>
      </w:pPr>
      <w:r w:rsidRPr="007C0C2F">
        <w:rPr>
          <w:rFonts w:asciiTheme="minorHAnsi" w:hAnsiTheme="minorHAnsi" w:cstheme="minorHAnsi"/>
          <w:sz w:val="22"/>
          <w:szCs w:val="22"/>
        </w:rPr>
        <w:t xml:space="preserve">WC - 15 litres / second </w:t>
      </w:r>
    </w:p>
    <w:p w14:paraId="0ACB975D" w14:textId="46821DEE"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Ensure a 10mm air gap to WC doors. Extractor fans to be installed in accordance to </w:t>
      </w:r>
      <w:r w:rsidR="005C3290">
        <w:rPr>
          <w:rFonts w:asciiTheme="minorHAnsi" w:hAnsiTheme="minorHAnsi" w:cstheme="minorHAnsi"/>
          <w:sz w:val="22"/>
          <w:szCs w:val="22"/>
        </w:rPr>
        <w:t>a</w:t>
      </w:r>
      <w:r w:rsidRPr="007C0C2F">
        <w:rPr>
          <w:rFonts w:asciiTheme="minorHAnsi" w:hAnsiTheme="minorHAnsi" w:cstheme="minorHAnsi"/>
          <w:sz w:val="22"/>
          <w:szCs w:val="22"/>
        </w:rPr>
        <w:t xml:space="preserve">pproved document F1 appendix E 'Good practice guide to the installation of extractor fans for'. </w:t>
      </w:r>
    </w:p>
    <w:p w14:paraId="222421CB" w14:textId="673B7370" w:rsid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All new windows and doors to be rebated minimum 25mm behind external timber cladding. Ensure all new windows achieve 1.6W/M2K. Maximum sill height 1,100mm. Fixed mechanical ventilation and any associated controls must be commissioned and tested. Notice of test results are to be provided on completion. </w:t>
      </w:r>
    </w:p>
    <w:p w14:paraId="7F6CCAD1" w14:textId="02D57093"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Ensure all new external doors achieve a minimum U value </w:t>
      </w:r>
      <w:r w:rsidR="004D0539" w:rsidRPr="007C0C2F">
        <w:rPr>
          <w:rFonts w:asciiTheme="minorHAnsi" w:hAnsiTheme="minorHAnsi" w:cstheme="minorHAnsi"/>
          <w:sz w:val="22"/>
          <w:szCs w:val="22"/>
        </w:rPr>
        <w:t>of: -</w:t>
      </w:r>
      <w:r w:rsidRPr="007C0C2F">
        <w:rPr>
          <w:rFonts w:asciiTheme="minorHAnsi" w:hAnsiTheme="minorHAnsi" w:cstheme="minorHAnsi"/>
          <w:sz w:val="22"/>
          <w:szCs w:val="22"/>
        </w:rPr>
        <w:t xml:space="preserve"> </w:t>
      </w:r>
    </w:p>
    <w:p w14:paraId="210F714F" w14:textId="77777777"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3.0W/M2K for solid door up to 40% glassed </w:t>
      </w:r>
    </w:p>
    <w:p w14:paraId="42B5C321" w14:textId="77777777"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1.8W/M2K for doors with 40% - 60% glassing </w:t>
      </w:r>
    </w:p>
    <w:p w14:paraId="25F373DA" w14:textId="62799164"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1.6W/M2K of doors with more than 60% glassing </w:t>
      </w:r>
    </w:p>
    <w:p w14:paraId="6CCB96A5" w14:textId="77777777" w:rsidR="007C0C2F" w:rsidRDefault="007C0C2F" w:rsidP="007C0C2F">
      <w:pPr>
        <w:rPr>
          <w:rFonts w:asciiTheme="minorHAnsi" w:hAnsiTheme="minorHAnsi" w:cstheme="minorHAnsi"/>
          <w:sz w:val="22"/>
          <w:szCs w:val="22"/>
        </w:rPr>
      </w:pPr>
    </w:p>
    <w:p w14:paraId="54BC3804" w14:textId="7A0B91FE" w:rsid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All doors to be fitted with toughened or laminated safety glass and any glazing within 300mm of a door to be toughened or laminated safety glass. All to BS 6206. All windows and doors to be designed to PAS 24 or equivalent security </w:t>
      </w:r>
      <w:r w:rsidR="004D0539" w:rsidRPr="007C0C2F">
        <w:rPr>
          <w:rFonts w:asciiTheme="minorHAnsi" w:hAnsiTheme="minorHAnsi" w:cstheme="minorHAnsi"/>
          <w:sz w:val="22"/>
          <w:szCs w:val="22"/>
        </w:rPr>
        <w:t>standard and</w:t>
      </w:r>
      <w:r w:rsidRPr="007C0C2F">
        <w:rPr>
          <w:rFonts w:asciiTheme="minorHAnsi" w:hAnsiTheme="minorHAnsi" w:cstheme="minorHAnsi"/>
          <w:sz w:val="22"/>
          <w:szCs w:val="22"/>
        </w:rPr>
        <w:t xml:space="preserve"> installed in accordance with the </w:t>
      </w:r>
      <w:r w:rsidR="004D0539" w:rsidRPr="007C0C2F">
        <w:rPr>
          <w:rFonts w:asciiTheme="minorHAnsi" w:hAnsiTheme="minorHAnsi" w:cstheme="minorHAnsi"/>
          <w:sz w:val="22"/>
          <w:szCs w:val="22"/>
        </w:rPr>
        <w:t>manufacturer’s</w:t>
      </w:r>
      <w:r w:rsidRPr="007C0C2F">
        <w:rPr>
          <w:rFonts w:asciiTheme="minorHAnsi" w:hAnsiTheme="minorHAnsi" w:cstheme="minorHAnsi"/>
          <w:sz w:val="22"/>
          <w:szCs w:val="22"/>
        </w:rPr>
        <w:t xml:space="preserve"> details.</w:t>
      </w:r>
    </w:p>
    <w:tbl>
      <w:tblPr>
        <w:tblStyle w:val="TableGrid"/>
        <w:tblW w:w="0" w:type="auto"/>
        <w:tblLook w:val="04A0" w:firstRow="1" w:lastRow="0" w:firstColumn="1" w:lastColumn="0" w:noHBand="0" w:noVBand="1"/>
      </w:tblPr>
      <w:tblGrid>
        <w:gridCol w:w="2337"/>
        <w:gridCol w:w="3754"/>
      </w:tblGrid>
      <w:tr w:rsidR="002F528E" w14:paraId="34D007A6" w14:textId="77777777" w:rsidTr="007D2510">
        <w:tc>
          <w:tcPr>
            <w:tcW w:w="2337" w:type="dxa"/>
            <w:shd w:val="clear" w:color="auto" w:fill="0070C0"/>
          </w:tcPr>
          <w:p w14:paraId="0EB859CF" w14:textId="5C61FAA5" w:rsidR="002F528E" w:rsidRPr="002F528E" w:rsidRDefault="002F528E">
            <w:pPr>
              <w:spacing w:after="160" w:line="259" w:lineRule="auto"/>
              <w:rPr>
                <w:rFonts w:asciiTheme="minorHAnsi" w:hAnsiTheme="minorHAnsi" w:cstheme="minorHAnsi"/>
                <w:color w:val="FFFFFF" w:themeColor="background1"/>
                <w:sz w:val="22"/>
                <w:szCs w:val="22"/>
              </w:rPr>
            </w:pPr>
            <w:r w:rsidRPr="002F528E">
              <w:rPr>
                <w:rFonts w:asciiTheme="minorHAnsi" w:hAnsiTheme="minorHAnsi" w:cstheme="minorHAnsi"/>
                <w:color w:val="FFFFFF" w:themeColor="background1"/>
                <w:sz w:val="22"/>
                <w:szCs w:val="22"/>
              </w:rPr>
              <w:t>External Door No.</w:t>
            </w:r>
          </w:p>
        </w:tc>
        <w:tc>
          <w:tcPr>
            <w:tcW w:w="3754" w:type="dxa"/>
            <w:shd w:val="clear" w:color="auto" w:fill="0070C0"/>
          </w:tcPr>
          <w:p w14:paraId="515A2534" w14:textId="1AFBFF29" w:rsidR="002F528E" w:rsidRPr="002F528E" w:rsidRDefault="002F528E">
            <w:pPr>
              <w:spacing w:after="160" w:line="259" w:lineRule="auto"/>
              <w:rPr>
                <w:rFonts w:asciiTheme="minorHAnsi" w:hAnsiTheme="minorHAnsi" w:cstheme="minorHAnsi"/>
                <w:color w:val="FFFFFF" w:themeColor="background1"/>
                <w:sz w:val="22"/>
                <w:szCs w:val="22"/>
              </w:rPr>
            </w:pPr>
            <w:r w:rsidRPr="002F528E">
              <w:rPr>
                <w:rFonts w:asciiTheme="minorHAnsi" w:hAnsiTheme="minorHAnsi" w:cstheme="minorHAnsi"/>
                <w:color w:val="FFFFFF" w:themeColor="background1"/>
                <w:sz w:val="22"/>
                <w:szCs w:val="22"/>
              </w:rPr>
              <w:t>Material</w:t>
            </w:r>
          </w:p>
        </w:tc>
      </w:tr>
      <w:tr w:rsidR="002F528E" w14:paraId="42DBA085" w14:textId="77777777" w:rsidTr="007D2510">
        <w:tc>
          <w:tcPr>
            <w:tcW w:w="2337" w:type="dxa"/>
          </w:tcPr>
          <w:p w14:paraId="37FD8781" w14:textId="4344C8F6" w:rsidR="002F528E" w:rsidRDefault="008367CC">
            <w:pPr>
              <w:spacing w:after="160" w:line="259" w:lineRule="auto"/>
              <w:rPr>
                <w:rFonts w:asciiTheme="minorHAnsi" w:hAnsiTheme="minorHAnsi" w:cstheme="minorHAnsi"/>
                <w:sz w:val="22"/>
                <w:szCs w:val="22"/>
              </w:rPr>
            </w:pPr>
            <w:r>
              <w:rPr>
                <w:rFonts w:asciiTheme="minorHAnsi" w:hAnsiTheme="minorHAnsi" w:cstheme="minorHAnsi"/>
                <w:sz w:val="22"/>
                <w:szCs w:val="22"/>
              </w:rPr>
              <w:t>D1 &amp; D2</w:t>
            </w:r>
          </w:p>
        </w:tc>
        <w:tc>
          <w:tcPr>
            <w:tcW w:w="3754" w:type="dxa"/>
          </w:tcPr>
          <w:p w14:paraId="14442999" w14:textId="7C53CDF9" w:rsidR="002F528E" w:rsidRDefault="002F528E">
            <w:pPr>
              <w:spacing w:after="160" w:line="259" w:lineRule="auto"/>
              <w:rPr>
                <w:rFonts w:asciiTheme="minorHAnsi" w:hAnsiTheme="minorHAnsi" w:cstheme="minorHAnsi"/>
                <w:sz w:val="22"/>
                <w:szCs w:val="22"/>
              </w:rPr>
            </w:pPr>
            <w:r>
              <w:rPr>
                <w:rFonts w:asciiTheme="minorHAnsi" w:hAnsiTheme="minorHAnsi" w:cstheme="minorHAnsi"/>
                <w:sz w:val="22"/>
                <w:szCs w:val="22"/>
              </w:rPr>
              <w:t>UPVC</w:t>
            </w:r>
            <w:r w:rsidR="00285224">
              <w:rPr>
                <w:rFonts w:asciiTheme="minorHAnsi" w:hAnsiTheme="minorHAnsi" w:cstheme="minorHAnsi"/>
                <w:sz w:val="22"/>
                <w:szCs w:val="22"/>
              </w:rPr>
              <w:t xml:space="preserve"> with half </w:t>
            </w:r>
            <w:r w:rsidR="008367CC">
              <w:rPr>
                <w:rFonts w:asciiTheme="minorHAnsi" w:hAnsiTheme="minorHAnsi" w:cstheme="minorHAnsi"/>
                <w:sz w:val="22"/>
                <w:szCs w:val="22"/>
              </w:rPr>
              <w:t xml:space="preserve">panels (top </w:t>
            </w:r>
            <w:r w:rsidR="00285224">
              <w:rPr>
                <w:rFonts w:asciiTheme="minorHAnsi" w:hAnsiTheme="minorHAnsi" w:cstheme="minorHAnsi"/>
                <w:sz w:val="22"/>
                <w:szCs w:val="22"/>
              </w:rPr>
              <w:t>glass panel</w:t>
            </w:r>
            <w:r w:rsidR="008367CC">
              <w:rPr>
                <w:rFonts w:asciiTheme="minorHAnsi" w:hAnsiTheme="minorHAnsi" w:cstheme="minorHAnsi"/>
                <w:sz w:val="22"/>
                <w:szCs w:val="22"/>
              </w:rPr>
              <w:t xml:space="preserve"> &amp; </w:t>
            </w:r>
            <w:r w:rsidR="004B7170">
              <w:rPr>
                <w:rFonts w:asciiTheme="minorHAnsi" w:hAnsiTheme="minorHAnsi" w:cstheme="minorHAnsi"/>
                <w:sz w:val="22"/>
                <w:szCs w:val="22"/>
              </w:rPr>
              <w:t>bottom f</w:t>
            </w:r>
            <w:r w:rsidR="008367CC">
              <w:rPr>
                <w:rFonts w:asciiTheme="minorHAnsi" w:hAnsiTheme="minorHAnsi" w:cstheme="minorHAnsi"/>
                <w:sz w:val="22"/>
                <w:szCs w:val="22"/>
              </w:rPr>
              <w:t xml:space="preserve">ixed </w:t>
            </w:r>
            <w:r w:rsidR="004B7170">
              <w:rPr>
                <w:rFonts w:asciiTheme="minorHAnsi" w:hAnsiTheme="minorHAnsi" w:cstheme="minorHAnsi"/>
                <w:sz w:val="22"/>
                <w:szCs w:val="22"/>
              </w:rPr>
              <w:t>p</w:t>
            </w:r>
            <w:r w:rsidR="008367CC">
              <w:rPr>
                <w:rFonts w:asciiTheme="minorHAnsi" w:hAnsiTheme="minorHAnsi" w:cstheme="minorHAnsi"/>
                <w:sz w:val="22"/>
                <w:szCs w:val="22"/>
              </w:rPr>
              <w:t>anel)</w:t>
            </w:r>
            <w:r w:rsidR="00285224">
              <w:rPr>
                <w:rFonts w:asciiTheme="minorHAnsi" w:hAnsiTheme="minorHAnsi" w:cstheme="minorHAnsi"/>
                <w:sz w:val="22"/>
                <w:szCs w:val="22"/>
              </w:rPr>
              <w:t xml:space="preserve"> </w:t>
            </w:r>
          </w:p>
        </w:tc>
      </w:tr>
    </w:tbl>
    <w:p w14:paraId="4986C6C0" w14:textId="4CF70261" w:rsidR="002F528E" w:rsidRPr="00993685" w:rsidRDefault="00993685" w:rsidP="00A26C87">
      <w:pPr>
        <w:spacing w:after="160" w:line="259" w:lineRule="auto"/>
        <w:jc w:val="both"/>
        <w:rPr>
          <w:rFonts w:asciiTheme="minorHAnsi" w:hAnsiTheme="minorHAnsi" w:cstheme="minorHAnsi"/>
          <w:i/>
          <w:iCs/>
          <w:sz w:val="22"/>
          <w:szCs w:val="22"/>
        </w:rPr>
      </w:pPr>
      <w:r w:rsidRPr="00993685">
        <w:rPr>
          <w:rFonts w:asciiTheme="minorHAnsi" w:hAnsiTheme="minorHAnsi" w:cstheme="minorHAnsi"/>
          <w:i/>
          <w:iCs/>
          <w:sz w:val="22"/>
          <w:szCs w:val="22"/>
        </w:rPr>
        <w:t>External Door Materials &amp; Glazing</w:t>
      </w:r>
    </w:p>
    <w:p w14:paraId="409D39E6" w14:textId="77777777" w:rsidR="000308ED" w:rsidRPr="00BF31CB" w:rsidRDefault="000308ED" w:rsidP="000308ED">
      <w:pPr>
        <w:pStyle w:val="Heading2"/>
      </w:pPr>
      <w:bookmarkStart w:id="19" w:name="_Toc162863202"/>
      <w:r w:rsidRPr="00BF31CB">
        <w:t>Principal Entrance Doors</w:t>
      </w:r>
      <w:bookmarkEnd w:id="19"/>
      <w:r w:rsidRPr="00BF31CB">
        <w:t xml:space="preserve"> </w:t>
      </w:r>
    </w:p>
    <w:p w14:paraId="6AC3112E" w14:textId="77777777" w:rsidR="000308ED" w:rsidRPr="00BF31CB" w:rsidRDefault="000308ED" w:rsidP="000308ED">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The access to the principal entrance doors of the building is considered level. The new doorway will have a</w:t>
      </w:r>
      <w:r>
        <w:rPr>
          <w:rFonts w:asciiTheme="minorHAnsi" w:hAnsiTheme="minorHAnsi" w:cstheme="minorHAnsi"/>
          <w:sz w:val="22"/>
          <w:szCs w:val="18"/>
        </w:rPr>
        <w:t>n</w:t>
      </w:r>
      <w:r w:rsidRPr="00BF31CB">
        <w:rPr>
          <w:rFonts w:asciiTheme="minorHAnsi" w:hAnsiTheme="minorHAnsi" w:cstheme="minorHAnsi"/>
          <w:sz w:val="22"/>
          <w:szCs w:val="18"/>
        </w:rPr>
        <w:t xml:space="preserve"> overall </w:t>
      </w:r>
      <w:r>
        <w:rPr>
          <w:rFonts w:asciiTheme="minorHAnsi" w:hAnsiTheme="minorHAnsi" w:cstheme="minorHAnsi"/>
          <w:sz w:val="22"/>
          <w:szCs w:val="18"/>
        </w:rPr>
        <w:t xml:space="preserve">minimum </w:t>
      </w:r>
      <w:r w:rsidRPr="00BF31CB">
        <w:rPr>
          <w:rFonts w:asciiTheme="minorHAnsi" w:hAnsiTheme="minorHAnsi" w:cstheme="minorHAnsi"/>
          <w:sz w:val="22"/>
          <w:szCs w:val="18"/>
        </w:rPr>
        <w:t xml:space="preserve">clear opening width of 800mm. </w:t>
      </w:r>
    </w:p>
    <w:p w14:paraId="58770FBD" w14:textId="77777777" w:rsidR="000308ED" w:rsidRPr="00BF31CB" w:rsidRDefault="000308ED" w:rsidP="000308ED">
      <w:pPr>
        <w:pStyle w:val="Heading2"/>
      </w:pPr>
      <w:bookmarkStart w:id="20" w:name="_Toc162863203"/>
      <w:r w:rsidRPr="00BF31CB">
        <w:t>Doors To Accessible Entrances</w:t>
      </w:r>
      <w:bookmarkEnd w:id="20"/>
      <w:r w:rsidRPr="00BF31CB">
        <w:t xml:space="preserve"> </w:t>
      </w:r>
    </w:p>
    <w:p w14:paraId="6AA3B36E" w14:textId="77777777" w:rsidR="000308ED" w:rsidRPr="00BF31CB" w:rsidRDefault="000308ED" w:rsidP="000308ED">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Maximum 20N force required at the leading edge of the door Clear widths as Table 2 below. Ideally vision panels should be provided </w:t>
      </w:r>
    </w:p>
    <w:p w14:paraId="252760C6" w14:textId="77777777" w:rsidR="000308ED" w:rsidRPr="00BF31CB" w:rsidRDefault="000308ED" w:rsidP="000308ED">
      <w:pPr>
        <w:pStyle w:val="Heading2"/>
      </w:pPr>
      <w:bookmarkStart w:id="21" w:name="_Toc162863204"/>
      <w:r w:rsidRPr="00BF31CB">
        <w:t>Manually Operated Non-Powered Entrance Doors</w:t>
      </w:r>
      <w:bookmarkEnd w:id="21"/>
      <w:r w:rsidRPr="00BF31CB">
        <w:t xml:space="preserve"> </w:t>
      </w:r>
    </w:p>
    <w:p w14:paraId="72B84F4A" w14:textId="234ADD12" w:rsidR="000308ED" w:rsidRPr="00BF31CB" w:rsidRDefault="000308ED" w:rsidP="000308ED">
      <w:pPr>
        <w:spacing w:after="160" w:line="259" w:lineRule="auto"/>
        <w:rPr>
          <w:rFonts w:asciiTheme="minorHAnsi" w:hAnsiTheme="minorHAnsi" w:cstheme="minorHAnsi"/>
          <w:sz w:val="36"/>
          <w:szCs w:val="22"/>
        </w:rPr>
      </w:pPr>
      <w:r w:rsidRPr="00BF31CB">
        <w:rPr>
          <w:rFonts w:asciiTheme="minorHAnsi" w:hAnsiTheme="minorHAnsi" w:cstheme="minorHAnsi"/>
          <w:sz w:val="22"/>
          <w:szCs w:val="18"/>
        </w:rPr>
        <w:t>300mm unobstructed space on pull door side of door. Contrasting door furniture that can be operated with a closed fist (</w:t>
      </w:r>
      <w:r w:rsidR="004379A3" w:rsidRPr="00BF31CB">
        <w:rPr>
          <w:rFonts w:asciiTheme="minorHAnsi" w:hAnsiTheme="minorHAnsi" w:cstheme="minorHAnsi"/>
          <w:sz w:val="22"/>
          <w:szCs w:val="18"/>
        </w:rPr>
        <w:t>i.e.</w:t>
      </w:r>
      <w:r w:rsidRPr="00BF31CB">
        <w:rPr>
          <w:rFonts w:asciiTheme="minorHAnsi" w:hAnsiTheme="minorHAnsi" w:cstheme="minorHAnsi"/>
          <w:sz w:val="22"/>
          <w:szCs w:val="18"/>
        </w:rPr>
        <w:t xml:space="preserve"> Lever)</w:t>
      </w:r>
      <w:r w:rsidRPr="00BF31CB">
        <w:rPr>
          <w:rFonts w:asciiTheme="minorHAnsi" w:hAnsiTheme="minorHAnsi" w:cstheme="minorHAnsi"/>
          <w:sz w:val="36"/>
          <w:szCs w:val="22"/>
        </w:rPr>
        <w:t xml:space="preserve"> </w:t>
      </w:r>
    </w:p>
    <w:p w14:paraId="30EE7944" w14:textId="77777777" w:rsidR="0076379F" w:rsidRDefault="0076379F">
      <w:pPr>
        <w:spacing w:after="160" w:line="259" w:lineRule="auto"/>
        <w:rPr>
          <w:rFonts w:asciiTheme="minorHAnsi" w:hAnsiTheme="minorHAnsi" w:cstheme="minorHAnsi"/>
          <w:sz w:val="22"/>
          <w:szCs w:val="18"/>
        </w:rPr>
      </w:pPr>
    </w:p>
    <w:p w14:paraId="205A5FFD" w14:textId="77777777" w:rsidR="0076379F" w:rsidRPr="002F528E" w:rsidRDefault="0076379F">
      <w:pPr>
        <w:spacing w:after="160" w:line="259" w:lineRule="auto"/>
        <w:rPr>
          <w:rFonts w:asciiTheme="minorHAnsi" w:hAnsiTheme="minorHAnsi" w:cstheme="minorHAnsi"/>
          <w:sz w:val="22"/>
          <w:szCs w:val="18"/>
        </w:rPr>
      </w:pPr>
    </w:p>
    <w:p w14:paraId="2E83C003" w14:textId="77777777" w:rsidR="00E0393A" w:rsidRDefault="00E0393A">
      <w:pPr>
        <w:spacing w:after="160" w:line="259" w:lineRule="auto"/>
        <w:rPr>
          <w:rFonts w:asciiTheme="minorHAnsi" w:hAnsiTheme="minorHAnsi" w:cstheme="minorHAnsi"/>
          <w:b/>
          <w:bCs/>
          <w:sz w:val="22"/>
          <w:szCs w:val="22"/>
        </w:rPr>
      </w:pPr>
    </w:p>
    <w:p w14:paraId="41B72F70" w14:textId="77777777" w:rsidR="00A43636" w:rsidRDefault="00A43636">
      <w:pPr>
        <w:spacing w:after="160" w:line="259" w:lineRule="auto"/>
        <w:rPr>
          <w:rFonts w:asciiTheme="majorHAnsi" w:hAnsiTheme="majorHAnsi"/>
          <w:b/>
          <w:bCs/>
          <w:color w:val="2F5496" w:themeColor="accent1" w:themeShade="BF"/>
          <w:kern w:val="36"/>
          <w:sz w:val="32"/>
          <w:szCs w:val="48"/>
          <w:lang w:eastAsia="en-GB"/>
        </w:rPr>
      </w:pPr>
      <w:r>
        <w:br w:type="page"/>
      </w:r>
    </w:p>
    <w:p w14:paraId="73424F56" w14:textId="3EF46AEF" w:rsidR="00E0393A" w:rsidRDefault="00A43636" w:rsidP="00EB0418">
      <w:pPr>
        <w:pStyle w:val="Heading1"/>
      </w:pPr>
      <w:bookmarkStart w:id="22" w:name="_Toc162863205"/>
      <w:r>
        <w:lastRenderedPageBreak/>
        <w:t>Drainage</w:t>
      </w:r>
      <w:bookmarkEnd w:id="22"/>
    </w:p>
    <w:p w14:paraId="5F333EA9" w14:textId="5B916736" w:rsidR="007C6F3F" w:rsidRPr="00A26C87" w:rsidRDefault="00B633D3" w:rsidP="00C302CA">
      <w:pPr>
        <w:pStyle w:val="Heading2"/>
      </w:pPr>
      <w:bookmarkStart w:id="23" w:name="_Toc162863206"/>
      <w:r w:rsidRPr="00A26C87">
        <w:t>Manholes</w:t>
      </w:r>
      <w:bookmarkEnd w:id="23"/>
      <w:r w:rsidRPr="00A26C87">
        <w:t xml:space="preserve"> </w:t>
      </w:r>
    </w:p>
    <w:p w14:paraId="12A196D1" w14:textId="416F2034" w:rsidR="007C6F3F" w:rsidRPr="00A26C87" w:rsidRDefault="007C6F3F" w:rsidP="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To be 300/450mm dia. pre-formed plastic manhole bases and chambers on concrete base. Where in vehicular area suitable heavy duty covers to be provided with sides surrounded in concrete in accordance with manufacturers details. </w:t>
      </w:r>
    </w:p>
    <w:p w14:paraId="5C23972E" w14:textId="77777777" w:rsidR="007C6F3F" w:rsidRPr="00A26C87" w:rsidRDefault="007C6F3F" w:rsidP="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Any manhole or inspection chamber located within the building to have a double sealed airtight screw down cover and frame suitable to accept the desired floor finish treatment. </w:t>
      </w:r>
    </w:p>
    <w:p w14:paraId="08902189" w14:textId="300EB87D" w:rsidR="007C6F3F" w:rsidRPr="00A26C87" w:rsidRDefault="005B185B" w:rsidP="00C302CA">
      <w:pPr>
        <w:pStyle w:val="Heading2"/>
      </w:pPr>
      <w:bookmarkStart w:id="24" w:name="_Toc162863207"/>
      <w:r w:rsidRPr="00A26C87">
        <w:t>Foul Water Drainage</w:t>
      </w:r>
      <w:bookmarkEnd w:id="24"/>
      <w:r w:rsidRPr="00A26C87">
        <w:t xml:space="preserve"> </w:t>
      </w:r>
    </w:p>
    <w:p w14:paraId="5FEBB4E3" w14:textId="41A288DA" w:rsidR="00B633D3" w:rsidRPr="00A26C87" w:rsidRDefault="003458D6">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It is not anticipated that any additional drainage will be required. </w:t>
      </w:r>
      <w:r w:rsidR="007C6F3F" w:rsidRPr="00A26C87">
        <w:rPr>
          <w:rFonts w:asciiTheme="minorHAnsi" w:hAnsiTheme="minorHAnsi" w:cstheme="minorHAnsi"/>
          <w:sz w:val="22"/>
          <w:szCs w:val="22"/>
        </w:rPr>
        <w:t xml:space="preserve">All below ground drainage in accordance with BS 8301 to existing system. </w:t>
      </w:r>
    </w:p>
    <w:p w14:paraId="482666DC" w14:textId="44CDFDA1" w:rsidR="003707C2" w:rsidRPr="00276238" w:rsidRDefault="00276238" w:rsidP="00C302CA">
      <w:pPr>
        <w:pStyle w:val="Heading2"/>
      </w:pPr>
      <w:bookmarkStart w:id="25" w:name="_Toc162863208"/>
      <w:r w:rsidRPr="00276238">
        <w:t>Surface Water Drainage</w:t>
      </w:r>
      <w:bookmarkEnd w:id="25"/>
      <w:r w:rsidRPr="00276238">
        <w:t xml:space="preserve"> </w:t>
      </w:r>
    </w:p>
    <w:p w14:paraId="1C587F3C" w14:textId="74D12D3A" w:rsidR="00206A1D" w:rsidRDefault="00206A1D">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Provide ACO or similar profile channel against external wall wherever the ground to </w:t>
      </w:r>
      <w:proofErr w:type="spellStart"/>
      <w:r w:rsidRPr="00276238">
        <w:rPr>
          <w:rFonts w:asciiTheme="minorHAnsi" w:hAnsiTheme="minorHAnsi" w:cstheme="minorHAnsi"/>
          <w:sz w:val="22"/>
          <w:szCs w:val="18"/>
        </w:rPr>
        <w:t>dpc</w:t>
      </w:r>
      <w:proofErr w:type="spellEnd"/>
      <w:r w:rsidRPr="00276238">
        <w:rPr>
          <w:rFonts w:asciiTheme="minorHAnsi" w:hAnsiTheme="minorHAnsi" w:cstheme="minorHAnsi"/>
          <w:sz w:val="22"/>
          <w:szCs w:val="18"/>
        </w:rPr>
        <w:t xml:space="preserve"> clearance is less than 150mm.</w:t>
      </w:r>
    </w:p>
    <w:p w14:paraId="09453394" w14:textId="0A15DD1F" w:rsidR="00206A1D" w:rsidRDefault="003707C2">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All new rainwater goods to match </w:t>
      </w:r>
      <w:r w:rsidR="008C053B" w:rsidRPr="00276238">
        <w:rPr>
          <w:rFonts w:asciiTheme="minorHAnsi" w:hAnsiTheme="minorHAnsi" w:cstheme="minorHAnsi"/>
          <w:sz w:val="22"/>
          <w:szCs w:val="18"/>
        </w:rPr>
        <w:t xml:space="preserve">fascia and soffits, with </w:t>
      </w:r>
      <w:r w:rsidRPr="00276238">
        <w:rPr>
          <w:rFonts w:asciiTheme="minorHAnsi" w:hAnsiTheme="minorHAnsi" w:cstheme="minorHAnsi"/>
          <w:sz w:val="22"/>
          <w:szCs w:val="18"/>
        </w:rPr>
        <w:t xml:space="preserve">continuous downpipes discharging to </w:t>
      </w:r>
      <w:proofErr w:type="spellStart"/>
      <w:r w:rsidRPr="00276238">
        <w:rPr>
          <w:rFonts w:asciiTheme="minorHAnsi" w:hAnsiTheme="minorHAnsi" w:cstheme="minorHAnsi"/>
          <w:sz w:val="22"/>
          <w:szCs w:val="18"/>
        </w:rPr>
        <w:t>rod</w:t>
      </w:r>
      <w:r w:rsidR="008C053B" w:rsidRPr="00276238">
        <w:rPr>
          <w:rFonts w:asciiTheme="minorHAnsi" w:hAnsiTheme="minorHAnsi" w:cstheme="minorHAnsi"/>
          <w:sz w:val="22"/>
          <w:szCs w:val="18"/>
        </w:rPr>
        <w:t>d</w:t>
      </w:r>
      <w:r w:rsidRPr="00276238">
        <w:rPr>
          <w:rFonts w:asciiTheme="minorHAnsi" w:hAnsiTheme="minorHAnsi" w:cstheme="minorHAnsi"/>
          <w:sz w:val="22"/>
          <w:szCs w:val="18"/>
        </w:rPr>
        <w:t>able</w:t>
      </w:r>
      <w:proofErr w:type="spellEnd"/>
      <w:r w:rsidRPr="00276238">
        <w:rPr>
          <w:rFonts w:asciiTheme="minorHAnsi" w:hAnsiTheme="minorHAnsi" w:cstheme="minorHAnsi"/>
          <w:sz w:val="22"/>
          <w:szCs w:val="18"/>
        </w:rPr>
        <w:t xml:space="preserve"> gullies to a</w:t>
      </w:r>
      <w:r w:rsidR="00276238" w:rsidRPr="00276238">
        <w:rPr>
          <w:rFonts w:asciiTheme="minorHAnsi" w:hAnsiTheme="minorHAnsi" w:cstheme="minorHAnsi"/>
          <w:sz w:val="22"/>
          <w:szCs w:val="18"/>
        </w:rPr>
        <w:t>n underground</w:t>
      </w:r>
      <w:r w:rsidRPr="00276238">
        <w:rPr>
          <w:rFonts w:asciiTheme="minorHAnsi" w:hAnsiTheme="minorHAnsi" w:cstheme="minorHAnsi"/>
          <w:sz w:val="22"/>
          <w:szCs w:val="18"/>
        </w:rPr>
        <w:t xml:space="preserve"> </w:t>
      </w:r>
      <w:r w:rsidR="00206A1D">
        <w:rPr>
          <w:rFonts w:asciiTheme="minorHAnsi" w:hAnsiTheme="minorHAnsi" w:cstheme="minorHAnsi"/>
          <w:sz w:val="22"/>
          <w:szCs w:val="18"/>
        </w:rPr>
        <w:t>6</w:t>
      </w:r>
      <w:r w:rsidR="007A1B56">
        <w:rPr>
          <w:rFonts w:asciiTheme="minorHAnsi" w:hAnsiTheme="minorHAnsi" w:cstheme="minorHAnsi"/>
          <w:sz w:val="22"/>
          <w:szCs w:val="18"/>
        </w:rPr>
        <w:t>,</w:t>
      </w:r>
      <w:r w:rsidR="003458D6">
        <w:rPr>
          <w:rFonts w:asciiTheme="minorHAnsi" w:hAnsiTheme="minorHAnsi" w:cstheme="minorHAnsi"/>
          <w:sz w:val="22"/>
          <w:szCs w:val="18"/>
        </w:rPr>
        <w:t>5</w:t>
      </w:r>
      <w:r w:rsidR="008C053B" w:rsidRPr="00276238">
        <w:rPr>
          <w:rFonts w:asciiTheme="minorHAnsi" w:hAnsiTheme="minorHAnsi" w:cstheme="minorHAnsi"/>
          <w:sz w:val="22"/>
          <w:szCs w:val="18"/>
        </w:rPr>
        <w:t xml:space="preserve">00l rainwater harvesting then to </w:t>
      </w:r>
      <w:r w:rsidR="00206A1D">
        <w:rPr>
          <w:rFonts w:asciiTheme="minorHAnsi" w:hAnsiTheme="minorHAnsi" w:cstheme="minorHAnsi"/>
          <w:sz w:val="22"/>
          <w:szCs w:val="18"/>
        </w:rPr>
        <w:t xml:space="preserve">the existing </w:t>
      </w:r>
      <w:r w:rsidRPr="00276238">
        <w:rPr>
          <w:rFonts w:asciiTheme="minorHAnsi" w:hAnsiTheme="minorHAnsi" w:cstheme="minorHAnsi"/>
          <w:sz w:val="22"/>
          <w:szCs w:val="18"/>
        </w:rPr>
        <w:t>soakaway</w:t>
      </w:r>
      <w:r w:rsidR="00206A1D">
        <w:rPr>
          <w:rFonts w:asciiTheme="minorHAnsi" w:hAnsiTheme="minorHAnsi" w:cstheme="minorHAnsi"/>
          <w:sz w:val="22"/>
          <w:szCs w:val="18"/>
        </w:rPr>
        <w:t xml:space="preserve">. </w:t>
      </w:r>
    </w:p>
    <w:p w14:paraId="62825F6A" w14:textId="54314C19" w:rsidR="003707C2" w:rsidRPr="00276238" w:rsidRDefault="00206A1D">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If a new soakaway is required it will be a </w:t>
      </w:r>
      <w:r w:rsidR="003707C2" w:rsidRPr="00276238">
        <w:rPr>
          <w:rFonts w:asciiTheme="minorHAnsi" w:hAnsiTheme="minorHAnsi" w:cstheme="minorHAnsi"/>
          <w:sz w:val="22"/>
          <w:szCs w:val="18"/>
        </w:rPr>
        <w:t xml:space="preserve">minimum 5m from buildings, </w:t>
      </w:r>
      <w:proofErr w:type="gramStart"/>
      <w:r w:rsidR="003707C2" w:rsidRPr="00276238">
        <w:rPr>
          <w:rFonts w:asciiTheme="minorHAnsi" w:hAnsiTheme="minorHAnsi" w:cstheme="minorHAnsi"/>
          <w:sz w:val="22"/>
          <w:szCs w:val="18"/>
        </w:rPr>
        <w:t>roads</w:t>
      </w:r>
      <w:proofErr w:type="gramEnd"/>
      <w:r w:rsidR="003707C2" w:rsidRPr="00276238">
        <w:rPr>
          <w:rFonts w:asciiTheme="minorHAnsi" w:hAnsiTheme="minorHAnsi" w:cstheme="minorHAnsi"/>
          <w:sz w:val="22"/>
          <w:szCs w:val="18"/>
        </w:rPr>
        <w:t xml:space="preserve"> or areas of unstable ground. Soakaway </w:t>
      </w:r>
      <w:r w:rsidR="008C053B" w:rsidRPr="00276238">
        <w:rPr>
          <w:rFonts w:asciiTheme="minorHAnsi" w:hAnsiTheme="minorHAnsi" w:cstheme="minorHAnsi"/>
          <w:sz w:val="22"/>
          <w:szCs w:val="18"/>
        </w:rPr>
        <w:t>made with soakaway crates</w:t>
      </w:r>
      <w:r w:rsidR="003707C2" w:rsidRPr="00276238">
        <w:rPr>
          <w:rFonts w:asciiTheme="minorHAnsi" w:hAnsiTheme="minorHAnsi" w:cstheme="minorHAnsi"/>
          <w:sz w:val="22"/>
          <w:szCs w:val="18"/>
        </w:rPr>
        <w:t xml:space="preserve"> or equivalent above. The actual size of the soakaway should be determined by a percolation test. Below ground surface water pipes to have a minimum fall of 1 in 80 on 9mm granular bed with 150mm granular surround, with drains being provided with 100mm thick (1:2:4 mix) reinforced concrete cover where they have less than 450mm cover. </w:t>
      </w:r>
    </w:p>
    <w:p w14:paraId="03992DFA" w14:textId="434A1CEE" w:rsidR="003707C2" w:rsidRPr="00BF31CB" w:rsidRDefault="00BF31CB" w:rsidP="00C302CA">
      <w:pPr>
        <w:pStyle w:val="Heading2"/>
      </w:pPr>
      <w:bookmarkStart w:id="26" w:name="_Toc162863209"/>
      <w:r w:rsidRPr="00BF31CB">
        <w:t>Fire Alarm System</w:t>
      </w:r>
      <w:bookmarkEnd w:id="26"/>
      <w:r w:rsidRPr="00BF31CB">
        <w:t xml:space="preserve"> </w:t>
      </w:r>
    </w:p>
    <w:p w14:paraId="69AEFBED" w14:textId="04961696" w:rsidR="003707C2" w:rsidRPr="00BF31CB" w:rsidRDefault="003707C2">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The building should be provided with a suitable electronically operated automatic fire warning system, designed and installed in accordance with BS5839. A commissioning certificate must be provided to the Local Authority prior to the occupation of the building. </w:t>
      </w:r>
    </w:p>
    <w:p w14:paraId="4CB4BA63" w14:textId="1E410705" w:rsidR="00C744FC" w:rsidRPr="003458D6" w:rsidRDefault="00BF31CB" w:rsidP="00C302CA">
      <w:pPr>
        <w:pStyle w:val="Heading2"/>
      </w:pPr>
      <w:bookmarkStart w:id="27" w:name="_Toc162863210"/>
      <w:r w:rsidRPr="003458D6">
        <w:t>Water Supply &amp; Sewage Connections</w:t>
      </w:r>
      <w:bookmarkEnd w:id="27"/>
    </w:p>
    <w:p w14:paraId="7F82F573" w14:textId="51B4775E" w:rsidR="00C744FC" w:rsidRPr="003458D6" w:rsidRDefault="00C744FC">
      <w:pPr>
        <w:spacing w:after="160" w:line="259" w:lineRule="auto"/>
        <w:rPr>
          <w:rFonts w:asciiTheme="minorHAnsi" w:hAnsiTheme="minorHAnsi" w:cstheme="minorHAnsi"/>
          <w:sz w:val="22"/>
          <w:szCs w:val="18"/>
        </w:rPr>
      </w:pPr>
      <w:r w:rsidRPr="003458D6">
        <w:rPr>
          <w:rFonts w:asciiTheme="minorHAnsi" w:hAnsiTheme="minorHAnsi" w:cstheme="minorHAnsi"/>
          <w:sz w:val="22"/>
          <w:szCs w:val="18"/>
        </w:rPr>
        <w:t xml:space="preserve">The existing water supply to be adapted and extended as necessary to serve the altered and extended works. All works are to </w:t>
      </w:r>
      <w:r w:rsidR="00BF31CB" w:rsidRPr="003458D6">
        <w:rPr>
          <w:rFonts w:asciiTheme="minorHAnsi" w:hAnsiTheme="minorHAnsi" w:cstheme="minorHAnsi"/>
          <w:sz w:val="22"/>
          <w:szCs w:val="18"/>
        </w:rPr>
        <w:t xml:space="preserve">be </w:t>
      </w:r>
      <w:r w:rsidRPr="003458D6">
        <w:rPr>
          <w:rFonts w:asciiTheme="minorHAnsi" w:hAnsiTheme="minorHAnsi" w:cstheme="minorHAnsi"/>
          <w:sz w:val="22"/>
          <w:szCs w:val="18"/>
        </w:rPr>
        <w:t xml:space="preserve">carried out by a certified plumber and in accordance with all current water authority regulations. </w:t>
      </w:r>
    </w:p>
    <w:p w14:paraId="11B0A858" w14:textId="42A41FA2" w:rsidR="00BF31CB" w:rsidRPr="003458D6" w:rsidRDefault="003458D6" w:rsidP="00BF31CB">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If the </w:t>
      </w:r>
      <w:r w:rsidR="00BF31CB" w:rsidRPr="003458D6">
        <w:rPr>
          <w:rFonts w:asciiTheme="minorHAnsi" w:hAnsiTheme="minorHAnsi" w:cstheme="minorHAnsi"/>
          <w:sz w:val="22"/>
          <w:szCs w:val="18"/>
        </w:rPr>
        <w:t xml:space="preserve">existing sewerage connection will be connected </w:t>
      </w:r>
      <w:r w:rsidR="004D0539" w:rsidRPr="003458D6">
        <w:rPr>
          <w:rFonts w:asciiTheme="minorHAnsi" w:hAnsiTheme="minorHAnsi" w:cstheme="minorHAnsi"/>
          <w:sz w:val="22"/>
          <w:szCs w:val="18"/>
        </w:rPr>
        <w:t>into,</w:t>
      </w:r>
      <w:r w:rsidR="00BF31CB" w:rsidRPr="003458D6">
        <w:rPr>
          <w:rFonts w:asciiTheme="minorHAnsi" w:hAnsiTheme="minorHAnsi" w:cstheme="minorHAnsi"/>
          <w:sz w:val="22"/>
          <w:szCs w:val="18"/>
        </w:rPr>
        <w:t xml:space="preserve"> and all works are to be carried out in accordance with all current water authority regulations. </w:t>
      </w:r>
    </w:p>
    <w:p w14:paraId="3F95BC5E" w14:textId="77777777" w:rsidR="00285224" w:rsidRDefault="00285224">
      <w:pPr>
        <w:spacing w:after="160" w:line="259" w:lineRule="auto"/>
        <w:rPr>
          <w:rFonts w:asciiTheme="majorHAnsi" w:hAnsiTheme="majorHAnsi"/>
          <w:b/>
          <w:bCs/>
          <w:color w:val="2F5496" w:themeColor="accent1" w:themeShade="BF"/>
          <w:kern w:val="36"/>
          <w:sz w:val="32"/>
          <w:szCs w:val="48"/>
          <w:lang w:eastAsia="en-GB"/>
        </w:rPr>
      </w:pPr>
      <w:r>
        <w:br w:type="page"/>
      </w:r>
    </w:p>
    <w:p w14:paraId="714BDFA1" w14:textId="11FA04C5" w:rsidR="00285224" w:rsidRDefault="00285224" w:rsidP="00EB0418">
      <w:pPr>
        <w:pStyle w:val="Heading1"/>
      </w:pPr>
      <w:bookmarkStart w:id="28" w:name="_Toc162863211"/>
      <w:r>
        <w:lastRenderedPageBreak/>
        <w:t>Joinery</w:t>
      </w:r>
      <w:bookmarkEnd w:id="28"/>
    </w:p>
    <w:p w14:paraId="67AAF0C1" w14:textId="1A47162A" w:rsidR="00C744FC" w:rsidRPr="00BF31CB" w:rsidRDefault="00BF31CB" w:rsidP="00C302CA">
      <w:pPr>
        <w:pStyle w:val="Heading2"/>
      </w:pPr>
      <w:bookmarkStart w:id="29" w:name="_Toc162863212"/>
      <w:r w:rsidRPr="00BF31CB">
        <w:t>Internal Doors</w:t>
      </w:r>
      <w:bookmarkEnd w:id="29"/>
      <w:r w:rsidRPr="00BF31CB">
        <w:t xml:space="preserve"> </w:t>
      </w:r>
    </w:p>
    <w:p w14:paraId="54A82AAD" w14:textId="206C99EE" w:rsidR="00285224" w:rsidRPr="007C0C2F" w:rsidRDefault="00285224" w:rsidP="00285224">
      <w:pPr>
        <w:spacing w:after="160" w:line="259" w:lineRule="auto"/>
        <w:jc w:val="both"/>
        <w:rPr>
          <w:rFonts w:asciiTheme="minorHAnsi" w:hAnsiTheme="minorHAnsi" w:cstheme="minorHAnsi"/>
          <w:sz w:val="22"/>
          <w:szCs w:val="22"/>
        </w:rPr>
      </w:pPr>
      <w:r w:rsidRPr="00E0393A">
        <w:rPr>
          <w:rFonts w:asciiTheme="minorHAnsi" w:hAnsiTheme="minorHAnsi" w:cstheme="minorHAnsi"/>
          <w:sz w:val="22"/>
          <w:szCs w:val="22"/>
        </w:rPr>
        <w:t>All door furniture to be of a commercial standard</w:t>
      </w:r>
      <w:r w:rsidR="007D2510">
        <w:rPr>
          <w:rFonts w:asciiTheme="minorHAnsi" w:hAnsiTheme="minorHAnsi" w:cstheme="minorHAnsi"/>
          <w:sz w:val="22"/>
          <w:szCs w:val="22"/>
        </w:rPr>
        <w:t xml:space="preserve"> (TBC)</w:t>
      </w:r>
      <w:r w:rsidRPr="00E0393A">
        <w:rPr>
          <w:rFonts w:asciiTheme="minorHAnsi" w:hAnsiTheme="minorHAnsi" w:cstheme="minorHAnsi"/>
          <w:sz w:val="22"/>
          <w:szCs w:val="22"/>
        </w:rPr>
        <w:t>.</w:t>
      </w:r>
      <w:r w:rsidRPr="007C0C2F">
        <w:rPr>
          <w:rFonts w:asciiTheme="minorHAnsi" w:hAnsiTheme="minorHAnsi" w:cstheme="minorHAnsi"/>
          <w:sz w:val="22"/>
          <w:szCs w:val="22"/>
        </w:rPr>
        <w:t xml:space="preserve"> All doors to be rated as per the door schedule and building regulation drawings. </w:t>
      </w:r>
    </w:p>
    <w:p w14:paraId="527A1C51" w14:textId="475E94E5" w:rsidR="00285224" w:rsidRDefault="00866E2E" w:rsidP="00285224">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The two </w:t>
      </w:r>
      <w:r w:rsidR="00285224" w:rsidRPr="002F528E">
        <w:rPr>
          <w:rFonts w:asciiTheme="minorHAnsi" w:hAnsiTheme="minorHAnsi" w:cstheme="minorHAnsi"/>
          <w:sz w:val="22"/>
          <w:szCs w:val="18"/>
        </w:rPr>
        <w:t xml:space="preserve">Internal Doors </w:t>
      </w:r>
      <w:r w:rsidR="00285224">
        <w:rPr>
          <w:rFonts w:asciiTheme="minorHAnsi" w:hAnsiTheme="minorHAnsi" w:cstheme="minorHAnsi"/>
          <w:sz w:val="22"/>
          <w:szCs w:val="18"/>
        </w:rPr>
        <w:t xml:space="preserve">for the </w:t>
      </w:r>
      <w:r>
        <w:rPr>
          <w:rFonts w:asciiTheme="minorHAnsi" w:hAnsiTheme="minorHAnsi" w:cstheme="minorHAnsi"/>
          <w:sz w:val="22"/>
          <w:szCs w:val="18"/>
        </w:rPr>
        <w:t>meeting rooms</w:t>
      </w:r>
      <w:r w:rsidR="00285224">
        <w:rPr>
          <w:rFonts w:asciiTheme="minorHAnsi" w:hAnsiTheme="minorHAnsi" w:cstheme="minorHAnsi"/>
          <w:sz w:val="22"/>
          <w:szCs w:val="18"/>
        </w:rPr>
        <w:t xml:space="preserve"> to</w:t>
      </w:r>
      <w:r w:rsidR="00285224" w:rsidRPr="002F528E">
        <w:rPr>
          <w:rFonts w:asciiTheme="minorHAnsi" w:hAnsiTheme="minorHAnsi" w:cstheme="minorHAnsi"/>
          <w:sz w:val="22"/>
          <w:szCs w:val="18"/>
        </w:rPr>
        <w:t xml:space="preserve"> </w:t>
      </w:r>
      <w:r w:rsidR="00285224">
        <w:rPr>
          <w:rFonts w:asciiTheme="minorHAnsi" w:hAnsiTheme="minorHAnsi" w:cstheme="minorHAnsi"/>
          <w:sz w:val="22"/>
          <w:szCs w:val="18"/>
        </w:rPr>
        <w:t xml:space="preserve">use </w:t>
      </w:r>
      <w:r w:rsidR="00285224">
        <w:rPr>
          <w:rFonts w:asciiTheme="minorHAnsi" w:hAnsiTheme="minorHAnsi" w:cstheme="minorHAnsi"/>
          <w:sz w:val="22"/>
          <w:szCs w:val="22"/>
        </w:rPr>
        <w:t>Howdens Dordogne White Satin Smooth Pre-</w:t>
      </w:r>
      <w:proofErr w:type="gramStart"/>
      <w:r w:rsidR="00285224">
        <w:rPr>
          <w:rFonts w:asciiTheme="minorHAnsi" w:hAnsiTheme="minorHAnsi" w:cstheme="minorHAnsi"/>
          <w:sz w:val="22"/>
          <w:szCs w:val="22"/>
        </w:rPr>
        <w:t>finished</w:t>
      </w:r>
      <w:proofErr w:type="gramEnd"/>
      <w:r w:rsidR="00285224">
        <w:rPr>
          <w:rFonts w:asciiTheme="minorHAnsi" w:hAnsiTheme="minorHAnsi" w:cstheme="minorHAnsi"/>
          <w:sz w:val="22"/>
          <w:szCs w:val="22"/>
        </w:rPr>
        <w:t xml:space="preserve"> Moulded Middleweight Door.</w:t>
      </w:r>
      <w:r w:rsidR="00891CCD">
        <w:rPr>
          <w:rFonts w:asciiTheme="minorHAnsi" w:hAnsiTheme="minorHAnsi" w:cstheme="minorHAnsi"/>
          <w:sz w:val="22"/>
          <w:szCs w:val="22"/>
        </w:rPr>
        <w:t xml:space="preserve"> </w:t>
      </w:r>
      <w:r w:rsidR="004B7170">
        <w:rPr>
          <w:rFonts w:asciiTheme="minorHAnsi" w:hAnsiTheme="minorHAnsi" w:cstheme="minorHAnsi"/>
          <w:sz w:val="22"/>
          <w:szCs w:val="22"/>
        </w:rPr>
        <w:t xml:space="preserve">The existing external door </w:t>
      </w:r>
      <w:r w:rsidR="00034FE9">
        <w:rPr>
          <w:rFonts w:asciiTheme="minorHAnsi" w:hAnsiTheme="minorHAnsi" w:cstheme="minorHAnsi"/>
          <w:sz w:val="22"/>
          <w:szCs w:val="22"/>
        </w:rPr>
        <w:t>adjacent</w:t>
      </w:r>
      <w:r w:rsidR="004B7170">
        <w:rPr>
          <w:rFonts w:asciiTheme="minorHAnsi" w:hAnsiTheme="minorHAnsi" w:cstheme="minorHAnsi"/>
          <w:sz w:val="22"/>
          <w:szCs w:val="22"/>
        </w:rPr>
        <w:t xml:space="preserve"> to the utility room will be changed to an internal Howdens Dordogne White Satin Smooth Pre-</w:t>
      </w:r>
      <w:proofErr w:type="gramStart"/>
      <w:r w:rsidR="004B7170">
        <w:rPr>
          <w:rFonts w:asciiTheme="minorHAnsi" w:hAnsiTheme="minorHAnsi" w:cstheme="minorHAnsi"/>
          <w:sz w:val="22"/>
          <w:szCs w:val="22"/>
        </w:rPr>
        <w:t>finished</w:t>
      </w:r>
      <w:proofErr w:type="gramEnd"/>
      <w:r w:rsidR="004B7170">
        <w:rPr>
          <w:rFonts w:asciiTheme="minorHAnsi" w:hAnsiTheme="minorHAnsi" w:cstheme="minorHAnsi"/>
          <w:sz w:val="22"/>
          <w:szCs w:val="22"/>
        </w:rPr>
        <w:t xml:space="preserve"> Moulded Middleweight Door.</w:t>
      </w:r>
    </w:p>
    <w:tbl>
      <w:tblPr>
        <w:tblStyle w:val="TableGrid"/>
        <w:tblW w:w="0" w:type="auto"/>
        <w:tblLook w:val="04A0" w:firstRow="1" w:lastRow="0" w:firstColumn="1" w:lastColumn="0" w:noHBand="0" w:noVBand="1"/>
      </w:tblPr>
      <w:tblGrid>
        <w:gridCol w:w="2642"/>
        <w:gridCol w:w="2260"/>
        <w:gridCol w:w="2228"/>
        <w:gridCol w:w="2220"/>
      </w:tblGrid>
      <w:tr w:rsidR="00285224" w14:paraId="0705792D" w14:textId="77777777" w:rsidTr="007B2EDB">
        <w:tc>
          <w:tcPr>
            <w:tcW w:w="2642" w:type="dxa"/>
            <w:shd w:val="clear" w:color="auto" w:fill="0070C0"/>
          </w:tcPr>
          <w:p w14:paraId="319D37BA" w14:textId="77777777" w:rsidR="00285224" w:rsidRPr="002F528E" w:rsidRDefault="00285224" w:rsidP="006C66BA">
            <w:pPr>
              <w:spacing w:after="160" w:line="259" w:lineRule="auto"/>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Internal</w:t>
            </w:r>
            <w:r w:rsidRPr="002F528E">
              <w:rPr>
                <w:rFonts w:asciiTheme="minorHAnsi" w:hAnsiTheme="minorHAnsi" w:cstheme="minorHAnsi"/>
                <w:color w:val="FFFFFF" w:themeColor="background1"/>
                <w:sz w:val="22"/>
                <w:szCs w:val="22"/>
              </w:rPr>
              <w:t xml:space="preserve"> Door No.</w:t>
            </w:r>
          </w:p>
        </w:tc>
        <w:tc>
          <w:tcPr>
            <w:tcW w:w="2260" w:type="dxa"/>
            <w:shd w:val="clear" w:color="auto" w:fill="0070C0"/>
          </w:tcPr>
          <w:p w14:paraId="776FAE69" w14:textId="77777777" w:rsidR="00285224" w:rsidRDefault="00285224" w:rsidP="006C66BA">
            <w:pPr>
              <w:spacing w:after="160" w:line="259" w:lineRule="auto"/>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Manufacturer &amp; Model</w:t>
            </w:r>
          </w:p>
        </w:tc>
        <w:tc>
          <w:tcPr>
            <w:tcW w:w="2228" w:type="dxa"/>
            <w:shd w:val="clear" w:color="auto" w:fill="0070C0"/>
          </w:tcPr>
          <w:p w14:paraId="1282FC2A" w14:textId="77777777" w:rsidR="00285224" w:rsidRDefault="00285224" w:rsidP="006C66BA">
            <w:pPr>
              <w:spacing w:after="160" w:line="259" w:lineRule="auto"/>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Glass Panel </w:t>
            </w:r>
          </w:p>
        </w:tc>
        <w:tc>
          <w:tcPr>
            <w:tcW w:w="2220" w:type="dxa"/>
            <w:shd w:val="clear" w:color="auto" w:fill="0070C0"/>
          </w:tcPr>
          <w:p w14:paraId="4610A136" w14:textId="77777777" w:rsidR="00285224" w:rsidRDefault="00285224" w:rsidP="006C66BA">
            <w:pPr>
              <w:spacing w:after="160" w:line="259" w:lineRule="auto"/>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Quantity</w:t>
            </w:r>
          </w:p>
        </w:tc>
      </w:tr>
      <w:tr w:rsidR="00285224" w14:paraId="65793EE3" w14:textId="77777777" w:rsidTr="007B2EDB">
        <w:tc>
          <w:tcPr>
            <w:tcW w:w="2642" w:type="dxa"/>
          </w:tcPr>
          <w:p w14:paraId="0B3E4EF8" w14:textId="526CBEE9" w:rsidR="00285224" w:rsidRDefault="00866E2E" w:rsidP="006C66BA">
            <w:pPr>
              <w:spacing w:after="160" w:line="259" w:lineRule="auto"/>
              <w:rPr>
                <w:rFonts w:asciiTheme="minorHAnsi" w:hAnsiTheme="minorHAnsi" w:cstheme="minorHAnsi"/>
                <w:sz w:val="22"/>
                <w:szCs w:val="22"/>
              </w:rPr>
            </w:pPr>
            <w:r>
              <w:rPr>
                <w:rFonts w:asciiTheme="minorHAnsi" w:hAnsiTheme="minorHAnsi" w:cstheme="minorHAnsi"/>
                <w:sz w:val="22"/>
                <w:szCs w:val="22"/>
              </w:rPr>
              <w:t>D3, D4</w:t>
            </w:r>
            <w:r w:rsidR="004B7170">
              <w:rPr>
                <w:rFonts w:asciiTheme="minorHAnsi" w:hAnsiTheme="minorHAnsi" w:cstheme="minorHAnsi"/>
                <w:sz w:val="22"/>
                <w:szCs w:val="22"/>
              </w:rPr>
              <w:t>, D5</w:t>
            </w:r>
          </w:p>
        </w:tc>
        <w:tc>
          <w:tcPr>
            <w:tcW w:w="2260" w:type="dxa"/>
          </w:tcPr>
          <w:p w14:paraId="70683A03" w14:textId="77777777" w:rsidR="00285224" w:rsidRDefault="00285224" w:rsidP="006C66BA">
            <w:pPr>
              <w:spacing w:after="160" w:line="259" w:lineRule="auto"/>
              <w:rPr>
                <w:rFonts w:asciiTheme="minorHAnsi" w:hAnsiTheme="minorHAnsi" w:cstheme="minorHAnsi"/>
                <w:sz w:val="22"/>
                <w:szCs w:val="22"/>
              </w:rPr>
            </w:pPr>
            <w:r>
              <w:rPr>
                <w:rFonts w:asciiTheme="minorHAnsi" w:hAnsiTheme="minorHAnsi" w:cstheme="minorHAnsi"/>
                <w:sz w:val="22"/>
                <w:szCs w:val="22"/>
              </w:rPr>
              <w:t>Howdens Dordogne White Satin Smooth Pre-</w:t>
            </w:r>
            <w:proofErr w:type="gramStart"/>
            <w:r>
              <w:rPr>
                <w:rFonts w:asciiTheme="minorHAnsi" w:hAnsiTheme="minorHAnsi" w:cstheme="minorHAnsi"/>
                <w:sz w:val="22"/>
                <w:szCs w:val="22"/>
              </w:rPr>
              <w:t>finished</w:t>
            </w:r>
            <w:proofErr w:type="gramEnd"/>
            <w:r>
              <w:rPr>
                <w:rFonts w:asciiTheme="minorHAnsi" w:hAnsiTheme="minorHAnsi" w:cstheme="minorHAnsi"/>
                <w:sz w:val="22"/>
                <w:szCs w:val="22"/>
              </w:rPr>
              <w:t xml:space="preserve"> Moulded Middleweight Door</w:t>
            </w:r>
          </w:p>
        </w:tc>
        <w:tc>
          <w:tcPr>
            <w:tcW w:w="2228" w:type="dxa"/>
          </w:tcPr>
          <w:p w14:paraId="69866E96" w14:textId="6E873891" w:rsidR="00285224" w:rsidRDefault="004B7170" w:rsidP="006C66BA">
            <w:pPr>
              <w:spacing w:after="160" w:line="259" w:lineRule="auto"/>
              <w:rPr>
                <w:rFonts w:asciiTheme="minorHAnsi" w:hAnsiTheme="minorHAnsi" w:cstheme="minorHAnsi"/>
                <w:sz w:val="22"/>
                <w:szCs w:val="22"/>
              </w:rPr>
            </w:pPr>
            <w:r>
              <w:rPr>
                <w:rFonts w:asciiTheme="minorHAnsi" w:hAnsiTheme="minorHAnsi" w:cstheme="minorHAnsi"/>
                <w:sz w:val="22"/>
                <w:szCs w:val="22"/>
              </w:rPr>
              <w:t>None</w:t>
            </w:r>
          </w:p>
        </w:tc>
        <w:tc>
          <w:tcPr>
            <w:tcW w:w="2220" w:type="dxa"/>
          </w:tcPr>
          <w:p w14:paraId="654D671A" w14:textId="54E540F5" w:rsidR="00285224" w:rsidRDefault="004B7170" w:rsidP="006C66BA">
            <w:pPr>
              <w:spacing w:after="160" w:line="259" w:lineRule="auto"/>
              <w:rPr>
                <w:rFonts w:asciiTheme="minorHAnsi" w:hAnsiTheme="minorHAnsi" w:cstheme="minorHAnsi"/>
                <w:sz w:val="22"/>
                <w:szCs w:val="22"/>
              </w:rPr>
            </w:pPr>
            <w:r>
              <w:rPr>
                <w:rFonts w:asciiTheme="minorHAnsi" w:hAnsiTheme="minorHAnsi" w:cstheme="minorHAnsi"/>
                <w:sz w:val="22"/>
                <w:szCs w:val="22"/>
              </w:rPr>
              <w:t>3</w:t>
            </w:r>
          </w:p>
        </w:tc>
      </w:tr>
    </w:tbl>
    <w:p w14:paraId="623AE3D9" w14:textId="75CF4A79" w:rsidR="00285224" w:rsidRPr="00993685" w:rsidRDefault="00993685" w:rsidP="00285224">
      <w:pPr>
        <w:spacing w:after="160" w:line="259" w:lineRule="auto"/>
        <w:rPr>
          <w:rFonts w:asciiTheme="minorHAnsi" w:hAnsiTheme="minorHAnsi" w:cstheme="minorHAnsi"/>
          <w:i/>
          <w:iCs/>
          <w:sz w:val="22"/>
          <w:szCs w:val="18"/>
        </w:rPr>
      </w:pPr>
      <w:r w:rsidRPr="00993685">
        <w:rPr>
          <w:rFonts w:asciiTheme="minorHAnsi" w:hAnsiTheme="minorHAnsi" w:cstheme="minorHAnsi"/>
          <w:i/>
          <w:iCs/>
          <w:sz w:val="22"/>
          <w:szCs w:val="18"/>
        </w:rPr>
        <w:t xml:space="preserve">Doors Required </w:t>
      </w:r>
    </w:p>
    <w:p w14:paraId="3118FB2D" w14:textId="77777777" w:rsidR="00C744FC" w:rsidRDefault="00C744FC">
      <w:pPr>
        <w:spacing w:after="160" w:line="259" w:lineRule="auto"/>
        <w:rPr>
          <w:rFonts w:ascii="Ink Free" w:hAnsi="Ink Free" w:cstheme="minorHAnsi"/>
          <w:sz w:val="40"/>
          <w:szCs w:val="24"/>
        </w:rPr>
      </w:pPr>
      <w:r>
        <w:rPr>
          <w:noProof/>
        </w:rPr>
        <w:drawing>
          <wp:inline distT="0" distB="0" distL="0" distR="0" wp14:anchorId="483F4C2F" wp14:editId="3F5A79CC">
            <wp:extent cx="5943600" cy="24193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943600" cy="2419350"/>
                    </a:xfrm>
                    <a:prstGeom prst="rect">
                      <a:avLst/>
                    </a:prstGeom>
                  </pic:spPr>
                </pic:pic>
              </a:graphicData>
            </a:graphic>
          </wp:inline>
        </w:drawing>
      </w:r>
      <w:r>
        <w:rPr>
          <w:rFonts w:ascii="Ink Free" w:hAnsi="Ink Free" w:cstheme="minorHAnsi"/>
          <w:sz w:val="40"/>
          <w:szCs w:val="24"/>
        </w:rPr>
        <w:t xml:space="preserve"> </w:t>
      </w:r>
    </w:p>
    <w:p w14:paraId="59EF65BD" w14:textId="22F260F7" w:rsidR="00C744FC" w:rsidRPr="001A7859" w:rsidRDefault="00C744FC">
      <w:pPr>
        <w:spacing w:after="160" w:line="259" w:lineRule="auto"/>
        <w:rPr>
          <w:rFonts w:asciiTheme="minorHAnsi" w:hAnsiTheme="minorHAnsi" w:cstheme="minorHAnsi"/>
          <w:sz w:val="22"/>
          <w:szCs w:val="18"/>
        </w:rPr>
      </w:pPr>
      <w:r w:rsidRPr="001A7859">
        <w:rPr>
          <w:rFonts w:asciiTheme="minorHAnsi" w:hAnsiTheme="minorHAnsi" w:cstheme="minorHAnsi"/>
          <w:sz w:val="22"/>
          <w:szCs w:val="18"/>
        </w:rPr>
        <w:t>There is an unobstructed space of at least 300mm on the pull side of the door between the leading edge of the door and any return wall, unless the door has power controlled opening Where fitted with a latch, the door opening furniture can be operated with one hand using a closed fist (</w:t>
      </w:r>
      <w:proofErr w:type="spellStart"/>
      <w:r w:rsidRPr="001A7859">
        <w:rPr>
          <w:rFonts w:asciiTheme="minorHAnsi" w:hAnsiTheme="minorHAnsi" w:cstheme="minorHAnsi"/>
          <w:sz w:val="22"/>
          <w:szCs w:val="18"/>
        </w:rPr>
        <w:t>ie</w:t>
      </w:r>
      <w:proofErr w:type="spellEnd"/>
      <w:r w:rsidRPr="001A7859">
        <w:rPr>
          <w:rFonts w:asciiTheme="minorHAnsi" w:hAnsiTheme="minorHAnsi" w:cstheme="minorHAnsi"/>
          <w:sz w:val="22"/>
          <w:szCs w:val="18"/>
        </w:rPr>
        <w:t xml:space="preserve"> lever handle) All door opening furniture contrasts visually with the door The door frame contrasts visually with the surrounding wall The surface of the leading edge of the door that is not </w:t>
      </w:r>
      <w:proofErr w:type="spellStart"/>
      <w:r w:rsidRPr="001A7859">
        <w:rPr>
          <w:rFonts w:asciiTheme="minorHAnsi" w:hAnsiTheme="minorHAnsi" w:cstheme="minorHAnsi"/>
          <w:sz w:val="22"/>
          <w:szCs w:val="18"/>
        </w:rPr>
        <w:t>self closing</w:t>
      </w:r>
      <w:proofErr w:type="spellEnd"/>
      <w:r w:rsidRPr="001A7859">
        <w:rPr>
          <w:rFonts w:asciiTheme="minorHAnsi" w:hAnsiTheme="minorHAnsi" w:cstheme="minorHAnsi"/>
          <w:sz w:val="22"/>
          <w:szCs w:val="18"/>
        </w:rPr>
        <w:t xml:space="preserve">, or is likely to be held open, contrast visually with the other door surfaces and its surroundings Where appropriate in door leaves or side panels wider than 40mm, vision panels towards the leading edge of the door have vertical dimensions which include at least the minimum zone, or zones of visibility between 500mm and 1500mm above floor level Glass doors should be clearly defined with manifestation on the glass at two levels, 850mm to 1000mm and 1400 to 1600mm contrasting visually with the background seen through the glass Where of glass or fully glazed, they are clearly differential from any adjacent glazed wall or </w:t>
      </w:r>
      <w:r w:rsidRPr="001A7859">
        <w:rPr>
          <w:rFonts w:asciiTheme="minorHAnsi" w:hAnsiTheme="minorHAnsi" w:cstheme="minorHAnsi"/>
          <w:sz w:val="22"/>
          <w:szCs w:val="18"/>
        </w:rPr>
        <w:lastRenderedPageBreak/>
        <w:t xml:space="preserve">partition by the provision of a high contrasting strip at the top and sides Fire doors in corridors held open by an </w:t>
      </w:r>
      <w:r w:rsidR="004D0539" w:rsidRPr="001A7859">
        <w:rPr>
          <w:rFonts w:asciiTheme="minorHAnsi" w:hAnsiTheme="minorHAnsi" w:cstheme="minorHAnsi"/>
          <w:sz w:val="22"/>
          <w:szCs w:val="18"/>
        </w:rPr>
        <w:t>electromagnetic</w:t>
      </w:r>
      <w:r w:rsidRPr="001A7859">
        <w:rPr>
          <w:rFonts w:asciiTheme="minorHAnsi" w:hAnsiTheme="minorHAnsi" w:cstheme="minorHAnsi"/>
          <w:sz w:val="22"/>
          <w:szCs w:val="18"/>
        </w:rPr>
        <w:t xml:space="preserve"> device must </w:t>
      </w:r>
      <w:proofErr w:type="spellStart"/>
      <w:r w:rsidRPr="001A7859">
        <w:rPr>
          <w:rFonts w:asciiTheme="minorHAnsi" w:hAnsiTheme="minorHAnsi" w:cstheme="minorHAnsi"/>
          <w:sz w:val="22"/>
          <w:szCs w:val="18"/>
        </w:rPr>
        <w:t>self close</w:t>
      </w:r>
      <w:proofErr w:type="spellEnd"/>
      <w:r w:rsidRPr="001A7859">
        <w:rPr>
          <w:rFonts w:asciiTheme="minorHAnsi" w:hAnsiTheme="minorHAnsi" w:cstheme="minorHAnsi"/>
          <w:sz w:val="22"/>
          <w:szCs w:val="18"/>
        </w:rPr>
        <w:t xml:space="preserve"> when activated by smoke detectors or fire alarm system or power failure or activated by a hand switch </w:t>
      </w:r>
    </w:p>
    <w:p w14:paraId="713F4BA8" w14:textId="77777777" w:rsidR="00285224" w:rsidRPr="004B7170" w:rsidRDefault="00285224" w:rsidP="00285224">
      <w:pPr>
        <w:pStyle w:val="Heading2"/>
        <w:rPr>
          <w:rFonts w:asciiTheme="minorHAnsi" w:hAnsiTheme="minorHAnsi" w:cstheme="minorHAnsi"/>
        </w:rPr>
      </w:pPr>
      <w:bookmarkStart w:id="30" w:name="_Toc162863213"/>
      <w:r w:rsidRPr="004B7170">
        <w:rPr>
          <w:rFonts w:asciiTheme="minorHAnsi" w:hAnsiTheme="minorHAnsi" w:cstheme="minorHAnsi"/>
        </w:rPr>
        <w:t>Architrave &amp; Skirting</w:t>
      </w:r>
      <w:bookmarkEnd w:id="30"/>
    </w:p>
    <w:p w14:paraId="200AFDB2" w14:textId="77777777" w:rsidR="003458D6" w:rsidRPr="004B7170" w:rsidRDefault="003458D6" w:rsidP="003458D6"/>
    <w:p w14:paraId="2732E910" w14:textId="7F92065C" w:rsidR="00866E2E" w:rsidRPr="003458D6" w:rsidRDefault="00285224" w:rsidP="003458D6">
      <w:pPr>
        <w:rPr>
          <w:rFonts w:asciiTheme="minorHAnsi" w:hAnsiTheme="minorHAnsi" w:cstheme="minorHAnsi"/>
          <w:color w:val="28343D"/>
          <w:sz w:val="44"/>
          <w:szCs w:val="18"/>
        </w:rPr>
      </w:pPr>
      <w:r w:rsidRPr="004B7170">
        <w:rPr>
          <w:rFonts w:asciiTheme="minorHAnsi" w:hAnsiTheme="minorHAnsi" w:cstheme="minorHAnsi"/>
          <w:sz w:val="22"/>
          <w:szCs w:val="18"/>
        </w:rPr>
        <w:t xml:space="preserve">All Architrave and skirting to be mechanically fixed with glued mitres, and all holes and joints to be caulked. The architrave and skirting profile will be or </w:t>
      </w:r>
      <w:proofErr w:type="gramStart"/>
      <w:r w:rsidRPr="004B7170">
        <w:rPr>
          <w:rFonts w:asciiTheme="minorHAnsi" w:hAnsiTheme="minorHAnsi" w:cstheme="minorHAnsi"/>
          <w:sz w:val="22"/>
          <w:szCs w:val="18"/>
        </w:rPr>
        <w:t>similar to</w:t>
      </w:r>
      <w:proofErr w:type="gramEnd"/>
      <w:r w:rsidRPr="004B7170">
        <w:rPr>
          <w:rFonts w:asciiTheme="minorHAnsi" w:hAnsiTheme="minorHAnsi" w:cstheme="minorHAnsi"/>
          <w:sz w:val="22"/>
          <w:szCs w:val="18"/>
        </w:rPr>
        <w:t xml:space="preserve"> </w:t>
      </w:r>
      <w:r w:rsidR="00866E2E" w:rsidRPr="004B7170">
        <w:rPr>
          <w:rFonts w:asciiTheme="minorHAnsi" w:hAnsiTheme="minorHAnsi" w:cstheme="minorHAnsi"/>
          <w:color w:val="28343D"/>
          <w:sz w:val="22"/>
          <w:szCs w:val="18"/>
        </w:rPr>
        <w:t>Howdens 4.2m Square White MDF Skirting</w:t>
      </w:r>
      <w:r w:rsidR="00724DED" w:rsidRPr="004B7170">
        <w:rPr>
          <w:rFonts w:asciiTheme="minorHAnsi" w:hAnsiTheme="minorHAnsi" w:cstheme="minorHAnsi"/>
          <w:sz w:val="22"/>
          <w:szCs w:val="18"/>
        </w:rPr>
        <w:t xml:space="preserve"> 96mm</w:t>
      </w:r>
      <w:r w:rsidR="00866E2E" w:rsidRPr="004B7170">
        <w:rPr>
          <w:rFonts w:asciiTheme="minorHAnsi" w:hAnsiTheme="minorHAnsi" w:cstheme="minorHAnsi"/>
          <w:color w:val="28343D"/>
          <w:sz w:val="22"/>
          <w:szCs w:val="18"/>
        </w:rPr>
        <w:t xml:space="preserve"> </w:t>
      </w:r>
      <w:r w:rsidR="00724DED" w:rsidRPr="004B7170">
        <w:rPr>
          <w:rFonts w:asciiTheme="minorHAnsi" w:hAnsiTheme="minorHAnsi" w:cstheme="minorHAnsi"/>
          <w:sz w:val="22"/>
          <w:szCs w:val="18"/>
        </w:rPr>
        <w:t xml:space="preserve">&amp; Architrave 70mm </w:t>
      </w:r>
      <w:r w:rsidR="00866E2E" w:rsidRPr="004B7170">
        <w:rPr>
          <w:rFonts w:asciiTheme="minorHAnsi" w:hAnsiTheme="minorHAnsi" w:cstheme="minorHAnsi"/>
          <w:color w:val="28343D"/>
          <w:sz w:val="22"/>
          <w:szCs w:val="18"/>
        </w:rPr>
        <w:t>Board</w:t>
      </w:r>
      <w:r w:rsidR="00724DED" w:rsidRPr="004B7170">
        <w:rPr>
          <w:rFonts w:asciiTheme="minorHAnsi" w:hAnsiTheme="minorHAnsi" w:cstheme="minorHAnsi"/>
          <w:sz w:val="22"/>
          <w:szCs w:val="18"/>
        </w:rPr>
        <w:t>.</w:t>
      </w:r>
      <w:r w:rsidR="00866E2E" w:rsidRPr="003458D6">
        <w:rPr>
          <w:rFonts w:asciiTheme="minorHAnsi" w:hAnsiTheme="minorHAnsi" w:cstheme="minorHAnsi"/>
          <w:sz w:val="22"/>
          <w:szCs w:val="18"/>
        </w:rPr>
        <w:t xml:space="preserve"> </w:t>
      </w:r>
    </w:p>
    <w:p w14:paraId="7C1E5706" w14:textId="5A66E4F6" w:rsidR="00C302CA" w:rsidRPr="007611FB" w:rsidRDefault="00C302CA">
      <w:pPr>
        <w:spacing w:after="160" w:line="259" w:lineRule="auto"/>
        <w:rPr>
          <w:rFonts w:asciiTheme="minorHAnsi" w:eastAsiaTheme="majorEastAsia" w:hAnsiTheme="minorHAnsi" w:cstheme="minorHAnsi"/>
          <w:color w:val="0070C0"/>
          <w:sz w:val="26"/>
          <w:szCs w:val="26"/>
        </w:rPr>
      </w:pPr>
      <w:r w:rsidRPr="007611FB">
        <w:rPr>
          <w:rFonts w:asciiTheme="minorHAnsi" w:hAnsiTheme="minorHAnsi" w:cstheme="minorHAnsi"/>
          <w:color w:val="0070C0"/>
        </w:rPr>
        <w:br w:type="page"/>
      </w:r>
    </w:p>
    <w:p w14:paraId="358F5B1C" w14:textId="1C72C69A" w:rsidR="00C302CA" w:rsidRDefault="00C302CA" w:rsidP="00EB0418">
      <w:pPr>
        <w:pStyle w:val="Heading1"/>
      </w:pPr>
      <w:bookmarkStart w:id="31" w:name="_Toc162863214"/>
      <w:r>
        <w:lastRenderedPageBreak/>
        <w:t>Mechanical &amp; Electrical</w:t>
      </w:r>
      <w:bookmarkEnd w:id="31"/>
      <w:r>
        <w:t xml:space="preserve"> </w:t>
      </w:r>
    </w:p>
    <w:p w14:paraId="32FD7638" w14:textId="22C9DF7C" w:rsidR="00C302CA" w:rsidRPr="00BE4BF4" w:rsidRDefault="00C302CA" w:rsidP="00C302CA">
      <w:pPr>
        <w:pStyle w:val="Heading2"/>
      </w:pPr>
      <w:bookmarkStart w:id="32" w:name="_Toc162863215"/>
      <w:r w:rsidRPr="00BE4BF4">
        <w:t>Renewables</w:t>
      </w:r>
      <w:bookmarkEnd w:id="32"/>
    </w:p>
    <w:p w14:paraId="4DCD98AD" w14:textId="12FD3C3E" w:rsidR="00866E2E" w:rsidRDefault="00866E2E" w:rsidP="00C302C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Installation of </w:t>
      </w:r>
      <w:r w:rsidR="00D02C6C">
        <w:rPr>
          <w:rFonts w:asciiTheme="minorHAnsi" w:hAnsiTheme="minorHAnsi" w:cstheme="minorHAnsi"/>
          <w:sz w:val="22"/>
          <w:szCs w:val="22"/>
        </w:rPr>
        <w:t>6</w:t>
      </w:r>
      <w:r>
        <w:rPr>
          <w:rFonts w:asciiTheme="minorHAnsi" w:hAnsiTheme="minorHAnsi" w:cstheme="minorHAnsi"/>
          <w:sz w:val="22"/>
          <w:szCs w:val="22"/>
        </w:rPr>
        <w:t>500</w:t>
      </w:r>
      <w:r w:rsidR="00724DED">
        <w:rPr>
          <w:rFonts w:asciiTheme="minorHAnsi" w:hAnsiTheme="minorHAnsi" w:cstheme="minorHAnsi"/>
          <w:sz w:val="22"/>
          <w:szCs w:val="22"/>
        </w:rPr>
        <w:t xml:space="preserve"> </w:t>
      </w:r>
      <w:r>
        <w:rPr>
          <w:rFonts w:asciiTheme="minorHAnsi" w:hAnsiTheme="minorHAnsi" w:cstheme="minorHAnsi"/>
          <w:sz w:val="22"/>
          <w:szCs w:val="22"/>
        </w:rPr>
        <w:t xml:space="preserve">litre rainwater harvesting tank for outside tap for watering plant and washing machinery. </w:t>
      </w:r>
    </w:p>
    <w:p w14:paraId="0F1D7816" w14:textId="77777777" w:rsidR="00C302CA" w:rsidRPr="00075388" w:rsidRDefault="00C302CA" w:rsidP="00C302CA">
      <w:pPr>
        <w:pStyle w:val="Heading2"/>
      </w:pPr>
      <w:bookmarkStart w:id="33" w:name="_Toc162863216"/>
      <w:r w:rsidRPr="00075388">
        <w:t>Utilities Connections</w:t>
      </w:r>
      <w:bookmarkEnd w:id="33"/>
      <w:r w:rsidRPr="00075388">
        <w:t xml:space="preserve"> </w:t>
      </w:r>
    </w:p>
    <w:p w14:paraId="7894A421" w14:textId="7DC39BFA" w:rsidR="00C302CA" w:rsidRDefault="00C302CA" w:rsidP="00C302C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The site currently has </w:t>
      </w:r>
      <w:r w:rsidR="002E43DD">
        <w:rPr>
          <w:rFonts w:asciiTheme="minorHAnsi" w:hAnsiTheme="minorHAnsi" w:cstheme="minorHAnsi"/>
          <w:sz w:val="22"/>
          <w:szCs w:val="22"/>
        </w:rPr>
        <w:t>single phase electric, water and foul water</w:t>
      </w:r>
      <w:r>
        <w:rPr>
          <w:rFonts w:asciiTheme="minorHAnsi" w:hAnsiTheme="minorHAnsi" w:cstheme="minorHAnsi"/>
          <w:sz w:val="22"/>
          <w:szCs w:val="22"/>
        </w:rPr>
        <w:t xml:space="preserve"> connected. </w:t>
      </w:r>
    </w:p>
    <w:tbl>
      <w:tblPr>
        <w:tblStyle w:val="GridTable4"/>
        <w:tblW w:w="0" w:type="auto"/>
        <w:tblLook w:val="04A0" w:firstRow="1" w:lastRow="0" w:firstColumn="1" w:lastColumn="0" w:noHBand="0" w:noVBand="1"/>
      </w:tblPr>
      <w:tblGrid>
        <w:gridCol w:w="2337"/>
        <w:gridCol w:w="3328"/>
        <w:gridCol w:w="3261"/>
      </w:tblGrid>
      <w:tr w:rsidR="00C302CA" w14:paraId="140CB6CB" w14:textId="77777777" w:rsidTr="006C6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9697268"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Services</w:t>
            </w:r>
          </w:p>
        </w:tc>
        <w:tc>
          <w:tcPr>
            <w:tcW w:w="3328" w:type="dxa"/>
          </w:tcPr>
          <w:p w14:paraId="5D56F9B0" w14:textId="77777777" w:rsidR="00C302CA" w:rsidRDefault="00C302CA" w:rsidP="006C66BA">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Existing</w:t>
            </w:r>
          </w:p>
        </w:tc>
        <w:tc>
          <w:tcPr>
            <w:tcW w:w="3261" w:type="dxa"/>
          </w:tcPr>
          <w:p w14:paraId="6CB5C328" w14:textId="77777777" w:rsidR="00C302CA" w:rsidRDefault="00C302CA" w:rsidP="006C66BA">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New connection point</w:t>
            </w:r>
          </w:p>
        </w:tc>
      </w:tr>
      <w:tr w:rsidR="00C302CA" w14:paraId="336A9E32" w14:textId="77777777" w:rsidTr="006C6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6CD3488"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Electrical</w:t>
            </w:r>
          </w:p>
        </w:tc>
        <w:tc>
          <w:tcPr>
            <w:tcW w:w="3328" w:type="dxa"/>
          </w:tcPr>
          <w:p w14:paraId="49651461" w14:textId="396C6624" w:rsidR="00C302CA" w:rsidRDefault="00866E2E"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In utility Rooms</w:t>
            </w:r>
          </w:p>
        </w:tc>
        <w:tc>
          <w:tcPr>
            <w:tcW w:w="3261" w:type="dxa"/>
          </w:tcPr>
          <w:p w14:paraId="45CBB850" w14:textId="72497049" w:rsidR="00C302CA" w:rsidRDefault="00866E2E"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Remain</w:t>
            </w:r>
          </w:p>
        </w:tc>
      </w:tr>
      <w:tr w:rsidR="00C302CA" w14:paraId="39106F01" w14:textId="77777777" w:rsidTr="006C66BA">
        <w:tc>
          <w:tcPr>
            <w:cnfStyle w:val="001000000000" w:firstRow="0" w:lastRow="0" w:firstColumn="1" w:lastColumn="0" w:oddVBand="0" w:evenVBand="0" w:oddHBand="0" w:evenHBand="0" w:firstRowFirstColumn="0" w:firstRowLastColumn="0" w:lastRowFirstColumn="0" w:lastRowLastColumn="0"/>
            <w:tcW w:w="2337" w:type="dxa"/>
          </w:tcPr>
          <w:p w14:paraId="1C43A26F"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Water</w:t>
            </w:r>
          </w:p>
        </w:tc>
        <w:tc>
          <w:tcPr>
            <w:tcW w:w="3328" w:type="dxa"/>
          </w:tcPr>
          <w:p w14:paraId="69BB2DA0" w14:textId="77777777" w:rsidR="00C302CA" w:rsidRDefault="00C302CA" w:rsidP="006C66B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Connected to SWW</w:t>
            </w:r>
          </w:p>
        </w:tc>
        <w:tc>
          <w:tcPr>
            <w:tcW w:w="3261" w:type="dxa"/>
          </w:tcPr>
          <w:p w14:paraId="4CD240E5" w14:textId="1B257C1C" w:rsidR="00C302CA" w:rsidRDefault="00866E2E" w:rsidP="006C66B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Remain</w:t>
            </w:r>
          </w:p>
        </w:tc>
      </w:tr>
      <w:tr w:rsidR="00C302CA" w14:paraId="56187EC9" w14:textId="77777777" w:rsidTr="006C6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67F3CB9"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Foul </w:t>
            </w:r>
          </w:p>
        </w:tc>
        <w:tc>
          <w:tcPr>
            <w:tcW w:w="3328" w:type="dxa"/>
          </w:tcPr>
          <w:p w14:paraId="1A496A5D" w14:textId="77777777" w:rsidR="00C302CA" w:rsidRDefault="00C302CA"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Connected to SWW manhole within site boundary.</w:t>
            </w:r>
          </w:p>
        </w:tc>
        <w:tc>
          <w:tcPr>
            <w:tcW w:w="3261" w:type="dxa"/>
          </w:tcPr>
          <w:p w14:paraId="0D822D82" w14:textId="090A24FF" w:rsidR="00C302CA" w:rsidRDefault="00866E2E"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Remain</w:t>
            </w:r>
            <w:r w:rsidR="00C302CA">
              <w:rPr>
                <w:rFonts w:asciiTheme="minorHAnsi" w:hAnsiTheme="minorHAnsi" w:cstheme="minorHAnsi"/>
                <w:sz w:val="22"/>
                <w:szCs w:val="22"/>
              </w:rPr>
              <w:t xml:space="preserve"> </w:t>
            </w:r>
          </w:p>
        </w:tc>
      </w:tr>
      <w:tr w:rsidR="00C302CA" w14:paraId="64B067BD" w14:textId="77777777" w:rsidTr="006C66BA">
        <w:tc>
          <w:tcPr>
            <w:cnfStyle w:val="001000000000" w:firstRow="0" w:lastRow="0" w:firstColumn="1" w:lastColumn="0" w:oddVBand="0" w:evenVBand="0" w:oddHBand="0" w:evenHBand="0" w:firstRowFirstColumn="0" w:firstRowLastColumn="0" w:lastRowFirstColumn="0" w:lastRowLastColumn="0"/>
            <w:tcW w:w="2337" w:type="dxa"/>
          </w:tcPr>
          <w:p w14:paraId="04C4C575"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Surface water</w:t>
            </w:r>
          </w:p>
        </w:tc>
        <w:tc>
          <w:tcPr>
            <w:tcW w:w="3328" w:type="dxa"/>
          </w:tcPr>
          <w:p w14:paraId="0BD7C437" w14:textId="6D098E4C" w:rsidR="00C302CA" w:rsidRDefault="00C302CA" w:rsidP="006C66B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Surface run off into </w:t>
            </w:r>
            <w:r w:rsidR="0017583F">
              <w:rPr>
                <w:rFonts w:asciiTheme="minorHAnsi" w:hAnsiTheme="minorHAnsi" w:cstheme="minorHAnsi"/>
                <w:sz w:val="22"/>
                <w:szCs w:val="22"/>
              </w:rPr>
              <w:t>soakaway</w:t>
            </w:r>
            <w:r>
              <w:rPr>
                <w:rFonts w:asciiTheme="minorHAnsi" w:hAnsiTheme="minorHAnsi" w:cstheme="minorHAnsi"/>
                <w:sz w:val="22"/>
                <w:szCs w:val="22"/>
              </w:rPr>
              <w:t xml:space="preserve"> area.  </w:t>
            </w:r>
          </w:p>
        </w:tc>
        <w:tc>
          <w:tcPr>
            <w:tcW w:w="3261" w:type="dxa"/>
          </w:tcPr>
          <w:p w14:paraId="6F8F39FC" w14:textId="77777777" w:rsidR="00C302CA" w:rsidRDefault="00C302CA" w:rsidP="006C66B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 rainwater harvesting tank and in to soak away within the site boundary.</w:t>
            </w:r>
          </w:p>
        </w:tc>
      </w:tr>
      <w:tr w:rsidR="00C302CA" w14:paraId="6C5D2AAF" w14:textId="77777777" w:rsidTr="006C6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E88ACC7" w14:textId="77777777" w:rsidR="00C302CA" w:rsidRDefault="00C302CA" w:rsidP="006C66BA">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Telephone</w:t>
            </w:r>
          </w:p>
        </w:tc>
        <w:tc>
          <w:tcPr>
            <w:tcW w:w="3328" w:type="dxa"/>
          </w:tcPr>
          <w:p w14:paraId="3C593672" w14:textId="77777777" w:rsidR="00C302CA" w:rsidRDefault="00C302CA"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Broadband connected</w:t>
            </w:r>
          </w:p>
        </w:tc>
        <w:tc>
          <w:tcPr>
            <w:tcW w:w="3261" w:type="dxa"/>
          </w:tcPr>
          <w:p w14:paraId="458A7952" w14:textId="415C36C4" w:rsidR="00C302CA" w:rsidRDefault="00866E2E" w:rsidP="006C66B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Remain</w:t>
            </w:r>
            <w:r w:rsidR="00C302CA">
              <w:rPr>
                <w:rFonts w:asciiTheme="minorHAnsi" w:hAnsiTheme="minorHAnsi" w:cstheme="minorHAnsi"/>
                <w:sz w:val="22"/>
                <w:szCs w:val="22"/>
              </w:rPr>
              <w:t xml:space="preserve"> </w:t>
            </w:r>
          </w:p>
        </w:tc>
      </w:tr>
    </w:tbl>
    <w:p w14:paraId="4D3B6AFE" w14:textId="77777777" w:rsidR="00C302CA" w:rsidRDefault="00C302CA" w:rsidP="00C302CA">
      <w:pPr>
        <w:spacing w:after="160" w:line="259" w:lineRule="auto"/>
        <w:jc w:val="both"/>
        <w:rPr>
          <w:rFonts w:asciiTheme="minorHAnsi" w:hAnsiTheme="minorHAnsi" w:cstheme="minorHAnsi"/>
          <w:sz w:val="22"/>
          <w:szCs w:val="22"/>
        </w:rPr>
      </w:pPr>
    </w:p>
    <w:p w14:paraId="5C396C49" w14:textId="1771999A" w:rsidR="00A92B12" w:rsidRPr="00523C0F" w:rsidRDefault="008C053B" w:rsidP="00C302CA">
      <w:pPr>
        <w:pStyle w:val="Heading2"/>
      </w:pPr>
      <w:bookmarkStart w:id="34" w:name="_Toc162863217"/>
      <w:r w:rsidRPr="00523C0F">
        <w:t>Electrical</w:t>
      </w:r>
      <w:bookmarkEnd w:id="34"/>
      <w:r w:rsidRPr="00523C0F">
        <w:t xml:space="preserve"> </w:t>
      </w:r>
    </w:p>
    <w:p w14:paraId="3A96FBCA" w14:textId="77777777" w:rsidR="007E18E4" w:rsidRP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 xml:space="preserve">Switches/controls requiring precise hand movement 750 – 1200mm above floor level. </w:t>
      </w:r>
    </w:p>
    <w:p w14:paraId="2E09FAA6" w14:textId="77777777" w:rsid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 xml:space="preserve">Pull cords for emergency alarms to be red with 50mm diameter bangles at 100mm and 800 – 1100mm height above floor level. </w:t>
      </w:r>
    </w:p>
    <w:p w14:paraId="7FB0AC4E" w14:textId="77777777" w:rsid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 xml:space="preserve">Sockets no closer than 350mm to corners of room. </w:t>
      </w:r>
    </w:p>
    <w:p w14:paraId="5BDFABE7" w14:textId="007E1322" w:rsidR="007E18E4" w:rsidRP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 xml:space="preserve">Sockets to be located between 400 – 1000mm above floor level. </w:t>
      </w:r>
    </w:p>
    <w:p w14:paraId="57A77A08" w14:textId="77777777" w:rsidR="007E18E4" w:rsidRP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 xml:space="preserve">General public use switches to have large push pads aligning with door handle between 900 – 1100mm above floor level. </w:t>
      </w:r>
    </w:p>
    <w:p w14:paraId="4F015946" w14:textId="24E78623" w:rsidR="007E18E4" w:rsidRPr="007E18E4" w:rsidRDefault="007E18E4" w:rsidP="007E18E4">
      <w:pPr>
        <w:pStyle w:val="ListParagraph"/>
        <w:numPr>
          <w:ilvl w:val="0"/>
          <w:numId w:val="17"/>
        </w:numPr>
        <w:spacing w:after="160" w:line="259" w:lineRule="auto"/>
        <w:rPr>
          <w:rFonts w:asciiTheme="minorHAnsi" w:hAnsiTheme="minorHAnsi" w:cstheme="minorHAnsi"/>
          <w:sz w:val="22"/>
          <w:szCs w:val="18"/>
        </w:rPr>
      </w:pPr>
      <w:r w:rsidRPr="007E18E4">
        <w:rPr>
          <w:rFonts w:asciiTheme="minorHAnsi" w:hAnsiTheme="minorHAnsi" w:cstheme="minorHAnsi"/>
          <w:sz w:val="22"/>
          <w:szCs w:val="18"/>
        </w:rPr>
        <w:t>Front plates to contrast with background</w:t>
      </w:r>
      <w:r w:rsidR="00BB52D3">
        <w:rPr>
          <w:rFonts w:asciiTheme="minorHAnsi" w:hAnsiTheme="minorHAnsi" w:cstheme="minorHAnsi"/>
          <w:sz w:val="22"/>
          <w:szCs w:val="18"/>
        </w:rPr>
        <w:t>.</w:t>
      </w:r>
    </w:p>
    <w:p w14:paraId="317CC3D6" w14:textId="37CF2BF1" w:rsidR="007E18E4" w:rsidRDefault="007E18E4">
      <w:pPr>
        <w:spacing w:after="160" w:line="259" w:lineRule="auto"/>
        <w:rPr>
          <w:rFonts w:asciiTheme="minorHAnsi" w:hAnsiTheme="minorHAnsi" w:cstheme="minorHAnsi"/>
          <w:sz w:val="22"/>
          <w:szCs w:val="18"/>
        </w:rPr>
      </w:pPr>
      <w:r>
        <w:rPr>
          <w:rFonts w:asciiTheme="minorHAnsi" w:hAnsiTheme="minorHAnsi" w:cstheme="minorHAnsi"/>
          <w:sz w:val="22"/>
          <w:szCs w:val="18"/>
        </w:rPr>
        <w:br w:type="page"/>
      </w:r>
    </w:p>
    <w:tbl>
      <w:tblPr>
        <w:tblStyle w:val="TableGrid"/>
        <w:tblW w:w="0" w:type="auto"/>
        <w:tblLook w:val="04A0" w:firstRow="1" w:lastRow="0" w:firstColumn="1" w:lastColumn="0" w:noHBand="0" w:noVBand="1"/>
      </w:tblPr>
      <w:tblGrid>
        <w:gridCol w:w="2268"/>
        <w:gridCol w:w="2547"/>
        <w:gridCol w:w="4111"/>
      </w:tblGrid>
      <w:tr w:rsidR="00D637AD" w:rsidRPr="009A0D34" w14:paraId="4B6262A5" w14:textId="77777777" w:rsidTr="007E18E4">
        <w:tc>
          <w:tcPr>
            <w:tcW w:w="2268" w:type="dxa"/>
            <w:shd w:val="clear" w:color="auto" w:fill="0070C0"/>
          </w:tcPr>
          <w:p w14:paraId="09A3B035" w14:textId="77777777" w:rsidR="00D637AD" w:rsidRPr="00D637AD" w:rsidRDefault="00D637AD" w:rsidP="00D57CBC">
            <w:pPr>
              <w:spacing w:after="160" w:line="259" w:lineRule="auto"/>
              <w:rPr>
                <w:rFonts w:asciiTheme="minorHAnsi" w:hAnsiTheme="minorHAnsi" w:cstheme="minorHAnsi"/>
                <w:b/>
                <w:bCs/>
                <w:color w:val="FFFFFF" w:themeColor="background1"/>
                <w:sz w:val="22"/>
                <w:szCs w:val="22"/>
              </w:rPr>
            </w:pPr>
            <w:r w:rsidRPr="00D637AD">
              <w:rPr>
                <w:rFonts w:asciiTheme="minorHAnsi" w:hAnsiTheme="minorHAnsi" w:cstheme="minorHAnsi"/>
                <w:b/>
                <w:bCs/>
                <w:color w:val="FFFFFF" w:themeColor="background1"/>
                <w:sz w:val="22"/>
                <w:szCs w:val="22"/>
              </w:rPr>
              <w:lastRenderedPageBreak/>
              <w:t>Room</w:t>
            </w:r>
          </w:p>
        </w:tc>
        <w:tc>
          <w:tcPr>
            <w:tcW w:w="2547" w:type="dxa"/>
            <w:shd w:val="clear" w:color="auto" w:fill="0070C0"/>
          </w:tcPr>
          <w:p w14:paraId="67ABA536" w14:textId="2BC0886A" w:rsidR="00D637AD" w:rsidRPr="00D637AD" w:rsidRDefault="00993685" w:rsidP="00D57CBC">
            <w:pPr>
              <w:spacing w:after="160" w:line="259" w:lineRule="auto"/>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No. of </w:t>
            </w:r>
            <w:r w:rsidR="00D637AD" w:rsidRPr="00D637AD">
              <w:rPr>
                <w:rFonts w:asciiTheme="minorHAnsi" w:hAnsiTheme="minorHAnsi" w:cstheme="minorHAnsi"/>
                <w:b/>
                <w:bCs/>
                <w:color w:val="FFFFFF" w:themeColor="background1"/>
                <w:sz w:val="22"/>
                <w:szCs w:val="22"/>
              </w:rPr>
              <w:t xml:space="preserve">Double Sockets </w:t>
            </w:r>
          </w:p>
        </w:tc>
        <w:tc>
          <w:tcPr>
            <w:tcW w:w="4111" w:type="dxa"/>
            <w:shd w:val="clear" w:color="auto" w:fill="0070C0"/>
          </w:tcPr>
          <w:p w14:paraId="3EEDFF27" w14:textId="7EAE8478" w:rsidR="00D637AD" w:rsidRPr="00D637AD" w:rsidRDefault="00D637AD" w:rsidP="00D57CBC">
            <w:pPr>
              <w:spacing w:after="160" w:line="259" w:lineRule="auto"/>
              <w:rPr>
                <w:rFonts w:asciiTheme="minorHAnsi" w:hAnsiTheme="minorHAnsi" w:cstheme="minorHAnsi"/>
                <w:b/>
                <w:bCs/>
                <w:color w:val="FFFFFF" w:themeColor="background1"/>
                <w:sz w:val="22"/>
                <w:szCs w:val="22"/>
              </w:rPr>
            </w:pPr>
            <w:r w:rsidRPr="00D637AD">
              <w:rPr>
                <w:rFonts w:asciiTheme="minorHAnsi" w:hAnsiTheme="minorHAnsi" w:cstheme="minorHAnsi"/>
                <w:b/>
                <w:bCs/>
                <w:color w:val="FFFFFF" w:themeColor="background1"/>
                <w:sz w:val="22"/>
                <w:szCs w:val="22"/>
              </w:rPr>
              <w:t>Additional requirements</w:t>
            </w:r>
          </w:p>
        </w:tc>
      </w:tr>
      <w:tr w:rsidR="00EE2A35" w:rsidRPr="009A0D34" w14:paraId="0D34C8AC" w14:textId="77777777" w:rsidTr="007E18E4">
        <w:trPr>
          <w:trHeight w:val="305"/>
        </w:trPr>
        <w:tc>
          <w:tcPr>
            <w:tcW w:w="2268" w:type="dxa"/>
          </w:tcPr>
          <w:p w14:paraId="63C5DF80" w14:textId="009CFE38" w:rsidR="00EE2A35" w:rsidRDefault="00724DED"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Room 1</w:t>
            </w:r>
          </w:p>
        </w:tc>
        <w:tc>
          <w:tcPr>
            <w:tcW w:w="2547" w:type="dxa"/>
          </w:tcPr>
          <w:p w14:paraId="391C2DF5" w14:textId="07EB4EA9" w:rsidR="00EE2A35" w:rsidRDefault="00EE2A35"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X </w:t>
            </w:r>
            <w:r w:rsidR="00724DED">
              <w:rPr>
                <w:rFonts w:asciiTheme="minorHAnsi" w:hAnsiTheme="minorHAnsi" w:cstheme="minorHAnsi"/>
                <w:sz w:val="22"/>
                <w:szCs w:val="22"/>
              </w:rPr>
              <w:t>3 (1 with USB A&amp;C)</w:t>
            </w:r>
          </w:p>
        </w:tc>
        <w:tc>
          <w:tcPr>
            <w:tcW w:w="4111" w:type="dxa"/>
          </w:tcPr>
          <w:p w14:paraId="1E4DB846" w14:textId="720A8989" w:rsidR="00724DED" w:rsidRDefault="00EE2A35"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Connection for Extractor fan</w:t>
            </w:r>
          </w:p>
          <w:p w14:paraId="091BDE88" w14:textId="6115F37B" w:rsidR="004872D1" w:rsidRPr="006B66B5"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Cat 6 ceiling network point for WIFI point </w:t>
            </w:r>
          </w:p>
        </w:tc>
      </w:tr>
      <w:tr w:rsidR="00EE2A35" w:rsidRPr="009A0D34" w14:paraId="1FE77092" w14:textId="77777777" w:rsidTr="007E18E4">
        <w:trPr>
          <w:trHeight w:val="305"/>
        </w:trPr>
        <w:tc>
          <w:tcPr>
            <w:tcW w:w="2268" w:type="dxa"/>
          </w:tcPr>
          <w:p w14:paraId="7B590D8B" w14:textId="45059E71" w:rsidR="00EE2A35" w:rsidRPr="009A0D34" w:rsidRDefault="00724DED"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Room 2</w:t>
            </w:r>
          </w:p>
        </w:tc>
        <w:tc>
          <w:tcPr>
            <w:tcW w:w="2547" w:type="dxa"/>
          </w:tcPr>
          <w:p w14:paraId="2269798B" w14:textId="3DEE178E" w:rsidR="00EE2A35" w:rsidRPr="009A0D34" w:rsidRDefault="00724DED"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X 3 (1 with USB A&amp;C)</w:t>
            </w:r>
          </w:p>
        </w:tc>
        <w:tc>
          <w:tcPr>
            <w:tcW w:w="4111" w:type="dxa"/>
          </w:tcPr>
          <w:p w14:paraId="2C9B8516" w14:textId="77777777" w:rsidR="00724DED"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Connection for Extractor fan</w:t>
            </w:r>
          </w:p>
          <w:p w14:paraId="4368A0A3" w14:textId="188DFC3F" w:rsidR="00EE2A35" w:rsidRPr="009A0D34" w:rsidRDefault="00EE2A35" w:rsidP="00EE2A35">
            <w:pPr>
              <w:spacing w:after="160" w:line="259" w:lineRule="auto"/>
              <w:rPr>
                <w:rFonts w:asciiTheme="minorHAnsi" w:hAnsiTheme="minorHAnsi" w:cstheme="minorHAnsi"/>
                <w:sz w:val="22"/>
                <w:szCs w:val="22"/>
              </w:rPr>
            </w:pPr>
          </w:p>
        </w:tc>
      </w:tr>
      <w:tr w:rsidR="00EE2A35" w:rsidRPr="009A0D34" w14:paraId="5A83D63B" w14:textId="77777777" w:rsidTr="007E18E4">
        <w:tc>
          <w:tcPr>
            <w:tcW w:w="2268" w:type="dxa"/>
          </w:tcPr>
          <w:p w14:paraId="17FA54FC" w14:textId="4E8D6FFF" w:rsidR="00EE2A35" w:rsidRPr="009A0D34" w:rsidRDefault="00724DED"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Hall</w:t>
            </w:r>
          </w:p>
        </w:tc>
        <w:tc>
          <w:tcPr>
            <w:tcW w:w="2547" w:type="dxa"/>
          </w:tcPr>
          <w:p w14:paraId="799AF89F" w14:textId="6CAFF28A" w:rsidR="00EE2A35" w:rsidRPr="009A0D34" w:rsidRDefault="008A5E62"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X 1</w:t>
            </w:r>
          </w:p>
        </w:tc>
        <w:tc>
          <w:tcPr>
            <w:tcW w:w="4111" w:type="dxa"/>
          </w:tcPr>
          <w:p w14:paraId="4940EAFD" w14:textId="3701F946" w:rsidR="00EE2A35" w:rsidRPr="009A0D34" w:rsidRDefault="008A5E62" w:rsidP="00EE2A35">
            <w:pPr>
              <w:spacing w:after="160" w:line="259" w:lineRule="auto"/>
              <w:rPr>
                <w:rFonts w:asciiTheme="minorHAnsi" w:hAnsiTheme="minorHAnsi" w:cstheme="minorHAnsi"/>
                <w:sz w:val="22"/>
                <w:szCs w:val="22"/>
              </w:rPr>
            </w:pPr>
            <w:r>
              <w:rPr>
                <w:rFonts w:asciiTheme="minorHAnsi" w:hAnsiTheme="minorHAnsi" w:cstheme="minorHAnsi"/>
                <w:sz w:val="22"/>
                <w:szCs w:val="22"/>
              </w:rPr>
              <w:t>None</w:t>
            </w:r>
          </w:p>
        </w:tc>
      </w:tr>
      <w:tr w:rsidR="00A56FD6" w:rsidRPr="009A0D34" w14:paraId="6C652FE4" w14:textId="77777777" w:rsidTr="007E18E4">
        <w:tc>
          <w:tcPr>
            <w:tcW w:w="2268" w:type="dxa"/>
          </w:tcPr>
          <w:p w14:paraId="1C2E25AC" w14:textId="2024D0E0" w:rsidR="00A56FD6" w:rsidRDefault="00A56FD6" w:rsidP="00A56FD6">
            <w:pPr>
              <w:spacing w:after="160" w:line="259" w:lineRule="auto"/>
              <w:rPr>
                <w:rFonts w:asciiTheme="minorHAnsi" w:hAnsiTheme="minorHAnsi" w:cstheme="minorHAnsi"/>
                <w:sz w:val="22"/>
                <w:szCs w:val="22"/>
              </w:rPr>
            </w:pPr>
            <w:r>
              <w:rPr>
                <w:rFonts w:asciiTheme="minorHAnsi" w:hAnsiTheme="minorHAnsi" w:cstheme="minorHAnsi"/>
                <w:sz w:val="22"/>
                <w:szCs w:val="22"/>
              </w:rPr>
              <w:t>Exterior</w:t>
            </w:r>
          </w:p>
        </w:tc>
        <w:tc>
          <w:tcPr>
            <w:tcW w:w="2547" w:type="dxa"/>
          </w:tcPr>
          <w:p w14:paraId="3167F138" w14:textId="64BB3EBE" w:rsidR="00A56FD6" w:rsidRDefault="00724DED" w:rsidP="00A56FD6">
            <w:pPr>
              <w:spacing w:after="160" w:line="259" w:lineRule="auto"/>
              <w:rPr>
                <w:rFonts w:asciiTheme="minorHAnsi" w:hAnsiTheme="minorHAnsi" w:cstheme="minorHAnsi"/>
                <w:sz w:val="22"/>
                <w:szCs w:val="22"/>
              </w:rPr>
            </w:pPr>
            <w:r>
              <w:rPr>
                <w:rFonts w:asciiTheme="minorHAnsi" w:hAnsiTheme="minorHAnsi" w:cstheme="minorHAnsi"/>
                <w:sz w:val="22"/>
                <w:szCs w:val="22"/>
              </w:rPr>
              <w:t>2</w:t>
            </w:r>
            <w:r w:rsidR="00A56FD6">
              <w:rPr>
                <w:rFonts w:asciiTheme="minorHAnsi" w:hAnsiTheme="minorHAnsi" w:cstheme="minorHAnsi"/>
                <w:sz w:val="22"/>
                <w:szCs w:val="22"/>
              </w:rPr>
              <w:t xml:space="preserve"> waterproof double sockets</w:t>
            </w:r>
          </w:p>
        </w:tc>
        <w:tc>
          <w:tcPr>
            <w:tcW w:w="4111" w:type="dxa"/>
          </w:tcPr>
          <w:p w14:paraId="7B9DB63D" w14:textId="2ACF02EC" w:rsidR="00A56FD6" w:rsidRDefault="008A5E62" w:rsidP="00A56FD6">
            <w:pPr>
              <w:spacing w:after="160" w:line="259" w:lineRule="auto"/>
              <w:rPr>
                <w:rFonts w:asciiTheme="minorHAnsi" w:hAnsiTheme="minorHAnsi" w:cstheme="minorHAnsi"/>
                <w:sz w:val="22"/>
                <w:szCs w:val="22"/>
              </w:rPr>
            </w:pPr>
            <w:r>
              <w:rPr>
                <w:rFonts w:asciiTheme="minorHAnsi" w:hAnsiTheme="minorHAnsi" w:cstheme="minorHAnsi"/>
                <w:sz w:val="22"/>
                <w:szCs w:val="22"/>
              </w:rPr>
              <w:t>None</w:t>
            </w:r>
          </w:p>
        </w:tc>
      </w:tr>
    </w:tbl>
    <w:p w14:paraId="65EBEB12" w14:textId="056DB80D" w:rsidR="00993685" w:rsidRPr="00993685" w:rsidRDefault="00993685" w:rsidP="008C053B">
      <w:pPr>
        <w:spacing w:after="160" w:line="259" w:lineRule="auto"/>
        <w:jc w:val="both"/>
        <w:rPr>
          <w:rFonts w:asciiTheme="minorHAnsi" w:hAnsiTheme="minorHAnsi" w:cstheme="minorHAnsi"/>
          <w:i/>
          <w:iCs/>
          <w:sz w:val="22"/>
          <w:szCs w:val="22"/>
        </w:rPr>
      </w:pPr>
      <w:r w:rsidRPr="00993685">
        <w:rPr>
          <w:rFonts w:asciiTheme="minorHAnsi" w:hAnsiTheme="minorHAnsi" w:cstheme="minorHAnsi"/>
          <w:i/>
          <w:iCs/>
          <w:sz w:val="22"/>
          <w:szCs w:val="22"/>
        </w:rPr>
        <w:t>Electrical installation for each room.</w:t>
      </w:r>
    </w:p>
    <w:p w14:paraId="01D80882" w14:textId="77777777" w:rsidR="00A43636" w:rsidRPr="00A26C87" w:rsidRDefault="00A43636" w:rsidP="00A43636">
      <w:pPr>
        <w:pStyle w:val="Heading2"/>
      </w:pPr>
      <w:bookmarkStart w:id="35" w:name="_Toc162863218"/>
      <w:r w:rsidRPr="00A26C87">
        <w:t>Lighting</w:t>
      </w:r>
      <w:bookmarkEnd w:id="35"/>
      <w:r w:rsidRPr="00A26C87">
        <w:t xml:space="preserve"> </w:t>
      </w:r>
    </w:p>
    <w:p w14:paraId="742F7D45" w14:textId="413E342B" w:rsidR="007E18E4" w:rsidRPr="001A6F22" w:rsidRDefault="007E18E4" w:rsidP="00A43636">
      <w:pPr>
        <w:spacing w:after="160" w:line="259" w:lineRule="auto"/>
        <w:rPr>
          <w:rFonts w:asciiTheme="minorHAnsi" w:hAnsiTheme="minorHAnsi" w:cstheme="minorHAnsi"/>
          <w:sz w:val="22"/>
          <w:szCs w:val="22"/>
        </w:rPr>
      </w:pPr>
      <w:r w:rsidRPr="001A6F22">
        <w:rPr>
          <w:rFonts w:asciiTheme="minorHAnsi" w:hAnsiTheme="minorHAnsi" w:cstheme="minorHAnsi"/>
          <w:sz w:val="22"/>
          <w:szCs w:val="22"/>
        </w:rPr>
        <w:t xml:space="preserve">Emergency lighting and exit signage will be installed to the latest regulations. All lighting will be LED </w:t>
      </w:r>
      <w:r w:rsidR="001A6F22" w:rsidRPr="001A6F22">
        <w:rPr>
          <w:rFonts w:asciiTheme="minorHAnsi" w:hAnsiTheme="minorHAnsi" w:cstheme="minorHAnsi"/>
          <w:sz w:val="22"/>
          <w:szCs w:val="22"/>
        </w:rPr>
        <w:t>Downlighters designed to create</w:t>
      </w:r>
      <w:r w:rsidRPr="001A6F22">
        <w:rPr>
          <w:rFonts w:asciiTheme="minorHAnsi" w:hAnsiTheme="minorHAnsi" w:cstheme="minorHAnsi"/>
          <w:sz w:val="22"/>
          <w:szCs w:val="22"/>
        </w:rPr>
        <w:t xml:space="preserve"> consistent lighting across each area. These lights will include emergency M3 as part of the lighting layout. The lighting scheme will NOT use surface mount NM3 fittings for emergency lighting requirement, but they will be integral to the general luminaire.  </w:t>
      </w:r>
    </w:p>
    <w:p w14:paraId="57CB1AAC" w14:textId="63D37916" w:rsidR="00A43636" w:rsidRPr="001A6F22" w:rsidRDefault="00A43636" w:rsidP="00A43636">
      <w:pPr>
        <w:spacing w:after="160" w:line="259" w:lineRule="auto"/>
        <w:rPr>
          <w:rFonts w:asciiTheme="minorHAnsi" w:hAnsiTheme="minorHAnsi" w:cstheme="minorHAnsi"/>
          <w:sz w:val="22"/>
          <w:szCs w:val="22"/>
        </w:rPr>
      </w:pPr>
      <w:r w:rsidRPr="001A6F22">
        <w:rPr>
          <w:rFonts w:asciiTheme="minorHAnsi" w:hAnsiTheme="minorHAnsi" w:cstheme="minorHAnsi"/>
          <w:sz w:val="22"/>
          <w:szCs w:val="22"/>
        </w:rPr>
        <w:t xml:space="preserve">Provide 100% energy efficient internal light fittings and lamps throughout to be capable of taking lamps having a luminous efficiency greater than 40 lumens per circuit-Watt. Energy efficient external security lighting to be a maximum wattage of 150w and fitted with movement detecting (PIR) and daylight cut-off devices. External lighting should be LED and to be switchable from inside the property. </w:t>
      </w:r>
    </w:p>
    <w:p w14:paraId="0F7C602A" w14:textId="29A4FE20" w:rsidR="00A43636" w:rsidRPr="001A6F22" w:rsidRDefault="00A43636" w:rsidP="00A43636">
      <w:pPr>
        <w:spacing w:after="160" w:line="259" w:lineRule="auto"/>
        <w:rPr>
          <w:rFonts w:asciiTheme="minorHAnsi" w:hAnsiTheme="minorHAnsi" w:cstheme="minorHAnsi"/>
          <w:sz w:val="22"/>
          <w:szCs w:val="22"/>
        </w:rPr>
      </w:pPr>
      <w:r w:rsidRPr="001A6F22">
        <w:rPr>
          <w:rFonts w:asciiTheme="minorHAnsi" w:hAnsiTheme="minorHAnsi" w:cstheme="minorHAnsi"/>
          <w:sz w:val="22"/>
          <w:szCs w:val="22"/>
        </w:rPr>
        <w:t xml:space="preserve">External lighting will be downlighters </w:t>
      </w:r>
      <w:r w:rsidR="001A6F22" w:rsidRPr="001A6F22">
        <w:rPr>
          <w:rFonts w:asciiTheme="minorHAnsi" w:hAnsiTheme="minorHAnsi" w:cstheme="minorHAnsi"/>
          <w:sz w:val="22"/>
          <w:szCs w:val="22"/>
        </w:rPr>
        <w:t>(total of 5) mounted around</w:t>
      </w:r>
      <w:r w:rsidRPr="001A6F22">
        <w:rPr>
          <w:rFonts w:asciiTheme="minorHAnsi" w:hAnsiTheme="minorHAnsi" w:cstheme="minorHAnsi"/>
          <w:sz w:val="22"/>
          <w:szCs w:val="22"/>
        </w:rPr>
        <w:t xml:space="preserve"> building</w:t>
      </w:r>
      <w:r w:rsidR="001A6F22" w:rsidRPr="001A6F22">
        <w:rPr>
          <w:rFonts w:asciiTheme="minorHAnsi" w:hAnsiTheme="minorHAnsi" w:cstheme="minorHAnsi"/>
          <w:sz w:val="22"/>
          <w:szCs w:val="22"/>
        </w:rPr>
        <w:t xml:space="preserve">. </w:t>
      </w:r>
      <w:r w:rsidRPr="001A6F22">
        <w:rPr>
          <w:rFonts w:asciiTheme="minorHAnsi" w:hAnsiTheme="minorHAnsi" w:cstheme="minorHAnsi"/>
          <w:sz w:val="22"/>
          <w:szCs w:val="22"/>
        </w:rPr>
        <w:t xml:space="preserve">All external lighting </w:t>
      </w:r>
      <w:r w:rsidR="00A14D60" w:rsidRPr="001A6F22">
        <w:rPr>
          <w:rFonts w:asciiTheme="minorHAnsi" w:hAnsiTheme="minorHAnsi" w:cstheme="minorHAnsi"/>
          <w:sz w:val="22"/>
          <w:szCs w:val="22"/>
        </w:rPr>
        <w:t xml:space="preserve">connected to the building </w:t>
      </w:r>
      <w:r w:rsidRPr="001A6F22">
        <w:rPr>
          <w:rFonts w:asciiTheme="minorHAnsi" w:hAnsiTheme="minorHAnsi" w:cstheme="minorHAnsi"/>
          <w:sz w:val="22"/>
          <w:szCs w:val="22"/>
        </w:rPr>
        <w:t xml:space="preserve">to be controlled by a daylight sensor with the ability to easily switch off all exterior lighting, if required. </w:t>
      </w:r>
    </w:p>
    <w:tbl>
      <w:tblPr>
        <w:tblStyle w:val="TableGrid"/>
        <w:tblW w:w="0" w:type="auto"/>
        <w:tblLook w:val="04A0" w:firstRow="1" w:lastRow="0" w:firstColumn="1" w:lastColumn="0" w:noHBand="0" w:noVBand="1"/>
      </w:tblPr>
      <w:tblGrid>
        <w:gridCol w:w="2268"/>
        <w:gridCol w:w="3048"/>
        <w:gridCol w:w="3610"/>
      </w:tblGrid>
      <w:tr w:rsidR="00A43636" w:rsidRPr="009A0D34" w14:paraId="447B9F60" w14:textId="77777777" w:rsidTr="006C66BA">
        <w:tc>
          <w:tcPr>
            <w:tcW w:w="2268" w:type="dxa"/>
            <w:shd w:val="clear" w:color="auto" w:fill="0070C0"/>
          </w:tcPr>
          <w:p w14:paraId="3181D6A4" w14:textId="77777777" w:rsidR="00A43636" w:rsidRPr="00D637AD" w:rsidRDefault="00A43636" w:rsidP="006C66BA">
            <w:pPr>
              <w:spacing w:after="160" w:line="259" w:lineRule="auto"/>
              <w:rPr>
                <w:rFonts w:asciiTheme="minorHAnsi" w:hAnsiTheme="minorHAnsi" w:cstheme="minorHAnsi"/>
                <w:b/>
                <w:bCs/>
                <w:color w:val="FFFFFF" w:themeColor="background1"/>
                <w:sz w:val="22"/>
                <w:szCs w:val="22"/>
              </w:rPr>
            </w:pPr>
            <w:r w:rsidRPr="00D637AD">
              <w:rPr>
                <w:rFonts w:asciiTheme="minorHAnsi" w:hAnsiTheme="minorHAnsi" w:cstheme="minorHAnsi"/>
                <w:b/>
                <w:bCs/>
                <w:color w:val="FFFFFF" w:themeColor="background1"/>
                <w:sz w:val="22"/>
                <w:szCs w:val="22"/>
              </w:rPr>
              <w:t>Room</w:t>
            </w:r>
          </w:p>
        </w:tc>
        <w:tc>
          <w:tcPr>
            <w:tcW w:w="3048" w:type="dxa"/>
            <w:shd w:val="clear" w:color="auto" w:fill="0070C0"/>
          </w:tcPr>
          <w:p w14:paraId="5D1431EF" w14:textId="77777777" w:rsidR="00A43636" w:rsidRPr="00D637AD" w:rsidRDefault="00A43636" w:rsidP="006C66BA">
            <w:pPr>
              <w:spacing w:after="160" w:line="259" w:lineRule="auto"/>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Lux Level</w:t>
            </w:r>
            <w:r w:rsidRPr="00D637AD">
              <w:rPr>
                <w:rFonts w:asciiTheme="minorHAnsi" w:hAnsiTheme="minorHAnsi" w:cstheme="minorHAnsi"/>
                <w:b/>
                <w:bCs/>
                <w:color w:val="FFFFFF" w:themeColor="background1"/>
                <w:sz w:val="22"/>
                <w:szCs w:val="22"/>
              </w:rPr>
              <w:t xml:space="preserve"> </w:t>
            </w:r>
          </w:p>
        </w:tc>
        <w:tc>
          <w:tcPr>
            <w:tcW w:w="3610" w:type="dxa"/>
            <w:shd w:val="clear" w:color="auto" w:fill="0070C0"/>
          </w:tcPr>
          <w:p w14:paraId="6ACC8E4A" w14:textId="77777777" w:rsidR="00A43636" w:rsidRPr="00D637AD" w:rsidRDefault="00A43636" w:rsidP="006C66BA">
            <w:pPr>
              <w:spacing w:after="160" w:line="259" w:lineRule="auto"/>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Dimmable</w:t>
            </w:r>
          </w:p>
        </w:tc>
      </w:tr>
      <w:tr w:rsidR="00243CF6" w:rsidRPr="009A0D34" w14:paraId="4CB68322" w14:textId="77777777" w:rsidTr="006C66BA">
        <w:trPr>
          <w:trHeight w:val="305"/>
        </w:trPr>
        <w:tc>
          <w:tcPr>
            <w:tcW w:w="2268" w:type="dxa"/>
          </w:tcPr>
          <w:p w14:paraId="559DEE54" w14:textId="7F514180" w:rsidR="00243CF6" w:rsidRDefault="00724DED"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Room 1</w:t>
            </w:r>
          </w:p>
        </w:tc>
        <w:tc>
          <w:tcPr>
            <w:tcW w:w="3048" w:type="dxa"/>
          </w:tcPr>
          <w:p w14:paraId="26CCFF28" w14:textId="314E0250" w:rsidR="00243CF6" w:rsidRDefault="00724DED"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300</w:t>
            </w:r>
          </w:p>
        </w:tc>
        <w:tc>
          <w:tcPr>
            <w:tcW w:w="3610" w:type="dxa"/>
          </w:tcPr>
          <w:p w14:paraId="216577ED" w14:textId="5F571714" w:rsidR="00243CF6" w:rsidRDefault="001A6F22"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Yes</w:t>
            </w:r>
          </w:p>
        </w:tc>
      </w:tr>
      <w:tr w:rsidR="00243CF6" w:rsidRPr="009A0D34" w14:paraId="461AEA42" w14:textId="77777777" w:rsidTr="006C66BA">
        <w:trPr>
          <w:trHeight w:val="305"/>
        </w:trPr>
        <w:tc>
          <w:tcPr>
            <w:tcW w:w="2268" w:type="dxa"/>
          </w:tcPr>
          <w:p w14:paraId="10D1867F" w14:textId="324AD469" w:rsidR="00243CF6" w:rsidRPr="009A0D34" w:rsidRDefault="00724DED"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Room 2</w:t>
            </w:r>
          </w:p>
        </w:tc>
        <w:tc>
          <w:tcPr>
            <w:tcW w:w="3048" w:type="dxa"/>
          </w:tcPr>
          <w:p w14:paraId="51217321" w14:textId="1FF912AC" w:rsidR="00243CF6" w:rsidRPr="009A0D34" w:rsidRDefault="00724DED"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300</w:t>
            </w:r>
          </w:p>
        </w:tc>
        <w:tc>
          <w:tcPr>
            <w:tcW w:w="3610" w:type="dxa"/>
          </w:tcPr>
          <w:p w14:paraId="0B4A8D49" w14:textId="06D2BBE0" w:rsidR="00243CF6" w:rsidRPr="009A0D34" w:rsidRDefault="001A6F22"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Yes</w:t>
            </w:r>
            <w:r w:rsidR="00243CF6">
              <w:rPr>
                <w:rFonts w:asciiTheme="minorHAnsi" w:hAnsiTheme="minorHAnsi" w:cstheme="minorHAnsi"/>
                <w:sz w:val="22"/>
                <w:szCs w:val="22"/>
              </w:rPr>
              <w:t xml:space="preserve"> </w:t>
            </w:r>
          </w:p>
        </w:tc>
      </w:tr>
      <w:tr w:rsidR="00243CF6" w:rsidRPr="009A0D34" w14:paraId="47C23C32" w14:textId="77777777" w:rsidTr="006C66BA">
        <w:tc>
          <w:tcPr>
            <w:tcW w:w="2268" w:type="dxa"/>
          </w:tcPr>
          <w:p w14:paraId="1199BD6C" w14:textId="5ABF724E" w:rsidR="00243CF6" w:rsidRDefault="00724DED"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Hall</w:t>
            </w:r>
          </w:p>
        </w:tc>
        <w:tc>
          <w:tcPr>
            <w:tcW w:w="3048" w:type="dxa"/>
          </w:tcPr>
          <w:p w14:paraId="52048ABC" w14:textId="77777777" w:rsidR="00243CF6" w:rsidRDefault="00243CF6"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150</w:t>
            </w:r>
          </w:p>
        </w:tc>
        <w:tc>
          <w:tcPr>
            <w:tcW w:w="3610" w:type="dxa"/>
          </w:tcPr>
          <w:p w14:paraId="134B3879" w14:textId="77777777" w:rsidR="00243CF6" w:rsidRDefault="00243CF6"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No – PIR</w:t>
            </w:r>
          </w:p>
        </w:tc>
      </w:tr>
      <w:tr w:rsidR="00243CF6" w:rsidRPr="009A0D34" w14:paraId="48830084" w14:textId="77777777" w:rsidTr="006C66BA">
        <w:tc>
          <w:tcPr>
            <w:tcW w:w="2268" w:type="dxa"/>
          </w:tcPr>
          <w:p w14:paraId="0F9F6BA4" w14:textId="64B7B01A" w:rsidR="00243CF6" w:rsidRDefault="00243CF6"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Exterior</w:t>
            </w:r>
          </w:p>
        </w:tc>
        <w:tc>
          <w:tcPr>
            <w:tcW w:w="3048" w:type="dxa"/>
          </w:tcPr>
          <w:p w14:paraId="71F12873" w14:textId="00BB96F1" w:rsidR="00243CF6" w:rsidRDefault="001A6F22"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5</w:t>
            </w:r>
            <w:r w:rsidR="00724DED">
              <w:rPr>
                <w:rFonts w:asciiTheme="minorHAnsi" w:hAnsiTheme="minorHAnsi" w:cstheme="minorHAnsi"/>
                <w:sz w:val="22"/>
                <w:szCs w:val="22"/>
              </w:rPr>
              <w:t xml:space="preserve"> </w:t>
            </w:r>
            <w:r w:rsidR="008B7A00">
              <w:rPr>
                <w:rFonts w:asciiTheme="minorHAnsi" w:hAnsiTheme="minorHAnsi" w:cstheme="minorHAnsi"/>
                <w:sz w:val="22"/>
                <w:szCs w:val="22"/>
              </w:rPr>
              <w:t>Downlighters only</w:t>
            </w:r>
            <w:r w:rsidR="00724DED">
              <w:rPr>
                <w:rFonts w:asciiTheme="minorHAnsi" w:hAnsiTheme="minorHAnsi" w:cstheme="minorHAnsi"/>
                <w:sz w:val="22"/>
                <w:szCs w:val="22"/>
              </w:rPr>
              <w:t>, fitted each side of the window</w:t>
            </w:r>
            <w:r>
              <w:rPr>
                <w:rFonts w:asciiTheme="minorHAnsi" w:hAnsiTheme="minorHAnsi" w:cstheme="minorHAnsi"/>
                <w:sz w:val="22"/>
                <w:szCs w:val="22"/>
              </w:rPr>
              <w:t xml:space="preserve"> from and back windows and one along the </w:t>
            </w:r>
            <w:proofErr w:type="gramStart"/>
            <w:r>
              <w:rPr>
                <w:rFonts w:asciiTheme="minorHAnsi" w:hAnsiTheme="minorHAnsi" w:cstheme="minorHAnsi"/>
                <w:sz w:val="22"/>
                <w:szCs w:val="22"/>
              </w:rPr>
              <w:t>South East</w:t>
            </w:r>
            <w:proofErr w:type="gramEnd"/>
            <w:r>
              <w:rPr>
                <w:rFonts w:asciiTheme="minorHAnsi" w:hAnsiTheme="minorHAnsi" w:cstheme="minorHAnsi"/>
                <w:sz w:val="22"/>
                <w:szCs w:val="22"/>
              </w:rPr>
              <w:t xml:space="preserve"> Elevation</w:t>
            </w:r>
            <w:r w:rsidR="00724DED">
              <w:rPr>
                <w:rFonts w:asciiTheme="minorHAnsi" w:hAnsiTheme="minorHAnsi" w:cstheme="minorHAnsi"/>
                <w:sz w:val="22"/>
                <w:szCs w:val="22"/>
              </w:rPr>
              <w:t>.</w:t>
            </w:r>
          </w:p>
        </w:tc>
        <w:tc>
          <w:tcPr>
            <w:tcW w:w="3610" w:type="dxa"/>
          </w:tcPr>
          <w:p w14:paraId="4BA9B49E" w14:textId="2B73586B" w:rsidR="00243CF6" w:rsidRDefault="00243CF6" w:rsidP="00243CF6">
            <w:pPr>
              <w:spacing w:after="160" w:line="259" w:lineRule="auto"/>
              <w:rPr>
                <w:rFonts w:asciiTheme="minorHAnsi" w:hAnsiTheme="minorHAnsi" w:cstheme="minorHAnsi"/>
                <w:sz w:val="22"/>
                <w:szCs w:val="22"/>
              </w:rPr>
            </w:pPr>
            <w:r>
              <w:rPr>
                <w:rFonts w:asciiTheme="minorHAnsi" w:hAnsiTheme="minorHAnsi" w:cstheme="minorHAnsi"/>
                <w:sz w:val="22"/>
                <w:szCs w:val="22"/>
              </w:rPr>
              <w:t>Additional PIR on corner of building.</w:t>
            </w:r>
          </w:p>
        </w:tc>
      </w:tr>
    </w:tbl>
    <w:p w14:paraId="346D2CC4" w14:textId="44576770" w:rsidR="00A43636" w:rsidRPr="00993685" w:rsidRDefault="00993685" w:rsidP="00A43636">
      <w:pPr>
        <w:spacing w:after="160" w:line="259" w:lineRule="auto"/>
        <w:rPr>
          <w:rFonts w:asciiTheme="minorHAnsi" w:hAnsiTheme="minorHAnsi" w:cstheme="minorHAnsi"/>
          <w:i/>
          <w:iCs/>
          <w:sz w:val="22"/>
          <w:szCs w:val="22"/>
        </w:rPr>
      </w:pPr>
      <w:r w:rsidRPr="00993685">
        <w:rPr>
          <w:rFonts w:asciiTheme="minorHAnsi" w:hAnsiTheme="minorHAnsi" w:cstheme="minorHAnsi"/>
          <w:i/>
          <w:iCs/>
          <w:sz w:val="22"/>
          <w:szCs w:val="22"/>
        </w:rPr>
        <w:t>Required Lux levels for each room</w:t>
      </w:r>
      <w:r>
        <w:rPr>
          <w:rFonts w:asciiTheme="minorHAnsi" w:hAnsiTheme="minorHAnsi" w:cstheme="minorHAnsi"/>
          <w:i/>
          <w:iCs/>
          <w:sz w:val="22"/>
          <w:szCs w:val="22"/>
        </w:rPr>
        <w:t>.</w:t>
      </w:r>
    </w:p>
    <w:p w14:paraId="3BC4527C" w14:textId="2779CE39" w:rsidR="00554FDF" w:rsidRDefault="008C053B" w:rsidP="00C302CA">
      <w:pPr>
        <w:pStyle w:val="Heading2"/>
      </w:pPr>
      <w:bookmarkStart w:id="36" w:name="_Toc162863219"/>
      <w:r w:rsidRPr="00020AD5">
        <w:t>Plumbing</w:t>
      </w:r>
      <w:bookmarkEnd w:id="36"/>
      <w:r w:rsidRPr="00020AD5">
        <w:t xml:space="preserve">  </w:t>
      </w:r>
    </w:p>
    <w:p w14:paraId="29B97F02" w14:textId="4F578ED7" w:rsidR="00792180" w:rsidRDefault="00792180" w:rsidP="008C053B">
      <w:pPr>
        <w:spacing w:after="160" w:line="259" w:lineRule="auto"/>
        <w:jc w:val="both"/>
        <w:rPr>
          <w:rFonts w:asciiTheme="minorHAnsi" w:hAnsiTheme="minorHAnsi" w:cstheme="minorHAnsi"/>
          <w:sz w:val="22"/>
          <w:szCs w:val="18"/>
        </w:rPr>
      </w:pPr>
      <w:r>
        <w:rPr>
          <w:rFonts w:asciiTheme="minorHAnsi" w:hAnsiTheme="minorHAnsi" w:cstheme="minorHAnsi"/>
          <w:sz w:val="22"/>
          <w:szCs w:val="22"/>
        </w:rPr>
        <w:t>All plumbing to be to the latest regulations</w:t>
      </w:r>
      <w:r w:rsidR="006C5373">
        <w:rPr>
          <w:rFonts w:asciiTheme="minorHAnsi" w:hAnsiTheme="minorHAnsi" w:cstheme="minorHAnsi"/>
          <w:sz w:val="22"/>
          <w:szCs w:val="22"/>
        </w:rPr>
        <w:t xml:space="preserve">, including </w:t>
      </w:r>
      <w:r w:rsidR="006C5373">
        <w:rPr>
          <w:rFonts w:asciiTheme="minorHAnsi" w:hAnsiTheme="minorHAnsi" w:cstheme="minorHAnsi"/>
          <w:sz w:val="22"/>
          <w:szCs w:val="18"/>
        </w:rPr>
        <w:t xml:space="preserve">MV3 mixing valves on all hot water taps and shower units. </w:t>
      </w:r>
    </w:p>
    <w:p w14:paraId="727481DB" w14:textId="77777777" w:rsidR="00A43636" w:rsidRPr="00206A1D" w:rsidRDefault="00A43636" w:rsidP="00A43636">
      <w:pPr>
        <w:pStyle w:val="Heading2"/>
      </w:pPr>
      <w:bookmarkStart w:id="37" w:name="_Toc162863220"/>
      <w:r w:rsidRPr="00206A1D">
        <w:lastRenderedPageBreak/>
        <w:t>Hot Water &amp; Heating System</w:t>
      </w:r>
      <w:bookmarkEnd w:id="37"/>
      <w:r w:rsidRPr="00206A1D">
        <w:t xml:space="preserve"> </w:t>
      </w:r>
    </w:p>
    <w:p w14:paraId="7AA6A145" w14:textId="17F537B7" w:rsidR="00A43636" w:rsidRPr="00206A1D" w:rsidRDefault="00206A1D" w:rsidP="00A43636">
      <w:pPr>
        <w:spacing w:after="160" w:line="259" w:lineRule="auto"/>
        <w:rPr>
          <w:rFonts w:asciiTheme="minorHAnsi" w:hAnsiTheme="minorHAnsi" w:cstheme="minorHAnsi"/>
          <w:sz w:val="22"/>
          <w:szCs w:val="18"/>
        </w:rPr>
      </w:pPr>
      <w:r w:rsidRPr="00206A1D">
        <w:rPr>
          <w:rFonts w:asciiTheme="minorHAnsi" w:hAnsiTheme="minorHAnsi" w:cstheme="minorHAnsi"/>
          <w:sz w:val="22"/>
          <w:szCs w:val="18"/>
        </w:rPr>
        <w:t xml:space="preserve">The existing boiler will feed the radiators (3 off) in the new extension. </w:t>
      </w:r>
      <w:r w:rsidR="00A43636" w:rsidRPr="00206A1D">
        <w:rPr>
          <w:rFonts w:asciiTheme="minorHAnsi" w:hAnsiTheme="minorHAnsi" w:cstheme="minorHAnsi"/>
          <w:sz w:val="22"/>
          <w:szCs w:val="18"/>
        </w:rPr>
        <w:t xml:space="preserve"> </w:t>
      </w:r>
    </w:p>
    <w:p w14:paraId="0FC04506" w14:textId="3AB7E486" w:rsidR="00D11748" w:rsidRPr="00206A1D" w:rsidRDefault="00D11748" w:rsidP="00A43636">
      <w:pPr>
        <w:spacing w:after="160" w:line="259" w:lineRule="auto"/>
        <w:rPr>
          <w:rFonts w:asciiTheme="minorHAnsi" w:hAnsiTheme="minorHAnsi" w:cstheme="minorHAnsi"/>
          <w:sz w:val="22"/>
          <w:szCs w:val="18"/>
        </w:rPr>
      </w:pPr>
      <w:r w:rsidRPr="00206A1D">
        <w:rPr>
          <w:rFonts w:asciiTheme="minorHAnsi" w:hAnsiTheme="minorHAnsi" w:cstheme="minorHAnsi"/>
          <w:sz w:val="22"/>
          <w:szCs w:val="18"/>
        </w:rPr>
        <w:t>A thermostat controlling both rooms and the hall</w:t>
      </w:r>
      <w:r w:rsidR="008A5E62" w:rsidRPr="00206A1D">
        <w:rPr>
          <w:rFonts w:asciiTheme="minorHAnsi" w:hAnsiTheme="minorHAnsi" w:cstheme="minorHAnsi"/>
          <w:sz w:val="22"/>
          <w:szCs w:val="18"/>
        </w:rPr>
        <w:t>way</w:t>
      </w:r>
      <w:r w:rsidRPr="00206A1D">
        <w:rPr>
          <w:rFonts w:asciiTheme="minorHAnsi" w:hAnsiTheme="minorHAnsi" w:cstheme="minorHAnsi"/>
          <w:sz w:val="22"/>
          <w:szCs w:val="18"/>
        </w:rPr>
        <w:t xml:space="preserve"> will be installed in Room 1 </w:t>
      </w:r>
    </w:p>
    <w:p w14:paraId="01AC3A5F" w14:textId="77777777" w:rsidR="00A43636" w:rsidRPr="0073766B" w:rsidRDefault="00A43636" w:rsidP="00A43636">
      <w:pPr>
        <w:pStyle w:val="Heading2"/>
      </w:pPr>
      <w:bookmarkStart w:id="38" w:name="_Toc162863221"/>
      <w:r w:rsidRPr="0073766B">
        <w:t>Mechanical Ventilation</w:t>
      </w:r>
      <w:bookmarkEnd w:id="38"/>
      <w:r w:rsidRPr="0073766B">
        <w:t xml:space="preserve"> </w:t>
      </w:r>
    </w:p>
    <w:p w14:paraId="3FDC21E6" w14:textId="6721381E" w:rsidR="00206A1D" w:rsidRPr="00206A1D" w:rsidRDefault="00206A1D" w:rsidP="00206A1D">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Each meeting room will be fitted with a heat recovery extractor fan. Meeting the required air flow rates for such spaces. </w:t>
      </w:r>
    </w:p>
    <w:p w14:paraId="0ED2365E" w14:textId="189C5100" w:rsidR="000308ED" w:rsidRDefault="000308ED" w:rsidP="000308ED">
      <w:pPr>
        <w:pStyle w:val="Heading2"/>
      </w:pPr>
      <w:bookmarkStart w:id="39" w:name="_Toc162863222"/>
      <w:r>
        <w:t>Rainwater Harvesting</w:t>
      </w:r>
      <w:bookmarkEnd w:id="39"/>
      <w:r>
        <w:t xml:space="preserve"> </w:t>
      </w:r>
    </w:p>
    <w:p w14:paraId="5F0693F6" w14:textId="182B6006" w:rsidR="000308ED" w:rsidRDefault="000308ED" w:rsidP="000308ED">
      <w:pPr>
        <w:rPr>
          <w:rFonts w:asciiTheme="minorHAnsi" w:hAnsiTheme="minorHAnsi" w:cstheme="minorHAnsi"/>
          <w:sz w:val="22"/>
          <w:szCs w:val="18"/>
        </w:rPr>
      </w:pPr>
      <w:r>
        <w:rPr>
          <w:rFonts w:asciiTheme="minorHAnsi" w:hAnsiTheme="minorHAnsi" w:cstheme="minorHAnsi"/>
          <w:sz w:val="22"/>
          <w:szCs w:val="18"/>
        </w:rPr>
        <w:t xml:space="preserve">The rainwater harvesting tank will be a </w:t>
      </w:r>
      <w:r w:rsidR="00D02C6C">
        <w:rPr>
          <w:rFonts w:asciiTheme="minorHAnsi" w:hAnsiTheme="minorHAnsi" w:cstheme="minorHAnsi"/>
          <w:sz w:val="22"/>
          <w:szCs w:val="18"/>
        </w:rPr>
        <w:t>6</w:t>
      </w:r>
      <w:r w:rsidR="00724DED">
        <w:rPr>
          <w:rFonts w:asciiTheme="minorHAnsi" w:hAnsiTheme="minorHAnsi" w:cstheme="minorHAnsi"/>
          <w:sz w:val="22"/>
          <w:szCs w:val="18"/>
        </w:rPr>
        <w:t>,500</w:t>
      </w:r>
      <w:r w:rsidR="002E43DD">
        <w:rPr>
          <w:rFonts w:asciiTheme="minorHAnsi" w:hAnsiTheme="minorHAnsi" w:cstheme="minorHAnsi"/>
          <w:sz w:val="22"/>
          <w:szCs w:val="18"/>
        </w:rPr>
        <w:t xml:space="preserve"> </w:t>
      </w:r>
      <w:r>
        <w:rPr>
          <w:rFonts w:asciiTheme="minorHAnsi" w:hAnsiTheme="minorHAnsi" w:cstheme="minorHAnsi"/>
          <w:sz w:val="22"/>
          <w:szCs w:val="18"/>
        </w:rPr>
        <w:t xml:space="preserve">litre below ground system with a pressurised non return pump to directly feed an outdoor tap </w:t>
      </w:r>
      <w:r w:rsidRPr="001A6F22">
        <w:rPr>
          <w:rFonts w:asciiTheme="minorHAnsi" w:hAnsiTheme="minorHAnsi" w:cstheme="minorHAnsi"/>
          <w:sz w:val="22"/>
          <w:szCs w:val="18"/>
        </w:rPr>
        <w:t xml:space="preserve">mounted </w:t>
      </w:r>
      <w:r w:rsidR="001A6F22" w:rsidRPr="001A6F22">
        <w:rPr>
          <w:rFonts w:asciiTheme="minorHAnsi" w:hAnsiTheme="minorHAnsi" w:cstheme="minorHAnsi"/>
          <w:sz w:val="22"/>
          <w:szCs w:val="18"/>
        </w:rPr>
        <w:t xml:space="preserve">on the </w:t>
      </w:r>
      <w:proofErr w:type="gramStart"/>
      <w:r w:rsidR="001A6F22" w:rsidRPr="001A6F22">
        <w:rPr>
          <w:rFonts w:asciiTheme="minorHAnsi" w:hAnsiTheme="minorHAnsi" w:cstheme="minorHAnsi"/>
          <w:sz w:val="22"/>
          <w:szCs w:val="18"/>
        </w:rPr>
        <w:t>South East</w:t>
      </w:r>
      <w:proofErr w:type="gramEnd"/>
      <w:r w:rsidR="001A6F22" w:rsidRPr="001A6F22">
        <w:rPr>
          <w:rFonts w:asciiTheme="minorHAnsi" w:hAnsiTheme="minorHAnsi" w:cstheme="minorHAnsi"/>
          <w:sz w:val="22"/>
          <w:szCs w:val="18"/>
        </w:rPr>
        <w:t xml:space="preserve"> Elevation. </w:t>
      </w:r>
      <w:r w:rsidR="00A747EF" w:rsidRPr="001A6F22">
        <w:rPr>
          <w:rFonts w:asciiTheme="minorHAnsi" w:hAnsiTheme="minorHAnsi" w:cstheme="minorHAnsi"/>
          <w:sz w:val="22"/>
          <w:szCs w:val="18"/>
        </w:rPr>
        <w:t xml:space="preserve">(See </w:t>
      </w:r>
      <w:r w:rsidR="00D02C6C">
        <w:rPr>
          <w:rFonts w:asciiTheme="minorHAnsi" w:hAnsiTheme="minorHAnsi" w:cstheme="minorHAnsi"/>
          <w:sz w:val="22"/>
          <w:szCs w:val="18"/>
        </w:rPr>
        <w:t>link below</w:t>
      </w:r>
      <w:r w:rsidR="00A747EF" w:rsidRPr="001A6F22">
        <w:rPr>
          <w:rFonts w:asciiTheme="minorHAnsi" w:hAnsiTheme="minorHAnsi" w:cstheme="minorHAnsi"/>
          <w:sz w:val="22"/>
          <w:szCs w:val="18"/>
        </w:rPr>
        <w:t>).</w:t>
      </w:r>
    </w:p>
    <w:p w14:paraId="243A6818" w14:textId="77777777" w:rsidR="00D02C6C" w:rsidRDefault="00D02C6C" w:rsidP="000308ED">
      <w:pPr>
        <w:rPr>
          <w:rFonts w:asciiTheme="minorHAnsi" w:hAnsiTheme="minorHAnsi" w:cstheme="minorHAnsi"/>
          <w:sz w:val="22"/>
          <w:szCs w:val="18"/>
        </w:rPr>
      </w:pPr>
    </w:p>
    <w:p w14:paraId="0635F975" w14:textId="5C0A052C" w:rsidR="00D02C6C" w:rsidRPr="000308ED" w:rsidRDefault="00510235" w:rsidP="000308ED">
      <w:hyperlink r:id="rId12" w:history="1">
        <w:r w:rsidR="00D02C6C">
          <w:rPr>
            <w:rStyle w:val="Hyperlink"/>
          </w:rPr>
          <w:t>Carat 6500 Litre Garden System - Rainwater Harvesting</w:t>
        </w:r>
      </w:hyperlink>
    </w:p>
    <w:p w14:paraId="0B2A7E41" w14:textId="652F58E0" w:rsidR="00285224" w:rsidRPr="00D02C6C" w:rsidRDefault="00285224" w:rsidP="00D02C6C">
      <w:pPr>
        <w:pStyle w:val="Heading1"/>
      </w:pPr>
      <w:bookmarkStart w:id="40" w:name="_Toc162863223"/>
      <w:r>
        <w:t>Final Finishes</w:t>
      </w:r>
      <w:bookmarkEnd w:id="40"/>
    </w:p>
    <w:p w14:paraId="28563C27" w14:textId="601E72E4" w:rsidR="00C302CA" w:rsidRDefault="008C053B" w:rsidP="00C302CA">
      <w:pPr>
        <w:pStyle w:val="Heading2"/>
      </w:pPr>
      <w:bookmarkStart w:id="41" w:name="_Toc162863224"/>
      <w:r w:rsidRPr="009A0D34">
        <w:t>Flooring</w:t>
      </w:r>
      <w:bookmarkEnd w:id="41"/>
      <w:r w:rsidRPr="009A0D34">
        <w:t xml:space="preserve"> </w:t>
      </w:r>
    </w:p>
    <w:p w14:paraId="03C59239" w14:textId="424691DA" w:rsidR="009A0D34" w:rsidRPr="0086101B" w:rsidRDefault="008C053B" w:rsidP="008C053B">
      <w:pPr>
        <w:spacing w:after="160" w:line="259" w:lineRule="auto"/>
        <w:jc w:val="both"/>
        <w:rPr>
          <w:rFonts w:asciiTheme="minorHAnsi" w:hAnsiTheme="minorHAnsi" w:cstheme="minorHAnsi"/>
          <w:sz w:val="22"/>
          <w:szCs w:val="22"/>
        </w:rPr>
      </w:pPr>
      <w:r w:rsidRPr="0086101B">
        <w:rPr>
          <w:rFonts w:asciiTheme="minorHAnsi" w:hAnsiTheme="minorHAnsi" w:cstheme="minorHAnsi"/>
          <w:sz w:val="22"/>
          <w:szCs w:val="22"/>
        </w:rPr>
        <w:t>All flooring to be laid in accordance with the manufacturer’s recommendations.</w:t>
      </w:r>
    </w:p>
    <w:p w14:paraId="2BE1AEAE" w14:textId="51419FF2" w:rsidR="00C36AE1" w:rsidRPr="00C36AE1" w:rsidRDefault="009A0D34" w:rsidP="008C053B">
      <w:pPr>
        <w:spacing w:after="160" w:line="259" w:lineRule="auto"/>
        <w:jc w:val="both"/>
        <w:rPr>
          <w:rFonts w:asciiTheme="minorHAnsi" w:hAnsiTheme="minorHAnsi" w:cstheme="minorHAnsi"/>
          <w:sz w:val="22"/>
          <w:szCs w:val="22"/>
          <w:highlight w:val="yellow"/>
        </w:rPr>
      </w:pPr>
      <w:r w:rsidRPr="0086101B">
        <w:rPr>
          <w:rFonts w:asciiTheme="minorHAnsi" w:hAnsiTheme="minorHAnsi" w:cstheme="minorHAnsi"/>
          <w:sz w:val="22"/>
          <w:szCs w:val="22"/>
        </w:rPr>
        <w:t xml:space="preserve">Altro </w:t>
      </w:r>
      <w:r w:rsidR="001B56B1" w:rsidRPr="0086101B">
        <w:rPr>
          <w:rFonts w:asciiTheme="minorHAnsi" w:hAnsiTheme="minorHAnsi" w:cstheme="minorHAnsi"/>
          <w:sz w:val="22"/>
          <w:szCs w:val="22"/>
        </w:rPr>
        <w:t xml:space="preserve">– </w:t>
      </w:r>
      <w:proofErr w:type="spellStart"/>
      <w:r w:rsidR="0086101B" w:rsidRPr="0086101B">
        <w:rPr>
          <w:rFonts w:asciiTheme="minorHAnsi" w:hAnsiTheme="minorHAnsi" w:cstheme="minorHAnsi"/>
          <w:b/>
          <w:bCs/>
          <w:sz w:val="22"/>
          <w:szCs w:val="22"/>
        </w:rPr>
        <w:t>Altas</w:t>
      </w:r>
      <w:proofErr w:type="spellEnd"/>
      <w:r w:rsidR="0086101B" w:rsidRPr="0086101B">
        <w:rPr>
          <w:rFonts w:asciiTheme="minorHAnsi" w:hAnsiTheme="minorHAnsi" w:cstheme="minorHAnsi"/>
          <w:b/>
          <w:bCs/>
          <w:sz w:val="22"/>
          <w:szCs w:val="22"/>
        </w:rPr>
        <w:t xml:space="preserve"> 40 Pewter Grey </w:t>
      </w:r>
      <w:r w:rsidR="001B56B1" w:rsidRPr="0086101B">
        <w:rPr>
          <w:rFonts w:asciiTheme="minorHAnsi" w:hAnsiTheme="minorHAnsi" w:cstheme="minorHAnsi"/>
          <w:b/>
          <w:bCs/>
          <w:sz w:val="22"/>
          <w:szCs w:val="22"/>
        </w:rPr>
        <w:t>(</w:t>
      </w:r>
      <w:r w:rsidR="0086101B" w:rsidRPr="0086101B">
        <w:rPr>
          <w:rFonts w:asciiTheme="minorHAnsi" w:hAnsiTheme="minorHAnsi" w:cstheme="minorHAnsi"/>
          <w:b/>
          <w:bCs/>
          <w:sz w:val="22"/>
          <w:szCs w:val="22"/>
        </w:rPr>
        <w:t>X4039)</w:t>
      </w:r>
      <w:r w:rsidRPr="0086101B">
        <w:rPr>
          <w:rFonts w:asciiTheme="minorHAnsi" w:hAnsiTheme="minorHAnsi" w:cstheme="minorHAnsi"/>
          <w:b/>
          <w:bCs/>
          <w:sz w:val="22"/>
          <w:szCs w:val="22"/>
        </w:rPr>
        <w:t>.</w:t>
      </w:r>
      <w:r w:rsidR="001B56B1" w:rsidRPr="0086101B">
        <w:rPr>
          <w:rFonts w:asciiTheme="minorHAnsi" w:hAnsiTheme="minorHAnsi" w:cstheme="minorHAnsi"/>
          <w:sz w:val="22"/>
          <w:szCs w:val="22"/>
        </w:rPr>
        <w:t xml:space="preserve"> </w:t>
      </w:r>
      <w:r w:rsidR="001B56B1">
        <w:rPr>
          <w:rFonts w:asciiTheme="minorHAnsi" w:hAnsiTheme="minorHAnsi" w:cstheme="minorHAnsi"/>
          <w:sz w:val="22"/>
          <w:szCs w:val="22"/>
        </w:rPr>
        <w:t>To be installed as per manufacturer’s instructions.</w:t>
      </w:r>
    </w:p>
    <w:tbl>
      <w:tblPr>
        <w:tblStyle w:val="TableGrid"/>
        <w:tblW w:w="0" w:type="auto"/>
        <w:tblLook w:val="04A0" w:firstRow="1" w:lastRow="0" w:firstColumn="1" w:lastColumn="0" w:noHBand="0" w:noVBand="1"/>
      </w:tblPr>
      <w:tblGrid>
        <w:gridCol w:w="2268"/>
        <w:gridCol w:w="3048"/>
        <w:gridCol w:w="2476"/>
      </w:tblGrid>
      <w:tr w:rsidR="00C36AE1" w:rsidRPr="009A0D34" w14:paraId="3B439F44" w14:textId="77777777" w:rsidTr="00DF2F3E">
        <w:tc>
          <w:tcPr>
            <w:tcW w:w="2268" w:type="dxa"/>
            <w:shd w:val="clear" w:color="auto" w:fill="0070C0"/>
          </w:tcPr>
          <w:p w14:paraId="0A253AFF" w14:textId="626206F4" w:rsidR="00C36AE1" w:rsidRPr="00993685" w:rsidRDefault="00C36AE1" w:rsidP="00B25F25">
            <w:pPr>
              <w:spacing w:after="160" w:line="259" w:lineRule="auto"/>
              <w:rPr>
                <w:rFonts w:asciiTheme="minorHAnsi" w:hAnsiTheme="minorHAnsi" w:cstheme="minorHAnsi"/>
                <w:b/>
                <w:bCs/>
                <w:color w:val="FFFFFF" w:themeColor="background1"/>
                <w:sz w:val="22"/>
                <w:szCs w:val="22"/>
              </w:rPr>
            </w:pPr>
            <w:r w:rsidRPr="00993685">
              <w:rPr>
                <w:rFonts w:asciiTheme="minorHAnsi" w:hAnsiTheme="minorHAnsi" w:cstheme="minorHAnsi"/>
                <w:b/>
                <w:bCs/>
                <w:color w:val="FFFFFF" w:themeColor="background1"/>
                <w:sz w:val="22"/>
                <w:szCs w:val="22"/>
              </w:rPr>
              <w:t>Room</w:t>
            </w:r>
          </w:p>
        </w:tc>
        <w:tc>
          <w:tcPr>
            <w:tcW w:w="3048" w:type="dxa"/>
            <w:shd w:val="clear" w:color="auto" w:fill="0070C0"/>
          </w:tcPr>
          <w:p w14:paraId="5155119E" w14:textId="20C5976D" w:rsidR="00C36AE1" w:rsidRPr="00993685" w:rsidRDefault="00C36AE1" w:rsidP="00B25F25">
            <w:pPr>
              <w:spacing w:after="160" w:line="259" w:lineRule="auto"/>
              <w:rPr>
                <w:rFonts w:asciiTheme="minorHAnsi" w:hAnsiTheme="minorHAnsi" w:cstheme="minorHAnsi"/>
                <w:b/>
                <w:bCs/>
                <w:color w:val="FFFFFF" w:themeColor="background1"/>
                <w:sz w:val="22"/>
                <w:szCs w:val="22"/>
              </w:rPr>
            </w:pPr>
            <w:r w:rsidRPr="00993685">
              <w:rPr>
                <w:rFonts w:asciiTheme="minorHAnsi" w:hAnsiTheme="minorHAnsi" w:cstheme="minorHAnsi"/>
                <w:b/>
                <w:bCs/>
                <w:color w:val="FFFFFF" w:themeColor="background1"/>
                <w:sz w:val="22"/>
                <w:szCs w:val="22"/>
              </w:rPr>
              <w:t>Flooring Type</w:t>
            </w:r>
          </w:p>
        </w:tc>
        <w:tc>
          <w:tcPr>
            <w:tcW w:w="2476" w:type="dxa"/>
            <w:shd w:val="clear" w:color="auto" w:fill="0070C0"/>
          </w:tcPr>
          <w:p w14:paraId="4791B117" w14:textId="1B67131A" w:rsidR="00C36AE1" w:rsidRPr="00993685" w:rsidRDefault="00C36AE1" w:rsidP="00B25F25">
            <w:pPr>
              <w:spacing w:after="160" w:line="259" w:lineRule="auto"/>
              <w:rPr>
                <w:rFonts w:asciiTheme="minorHAnsi" w:hAnsiTheme="minorHAnsi" w:cstheme="minorHAnsi"/>
                <w:b/>
                <w:bCs/>
                <w:color w:val="FFFFFF" w:themeColor="background1"/>
                <w:sz w:val="22"/>
                <w:szCs w:val="22"/>
              </w:rPr>
            </w:pPr>
            <w:r w:rsidRPr="00993685">
              <w:rPr>
                <w:rFonts w:asciiTheme="minorHAnsi" w:hAnsiTheme="minorHAnsi" w:cstheme="minorHAnsi"/>
                <w:b/>
                <w:bCs/>
                <w:color w:val="FFFFFF" w:themeColor="background1"/>
                <w:sz w:val="22"/>
                <w:szCs w:val="22"/>
              </w:rPr>
              <w:t>Skirting Type</w:t>
            </w:r>
          </w:p>
        </w:tc>
      </w:tr>
      <w:tr w:rsidR="00724DED" w:rsidRPr="009A0D34" w14:paraId="19CB8BAA" w14:textId="77777777" w:rsidTr="00DF2F3E">
        <w:trPr>
          <w:trHeight w:val="305"/>
        </w:trPr>
        <w:tc>
          <w:tcPr>
            <w:tcW w:w="2268" w:type="dxa"/>
          </w:tcPr>
          <w:p w14:paraId="70974046" w14:textId="39FAD0EE" w:rsidR="00724DED" w:rsidRPr="00DF2F3E"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Room 1</w:t>
            </w:r>
          </w:p>
        </w:tc>
        <w:tc>
          <w:tcPr>
            <w:tcW w:w="3048" w:type="dxa"/>
          </w:tcPr>
          <w:p w14:paraId="7589A9FF" w14:textId="623AE4CB" w:rsidR="00724DED" w:rsidRPr="00DF2F3E"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Altro  </w:t>
            </w:r>
          </w:p>
        </w:tc>
        <w:tc>
          <w:tcPr>
            <w:tcW w:w="2476" w:type="dxa"/>
          </w:tcPr>
          <w:p w14:paraId="3D4BA37B" w14:textId="0DCCE6F8" w:rsidR="00724DED" w:rsidRPr="00DF2F3E" w:rsidRDefault="003458D6"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MDF</w:t>
            </w:r>
            <w:r w:rsidR="00724DED">
              <w:rPr>
                <w:rFonts w:asciiTheme="minorHAnsi" w:hAnsiTheme="minorHAnsi" w:cstheme="minorHAnsi"/>
                <w:sz w:val="22"/>
                <w:szCs w:val="22"/>
              </w:rPr>
              <w:t xml:space="preserve"> </w:t>
            </w:r>
          </w:p>
        </w:tc>
      </w:tr>
      <w:tr w:rsidR="00724DED" w:rsidRPr="009A0D34" w14:paraId="3431C2E7" w14:textId="77777777" w:rsidTr="00DF2F3E">
        <w:tc>
          <w:tcPr>
            <w:tcW w:w="2268" w:type="dxa"/>
          </w:tcPr>
          <w:p w14:paraId="5F4A9D5F" w14:textId="1234EF7B" w:rsidR="00724DED" w:rsidRPr="009A0D34"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Room 2</w:t>
            </w:r>
          </w:p>
        </w:tc>
        <w:tc>
          <w:tcPr>
            <w:tcW w:w="3048" w:type="dxa"/>
          </w:tcPr>
          <w:p w14:paraId="4C842A11" w14:textId="1F3CE823" w:rsidR="00724DED" w:rsidRPr="009A0D34"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Altro</w:t>
            </w:r>
          </w:p>
        </w:tc>
        <w:tc>
          <w:tcPr>
            <w:tcW w:w="2476" w:type="dxa"/>
          </w:tcPr>
          <w:p w14:paraId="054E9EE1" w14:textId="717D6612" w:rsidR="00724DED" w:rsidRPr="009A0D34" w:rsidRDefault="003458D6"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MDF</w:t>
            </w:r>
          </w:p>
        </w:tc>
      </w:tr>
      <w:tr w:rsidR="00724DED" w:rsidRPr="009A0D34" w14:paraId="47C4D172" w14:textId="77777777" w:rsidTr="00DF2F3E">
        <w:tc>
          <w:tcPr>
            <w:tcW w:w="2268" w:type="dxa"/>
          </w:tcPr>
          <w:p w14:paraId="7CE76AF0" w14:textId="48A9F273" w:rsidR="00724DED" w:rsidRPr="009A0D34"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Hall</w:t>
            </w:r>
          </w:p>
        </w:tc>
        <w:tc>
          <w:tcPr>
            <w:tcW w:w="3048" w:type="dxa"/>
          </w:tcPr>
          <w:p w14:paraId="54FE7318" w14:textId="2EFE3552" w:rsidR="00724DED" w:rsidRPr="009A0D34" w:rsidRDefault="00724DED"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Altro</w:t>
            </w:r>
          </w:p>
        </w:tc>
        <w:tc>
          <w:tcPr>
            <w:tcW w:w="2476" w:type="dxa"/>
          </w:tcPr>
          <w:p w14:paraId="40924DF0" w14:textId="0DF7EB9B" w:rsidR="00724DED" w:rsidRPr="009A0D34" w:rsidRDefault="003458D6" w:rsidP="00724DED">
            <w:pPr>
              <w:spacing w:after="160" w:line="259" w:lineRule="auto"/>
              <w:rPr>
                <w:rFonts w:asciiTheme="minorHAnsi" w:hAnsiTheme="minorHAnsi" w:cstheme="minorHAnsi"/>
                <w:sz w:val="22"/>
                <w:szCs w:val="22"/>
              </w:rPr>
            </w:pPr>
            <w:r>
              <w:rPr>
                <w:rFonts w:asciiTheme="minorHAnsi" w:hAnsiTheme="minorHAnsi" w:cstheme="minorHAnsi"/>
                <w:sz w:val="22"/>
                <w:szCs w:val="22"/>
              </w:rPr>
              <w:t>MDF</w:t>
            </w:r>
          </w:p>
        </w:tc>
      </w:tr>
    </w:tbl>
    <w:p w14:paraId="46175FBA" w14:textId="14D248CD" w:rsidR="00C36AE1" w:rsidRPr="00993685" w:rsidRDefault="00993685" w:rsidP="00B25F25">
      <w:pPr>
        <w:spacing w:after="160" w:line="259" w:lineRule="auto"/>
        <w:jc w:val="both"/>
        <w:rPr>
          <w:rFonts w:asciiTheme="minorHAnsi" w:hAnsiTheme="minorHAnsi" w:cstheme="minorHAnsi"/>
          <w:i/>
          <w:iCs/>
          <w:sz w:val="22"/>
          <w:szCs w:val="22"/>
        </w:rPr>
      </w:pPr>
      <w:r w:rsidRPr="00993685">
        <w:rPr>
          <w:rFonts w:asciiTheme="minorHAnsi" w:hAnsiTheme="minorHAnsi" w:cstheme="minorHAnsi"/>
          <w:i/>
          <w:iCs/>
          <w:sz w:val="22"/>
          <w:szCs w:val="22"/>
        </w:rPr>
        <w:t>Flooring requirements for each room</w:t>
      </w:r>
    </w:p>
    <w:p w14:paraId="5A25E318" w14:textId="0031CE02" w:rsidR="00B25F25" w:rsidRDefault="00E12F93" w:rsidP="00C302CA">
      <w:pPr>
        <w:pStyle w:val="Heading2"/>
      </w:pPr>
      <w:bookmarkStart w:id="42" w:name="_Toc162863225"/>
      <w:r>
        <w:t xml:space="preserve">Wall &amp; Woodwork </w:t>
      </w:r>
      <w:r w:rsidR="00B25F25" w:rsidRPr="00B25F25">
        <w:t>Finishes</w:t>
      </w:r>
      <w:bookmarkEnd w:id="42"/>
      <w:r w:rsidR="00B25F25" w:rsidRPr="00B25F25">
        <w:t xml:space="preserve"> </w:t>
      </w:r>
    </w:p>
    <w:p w14:paraId="43497A3B" w14:textId="06BD12C3" w:rsidR="00453E46" w:rsidRDefault="00B25F25" w:rsidP="00A26C87">
      <w:pPr>
        <w:spacing w:after="160" w:line="259" w:lineRule="auto"/>
        <w:jc w:val="both"/>
        <w:rPr>
          <w:rFonts w:asciiTheme="minorHAnsi" w:hAnsiTheme="minorHAnsi" w:cstheme="minorHAnsi"/>
          <w:sz w:val="22"/>
          <w:szCs w:val="22"/>
        </w:rPr>
      </w:pPr>
      <w:r w:rsidRPr="00B25F25">
        <w:rPr>
          <w:rFonts w:asciiTheme="minorHAnsi" w:hAnsiTheme="minorHAnsi" w:cstheme="minorHAnsi"/>
          <w:sz w:val="22"/>
          <w:szCs w:val="22"/>
        </w:rPr>
        <w:t xml:space="preserve">All walls will be painted white with </w:t>
      </w:r>
      <w:r w:rsidR="00020AD5">
        <w:rPr>
          <w:rFonts w:asciiTheme="minorHAnsi" w:hAnsiTheme="minorHAnsi" w:cstheme="minorHAnsi"/>
          <w:sz w:val="22"/>
          <w:szCs w:val="22"/>
        </w:rPr>
        <w:t xml:space="preserve">2 layers of base coat and then </w:t>
      </w:r>
      <w:r w:rsidRPr="00B25F25">
        <w:rPr>
          <w:rFonts w:asciiTheme="minorHAnsi" w:hAnsiTheme="minorHAnsi" w:cstheme="minorHAnsi"/>
          <w:sz w:val="22"/>
          <w:szCs w:val="22"/>
        </w:rPr>
        <w:t>a topcoat of a durable finish (e.g. Dulux Trade Diamond Matt). All woodwork to receive</w:t>
      </w:r>
      <w:r w:rsidR="003458D6">
        <w:rPr>
          <w:rFonts w:asciiTheme="minorHAnsi" w:hAnsiTheme="minorHAnsi" w:cstheme="minorHAnsi"/>
          <w:sz w:val="22"/>
          <w:szCs w:val="22"/>
        </w:rPr>
        <w:t xml:space="preserve"> primer &amp; undercoat with</w:t>
      </w:r>
      <w:r w:rsidRPr="00B25F25">
        <w:rPr>
          <w:rFonts w:asciiTheme="minorHAnsi" w:hAnsiTheme="minorHAnsi" w:cstheme="minorHAnsi"/>
          <w:sz w:val="22"/>
          <w:szCs w:val="22"/>
        </w:rPr>
        <w:t xml:space="preserve"> at least 2 coats of </w:t>
      </w:r>
      <w:r w:rsidR="003458D6">
        <w:rPr>
          <w:rFonts w:asciiTheme="minorHAnsi" w:hAnsiTheme="minorHAnsi" w:cstheme="minorHAnsi"/>
          <w:sz w:val="22"/>
          <w:szCs w:val="22"/>
        </w:rPr>
        <w:t>Satin Wood in White</w:t>
      </w:r>
      <w:r w:rsidR="00C36AE1">
        <w:rPr>
          <w:rFonts w:asciiTheme="minorHAnsi" w:hAnsiTheme="minorHAnsi" w:cstheme="minorHAnsi"/>
          <w:sz w:val="22"/>
          <w:szCs w:val="22"/>
        </w:rPr>
        <w:t xml:space="preserve"> (TBC)</w:t>
      </w:r>
      <w:r w:rsidRPr="00B25F25">
        <w:rPr>
          <w:rFonts w:asciiTheme="minorHAnsi" w:hAnsiTheme="minorHAnsi" w:cstheme="minorHAnsi"/>
          <w:sz w:val="22"/>
          <w:szCs w:val="22"/>
        </w:rPr>
        <w:t xml:space="preserve">. </w:t>
      </w:r>
    </w:p>
    <w:p w14:paraId="09B5C160" w14:textId="77777777" w:rsidR="002C30E7" w:rsidRPr="003458D6" w:rsidRDefault="002C30E7" w:rsidP="00C302CA">
      <w:pPr>
        <w:pStyle w:val="Heading2"/>
      </w:pPr>
      <w:bookmarkStart w:id="43" w:name="_Toc162863226"/>
      <w:r w:rsidRPr="003458D6">
        <w:t>Pathways &amp; Landscaping</w:t>
      </w:r>
      <w:bookmarkEnd w:id="43"/>
    </w:p>
    <w:p w14:paraId="3281394F" w14:textId="59BD8BC6" w:rsidR="00C302CA" w:rsidRPr="003458D6" w:rsidRDefault="002C30E7" w:rsidP="002C30E7">
      <w:pPr>
        <w:spacing w:after="160" w:line="259" w:lineRule="auto"/>
        <w:jc w:val="both"/>
        <w:rPr>
          <w:rFonts w:asciiTheme="minorHAnsi" w:hAnsiTheme="minorHAnsi" w:cstheme="minorHAnsi"/>
          <w:sz w:val="22"/>
          <w:szCs w:val="22"/>
        </w:rPr>
      </w:pPr>
      <w:r w:rsidRPr="003458D6">
        <w:rPr>
          <w:rFonts w:asciiTheme="minorHAnsi" w:hAnsiTheme="minorHAnsi" w:cstheme="minorHAnsi"/>
          <w:sz w:val="22"/>
          <w:szCs w:val="22"/>
        </w:rPr>
        <w:t xml:space="preserve">There will be a pathway between </w:t>
      </w:r>
      <w:r w:rsidR="00C302CA" w:rsidRPr="003458D6">
        <w:rPr>
          <w:rFonts w:asciiTheme="minorHAnsi" w:hAnsiTheme="minorHAnsi" w:cstheme="minorHAnsi"/>
          <w:sz w:val="22"/>
          <w:szCs w:val="22"/>
        </w:rPr>
        <w:t xml:space="preserve">for the </w:t>
      </w:r>
      <w:r w:rsidR="003458D6" w:rsidRPr="003458D6">
        <w:rPr>
          <w:rFonts w:asciiTheme="minorHAnsi" w:hAnsiTheme="minorHAnsi" w:cstheme="minorHAnsi"/>
          <w:sz w:val="22"/>
          <w:szCs w:val="22"/>
        </w:rPr>
        <w:t>new</w:t>
      </w:r>
      <w:r w:rsidR="00C302CA" w:rsidRPr="003458D6">
        <w:rPr>
          <w:rFonts w:asciiTheme="minorHAnsi" w:hAnsiTheme="minorHAnsi" w:cstheme="minorHAnsi"/>
          <w:sz w:val="22"/>
          <w:szCs w:val="22"/>
        </w:rPr>
        <w:t xml:space="preserve"> </w:t>
      </w:r>
      <w:r w:rsidRPr="003458D6">
        <w:rPr>
          <w:rFonts w:asciiTheme="minorHAnsi" w:hAnsiTheme="minorHAnsi" w:cstheme="minorHAnsi"/>
          <w:sz w:val="22"/>
          <w:szCs w:val="22"/>
        </w:rPr>
        <w:t>entrance</w:t>
      </w:r>
      <w:r w:rsidR="003458D6" w:rsidRPr="003458D6">
        <w:rPr>
          <w:rFonts w:asciiTheme="minorHAnsi" w:hAnsiTheme="minorHAnsi" w:cstheme="minorHAnsi"/>
          <w:sz w:val="22"/>
          <w:szCs w:val="22"/>
        </w:rPr>
        <w:t>s</w:t>
      </w:r>
      <w:r w:rsidRPr="003458D6">
        <w:rPr>
          <w:rFonts w:asciiTheme="minorHAnsi" w:hAnsiTheme="minorHAnsi" w:cstheme="minorHAnsi"/>
          <w:sz w:val="22"/>
          <w:szCs w:val="22"/>
        </w:rPr>
        <w:t xml:space="preserve"> and </w:t>
      </w:r>
      <w:r w:rsidR="00C302CA" w:rsidRPr="003458D6">
        <w:rPr>
          <w:rFonts w:asciiTheme="minorHAnsi" w:hAnsiTheme="minorHAnsi" w:cstheme="minorHAnsi"/>
          <w:sz w:val="22"/>
          <w:szCs w:val="22"/>
        </w:rPr>
        <w:t xml:space="preserve">around the </w:t>
      </w:r>
      <w:r w:rsidR="003458D6">
        <w:rPr>
          <w:rFonts w:asciiTheme="minorHAnsi" w:hAnsiTheme="minorHAnsi" w:cstheme="minorHAnsi"/>
          <w:sz w:val="22"/>
          <w:szCs w:val="22"/>
        </w:rPr>
        <w:t>extension</w:t>
      </w:r>
      <w:r w:rsidRPr="003458D6">
        <w:rPr>
          <w:rFonts w:asciiTheme="minorHAnsi" w:hAnsiTheme="minorHAnsi" w:cstheme="minorHAnsi"/>
          <w:sz w:val="22"/>
          <w:szCs w:val="22"/>
        </w:rPr>
        <w:t xml:space="preserve"> using </w:t>
      </w:r>
      <w:r w:rsidR="003458D6">
        <w:rPr>
          <w:rFonts w:asciiTheme="minorHAnsi" w:hAnsiTheme="minorHAnsi" w:cstheme="minorHAnsi"/>
          <w:sz w:val="22"/>
          <w:szCs w:val="22"/>
        </w:rPr>
        <w:t>brushed concrete Both doors will require a landing and a ramp with a concrete path joining them together, along the extension wall</w:t>
      </w:r>
      <w:r w:rsidRPr="003458D6">
        <w:rPr>
          <w:rFonts w:asciiTheme="minorHAnsi" w:hAnsiTheme="minorHAnsi" w:cstheme="minorHAnsi"/>
          <w:sz w:val="22"/>
          <w:szCs w:val="22"/>
        </w:rPr>
        <w:t xml:space="preserve">. </w:t>
      </w:r>
    </w:p>
    <w:p w14:paraId="6CD17E94" w14:textId="77777777" w:rsidR="00E12F93" w:rsidRDefault="00E12F93" w:rsidP="002C30E7">
      <w:pPr>
        <w:spacing w:after="160" w:line="259" w:lineRule="auto"/>
        <w:jc w:val="both"/>
        <w:rPr>
          <w:rFonts w:asciiTheme="minorHAnsi" w:hAnsiTheme="minorHAnsi" w:cstheme="minorHAnsi"/>
          <w:sz w:val="22"/>
          <w:szCs w:val="22"/>
        </w:rPr>
      </w:pPr>
    </w:p>
    <w:sectPr w:rsidR="00E12F93">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2E662" w14:textId="77777777" w:rsidR="008067BF" w:rsidRDefault="008067BF" w:rsidP="00F6694D">
      <w:r>
        <w:separator/>
      </w:r>
    </w:p>
  </w:endnote>
  <w:endnote w:type="continuationSeparator" w:id="0">
    <w:p w14:paraId="5B1803C1" w14:textId="77777777" w:rsidR="008067BF" w:rsidRDefault="008067BF" w:rsidP="00F6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lano Traffic Demo">
    <w:panose1 w:val="02000000000000000000"/>
    <w:charset w:val="00"/>
    <w:family w:val="auto"/>
    <w:pitch w:val="variable"/>
    <w:sig w:usb0="00000003" w:usb1="4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390579202"/>
      <w:docPartObj>
        <w:docPartGallery w:val="Page Numbers (Bottom of Page)"/>
        <w:docPartUnique/>
      </w:docPartObj>
    </w:sdtPr>
    <w:sdtEndPr/>
    <w:sdtContent>
      <w:p w14:paraId="215C9E5D" w14:textId="7384A07B" w:rsidR="003458D6" w:rsidRPr="003458D6" w:rsidRDefault="003458D6">
        <w:pPr>
          <w:pStyle w:val="Footer"/>
          <w:jc w:val="right"/>
          <w:rPr>
            <w:rFonts w:asciiTheme="minorHAnsi" w:hAnsiTheme="minorHAnsi" w:cstheme="minorHAnsi"/>
          </w:rPr>
        </w:pPr>
        <w:r>
          <w:rPr>
            <w:rFonts w:asciiTheme="minorHAnsi" w:hAnsiTheme="minorHAnsi" w:cstheme="minorHAnsi"/>
          </w:rPr>
          <w:t xml:space="preserve"> Barripper Village Hall Construction Specification V1 22</w:t>
        </w:r>
        <w:r w:rsidR="008C0F2E" w:rsidRPr="008C0F2E">
          <w:rPr>
            <w:rFonts w:asciiTheme="minorHAnsi" w:hAnsiTheme="minorHAnsi" w:cstheme="minorHAnsi"/>
            <w:vertAlign w:val="superscript"/>
          </w:rPr>
          <w:t>nd</w:t>
        </w:r>
        <w:r w:rsidR="008C0F2E">
          <w:rPr>
            <w:rFonts w:asciiTheme="minorHAnsi" w:hAnsiTheme="minorHAnsi" w:cstheme="minorHAnsi"/>
          </w:rPr>
          <w:t xml:space="preserve"> March 2024</w:t>
        </w:r>
        <w:r w:rsidR="008C0F2E">
          <w:rPr>
            <w:rFonts w:asciiTheme="minorHAnsi" w:hAnsiTheme="minorHAnsi" w:cstheme="minorHAnsi"/>
          </w:rPr>
          <w:tab/>
        </w:r>
        <w:r w:rsidRPr="003458D6">
          <w:rPr>
            <w:rFonts w:asciiTheme="minorHAnsi" w:hAnsiTheme="minorHAnsi" w:cstheme="minorHAnsi"/>
          </w:rPr>
          <w:t xml:space="preserve">Page | </w:t>
        </w:r>
        <w:r w:rsidRPr="003458D6">
          <w:rPr>
            <w:rFonts w:asciiTheme="minorHAnsi" w:hAnsiTheme="minorHAnsi" w:cstheme="minorHAnsi"/>
          </w:rPr>
          <w:fldChar w:fldCharType="begin"/>
        </w:r>
        <w:r w:rsidRPr="003458D6">
          <w:rPr>
            <w:rFonts w:asciiTheme="minorHAnsi" w:hAnsiTheme="minorHAnsi" w:cstheme="minorHAnsi"/>
          </w:rPr>
          <w:instrText xml:space="preserve"> PAGE   \* MERGEFORMAT </w:instrText>
        </w:r>
        <w:r w:rsidRPr="003458D6">
          <w:rPr>
            <w:rFonts w:asciiTheme="minorHAnsi" w:hAnsiTheme="minorHAnsi" w:cstheme="minorHAnsi"/>
          </w:rPr>
          <w:fldChar w:fldCharType="separate"/>
        </w:r>
        <w:r w:rsidRPr="003458D6">
          <w:rPr>
            <w:rFonts w:asciiTheme="minorHAnsi" w:hAnsiTheme="minorHAnsi" w:cstheme="minorHAnsi"/>
            <w:noProof/>
          </w:rPr>
          <w:t>2</w:t>
        </w:r>
        <w:r w:rsidRPr="003458D6">
          <w:rPr>
            <w:rFonts w:asciiTheme="minorHAnsi" w:hAnsiTheme="minorHAnsi" w:cstheme="minorHAnsi"/>
            <w:noProof/>
          </w:rPr>
          <w:fldChar w:fldCharType="end"/>
        </w:r>
        <w:r w:rsidRPr="003458D6">
          <w:rPr>
            <w:rFonts w:asciiTheme="minorHAnsi" w:hAnsiTheme="minorHAnsi" w:cstheme="minorHAnsi"/>
          </w:rPr>
          <w:t xml:space="preserve"> </w:t>
        </w:r>
      </w:p>
    </w:sdtContent>
  </w:sdt>
  <w:p w14:paraId="70BFF974" w14:textId="77777777" w:rsidR="00075388" w:rsidRDefault="0007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DBCBC" w14:textId="77777777" w:rsidR="008067BF" w:rsidRDefault="008067BF" w:rsidP="00F6694D">
      <w:r>
        <w:separator/>
      </w:r>
    </w:p>
  </w:footnote>
  <w:footnote w:type="continuationSeparator" w:id="0">
    <w:p w14:paraId="6AC820E8" w14:textId="77777777" w:rsidR="008067BF" w:rsidRDefault="008067BF" w:rsidP="00F6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CD4"/>
    <w:multiLevelType w:val="hybridMultilevel"/>
    <w:tmpl w:val="5F709F4E"/>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17E0E"/>
    <w:multiLevelType w:val="hybridMultilevel"/>
    <w:tmpl w:val="5ADE7E0E"/>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A740E"/>
    <w:multiLevelType w:val="hybridMultilevel"/>
    <w:tmpl w:val="886AD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C4D97"/>
    <w:multiLevelType w:val="hybridMultilevel"/>
    <w:tmpl w:val="A558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91977"/>
    <w:multiLevelType w:val="hybridMultilevel"/>
    <w:tmpl w:val="4C2A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57DE"/>
    <w:multiLevelType w:val="multilevel"/>
    <w:tmpl w:val="5B148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B7CD6"/>
    <w:multiLevelType w:val="hybridMultilevel"/>
    <w:tmpl w:val="AC4A0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457B9"/>
    <w:multiLevelType w:val="hybridMultilevel"/>
    <w:tmpl w:val="4AA03A6C"/>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72ADE"/>
    <w:multiLevelType w:val="hybridMultilevel"/>
    <w:tmpl w:val="3416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610FAF"/>
    <w:multiLevelType w:val="hybridMultilevel"/>
    <w:tmpl w:val="5EE60CC4"/>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5045D"/>
    <w:multiLevelType w:val="hybridMultilevel"/>
    <w:tmpl w:val="098EDEC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41161D39"/>
    <w:multiLevelType w:val="hybridMultilevel"/>
    <w:tmpl w:val="B59A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C58E6"/>
    <w:multiLevelType w:val="hybridMultilevel"/>
    <w:tmpl w:val="7766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45573"/>
    <w:multiLevelType w:val="hybridMultilevel"/>
    <w:tmpl w:val="BE44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27B08"/>
    <w:multiLevelType w:val="hybridMultilevel"/>
    <w:tmpl w:val="7C9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257EA"/>
    <w:multiLevelType w:val="hybridMultilevel"/>
    <w:tmpl w:val="E83CC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1F5D24"/>
    <w:multiLevelType w:val="hybridMultilevel"/>
    <w:tmpl w:val="DB5E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31D78"/>
    <w:multiLevelType w:val="hybridMultilevel"/>
    <w:tmpl w:val="1C84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761978">
    <w:abstractNumId w:val="5"/>
  </w:num>
  <w:num w:numId="2" w16cid:durableId="283123776">
    <w:abstractNumId w:val="17"/>
  </w:num>
  <w:num w:numId="3" w16cid:durableId="1567496883">
    <w:abstractNumId w:val="8"/>
  </w:num>
  <w:num w:numId="4" w16cid:durableId="1526753066">
    <w:abstractNumId w:val="15"/>
  </w:num>
  <w:num w:numId="5" w16cid:durableId="1455827707">
    <w:abstractNumId w:val="2"/>
  </w:num>
  <w:num w:numId="6" w16cid:durableId="247081227">
    <w:abstractNumId w:val="6"/>
  </w:num>
  <w:num w:numId="7" w16cid:durableId="531067652">
    <w:abstractNumId w:val="11"/>
  </w:num>
  <w:num w:numId="8" w16cid:durableId="1237284526">
    <w:abstractNumId w:val="9"/>
  </w:num>
  <w:num w:numId="9" w16cid:durableId="2022511898">
    <w:abstractNumId w:val="7"/>
  </w:num>
  <w:num w:numId="10" w16cid:durableId="1375426785">
    <w:abstractNumId w:val="1"/>
  </w:num>
  <w:num w:numId="11" w16cid:durableId="1074816310">
    <w:abstractNumId w:val="0"/>
  </w:num>
  <w:num w:numId="12" w16cid:durableId="470560881">
    <w:abstractNumId w:val="14"/>
  </w:num>
  <w:num w:numId="13" w16cid:durableId="1601596031">
    <w:abstractNumId w:val="16"/>
  </w:num>
  <w:num w:numId="14" w16cid:durableId="1434326171">
    <w:abstractNumId w:val="4"/>
  </w:num>
  <w:num w:numId="15" w16cid:durableId="83649865">
    <w:abstractNumId w:val="3"/>
  </w:num>
  <w:num w:numId="16" w16cid:durableId="1324973204">
    <w:abstractNumId w:val="10"/>
  </w:num>
  <w:num w:numId="17" w16cid:durableId="230821279">
    <w:abstractNumId w:val="13"/>
  </w:num>
  <w:num w:numId="18" w16cid:durableId="1512911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49"/>
    <w:rsid w:val="00017345"/>
    <w:rsid w:val="000175B3"/>
    <w:rsid w:val="00020AD5"/>
    <w:rsid w:val="0002208A"/>
    <w:rsid w:val="000308ED"/>
    <w:rsid w:val="00034FE9"/>
    <w:rsid w:val="0004571E"/>
    <w:rsid w:val="000465E6"/>
    <w:rsid w:val="000523E1"/>
    <w:rsid w:val="00075388"/>
    <w:rsid w:val="00082705"/>
    <w:rsid w:val="00083787"/>
    <w:rsid w:val="000923B0"/>
    <w:rsid w:val="000A1FEC"/>
    <w:rsid w:val="000A4DD8"/>
    <w:rsid w:val="000A5592"/>
    <w:rsid w:val="000B3FC7"/>
    <w:rsid w:val="000B4030"/>
    <w:rsid w:val="000B4C83"/>
    <w:rsid w:val="000C101C"/>
    <w:rsid w:val="000C7880"/>
    <w:rsid w:val="000C7FD6"/>
    <w:rsid w:val="000D3AA6"/>
    <w:rsid w:val="000D4733"/>
    <w:rsid w:val="000E1DF6"/>
    <w:rsid w:val="000E454F"/>
    <w:rsid w:val="000F01CB"/>
    <w:rsid w:val="00102328"/>
    <w:rsid w:val="00106A96"/>
    <w:rsid w:val="00110984"/>
    <w:rsid w:val="00113AB6"/>
    <w:rsid w:val="00132605"/>
    <w:rsid w:val="00154B82"/>
    <w:rsid w:val="00157EBA"/>
    <w:rsid w:val="00160451"/>
    <w:rsid w:val="0017238F"/>
    <w:rsid w:val="0017583F"/>
    <w:rsid w:val="00175DDD"/>
    <w:rsid w:val="0018237E"/>
    <w:rsid w:val="001A4BC2"/>
    <w:rsid w:val="001A5468"/>
    <w:rsid w:val="001A6F22"/>
    <w:rsid w:val="001A7859"/>
    <w:rsid w:val="001B0411"/>
    <w:rsid w:val="001B56B1"/>
    <w:rsid w:val="001B5CF7"/>
    <w:rsid w:val="001B6313"/>
    <w:rsid w:val="001C4D14"/>
    <w:rsid w:val="001C698F"/>
    <w:rsid w:val="001C7102"/>
    <w:rsid w:val="001D6DCD"/>
    <w:rsid w:val="001E07F1"/>
    <w:rsid w:val="001E16D0"/>
    <w:rsid w:val="001E4910"/>
    <w:rsid w:val="001E697E"/>
    <w:rsid w:val="001F78BA"/>
    <w:rsid w:val="0020321C"/>
    <w:rsid w:val="00203608"/>
    <w:rsid w:val="002044EF"/>
    <w:rsid w:val="00206A1D"/>
    <w:rsid w:val="00217E02"/>
    <w:rsid w:val="00223749"/>
    <w:rsid w:val="00226912"/>
    <w:rsid w:val="00227562"/>
    <w:rsid w:val="00227933"/>
    <w:rsid w:val="00243CF6"/>
    <w:rsid w:val="0025713E"/>
    <w:rsid w:val="002734FD"/>
    <w:rsid w:val="00276238"/>
    <w:rsid w:val="00280066"/>
    <w:rsid w:val="00284100"/>
    <w:rsid w:val="00285224"/>
    <w:rsid w:val="0029112C"/>
    <w:rsid w:val="002954B9"/>
    <w:rsid w:val="002A01C5"/>
    <w:rsid w:val="002A22B2"/>
    <w:rsid w:val="002A26E4"/>
    <w:rsid w:val="002A611B"/>
    <w:rsid w:val="002A69EF"/>
    <w:rsid w:val="002B5456"/>
    <w:rsid w:val="002C0587"/>
    <w:rsid w:val="002C0FAC"/>
    <w:rsid w:val="002C20B2"/>
    <w:rsid w:val="002C30E7"/>
    <w:rsid w:val="002C3C83"/>
    <w:rsid w:val="002C436B"/>
    <w:rsid w:val="002C59CB"/>
    <w:rsid w:val="002D17AF"/>
    <w:rsid w:val="002E0C60"/>
    <w:rsid w:val="002E43DD"/>
    <w:rsid w:val="002E6FA2"/>
    <w:rsid w:val="002F528E"/>
    <w:rsid w:val="0030440A"/>
    <w:rsid w:val="0031718F"/>
    <w:rsid w:val="00327706"/>
    <w:rsid w:val="00337872"/>
    <w:rsid w:val="003458D6"/>
    <w:rsid w:val="003468B1"/>
    <w:rsid w:val="00352A00"/>
    <w:rsid w:val="003556E7"/>
    <w:rsid w:val="003630D2"/>
    <w:rsid w:val="003707C2"/>
    <w:rsid w:val="00381F00"/>
    <w:rsid w:val="00384C9C"/>
    <w:rsid w:val="0039509F"/>
    <w:rsid w:val="003A2B65"/>
    <w:rsid w:val="003A6916"/>
    <w:rsid w:val="003B1328"/>
    <w:rsid w:val="003B305B"/>
    <w:rsid w:val="003B792A"/>
    <w:rsid w:val="003C02DA"/>
    <w:rsid w:val="003C62BF"/>
    <w:rsid w:val="003D30E4"/>
    <w:rsid w:val="003D71DD"/>
    <w:rsid w:val="003E0346"/>
    <w:rsid w:val="003E209D"/>
    <w:rsid w:val="003E68BA"/>
    <w:rsid w:val="00400E4E"/>
    <w:rsid w:val="0040561D"/>
    <w:rsid w:val="00406F51"/>
    <w:rsid w:val="00413EAF"/>
    <w:rsid w:val="00420BED"/>
    <w:rsid w:val="004379A3"/>
    <w:rsid w:val="00437F7C"/>
    <w:rsid w:val="0044302A"/>
    <w:rsid w:val="0044331E"/>
    <w:rsid w:val="004501D0"/>
    <w:rsid w:val="00450E24"/>
    <w:rsid w:val="00453E46"/>
    <w:rsid w:val="00455196"/>
    <w:rsid w:val="004651AD"/>
    <w:rsid w:val="0047216B"/>
    <w:rsid w:val="004872D1"/>
    <w:rsid w:val="0049360B"/>
    <w:rsid w:val="004956B8"/>
    <w:rsid w:val="004B36AF"/>
    <w:rsid w:val="004B44CB"/>
    <w:rsid w:val="004B5DAA"/>
    <w:rsid w:val="004B7170"/>
    <w:rsid w:val="004C18F5"/>
    <w:rsid w:val="004C3BD0"/>
    <w:rsid w:val="004C4398"/>
    <w:rsid w:val="004C7CDC"/>
    <w:rsid w:val="004D0539"/>
    <w:rsid w:val="004D1B60"/>
    <w:rsid w:val="004E336D"/>
    <w:rsid w:val="004E5A74"/>
    <w:rsid w:val="004E5C2E"/>
    <w:rsid w:val="004F2D35"/>
    <w:rsid w:val="004F6585"/>
    <w:rsid w:val="005058C8"/>
    <w:rsid w:val="00505EBB"/>
    <w:rsid w:val="00510235"/>
    <w:rsid w:val="005146DA"/>
    <w:rsid w:val="00523AFC"/>
    <w:rsid w:val="00523C0F"/>
    <w:rsid w:val="005307D3"/>
    <w:rsid w:val="005327B9"/>
    <w:rsid w:val="00536BC7"/>
    <w:rsid w:val="0054241A"/>
    <w:rsid w:val="00544BB7"/>
    <w:rsid w:val="005507A9"/>
    <w:rsid w:val="00554FDF"/>
    <w:rsid w:val="0056385D"/>
    <w:rsid w:val="00572167"/>
    <w:rsid w:val="00572928"/>
    <w:rsid w:val="005851C6"/>
    <w:rsid w:val="00587334"/>
    <w:rsid w:val="00593047"/>
    <w:rsid w:val="005A7427"/>
    <w:rsid w:val="005B185B"/>
    <w:rsid w:val="005B2509"/>
    <w:rsid w:val="005C3290"/>
    <w:rsid w:val="005C3A81"/>
    <w:rsid w:val="005C727C"/>
    <w:rsid w:val="005D2A4B"/>
    <w:rsid w:val="005D56EC"/>
    <w:rsid w:val="005D5991"/>
    <w:rsid w:val="005D7872"/>
    <w:rsid w:val="005D7F5F"/>
    <w:rsid w:val="005E7D58"/>
    <w:rsid w:val="005F0287"/>
    <w:rsid w:val="005F345D"/>
    <w:rsid w:val="0060010B"/>
    <w:rsid w:val="0061159F"/>
    <w:rsid w:val="00614D1D"/>
    <w:rsid w:val="00614D59"/>
    <w:rsid w:val="00617F4C"/>
    <w:rsid w:val="00630C0E"/>
    <w:rsid w:val="00633D59"/>
    <w:rsid w:val="006413E5"/>
    <w:rsid w:val="00642EFA"/>
    <w:rsid w:val="0064475E"/>
    <w:rsid w:val="0064600B"/>
    <w:rsid w:val="0066301C"/>
    <w:rsid w:val="00663212"/>
    <w:rsid w:val="006721D1"/>
    <w:rsid w:val="00674BAA"/>
    <w:rsid w:val="00686A34"/>
    <w:rsid w:val="00686E99"/>
    <w:rsid w:val="00692CB5"/>
    <w:rsid w:val="006943E0"/>
    <w:rsid w:val="00697A23"/>
    <w:rsid w:val="006A26D1"/>
    <w:rsid w:val="006A5009"/>
    <w:rsid w:val="006A77A4"/>
    <w:rsid w:val="006B45A9"/>
    <w:rsid w:val="006B4D18"/>
    <w:rsid w:val="006B66B5"/>
    <w:rsid w:val="006C5373"/>
    <w:rsid w:val="006F35E9"/>
    <w:rsid w:val="006F4B1F"/>
    <w:rsid w:val="006F668E"/>
    <w:rsid w:val="006F6E8D"/>
    <w:rsid w:val="00702608"/>
    <w:rsid w:val="0072020B"/>
    <w:rsid w:val="00724DED"/>
    <w:rsid w:val="00727081"/>
    <w:rsid w:val="00730D4B"/>
    <w:rsid w:val="0073766B"/>
    <w:rsid w:val="00741A4A"/>
    <w:rsid w:val="00746600"/>
    <w:rsid w:val="0075070E"/>
    <w:rsid w:val="00751825"/>
    <w:rsid w:val="00754889"/>
    <w:rsid w:val="007611FB"/>
    <w:rsid w:val="0076379F"/>
    <w:rsid w:val="00764A19"/>
    <w:rsid w:val="0076625A"/>
    <w:rsid w:val="00767F9E"/>
    <w:rsid w:val="00781A2F"/>
    <w:rsid w:val="00792180"/>
    <w:rsid w:val="007A1B56"/>
    <w:rsid w:val="007B1C72"/>
    <w:rsid w:val="007B2EDB"/>
    <w:rsid w:val="007B3438"/>
    <w:rsid w:val="007B3CF6"/>
    <w:rsid w:val="007B7D8E"/>
    <w:rsid w:val="007B7FDF"/>
    <w:rsid w:val="007C0A00"/>
    <w:rsid w:val="007C0C2F"/>
    <w:rsid w:val="007C42B3"/>
    <w:rsid w:val="007C508A"/>
    <w:rsid w:val="007C563A"/>
    <w:rsid w:val="007C6F3F"/>
    <w:rsid w:val="007D1C0F"/>
    <w:rsid w:val="007D2510"/>
    <w:rsid w:val="007E15ED"/>
    <w:rsid w:val="007E18E4"/>
    <w:rsid w:val="007E28C3"/>
    <w:rsid w:val="007E37D1"/>
    <w:rsid w:val="007F15A3"/>
    <w:rsid w:val="007F5E87"/>
    <w:rsid w:val="007F6BF1"/>
    <w:rsid w:val="0080020B"/>
    <w:rsid w:val="0080151E"/>
    <w:rsid w:val="00801FE3"/>
    <w:rsid w:val="00802749"/>
    <w:rsid w:val="008030E2"/>
    <w:rsid w:val="008067BF"/>
    <w:rsid w:val="008119DF"/>
    <w:rsid w:val="00813506"/>
    <w:rsid w:val="0081629F"/>
    <w:rsid w:val="00816649"/>
    <w:rsid w:val="00820C70"/>
    <w:rsid w:val="008249C3"/>
    <w:rsid w:val="0082694B"/>
    <w:rsid w:val="008312B3"/>
    <w:rsid w:val="00835013"/>
    <w:rsid w:val="00835DC3"/>
    <w:rsid w:val="008367CC"/>
    <w:rsid w:val="0084372A"/>
    <w:rsid w:val="00846517"/>
    <w:rsid w:val="0086101B"/>
    <w:rsid w:val="00866E2E"/>
    <w:rsid w:val="00882670"/>
    <w:rsid w:val="00891CCD"/>
    <w:rsid w:val="00895A4D"/>
    <w:rsid w:val="008A5E62"/>
    <w:rsid w:val="008B6B05"/>
    <w:rsid w:val="008B7A00"/>
    <w:rsid w:val="008C053B"/>
    <w:rsid w:val="008C0F2E"/>
    <w:rsid w:val="008C2E35"/>
    <w:rsid w:val="008D3D01"/>
    <w:rsid w:val="008E190E"/>
    <w:rsid w:val="008E2352"/>
    <w:rsid w:val="008E635F"/>
    <w:rsid w:val="00901B52"/>
    <w:rsid w:val="00902AFC"/>
    <w:rsid w:val="00914D48"/>
    <w:rsid w:val="009226D4"/>
    <w:rsid w:val="00922A33"/>
    <w:rsid w:val="00930166"/>
    <w:rsid w:val="00935419"/>
    <w:rsid w:val="009643C0"/>
    <w:rsid w:val="00965528"/>
    <w:rsid w:val="00972E3B"/>
    <w:rsid w:val="009763CC"/>
    <w:rsid w:val="00984965"/>
    <w:rsid w:val="009907A3"/>
    <w:rsid w:val="00993685"/>
    <w:rsid w:val="00993AC5"/>
    <w:rsid w:val="00994E7B"/>
    <w:rsid w:val="009A0D34"/>
    <w:rsid w:val="009A7C29"/>
    <w:rsid w:val="009C2F73"/>
    <w:rsid w:val="009D7522"/>
    <w:rsid w:val="009F090D"/>
    <w:rsid w:val="009F4E8A"/>
    <w:rsid w:val="00A047EA"/>
    <w:rsid w:val="00A058CD"/>
    <w:rsid w:val="00A12411"/>
    <w:rsid w:val="00A14D60"/>
    <w:rsid w:val="00A20F48"/>
    <w:rsid w:val="00A2375F"/>
    <w:rsid w:val="00A23EDA"/>
    <w:rsid w:val="00A26C87"/>
    <w:rsid w:val="00A31DE2"/>
    <w:rsid w:val="00A36B94"/>
    <w:rsid w:val="00A43636"/>
    <w:rsid w:val="00A54B46"/>
    <w:rsid w:val="00A56FD6"/>
    <w:rsid w:val="00A63E45"/>
    <w:rsid w:val="00A67645"/>
    <w:rsid w:val="00A71B10"/>
    <w:rsid w:val="00A747EF"/>
    <w:rsid w:val="00A74897"/>
    <w:rsid w:val="00A77556"/>
    <w:rsid w:val="00A86F9C"/>
    <w:rsid w:val="00A9228E"/>
    <w:rsid w:val="00A92B12"/>
    <w:rsid w:val="00A93BD8"/>
    <w:rsid w:val="00AA72A7"/>
    <w:rsid w:val="00AB16AC"/>
    <w:rsid w:val="00AB48C5"/>
    <w:rsid w:val="00AD1BEF"/>
    <w:rsid w:val="00AE42A8"/>
    <w:rsid w:val="00AE60B6"/>
    <w:rsid w:val="00AF6A4F"/>
    <w:rsid w:val="00B015C6"/>
    <w:rsid w:val="00B14CE2"/>
    <w:rsid w:val="00B2107C"/>
    <w:rsid w:val="00B24213"/>
    <w:rsid w:val="00B25F25"/>
    <w:rsid w:val="00B276FF"/>
    <w:rsid w:val="00B30A32"/>
    <w:rsid w:val="00B43BD9"/>
    <w:rsid w:val="00B43EF7"/>
    <w:rsid w:val="00B456A3"/>
    <w:rsid w:val="00B46F57"/>
    <w:rsid w:val="00B63053"/>
    <w:rsid w:val="00B633D3"/>
    <w:rsid w:val="00B64493"/>
    <w:rsid w:val="00B65E1D"/>
    <w:rsid w:val="00B77F8D"/>
    <w:rsid w:val="00B77FB3"/>
    <w:rsid w:val="00B8153F"/>
    <w:rsid w:val="00B82C7D"/>
    <w:rsid w:val="00B91107"/>
    <w:rsid w:val="00B92765"/>
    <w:rsid w:val="00BA1339"/>
    <w:rsid w:val="00BA1FE5"/>
    <w:rsid w:val="00BA6536"/>
    <w:rsid w:val="00BB1D3D"/>
    <w:rsid w:val="00BB52D3"/>
    <w:rsid w:val="00BB6A75"/>
    <w:rsid w:val="00BC0507"/>
    <w:rsid w:val="00BD3275"/>
    <w:rsid w:val="00BD4DF1"/>
    <w:rsid w:val="00BD63A5"/>
    <w:rsid w:val="00BE230F"/>
    <w:rsid w:val="00BE2419"/>
    <w:rsid w:val="00BE368F"/>
    <w:rsid w:val="00BE4BF4"/>
    <w:rsid w:val="00BF31CB"/>
    <w:rsid w:val="00BF653A"/>
    <w:rsid w:val="00BF6E94"/>
    <w:rsid w:val="00C0311A"/>
    <w:rsid w:val="00C04778"/>
    <w:rsid w:val="00C11988"/>
    <w:rsid w:val="00C11D72"/>
    <w:rsid w:val="00C15884"/>
    <w:rsid w:val="00C16028"/>
    <w:rsid w:val="00C302CA"/>
    <w:rsid w:val="00C33747"/>
    <w:rsid w:val="00C36AE1"/>
    <w:rsid w:val="00C4063A"/>
    <w:rsid w:val="00C40B8D"/>
    <w:rsid w:val="00C64E05"/>
    <w:rsid w:val="00C66C43"/>
    <w:rsid w:val="00C74205"/>
    <w:rsid w:val="00C744FC"/>
    <w:rsid w:val="00C77899"/>
    <w:rsid w:val="00C77956"/>
    <w:rsid w:val="00C8586D"/>
    <w:rsid w:val="00C87230"/>
    <w:rsid w:val="00C9644F"/>
    <w:rsid w:val="00CA0B4A"/>
    <w:rsid w:val="00CA39BD"/>
    <w:rsid w:val="00CA39FB"/>
    <w:rsid w:val="00CB0F25"/>
    <w:rsid w:val="00CD02FF"/>
    <w:rsid w:val="00CD7C2E"/>
    <w:rsid w:val="00CE13E7"/>
    <w:rsid w:val="00CE42CF"/>
    <w:rsid w:val="00CE7A8D"/>
    <w:rsid w:val="00D00550"/>
    <w:rsid w:val="00D01FE1"/>
    <w:rsid w:val="00D02C6C"/>
    <w:rsid w:val="00D11748"/>
    <w:rsid w:val="00D14BB1"/>
    <w:rsid w:val="00D20A47"/>
    <w:rsid w:val="00D22CA7"/>
    <w:rsid w:val="00D2765A"/>
    <w:rsid w:val="00D32892"/>
    <w:rsid w:val="00D43BD4"/>
    <w:rsid w:val="00D43CDC"/>
    <w:rsid w:val="00D51A89"/>
    <w:rsid w:val="00D529B4"/>
    <w:rsid w:val="00D54306"/>
    <w:rsid w:val="00D546EB"/>
    <w:rsid w:val="00D637AD"/>
    <w:rsid w:val="00D718BC"/>
    <w:rsid w:val="00D72A5E"/>
    <w:rsid w:val="00D74050"/>
    <w:rsid w:val="00D76519"/>
    <w:rsid w:val="00D808A5"/>
    <w:rsid w:val="00D8149F"/>
    <w:rsid w:val="00D831C0"/>
    <w:rsid w:val="00D87A4C"/>
    <w:rsid w:val="00DA16CB"/>
    <w:rsid w:val="00DA78D8"/>
    <w:rsid w:val="00DA7D19"/>
    <w:rsid w:val="00DB41A1"/>
    <w:rsid w:val="00DB7F52"/>
    <w:rsid w:val="00DC2907"/>
    <w:rsid w:val="00DF2F3E"/>
    <w:rsid w:val="00DF422E"/>
    <w:rsid w:val="00E01C5A"/>
    <w:rsid w:val="00E0393A"/>
    <w:rsid w:val="00E04A83"/>
    <w:rsid w:val="00E05BD2"/>
    <w:rsid w:val="00E10718"/>
    <w:rsid w:val="00E10D6C"/>
    <w:rsid w:val="00E12F93"/>
    <w:rsid w:val="00E15475"/>
    <w:rsid w:val="00E1624D"/>
    <w:rsid w:val="00E16E06"/>
    <w:rsid w:val="00E2434B"/>
    <w:rsid w:val="00E254B2"/>
    <w:rsid w:val="00E25656"/>
    <w:rsid w:val="00E25E72"/>
    <w:rsid w:val="00E32DF8"/>
    <w:rsid w:val="00E34578"/>
    <w:rsid w:val="00E348E2"/>
    <w:rsid w:val="00E3629E"/>
    <w:rsid w:val="00E4669C"/>
    <w:rsid w:val="00E467A0"/>
    <w:rsid w:val="00E54868"/>
    <w:rsid w:val="00E5497D"/>
    <w:rsid w:val="00E5793D"/>
    <w:rsid w:val="00E57D94"/>
    <w:rsid w:val="00E66DB1"/>
    <w:rsid w:val="00E803E2"/>
    <w:rsid w:val="00E860E5"/>
    <w:rsid w:val="00E872AC"/>
    <w:rsid w:val="00EA1B73"/>
    <w:rsid w:val="00EA2F41"/>
    <w:rsid w:val="00EA5477"/>
    <w:rsid w:val="00EA6E43"/>
    <w:rsid w:val="00EB0418"/>
    <w:rsid w:val="00EB1058"/>
    <w:rsid w:val="00EB2E23"/>
    <w:rsid w:val="00EB58E7"/>
    <w:rsid w:val="00EB64A5"/>
    <w:rsid w:val="00EC2B95"/>
    <w:rsid w:val="00EC40C3"/>
    <w:rsid w:val="00ED1E13"/>
    <w:rsid w:val="00EE018F"/>
    <w:rsid w:val="00EE2A35"/>
    <w:rsid w:val="00EE37DF"/>
    <w:rsid w:val="00EF4478"/>
    <w:rsid w:val="00EF6004"/>
    <w:rsid w:val="00F03619"/>
    <w:rsid w:val="00F04383"/>
    <w:rsid w:val="00F204D9"/>
    <w:rsid w:val="00F336B0"/>
    <w:rsid w:val="00F33831"/>
    <w:rsid w:val="00F375FF"/>
    <w:rsid w:val="00F45BEF"/>
    <w:rsid w:val="00F658B0"/>
    <w:rsid w:val="00F6694D"/>
    <w:rsid w:val="00F848CC"/>
    <w:rsid w:val="00F94140"/>
    <w:rsid w:val="00FA3A7D"/>
    <w:rsid w:val="00FA78BC"/>
    <w:rsid w:val="00FC1C6B"/>
    <w:rsid w:val="00FC4256"/>
    <w:rsid w:val="00FC4A6B"/>
    <w:rsid w:val="00FC7D44"/>
    <w:rsid w:val="00FD257B"/>
    <w:rsid w:val="00FD2CFD"/>
    <w:rsid w:val="00FD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1307"/>
  <w15:chartTrackingRefBased/>
  <w15:docId w15:val="{C4847469-66A5-48FB-ADA4-813E0F2A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49"/>
    <w:pPr>
      <w:spacing w:after="0" w:line="240" w:lineRule="auto"/>
    </w:pPr>
    <w:rPr>
      <w:rFonts w:ascii="Georgia" w:eastAsia="Times New Roman" w:hAnsi="Georgia" w:cs="Times New Roman"/>
      <w:sz w:val="24"/>
      <w:szCs w:val="20"/>
    </w:rPr>
  </w:style>
  <w:style w:type="paragraph" w:styleId="Heading1">
    <w:name w:val="heading 1"/>
    <w:basedOn w:val="Normal"/>
    <w:link w:val="Heading1Char"/>
    <w:autoRedefine/>
    <w:uiPriority w:val="9"/>
    <w:qFormat/>
    <w:rsid w:val="00D02C6C"/>
    <w:pPr>
      <w:spacing w:before="100" w:beforeAutospacing="1" w:after="100" w:afterAutospacing="1"/>
      <w:outlineLvl w:val="0"/>
    </w:pPr>
    <w:rPr>
      <w:rFonts w:ascii="Calibri" w:hAnsi="Calibri" w:cs="Arial"/>
      <w:color w:val="2F5496" w:themeColor="accent1" w:themeShade="BF"/>
      <w:kern w:val="36"/>
      <w:sz w:val="32"/>
      <w:lang w:eastAsia="en-GB"/>
    </w:rPr>
  </w:style>
  <w:style w:type="paragraph" w:styleId="Heading2">
    <w:name w:val="heading 2"/>
    <w:basedOn w:val="Normal"/>
    <w:next w:val="Normal"/>
    <w:link w:val="Heading2Char"/>
    <w:uiPriority w:val="9"/>
    <w:unhideWhenUsed/>
    <w:qFormat/>
    <w:rsid w:val="007466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E72"/>
    <w:rPr>
      <w:color w:val="0563C1" w:themeColor="hyperlink"/>
      <w:u w:val="single"/>
    </w:rPr>
  </w:style>
  <w:style w:type="character" w:styleId="UnresolvedMention">
    <w:name w:val="Unresolved Mention"/>
    <w:basedOn w:val="DefaultParagraphFont"/>
    <w:uiPriority w:val="99"/>
    <w:semiHidden/>
    <w:unhideWhenUsed/>
    <w:rsid w:val="00E25E72"/>
    <w:rPr>
      <w:color w:val="808080"/>
      <w:shd w:val="clear" w:color="auto" w:fill="E6E6E6"/>
    </w:rPr>
  </w:style>
  <w:style w:type="paragraph" w:styleId="BalloonText">
    <w:name w:val="Balloon Text"/>
    <w:basedOn w:val="Normal"/>
    <w:link w:val="BalloonTextChar"/>
    <w:uiPriority w:val="99"/>
    <w:semiHidden/>
    <w:unhideWhenUsed/>
    <w:rsid w:val="00455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96"/>
    <w:rPr>
      <w:rFonts w:ascii="Segoe UI" w:eastAsia="Times New Roman" w:hAnsi="Segoe UI" w:cs="Segoe UI"/>
      <w:sz w:val="18"/>
      <w:szCs w:val="18"/>
    </w:rPr>
  </w:style>
  <w:style w:type="paragraph" w:styleId="Header">
    <w:name w:val="header"/>
    <w:basedOn w:val="Normal"/>
    <w:link w:val="HeaderChar"/>
    <w:uiPriority w:val="99"/>
    <w:unhideWhenUsed/>
    <w:rsid w:val="00F6694D"/>
    <w:pPr>
      <w:tabs>
        <w:tab w:val="center" w:pos="4513"/>
        <w:tab w:val="right" w:pos="9026"/>
      </w:tabs>
    </w:pPr>
  </w:style>
  <w:style w:type="character" w:customStyle="1" w:styleId="HeaderChar">
    <w:name w:val="Header Char"/>
    <w:basedOn w:val="DefaultParagraphFont"/>
    <w:link w:val="Header"/>
    <w:uiPriority w:val="99"/>
    <w:rsid w:val="00F6694D"/>
    <w:rPr>
      <w:rFonts w:ascii="Georgia" w:eastAsia="Times New Roman" w:hAnsi="Georgia" w:cs="Times New Roman"/>
      <w:sz w:val="24"/>
      <w:szCs w:val="20"/>
    </w:rPr>
  </w:style>
  <w:style w:type="paragraph" w:styleId="Footer">
    <w:name w:val="footer"/>
    <w:basedOn w:val="Normal"/>
    <w:link w:val="FooterChar"/>
    <w:uiPriority w:val="99"/>
    <w:unhideWhenUsed/>
    <w:rsid w:val="00F6694D"/>
    <w:pPr>
      <w:tabs>
        <w:tab w:val="center" w:pos="4513"/>
        <w:tab w:val="right" w:pos="9026"/>
      </w:tabs>
    </w:pPr>
  </w:style>
  <w:style w:type="character" w:customStyle="1" w:styleId="FooterChar">
    <w:name w:val="Footer Char"/>
    <w:basedOn w:val="DefaultParagraphFont"/>
    <w:link w:val="Footer"/>
    <w:uiPriority w:val="99"/>
    <w:rsid w:val="00F6694D"/>
    <w:rPr>
      <w:rFonts w:ascii="Georgia" w:eastAsia="Times New Roman" w:hAnsi="Georgia" w:cs="Times New Roman"/>
      <w:sz w:val="24"/>
      <w:szCs w:val="20"/>
    </w:rPr>
  </w:style>
  <w:style w:type="paragraph" w:styleId="ListParagraph">
    <w:name w:val="List Paragraph"/>
    <w:basedOn w:val="Normal"/>
    <w:uiPriority w:val="34"/>
    <w:qFormat/>
    <w:rsid w:val="002734FD"/>
    <w:pPr>
      <w:ind w:left="720"/>
      <w:contextualSpacing/>
    </w:pPr>
  </w:style>
  <w:style w:type="table" w:styleId="TableGrid">
    <w:name w:val="Table Grid"/>
    <w:basedOn w:val="TableNormal"/>
    <w:uiPriority w:val="39"/>
    <w:rsid w:val="00493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2C6C"/>
    <w:rPr>
      <w:rFonts w:ascii="Calibri" w:eastAsia="Times New Roman" w:hAnsi="Calibri" w:cs="Arial"/>
      <w:color w:val="2F5496" w:themeColor="accent1" w:themeShade="BF"/>
      <w:kern w:val="36"/>
      <w:sz w:val="32"/>
      <w:szCs w:val="20"/>
      <w:lang w:eastAsia="en-GB"/>
    </w:rPr>
  </w:style>
  <w:style w:type="table" w:styleId="ListTable3">
    <w:name w:val="List Table 3"/>
    <w:basedOn w:val="TableNormal"/>
    <w:uiPriority w:val="48"/>
    <w:rsid w:val="006A77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6A77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74660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302CA"/>
    <w:pPr>
      <w:keepNext/>
      <w:keepLines/>
      <w:spacing w:before="240" w:beforeAutospacing="0" w:after="0" w:afterAutospacing="0" w:line="259" w:lineRule="auto"/>
      <w:outlineLvl w:val="9"/>
    </w:pPr>
    <w:rPr>
      <w:rFonts w:eastAsiaTheme="majorEastAsia" w:cstheme="majorBidi"/>
      <w:b/>
      <w:bCs/>
      <w:kern w:val="0"/>
      <w:szCs w:val="32"/>
      <w:lang w:val="en-US" w:eastAsia="en-US"/>
    </w:rPr>
  </w:style>
  <w:style w:type="paragraph" w:styleId="TOC1">
    <w:name w:val="toc 1"/>
    <w:basedOn w:val="Normal"/>
    <w:next w:val="Normal"/>
    <w:autoRedefine/>
    <w:uiPriority w:val="39"/>
    <w:unhideWhenUsed/>
    <w:rsid w:val="00034FE9"/>
    <w:rPr>
      <w:rFonts w:ascii="Calibri" w:hAnsi="Calibri"/>
      <w:b/>
    </w:rPr>
  </w:style>
  <w:style w:type="paragraph" w:styleId="TOC2">
    <w:name w:val="toc 2"/>
    <w:basedOn w:val="Normal"/>
    <w:next w:val="Normal"/>
    <w:autoRedefine/>
    <w:uiPriority w:val="39"/>
    <w:unhideWhenUsed/>
    <w:rsid w:val="00034FE9"/>
    <w:pPr>
      <w:ind w:left="240"/>
    </w:pPr>
    <w:rPr>
      <w:rFonts w:ascii="Calibri" w:hAnsi="Calibri"/>
    </w:rPr>
  </w:style>
  <w:style w:type="paragraph" w:styleId="TOC3">
    <w:name w:val="toc 3"/>
    <w:basedOn w:val="Normal"/>
    <w:next w:val="Normal"/>
    <w:autoRedefine/>
    <w:uiPriority w:val="39"/>
    <w:semiHidden/>
    <w:unhideWhenUsed/>
    <w:rsid w:val="00034FE9"/>
    <w:pPr>
      <w:ind w:left="480"/>
    </w:pPr>
    <w:rPr>
      <w:rFonts w:ascii="Calibri" w:hAnsi="Calibri"/>
    </w:rPr>
  </w:style>
  <w:style w:type="paragraph" w:styleId="TOC4">
    <w:name w:val="toc 4"/>
    <w:basedOn w:val="Normal"/>
    <w:next w:val="Normal"/>
    <w:autoRedefine/>
    <w:uiPriority w:val="39"/>
    <w:semiHidden/>
    <w:unhideWhenUsed/>
    <w:rsid w:val="00034FE9"/>
    <w:pPr>
      <w:ind w:left="720"/>
    </w:pPr>
    <w:rPr>
      <w:rFonts w:ascii="Calibri" w:hAnsi="Calibri"/>
    </w:rPr>
  </w:style>
  <w:style w:type="paragraph" w:styleId="BodyText">
    <w:name w:val="Body Text"/>
    <w:basedOn w:val="Normal"/>
    <w:link w:val="BodyTextChar"/>
    <w:uiPriority w:val="1"/>
    <w:qFormat/>
    <w:rsid w:val="00510235"/>
    <w:pPr>
      <w:widowControl w:val="0"/>
      <w:autoSpaceDE w:val="0"/>
      <w:autoSpaceDN w:val="0"/>
      <w:adjustRightInd w:val="0"/>
      <w:ind w:left="480" w:hanging="360"/>
    </w:pPr>
    <w:rPr>
      <w:rFonts w:ascii="Verdana" w:eastAsiaTheme="minorEastAsia" w:hAnsi="Verdana" w:cs="Verdana"/>
      <w:sz w:val="22"/>
      <w:szCs w:val="22"/>
      <w:lang w:eastAsia="en-GB"/>
    </w:rPr>
  </w:style>
  <w:style w:type="character" w:customStyle="1" w:styleId="BodyTextChar">
    <w:name w:val="Body Text Char"/>
    <w:basedOn w:val="DefaultParagraphFont"/>
    <w:link w:val="BodyText"/>
    <w:uiPriority w:val="1"/>
    <w:rsid w:val="00510235"/>
    <w:rPr>
      <w:rFonts w:ascii="Verdana" w:eastAsiaTheme="minorEastAsia" w:hAnsi="Verdana" w:cs="Verdan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4525">
      <w:bodyDiv w:val="1"/>
      <w:marLeft w:val="0"/>
      <w:marRight w:val="0"/>
      <w:marTop w:val="0"/>
      <w:marBottom w:val="0"/>
      <w:divBdr>
        <w:top w:val="none" w:sz="0" w:space="0" w:color="auto"/>
        <w:left w:val="none" w:sz="0" w:space="0" w:color="auto"/>
        <w:bottom w:val="none" w:sz="0" w:space="0" w:color="auto"/>
        <w:right w:val="none" w:sz="0" w:space="0" w:color="auto"/>
      </w:divBdr>
    </w:div>
    <w:div w:id="165169158">
      <w:bodyDiv w:val="1"/>
      <w:marLeft w:val="0"/>
      <w:marRight w:val="0"/>
      <w:marTop w:val="0"/>
      <w:marBottom w:val="0"/>
      <w:divBdr>
        <w:top w:val="none" w:sz="0" w:space="0" w:color="auto"/>
        <w:left w:val="none" w:sz="0" w:space="0" w:color="auto"/>
        <w:bottom w:val="none" w:sz="0" w:space="0" w:color="auto"/>
        <w:right w:val="none" w:sz="0" w:space="0" w:color="auto"/>
      </w:divBdr>
    </w:div>
    <w:div w:id="612322783">
      <w:bodyDiv w:val="1"/>
      <w:marLeft w:val="0"/>
      <w:marRight w:val="0"/>
      <w:marTop w:val="0"/>
      <w:marBottom w:val="0"/>
      <w:divBdr>
        <w:top w:val="none" w:sz="0" w:space="0" w:color="auto"/>
        <w:left w:val="none" w:sz="0" w:space="0" w:color="auto"/>
        <w:bottom w:val="none" w:sz="0" w:space="0" w:color="auto"/>
        <w:right w:val="none" w:sz="0" w:space="0" w:color="auto"/>
      </w:divBdr>
    </w:div>
    <w:div w:id="618101244">
      <w:bodyDiv w:val="1"/>
      <w:marLeft w:val="0"/>
      <w:marRight w:val="0"/>
      <w:marTop w:val="0"/>
      <w:marBottom w:val="0"/>
      <w:divBdr>
        <w:top w:val="none" w:sz="0" w:space="0" w:color="auto"/>
        <w:left w:val="none" w:sz="0" w:space="0" w:color="auto"/>
        <w:bottom w:val="none" w:sz="0" w:space="0" w:color="auto"/>
        <w:right w:val="none" w:sz="0" w:space="0" w:color="auto"/>
      </w:divBdr>
    </w:div>
    <w:div w:id="725571404">
      <w:bodyDiv w:val="1"/>
      <w:marLeft w:val="0"/>
      <w:marRight w:val="0"/>
      <w:marTop w:val="0"/>
      <w:marBottom w:val="0"/>
      <w:divBdr>
        <w:top w:val="none" w:sz="0" w:space="0" w:color="auto"/>
        <w:left w:val="none" w:sz="0" w:space="0" w:color="auto"/>
        <w:bottom w:val="none" w:sz="0" w:space="0" w:color="auto"/>
        <w:right w:val="none" w:sz="0" w:space="0" w:color="auto"/>
      </w:divBdr>
    </w:div>
    <w:div w:id="794642599">
      <w:bodyDiv w:val="1"/>
      <w:marLeft w:val="0"/>
      <w:marRight w:val="0"/>
      <w:marTop w:val="0"/>
      <w:marBottom w:val="0"/>
      <w:divBdr>
        <w:top w:val="none" w:sz="0" w:space="0" w:color="auto"/>
        <w:left w:val="none" w:sz="0" w:space="0" w:color="auto"/>
        <w:bottom w:val="none" w:sz="0" w:space="0" w:color="auto"/>
        <w:right w:val="none" w:sz="0" w:space="0" w:color="auto"/>
      </w:divBdr>
    </w:div>
    <w:div w:id="812648598">
      <w:bodyDiv w:val="1"/>
      <w:marLeft w:val="0"/>
      <w:marRight w:val="0"/>
      <w:marTop w:val="0"/>
      <w:marBottom w:val="0"/>
      <w:divBdr>
        <w:top w:val="none" w:sz="0" w:space="0" w:color="auto"/>
        <w:left w:val="none" w:sz="0" w:space="0" w:color="auto"/>
        <w:bottom w:val="none" w:sz="0" w:space="0" w:color="auto"/>
        <w:right w:val="none" w:sz="0" w:space="0" w:color="auto"/>
      </w:divBdr>
    </w:div>
    <w:div w:id="2001959218">
      <w:bodyDiv w:val="1"/>
      <w:marLeft w:val="0"/>
      <w:marRight w:val="0"/>
      <w:marTop w:val="0"/>
      <w:marBottom w:val="0"/>
      <w:divBdr>
        <w:top w:val="none" w:sz="0" w:space="0" w:color="auto"/>
        <w:left w:val="none" w:sz="0" w:space="0" w:color="auto"/>
        <w:bottom w:val="none" w:sz="0" w:space="0" w:color="auto"/>
        <w:right w:val="none" w:sz="0" w:space="0" w:color="auto"/>
      </w:divBdr>
    </w:div>
    <w:div w:id="20576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inwaterharvesting.co.uk/product/carat-6500-litre-garden-sys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25330-A6CB-473C-BA98-7AD9915E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4848</TotalTime>
  <Pages>18</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Bearham</dc:creator>
  <cp:keywords/>
  <dc:description/>
  <cp:lastModifiedBy>Paul B</cp:lastModifiedBy>
  <cp:revision>51</cp:revision>
  <cp:lastPrinted>2024-01-10T21:30:00Z</cp:lastPrinted>
  <dcterms:created xsi:type="dcterms:W3CDTF">2022-03-21T13:25:00Z</dcterms:created>
  <dcterms:modified xsi:type="dcterms:W3CDTF">2024-04-01T11:22:00Z</dcterms:modified>
</cp:coreProperties>
</file>