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083408" w14:textId="77777777" w:rsidR="00327E1E" w:rsidRPr="00CE2EC6" w:rsidRDefault="00327E1E" w:rsidP="00327E1E">
      <w:pPr>
        <w:pStyle w:val="GPSTITLES"/>
        <w:rPr>
          <w:rFonts w:ascii="Calibri" w:hAnsi="Calibri"/>
        </w:rPr>
      </w:pPr>
      <w:r w:rsidRPr="00CE2EC6">
        <w:rPr>
          <w:rFonts w:ascii="Calibri" w:hAnsi="Calibri"/>
          <w:caps w:val="0"/>
        </w:rPr>
        <w:t>Crown Commercial Service</w:t>
      </w:r>
    </w:p>
    <w:p w14:paraId="40C0FB63" w14:textId="77777777" w:rsidR="00327E1E" w:rsidRPr="00CE2EC6" w:rsidRDefault="00327E1E" w:rsidP="00327E1E">
      <w:pPr>
        <w:pStyle w:val="MarginText"/>
        <w:ind w:left="0"/>
        <w:jc w:val="center"/>
        <w:rPr>
          <w:rFonts w:ascii="Calibri" w:hAnsi="Calibri" w:cs="Arial"/>
          <w:b/>
          <w:sz w:val="22"/>
          <w:szCs w:val="22"/>
        </w:rPr>
      </w:pPr>
      <w:r w:rsidRPr="00CE2EC6">
        <w:rPr>
          <w:rFonts w:ascii="Calibri" w:hAnsi="Calibri" w:cs="Arial"/>
          <w:b/>
          <w:sz w:val="22"/>
          <w:szCs w:val="22"/>
        </w:rPr>
        <w:t>__________________________________________________________________________________</w:t>
      </w:r>
    </w:p>
    <w:p w14:paraId="4678CEB2" w14:textId="00677277" w:rsidR="00327E1E" w:rsidRPr="00CE2EC6" w:rsidRDefault="00327E1E" w:rsidP="00327E1E">
      <w:pPr>
        <w:pStyle w:val="GPSTITLES"/>
        <w:spacing w:before="240" w:after="120"/>
        <w:rPr>
          <w:rFonts w:ascii="Calibri" w:hAnsi="Calibri"/>
        </w:rPr>
      </w:pPr>
      <w:r>
        <w:rPr>
          <w:rFonts w:ascii="Calibri" w:hAnsi="Calibri"/>
        </w:rPr>
        <w:t>traffic management technology framework schedule 4</w:t>
      </w:r>
      <w:r w:rsidR="00D50DAF">
        <w:rPr>
          <w:rFonts w:ascii="Calibri" w:hAnsi="Calibri"/>
        </w:rPr>
        <w:t>E</w:t>
      </w:r>
      <w:r>
        <w:rPr>
          <w:rFonts w:ascii="Calibri" w:hAnsi="Calibri"/>
        </w:rPr>
        <w:t xml:space="preserve"> – template call off agreement (INCORPORATING THE nec3 supply contract), contract data and z clauses</w:t>
      </w:r>
    </w:p>
    <w:p w14:paraId="239E5251" w14:textId="77777777" w:rsidR="00327E1E" w:rsidRDefault="00327E1E" w:rsidP="00327E1E">
      <w:pPr>
        <w:jc w:val="center"/>
        <w:rPr>
          <w:rFonts w:ascii="Arial" w:hAnsi="Arial" w:cs="Arial"/>
          <w:sz w:val="44"/>
          <w:szCs w:val="44"/>
        </w:rPr>
      </w:pPr>
      <w:r w:rsidRPr="00CE2EC6">
        <w:rPr>
          <w:rFonts w:ascii="Calibri" w:hAnsi="Calibri" w:cs="Arial"/>
          <w:b/>
          <w:sz w:val="22"/>
          <w:szCs w:val="22"/>
        </w:rPr>
        <w:t>__________________________________________________________________________________</w:t>
      </w:r>
    </w:p>
    <w:p w14:paraId="0BC8A420" w14:textId="77777777" w:rsidR="00327E1E" w:rsidRDefault="00327E1E">
      <w:pPr>
        <w:jc w:val="left"/>
        <w:rPr>
          <w:rFonts w:ascii="Arial" w:hAnsi="Arial" w:cs="Arial"/>
          <w:sz w:val="44"/>
          <w:szCs w:val="44"/>
        </w:rPr>
      </w:pPr>
      <w:r>
        <w:rPr>
          <w:rFonts w:ascii="Arial" w:hAnsi="Arial" w:cs="Arial"/>
          <w:sz w:val="44"/>
          <w:szCs w:val="44"/>
        </w:rPr>
        <w:br w:type="page"/>
      </w:r>
    </w:p>
    <w:p w14:paraId="2B4D2A08" w14:textId="6FBB95E3" w:rsidR="00327E1E" w:rsidRDefault="00D568FF" w:rsidP="00852F67">
      <w:pPr>
        <w:jc w:val="center"/>
        <w:rPr>
          <w:rFonts w:ascii="Arial" w:hAnsi="Arial" w:cs="Arial"/>
          <w:sz w:val="44"/>
          <w:szCs w:val="44"/>
        </w:rPr>
      </w:pPr>
      <w:r>
        <w:rPr>
          <w:rFonts w:ascii="Arial" w:hAnsi="Arial" w:cs="Arial"/>
          <w:sz w:val="44"/>
          <w:szCs w:val="44"/>
        </w:rPr>
        <w:lastRenderedPageBreak/>
        <w:t>TABLE OF CONTENTS</w:t>
      </w:r>
    </w:p>
    <w:p w14:paraId="7440A9B6" w14:textId="77777777" w:rsidR="00D568FF" w:rsidRDefault="00D568FF" w:rsidP="00852F67">
      <w:pPr>
        <w:jc w:val="center"/>
        <w:rPr>
          <w:rFonts w:ascii="Arial" w:hAnsi="Arial" w:cs="Arial"/>
          <w:sz w:val="44"/>
          <w:szCs w:val="44"/>
        </w:rPr>
      </w:pPr>
    </w:p>
    <w:p w14:paraId="3D077342" w14:textId="3192E37F" w:rsidR="006B07B4" w:rsidRDefault="001F77EA">
      <w:pPr>
        <w:pStyle w:val="TOC1"/>
        <w:rPr>
          <w:rFonts w:asciiTheme="minorHAnsi" w:eastAsiaTheme="minorEastAsia" w:hAnsiTheme="minorHAnsi" w:cstheme="minorBidi"/>
          <w:caps w:val="0"/>
          <w:sz w:val="22"/>
          <w:szCs w:val="22"/>
        </w:rPr>
      </w:pPr>
      <w:r>
        <w:rPr>
          <w:rFonts w:ascii="Arial" w:hAnsi="Arial" w:cs="Arial"/>
          <w:sz w:val="44"/>
          <w:szCs w:val="44"/>
        </w:rPr>
        <w:fldChar w:fldCharType="begin"/>
      </w:r>
      <w:r>
        <w:rPr>
          <w:rFonts w:ascii="Arial" w:hAnsi="Arial" w:cs="Arial"/>
          <w:sz w:val="44"/>
          <w:szCs w:val="44"/>
        </w:rPr>
        <w:instrText xml:space="preserve"> TOC \h \z \t "CCS Style 1,1" </w:instrText>
      </w:r>
      <w:r>
        <w:rPr>
          <w:rFonts w:ascii="Arial" w:hAnsi="Arial" w:cs="Arial"/>
          <w:sz w:val="44"/>
          <w:szCs w:val="44"/>
        </w:rPr>
        <w:fldChar w:fldCharType="separate"/>
      </w:r>
      <w:hyperlink w:anchor="_Toc450730775" w:history="1">
        <w:r w:rsidR="006B07B4" w:rsidRPr="00DF376D">
          <w:rPr>
            <w:rStyle w:val="Hyperlink"/>
          </w:rPr>
          <w:t>A.</w:t>
        </w:r>
        <w:r w:rsidR="006B07B4">
          <w:rPr>
            <w:rFonts w:asciiTheme="minorHAnsi" w:eastAsiaTheme="minorEastAsia" w:hAnsiTheme="minorHAnsi" w:cstheme="minorBidi"/>
            <w:caps w:val="0"/>
            <w:sz w:val="22"/>
            <w:szCs w:val="22"/>
          </w:rPr>
          <w:tab/>
        </w:r>
        <w:r w:rsidR="006B07B4" w:rsidRPr="00DF376D">
          <w:rPr>
            <w:rStyle w:val="Hyperlink"/>
          </w:rPr>
          <w:t>SUPPLY CONTRACT ANNEX A - FORM OF AGREEMENT</w:t>
        </w:r>
        <w:r w:rsidR="006B07B4">
          <w:rPr>
            <w:webHidden/>
          </w:rPr>
          <w:tab/>
        </w:r>
        <w:r w:rsidR="006B07B4">
          <w:rPr>
            <w:webHidden/>
          </w:rPr>
          <w:fldChar w:fldCharType="begin"/>
        </w:r>
        <w:r w:rsidR="006B07B4">
          <w:rPr>
            <w:webHidden/>
          </w:rPr>
          <w:instrText xml:space="preserve"> PAGEREF _Toc450730775 \h </w:instrText>
        </w:r>
        <w:r w:rsidR="006B07B4">
          <w:rPr>
            <w:webHidden/>
          </w:rPr>
        </w:r>
        <w:r w:rsidR="006B07B4">
          <w:rPr>
            <w:webHidden/>
          </w:rPr>
          <w:fldChar w:fldCharType="separate"/>
        </w:r>
        <w:r w:rsidR="006B07B4">
          <w:rPr>
            <w:webHidden/>
          </w:rPr>
          <w:t>4</w:t>
        </w:r>
        <w:r w:rsidR="006B07B4">
          <w:rPr>
            <w:webHidden/>
          </w:rPr>
          <w:fldChar w:fldCharType="end"/>
        </w:r>
      </w:hyperlink>
    </w:p>
    <w:p w14:paraId="61DD7754" w14:textId="77777777" w:rsidR="006B07B4" w:rsidRDefault="00950D03">
      <w:pPr>
        <w:pStyle w:val="TOC1"/>
        <w:rPr>
          <w:rFonts w:asciiTheme="minorHAnsi" w:eastAsiaTheme="minorEastAsia" w:hAnsiTheme="minorHAnsi" w:cstheme="minorBidi"/>
          <w:caps w:val="0"/>
          <w:sz w:val="22"/>
          <w:szCs w:val="22"/>
        </w:rPr>
      </w:pPr>
      <w:hyperlink w:anchor="_Toc450730776" w:history="1">
        <w:r w:rsidR="006B07B4" w:rsidRPr="00DF376D">
          <w:rPr>
            <w:rStyle w:val="Hyperlink"/>
          </w:rPr>
          <w:t>B.</w:t>
        </w:r>
        <w:r w:rsidR="006B07B4">
          <w:rPr>
            <w:rFonts w:asciiTheme="minorHAnsi" w:eastAsiaTheme="minorEastAsia" w:hAnsiTheme="minorHAnsi" w:cstheme="minorBidi"/>
            <w:caps w:val="0"/>
            <w:sz w:val="22"/>
            <w:szCs w:val="22"/>
          </w:rPr>
          <w:tab/>
        </w:r>
        <w:r w:rsidR="006B07B4" w:rsidRPr="00DF376D">
          <w:rPr>
            <w:rStyle w:val="Hyperlink"/>
          </w:rPr>
          <w:t>SUPPLY CONTRACT ANNEX B - CONDITIONS OF CONTRACT</w:t>
        </w:r>
        <w:r w:rsidR="006B07B4">
          <w:rPr>
            <w:webHidden/>
          </w:rPr>
          <w:tab/>
        </w:r>
        <w:r w:rsidR="006B07B4">
          <w:rPr>
            <w:webHidden/>
          </w:rPr>
          <w:fldChar w:fldCharType="begin"/>
        </w:r>
        <w:r w:rsidR="006B07B4">
          <w:rPr>
            <w:webHidden/>
          </w:rPr>
          <w:instrText xml:space="preserve"> PAGEREF _Toc450730776 \h </w:instrText>
        </w:r>
        <w:r w:rsidR="006B07B4">
          <w:rPr>
            <w:webHidden/>
          </w:rPr>
        </w:r>
        <w:r w:rsidR="006B07B4">
          <w:rPr>
            <w:webHidden/>
          </w:rPr>
          <w:fldChar w:fldCharType="separate"/>
        </w:r>
        <w:r w:rsidR="006B07B4">
          <w:rPr>
            <w:webHidden/>
          </w:rPr>
          <w:t>7</w:t>
        </w:r>
        <w:r w:rsidR="006B07B4">
          <w:rPr>
            <w:webHidden/>
          </w:rPr>
          <w:fldChar w:fldCharType="end"/>
        </w:r>
      </w:hyperlink>
    </w:p>
    <w:p w14:paraId="0837AEE1" w14:textId="77777777" w:rsidR="006B07B4" w:rsidRDefault="00950D03">
      <w:pPr>
        <w:pStyle w:val="TOC1"/>
        <w:rPr>
          <w:rFonts w:asciiTheme="minorHAnsi" w:eastAsiaTheme="minorEastAsia" w:hAnsiTheme="minorHAnsi" w:cstheme="minorBidi"/>
          <w:caps w:val="0"/>
          <w:sz w:val="22"/>
          <w:szCs w:val="22"/>
        </w:rPr>
      </w:pPr>
      <w:hyperlink w:anchor="_Toc450730777" w:history="1">
        <w:r w:rsidR="006B07B4" w:rsidRPr="00DF376D">
          <w:rPr>
            <w:rStyle w:val="Hyperlink"/>
          </w:rPr>
          <w:t>C.</w:t>
        </w:r>
        <w:r w:rsidR="006B07B4">
          <w:rPr>
            <w:rFonts w:asciiTheme="minorHAnsi" w:eastAsiaTheme="minorEastAsia" w:hAnsiTheme="minorHAnsi" w:cstheme="minorBidi"/>
            <w:caps w:val="0"/>
            <w:sz w:val="22"/>
            <w:szCs w:val="22"/>
          </w:rPr>
          <w:tab/>
        </w:r>
        <w:r w:rsidR="006B07B4" w:rsidRPr="00DF376D">
          <w:rPr>
            <w:rStyle w:val="Hyperlink"/>
            <w:rFonts w:eastAsia="Calibri"/>
          </w:rPr>
          <w:t>SUPPLY CONTRACT ANNEX C - CONTRACT DATA PARTS ONE AND TWO</w:t>
        </w:r>
        <w:r w:rsidR="006B07B4">
          <w:rPr>
            <w:webHidden/>
          </w:rPr>
          <w:tab/>
        </w:r>
        <w:r w:rsidR="006B07B4">
          <w:rPr>
            <w:webHidden/>
          </w:rPr>
          <w:fldChar w:fldCharType="begin"/>
        </w:r>
        <w:r w:rsidR="006B07B4">
          <w:rPr>
            <w:webHidden/>
          </w:rPr>
          <w:instrText xml:space="preserve"> PAGEREF _Toc450730777 \h </w:instrText>
        </w:r>
        <w:r w:rsidR="006B07B4">
          <w:rPr>
            <w:webHidden/>
          </w:rPr>
        </w:r>
        <w:r w:rsidR="006B07B4">
          <w:rPr>
            <w:webHidden/>
          </w:rPr>
          <w:fldChar w:fldCharType="separate"/>
        </w:r>
        <w:r w:rsidR="006B07B4">
          <w:rPr>
            <w:webHidden/>
          </w:rPr>
          <w:t>8</w:t>
        </w:r>
        <w:r w:rsidR="006B07B4">
          <w:rPr>
            <w:webHidden/>
          </w:rPr>
          <w:fldChar w:fldCharType="end"/>
        </w:r>
      </w:hyperlink>
    </w:p>
    <w:p w14:paraId="5B3CADA7" w14:textId="77777777" w:rsidR="006B07B4" w:rsidRDefault="00950D03">
      <w:pPr>
        <w:pStyle w:val="TOC1"/>
        <w:rPr>
          <w:rFonts w:asciiTheme="minorHAnsi" w:eastAsiaTheme="minorEastAsia" w:hAnsiTheme="minorHAnsi" w:cstheme="minorBidi"/>
          <w:caps w:val="0"/>
          <w:sz w:val="22"/>
          <w:szCs w:val="22"/>
        </w:rPr>
      </w:pPr>
      <w:hyperlink w:anchor="_Toc450730778" w:history="1">
        <w:r w:rsidR="006B07B4" w:rsidRPr="00DF376D">
          <w:rPr>
            <w:rStyle w:val="Hyperlink"/>
          </w:rPr>
          <w:t>D.</w:t>
        </w:r>
        <w:r w:rsidR="006B07B4">
          <w:rPr>
            <w:rFonts w:asciiTheme="minorHAnsi" w:eastAsiaTheme="minorEastAsia" w:hAnsiTheme="minorHAnsi" w:cstheme="minorBidi"/>
            <w:caps w:val="0"/>
            <w:sz w:val="22"/>
            <w:szCs w:val="22"/>
          </w:rPr>
          <w:tab/>
        </w:r>
        <w:r w:rsidR="006B07B4" w:rsidRPr="00DF376D">
          <w:rPr>
            <w:rStyle w:val="Hyperlink"/>
          </w:rPr>
          <w:t>SUPPLY CONTRACT ANNEX D – OPTIONAL Z CLAUSES</w:t>
        </w:r>
        <w:r w:rsidR="006B07B4">
          <w:rPr>
            <w:webHidden/>
          </w:rPr>
          <w:tab/>
        </w:r>
        <w:r w:rsidR="006B07B4">
          <w:rPr>
            <w:webHidden/>
          </w:rPr>
          <w:fldChar w:fldCharType="begin"/>
        </w:r>
        <w:r w:rsidR="006B07B4">
          <w:rPr>
            <w:webHidden/>
          </w:rPr>
          <w:instrText xml:space="preserve"> PAGEREF _Toc450730778 \h </w:instrText>
        </w:r>
        <w:r w:rsidR="006B07B4">
          <w:rPr>
            <w:webHidden/>
          </w:rPr>
        </w:r>
        <w:r w:rsidR="006B07B4">
          <w:rPr>
            <w:webHidden/>
          </w:rPr>
          <w:fldChar w:fldCharType="separate"/>
        </w:r>
        <w:r w:rsidR="006B07B4">
          <w:rPr>
            <w:webHidden/>
          </w:rPr>
          <w:t>17</w:t>
        </w:r>
        <w:r w:rsidR="006B07B4">
          <w:rPr>
            <w:webHidden/>
          </w:rPr>
          <w:fldChar w:fldCharType="end"/>
        </w:r>
      </w:hyperlink>
    </w:p>
    <w:p w14:paraId="41DEB72F" w14:textId="77777777" w:rsidR="006B07B4" w:rsidRDefault="00950D03">
      <w:pPr>
        <w:pStyle w:val="TOC1"/>
        <w:rPr>
          <w:rFonts w:asciiTheme="minorHAnsi" w:eastAsiaTheme="minorEastAsia" w:hAnsiTheme="minorHAnsi" w:cstheme="minorBidi"/>
          <w:caps w:val="0"/>
          <w:sz w:val="22"/>
          <w:szCs w:val="22"/>
        </w:rPr>
      </w:pPr>
      <w:hyperlink w:anchor="_Toc450730779" w:history="1">
        <w:r w:rsidR="006B07B4" w:rsidRPr="00DF376D">
          <w:rPr>
            <w:rStyle w:val="Hyperlink"/>
          </w:rPr>
          <w:t>E.</w:t>
        </w:r>
        <w:r w:rsidR="006B07B4">
          <w:rPr>
            <w:rFonts w:asciiTheme="minorHAnsi" w:eastAsiaTheme="minorEastAsia" w:hAnsiTheme="minorHAnsi" w:cstheme="minorBidi"/>
            <w:caps w:val="0"/>
            <w:sz w:val="22"/>
            <w:szCs w:val="22"/>
          </w:rPr>
          <w:tab/>
        </w:r>
        <w:r w:rsidR="006B07B4" w:rsidRPr="00DF376D">
          <w:rPr>
            <w:rStyle w:val="Hyperlink"/>
          </w:rPr>
          <w:t>SUPPLY CONTRACT ANNEX E – THE goods INFORMATION</w:t>
        </w:r>
        <w:r w:rsidR="006B07B4">
          <w:rPr>
            <w:webHidden/>
          </w:rPr>
          <w:tab/>
        </w:r>
        <w:r w:rsidR="006B07B4">
          <w:rPr>
            <w:webHidden/>
          </w:rPr>
          <w:fldChar w:fldCharType="begin"/>
        </w:r>
        <w:r w:rsidR="006B07B4">
          <w:rPr>
            <w:webHidden/>
          </w:rPr>
          <w:instrText xml:space="preserve"> PAGEREF _Toc450730779 \h </w:instrText>
        </w:r>
        <w:r w:rsidR="006B07B4">
          <w:rPr>
            <w:webHidden/>
          </w:rPr>
        </w:r>
        <w:r w:rsidR="006B07B4">
          <w:rPr>
            <w:webHidden/>
          </w:rPr>
          <w:fldChar w:fldCharType="separate"/>
        </w:r>
        <w:r w:rsidR="006B07B4">
          <w:rPr>
            <w:webHidden/>
          </w:rPr>
          <w:t>47</w:t>
        </w:r>
        <w:r w:rsidR="006B07B4">
          <w:rPr>
            <w:webHidden/>
          </w:rPr>
          <w:fldChar w:fldCharType="end"/>
        </w:r>
      </w:hyperlink>
    </w:p>
    <w:p w14:paraId="182665E9" w14:textId="77777777" w:rsidR="006B07B4" w:rsidRDefault="00950D03">
      <w:pPr>
        <w:pStyle w:val="TOC1"/>
        <w:rPr>
          <w:rFonts w:asciiTheme="minorHAnsi" w:eastAsiaTheme="minorEastAsia" w:hAnsiTheme="minorHAnsi" w:cstheme="minorBidi"/>
          <w:caps w:val="0"/>
          <w:sz w:val="22"/>
          <w:szCs w:val="22"/>
        </w:rPr>
      </w:pPr>
      <w:hyperlink w:anchor="_Toc450730780" w:history="1">
        <w:r w:rsidR="006B07B4" w:rsidRPr="00DF376D">
          <w:rPr>
            <w:rStyle w:val="Hyperlink"/>
          </w:rPr>
          <w:t>F.</w:t>
        </w:r>
        <w:r w:rsidR="006B07B4">
          <w:rPr>
            <w:rFonts w:asciiTheme="minorHAnsi" w:eastAsiaTheme="minorEastAsia" w:hAnsiTheme="minorHAnsi" w:cstheme="minorBidi"/>
            <w:caps w:val="0"/>
            <w:sz w:val="22"/>
            <w:szCs w:val="22"/>
          </w:rPr>
          <w:tab/>
        </w:r>
        <w:r w:rsidR="006B07B4" w:rsidRPr="00DF376D">
          <w:rPr>
            <w:rStyle w:val="Hyperlink"/>
          </w:rPr>
          <w:t>SUPPLY CONTRACT ANNEX F – PRICE SCHEDULE</w:t>
        </w:r>
        <w:r w:rsidR="006B07B4">
          <w:rPr>
            <w:webHidden/>
          </w:rPr>
          <w:tab/>
        </w:r>
        <w:r w:rsidR="006B07B4">
          <w:rPr>
            <w:webHidden/>
          </w:rPr>
          <w:fldChar w:fldCharType="begin"/>
        </w:r>
        <w:r w:rsidR="006B07B4">
          <w:rPr>
            <w:webHidden/>
          </w:rPr>
          <w:instrText xml:space="preserve"> PAGEREF _Toc450730780 \h </w:instrText>
        </w:r>
        <w:r w:rsidR="006B07B4">
          <w:rPr>
            <w:webHidden/>
          </w:rPr>
        </w:r>
        <w:r w:rsidR="006B07B4">
          <w:rPr>
            <w:webHidden/>
          </w:rPr>
          <w:fldChar w:fldCharType="separate"/>
        </w:r>
        <w:r w:rsidR="006B07B4">
          <w:rPr>
            <w:webHidden/>
          </w:rPr>
          <w:t>48</w:t>
        </w:r>
        <w:r w:rsidR="006B07B4">
          <w:rPr>
            <w:webHidden/>
          </w:rPr>
          <w:fldChar w:fldCharType="end"/>
        </w:r>
      </w:hyperlink>
    </w:p>
    <w:p w14:paraId="14205B56" w14:textId="77777777" w:rsidR="006B07B4" w:rsidRDefault="00950D03">
      <w:pPr>
        <w:pStyle w:val="TOC1"/>
        <w:rPr>
          <w:rFonts w:asciiTheme="minorHAnsi" w:eastAsiaTheme="minorEastAsia" w:hAnsiTheme="minorHAnsi" w:cstheme="minorBidi"/>
          <w:caps w:val="0"/>
          <w:sz w:val="22"/>
          <w:szCs w:val="22"/>
        </w:rPr>
      </w:pPr>
      <w:hyperlink w:anchor="_Toc450730781" w:history="1">
        <w:r w:rsidR="006B07B4" w:rsidRPr="00DF376D">
          <w:rPr>
            <w:rStyle w:val="Hyperlink"/>
          </w:rPr>
          <w:t>G.</w:t>
        </w:r>
        <w:r w:rsidR="006B07B4">
          <w:rPr>
            <w:rFonts w:asciiTheme="minorHAnsi" w:eastAsiaTheme="minorEastAsia" w:hAnsiTheme="minorHAnsi" w:cstheme="minorBidi"/>
            <w:caps w:val="0"/>
            <w:sz w:val="22"/>
            <w:szCs w:val="22"/>
          </w:rPr>
          <w:tab/>
        </w:r>
        <w:r w:rsidR="006B07B4" w:rsidRPr="00DF376D">
          <w:rPr>
            <w:rStyle w:val="Hyperlink"/>
          </w:rPr>
          <w:t>SUPPLY CONTRACT ANNEX G – STAFF TRANSFER</w:t>
        </w:r>
        <w:r w:rsidR="006B07B4">
          <w:rPr>
            <w:webHidden/>
          </w:rPr>
          <w:tab/>
        </w:r>
        <w:r w:rsidR="006B07B4">
          <w:rPr>
            <w:webHidden/>
          </w:rPr>
          <w:fldChar w:fldCharType="begin"/>
        </w:r>
        <w:r w:rsidR="006B07B4">
          <w:rPr>
            <w:webHidden/>
          </w:rPr>
          <w:instrText xml:space="preserve"> PAGEREF _Toc450730781 \h </w:instrText>
        </w:r>
        <w:r w:rsidR="006B07B4">
          <w:rPr>
            <w:webHidden/>
          </w:rPr>
        </w:r>
        <w:r w:rsidR="006B07B4">
          <w:rPr>
            <w:webHidden/>
          </w:rPr>
          <w:fldChar w:fldCharType="separate"/>
        </w:r>
        <w:r w:rsidR="006B07B4">
          <w:rPr>
            <w:webHidden/>
          </w:rPr>
          <w:t>49</w:t>
        </w:r>
        <w:r w:rsidR="006B07B4">
          <w:rPr>
            <w:webHidden/>
          </w:rPr>
          <w:fldChar w:fldCharType="end"/>
        </w:r>
      </w:hyperlink>
    </w:p>
    <w:p w14:paraId="385CB4DB" w14:textId="77777777" w:rsidR="006B07B4" w:rsidRDefault="00950D03">
      <w:pPr>
        <w:pStyle w:val="TOC1"/>
        <w:rPr>
          <w:rFonts w:asciiTheme="minorHAnsi" w:eastAsiaTheme="minorEastAsia" w:hAnsiTheme="minorHAnsi" w:cstheme="minorBidi"/>
          <w:caps w:val="0"/>
          <w:sz w:val="22"/>
          <w:szCs w:val="22"/>
        </w:rPr>
      </w:pPr>
      <w:hyperlink w:anchor="_Toc450730782" w:history="1">
        <w:r w:rsidR="006B07B4" w:rsidRPr="00DF376D">
          <w:rPr>
            <w:rStyle w:val="Hyperlink"/>
          </w:rPr>
          <w:t>H.</w:t>
        </w:r>
        <w:r w:rsidR="006B07B4">
          <w:rPr>
            <w:rFonts w:asciiTheme="minorHAnsi" w:eastAsiaTheme="minorEastAsia" w:hAnsiTheme="minorHAnsi" w:cstheme="minorBidi"/>
            <w:caps w:val="0"/>
            <w:sz w:val="22"/>
            <w:szCs w:val="22"/>
          </w:rPr>
          <w:tab/>
        </w:r>
        <w:r w:rsidR="006B07B4" w:rsidRPr="00DF376D">
          <w:rPr>
            <w:rStyle w:val="Hyperlink"/>
          </w:rPr>
          <w:t>SUPPLY CONTRACT ANNEX H – [  ]</w:t>
        </w:r>
        <w:r w:rsidR="006B07B4">
          <w:rPr>
            <w:webHidden/>
          </w:rPr>
          <w:tab/>
        </w:r>
        <w:r w:rsidR="006B07B4">
          <w:rPr>
            <w:webHidden/>
          </w:rPr>
          <w:fldChar w:fldCharType="begin"/>
        </w:r>
        <w:r w:rsidR="006B07B4">
          <w:rPr>
            <w:webHidden/>
          </w:rPr>
          <w:instrText xml:space="preserve"> PAGEREF _Toc450730782 \h </w:instrText>
        </w:r>
        <w:r w:rsidR="006B07B4">
          <w:rPr>
            <w:webHidden/>
          </w:rPr>
        </w:r>
        <w:r w:rsidR="006B07B4">
          <w:rPr>
            <w:webHidden/>
          </w:rPr>
          <w:fldChar w:fldCharType="separate"/>
        </w:r>
        <w:r w:rsidR="006B07B4">
          <w:rPr>
            <w:webHidden/>
          </w:rPr>
          <w:t>78</w:t>
        </w:r>
        <w:r w:rsidR="006B07B4">
          <w:rPr>
            <w:webHidden/>
          </w:rPr>
          <w:fldChar w:fldCharType="end"/>
        </w:r>
      </w:hyperlink>
    </w:p>
    <w:p w14:paraId="4971CBD6" w14:textId="77777777" w:rsidR="00327E1E" w:rsidRPr="00327E1E" w:rsidRDefault="001F77EA" w:rsidP="00327E1E">
      <w:pPr>
        <w:jc w:val="center"/>
        <w:rPr>
          <w:rFonts w:ascii="Calibri" w:hAnsi="Calibri" w:cs="Arial"/>
          <w:sz w:val="22"/>
          <w:szCs w:val="22"/>
          <w:lang w:eastAsia="en-US"/>
        </w:rPr>
      </w:pPr>
      <w:r>
        <w:rPr>
          <w:rFonts w:ascii="Arial" w:hAnsi="Arial" w:cs="Arial"/>
          <w:sz w:val="44"/>
          <w:szCs w:val="44"/>
        </w:rPr>
        <w:fldChar w:fldCharType="end"/>
      </w:r>
      <w:r w:rsidR="00327E1E">
        <w:rPr>
          <w:rFonts w:ascii="Arial" w:hAnsi="Arial" w:cs="Arial"/>
          <w:sz w:val="44"/>
          <w:szCs w:val="44"/>
        </w:rPr>
        <w:br w:type="page"/>
      </w:r>
    </w:p>
    <w:p w14:paraId="2DA5B572" w14:textId="77777777" w:rsidR="00327E1E" w:rsidRPr="00327E1E" w:rsidRDefault="00327E1E" w:rsidP="00327E1E">
      <w:pPr>
        <w:overflowPunct w:val="0"/>
        <w:autoSpaceDE w:val="0"/>
        <w:autoSpaceDN w:val="0"/>
        <w:adjustRightInd w:val="0"/>
        <w:spacing w:after="240"/>
        <w:jc w:val="center"/>
        <w:textAlignment w:val="baseline"/>
        <w:rPr>
          <w:rFonts w:ascii="Calibri" w:hAnsi="Calibri" w:cs="Arial"/>
          <w:b/>
          <w:sz w:val="22"/>
          <w:szCs w:val="22"/>
          <w:lang w:eastAsia="en-US"/>
        </w:rPr>
      </w:pPr>
      <w:r w:rsidRPr="00327E1E">
        <w:rPr>
          <w:rFonts w:ascii="Calibri" w:hAnsi="Calibri" w:cs="Arial"/>
          <w:b/>
          <w:sz w:val="22"/>
          <w:szCs w:val="22"/>
          <w:lang w:eastAsia="en-US"/>
        </w:rPr>
        <w:lastRenderedPageBreak/>
        <w:t>Date..................................</w:t>
      </w:r>
    </w:p>
    <w:p w14:paraId="492EB50C" w14:textId="77777777" w:rsidR="00327E1E" w:rsidRPr="00327E1E" w:rsidRDefault="00327E1E" w:rsidP="00327E1E">
      <w:pPr>
        <w:overflowPunct w:val="0"/>
        <w:autoSpaceDE w:val="0"/>
        <w:autoSpaceDN w:val="0"/>
        <w:adjustRightInd w:val="0"/>
        <w:spacing w:after="240"/>
        <w:jc w:val="center"/>
        <w:textAlignment w:val="baseline"/>
        <w:rPr>
          <w:rFonts w:ascii="Calibri" w:hAnsi="Calibri" w:cs="Arial"/>
          <w:b/>
          <w:sz w:val="22"/>
          <w:szCs w:val="22"/>
          <w:lang w:eastAsia="en-US"/>
        </w:rPr>
      </w:pPr>
    </w:p>
    <w:p w14:paraId="1FE47703" w14:textId="77777777" w:rsidR="00327E1E" w:rsidRPr="00327E1E" w:rsidRDefault="00327E1E" w:rsidP="00327E1E">
      <w:pPr>
        <w:overflowPunct w:val="0"/>
        <w:autoSpaceDE w:val="0"/>
        <w:autoSpaceDN w:val="0"/>
        <w:adjustRightInd w:val="0"/>
        <w:spacing w:after="240"/>
        <w:jc w:val="center"/>
        <w:textAlignment w:val="baseline"/>
        <w:rPr>
          <w:rFonts w:ascii="Calibri" w:hAnsi="Calibri" w:cs="Arial"/>
          <w:b/>
          <w:sz w:val="22"/>
          <w:szCs w:val="22"/>
          <w:lang w:eastAsia="en-US"/>
        </w:rPr>
      </w:pPr>
    </w:p>
    <w:p w14:paraId="1AB665EA" w14:textId="77777777" w:rsidR="00327E1E" w:rsidRPr="00327E1E" w:rsidRDefault="00327E1E" w:rsidP="00327E1E">
      <w:pPr>
        <w:overflowPunct w:val="0"/>
        <w:autoSpaceDE w:val="0"/>
        <w:autoSpaceDN w:val="0"/>
        <w:adjustRightInd w:val="0"/>
        <w:spacing w:after="240"/>
        <w:jc w:val="center"/>
        <w:textAlignment w:val="baseline"/>
        <w:rPr>
          <w:rFonts w:ascii="Calibri" w:hAnsi="Calibri" w:cs="Arial"/>
          <w:b/>
          <w:sz w:val="22"/>
          <w:szCs w:val="22"/>
          <w:lang w:eastAsia="en-US"/>
        </w:rPr>
      </w:pPr>
      <w:r w:rsidRPr="00327E1E">
        <w:rPr>
          <w:rFonts w:ascii="Calibri" w:hAnsi="Calibri" w:cs="Arial"/>
          <w:b/>
          <w:sz w:val="22"/>
          <w:szCs w:val="22"/>
          <w:lang w:eastAsia="en-US"/>
        </w:rPr>
        <w:t>FORM OF AGREEMENT</w:t>
      </w:r>
    </w:p>
    <w:p w14:paraId="627081D8" w14:textId="77777777" w:rsidR="00327E1E" w:rsidRPr="00327E1E" w:rsidRDefault="00327E1E" w:rsidP="00327E1E">
      <w:pPr>
        <w:overflowPunct w:val="0"/>
        <w:autoSpaceDE w:val="0"/>
        <w:autoSpaceDN w:val="0"/>
        <w:adjustRightInd w:val="0"/>
        <w:spacing w:after="240"/>
        <w:jc w:val="center"/>
        <w:textAlignment w:val="baseline"/>
        <w:rPr>
          <w:rFonts w:ascii="Calibri" w:hAnsi="Calibri" w:cs="Arial"/>
          <w:b/>
          <w:sz w:val="22"/>
          <w:szCs w:val="22"/>
          <w:lang w:eastAsia="en-US"/>
        </w:rPr>
      </w:pPr>
      <w:r w:rsidRPr="00327E1E">
        <w:rPr>
          <w:rFonts w:ascii="Calibri" w:hAnsi="Calibri" w:cs="Arial"/>
          <w:b/>
          <w:sz w:val="22"/>
          <w:szCs w:val="22"/>
          <w:lang w:eastAsia="en-US"/>
        </w:rPr>
        <w:t>Incorporating the NEC3 Supply Contract</w:t>
      </w:r>
    </w:p>
    <w:p w14:paraId="11323262" w14:textId="77777777" w:rsidR="00327E1E" w:rsidRPr="00327E1E" w:rsidRDefault="00327E1E" w:rsidP="00327E1E">
      <w:pPr>
        <w:overflowPunct w:val="0"/>
        <w:autoSpaceDE w:val="0"/>
        <w:autoSpaceDN w:val="0"/>
        <w:adjustRightInd w:val="0"/>
        <w:spacing w:after="240"/>
        <w:jc w:val="center"/>
        <w:textAlignment w:val="baseline"/>
        <w:rPr>
          <w:rFonts w:ascii="Calibri" w:hAnsi="Calibri" w:cs="Arial"/>
          <w:b/>
          <w:sz w:val="22"/>
          <w:szCs w:val="22"/>
          <w:lang w:eastAsia="en-US"/>
        </w:rPr>
      </w:pPr>
    </w:p>
    <w:p w14:paraId="4DC39731" w14:textId="77777777" w:rsidR="00327E1E" w:rsidRPr="00327E1E" w:rsidRDefault="00327E1E" w:rsidP="00327E1E">
      <w:pPr>
        <w:overflowPunct w:val="0"/>
        <w:autoSpaceDE w:val="0"/>
        <w:autoSpaceDN w:val="0"/>
        <w:adjustRightInd w:val="0"/>
        <w:spacing w:after="240"/>
        <w:jc w:val="center"/>
        <w:textAlignment w:val="baseline"/>
        <w:rPr>
          <w:rFonts w:ascii="Calibri" w:hAnsi="Calibri" w:cs="Arial"/>
          <w:b/>
          <w:sz w:val="22"/>
          <w:szCs w:val="22"/>
          <w:lang w:eastAsia="en-US"/>
        </w:rPr>
      </w:pPr>
    </w:p>
    <w:p w14:paraId="638C187A" w14:textId="77777777" w:rsidR="00327E1E" w:rsidRPr="00327E1E" w:rsidRDefault="00327E1E" w:rsidP="00327E1E">
      <w:pPr>
        <w:overflowPunct w:val="0"/>
        <w:autoSpaceDE w:val="0"/>
        <w:autoSpaceDN w:val="0"/>
        <w:adjustRightInd w:val="0"/>
        <w:spacing w:after="240"/>
        <w:jc w:val="center"/>
        <w:textAlignment w:val="baseline"/>
        <w:rPr>
          <w:rFonts w:ascii="Calibri" w:hAnsi="Calibri" w:cs="Arial"/>
          <w:b/>
          <w:sz w:val="22"/>
          <w:szCs w:val="22"/>
          <w:lang w:eastAsia="en-US"/>
        </w:rPr>
      </w:pPr>
      <w:r w:rsidRPr="00327E1E">
        <w:rPr>
          <w:rFonts w:ascii="Calibri" w:hAnsi="Calibri" w:cs="Arial"/>
          <w:b/>
          <w:sz w:val="22"/>
          <w:szCs w:val="22"/>
          <w:lang w:eastAsia="en-US"/>
        </w:rPr>
        <w:t>Between</w:t>
      </w:r>
    </w:p>
    <w:p w14:paraId="1093ECD2" w14:textId="77777777" w:rsidR="00327E1E" w:rsidRPr="00327E1E" w:rsidRDefault="00327E1E" w:rsidP="00327E1E">
      <w:pPr>
        <w:overflowPunct w:val="0"/>
        <w:autoSpaceDE w:val="0"/>
        <w:autoSpaceDN w:val="0"/>
        <w:adjustRightInd w:val="0"/>
        <w:spacing w:after="240"/>
        <w:jc w:val="center"/>
        <w:textAlignment w:val="baseline"/>
        <w:rPr>
          <w:rFonts w:ascii="Calibri" w:hAnsi="Calibri" w:cs="Arial"/>
          <w:b/>
          <w:sz w:val="22"/>
          <w:szCs w:val="22"/>
          <w:lang w:eastAsia="en-US"/>
        </w:rPr>
      </w:pPr>
      <w:r w:rsidRPr="00327E1E">
        <w:rPr>
          <w:rFonts w:ascii="Calibri" w:hAnsi="Calibri" w:cs="Arial"/>
          <w:b/>
          <w:sz w:val="22"/>
          <w:szCs w:val="22"/>
          <w:lang w:eastAsia="en-US"/>
        </w:rPr>
        <w:t>.......................................................................................................................................</w:t>
      </w:r>
    </w:p>
    <w:p w14:paraId="15F0E85E" w14:textId="77777777" w:rsidR="00327E1E" w:rsidRPr="00327E1E" w:rsidRDefault="00327E1E" w:rsidP="00327E1E">
      <w:pPr>
        <w:overflowPunct w:val="0"/>
        <w:autoSpaceDE w:val="0"/>
        <w:autoSpaceDN w:val="0"/>
        <w:adjustRightInd w:val="0"/>
        <w:spacing w:after="240"/>
        <w:jc w:val="center"/>
        <w:textAlignment w:val="baseline"/>
        <w:rPr>
          <w:rFonts w:ascii="Calibri" w:hAnsi="Calibri" w:cs="Arial"/>
          <w:b/>
          <w:sz w:val="22"/>
          <w:szCs w:val="22"/>
          <w:lang w:eastAsia="en-US"/>
        </w:rPr>
      </w:pPr>
      <w:r w:rsidRPr="00327E1E">
        <w:rPr>
          <w:rFonts w:ascii="Calibri" w:hAnsi="Calibri" w:cs="Arial"/>
          <w:b/>
          <w:sz w:val="22"/>
          <w:szCs w:val="22"/>
          <w:lang w:eastAsia="en-US"/>
        </w:rPr>
        <w:t>And</w:t>
      </w:r>
    </w:p>
    <w:p w14:paraId="560F1AD7" w14:textId="77777777" w:rsidR="00327E1E" w:rsidRPr="00327E1E" w:rsidRDefault="00327E1E" w:rsidP="00327E1E">
      <w:pPr>
        <w:overflowPunct w:val="0"/>
        <w:autoSpaceDE w:val="0"/>
        <w:autoSpaceDN w:val="0"/>
        <w:adjustRightInd w:val="0"/>
        <w:spacing w:after="240"/>
        <w:jc w:val="center"/>
        <w:textAlignment w:val="baseline"/>
        <w:rPr>
          <w:rFonts w:ascii="Calibri" w:hAnsi="Calibri" w:cs="Arial"/>
          <w:b/>
          <w:sz w:val="22"/>
          <w:szCs w:val="22"/>
          <w:lang w:eastAsia="en-US"/>
        </w:rPr>
      </w:pPr>
      <w:r w:rsidRPr="00327E1E">
        <w:rPr>
          <w:rFonts w:ascii="Calibri" w:hAnsi="Calibri" w:cs="Arial"/>
          <w:b/>
          <w:sz w:val="22"/>
          <w:szCs w:val="22"/>
          <w:lang w:eastAsia="en-US"/>
        </w:rPr>
        <w:t>.......................................................................................................................................</w:t>
      </w:r>
    </w:p>
    <w:p w14:paraId="1C8588E4" w14:textId="77777777" w:rsidR="00327E1E" w:rsidRPr="00327E1E" w:rsidRDefault="00327E1E" w:rsidP="00327E1E">
      <w:pPr>
        <w:overflowPunct w:val="0"/>
        <w:autoSpaceDE w:val="0"/>
        <w:autoSpaceDN w:val="0"/>
        <w:adjustRightInd w:val="0"/>
        <w:spacing w:after="240"/>
        <w:jc w:val="center"/>
        <w:textAlignment w:val="baseline"/>
        <w:rPr>
          <w:rFonts w:ascii="Calibri" w:hAnsi="Calibri" w:cs="Arial"/>
          <w:b/>
          <w:sz w:val="22"/>
          <w:szCs w:val="22"/>
          <w:lang w:eastAsia="en-US"/>
        </w:rPr>
      </w:pPr>
      <w:r w:rsidRPr="00327E1E">
        <w:rPr>
          <w:rFonts w:ascii="Calibri" w:hAnsi="Calibri" w:cs="Arial"/>
          <w:b/>
          <w:sz w:val="22"/>
          <w:szCs w:val="22"/>
          <w:lang w:eastAsia="en-US"/>
        </w:rPr>
        <w:t>For the provision of</w:t>
      </w:r>
    </w:p>
    <w:p w14:paraId="49E1640D" w14:textId="77777777" w:rsidR="00327E1E" w:rsidRPr="00327E1E" w:rsidRDefault="00327E1E" w:rsidP="00327E1E">
      <w:pPr>
        <w:overflowPunct w:val="0"/>
        <w:autoSpaceDE w:val="0"/>
        <w:autoSpaceDN w:val="0"/>
        <w:adjustRightInd w:val="0"/>
        <w:spacing w:after="240"/>
        <w:jc w:val="center"/>
        <w:textAlignment w:val="baseline"/>
        <w:rPr>
          <w:rFonts w:ascii="Calibri" w:hAnsi="Calibri" w:cs="Arial"/>
          <w:b/>
          <w:sz w:val="22"/>
          <w:szCs w:val="22"/>
          <w:lang w:eastAsia="en-US"/>
        </w:rPr>
      </w:pPr>
    </w:p>
    <w:p w14:paraId="66C81CAA" w14:textId="77777777" w:rsidR="00327E1E" w:rsidRPr="00327E1E" w:rsidRDefault="00327E1E" w:rsidP="00327E1E">
      <w:pPr>
        <w:overflowPunct w:val="0"/>
        <w:autoSpaceDE w:val="0"/>
        <w:autoSpaceDN w:val="0"/>
        <w:adjustRightInd w:val="0"/>
        <w:spacing w:after="240"/>
        <w:jc w:val="left"/>
        <w:textAlignment w:val="baseline"/>
        <w:rPr>
          <w:rFonts w:ascii="Calibri" w:hAnsi="Calibri" w:cs="Arial"/>
          <w:b/>
          <w:sz w:val="22"/>
          <w:szCs w:val="22"/>
          <w:lang w:eastAsia="en-US"/>
        </w:rPr>
      </w:pPr>
      <w:r w:rsidRPr="00327E1E">
        <w:rPr>
          <w:rFonts w:ascii="Calibri" w:hAnsi="Calibri" w:cs="Arial"/>
          <w:b/>
          <w:sz w:val="22"/>
          <w:szCs w:val="22"/>
          <w:lang w:eastAsia="en-US"/>
        </w:rPr>
        <w:t xml:space="preserve">  </w:t>
      </w:r>
      <w:r>
        <w:rPr>
          <w:rFonts w:ascii="Calibri" w:hAnsi="Calibri" w:cs="Arial"/>
          <w:b/>
          <w:sz w:val="22"/>
          <w:szCs w:val="22"/>
          <w:lang w:eastAsia="en-US"/>
        </w:rPr>
        <w:tab/>
      </w:r>
      <w:r w:rsidRPr="00327E1E">
        <w:rPr>
          <w:rFonts w:ascii="Calibri" w:hAnsi="Calibri" w:cs="Arial"/>
          <w:b/>
          <w:sz w:val="22"/>
          <w:szCs w:val="22"/>
          <w:lang w:eastAsia="en-US"/>
        </w:rPr>
        <w:t>……………………………………………………………………………………………………………………………………</w:t>
      </w:r>
    </w:p>
    <w:p w14:paraId="26008CB6" w14:textId="77777777" w:rsidR="00327E1E" w:rsidRPr="00327E1E" w:rsidRDefault="00327E1E" w:rsidP="00327E1E">
      <w:pPr>
        <w:overflowPunct w:val="0"/>
        <w:autoSpaceDE w:val="0"/>
        <w:autoSpaceDN w:val="0"/>
        <w:adjustRightInd w:val="0"/>
        <w:spacing w:after="240"/>
        <w:jc w:val="center"/>
        <w:textAlignment w:val="baseline"/>
        <w:rPr>
          <w:rFonts w:ascii="Calibri" w:hAnsi="Calibri" w:cs="Arial"/>
          <w:b/>
          <w:sz w:val="22"/>
          <w:szCs w:val="22"/>
          <w:lang w:eastAsia="en-US"/>
        </w:rPr>
      </w:pPr>
    </w:p>
    <w:p w14:paraId="7E22EB9E" w14:textId="77777777" w:rsidR="00327E1E" w:rsidRPr="00327E1E" w:rsidRDefault="00327E1E" w:rsidP="00327E1E">
      <w:pPr>
        <w:overflowPunct w:val="0"/>
        <w:autoSpaceDE w:val="0"/>
        <w:autoSpaceDN w:val="0"/>
        <w:adjustRightInd w:val="0"/>
        <w:spacing w:after="240"/>
        <w:jc w:val="center"/>
        <w:textAlignment w:val="baseline"/>
        <w:rPr>
          <w:rFonts w:ascii="Calibri" w:hAnsi="Calibri" w:cs="Arial"/>
          <w:b/>
          <w:sz w:val="22"/>
          <w:szCs w:val="22"/>
          <w:lang w:eastAsia="en-US"/>
        </w:rPr>
      </w:pPr>
    </w:p>
    <w:p w14:paraId="1CB613DF" w14:textId="77777777" w:rsidR="00327E1E" w:rsidRPr="00327E1E" w:rsidRDefault="00327E1E" w:rsidP="00327E1E">
      <w:pPr>
        <w:overflowPunct w:val="0"/>
        <w:autoSpaceDE w:val="0"/>
        <w:autoSpaceDN w:val="0"/>
        <w:adjustRightInd w:val="0"/>
        <w:spacing w:after="240"/>
        <w:jc w:val="center"/>
        <w:textAlignment w:val="baseline"/>
        <w:rPr>
          <w:rFonts w:ascii="Calibri" w:hAnsi="Calibri" w:cs="Arial"/>
          <w:b/>
          <w:sz w:val="22"/>
          <w:szCs w:val="22"/>
          <w:lang w:eastAsia="en-US"/>
        </w:rPr>
      </w:pPr>
    </w:p>
    <w:p w14:paraId="10251513" w14:textId="77777777" w:rsidR="00327E1E" w:rsidRPr="00327E1E" w:rsidRDefault="00327E1E" w:rsidP="00327E1E">
      <w:pPr>
        <w:overflowPunct w:val="0"/>
        <w:autoSpaceDE w:val="0"/>
        <w:autoSpaceDN w:val="0"/>
        <w:adjustRightInd w:val="0"/>
        <w:spacing w:after="240"/>
        <w:jc w:val="center"/>
        <w:textAlignment w:val="baseline"/>
        <w:rPr>
          <w:rFonts w:ascii="Calibri" w:hAnsi="Calibri" w:cs="Arial"/>
          <w:b/>
          <w:sz w:val="22"/>
          <w:szCs w:val="22"/>
          <w:lang w:eastAsia="en-US"/>
        </w:rPr>
      </w:pPr>
    </w:p>
    <w:p w14:paraId="79A6432E" w14:textId="77777777" w:rsidR="00327E1E" w:rsidRPr="00327E1E" w:rsidRDefault="00327E1E" w:rsidP="00327E1E">
      <w:pPr>
        <w:overflowPunct w:val="0"/>
        <w:autoSpaceDE w:val="0"/>
        <w:autoSpaceDN w:val="0"/>
        <w:adjustRightInd w:val="0"/>
        <w:spacing w:after="240"/>
        <w:jc w:val="center"/>
        <w:textAlignment w:val="baseline"/>
        <w:rPr>
          <w:rFonts w:ascii="Calibri" w:hAnsi="Calibri" w:cs="Arial"/>
          <w:b/>
          <w:sz w:val="22"/>
          <w:szCs w:val="22"/>
          <w:lang w:eastAsia="en-US"/>
        </w:rPr>
      </w:pPr>
    </w:p>
    <w:p w14:paraId="7A6C2E46" w14:textId="77777777" w:rsidR="00327E1E" w:rsidRPr="00327E1E" w:rsidRDefault="00327E1E" w:rsidP="00327E1E">
      <w:pPr>
        <w:overflowPunct w:val="0"/>
        <w:autoSpaceDE w:val="0"/>
        <w:autoSpaceDN w:val="0"/>
        <w:adjustRightInd w:val="0"/>
        <w:spacing w:after="240"/>
        <w:jc w:val="center"/>
        <w:textAlignment w:val="baseline"/>
        <w:rPr>
          <w:rFonts w:ascii="Calibri" w:hAnsi="Calibri" w:cs="Arial"/>
          <w:b/>
          <w:sz w:val="22"/>
          <w:szCs w:val="22"/>
          <w:lang w:eastAsia="en-US"/>
        </w:rPr>
      </w:pPr>
    </w:p>
    <w:p w14:paraId="2338294B" w14:textId="77777777" w:rsidR="00327E1E" w:rsidRPr="00327E1E" w:rsidRDefault="00327E1E" w:rsidP="00327E1E">
      <w:pPr>
        <w:overflowPunct w:val="0"/>
        <w:autoSpaceDE w:val="0"/>
        <w:autoSpaceDN w:val="0"/>
        <w:adjustRightInd w:val="0"/>
        <w:spacing w:after="240"/>
        <w:jc w:val="center"/>
        <w:textAlignment w:val="baseline"/>
        <w:rPr>
          <w:rFonts w:ascii="Calibri" w:hAnsi="Calibri" w:cs="Arial"/>
          <w:b/>
          <w:sz w:val="22"/>
          <w:szCs w:val="22"/>
          <w:lang w:eastAsia="en-US"/>
        </w:rPr>
      </w:pPr>
    </w:p>
    <w:p w14:paraId="3C94F172" w14:textId="77777777" w:rsidR="00327E1E" w:rsidRDefault="00327E1E" w:rsidP="00327E1E">
      <w:pPr>
        <w:overflowPunct w:val="0"/>
        <w:autoSpaceDE w:val="0"/>
        <w:autoSpaceDN w:val="0"/>
        <w:adjustRightInd w:val="0"/>
        <w:spacing w:after="240"/>
        <w:jc w:val="center"/>
        <w:textAlignment w:val="baseline"/>
        <w:rPr>
          <w:rFonts w:ascii="Calibri" w:hAnsi="Calibri" w:cs="Arial"/>
          <w:b/>
          <w:sz w:val="22"/>
          <w:szCs w:val="22"/>
          <w:lang w:eastAsia="en-US"/>
        </w:rPr>
      </w:pPr>
    </w:p>
    <w:p w14:paraId="38FF7C07" w14:textId="77777777" w:rsidR="00327E1E" w:rsidRDefault="00327E1E" w:rsidP="00327E1E">
      <w:pPr>
        <w:overflowPunct w:val="0"/>
        <w:autoSpaceDE w:val="0"/>
        <w:autoSpaceDN w:val="0"/>
        <w:adjustRightInd w:val="0"/>
        <w:spacing w:after="240"/>
        <w:jc w:val="center"/>
        <w:textAlignment w:val="baseline"/>
        <w:rPr>
          <w:rFonts w:ascii="Calibri" w:hAnsi="Calibri" w:cs="Arial"/>
          <w:b/>
          <w:sz w:val="22"/>
          <w:szCs w:val="22"/>
          <w:lang w:eastAsia="en-US"/>
        </w:rPr>
      </w:pPr>
    </w:p>
    <w:p w14:paraId="3C45FBAC" w14:textId="77777777" w:rsidR="00327E1E" w:rsidRPr="00327E1E" w:rsidRDefault="00327E1E" w:rsidP="00327E1E">
      <w:pPr>
        <w:overflowPunct w:val="0"/>
        <w:autoSpaceDE w:val="0"/>
        <w:autoSpaceDN w:val="0"/>
        <w:adjustRightInd w:val="0"/>
        <w:spacing w:after="240"/>
        <w:jc w:val="center"/>
        <w:textAlignment w:val="baseline"/>
        <w:rPr>
          <w:rFonts w:ascii="Calibri" w:hAnsi="Calibri" w:cs="Arial"/>
          <w:b/>
          <w:sz w:val="22"/>
          <w:szCs w:val="22"/>
          <w:lang w:eastAsia="en-US"/>
        </w:rPr>
      </w:pPr>
    </w:p>
    <w:p w14:paraId="63D4DB3C" w14:textId="77777777" w:rsidR="00327E1E" w:rsidRPr="00327E1E" w:rsidRDefault="00327E1E" w:rsidP="00327E1E">
      <w:pPr>
        <w:overflowPunct w:val="0"/>
        <w:autoSpaceDE w:val="0"/>
        <w:autoSpaceDN w:val="0"/>
        <w:adjustRightInd w:val="0"/>
        <w:spacing w:after="240"/>
        <w:jc w:val="center"/>
        <w:textAlignment w:val="baseline"/>
        <w:rPr>
          <w:rFonts w:ascii="Calibri" w:hAnsi="Calibri" w:cs="Arial"/>
          <w:b/>
          <w:sz w:val="22"/>
          <w:szCs w:val="22"/>
          <w:lang w:eastAsia="en-US"/>
        </w:rPr>
      </w:pPr>
    </w:p>
    <w:p w14:paraId="77EB8042" w14:textId="77777777" w:rsidR="00327E1E" w:rsidRPr="00327E1E" w:rsidRDefault="00327E1E" w:rsidP="00327E1E">
      <w:pPr>
        <w:overflowPunct w:val="0"/>
        <w:autoSpaceDE w:val="0"/>
        <w:autoSpaceDN w:val="0"/>
        <w:adjustRightInd w:val="0"/>
        <w:spacing w:after="240"/>
        <w:jc w:val="center"/>
        <w:textAlignment w:val="baseline"/>
        <w:rPr>
          <w:rFonts w:ascii="Calibri" w:hAnsi="Calibri" w:cs="Arial"/>
          <w:b/>
          <w:sz w:val="22"/>
          <w:szCs w:val="22"/>
          <w:lang w:eastAsia="en-US"/>
        </w:rPr>
      </w:pPr>
    </w:p>
    <w:p w14:paraId="20A460A9" w14:textId="77777777" w:rsidR="00327E1E" w:rsidRDefault="00327E1E">
      <w:pPr>
        <w:jc w:val="left"/>
        <w:rPr>
          <w:rFonts w:ascii="Arial" w:hAnsi="Arial" w:cs="Arial"/>
          <w:sz w:val="44"/>
          <w:szCs w:val="44"/>
        </w:rPr>
      </w:pPr>
    </w:p>
    <w:p w14:paraId="5D1CF076" w14:textId="77777777" w:rsidR="00327E1E" w:rsidRPr="00327E1E" w:rsidRDefault="00327E1E" w:rsidP="00327E1E">
      <w:pPr>
        <w:pStyle w:val="CCSStyle1"/>
      </w:pPr>
      <w:bookmarkStart w:id="0" w:name="_Toc436150363"/>
      <w:bookmarkStart w:id="1" w:name="_Toc450730775"/>
      <w:bookmarkStart w:id="2" w:name="_Toc449431409"/>
      <w:r w:rsidRPr="00327E1E">
        <w:lastRenderedPageBreak/>
        <w:t>SUPPLY CONTRACT ANNEX A - FORM OF AGREEMENT</w:t>
      </w:r>
      <w:bookmarkEnd w:id="0"/>
      <w:bookmarkEnd w:id="1"/>
      <w:bookmarkEnd w:id="2"/>
      <w:r w:rsidRPr="00327E1E">
        <w:t xml:space="preserve"> </w:t>
      </w:r>
    </w:p>
    <w:p w14:paraId="328B346A" w14:textId="77777777" w:rsidR="000A6246" w:rsidRPr="001D2D15" w:rsidRDefault="000A6246" w:rsidP="000A6246">
      <w:pPr>
        <w:widowControl w:val="0"/>
        <w:tabs>
          <w:tab w:val="left" w:pos="-1440"/>
          <w:tab w:val="left" w:pos="-1008"/>
          <w:tab w:val="left" w:pos="-576"/>
          <w:tab w:val="left" w:pos="-144"/>
          <w:tab w:val="left" w:pos="720"/>
          <w:tab w:val="left" w:pos="1152"/>
          <w:tab w:val="left" w:pos="2016"/>
        </w:tabs>
        <w:suppressAutoHyphens/>
        <w:spacing w:after="120" w:line="264" w:lineRule="auto"/>
        <w:ind w:left="2016" w:hanging="2016"/>
        <w:rPr>
          <w:rFonts w:ascii="Arial" w:hAnsi="Arial" w:cs="Arial"/>
          <w:b/>
          <w:snapToGrid w:val="0"/>
          <w:spacing w:val="-3"/>
          <w:sz w:val="22"/>
          <w:lang w:eastAsia="en-US"/>
        </w:rPr>
      </w:pPr>
      <w:r w:rsidRPr="001D2D15">
        <w:rPr>
          <w:rFonts w:ascii="Arial" w:hAnsi="Arial" w:cs="Arial"/>
          <w:b/>
          <w:snapToGrid w:val="0"/>
          <w:spacing w:val="-3"/>
          <w:sz w:val="22"/>
          <w:lang w:eastAsia="en-US"/>
        </w:rPr>
        <w:t xml:space="preserve">THIS AGREEMENT BY DEED is made the [..................]day of [.......................] </w:t>
      </w:r>
    </w:p>
    <w:p w14:paraId="2166A55F" w14:textId="77777777" w:rsidR="000A6246" w:rsidRPr="001D2D15" w:rsidRDefault="000A6246" w:rsidP="000A6246">
      <w:pPr>
        <w:widowControl w:val="0"/>
        <w:tabs>
          <w:tab w:val="center" w:pos="0"/>
        </w:tabs>
        <w:suppressAutoHyphens/>
        <w:spacing w:after="120" w:line="264" w:lineRule="auto"/>
        <w:rPr>
          <w:rFonts w:ascii="Arial" w:hAnsi="Arial" w:cs="Arial"/>
          <w:snapToGrid w:val="0"/>
          <w:spacing w:val="-3"/>
          <w:sz w:val="22"/>
          <w:lang w:eastAsia="en-US"/>
        </w:rPr>
      </w:pPr>
      <w:r w:rsidRPr="001D2D15">
        <w:rPr>
          <w:rFonts w:ascii="Arial" w:hAnsi="Arial" w:cs="Arial"/>
          <w:b/>
          <w:snapToGrid w:val="0"/>
          <w:spacing w:val="-3"/>
          <w:sz w:val="22"/>
          <w:lang w:eastAsia="en-US"/>
        </w:rPr>
        <w:t>PARTIES:</w:t>
      </w:r>
    </w:p>
    <w:p w14:paraId="79E2EAD6" w14:textId="4C859AEB" w:rsidR="000A6246" w:rsidRPr="001D2D15" w:rsidRDefault="000A6246" w:rsidP="000A6246">
      <w:pPr>
        <w:tabs>
          <w:tab w:val="left" w:pos="864"/>
          <w:tab w:val="left" w:pos="2131"/>
          <w:tab w:val="left" w:pos="3283"/>
          <w:tab w:val="left" w:pos="4003"/>
          <w:tab w:val="left" w:pos="4723"/>
        </w:tabs>
        <w:suppressAutoHyphens/>
        <w:overflowPunct w:val="0"/>
        <w:autoSpaceDE w:val="0"/>
        <w:autoSpaceDN w:val="0"/>
        <w:adjustRightInd w:val="0"/>
        <w:spacing w:after="120" w:line="264" w:lineRule="auto"/>
        <w:ind w:left="851" w:hanging="851"/>
        <w:textAlignment w:val="baseline"/>
        <w:rPr>
          <w:rFonts w:ascii="Arial" w:hAnsi="Arial" w:cs="Arial"/>
          <w:sz w:val="22"/>
          <w:lang w:eastAsia="en-US"/>
        </w:rPr>
      </w:pPr>
      <w:r w:rsidRPr="001D2D15">
        <w:rPr>
          <w:rFonts w:ascii="Arial" w:hAnsi="Arial" w:cs="Arial"/>
          <w:spacing w:val="-3"/>
          <w:sz w:val="22"/>
          <w:lang w:eastAsia="en-US"/>
        </w:rPr>
        <w:t>1.</w:t>
      </w:r>
      <w:r w:rsidRPr="001D2D15">
        <w:rPr>
          <w:rFonts w:ascii="Arial" w:hAnsi="Arial" w:cs="Arial"/>
          <w:b/>
          <w:spacing w:val="-3"/>
          <w:sz w:val="22"/>
          <w:lang w:eastAsia="en-US"/>
        </w:rPr>
        <w:tab/>
      </w:r>
      <w:r w:rsidRPr="001D2D15">
        <w:rPr>
          <w:rFonts w:ascii="Arial" w:hAnsi="Arial" w:cs="Arial"/>
          <w:b/>
          <w:bCs/>
          <w:sz w:val="22"/>
          <w:lang w:eastAsia="en-US"/>
        </w:rPr>
        <w:t xml:space="preserve">[CONTRACTING </w:t>
      </w:r>
      <w:r>
        <w:rPr>
          <w:rFonts w:ascii="Arial" w:hAnsi="Arial" w:cs="Arial"/>
          <w:b/>
          <w:bCs/>
          <w:sz w:val="22"/>
          <w:lang w:eastAsia="en-US"/>
        </w:rPr>
        <w:t>AUTHORITY</w:t>
      </w:r>
      <w:r w:rsidRPr="001D2D15">
        <w:rPr>
          <w:rFonts w:ascii="Arial" w:hAnsi="Arial" w:cs="Arial"/>
          <w:b/>
          <w:bCs/>
          <w:sz w:val="22"/>
          <w:lang w:eastAsia="en-US"/>
        </w:rPr>
        <w:t xml:space="preserve"> NAME]</w:t>
      </w:r>
      <w:r w:rsidRPr="001D2D15">
        <w:rPr>
          <w:rFonts w:ascii="Arial" w:hAnsi="Arial" w:cs="Arial"/>
          <w:sz w:val="22"/>
          <w:lang w:eastAsia="en-US"/>
        </w:rPr>
        <w:t xml:space="preserve"> </w:t>
      </w:r>
      <w:r>
        <w:rPr>
          <w:rFonts w:ascii="Arial" w:hAnsi="Arial" w:cs="Arial"/>
          <w:b/>
          <w:sz w:val="22"/>
          <w:lang w:eastAsia="en-US"/>
        </w:rPr>
        <w:t>[</w:t>
      </w:r>
      <w:r w:rsidRPr="002A0D60">
        <w:rPr>
          <w:rFonts w:ascii="Arial" w:hAnsi="Arial" w:cs="Arial"/>
          <w:sz w:val="22"/>
          <w:highlight w:val="yellow"/>
          <w:lang w:eastAsia="en-US"/>
        </w:rPr>
        <w:t xml:space="preserve">[which is a company registered in </w:t>
      </w:r>
      <w:r w:rsidRPr="002A0D60">
        <w:rPr>
          <w:rFonts w:ascii="Arial" w:hAnsi="Arial" w:cs="Arial"/>
          <w:b/>
          <w:iCs/>
          <w:sz w:val="22"/>
          <w:highlight w:val="yellow"/>
          <w:lang w:eastAsia="en-US"/>
        </w:rPr>
        <w:t>[                ]</w:t>
      </w:r>
      <w:r w:rsidRPr="002A0D60">
        <w:rPr>
          <w:rFonts w:ascii="Arial" w:hAnsi="Arial" w:cs="Arial"/>
          <w:b/>
          <w:i/>
          <w:sz w:val="22"/>
          <w:highlight w:val="yellow"/>
          <w:lang w:eastAsia="en-US"/>
        </w:rPr>
        <w:t xml:space="preserve"> </w:t>
      </w:r>
      <w:r w:rsidRPr="002A0D60">
        <w:rPr>
          <w:rFonts w:ascii="Arial" w:hAnsi="Arial" w:cs="Arial"/>
          <w:sz w:val="22"/>
          <w:highlight w:val="yellow"/>
          <w:lang w:eastAsia="en-US"/>
        </w:rPr>
        <w:t xml:space="preserve">under company number </w:t>
      </w:r>
      <w:r w:rsidRPr="002A0D60">
        <w:rPr>
          <w:rFonts w:ascii="Arial" w:hAnsi="Arial" w:cs="Arial"/>
          <w:b/>
          <w:iCs/>
          <w:sz w:val="22"/>
          <w:highlight w:val="yellow"/>
          <w:lang w:eastAsia="en-US"/>
        </w:rPr>
        <w:t>[              ]</w:t>
      </w:r>
      <w:r w:rsidRPr="002A0D60">
        <w:rPr>
          <w:rFonts w:ascii="Arial" w:hAnsi="Arial" w:cs="Arial"/>
          <w:b/>
          <w:i/>
          <w:sz w:val="22"/>
          <w:highlight w:val="yellow"/>
          <w:lang w:eastAsia="en-US"/>
        </w:rPr>
        <w:t xml:space="preserve"> </w:t>
      </w:r>
      <w:r w:rsidRPr="002A0D60">
        <w:rPr>
          <w:rFonts w:ascii="Arial" w:hAnsi="Arial" w:cs="Arial"/>
          <w:sz w:val="22"/>
          <w:highlight w:val="yellow"/>
          <w:lang w:eastAsia="en-US"/>
        </w:rPr>
        <w:t>and whose registered office is at]</w:t>
      </w:r>
      <w:r w:rsidRPr="001D2D15">
        <w:rPr>
          <w:rFonts w:ascii="Arial" w:hAnsi="Arial" w:cs="Arial"/>
          <w:sz w:val="22"/>
          <w:lang w:eastAsia="en-US"/>
        </w:rPr>
        <w:t xml:space="preserve"> [whose offices are located at] [ADDRESS]</w:t>
      </w:r>
      <w:r>
        <w:rPr>
          <w:rFonts w:ascii="Arial" w:hAnsi="Arial" w:cs="Arial"/>
          <w:sz w:val="22"/>
          <w:lang w:eastAsia="en-US"/>
        </w:rPr>
        <w:t xml:space="preserve"> </w:t>
      </w:r>
      <w:r>
        <w:rPr>
          <w:rFonts w:ascii="Arial" w:hAnsi="Arial" w:cs="Arial"/>
          <w:b/>
          <w:sz w:val="22"/>
          <w:lang w:eastAsia="en-US"/>
        </w:rPr>
        <w:t>OR [</w:t>
      </w:r>
      <w:r>
        <w:rPr>
          <w:rFonts w:ascii="Arial" w:hAnsi="Arial" w:cs="Arial"/>
          <w:sz w:val="22"/>
          <w:lang w:eastAsia="en-US"/>
        </w:rPr>
        <w:t>acting as part of the Crown]</w:t>
      </w:r>
      <w:r w:rsidRPr="001D2D15">
        <w:rPr>
          <w:rFonts w:ascii="Arial" w:hAnsi="Arial" w:cs="Arial"/>
          <w:sz w:val="22"/>
          <w:lang w:eastAsia="en-US"/>
        </w:rPr>
        <w:t xml:space="preserve"> (the "</w:t>
      </w:r>
      <w:r>
        <w:rPr>
          <w:rFonts w:ascii="Arial" w:hAnsi="Arial" w:cs="Arial"/>
          <w:b/>
          <w:sz w:val="22"/>
          <w:lang w:eastAsia="en-US"/>
        </w:rPr>
        <w:t>Purchaser</w:t>
      </w:r>
      <w:r w:rsidRPr="001D2D15">
        <w:rPr>
          <w:rFonts w:ascii="Arial" w:hAnsi="Arial" w:cs="Arial"/>
          <w:sz w:val="22"/>
          <w:lang w:eastAsia="en-US"/>
        </w:rPr>
        <w:t>");</w:t>
      </w:r>
      <w:r>
        <w:rPr>
          <w:rFonts w:ascii="Arial" w:hAnsi="Arial" w:cs="Arial"/>
          <w:sz w:val="22"/>
          <w:lang w:eastAsia="en-US"/>
        </w:rPr>
        <w:t xml:space="preserve"> and</w:t>
      </w:r>
    </w:p>
    <w:p w14:paraId="11581A94" w14:textId="3F7AA126" w:rsidR="000A6246" w:rsidRPr="001D2D15" w:rsidRDefault="000A6246" w:rsidP="000A6246">
      <w:pPr>
        <w:tabs>
          <w:tab w:val="left" w:pos="864"/>
          <w:tab w:val="left" w:pos="2131"/>
          <w:tab w:val="left" w:pos="3283"/>
          <w:tab w:val="left" w:pos="4003"/>
          <w:tab w:val="left" w:pos="4723"/>
        </w:tabs>
        <w:suppressAutoHyphens/>
        <w:overflowPunct w:val="0"/>
        <w:autoSpaceDE w:val="0"/>
        <w:autoSpaceDN w:val="0"/>
        <w:adjustRightInd w:val="0"/>
        <w:spacing w:after="120" w:line="264" w:lineRule="auto"/>
        <w:ind w:left="851" w:hanging="851"/>
        <w:textAlignment w:val="baseline"/>
        <w:rPr>
          <w:rFonts w:ascii="Arial" w:hAnsi="Arial" w:cs="Arial"/>
          <w:spacing w:val="-3"/>
          <w:sz w:val="22"/>
          <w:lang w:eastAsia="en-US"/>
        </w:rPr>
      </w:pPr>
      <w:r w:rsidRPr="001D2D15">
        <w:rPr>
          <w:rFonts w:ascii="Arial" w:hAnsi="Arial" w:cs="Arial"/>
          <w:spacing w:val="-3"/>
          <w:sz w:val="22"/>
          <w:lang w:eastAsia="en-US"/>
        </w:rPr>
        <w:t>2.</w:t>
      </w:r>
      <w:r w:rsidRPr="001D2D15">
        <w:rPr>
          <w:rFonts w:ascii="Arial" w:hAnsi="Arial" w:cs="Arial"/>
          <w:b/>
          <w:spacing w:val="-3"/>
          <w:sz w:val="22"/>
          <w:lang w:eastAsia="en-US"/>
        </w:rPr>
        <w:tab/>
      </w:r>
      <w:r w:rsidRPr="001D2D15">
        <w:rPr>
          <w:rFonts w:ascii="Arial" w:hAnsi="Arial" w:cs="Arial"/>
          <w:b/>
          <w:iCs/>
          <w:sz w:val="22"/>
          <w:lang w:eastAsia="en-US"/>
        </w:rPr>
        <w:t>[</w:t>
      </w:r>
      <w:r>
        <w:rPr>
          <w:rFonts w:ascii="Arial" w:hAnsi="Arial" w:cs="Arial"/>
          <w:b/>
          <w:iCs/>
          <w:sz w:val="22"/>
          <w:lang w:eastAsia="en-US"/>
        </w:rPr>
        <w:t>FRAME</w:t>
      </w:r>
      <w:r w:rsidR="007566BA">
        <w:rPr>
          <w:rFonts w:ascii="Arial" w:hAnsi="Arial" w:cs="Arial"/>
          <w:b/>
          <w:iCs/>
          <w:sz w:val="22"/>
          <w:lang w:eastAsia="en-US"/>
        </w:rPr>
        <w:t>WO</w:t>
      </w:r>
      <w:r>
        <w:rPr>
          <w:rFonts w:ascii="Arial" w:hAnsi="Arial" w:cs="Arial"/>
          <w:b/>
          <w:iCs/>
          <w:sz w:val="22"/>
          <w:lang w:eastAsia="en-US"/>
        </w:rPr>
        <w:t xml:space="preserve">RK </w:t>
      </w:r>
      <w:r w:rsidRPr="001D2D15">
        <w:rPr>
          <w:rFonts w:ascii="Arial" w:hAnsi="Arial" w:cs="Arial"/>
          <w:b/>
          <w:iCs/>
          <w:sz w:val="22"/>
          <w:lang w:eastAsia="en-US"/>
        </w:rPr>
        <w:t>SUPPLIER NAME]</w:t>
      </w:r>
      <w:r w:rsidRPr="001D2D15">
        <w:rPr>
          <w:rFonts w:ascii="Arial" w:hAnsi="Arial" w:cs="Arial"/>
          <w:sz w:val="22"/>
          <w:lang w:eastAsia="en-US"/>
        </w:rPr>
        <w:t xml:space="preserve"> which is a company </w:t>
      </w:r>
      <w:r w:rsidRPr="00AF0756">
        <w:rPr>
          <w:rFonts w:ascii="Arial" w:hAnsi="Arial" w:cs="Arial"/>
          <w:sz w:val="22"/>
          <w:lang w:eastAsia="en-US"/>
        </w:rPr>
        <w:t>incorporated</w:t>
      </w:r>
      <w:r>
        <w:rPr>
          <w:rFonts w:ascii="Arial" w:hAnsi="Arial" w:cs="Arial"/>
          <w:sz w:val="22"/>
          <w:lang w:eastAsia="en-US"/>
        </w:rPr>
        <w:t xml:space="preserve"> </w:t>
      </w:r>
      <w:r w:rsidRPr="00AF0756">
        <w:rPr>
          <w:rFonts w:ascii="Arial" w:hAnsi="Arial" w:cs="Arial"/>
          <w:sz w:val="22"/>
          <w:lang w:eastAsia="en-US"/>
        </w:rPr>
        <w:t xml:space="preserve">in and in accordance with the laws of </w:t>
      </w:r>
      <w:r w:rsidRPr="00FF4CBA">
        <w:rPr>
          <w:rFonts w:ascii="Arial" w:hAnsi="Arial" w:cs="Arial"/>
          <w:b/>
          <w:color w:val="000000" w:themeColor="text1"/>
          <w:sz w:val="22"/>
          <w:lang w:eastAsia="en-US"/>
        </w:rPr>
        <w:t>[</w:t>
      </w:r>
      <w:r w:rsidRPr="00FF4CBA">
        <w:rPr>
          <w:rFonts w:ascii="Arial" w:hAnsi="Arial" w:cs="Arial"/>
          <w:b/>
          <w:color w:val="000000" w:themeColor="text1"/>
          <w:sz w:val="22"/>
          <w:lang w:eastAsia="en-US"/>
        </w:rPr>
        <w:tab/>
      </w:r>
      <w:r w:rsidRPr="00FF4CBA">
        <w:rPr>
          <w:rFonts w:ascii="Arial" w:hAnsi="Arial" w:cs="Arial"/>
          <w:b/>
          <w:color w:val="000000" w:themeColor="text1"/>
          <w:sz w:val="22"/>
          <w:lang w:eastAsia="en-US"/>
        </w:rPr>
        <w:tab/>
        <w:t>]</w:t>
      </w:r>
      <w:r>
        <w:rPr>
          <w:rFonts w:ascii="Arial" w:hAnsi="Arial" w:cs="Arial"/>
          <w:color w:val="FF0000"/>
          <w:sz w:val="22"/>
          <w:lang w:eastAsia="en-US"/>
        </w:rPr>
        <w:t xml:space="preserve"> </w:t>
      </w:r>
      <w:r>
        <w:rPr>
          <w:rFonts w:ascii="Arial" w:hAnsi="Arial" w:cs="Arial"/>
          <w:sz w:val="22"/>
          <w:lang w:eastAsia="en-US"/>
        </w:rPr>
        <w:t xml:space="preserve">(Company No. </w:t>
      </w:r>
      <w:r w:rsidRPr="00FF4CBA">
        <w:rPr>
          <w:rFonts w:ascii="Arial" w:hAnsi="Arial" w:cs="Arial"/>
          <w:b/>
          <w:color w:val="000000" w:themeColor="text1"/>
          <w:sz w:val="22"/>
          <w:lang w:eastAsia="en-US"/>
        </w:rPr>
        <w:t>[</w:t>
      </w:r>
      <w:r w:rsidRPr="00FF4CBA">
        <w:rPr>
          <w:rFonts w:ascii="Arial" w:hAnsi="Arial" w:cs="Arial"/>
          <w:b/>
          <w:color w:val="000000" w:themeColor="text1"/>
          <w:sz w:val="22"/>
          <w:lang w:eastAsia="en-US"/>
        </w:rPr>
        <w:tab/>
      </w:r>
      <w:r w:rsidRPr="00FF4CBA">
        <w:rPr>
          <w:rFonts w:ascii="Arial" w:hAnsi="Arial" w:cs="Arial"/>
          <w:b/>
          <w:color w:val="000000" w:themeColor="text1"/>
          <w:sz w:val="22"/>
          <w:lang w:eastAsia="en-US"/>
        </w:rPr>
        <w:tab/>
        <w:t>]</w:t>
      </w:r>
      <w:r w:rsidRPr="00FF4CBA">
        <w:rPr>
          <w:rFonts w:ascii="Arial" w:hAnsi="Arial" w:cs="Arial"/>
          <w:color w:val="000000" w:themeColor="text1"/>
          <w:sz w:val="22"/>
          <w:lang w:eastAsia="en-US"/>
        </w:rPr>
        <w:t xml:space="preserve"> </w:t>
      </w:r>
      <w:r>
        <w:rPr>
          <w:rFonts w:ascii="Arial" w:hAnsi="Arial" w:cs="Arial"/>
          <w:sz w:val="22"/>
          <w:lang w:eastAsia="en-US"/>
        </w:rPr>
        <w:t>whose registered</w:t>
      </w:r>
      <w:r w:rsidRPr="00AF0756">
        <w:rPr>
          <w:rFonts w:ascii="Arial" w:hAnsi="Arial" w:cs="Arial"/>
          <w:sz w:val="22"/>
          <w:lang w:eastAsia="en-US"/>
        </w:rPr>
        <w:t xml:space="preserve"> office </w:t>
      </w:r>
      <w:r>
        <w:rPr>
          <w:rFonts w:ascii="Arial" w:hAnsi="Arial" w:cs="Arial"/>
          <w:sz w:val="22"/>
          <w:lang w:eastAsia="en-US"/>
        </w:rPr>
        <w:t xml:space="preserve">address is </w:t>
      </w:r>
      <w:r w:rsidRPr="00AF0756">
        <w:rPr>
          <w:rFonts w:ascii="Arial" w:hAnsi="Arial" w:cs="Arial"/>
          <w:sz w:val="22"/>
          <w:lang w:eastAsia="en-US"/>
        </w:rPr>
        <w:t xml:space="preserve">at </w:t>
      </w:r>
      <w:r w:rsidRPr="001D2D15">
        <w:rPr>
          <w:rFonts w:ascii="Arial" w:hAnsi="Arial" w:cs="Arial"/>
          <w:b/>
          <w:iCs/>
          <w:sz w:val="22"/>
          <w:lang w:eastAsia="en-US"/>
        </w:rPr>
        <w:t>[                ]</w:t>
      </w:r>
      <w:r w:rsidRPr="001D2D15">
        <w:rPr>
          <w:rFonts w:ascii="Arial" w:hAnsi="Arial" w:cs="Arial"/>
          <w:b/>
          <w:i/>
          <w:sz w:val="22"/>
          <w:lang w:eastAsia="en-US"/>
        </w:rPr>
        <w:t xml:space="preserve"> </w:t>
      </w:r>
      <w:r>
        <w:rPr>
          <w:rFonts w:ascii="Arial" w:hAnsi="Arial" w:cs="Arial"/>
          <w:sz w:val="22"/>
          <w:lang w:eastAsia="en-US"/>
        </w:rPr>
        <w:t>(</w:t>
      </w:r>
      <w:r w:rsidRPr="001D2D15">
        <w:rPr>
          <w:rFonts w:ascii="Arial" w:hAnsi="Arial" w:cs="Arial"/>
          <w:sz w:val="22"/>
          <w:lang w:eastAsia="en-US"/>
        </w:rPr>
        <w:t xml:space="preserve">the </w:t>
      </w:r>
      <w:r w:rsidRPr="00FF4CBA">
        <w:rPr>
          <w:rFonts w:ascii="Arial" w:hAnsi="Arial" w:cs="Arial"/>
          <w:sz w:val="22"/>
          <w:lang w:eastAsia="en-US"/>
        </w:rPr>
        <w:t>"</w:t>
      </w:r>
      <w:r>
        <w:rPr>
          <w:rFonts w:ascii="Arial" w:hAnsi="Arial" w:cs="Arial"/>
          <w:b/>
          <w:sz w:val="22"/>
          <w:lang w:eastAsia="en-US"/>
        </w:rPr>
        <w:t>Supplier</w:t>
      </w:r>
      <w:r w:rsidRPr="00FF4CBA">
        <w:rPr>
          <w:rFonts w:ascii="Arial" w:hAnsi="Arial" w:cs="Arial"/>
          <w:sz w:val="22"/>
          <w:lang w:eastAsia="en-US"/>
        </w:rPr>
        <w:t>"</w:t>
      </w:r>
      <w:r w:rsidRPr="001D2D15">
        <w:rPr>
          <w:rFonts w:ascii="Arial" w:hAnsi="Arial" w:cs="Arial"/>
          <w:sz w:val="22"/>
          <w:lang w:eastAsia="en-US"/>
        </w:rPr>
        <w:t>).</w:t>
      </w:r>
    </w:p>
    <w:p w14:paraId="7C00612D" w14:textId="77777777" w:rsidR="000A6246" w:rsidRPr="001D2D15" w:rsidRDefault="000A6246" w:rsidP="000A6246">
      <w:pPr>
        <w:widowControl w:val="0"/>
        <w:tabs>
          <w:tab w:val="left" w:pos="-1440"/>
          <w:tab w:val="left" w:pos="-720"/>
          <w:tab w:val="left" w:pos="-576"/>
          <w:tab w:val="left" w:pos="288"/>
          <w:tab w:val="left" w:pos="1152"/>
          <w:tab w:val="left" w:pos="2016"/>
          <w:tab w:val="left" w:pos="6336"/>
        </w:tabs>
        <w:suppressAutoHyphens/>
        <w:spacing w:after="120" w:line="264" w:lineRule="auto"/>
        <w:rPr>
          <w:rFonts w:ascii="Arial" w:hAnsi="Arial" w:cs="Arial"/>
          <w:snapToGrid w:val="0"/>
          <w:spacing w:val="-3"/>
          <w:sz w:val="22"/>
          <w:lang w:eastAsia="en-US"/>
        </w:rPr>
      </w:pPr>
      <w:r>
        <w:rPr>
          <w:rFonts w:ascii="Arial" w:hAnsi="Arial" w:cs="Arial"/>
          <w:b/>
          <w:snapToGrid w:val="0"/>
          <w:spacing w:val="-3"/>
          <w:sz w:val="22"/>
          <w:lang w:eastAsia="en-US"/>
        </w:rPr>
        <w:t>BACKGROUND</w:t>
      </w:r>
    </w:p>
    <w:p w14:paraId="359CEB24" w14:textId="77777777" w:rsidR="000A6246" w:rsidRPr="00884D83" w:rsidRDefault="000A6246" w:rsidP="000A6246">
      <w:pPr>
        <w:pStyle w:val="TxBrp15"/>
        <w:widowControl/>
        <w:numPr>
          <w:ilvl w:val="0"/>
          <w:numId w:val="48"/>
        </w:numPr>
        <w:tabs>
          <w:tab w:val="clear" w:pos="204"/>
          <w:tab w:val="clear" w:pos="502"/>
          <w:tab w:val="left" w:pos="567"/>
          <w:tab w:val="right" w:pos="8789"/>
        </w:tabs>
        <w:suppressAutoHyphens/>
        <w:spacing w:after="240" w:line="240" w:lineRule="auto"/>
        <w:ind w:left="567" w:hanging="567"/>
        <w:rPr>
          <w:rFonts w:cs="Arial"/>
          <w:sz w:val="22"/>
          <w:szCs w:val="22"/>
        </w:rPr>
      </w:pPr>
      <w:r w:rsidRPr="00884D83">
        <w:rPr>
          <w:rFonts w:cs="Arial"/>
          <w:sz w:val="22"/>
          <w:szCs w:val="22"/>
        </w:rPr>
        <w:t>The Minister for the Cabinet Office (the "</w:t>
      </w:r>
      <w:r w:rsidRPr="00884D83">
        <w:rPr>
          <w:rFonts w:cs="Arial"/>
          <w:b/>
          <w:sz w:val="22"/>
          <w:szCs w:val="22"/>
        </w:rPr>
        <w:t>Cabinet Office</w:t>
      </w:r>
      <w:r w:rsidRPr="00884D83">
        <w:rPr>
          <w:rFonts w:cs="Arial"/>
          <w:sz w:val="22"/>
          <w:szCs w:val="22"/>
        </w:rPr>
        <w:t>") as represented by Crown Commercial Service, a trading fund of the Cabinet Office, without separate legal personality (the "</w:t>
      </w:r>
      <w:r w:rsidRPr="00DA6EBE">
        <w:rPr>
          <w:rFonts w:cs="Arial"/>
          <w:b/>
          <w:sz w:val="22"/>
          <w:szCs w:val="22"/>
        </w:rPr>
        <w:t>Authority</w:t>
      </w:r>
      <w:r w:rsidRPr="00DA6EBE">
        <w:rPr>
          <w:rFonts w:cs="Arial"/>
          <w:sz w:val="22"/>
          <w:szCs w:val="22"/>
        </w:rPr>
        <w:t xml:space="preserve">"), established a framework for </w:t>
      </w:r>
      <w:r>
        <w:rPr>
          <w:rFonts w:cs="Arial"/>
          <w:sz w:val="22"/>
          <w:szCs w:val="22"/>
        </w:rPr>
        <w:t>traffic management technology and associated services</w:t>
      </w:r>
      <w:r w:rsidRPr="00884D83">
        <w:rPr>
          <w:rFonts w:cs="Arial"/>
          <w:sz w:val="22"/>
          <w:szCs w:val="22"/>
        </w:rPr>
        <w:t xml:space="preserve"> for the benefit of public sector bodies.</w:t>
      </w:r>
    </w:p>
    <w:p w14:paraId="5FF59E37" w14:textId="7382C78F" w:rsidR="000A6246" w:rsidRPr="00AB41BD" w:rsidRDefault="000A6246" w:rsidP="000A6246">
      <w:pPr>
        <w:pStyle w:val="TxBrp15"/>
        <w:widowControl/>
        <w:numPr>
          <w:ilvl w:val="0"/>
          <w:numId w:val="48"/>
        </w:numPr>
        <w:tabs>
          <w:tab w:val="clear" w:pos="204"/>
          <w:tab w:val="clear" w:pos="502"/>
          <w:tab w:val="left" w:pos="567"/>
          <w:tab w:val="right" w:pos="8789"/>
        </w:tabs>
        <w:suppressAutoHyphens/>
        <w:spacing w:after="240" w:line="240" w:lineRule="auto"/>
        <w:ind w:left="567" w:hanging="567"/>
        <w:rPr>
          <w:rFonts w:cs="Arial"/>
          <w:sz w:val="22"/>
          <w:szCs w:val="22"/>
        </w:rPr>
      </w:pPr>
      <w:r w:rsidRPr="00AB41BD">
        <w:rPr>
          <w:rFonts w:cs="Arial"/>
          <w:sz w:val="22"/>
          <w:szCs w:val="22"/>
        </w:rPr>
        <w:t xml:space="preserve">The </w:t>
      </w:r>
      <w:r w:rsidR="00A61DAE" w:rsidRPr="00A61DAE">
        <w:rPr>
          <w:rFonts w:cs="Arial"/>
          <w:i/>
          <w:sz w:val="22"/>
          <w:szCs w:val="22"/>
        </w:rPr>
        <w:t>Supplier</w:t>
      </w:r>
      <w:r w:rsidRPr="00884D83">
        <w:rPr>
          <w:rFonts w:cs="Arial"/>
          <w:sz w:val="22"/>
          <w:szCs w:val="22"/>
        </w:rPr>
        <w:t xml:space="preserve"> </w:t>
      </w:r>
      <w:r>
        <w:rPr>
          <w:rFonts w:cs="Arial"/>
          <w:sz w:val="22"/>
          <w:szCs w:val="22"/>
        </w:rPr>
        <w:t xml:space="preserve">was appointed to the </w:t>
      </w:r>
      <w:r w:rsidRPr="00AB41BD">
        <w:rPr>
          <w:rFonts w:cs="Arial"/>
          <w:sz w:val="22"/>
          <w:szCs w:val="22"/>
        </w:rPr>
        <w:t xml:space="preserve">framework </w:t>
      </w:r>
      <w:r>
        <w:rPr>
          <w:rFonts w:cs="Arial"/>
          <w:sz w:val="22"/>
          <w:szCs w:val="22"/>
        </w:rPr>
        <w:t xml:space="preserve">and executed the framework agreement (with reference </w:t>
      </w:r>
      <w:r w:rsidRPr="00AB41BD">
        <w:rPr>
          <w:rFonts w:cs="Arial"/>
          <w:sz w:val="22"/>
          <w:szCs w:val="22"/>
        </w:rPr>
        <w:t xml:space="preserve">number </w:t>
      </w:r>
      <w:r w:rsidRPr="00AB41BD">
        <w:rPr>
          <w:rFonts w:cs="Arial"/>
          <w:b/>
          <w:sz w:val="22"/>
          <w:szCs w:val="22"/>
        </w:rPr>
        <w:t>RM</w:t>
      </w:r>
      <w:r>
        <w:rPr>
          <w:rFonts w:cs="Arial"/>
          <w:b/>
          <w:sz w:val="22"/>
          <w:szCs w:val="22"/>
        </w:rPr>
        <w:t>1089</w:t>
      </w:r>
      <w:r w:rsidRPr="00AB41BD">
        <w:rPr>
          <w:rFonts w:cs="Arial"/>
          <w:sz w:val="22"/>
          <w:szCs w:val="22"/>
        </w:rPr>
        <w:t xml:space="preserve">) </w:t>
      </w:r>
      <w:r>
        <w:rPr>
          <w:rFonts w:cs="Arial"/>
          <w:sz w:val="22"/>
          <w:szCs w:val="22"/>
        </w:rPr>
        <w:t xml:space="preserve">which is </w:t>
      </w:r>
      <w:r w:rsidRPr="00AB41BD">
        <w:rPr>
          <w:rFonts w:cs="Arial"/>
          <w:sz w:val="22"/>
          <w:szCs w:val="22"/>
        </w:rPr>
        <w:t xml:space="preserve">dated </w:t>
      </w:r>
      <w:r w:rsidRPr="00222EFC">
        <w:rPr>
          <w:rFonts w:cs="Arial"/>
          <w:i/>
          <w:sz w:val="22"/>
          <w:szCs w:val="22"/>
          <w:highlight w:val="yellow"/>
        </w:rPr>
        <w:t xml:space="preserve">[insert date of framework agreement with the </w:t>
      </w:r>
      <w:r>
        <w:rPr>
          <w:rFonts w:cs="Arial"/>
          <w:i/>
          <w:sz w:val="22"/>
          <w:szCs w:val="22"/>
          <w:highlight w:val="yellow"/>
        </w:rPr>
        <w:t>Supplier</w:t>
      </w:r>
      <w:r w:rsidRPr="00222EFC">
        <w:rPr>
          <w:rFonts w:cs="Arial"/>
          <w:i/>
          <w:sz w:val="22"/>
          <w:szCs w:val="22"/>
          <w:highlight w:val="yellow"/>
        </w:rPr>
        <w:t>]</w:t>
      </w:r>
      <w:r>
        <w:rPr>
          <w:rFonts w:cs="Arial"/>
          <w:sz w:val="22"/>
          <w:szCs w:val="22"/>
        </w:rPr>
        <w:t xml:space="preserve"> </w:t>
      </w:r>
      <w:r w:rsidRPr="00AB41BD">
        <w:rPr>
          <w:rFonts w:cs="Arial"/>
          <w:sz w:val="22"/>
          <w:szCs w:val="22"/>
        </w:rPr>
        <w:t xml:space="preserve">(the </w:t>
      </w:r>
      <w:r>
        <w:rPr>
          <w:rFonts w:cs="Arial"/>
          <w:sz w:val="22"/>
          <w:szCs w:val="22"/>
        </w:rPr>
        <w:t>“</w:t>
      </w:r>
      <w:r w:rsidRPr="00AB41BD">
        <w:rPr>
          <w:rFonts w:cs="Arial"/>
          <w:b/>
          <w:sz w:val="22"/>
          <w:szCs w:val="22"/>
        </w:rPr>
        <w:t>Framework Agreement</w:t>
      </w:r>
      <w:r>
        <w:rPr>
          <w:rFonts w:cs="Arial"/>
          <w:sz w:val="22"/>
          <w:szCs w:val="22"/>
        </w:rPr>
        <w:t>”</w:t>
      </w:r>
      <w:r w:rsidRPr="00AB41BD">
        <w:rPr>
          <w:rFonts w:cs="Arial"/>
          <w:sz w:val="22"/>
          <w:szCs w:val="22"/>
        </w:rPr>
        <w:t xml:space="preserve">).  </w:t>
      </w:r>
    </w:p>
    <w:p w14:paraId="6CC39186" w14:textId="7469D1AC" w:rsidR="000A6246" w:rsidRDefault="000A6246" w:rsidP="000A6246">
      <w:pPr>
        <w:pStyle w:val="TxBrp15"/>
        <w:widowControl/>
        <w:numPr>
          <w:ilvl w:val="0"/>
          <w:numId w:val="48"/>
        </w:numPr>
        <w:tabs>
          <w:tab w:val="clear" w:pos="204"/>
          <w:tab w:val="clear" w:pos="502"/>
          <w:tab w:val="left" w:pos="567"/>
          <w:tab w:val="right" w:pos="8789"/>
        </w:tabs>
        <w:suppressAutoHyphens/>
        <w:spacing w:after="240" w:line="240" w:lineRule="auto"/>
        <w:ind w:left="567" w:hanging="567"/>
        <w:rPr>
          <w:rFonts w:cs="Arial"/>
          <w:sz w:val="22"/>
          <w:szCs w:val="22"/>
        </w:rPr>
      </w:pPr>
      <w:r>
        <w:rPr>
          <w:rFonts w:cs="Arial"/>
          <w:sz w:val="22"/>
          <w:szCs w:val="22"/>
        </w:rPr>
        <w:t xml:space="preserve">On the </w:t>
      </w:r>
      <w:r w:rsidRPr="00222EFC">
        <w:rPr>
          <w:rFonts w:cs="Arial"/>
          <w:i/>
          <w:sz w:val="22"/>
          <w:szCs w:val="22"/>
          <w:highlight w:val="yellow"/>
        </w:rPr>
        <w:t>[insert date of issue of tender]</w:t>
      </w:r>
      <w:r>
        <w:rPr>
          <w:rFonts w:cs="Arial"/>
          <w:sz w:val="22"/>
          <w:szCs w:val="22"/>
        </w:rPr>
        <w:t xml:space="preserve"> the </w:t>
      </w:r>
      <w:r w:rsidR="00A61DAE" w:rsidRPr="00A61DAE">
        <w:rPr>
          <w:rFonts w:cs="Arial"/>
          <w:i/>
          <w:sz w:val="22"/>
          <w:szCs w:val="22"/>
        </w:rPr>
        <w:t>Purchaser</w:t>
      </w:r>
      <w:r w:rsidRPr="00A378C0">
        <w:rPr>
          <w:rFonts w:cs="Arial"/>
          <w:sz w:val="22"/>
          <w:szCs w:val="22"/>
          <w:highlight w:val="yellow"/>
        </w:rPr>
        <w:t>[</w:t>
      </w:r>
      <w:r w:rsidRPr="00A378C0">
        <w:rPr>
          <w:rFonts w:cs="Arial"/>
          <w:sz w:val="22"/>
          <w:szCs w:val="22"/>
        </w:rPr>
        <w:t>,</w:t>
      </w:r>
      <w:r w:rsidRPr="00FB66D1">
        <w:rPr>
          <w:rFonts w:cs="Arial"/>
          <w:sz w:val="22"/>
          <w:szCs w:val="22"/>
        </w:rPr>
        <w:t xml:space="preserve"> </w:t>
      </w:r>
      <w:r>
        <w:rPr>
          <w:rFonts w:cs="Arial"/>
          <w:sz w:val="22"/>
          <w:szCs w:val="22"/>
        </w:rPr>
        <w:t>acting as part of the Crown,</w:t>
      </w:r>
      <w:r w:rsidRPr="00A378C0">
        <w:rPr>
          <w:rFonts w:cs="Arial"/>
          <w:sz w:val="22"/>
          <w:szCs w:val="22"/>
          <w:highlight w:val="yellow"/>
        </w:rPr>
        <w:t>]</w:t>
      </w:r>
      <w:r w:rsidRPr="00FB66D1">
        <w:rPr>
          <w:rFonts w:cs="Arial"/>
          <w:sz w:val="22"/>
          <w:szCs w:val="22"/>
        </w:rPr>
        <w:t xml:space="preserve"> </w:t>
      </w:r>
      <w:r>
        <w:rPr>
          <w:rFonts w:cs="Arial"/>
          <w:sz w:val="22"/>
          <w:szCs w:val="22"/>
        </w:rPr>
        <w:t xml:space="preserve">invited the </w:t>
      </w:r>
      <w:r>
        <w:rPr>
          <w:rFonts w:cs="Arial"/>
          <w:i/>
          <w:sz w:val="22"/>
          <w:szCs w:val="22"/>
        </w:rPr>
        <w:t>Supplier</w:t>
      </w:r>
      <w:r>
        <w:rPr>
          <w:rFonts w:cs="Arial"/>
          <w:sz w:val="22"/>
          <w:szCs w:val="22"/>
        </w:rPr>
        <w:t xml:space="preserve"> along with other framework suppliers to tender for the </w:t>
      </w:r>
      <w:r w:rsidR="00A61DAE" w:rsidRPr="00A61DAE">
        <w:rPr>
          <w:rFonts w:cs="Arial"/>
          <w:i/>
          <w:sz w:val="22"/>
          <w:szCs w:val="22"/>
        </w:rPr>
        <w:t>Purchaser’s</w:t>
      </w:r>
      <w:r>
        <w:rPr>
          <w:rFonts w:cs="Arial"/>
          <w:sz w:val="22"/>
          <w:szCs w:val="22"/>
        </w:rPr>
        <w:t xml:space="preserve"> traffic management technology and associated services requirements in accordance with the Call Off Procedure (as defined in the Framework Agreement)</w:t>
      </w:r>
      <w:r w:rsidRPr="00AB41BD">
        <w:rPr>
          <w:rFonts w:cs="Arial"/>
          <w:sz w:val="22"/>
          <w:szCs w:val="22"/>
        </w:rPr>
        <w:t>.</w:t>
      </w:r>
    </w:p>
    <w:p w14:paraId="25B2B0F3" w14:textId="5E84FF80" w:rsidR="000A6246" w:rsidRDefault="000A6246" w:rsidP="000A6246">
      <w:pPr>
        <w:pStyle w:val="TxBrp15"/>
        <w:widowControl/>
        <w:tabs>
          <w:tab w:val="clear" w:pos="204"/>
          <w:tab w:val="left" w:pos="567"/>
          <w:tab w:val="right" w:pos="8789"/>
        </w:tabs>
        <w:suppressAutoHyphens/>
        <w:spacing w:after="240" w:line="240" w:lineRule="auto"/>
        <w:ind w:left="567"/>
        <w:rPr>
          <w:rFonts w:cs="Arial"/>
          <w:sz w:val="22"/>
          <w:szCs w:val="22"/>
        </w:rPr>
      </w:pPr>
      <w:r w:rsidRPr="00A378C0">
        <w:rPr>
          <w:rFonts w:cs="Arial"/>
          <w:i/>
          <w:sz w:val="18"/>
          <w:szCs w:val="18"/>
          <w:highlight w:val="yellow"/>
        </w:rPr>
        <w:t xml:space="preserve">[Include text in square brackets if </w:t>
      </w:r>
      <w:r w:rsidR="005C2CCC">
        <w:rPr>
          <w:rFonts w:cs="Arial"/>
          <w:i/>
          <w:sz w:val="18"/>
          <w:szCs w:val="18"/>
          <w:highlight w:val="yellow"/>
        </w:rPr>
        <w:t>Purchaser</w:t>
      </w:r>
      <w:r w:rsidRPr="00A378C0">
        <w:rPr>
          <w:rFonts w:cs="Arial"/>
          <w:i/>
          <w:sz w:val="18"/>
          <w:szCs w:val="18"/>
          <w:highlight w:val="yellow"/>
        </w:rPr>
        <w:t xml:space="preserve"> is a Crown Body]</w:t>
      </w:r>
    </w:p>
    <w:p w14:paraId="533B2A13" w14:textId="56BC7224" w:rsidR="000A6246" w:rsidRPr="00AB41BD" w:rsidRDefault="000A6246" w:rsidP="000A6246">
      <w:pPr>
        <w:pStyle w:val="TxBrp15"/>
        <w:widowControl/>
        <w:numPr>
          <w:ilvl w:val="0"/>
          <w:numId w:val="48"/>
        </w:numPr>
        <w:tabs>
          <w:tab w:val="clear" w:pos="204"/>
          <w:tab w:val="clear" w:pos="502"/>
          <w:tab w:val="left" w:pos="567"/>
          <w:tab w:val="right" w:pos="8789"/>
        </w:tabs>
        <w:suppressAutoHyphens/>
        <w:spacing w:after="240" w:line="240" w:lineRule="auto"/>
        <w:ind w:left="567" w:hanging="567"/>
        <w:rPr>
          <w:rFonts w:cs="Arial"/>
          <w:sz w:val="22"/>
          <w:szCs w:val="22"/>
        </w:rPr>
      </w:pPr>
      <w:r>
        <w:rPr>
          <w:rFonts w:cs="Arial"/>
          <w:sz w:val="22"/>
          <w:szCs w:val="22"/>
        </w:rPr>
        <w:t xml:space="preserve">On the </w:t>
      </w:r>
      <w:r w:rsidRPr="00222EFC">
        <w:rPr>
          <w:rFonts w:cs="Arial"/>
          <w:i/>
          <w:sz w:val="22"/>
          <w:szCs w:val="22"/>
          <w:highlight w:val="yellow"/>
        </w:rPr>
        <w:t>[insert date of tender response]</w:t>
      </w:r>
      <w:r>
        <w:rPr>
          <w:rFonts w:cs="Arial"/>
          <w:sz w:val="22"/>
          <w:szCs w:val="22"/>
        </w:rPr>
        <w:t xml:space="preserve"> the </w:t>
      </w:r>
      <w:r>
        <w:rPr>
          <w:rFonts w:cs="Arial"/>
          <w:i/>
          <w:sz w:val="22"/>
          <w:szCs w:val="22"/>
        </w:rPr>
        <w:t>Supplier</w:t>
      </w:r>
      <w:r>
        <w:rPr>
          <w:rFonts w:cs="Arial"/>
          <w:sz w:val="22"/>
          <w:szCs w:val="22"/>
        </w:rPr>
        <w:t xml:space="preserve"> submitted a tender response and was subsequently selected by the </w:t>
      </w:r>
      <w:r>
        <w:rPr>
          <w:rFonts w:cs="Arial"/>
          <w:i/>
          <w:sz w:val="22"/>
          <w:szCs w:val="22"/>
        </w:rPr>
        <w:t>Purchaser</w:t>
      </w:r>
      <w:r>
        <w:rPr>
          <w:rFonts w:cs="Arial"/>
          <w:sz w:val="22"/>
          <w:szCs w:val="22"/>
        </w:rPr>
        <w:t xml:space="preserve"> to provide the </w:t>
      </w:r>
      <w:r w:rsidRPr="00FF4CBA">
        <w:rPr>
          <w:rFonts w:cs="Arial"/>
          <w:i/>
          <w:sz w:val="22"/>
          <w:szCs w:val="22"/>
        </w:rPr>
        <w:t>goods</w:t>
      </w:r>
      <w:r>
        <w:rPr>
          <w:rFonts w:cs="Arial"/>
          <w:sz w:val="22"/>
          <w:szCs w:val="22"/>
        </w:rPr>
        <w:t xml:space="preserve"> and/or </w:t>
      </w:r>
      <w:r w:rsidRPr="00FF4CBA">
        <w:rPr>
          <w:rFonts w:cs="Arial"/>
          <w:i/>
          <w:sz w:val="22"/>
          <w:szCs w:val="22"/>
        </w:rPr>
        <w:t>services</w:t>
      </w:r>
      <w:r>
        <w:rPr>
          <w:rFonts w:cs="Arial"/>
          <w:sz w:val="22"/>
          <w:szCs w:val="22"/>
        </w:rPr>
        <w:t>.</w:t>
      </w:r>
    </w:p>
    <w:p w14:paraId="1FCA05E7" w14:textId="2EBA433B" w:rsidR="000A6246" w:rsidRPr="00FF4CBA" w:rsidRDefault="000A6246" w:rsidP="000A6246">
      <w:pPr>
        <w:pStyle w:val="TxBrp15"/>
        <w:widowControl/>
        <w:numPr>
          <w:ilvl w:val="0"/>
          <w:numId w:val="48"/>
        </w:numPr>
        <w:tabs>
          <w:tab w:val="clear" w:pos="204"/>
          <w:tab w:val="clear" w:pos="502"/>
          <w:tab w:val="left" w:pos="567"/>
          <w:tab w:val="right" w:pos="8789"/>
        </w:tabs>
        <w:suppressAutoHyphens/>
        <w:spacing w:after="240" w:line="240" w:lineRule="auto"/>
        <w:ind w:left="567" w:hanging="567"/>
        <w:rPr>
          <w:rFonts w:cs="Arial"/>
          <w:sz w:val="22"/>
          <w:szCs w:val="22"/>
        </w:rPr>
      </w:pPr>
      <w:r>
        <w:rPr>
          <w:rFonts w:cs="Arial"/>
          <w:sz w:val="22"/>
          <w:szCs w:val="22"/>
        </w:rPr>
        <w:t>T</w:t>
      </w:r>
      <w:r w:rsidRPr="00AB41BD">
        <w:rPr>
          <w:rFonts w:cs="Arial"/>
          <w:sz w:val="22"/>
          <w:szCs w:val="22"/>
        </w:rPr>
        <w:t xml:space="preserve">he </w:t>
      </w:r>
      <w:r>
        <w:rPr>
          <w:rFonts w:cs="Arial"/>
          <w:i/>
          <w:sz w:val="22"/>
          <w:szCs w:val="22"/>
        </w:rPr>
        <w:t>Supplier</w:t>
      </w:r>
      <w:r>
        <w:rPr>
          <w:rFonts w:cs="Arial"/>
          <w:sz w:val="22"/>
          <w:szCs w:val="22"/>
        </w:rPr>
        <w:t xml:space="preserve"> has agreed to supply and/or provide the </w:t>
      </w:r>
      <w:r w:rsidRPr="00711C22">
        <w:rPr>
          <w:rFonts w:cs="Arial"/>
          <w:i/>
          <w:sz w:val="22"/>
          <w:szCs w:val="22"/>
        </w:rPr>
        <w:t>goods</w:t>
      </w:r>
      <w:r>
        <w:rPr>
          <w:rFonts w:cs="Arial"/>
          <w:sz w:val="22"/>
          <w:szCs w:val="22"/>
        </w:rPr>
        <w:t xml:space="preserve"> and/or </w:t>
      </w:r>
      <w:r w:rsidRPr="00711C22">
        <w:rPr>
          <w:rFonts w:cs="Arial"/>
          <w:i/>
          <w:sz w:val="22"/>
          <w:szCs w:val="22"/>
        </w:rPr>
        <w:t>services</w:t>
      </w:r>
      <w:r>
        <w:rPr>
          <w:rFonts w:cs="Arial"/>
          <w:sz w:val="22"/>
          <w:szCs w:val="22"/>
        </w:rPr>
        <w:t xml:space="preserve"> in accordance with this agreement and the Framework Agreement</w:t>
      </w:r>
      <w:r w:rsidRPr="00FF4CBA">
        <w:rPr>
          <w:rFonts w:cs="Arial"/>
          <w:sz w:val="22"/>
          <w:szCs w:val="22"/>
        </w:rPr>
        <w:t xml:space="preserve">. </w:t>
      </w:r>
    </w:p>
    <w:p w14:paraId="24513115" w14:textId="77777777" w:rsidR="000A6246" w:rsidRPr="000F5546" w:rsidRDefault="000A6246" w:rsidP="000A6246">
      <w:pPr>
        <w:pStyle w:val="TxBrp15"/>
        <w:tabs>
          <w:tab w:val="right" w:pos="8789"/>
        </w:tabs>
        <w:suppressAutoHyphens/>
        <w:spacing w:line="240" w:lineRule="auto"/>
        <w:rPr>
          <w:rFonts w:cs="Arial"/>
          <w:b/>
          <w:snapToGrid/>
          <w:sz w:val="22"/>
          <w:szCs w:val="22"/>
        </w:rPr>
      </w:pPr>
      <w:r w:rsidRPr="000F5546">
        <w:rPr>
          <w:rFonts w:cs="Arial"/>
          <w:b/>
          <w:sz w:val="22"/>
          <w:szCs w:val="22"/>
        </w:rPr>
        <w:t>IT IS AGREED AS FOLLOWS:</w:t>
      </w:r>
    </w:p>
    <w:p w14:paraId="59D4B504" w14:textId="77777777" w:rsidR="000A6246" w:rsidRPr="001D2D15" w:rsidRDefault="000A6246" w:rsidP="000A6246">
      <w:pPr>
        <w:keepNext/>
        <w:widowControl w:val="0"/>
        <w:numPr>
          <w:ilvl w:val="0"/>
          <w:numId w:val="45"/>
        </w:numPr>
        <w:tabs>
          <w:tab w:val="num" w:pos="1080"/>
          <w:tab w:val="center" w:pos="4513"/>
        </w:tabs>
        <w:suppressAutoHyphens/>
        <w:spacing w:after="120" w:line="264" w:lineRule="auto"/>
        <w:ind w:left="851" w:hanging="851"/>
        <w:jc w:val="left"/>
        <w:outlineLvl w:val="0"/>
        <w:rPr>
          <w:rFonts w:ascii="Arial" w:hAnsi="Arial" w:cs="Arial"/>
          <w:b/>
          <w:snapToGrid w:val="0"/>
          <w:spacing w:val="-3"/>
          <w:sz w:val="22"/>
          <w:lang w:val="en-US" w:eastAsia="en-US"/>
        </w:rPr>
      </w:pPr>
      <w:r w:rsidRPr="001D2D15">
        <w:rPr>
          <w:rFonts w:ascii="Arial" w:hAnsi="Arial" w:cs="Arial"/>
          <w:b/>
          <w:snapToGrid w:val="0"/>
          <w:spacing w:val="-3"/>
          <w:sz w:val="22"/>
          <w:lang w:val="en-US" w:eastAsia="en-US"/>
        </w:rPr>
        <w:t>Definitions and Interpretation</w:t>
      </w:r>
    </w:p>
    <w:p w14:paraId="503131BE" w14:textId="77777777" w:rsidR="000A6246" w:rsidRPr="001D2D15" w:rsidRDefault="000A6246" w:rsidP="000A6246">
      <w:pPr>
        <w:pStyle w:val="Heading2"/>
        <w:keepNext w:val="0"/>
        <w:widowControl/>
        <w:numPr>
          <w:ilvl w:val="1"/>
          <w:numId w:val="49"/>
        </w:numPr>
        <w:suppressAutoHyphens w:val="0"/>
        <w:adjustRightInd w:val="0"/>
        <w:spacing w:after="240" w:line="240" w:lineRule="auto"/>
        <w:jc w:val="both"/>
        <w:rPr>
          <w:rFonts w:eastAsia="MS Mincho"/>
        </w:rPr>
      </w:pPr>
      <w:r>
        <w:t>This agreement (the “Call Off Contract”) incorporates t</w:t>
      </w:r>
      <w:r w:rsidRPr="00D73ECD">
        <w:t xml:space="preserve">he conditions </w:t>
      </w:r>
      <w:r>
        <w:t xml:space="preserve">set out below </w:t>
      </w:r>
      <w:r w:rsidRPr="00D73ECD">
        <w:t>of</w:t>
      </w:r>
      <w:r>
        <w:t>:</w:t>
      </w:r>
    </w:p>
    <w:p w14:paraId="0A4E3752" w14:textId="77777777" w:rsidR="000A6246" w:rsidRPr="001D2D15" w:rsidRDefault="000A6246" w:rsidP="000A6246">
      <w:pPr>
        <w:widowControl w:val="0"/>
        <w:numPr>
          <w:ilvl w:val="0"/>
          <w:numId w:val="47"/>
        </w:numPr>
        <w:tabs>
          <w:tab w:val="left" w:pos="851"/>
        </w:tabs>
        <w:spacing w:after="120" w:line="264" w:lineRule="auto"/>
        <w:rPr>
          <w:rFonts w:ascii="Arial" w:eastAsia="MS Mincho" w:hAnsi="Arial"/>
          <w:snapToGrid w:val="0"/>
          <w:sz w:val="22"/>
          <w:lang w:eastAsia="en-US"/>
        </w:rPr>
      </w:pPr>
      <w:r w:rsidRPr="001D2D15">
        <w:rPr>
          <w:rFonts w:ascii="Arial" w:eastAsia="MS Mincho" w:hAnsi="Arial"/>
          <w:snapToGrid w:val="0"/>
          <w:sz w:val="22"/>
          <w:lang w:eastAsia="en-US"/>
        </w:rPr>
        <w:t>The core clauses of the:</w:t>
      </w:r>
    </w:p>
    <w:p w14:paraId="60549CD9" w14:textId="6FF1A294" w:rsidR="000A6246" w:rsidRPr="001D2D15" w:rsidRDefault="000A6246" w:rsidP="00A61DAE">
      <w:pPr>
        <w:widowControl w:val="0"/>
        <w:tabs>
          <w:tab w:val="left" w:pos="851"/>
        </w:tabs>
        <w:spacing w:after="120" w:line="264" w:lineRule="auto"/>
        <w:ind w:left="1440"/>
        <w:rPr>
          <w:rFonts w:ascii="Arial" w:eastAsia="MS Mincho" w:hAnsi="Arial"/>
          <w:snapToGrid w:val="0"/>
          <w:color w:val="FF0000"/>
          <w:sz w:val="22"/>
          <w:lang w:eastAsia="en-US"/>
        </w:rPr>
      </w:pPr>
      <w:r w:rsidRPr="001D2D15">
        <w:rPr>
          <w:rFonts w:ascii="Arial" w:eastAsia="MS Mincho" w:hAnsi="Arial"/>
          <w:snapToGrid w:val="0"/>
          <w:sz w:val="22"/>
          <w:lang w:eastAsia="en-US"/>
        </w:rPr>
        <w:t>[NEC3 Supply Contract (April 2013)]</w:t>
      </w:r>
      <w:r w:rsidRPr="001D2D15">
        <w:rPr>
          <w:rFonts w:ascii="Arial" w:eastAsia="MS Mincho" w:hAnsi="Arial"/>
          <w:snapToGrid w:val="0"/>
          <w:color w:val="FF0000"/>
          <w:sz w:val="22"/>
          <w:lang w:eastAsia="en-US"/>
        </w:rPr>
        <w:t xml:space="preserve"> </w:t>
      </w:r>
    </w:p>
    <w:p w14:paraId="29120FFE" w14:textId="77777777" w:rsidR="000A6246" w:rsidRPr="001D2D15" w:rsidRDefault="000A6246" w:rsidP="000A6246">
      <w:pPr>
        <w:widowControl w:val="0"/>
        <w:tabs>
          <w:tab w:val="left" w:pos="851"/>
        </w:tabs>
        <w:spacing w:after="120" w:line="264" w:lineRule="auto"/>
        <w:ind w:left="1440"/>
        <w:rPr>
          <w:rFonts w:ascii="Arial" w:eastAsia="MS Mincho" w:hAnsi="Arial"/>
          <w:snapToGrid w:val="0"/>
          <w:sz w:val="22"/>
          <w:lang w:eastAsia="en-US"/>
        </w:rPr>
      </w:pPr>
      <w:r w:rsidRPr="001D2D15">
        <w:rPr>
          <w:rFonts w:ascii="Arial" w:eastAsia="MS Mincho" w:hAnsi="Arial"/>
          <w:snapToGrid w:val="0"/>
          <w:sz w:val="22"/>
          <w:lang w:eastAsia="en-US"/>
        </w:rPr>
        <w:t xml:space="preserve">[the clauses for main Option [A] [B] [C] [D] [E] [F] [G],]  </w:t>
      </w:r>
      <w:r w:rsidRPr="001D2D15">
        <w:rPr>
          <w:rFonts w:ascii="Arial" w:eastAsia="MS Mincho" w:hAnsi="Arial"/>
          <w:b/>
          <w:bCs/>
          <w:snapToGrid w:val="0"/>
          <w:color w:val="FF0000"/>
          <w:sz w:val="22"/>
          <w:lang w:eastAsia="en-US"/>
        </w:rPr>
        <w:t>[delete as applicable]</w:t>
      </w:r>
    </w:p>
    <w:p w14:paraId="34FC50FA" w14:textId="77777777" w:rsidR="000A6246" w:rsidRPr="001D2D15" w:rsidRDefault="000A6246" w:rsidP="000A6246">
      <w:pPr>
        <w:widowControl w:val="0"/>
        <w:tabs>
          <w:tab w:val="left" w:pos="851"/>
        </w:tabs>
        <w:spacing w:after="120" w:line="264" w:lineRule="auto"/>
        <w:ind w:left="1440"/>
        <w:rPr>
          <w:rFonts w:ascii="Arial" w:eastAsia="MS Mincho" w:hAnsi="Arial"/>
          <w:snapToGrid w:val="0"/>
          <w:sz w:val="22"/>
          <w:lang w:eastAsia="en-US"/>
        </w:rPr>
      </w:pPr>
      <w:r w:rsidRPr="001D2D15">
        <w:rPr>
          <w:rFonts w:ascii="Arial" w:eastAsia="MS Mincho" w:hAnsi="Arial"/>
          <w:snapToGrid w:val="0"/>
          <w:sz w:val="22"/>
          <w:lang w:eastAsia="en-US"/>
        </w:rPr>
        <w:t>[dispute resolution Option [W1] [W2],]</w:t>
      </w:r>
      <w:r w:rsidRPr="001D2D15">
        <w:rPr>
          <w:rFonts w:ascii="Arial" w:eastAsia="MS Mincho" w:hAnsi="Arial"/>
          <w:snapToGrid w:val="0"/>
          <w:color w:val="FF0000"/>
          <w:sz w:val="22"/>
          <w:lang w:eastAsia="en-US"/>
        </w:rPr>
        <w:t xml:space="preserve"> </w:t>
      </w:r>
      <w:r w:rsidRPr="001D2D15">
        <w:rPr>
          <w:rFonts w:ascii="Arial" w:eastAsia="MS Mincho" w:hAnsi="Arial"/>
          <w:b/>
          <w:bCs/>
          <w:snapToGrid w:val="0"/>
          <w:color w:val="FF0000"/>
          <w:sz w:val="22"/>
          <w:lang w:eastAsia="en-US"/>
        </w:rPr>
        <w:t>[delete as applicable]</w:t>
      </w:r>
    </w:p>
    <w:p w14:paraId="4EBB4828" w14:textId="77777777" w:rsidR="000A6246" w:rsidRPr="001D2D15" w:rsidRDefault="000A6246" w:rsidP="000A6246">
      <w:pPr>
        <w:widowControl w:val="0"/>
        <w:tabs>
          <w:tab w:val="left" w:pos="851"/>
        </w:tabs>
        <w:spacing w:after="120" w:line="264" w:lineRule="auto"/>
        <w:ind w:left="1440"/>
        <w:rPr>
          <w:rFonts w:ascii="Arial" w:eastAsia="MS Mincho" w:hAnsi="Arial"/>
          <w:snapToGrid w:val="0"/>
          <w:sz w:val="22"/>
          <w:lang w:eastAsia="en-US"/>
        </w:rPr>
      </w:pPr>
      <w:r w:rsidRPr="001D2D15">
        <w:rPr>
          <w:rFonts w:ascii="Arial" w:eastAsia="MS Mincho" w:hAnsi="Arial"/>
          <w:snapToGrid w:val="0"/>
          <w:sz w:val="22"/>
          <w:lang w:eastAsia="en-US"/>
        </w:rPr>
        <w:t xml:space="preserve">[secondary Options </w:t>
      </w:r>
      <w:r w:rsidRPr="001D2D15">
        <w:rPr>
          <w:rFonts w:ascii="Arial" w:eastAsia="MS Mincho" w:hAnsi="Arial"/>
          <w:b/>
          <w:bCs/>
          <w:snapToGrid w:val="0"/>
          <w:color w:val="FF0000"/>
          <w:sz w:val="22"/>
          <w:lang w:eastAsia="en-US"/>
        </w:rPr>
        <w:t>[list applicable X clauses]</w:t>
      </w:r>
    </w:p>
    <w:p w14:paraId="01CC0F5C" w14:textId="77777777" w:rsidR="000A6246" w:rsidRPr="001D2D15" w:rsidRDefault="000A6246" w:rsidP="000A6246">
      <w:pPr>
        <w:widowControl w:val="0"/>
        <w:tabs>
          <w:tab w:val="left" w:pos="851"/>
        </w:tabs>
        <w:spacing w:after="120" w:line="264" w:lineRule="auto"/>
        <w:ind w:left="1440"/>
        <w:rPr>
          <w:rFonts w:ascii="Arial" w:eastAsia="MS Mincho" w:hAnsi="Arial"/>
          <w:snapToGrid w:val="0"/>
          <w:sz w:val="22"/>
          <w:lang w:eastAsia="en-US"/>
        </w:rPr>
      </w:pPr>
      <w:r w:rsidRPr="001D2D15">
        <w:rPr>
          <w:rFonts w:ascii="Arial" w:eastAsia="MS Mincho" w:hAnsi="Arial"/>
          <w:snapToGrid w:val="0"/>
          <w:sz w:val="22"/>
          <w:lang w:eastAsia="en-US"/>
        </w:rPr>
        <w:t>[Y(UK)1, Y(UK)2,</w:t>
      </w:r>
      <w:r w:rsidRPr="001D2D15">
        <w:rPr>
          <w:rFonts w:ascii="Arial" w:eastAsia="MS Mincho" w:hAnsi="Arial"/>
          <w:snapToGrid w:val="0"/>
          <w:color w:val="FF0000"/>
          <w:sz w:val="22"/>
          <w:lang w:eastAsia="en-US"/>
        </w:rPr>
        <w:t xml:space="preserve"> </w:t>
      </w:r>
      <w:r w:rsidRPr="001D2D15">
        <w:rPr>
          <w:rFonts w:ascii="Arial" w:eastAsia="MS Mincho" w:hAnsi="Arial"/>
          <w:snapToGrid w:val="0"/>
          <w:sz w:val="22"/>
          <w:lang w:eastAsia="en-US"/>
        </w:rPr>
        <w:t xml:space="preserve">Y(UK)3] </w:t>
      </w:r>
      <w:r w:rsidRPr="001D2D15">
        <w:rPr>
          <w:rFonts w:ascii="Arial" w:eastAsia="MS Mincho" w:hAnsi="Arial"/>
          <w:b/>
          <w:bCs/>
          <w:snapToGrid w:val="0"/>
          <w:color w:val="FF0000"/>
          <w:sz w:val="22"/>
          <w:lang w:eastAsia="en-US"/>
        </w:rPr>
        <w:t>[delete as applicable]</w:t>
      </w:r>
      <w:r w:rsidRPr="001D2D15">
        <w:rPr>
          <w:rFonts w:ascii="Arial" w:eastAsia="MS Mincho" w:hAnsi="Arial"/>
          <w:snapToGrid w:val="0"/>
          <w:color w:val="FF0000"/>
          <w:sz w:val="22"/>
          <w:lang w:eastAsia="en-US"/>
        </w:rPr>
        <w:t xml:space="preserve"> </w:t>
      </w:r>
    </w:p>
    <w:p w14:paraId="0C75F452" w14:textId="77777777" w:rsidR="000A6246" w:rsidRDefault="000A6246" w:rsidP="000A6246">
      <w:pPr>
        <w:widowControl w:val="0"/>
        <w:tabs>
          <w:tab w:val="left" w:pos="851"/>
        </w:tabs>
        <w:spacing w:after="120" w:line="264" w:lineRule="auto"/>
        <w:ind w:left="1440"/>
        <w:rPr>
          <w:rFonts w:ascii="Arial" w:hAnsi="Arial" w:cs="Arial"/>
          <w:snapToGrid w:val="0"/>
          <w:sz w:val="22"/>
          <w:szCs w:val="22"/>
          <w:lang w:eastAsia="en-US"/>
        </w:rPr>
      </w:pPr>
      <w:r w:rsidRPr="001D2D15">
        <w:rPr>
          <w:rFonts w:ascii="Arial" w:eastAsia="MS Mincho" w:hAnsi="Arial"/>
          <w:snapToGrid w:val="0"/>
          <w:sz w:val="22"/>
          <w:szCs w:val="22"/>
          <w:lang w:eastAsia="en-US"/>
        </w:rPr>
        <w:t xml:space="preserve">and option Z </w:t>
      </w:r>
      <w:r w:rsidRPr="001D2D15">
        <w:rPr>
          <w:rFonts w:ascii="Arial" w:hAnsi="Arial" w:cs="Arial"/>
          <w:snapToGrid w:val="0"/>
          <w:sz w:val="22"/>
          <w:szCs w:val="22"/>
          <w:lang w:eastAsia="en-US"/>
        </w:rPr>
        <w:t>(being the amendments identified in the Contract Data)</w:t>
      </w:r>
      <w:r>
        <w:rPr>
          <w:rFonts w:ascii="Arial" w:hAnsi="Arial" w:cs="Arial"/>
          <w:snapToGrid w:val="0"/>
          <w:sz w:val="22"/>
          <w:szCs w:val="22"/>
          <w:lang w:eastAsia="en-US"/>
        </w:rPr>
        <w:t>,</w:t>
      </w:r>
    </w:p>
    <w:p w14:paraId="242AB49A" w14:textId="77777777" w:rsidR="000A6246" w:rsidRDefault="000A6246" w:rsidP="000A6246">
      <w:pPr>
        <w:widowControl w:val="0"/>
        <w:tabs>
          <w:tab w:val="left" w:pos="851"/>
        </w:tabs>
        <w:spacing w:after="120" w:line="264" w:lineRule="auto"/>
        <w:ind w:left="851"/>
        <w:rPr>
          <w:rFonts w:ascii="Arial" w:hAnsi="Arial" w:cs="Arial"/>
          <w:snapToGrid w:val="0"/>
          <w:sz w:val="22"/>
          <w:szCs w:val="22"/>
          <w:lang w:eastAsia="en-US"/>
        </w:rPr>
      </w:pPr>
      <w:r w:rsidRPr="00DA6EBE">
        <w:rPr>
          <w:rFonts w:ascii="Arial" w:hAnsi="Arial" w:cs="Arial"/>
          <w:snapToGrid w:val="0"/>
          <w:sz w:val="22"/>
          <w:szCs w:val="22"/>
          <w:lang w:eastAsia="en-US"/>
        </w:rPr>
        <w:t xml:space="preserve">which </w:t>
      </w:r>
      <w:r>
        <w:rPr>
          <w:rFonts w:ascii="Arial" w:hAnsi="Arial" w:cs="Arial"/>
          <w:snapToGrid w:val="0"/>
          <w:sz w:val="22"/>
          <w:szCs w:val="22"/>
          <w:lang w:eastAsia="en-US"/>
        </w:rPr>
        <w:t>are</w:t>
      </w:r>
      <w:r w:rsidRPr="00DA6EBE">
        <w:rPr>
          <w:rFonts w:ascii="Arial" w:hAnsi="Arial" w:cs="Arial"/>
          <w:snapToGrid w:val="0"/>
          <w:sz w:val="22"/>
          <w:szCs w:val="22"/>
          <w:lang w:eastAsia="en-US"/>
        </w:rPr>
        <w:t xml:space="preserve"> supplemented and amended in accordance with such information and supplementary provisions as are provided in the Contract Schedules. </w:t>
      </w:r>
    </w:p>
    <w:p w14:paraId="155F3501" w14:textId="77777777" w:rsidR="000A6246" w:rsidRDefault="000A6246" w:rsidP="000A6246">
      <w:pPr>
        <w:widowControl w:val="0"/>
        <w:tabs>
          <w:tab w:val="left" w:pos="851"/>
        </w:tabs>
        <w:spacing w:after="120" w:line="264" w:lineRule="auto"/>
        <w:ind w:left="851"/>
        <w:rPr>
          <w:rFonts w:ascii="Arial" w:hAnsi="Arial" w:cs="Arial"/>
          <w:snapToGrid w:val="0"/>
          <w:sz w:val="22"/>
          <w:szCs w:val="22"/>
          <w:lang w:eastAsia="en-US"/>
        </w:rPr>
      </w:pPr>
      <w:r>
        <w:rPr>
          <w:rFonts w:ascii="Arial" w:hAnsi="Arial" w:cs="Arial"/>
          <w:snapToGrid w:val="0"/>
          <w:sz w:val="22"/>
          <w:szCs w:val="22"/>
          <w:lang w:eastAsia="en-US"/>
        </w:rPr>
        <w:lastRenderedPageBreak/>
        <w:t>Together the “Conditions”</w:t>
      </w:r>
    </w:p>
    <w:p w14:paraId="00813362" w14:textId="2F4AC364" w:rsidR="000A6246" w:rsidRPr="008E1CA2" w:rsidRDefault="000A6246" w:rsidP="000A6246">
      <w:pPr>
        <w:pStyle w:val="Heading2"/>
        <w:keepNext w:val="0"/>
        <w:numPr>
          <w:ilvl w:val="1"/>
          <w:numId w:val="49"/>
        </w:numPr>
        <w:tabs>
          <w:tab w:val="clear" w:pos="862"/>
          <w:tab w:val="left" w:pos="851"/>
        </w:tabs>
        <w:suppressAutoHyphens w:val="0"/>
        <w:adjustRightInd w:val="0"/>
        <w:spacing w:after="120" w:line="264" w:lineRule="auto"/>
        <w:jc w:val="both"/>
        <w:rPr>
          <w:rFonts w:eastAsia="MS Mincho"/>
          <w:szCs w:val="22"/>
        </w:rPr>
      </w:pPr>
      <w:r>
        <w:t xml:space="preserve">The </w:t>
      </w:r>
      <w:r w:rsidRPr="00D73ECD">
        <w:t>“Contract Schedule</w:t>
      </w:r>
      <w:r>
        <w:t>s</w:t>
      </w:r>
      <w:r w:rsidRPr="00D73ECD">
        <w:t>” means</w:t>
      </w:r>
      <w:r w:rsidRPr="000F5546">
        <w:t xml:space="preserve"> any one</w:t>
      </w:r>
      <w:r>
        <w:t>,</w:t>
      </w:r>
      <w:r w:rsidRPr="000F5546">
        <w:t xml:space="preserve"> </w:t>
      </w:r>
      <w:r>
        <w:t xml:space="preserve">or all, </w:t>
      </w:r>
      <w:r w:rsidRPr="000F5546">
        <w:t xml:space="preserve">of the </w:t>
      </w:r>
      <w:r w:rsidR="007566BA">
        <w:t>annexes</w:t>
      </w:r>
      <w:r w:rsidRPr="000F5546">
        <w:t xml:space="preserve"> appended to this </w:t>
      </w:r>
      <w:r>
        <w:t>Call Off Contract.</w:t>
      </w:r>
      <w:r w:rsidRPr="008C1F5F">
        <w:rPr>
          <w:szCs w:val="22"/>
        </w:rPr>
        <w:t xml:space="preserve"> </w:t>
      </w:r>
    </w:p>
    <w:p w14:paraId="779CE16C" w14:textId="77777777" w:rsidR="000A6246" w:rsidRPr="001D2D15" w:rsidRDefault="000A6246" w:rsidP="000A6246">
      <w:pPr>
        <w:keepNext/>
        <w:widowControl w:val="0"/>
        <w:numPr>
          <w:ilvl w:val="0"/>
          <w:numId w:val="45"/>
        </w:numPr>
        <w:tabs>
          <w:tab w:val="num" w:pos="1080"/>
          <w:tab w:val="center" w:pos="4513"/>
        </w:tabs>
        <w:suppressAutoHyphens/>
        <w:spacing w:after="120" w:line="264" w:lineRule="auto"/>
        <w:ind w:left="851" w:hanging="851"/>
        <w:jc w:val="left"/>
        <w:outlineLvl w:val="0"/>
        <w:rPr>
          <w:rFonts w:ascii="Arial" w:hAnsi="Arial" w:cs="Arial"/>
          <w:b/>
          <w:snapToGrid w:val="0"/>
          <w:spacing w:val="-3"/>
          <w:sz w:val="22"/>
          <w:lang w:val="en-US" w:eastAsia="en-US"/>
        </w:rPr>
      </w:pPr>
      <w:r>
        <w:rPr>
          <w:rFonts w:ascii="Arial" w:hAnsi="Arial" w:cs="Arial"/>
          <w:b/>
          <w:snapToGrid w:val="0"/>
          <w:spacing w:val="-3"/>
          <w:sz w:val="22"/>
          <w:lang w:val="en-US" w:eastAsia="en-US"/>
        </w:rPr>
        <w:t>Entire Agreement</w:t>
      </w:r>
    </w:p>
    <w:p w14:paraId="5880D1E0" w14:textId="1BD29908" w:rsidR="000A6246" w:rsidRDefault="000A6246" w:rsidP="000A6246">
      <w:pPr>
        <w:pStyle w:val="BodyText"/>
        <w:spacing w:after="240"/>
        <w:ind w:left="709" w:hanging="709"/>
        <w:rPr>
          <w:rFonts w:cs="Arial"/>
          <w:szCs w:val="22"/>
        </w:rPr>
      </w:pPr>
      <w:r w:rsidRPr="001D2D15">
        <w:rPr>
          <w:rFonts w:cs="Arial"/>
          <w:snapToGrid w:val="0"/>
        </w:rPr>
        <w:t>2.1.</w:t>
      </w:r>
      <w:r w:rsidRPr="001D2D15">
        <w:rPr>
          <w:rFonts w:cs="Arial"/>
          <w:snapToGrid w:val="0"/>
        </w:rPr>
        <w:tab/>
      </w:r>
      <w:r w:rsidRPr="000F5546">
        <w:rPr>
          <w:rFonts w:cs="Arial"/>
          <w:szCs w:val="22"/>
        </w:rPr>
        <w:t xml:space="preserve">This </w:t>
      </w:r>
      <w:r>
        <w:rPr>
          <w:rFonts w:cs="Arial"/>
          <w:szCs w:val="22"/>
        </w:rPr>
        <w:t xml:space="preserve">Call Off Contract  </w:t>
      </w:r>
      <w:r w:rsidRPr="000F5546">
        <w:rPr>
          <w:rFonts w:cs="Arial"/>
          <w:szCs w:val="22"/>
        </w:rPr>
        <w:t>is th</w:t>
      </w:r>
      <w:r>
        <w:rPr>
          <w:rFonts w:cs="Arial"/>
          <w:szCs w:val="22"/>
        </w:rPr>
        <w:t>e entire agreement between the p</w:t>
      </w:r>
      <w:r w:rsidRPr="000F5546">
        <w:rPr>
          <w:rFonts w:cs="Arial"/>
          <w:szCs w:val="22"/>
        </w:rPr>
        <w:t xml:space="preserve">arties in relation to the </w:t>
      </w:r>
      <w:r w:rsidRPr="00711C22">
        <w:rPr>
          <w:rFonts w:cs="Arial"/>
          <w:i/>
          <w:szCs w:val="22"/>
        </w:rPr>
        <w:t>goods</w:t>
      </w:r>
      <w:r>
        <w:rPr>
          <w:rFonts w:cs="Arial"/>
          <w:szCs w:val="22"/>
        </w:rPr>
        <w:t xml:space="preserve"> and/or </w:t>
      </w:r>
      <w:r w:rsidRPr="00711C22">
        <w:rPr>
          <w:rFonts w:cs="Arial"/>
          <w:i/>
          <w:szCs w:val="22"/>
        </w:rPr>
        <w:t>services</w:t>
      </w:r>
      <w:r w:rsidRPr="000F5546">
        <w:rPr>
          <w:rFonts w:cs="Arial"/>
          <w:szCs w:val="22"/>
        </w:rPr>
        <w:t xml:space="preserve">  and supersedes </w:t>
      </w:r>
      <w:r>
        <w:rPr>
          <w:rFonts w:cs="Arial"/>
          <w:szCs w:val="22"/>
        </w:rPr>
        <w:t xml:space="preserve">and extinguishes </w:t>
      </w:r>
      <w:r w:rsidRPr="000F5546">
        <w:rPr>
          <w:rFonts w:cs="Arial"/>
          <w:szCs w:val="22"/>
        </w:rPr>
        <w:t>all prior arrangements, understandings, agreements, statements, representations or warranties (whether written or oral) relating thereto.</w:t>
      </w:r>
    </w:p>
    <w:p w14:paraId="61005FB5" w14:textId="7B8C79E6" w:rsidR="000A6246" w:rsidRDefault="000A6246" w:rsidP="000A6246">
      <w:pPr>
        <w:pStyle w:val="BodyText"/>
        <w:ind w:left="709" w:hanging="709"/>
        <w:rPr>
          <w:rFonts w:cs="Arial"/>
          <w:szCs w:val="22"/>
        </w:rPr>
      </w:pPr>
      <w:r>
        <w:rPr>
          <w:rFonts w:cs="Arial"/>
          <w:szCs w:val="22"/>
        </w:rPr>
        <w:t>2.2</w:t>
      </w:r>
      <w:r>
        <w:rPr>
          <w:rFonts w:cs="Arial"/>
          <w:szCs w:val="22"/>
        </w:rPr>
        <w:tab/>
        <w:t>Neither party has been given, nor entered into this Call Off Contract  in reliance on any arrangements, understandings, agreements, statements, representations or warranties other than those expressly set out in this Call Off Contract.</w:t>
      </w:r>
    </w:p>
    <w:p w14:paraId="66647AB8" w14:textId="77777777" w:rsidR="000A6246" w:rsidRPr="001D2D15" w:rsidRDefault="000A6246" w:rsidP="000A6246">
      <w:pPr>
        <w:pStyle w:val="BodyText"/>
        <w:ind w:left="709" w:hanging="709"/>
        <w:rPr>
          <w:rFonts w:cs="Arial"/>
          <w:snapToGrid w:val="0"/>
        </w:rPr>
      </w:pPr>
      <w:r>
        <w:rPr>
          <w:rFonts w:cs="Arial"/>
          <w:szCs w:val="22"/>
        </w:rPr>
        <w:t>2.3</w:t>
      </w:r>
      <w:r>
        <w:rPr>
          <w:rFonts w:cs="Arial"/>
          <w:szCs w:val="22"/>
        </w:rPr>
        <w:tab/>
        <w:t xml:space="preserve">Nothing in this Clause 2 shall exclude liability in respect of misrepresentations made fraudulently.  </w:t>
      </w:r>
    </w:p>
    <w:p w14:paraId="37C4C820" w14:textId="77777777" w:rsidR="000A6246" w:rsidRPr="001D2D15" w:rsidRDefault="000A6246" w:rsidP="000A6246">
      <w:pPr>
        <w:widowControl w:val="0"/>
        <w:numPr>
          <w:ilvl w:val="0"/>
          <w:numId w:val="45"/>
        </w:numPr>
        <w:tabs>
          <w:tab w:val="left" w:pos="-1440"/>
          <w:tab w:val="left" w:pos="-720"/>
          <w:tab w:val="left" w:pos="-576"/>
          <w:tab w:val="num" w:pos="1080"/>
          <w:tab w:val="left" w:pos="2016"/>
          <w:tab w:val="left" w:pos="6336"/>
        </w:tabs>
        <w:suppressAutoHyphens/>
        <w:spacing w:after="120" w:line="264" w:lineRule="auto"/>
        <w:ind w:left="851" w:hanging="851"/>
        <w:rPr>
          <w:rFonts w:ascii="Arial" w:hAnsi="Arial" w:cs="Arial"/>
          <w:b/>
          <w:bCs/>
          <w:snapToGrid w:val="0"/>
          <w:spacing w:val="-3"/>
          <w:sz w:val="22"/>
          <w:lang w:eastAsia="en-US"/>
        </w:rPr>
      </w:pPr>
      <w:r w:rsidRPr="001D2D15">
        <w:rPr>
          <w:rFonts w:ascii="Arial" w:hAnsi="Arial" w:cs="Arial"/>
          <w:b/>
          <w:bCs/>
          <w:snapToGrid w:val="0"/>
          <w:spacing w:val="-3"/>
          <w:sz w:val="22"/>
          <w:lang w:eastAsia="en-US"/>
        </w:rPr>
        <w:t>Documents</w:t>
      </w:r>
    </w:p>
    <w:p w14:paraId="133E40F4" w14:textId="77777777" w:rsidR="000A6246" w:rsidRPr="001D2D15" w:rsidRDefault="000A6246" w:rsidP="000A6246">
      <w:pPr>
        <w:widowControl w:val="0"/>
        <w:tabs>
          <w:tab w:val="left" w:pos="-1440"/>
          <w:tab w:val="left" w:pos="-720"/>
          <w:tab w:val="left" w:pos="-576"/>
          <w:tab w:val="left" w:pos="851"/>
          <w:tab w:val="left" w:pos="2016"/>
          <w:tab w:val="left" w:pos="6336"/>
        </w:tabs>
        <w:suppressAutoHyphens/>
        <w:spacing w:after="120" w:line="264" w:lineRule="auto"/>
        <w:rPr>
          <w:rFonts w:ascii="Arial" w:hAnsi="Arial" w:cs="Arial"/>
          <w:snapToGrid w:val="0"/>
          <w:sz w:val="22"/>
          <w:lang w:eastAsia="en-US"/>
        </w:rPr>
      </w:pPr>
      <w:r w:rsidRPr="001D2D15">
        <w:rPr>
          <w:rFonts w:ascii="Arial" w:hAnsi="Arial" w:cs="Arial"/>
          <w:snapToGrid w:val="0"/>
          <w:spacing w:val="-3"/>
          <w:sz w:val="22"/>
          <w:lang w:eastAsia="en-US"/>
        </w:rPr>
        <w:t>3.1</w:t>
      </w:r>
      <w:r w:rsidRPr="001D2D15">
        <w:rPr>
          <w:rFonts w:ascii="Arial" w:hAnsi="Arial" w:cs="Arial"/>
          <w:snapToGrid w:val="0"/>
          <w:spacing w:val="-3"/>
          <w:sz w:val="22"/>
          <w:lang w:eastAsia="en-US"/>
        </w:rPr>
        <w:tab/>
        <w:t>The documents forming part of this</w:t>
      </w:r>
      <w:r w:rsidRPr="001D2D15">
        <w:rPr>
          <w:rFonts w:ascii="Arial" w:hAnsi="Arial" w:cs="Arial"/>
          <w:snapToGrid w:val="0"/>
          <w:sz w:val="22"/>
          <w:lang w:eastAsia="en-US"/>
        </w:rPr>
        <w:t xml:space="preserve"> Call Off </w:t>
      </w:r>
      <w:r>
        <w:rPr>
          <w:rFonts w:ascii="Arial" w:hAnsi="Arial" w:cs="Arial"/>
          <w:snapToGrid w:val="0"/>
          <w:sz w:val="22"/>
          <w:lang w:eastAsia="en-US"/>
        </w:rPr>
        <w:t>Contract</w:t>
      </w:r>
      <w:r w:rsidRPr="001D2D15">
        <w:rPr>
          <w:rFonts w:ascii="Arial" w:hAnsi="Arial" w:cs="Arial"/>
          <w:snapToGrid w:val="0"/>
          <w:sz w:val="22"/>
          <w:lang w:eastAsia="en-US"/>
        </w:rPr>
        <w:t xml:space="preserve"> are:</w:t>
      </w:r>
    </w:p>
    <w:p w14:paraId="564E9580" w14:textId="77777777" w:rsidR="000A6246" w:rsidRPr="001D2D15" w:rsidRDefault="000A6246" w:rsidP="000A6246">
      <w:pPr>
        <w:widowControl w:val="0"/>
        <w:numPr>
          <w:ilvl w:val="0"/>
          <w:numId w:val="46"/>
        </w:numPr>
        <w:tabs>
          <w:tab w:val="left" w:pos="-1440"/>
          <w:tab w:val="left" w:pos="-720"/>
          <w:tab w:val="left" w:pos="-576"/>
          <w:tab w:val="left" w:pos="851"/>
          <w:tab w:val="num" w:pos="1276"/>
          <w:tab w:val="num" w:pos="1560"/>
          <w:tab w:val="left" w:pos="2016"/>
          <w:tab w:val="left" w:pos="6336"/>
        </w:tabs>
        <w:suppressAutoHyphens/>
        <w:spacing w:after="120" w:line="264" w:lineRule="auto"/>
        <w:ind w:left="1276" w:hanging="425"/>
        <w:rPr>
          <w:rFonts w:ascii="Arial" w:hAnsi="Arial" w:cs="Arial"/>
          <w:snapToGrid w:val="0"/>
          <w:sz w:val="22"/>
          <w:lang w:eastAsia="en-US"/>
        </w:rPr>
      </w:pPr>
      <w:r w:rsidRPr="001D2D15">
        <w:rPr>
          <w:rFonts w:ascii="Arial" w:hAnsi="Arial" w:cs="Arial"/>
          <w:snapToGrid w:val="0"/>
          <w:sz w:val="22"/>
          <w:lang w:eastAsia="en-US"/>
        </w:rPr>
        <w:t xml:space="preserve">this form of agreement duly executed by the Parties </w:t>
      </w:r>
      <w:r w:rsidRPr="00FF4CBA">
        <w:rPr>
          <w:rFonts w:ascii="Arial" w:hAnsi="Arial" w:cs="Arial"/>
          <w:snapToGrid w:val="0"/>
          <w:color w:val="FF0000"/>
          <w:sz w:val="22"/>
          <w:lang w:eastAsia="en-US"/>
        </w:rPr>
        <w:t xml:space="preserve">[as a deed] </w:t>
      </w:r>
    </w:p>
    <w:p w14:paraId="1FCA2692" w14:textId="77777777" w:rsidR="000A6246" w:rsidRPr="001D2D15" w:rsidRDefault="000A6246" w:rsidP="000A6246">
      <w:pPr>
        <w:widowControl w:val="0"/>
        <w:numPr>
          <w:ilvl w:val="0"/>
          <w:numId w:val="46"/>
        </w:numPr>
        <w:tabs>
          <w:tab w:val="left" w:pos="-1440"/>
          <w:tab w:val="left" w:pos="-720"/>
          <w:tab w:val="left" w:pos="-576"/>
          <w:tab w:val="left" w:pos="851"/>
          <w:tab w:val="num" w:pos="1276"/>
          <w:tab w:val="num" w:pos="1560"/>
          <w:tab w:val="left" w:pos="2016"/>
          <w:tab w:val="left" w:pos="6336"/>
        </w:tabs>
        <w:suppressAutoHyphens/>
        <w:spacing w:after="120" w:line="264" w:lineRule="auto"/>
        <w:ind w:left="1276" w:hanging="425"/>
        <w:rPr>
          <w:rFonts w:ascii="Arial" w:hAnsi="Arial" w:cs="Arial"/>
          <w:snapToGrid w:val="0"/>
          <w:sz w:val="22"/>
          <w:lang w:eastAsia="en-US"/>
        </w:rPr>
      </w:pPr>
      <w:r w:rsidRPr="001D2D15">
        <w:rPr>
          <w:rFonts w:ascii="Arial" w:hAnsi="Arial" w:cs="Arial"/>
          <w:snapToGrid w:val="0"/>
          <w:sz w:val="22"/>
          <w:lang w:eastAsia="en-US"/>
        </w:rPr>
        <w:t>the Conditions</w:t>
      </w:r>
    </w:p>
    <w:p w14:paraId="29366510" w14:textId="77777777" w:rsidR="000A6246" w:rsidRPr="001D2D15" w:rsidRDefault="000A6246" w:rsidP="000A6246">
      <w:pPr>
        <w:widowControl w:val="0"/>
        <w:numPr>
          <w:ilvl w:val="0"/>
          <w:numId w:val="46"/>
        </w:numPr>
        <w:tabs>
          <w:tab w:val="left" w:pos="-1440"/>
          <w:tab w:val="left" w:pos="-720"/>
          <w:tab w:val="left" w:pos="-576"/>
          <w:tab w:val="num" w:pos="1276"/>
          <w:tab w:val="left" w:pos="1560"/>
          <w:tab w:val="left" w:pos="2016"/>
          <w:tab w:val="left" w:pos="6336"/>
        </w:tabs>
        <w:suppressAutoHyphens/>
        <w:spacing w:after="120" w:line="264" w:lineRule="auto"/>
        <w:ind w:left="1276" w:hanging="425"/>
        <w:rPr>
          <w:rFonts w:ascii="Arial" w:hAnsi="Arial" w:cs="Arial"/>
          <w:snapToGrid w:val="0"/>
          <w:spacing w:val="-3"/>
          <w:sz w:val="22"/>
          <w:lang w:eastAsia="en-US"/>
        </w:rPr>
      </w:pPr>
      <w:r w:rsidRPr="001D2D15">
        <w:rPr>
          <w:rFonts w:ascii="Arial" w:hAnsi="Arial" w:cs="Arial"/>
          <w:snapToGrid w:val="0"/>
          <w:sz w:val="22"/>
          <w:lang w:eastAsia="en-US"/>
        </w:rPr>
        <w:t xml:space="preserve">the Contract Data </w:t>
      </w:r>
    </w:p>
    <w:p w14:paraId="26CFEF3B" w14:textId="62959451" w:rsidR="000A6246" w:rsidRPr="001D2D15" w:rsidRDefault="000A6246" w:rsidP="000A6246">
      <w:pPr>
        <w:widowControl w:val="0"/>
        <w:numPr>
          <w:ilvl w:val="0"/>
          <w:numId w:val="46"/>
        </w:numPr>
        <w:tabs>
          <w:tab w:val="left" w:pos="-1440"/>
          <w:tab w:val="left" w:pos="-720"/>
          <w:tab w:val="left" w:pos="-576"/>
          <w:tab w:val="num" w:pos="1276"/>
          <w:tab w:val="left" w:pos="1560"/>
          <w:tab w:val="left" w:pos="2016"/>
          <w:tab w:val="left" w:pos="6336"/>
        </w:tabs>
        <w:suppressAutoHyphens/>
        <w:spacing w:after="120" w:line="264" w:lineRule="auto"/>
        <w:ind w:left="1276" w:hanging="425"/>
        <w:rPr>
          <w:rFonts w:ascii="Arial" w:hAnsi="Arial" w:cs="Arial"/>
          <w:snapToGrid w:val="0"/>
          <w:spacing w:val="-3"/>
          <w:sz w:val="22"/>
          <w:lang w:eastAsia="en-US"/>
        </w:rPr>
      </w:pPr>
      <w:r w:rsidRPr="001D2D15">
        <w:rPr>
          <w:rFonts w:ascii="Arial" w:hAnsi="Arial" w:cs="Arial"/>
          <w:snapToGrid w:val="0"/>
          <w:sz w:val="22"/>
          <w:lang w:eastAsia="en-US"/>
        </w:rPr>
        <w:t xml:space="preserve">the Goods Information </w:t>
      </w:r>
      <w:r w:rsidRPr="001D2D15">
        <w:rPr>
          <w:rFonts w:ascii="Arial" w:eastAsia="MS Mincho" w:hAnsi="Arial"/>
          <w:b/>
          <w:bCs/>
          <w:snapToGrid w:val="0"/>
          <w:color w:val="FF0000"/>
          <w:sz w:val="22"/>
          <w:lang w:eastAsia="en-US"/>
        </w:rPr>
        <w:t>[delete as applicable]</w:t>
      </w:r>
    </w:p>
    <w:p w14:paraId="12196ACD" w14:textId="77777777" w:rsidR="000A6246" w:rsidRPr="001D2D15" w:rsidRDefault="000A6246" w:rsidP="000A6246">
      <w:pPr>
        <w:widowControl w:val="0"/>
        <w:numPr>
          <w:ilvl w:val="0"/>
          <w:numId w:val="46"/>
        </w:numPr>
        <w:tabs>
          <w:tab w:val="left" w:pos="-1440"/>
          <w:tab w:val="left" w:pos="-720"/>
          <w:tab w:val="left" w:pos="-576"/>
          <w:tab w:val="num" w:pos="1276"/>
          <w:tab w:val="left" w:pos="1560"/>
          <w:tab w:val="left" w:pos="2016"/>
          <w:tab w:val="left" w:pos="6336"/>
        </w:tabs>
        <w:suppressAutoHyphens/>
        <w:spacing w:after="120" w:line="264" w:lineRule="auto"/>
        <w:ind w:left="1276" w:hanging="425"/>
        <w:rPr>
          <w:rFonts w:ascii="Arial" w:hAnsi="Arial" w:cs="Arial"/>
          <w:snapToGrid w:val="0"/>
          <w:spacing w:val="-3"/>
          <w:sz w:val="22"/>
          <w:lang w:eastAsia="en-US"/>
        </w:rPr>
      </w:pPr>
      <w:r w:rsidRPr="001D2D15">
        <w:rPr>
          <w:rFonts w:ascii="Arial" w:eastAsia="MS Mincho" w:hAnsi="Arial"/>
          <w:b/>
          <w:bCs/>
          <w:snapToGrid w:val="0"/>
          <w:color w:val="FF0000"/>
          <w:sz w:val="22"/>
          <w:lang w:eastAsia="en-US"/>
        </w:rPr>
        <w:t>[insert reference to applicable pricing document e.g. activity schedule, price list or similar]</w:t>
      </w:r>
    </w:p>
    <w:p w14:paraId="7422EF12" w14:textId="77777777" w:rsidR="000A6246" w:rsidRPr="001D2D15" w:rsidRDefault="000A6246" w:rsidP="000A6246">
      <w:pPr>
        <w:widowControl w:val="0"/>
        <w:numPr>
          <w:ilvl w:val="0"/>
          <w:numId w:val="46"/>
        </w:numPr>
        <w:tabs>
          <w:tab w:val="left" w:pos="-1440"/>
          <w:tab w:val="left" w:pos="-720"/>
          <w:tab w:val="left" w:pos="-576"/>
          <w:tab w:val="num" w:pos="1276"/>
          <w:tab w:val="left" w:pos="1560"/>
          <w:tab w:val="left" w:pos="2016"/>
          <w:tab w:val="left" w:pos="6336"/>
        </w:tabs>
        <w:suppressAutoHyphens/>
        <w:spacing w:after="120" w:line="264" w:lineRule="auto"/>
        <w:ind w:left="1276" w:hanging="425"/>
        <w:rPr>
          <w:rFonts w:ascii="Arial" w:hAnsi="Arial" w:cs="Arial"/>
          <w:snapToGrid w:val="0"/>
          <w:spacing w:val="-3"/>
          <w:sz w:val="22"/>
          <w:lang w:eastAsia="en-US"/>
        </w:rPr>
      </w:pPr>
      <w:r w:rsidRPr="001D2D15">
        <w:rPr>
          <w:rFonts w:ascii="Arial" w:eastAsia="MS Mincho" w:hAnsi="Arial"/>
          <w:b/>
          <w:bCs/>
          <w:snapToGrid w:val="0"/>
          <w:color w:val="FF0000"/>
          <w:sz w:val="22"/>
          <w:lang w:eastAsia="en-US"/>
        </w:rPr>
        <w:t>[insert reference to any other documents which should form part of the call off contract]</w:t>
      </w:r>
    </w:p>
    <w:p w14:paraId="7B3A7302" w14:textId="77777777" w:rsidR="000A6246" w:rsidRPr="001D2D15" w:rsidRDefault="000A6246" w:rsidP="000A6246">
      <w:pPr>
        <w:widowControl w:val="0"/>
        <w:tabs>
          <w:tab w:val="left" w:pos="-1440"/>
          <w:tab w:val="left" w:pos="-720"/>
          <w:tab w:val="left" w:pos="-576"/>
          <w:tab w:val="left" w:pos="1560"/>
          <w:tab w:val="left" w:pos="2016"/>
          <w:tab w:val="left" w:pos="6336"/>
        </w:tabs>
        <w:suppressAutoHyphens/>
        <w:spacing w:after="120" w:line="264" w:lineRule="auto"/>
        <w:rPr>
          <w:rFonts w:ascii="Arial" w:eastAsia="MS Mincho" w:hAnsi="Arial"/>
          <w:b/>
          <w:bCs/>
          <w:i/>
          <w:iCs/>
          <w:snapToGrid w:val="0"/>
          <w:sz w:val="22"/>
          <w:lang w:eastAsia="en-US"/>
        </w:rPr>
      </w:pPr>
    </w:p>
    <w:p w14:paraId="0C5AFC1B" w14:textId="77777777" w:rsidR="000A6246" w:rsidRPr="001D2D15" w:rsidRDefault="000A6246" w:rsidP="000A6246">
      <w:pPr>
        <w:widowControl w:val="0"/>
        <w:rPr>
          <w:rFonts w:ascii="Arial" w:hAnsi="Arial"/>
          <w:b/>
          <w:snapToGrid w:val="0"/>
          <w:sz w:val="22"/>
          <w:lang w:eastAsia="en-US"/>
        </w:rPr>
      </w:pPr>
    </w:p>
    <w:p w14:paraId="19864C56" w14:textId="77777777" w:rsidR="000A6246" w:rsidRPr="001D2D15" w:rsidRDefault="000A6246" w:rsidP="000A6246">
      <w:pPr>
        <w:widowControl w:val="0"/>
        <w:spacing w:after="120" w:line="264" w:lineRule="auto"/>
        <w:rPr>
          <w:rFonts w:ascii="Arial" w:hAnsi="Arial" w:cs="Arial"/>
          <w:snapToGrid w:val="0"/>
          <w:sz w:val="22"/>
          <w:szCs w:val="22"/>
          <w:lang w:eastAsia="en-US"/>
        </w:rPr>
      </w:pPr>
      <w:r w:rsidRPr="001D2D15">
        <w:rPr>
          <w:rFonts w:ascii="Arial" w:hAnsi="Arial" w:cs="Arial"/>
          <w:b/>
          <w:snapToGrid w:val="0"/>
          <w:sz w:val="22"/>
          <w:szCs w:val="22"/>
          <w:lang w:eastAsia="en-US"/>
        </w:rPr>
        <w:t>[Delivered</w:t>
      </w:r>
      <w:r w:rsidRPr="001D2D15">
        <w:rPr>
          <w:rFonts w:ascii="Arial" w:hAnsi="Arial" w:cs="Arial"/>
          <w:snapToGrid w:val="0"/>
          <w:sz w:val="22"/>
          <w:szCs w:val="22"/>
          <w:lang w:eastAsia="en-US"/>
        </w:rPr>
        <w:t xml:space="preserve"> </w:t>
      </w:r>
      <w:r w:rsidRPr="00FF4CBA">
        <w:rPr>
          <w:rFonts w:ascii="Arial" w:hAnsi="Arial" w:cs="Arial"/>
          <w:snapToGrid w:val="0"/>
          <w:color w:val="FF0000"/>
          <w:sz w:val="22"/>
          <w:szCs w:val="22"/>
          <w:lang w:eastAsia="en-US"/>
        </w:rPr>
        <w:t xml:space="preserve">[as a deed] </w:t>
      </w:r>
      <w:r w:rsidRPr="001D2D15">
        <w:rPr>
          <w:rFonts w:ascii="Arial" w:hAnsi="Arial" w:cs="Arial"/>
          <w:snapToGrid w:val="0"/>
          <w:sz w:val="22"/>
          <w:szCs w:val="22"/>
          <w:lang w:eastAsia="en-US"/>
        </w:rPr>
        <w:t xml:space="preserve">on the date of this document.] </w:t>
      </w:r>
      <w:r>
        <w:rPr>
          <w:rFonts w:ascii="Arial" w:eastAsia="MS Mincho" w:hAnsi="Arial"/>
          <w:b/>
          <w:bCs/>
          <w:i/>
          <w:iCs/>
          <w:snapToGrid w:val="0"/>
          <w:sz w:val="22"/>
          <w:lang w:eastAsia="en-US"/>
        </w:rPr>
        <w:t>=</w:t>
      </w:r>
    </w:p>
    <w:p w14:paraId="502B3F61" w14:textId="77777777" w:rsidR="000A6246" w:rsidRDefault="000A6246" w:rsidP="000A6246">
      <w:pPr>
        <w:spacing w:before="100" w:beforeAutospacing="1" w:after="100" w:afterAutospacing="1"/>
        <w:rPr>
          <w:rFonts w:ascii="Arial" w:hAnsi="Arial"/>
          <w:b/>
          <w:bCs/>
          <w:i/>
          <w:iCs/>
          <w:lang w:eastAsia="zh-CN"/>
        </w:rPr>
      </w:pPr>
      <w:r w:rsidRPr="001D2D15">
        <w:rPr>
          <w:rFonts w:ascii="Arial" w:hAnsi="Arial"/>
          <w:b/>
          <w:i/>
          <w:iCs/>
          <w:lang w:eastAsia="zh-CN"/>
        </w:rPr>
        <w:t>[</w:t>
      </w:r>
      <w:r w:rsidRPr="001D2D15">
        <w:rPr>
          <w:rFonts w:ascii="Arial" w:hAnsi="Arial"/>
          <w:b/>
          <w:bCs/>
          <w:i/>
          <w:iCs/>
          <w:lang w:eastAsia="zh-CN"/>
        </w:rPr>
        <w:t xml:space="preserve">Insert execution clause for Contracting </w:t>
      </w:r>
      <w:r>
        <w:rPr>
          <w:rFonts w:ascii="Arial" w:hAnsi="Arial"/>
          <w:b/>
          <w:bCs/>
          <w:i/>
          <w:iCs/>
          <w:lang w:eastAsia="zh-CN"/>
        </w:rPr>
        <w:t>Authority</w:t>
      </w:r>
      <w:r w:rsidRPr="001D2D15">
        <w:rPr>
          <w:rFonts w:ascii="Arial" w:hAnsi="Arial"/>
          <w:b/>
          <w:bCs/>
          <w:i/>
          <w:iCs/>
          <w:lang w:eastAsia="zh-CN"/>
        </w:rPr>
        <w:t>]</w:t>
      </w:r>
    </w:p>
    <w:tbl>
      <w:tblPr>
        <w:tblW w:w="8816" w:type="dxa"/>
        <w:tblInd w:w="-292" w:type="dxa"/>
        <w:tblLayout w:type="fixed"/>
        <w:tblLook w:val="0000" w:firstRow="0" w:lastRow="0" w:firstColumn="0" w:lastColumn="0" w:noHBand="0" w:noVBand="0"/>
      </w:tblPr>
      <w:tblGrid>
        <w:gridCol w:w="4554"/>
        <w:gridCol w:w="4262"/>
      </w:tblGrid>
      <w:tr w:rsidR="000A6246" w:rsidRPr="00E25B33" w14:paraId="482EEC47" w14:textId="77777777" w:rsidTr="006604D7">
        <w:tc>
          <w:tcPr>
            <w:tcW w:w="4554" w:type="dxa"/>
          </w:tcPr>
          <w:p w14:paraId="262B58A9" w14:textId="77777777" w:rsidR="000A6246" w:rsidRPr="00E25B33" w:rsidRDefault="000A6246" w:rsidP="006604D7">
            <w:pPr>
              <w:keepNext/>
              <w:widowControl w:val="0"/>
              <w:ind w:left="292"/>
              <w:rPr>
                <w:rFonts w:ascii="Arial" w:hAnsi="Arial" w:cs="Arial"/>
                <w:snapToGrid w:val="0"/>
                <w:sz w:val="22"/>
                <w:szCs w:val="22"/>
                <w:lang w:eastAsia="en-US"/>
              </w:rPr>
            </w:pPr>
            <w:r w:rsidRPr="00E25B33">
              <w:rPr>
                <w:rFonts w:ascii="Arial" w:hAnsi="Arial" w:cs="Arial"/>
                <w:snapToGrid w:val="0"/>
                <w:sz w:val="22"/>
                <w:lang w:eastAsia="en-US"/>
              </w:rPr>
              <w:lastRenderedPageBreak/>
              <w:t xml:space="preserve">OPTION 1a </w:t>
            </w:r>
            <w:r w:rsidRPr="00E25B33">
              <w:rPr>
                <w:rFonts w:ascii="Arial" w:hAnsi="Arial" w:cs="Arial"/>
                <w:i/>
                <w:iCs/>
                <w:snapToGrid w:val="0"/>
                <w:color w:val="FF0000"/>
                <w:sz w:val="22"/>
                <w:lang w:eastAsia="en-US"/>
              </w:rPr>
              <w:t>[</w:t>
            </w:r>
            <w:r>
              <w:rPr>
                <w:rFonts w:ascii="Arial" w:hAnsi="Arial" w:cs="Arial"/>
                <w:i/>
                <w:iCs/>
                <w:snapToGrid w:val="0"/>
                <w:color w:val="FF0000"/>
                <w:sz w:val="22"/>
                <w:lang w:eastAsia="en-US"/>
              </w:rPr>
              <w:t xml:space="preserve">execution </w:t>
            </w:r>
            <w:r w:rsidRPr="00E25B33">
              <w:rPr>
                <w:rFonts w:ascii="Arial" w:hAnsi="Arial" w:cs="Arial"/>
                <w:i/>
                <w:iCs/>
                <w:snapToGrid w:val="0"/>
                <w:color w:val="FF0000"/>
                <w:sz w:val="22"/>
                <w:lang w:eastAsia="en-US"/>
              </w:rPr>
              <w:t>under seal]</w:t>
            </w:r>
          </w:p>
          <w:p w14:paraId="67F51EDD" w14:textId="77777777" w:rsidR="000A6246" w:rsidRPr="00E25B33" w:rsidRDefault="000A6246" w:rsidP="006604D7">
            <w:pPr>
              <w:keepNext/>
              <w:widowControl w:val="0"/>
              <w:ind w:left="292"/>
              <w:rPr>
                <w:rFonts w:ascii="Arial" w:hAnsi="Arial" w:cs="Arial"/>
                <w:snapToGrid w:val="0"/>
                <w:sz w:val="22"/>
                <w:szCs w:val="22"/>
                <w:lang w:eastAsia="en-US"/>
              </w:rPr>
            </w:pPr>
            <w:r w:rsidRPr="00E25B33">
              <w:rPr>
                <w:rFonts w:ascii="Arial" w:hAnsi="Arial" w:cs="Arial"/>
                <w:snapToGrid w:val="0"/>
                <w:sz w:val="22"/>
                <w:szCs w:val="22"/>
                <w:lang w:eastAsia="en-US"/>
              </w:rPr>
              <w:t xml:space="preserve">Executed as a deed by </w:t>
            </w:r>
            <w:r>
              <w:rPr>
                <w:rFonts w:ascii="Arial" w:hAnsi="Arial" w:cs="Arial"/>
                <w:b/>
                <w:snapToGrid w:val="0"/>
                <w:color w:val="FF0000"/>
                <w:spacing w:val="-3"/>
                <w:sz w:val="22"/>
                <w:szCs w:val="22"/>
                <w:lang w:eastAsia="en-US"/>
              </w:rPr>
              <w:t xml:space="preserve">[Contracting Authority] </w:t>
            </w:r>
            <w:r w:rsidRPr="00E25B33">
              <w:rPr>
                <w:rFonts w:ascii="Arial" w:hAnsi="Arial" w:cs="Arial"/>
                <w:snapToGrid w:val="0"/>
                <w:sz w:val="22"/>
                <w:lang w:eastAsia="en-US"/>
              </w:rPr>
              <w:t>by affixing his common seal in the presence of</w:t>
            </w:r>
            <w:r w:rsidRPr="00E25B33">
              <w:rPr>
                <w:rFonts w:ascii="Arial" w:hAnsi="Arial" w:cs="Arial"/>
                <w:snapToGrid w:val="0"/>
                <w:sz w:val="22"/>
                <w:szCs w:val="22"/>
                <w:lang w:eastAsia="en-US"/>
              </w:rPr>
              <w:t>:</w:t>
            </w:r>
          </w:p>
        </w:tc>
        <w:tc>
          <w:tcPr>
            <w:tcW w:w="4262" w:type="dxa"/>
          </w:tcPr>
          <w:p w14:paraId="41ADEB76" w14:textId="77777777" w:rsidR="000A6246" w:rsidRPr="00E25B33" w:rsidRDefault="000A6246" w:rsidP="006604D7">
            <w:pPr>
              <w:keepNext/>
              <w:widowControl w:val="0"/>
              <w:rPr>
                <w:rFonts w:ascii="Arial" w:hAnsi="Arial" w:cs="Arial"/>
                <w:snapToGrid w:val="0"/>
                <w:sz w:val="22"/>
                <w:szCs w:val="22"/>
                <w:lang w:eastAsia="en-US"/>
              </w:rPr>
            </w:pPr>
            <w:r w:rsidRPr="00E25B33">
              <w:rPr>
                <w:rFonts w:ascii="Arial" w:hAnsi="Arial" w:cs="Arial"/>
                <w:snapToGrid w:val="0"/>
                <w:sz w:val="22"/>
                <w:szCs w:val="22"/>
                <w:lang w:eastAsia="en-US"/>
              </w:rPr>
              <w:t>)</w:t>
            </w:r>
            <w:r w:rsidRPr="00E25B33">
              <w:rPr>
                <w:rFonts w:ascii="Arial" w:hAnsi="Arial" w:cs="Arial"/>
                <w:snapToGrid w:val="0"/>
                <w:sz w:val="22"/>
                <w:szCs w:val="22"/>
                <w:lang w:eastAsia="en-US"/>
              </w:rPr>
              <w:br/>
              <w:t>)</w:t>
            </w:r>
          </w:p>
        </w:tc>
      </w:tr>
      <w:tr w:rsidR="000A6246" w:rsidRPr="00E25B33" w14:paraId="52307431" w14:textId="77777777" w:rsidTr="006604D7">
        <w:tc>
          <w:tcPr>
            <w:tcW w:w="4554" w:type="dxa"/>
          </w:tcPr>
          <w:p w14:paraId="4B2B3489" w14:textId="77777777" w:rsidR="000A6246" w:rsidRPr="00E25B33" w:rsidRDefault="000A6246" w:rsidP="006604D7">
            <w:pPr>
              <w:keepNext/>
              <w:widowControl w:val="0"/>
              <w:rPr>
                <w:rFonts w:ascii="Arial" w:hAnsi="Arial" w:cs="Arial"/>
                <w:snapToGrid w:val="0"/>
                <w:sz w:val="22"/>
                <w:szCs w:val="22"/>
                <w:lang w:eastAsia="en-US"/>
              </w:rPr>
            </w:pPr>
          </w:p>
          <w:p w14:paraId="538B5651" w14:textId="77777777" w:rsidR="000A6246" w:rsidRPr="00E25B33" w:rsidRDefault="000A6246" w:rsidP="006604D7">
            <w:pPr>
              <w:keepNext/>
              <w:widowControl w:val="0"/>
              <w:rPr>
                <w:rFonts w:ascii="Arial" w:hAnsi="Arial" w:cs="Arial"/>
                <w:snapToGrid w:val="0"/>
                <w:sz w:val="22"/>
                <w:szCs w:val="22"/>
                <w:lang w:eastAsia="en-US"/>
              </w:rPr>
            </w:pPr>
          </w:p>
          <w:p w14:paraId="237B4682" w14:textId="77777777" w:rsidR="000A6246" w:rsidRPr="00E25B33" w:rsidRDefault="000A6246" w:rsidP="006604D7">
            <w:pPr>
              <w:keepNext/>
              <w:widowControl w:val="0"/>
              <w:rPr>
                <w:rFonts w:ascii="Arial" w:hAnsi="Arial" w:cs="Arial"/>
                <w:snapToGrid w:val="0"/>
                <w:sz w:val="22"/>
                <w:szCs w:val="22"/>
                <w:lang w:eastAsia="en-US"/>
              </w:rPr>
            </w:pPr>
          </w:p>
          <w:p w14:paraId="4B4C9DFA" w14:textId="77777777" w:rsidR="000A6246" w:rsidRPr="00E25B33" w:rsidRDefault="000A6246" w:rsidP="006604D7">
            <w:pPr>
              <w:keepNext/>
              <w:widowControl w:val="0"/>
              <w:rPr>
                <w:rFonts w:ascii="Arial" w:hAnsi="Arial" w:cs="Arial"/>
                <w:snapToGrid w:val="0"/>
                <w:sz w:val="22"/>
                <w:szCs w:val="22"/>
                <w:lang w:eastAsia="en-US"/>
              </w:rPr>
            </w:pPr>
          </w:p>
          <w:p w14:paraId="555554DD" w14:textId="77777777" w:rsidR="000A6246" w:rsidRPr="00E25B33" w:rsidRDefault="000A6246" w:rsidP="006604D7">
            <w:pPr>
              <w:keepNext/>
              <w:widowControl w:val="0"/>
              <w:rPr>
                <w:rFonts w:ascii="Arial" w:hAnsi="Arial" w:cs="Arial"/>
                <w:snapToGrid w:val="0"/>
                <w:sz w:val="22"/>
                <w:szCs w:val="22"/>
                <w:lang w:eastAsia="en-US"/>
              </w:rPr>
            </w:pPr>
          </w:p>
        </w:tc>
        <w:tc>
          <w:tcPr>
            <w:tcW w:w="4262" w:type="dxa"/>
          </w:tcPr>
          <w:p w14:paraId="45A58258" w14:textId="77777777" w:rsidR="000A6246" w:rsidRDefault="000A6246" w:rsidP="006604D7">
            <w:pPr>
              <w:keepNext/>
              <w:widowControl w:val="0"/>
              <w:rPr>
                <w:rFonts w:ascii="Arial" w:hAnsi="Arial" w:cs="Arial"/>
                <w:snapToGrid w:val="0"/>
                <w:sz w:val="22"/>
                <w:szCs w:val="22"/>
                <w:lang w:eastAsia="en-US"/>
              </w:rPr>
            </w:pPr>
          </w:p>
          <w:p w14:paraId="79863E8F" w14:textId="77777777" w:rsidR="000A6246" w:rsidRDefault="000A6246" w:rsidP="006604D7">
            <w:pPr>
              <w:keepNext/>
              <w:widowControl w:val="0"/>
              <w:rPr>
                <w:rFonts w:ascii="Arial" w:hAnsi="Arial" w:cs="Arial"/>
                <w:snapToGrid w:val="0"/>
                <w:sz w:val="22"/>
                <w:szCs w:val="22"/>
                <w:lang w:eastAsia="en-US"/>
              </w:rPr>
            </w:pPr>
          </w:p>
          <w:p w14:paraId="2E1AF6ED" w14:textId="77777777" w:rsidR="000A6246" w:rsidRDefault="000A6246" w:rsidP="006604D7">
            <w:pPr>
              <w:keepNext/>
              <w:widowControl w:val="0"/>
              <w:rPr>
                <w:rFonts w:ascii="Arial" w:hAnsi="Arial" w:cs="Arial"/>
                <w:snapToGrid w:val="0"/>
                <w:sz w:val="22"/>
                <w:szCs w:val="22"/>
                <w:lang w:eastAsia="en-US"/>
              </w:rPr>
            </w:pPr>
          </w:p>
          <w:p w14:paraId="5B7FA90E" w14:textId="77777777" w:rsidR="000A6246" w:rsidRDefault="000A6246" w:rsidP="006604D7">
            <w:pPr>
              <w:keepNext/>
              <w:widowControl w:val="0"/>
              <w:rPr>
                <w:rFonts w:ascii="Arial" w:hAnsi="Arial" w:cs="Arial"/>
                <w:snapToGrid w:val="0"/>
                <w:sz w:val="22"/>
                <w:szCs w:val="22"/>
                <w:lang w:eastAsia="en-US"/>
              </w:rPr>
            </w:pPr>
          </w:p>
          <w:p w14:paraId="4B855873" w14:textId="77777777" w:rsidR="000A6246" w:rsidRDefault="000A6246" w:rsidP="006604D7">
            <w:pPr>
              <w:keepNext/>
              <w:widowControl w:val="0"/>
              <w:rPr>
                <w:rFonts w:ascii="Arial" w:hAnsi="Arial" w:cs="Arial"/>
                <w:snapToGrid w:val="0"/>
                <w:color w:val="FF0000"/>
                <w:sz w:val="22"/>
                <w:szCs w:val="22"/>
                <w:lang w:eastAsia="en-US"/>
              </w:rPr>
            </w:pPr>
            <w:r>
              <w:rPr>
                <w:rFonts w:ascii="Arial" w:hAnsi="Arial" w:cs="Arial"/>
                <w:snapToGrid w:val="0"/>
                <w:color w:val="FF0000"/>
                <w:sz w:val="22"/>
                <w:szCs w:val="22"/>
                <w:lang w:eastAsia="en-US"/>
              </w:rPr>
              <w:t>[Select Directors or Authorised Signatory options below]</w:t>
            </w:r>
          </w:p>
          <w:p w14:paraId="559F0FDD" w14:textId="77777777" w:rsidR="000A6246" w:rsidRPr="00FF4CBA" w:rsidRDefault="000A6246" w:rsidP="006604D7">
            <w:pPr>
              <w:keepNext/>
              <w:widowControl w:val="0"/>
              <w:rPr>
                <w:rFonts w:ascii="Arial" w:hAnsi="Arial" w:cs="Arial"/>
                <w:snapToGrid w:val="0"/>
                <w:color w:val="FF0000"/>
                <w:sz w:val="22"/>
                <w:szCs w:val="22"/>
                <w:lang w:eastAsia="en-US"/>
              </w:rPr>
            </w:pPr>
          </w:p>
        </w:tc>
      </w:tr>
      <w:tr w:rsidR="000A6246" w:rsidRPr="00E25B33" w14:paraId="1F423BC3" w14:textId="77777777" w:rsidTr="006604D7">
        <w:tc>
          <w:tcPr>
            <w:tcW w:w="4554" w:type="dxa"/>
          </w:tcPr>
          <w:p w14:paraId="27E64CA6" w14:textId="77777777" w:rsidR="000A6246" w:rsidRPr="00E25B33" w:rsidRDefault="000A6246" w:rsidP="006604D7">
            <w:pPr>
              <w:keepNext/>
              <w:widowControl w:val="0"/>
              <w:rPr>
                <w:rFonts w:ascii="Arial" w:hAnsi="Arial" w:cs="Arial"/>
                <w:snapToGrid w:val="0"/>
                <w:color w:val="0D0D0D" w:themeColor="text1" w:themeTint="F2"/>
                <w:sz w:val="22"/>
                <w:szCs w:val="22"/>
                <w:lang w:eastAsia="en-US"/>
              </w:rPr>
            </w:pPr>
          </w:p>
        </w:tc>
        <w:tc>
          <w:tcPr>
            <w:tcW w:w="4262" w:type="dxa"/>
          </w:tcPr>
          <w:p w14:paraId="491755C5" w14:textId="77777777" w:rsidR="000A6246" w:rsidRPr="00FF4CBA" w:rsidRDefault="000A6246" w:rsidP="006604D7">
            <w:pPr>
              <w:keepNext/>
              <w:widowControl w:val="0"/>
              <w:rPr>
                <w:rFonts w:ascii="Arial" w:hAnsi="Arial" w:cs="Arial"/>
                <w:iCs/>
                <w:snapToGrid w:val="0"/>
                <w:color w:val="0D0D0D" w:themeColor="text1" w:themeTint="F2"/>
                <w:sz w:val="22"/>
                <w:szCs w:val="22"/>
                <w:lang w:eastAsia="en-US"/>
              </w:rPr>
            </w:pPr>
            <w:r w:rsidRPr="00FF4CBA">
              <w:rPr>
                <w:rFonts w:ascii="Arial" w:hAnsi="Arial" w:cs="Arial"/>
                <w:iCs/>
                <w:snapToGrid w:val="0"/>
                <w:color w:val="0D0D0D" w:themeColor="text1" w:themeTint="F2"/>
                <w:sz w:val="22"/>
                <w:szCs w:val="22"/>
                <w:lang w:eastAsia="en-US"/>
              </w:rPr>
              <w:t>Director or Authorised Signatory</w:t>
            </w:r>
          </w:p>
        </w:tc>
      </w:tr>
      <w:tr w:rsidR="000A6246" w:rsidRPr="00E25B33" w14:paraId="5E06510F" w14:textId="77777777" w:rsidTr="006604D7">
        <w:tc>
          <w:tcPr>
            <w:tcW w:w="4554" w:type="dxa"/>
          </w:tcPr>
          <w:p w14:paraId="4AFB6F79" w14:textId="77777777" w:rsidR="000A6246" w:rsidRPr="00E25B33" w:rsidRDefault="000A6246" w:rsidP="006604D7">
            <w:pPr>
              <w:keepNext/>
              <w:widowControl w:val="0"/>
              <w:rPr>
                <w:rFonts w:ascii="Arial" w:hAnsi="Arial" w:cs="Arial"/>
                <w:snapToGrid w:val="0"/>
                <w:color w:val="0D0D0D" w:themeColor="text1" w:themeTint="F2"/>
                <w:sz w:val="22"/>
                <w:szCs w:val="22"/>
                <w:lang w:eastAsia="en-US"/>
              </w:rPr>
            </w:pPr>
          </w:p>
        </w:tc>
        <w:tc>
          <w:tcPr>
            <w:tcW w:w="4262" w:type="dxa"/>
          </w:tcPr>
          <w:p w14:paraId="2AF04150" w14:textId="77777777" w:rsidR="000A6246" w:rsidRPr="00E25B33" w:rsidRDefault="000A6246" w:rsidP="006604D7">
            <w:pPr>
              <w:keepNext/>
              <w:widowControl w:val="0"/>
              <w:rPr>
                <w:rFonts w:ascii="Arial" w:hAnsi="Arial" w:cs="Arial"/>
                <w:snapToGrid w:val="0"/>
                <w:color w:val="0D0D0D" w:themeColor="text1" w:themeTint="F2"/>
                <w:sz w:val="22"/>
                <w:szCs w:val="22"/>
                <w:lang w:eastAsia="en-US"/>
              </w:rPr>
            </w:pPr>
          </w:p>
        </w:tc>
      </w:tr>
      <w:tr w:rsidR="000A6246" w:rsidRPr="00E25B33" w14:paraId="0A73ACB5" w14:textId="77777777" w:rsidTr="006604D7">
        <w:tc>
          <w:tcPr>
            <w:tcW w:w="4554" w:type="dxa"/>
          </w:tcPr>
          <w:p w14:paraId="336092BA" w14:textId="77777777" w:rsidR="000A6246" w:rsidRPr="00E25B33" w:rsidRDefault="000A6246" w:rsidP="006604D7">
            <w:pPr>
              <w:keepNext/>
              <w:widowControl w:val="0"/>
              <w:rPr>
                <w:rFonts w:ascii="Arial" w:hAnsi="Arial" w:cs="Arial"/>
                <w:snapToGrid w:val="0"/>
                <w:color w:val="0D0D0D" w:themeColor="text1" w:themeTint="F2"/>
                <w:sz w:val="22"/>
                <w:szCs w:val="22"/>
                <w:lang w:eastAsia="en-US"/>
              </w:rPr>
            </w:pPr>
          </w:p>
        </w:tc>
        <w:tc>
          <w:tcPr>
            <w:tcW w:w="4262" w:type="dxa"/>
          </w:tcPr>
          <w:p w14:paraId="1AE9C117" w14:textId="77777777" w:rsidR="000A6246" w:rsidRPr="00FF4CBA" w:rsidRDefault="000A6246" w:rsidP="006604D7">
            <w:pPr>
              <w:keepNext/>
              <w:widowControl w:val="0"/>
              <w:rPr>
                <w:rFonts w:ascii="Arial" w:hAnsi="Arial" w:cs="Arial"/>
                <w:iCs/>
                <w:snapToGrid w:val="0"/>
                <w:color w:val="0D0D0D" w:themeColor="text1" w:themeTint="F2"/>
                <w:sz w:val="22"/>
                <w:szCs w:val="22"/>
                <w:lang w:eastAsia="en-US"/>
              </w:rPr>
            </w:pPr>
            <w:r w:rsidRPr="00FF4CBA">
              <w:rPr>
                <w:rFonts w:ascii="Arial" w:hAnsi="Arial" w:cs="Arial"/>
                <w:iCs/>
                <w:snapToGrid w:val="0"/>
                <w:color w:val="0D0D0D" w:themeColor="text1" w:themeTint="F2"/>
                <w:sz w:val="22"/>
                <w:szCs w:val="22"/>
                <w:lang w:eastAsia="en-US"/>
              </w:rPr>
              <w:t>Director/Secretary or Authorised Signatory</w:t>
            </w:r>
          </w:p>
          <w:p w14:paraId="14A148D4" w14:textId="77777777" w:rsidR="000A6246" w:rsidRPr="00FF4CBA" w:rsidRDefault="000A6246" w:rsidP="006604D7">
            <w:pPr>
              <w:keepNext/>
              <w:widowControl w:val="0"/>
              <w:rPr>
                <w:rFonts w:ascii="Arial" w:hAnsi="Arial" w:cs="Arial"/>
                <w:iCs/>
                <w:snapToGrid w:val="0"/>
                <w:color w:val="0D0D0D" w:themeColor="text1" w:themeTint="F2"/>
                <w:sz w:val="22"/>
                <w:szCs w:val="22"/>
                <w:lang w:eastAsia="en-US"/>
              </w:rPr>
            </w:pPr>
          </w:p>
        </w:tc>
      </w:tr>
      <w:tr w:rsidR="000A6246" w:rsidRPr="007866AF" w14:paraId="2942DF1D" w14:textId="77777777" w:rsidTr="006604D7">
        <w:tc>
          <w:tcPr>
            <w:tcW w:w="4554" w:type="dxa"/>
          </w:tcPr>
          <w:p w14:paraId="12B55E5E" w14:textId="77777777" w:rsidR="000A6246" w:rsidRPr="00E25B33" w:rsidRDefault="000A6246" w:rsidP="006604D7">
            <w:pPr>
              <w:keepNext/>
              <w:widowControl w:val="0"/>
              <w:rPr>
                <w:rFonts w:ascii="Arial" w:hAnsi="Arial" w:cs="Arial"/>
                <w:snapToGrid w:val="0"/>
                <w:color w:val="0D0D0D" w:themeColor="text1" w:themeTint="F2"/>
                <w:sz w:val="22"/>
                <w:szCs w:val="22"/>
                <w:lang w:eastAsia="en-US"/>
              </w:rPr>
            </w:pPr>
            <w:r>
              <w:rPr>
                <w:rFonts w:ascii="Arial" w:hAnsi="Arial" w:cs="Arial"/>
                <w:snapToGrid w:val="0"/>
                <w:color w:val="0D0D0D" w:themeColor="text1" w:themeTint="F2"/>
                <w:sz w:val="22"/>
                <w:szCs w:val="22"/>
                <w:lang w:eastAsia="en-US"/>
              </w:rPr>
              <w:t>OPTION 1b</w:t>
            </w:r>
            <w:r w:rsidRPr="00E25B33">
              <w:rPr>
                <w:rFonts w:ascii="Arial" w:hAnsi="Arial" w:cs="Arial"/>
                <w:snapToGrid w:val="0"/>
                <w:color w:val="0D0D0D" w:themeColor="text1" w:themeTint="F2"/>
                <w:sz w:val="22"/>
                <w:szCs w:val="22"/>
                <w:lang w:eastAsia="en-US"/>
              </w:rPr>
              <w:t xml:space="preserve"> Executed as a deed by </w:t>
            </w:r>
            <w:r>
              <w:rPr>
                <w:rFonts w:ascii="Arial" w:hAnsi="Arial" w:cs="Arial"/>
                <w:snapToGrid w:val="0"/>
                <w:color w:val="FF0000"/>
                <w:sz w:val="22"/>
                <w:szCs w:val="22"/>
                <w:lang w:eastAsia="en-US"/>
              </w:rPr>
              <w:t>[</w:t>
            </w:r>
            <w:r>
              <w:rPr>
                <w:rFonts w:ascii="Arial" w:hAnsi="Arial" w:cs="Arial"/>
                <w:b/>
                <w:snapToGrid w:val="0"/>
                <w:color w:val="FF0000"/>
                <w:sz w:val="22"/>
                <w:szCs w:val="22"/>
                <w:lang w:eastAsia="en-US"/>
              </w:rPr>
              <w:t xml:space="preserve">Contracting Authority] </w:t>
            </w:r>
            <w:r w:rsidRPr="00E25B33">
              <w:rPr>
                <w:rFonts w:ascii="Arial" w:hAnsi="Arial" w:cs="Arial"/>
                <w:snapToGrid w:val="0"/>
                <w:color w:val="0D0D0D" w:themeColor="text1" w:themeTint="F2"/>
                <w:sz w:val="22"/>
                <w:szCs w:val="22"/>
                <w:lang w:eastAsia="en-US"/>
              </w:rPr>
              <w:t>acting by:</w:t>
            </w:r>
          </w:p>
        </w:tc>
        <w:tc>
          <w:tcPr>
            <w:tcW w:w="4262" w:type="dxa"/>
          </w:tcPr>
          <w:p w14:paraId="52F201FB" w14:textId="77777777" w:rsidR="000A6246" w:rsidRPr="00E25B33" w:rsidRDefault="000A6246" w:rsidP="006604D7">
            <w:pPr>
              <w:keepNext/>
              <w:widowControl w:val="0"/>
              <w:rPr>
                <w:rFonts w:ascii="Arial" w:hAnsi="Arial" w:cs="Arial"/>
                <w:i/>
                <w:iCs/>
                <w:snapToGrid w:val="0"/>
                <w:color w:val="0D0D0D" w:themeColor="text1" w:themeTint="F2"/>
                <w:sz w:val="22"/>
                <w:szCs w:val="22"/>
                <w:lang w:eastAsia="en-US"/>
              </w:rPr>
            </w:pPr>
            <w:r w:rsidRPr="00E25B33">
              <w:rPr>
                <w:rFonts w:ascii="Arial" w:hAnsi="Arial" w:cs="Arial"/>
                <w:i/>
                <w:iCs/>
                <w:snapToGrid w:val="0"/>
                <w:color w:val="0D0D0D" w:themeColor="text1" w:themeTint="F2"/>
                <w:sz w:val="22"/>
                <w:szCs w:val="22"/>
                <w:lang w:eastAsia="en-US"/>
              </w:rPr>
              <w:t>)</w:t>
            </w:r>
            <w:r w:rsidRPr="00E25B33">
              <w:rPr>
                <w:rFonts w:ascii="Arial" w:hAnsi="Arial" w:cs="Arial"/>
                <w:i/>
                <w:iCs/>
                <w:snapToGrid w:val="0"/>
                <w:color w:val="0D0D0D" w:themeColor="text1" w:themeTint="F2"/>
                <w:sz w:val="22"/>
                <w:szCs w:val="22"/>
                <w:lang w:eastAsia="en-US"/>
              </w:rPr>
              <w:br/>
              <w:t>)</w:t>
            </w:r>
          </w:p>
        </w:tc>
      </w:tr>
      <w:tr w:rsidR="000A6246" w:rsidRPr="007866AF" w14:paraId="16BBB3B2" w14:textId="77777777" w:rsidTr="006604D7">
        <w:tc>
          <w:tcPr>
            <w:tcW w:w="4554" w:type="dxa"/>
          </w:tcPr>
          <w:p w14:paraId="057628B7" w14:textId="77777777" w:rsidR="000A6246" w:rsidRPr="00E25B33" w:rsidRDefault="000A6246" w:rsidP="006604D7">
            <w:pPr>
              <w:keepNext/>
              <w:widowControl w:val="0"/>
              <w:rPr>
                <w:rFonts w:ascii="Arial" w:hAnsi="Arial" w:cs="Arial"/>
                <w:snapToGrid w:val="0"/>
                <w:color w:val="0D0D0D" w:themeColor="text1" w:themeTint="F2"/>
                <w:sz w:val="22"/>
                <w:szCs w:val="22"/>
                <w:lang w:eastAsia="en-US"/>
              </w:rPr>
            </w:pPr>
          </w:p>
        </w:tc>
        <w:tc>
          <w:tcPr>
            <w:tcW w:w="4262" w:type="dxa"/>
          </w:tcPr>
          <w:p w14:paraId="2104AB68" w14:textId="77777777" w:rsidR="000A6246" w:rsidRDefault="000A6246" w:rsidP="006604D7">
            <w:pPr>
              <w:keepNext/>
              <w:widowControl w:val="0"/>
              <w:rPr>
                <w:rFonts w:ascii="Arial" w:hAnsi="Arial" w:cs="Arial"/>
                <w:i/>
                <w:iCs/>
                <w:snapToGrid w:val="0"/>
                <w:color w:val="0D0D0D" w:themeColor="text1" w:themeTint="F2"/>
                <w:sz w:val="22"/>
                <w:szCs w:val="22"/>
                <w:lang w:eastAsia="en-US"/>
              </w:rPr>
            </w:pPr>
          </w:p>
          <w:p w14:paraId="4B306DBA" w14:textId="77777777" w:rsidR="000A6246" w:rsidRDefault="000A6246" w:rsidP="006604D7">
            <w:pPr>
              <w:keepNext/>
              <w:widowControl w:val="0"/>
              <w:rPr>
                <w:rFonts w:ascii="Arial" w:hAnsi="Arial" w:cs="Arial"/>
                <w:i/>
                <w:iCs/>
                <w:snapToGrid w:val="0"/>
                <w:color w:val="0D0D0D" w:themeColor="text1" w:themeTint="F2"/>
                <w:sz w:val="22"/>
                <w:szCs w:val="22"/>
                <w:lang w:eastAsia="en-US"/>
              </w:rPr>
            </w:pPr>
          </w:p>
          <w:p w14:paraId="1BEE5436" w14:textId="77777777" w:rsidR="000A6246" w:rsidRDefault="000A6246" w:rsidP="006604D7">
            <w:pPr>
              <w:keepNext/>
              <w:widowControl w:val="0"/>
              <w:rPr>
                <w:rFonts w:ascii="Arial" w:hAnsi="Arial" w:cs="Arial"/>
                <w:snapToGrid w:val="0"/>
                <w:color w:val="FF0000"/>
                <w:sz w:val="22"/>
                <w:szCs w:val="22"/>
                <w:lang w:eastAsia="en-US"/>
              </w:rPr>
            </w:pPr>
            <w:r>
              <w:rPr>
                <w:rFonts w:ascii="Arial" w:hAnsi="Arial" w:cs="Arial"/>
                <w:snapToGrid w:val="0"/>
                <w:color w:val="FF0000"/>
                <w:sz w:val="22"/>
                <w:szCs w:val="22"/>
                <w:lang w:eastAsia="en-US"/>
              </w:rPr>
              <w:t>[Select Directors or Authorised Signatory options below]</w:t>
            </w:r>
          </w:p>
          <w:p w14:paraId="212154B7" w14:textId="77777777" w:rsidR="000A6246" w:rsidRPr="00FF4CBA" w:rsidRDefault="000A6246" w:rsidP="006604D7">
            <w:pPr>
              <w:keepNext/>
              <w:widowControl w:val="0"/>
              <w:rPr>
                <w:rFonts w:ascii="Arial" w:hAnsi="Arial" w:cs="Arial"/>
                <w:iCs/>
                <w:snapToGrid w:val="0"/>
                <w:color w:val="0D0D0D" w:themeColor="text1" w:themeTint="F2"/>
                <w:sz w:val="22"/>
                <w:szCs w:val="22"/>
                <w:lang w:eastAsia="en-US"/>
              </w:rPr>
            </w:pPr>
          </w:p>
        </w:tc>
      </w:tr>
      <w:tr w:rsidR="000A6246" w:rsidRPr="007866AF" w14:paraId="3377A1F8" w14:textId="77777777" w:rsidTr="006604D7">
        <w:tc>
          <w:tcPr>
            <w:tcW w:w="4554" w:type="dxa"/>
          </w:tcPr>
          <w:p w14:paraId="39E96485" w14:textId="77777777" w:rsidR="000A6246" w:rsidRPr="00E25B33" w:rsidRDefault="000A6246" w:rsidP="006604D7">
            <w:pPr>
              <w:keepNext/>
              <w:widowControl w:val="0"/>
              <w:rPr>
                <w:rFonts w:ascii="Arial" w:hAnsi="Arial" w:cs="Arial"/>
                <w:snapToGrid w:val="0"/>
                <w:color w:val="0D0D0D" w:themeColor="text1" w:themeTint="F2"/>
                <w:sz w:val="22"/>
                <w:szCs w:val="22"/>
                <w:lang w:eastAsia="en-US"/>
              </w:rPr>
            </w:pPr>
          </w:p>
        </w:tc>
        <w:tc>
          <w:tcPr>
            <w:tcW w:w="4262" w:type="dxa"/>
          </w:tcPr>
          <w:p w14:paraId="49C20647" w14:textId="77777777" w:rsidR="000A6246" w:rsidRPr="00FF4CBA" w:rsidRDefault="000A6246" w:rsidP="006604D7">
            <w:pPr>
              <w:keepNext/>
              <w:widowControl w:val="0"/>
              <w:rPr>
                <w:rFonts w:ascii="Arial" w:hAnsi="Arial" w:cs="Arial"/>
                <w:iCs/>
                <w:snapToGrid w:val="0"/>
                <w:color w:val="0D0D0D" w:themeColor="text1" w:themeTint="F2"/>
                <w:sz w:val="22"/>
                <w:szCs w:val="22"/>
                <w:lang w:eastAsia="en-US"/>
              </w:rPr>
            </w:pPr>
            <w:r w:rsidRPr="00FF4CBA">
              <w:rPr>
                <w:rFonts w:ascii="Arial" w:hAnsi="Arial" w:cs="Arial"/>
                <w:iCs/>
                <w:snapToGrid w:val="0"/>
                <w:color w:val="0D0D0D" w:themeColor="text1" w:themeTint="F2"/>
                <w:sz w:val="22"/>
                <w:szCs w:val="22"/>
                <w:lang w:eastAsia="en-US"/>
              </w:rPr>
              <w:t>Director</w:t>
            </w:r>
            <w:r>
              <w:rPr>
                <w:rFonts w:ascii="Arial" w:hAnsi="Arial" w:cs="Arial"/>
                <w:iCs/>
                <w:snapToGrid w:val="0"/>
                <w:color w:val="0D0D0D" w:themeColor="text1" w:themeTint="F2"/>
                <w:sz w:val="22"/>
                <w:szCs w:val="22"/>
                <w:lang w:eastAsia="en-US"/>
              </w:rPr>
              <w:t xml:space="preserve"> or Authorised Signatory</w:t>
            </w:r>
          </w:p>
        </w:tc>
      </w:tr>
      <w:tr w:rsidR="000A6246" w:rsidRPr="007866AF" w14:paraId="3AABBB9C" w14:textId="77777777" w:rsidTr="006604D7">
        <w:tc>
          <w:tcPr>
            <w:tcW w:w="4554" w:type="dxa"/>
          </w:tcPr>
          <w:p w14:paraId="0F8D6836" w14:textId="77777777" w:rsidR="000A6246" w:rsidRPr="00E25B33" w:rsidRDefault="000A6246" w:rsidP="006604D7">
            <w:pPr>
              <w:keepNext/>
              <w:widowControl w:val="0"/>
              <w:rPr>
                <w:rFonts w:ascii="Arial" w:hAnsi="Arial" w:cs="Arial"/>
                <w:snapToGrid w:val="0"/>
                <w:color w:val="0D0D0D" w:themeColor="text1" w:themeTint="F2"/>
                <w:sz w:val="22"/>
                <w:szCs w:val="22"/>
                <w:lang w:eastAsia="en-US"/>
              </w:rPr>
            </w:pPr>
          </w:p>
        </w:tc>
        <w:tc>
          <w:tcPr>
            <w:tcW w:w="4262" w:type="dxa"/>
          </w:tcPr>
          <w:p w14:paraId="3EE38D2D" w14:textId="77777777" w:rsidR="000A6246" w:rsidRPr="00FF4CBA" w:rsidRDefault="000A6246" w:rsidP="006604D7">
            <w:pPr>
              <w:keepNext/>
              <w:widowControl w:val="0"/>
              <w:rPr>
                <w:rFonts w:ascii="Arial" w:hAnsi="Arial" w:cs="Arial"/>
                <w:iCs/>
                <w:snapToGrid w:val="0"/>
                <w:color w:val="0D0D0D" w:themeColor="text1" w:themeTint="F2"/>
                <w:sz w:val="22"/>
                <w:szCs w:val="22"/>
                <w:lang w:eastAsia="en-US"/>
              </w:rPr>
            </w:pPr>
          </w:p>
        </w:tc>
      </w:tr>
      <w:tr w:rsidR="000A6246" w:rsidRPr="007866AF" w14:paraId="2BAB9724" w14:textId="77777777" w:rsidTr="006604D7">
        <w:tc>
          <w:tcPr>
            <w:tcW w:w="4554" w:type="dxa"/>
          </w:tcPr>
          <w:p w14:paraId="6949155A" w14:textId="77777777" w:rsidR="000A6246" w:rsidRPr="00E25B33" w:rsidRDefault="000A6246" w:rsidP="006604D7">
            <w:pPr>
              <w:keepNext/>
              <w:widowControl w:val="0"/>
              <w:rPr>
                <w:rFonts w:ascii="Arial" w:hAnsi="Arial" w:cs="Arial"/>
                <w:snapToGrid w:val="0"/>
                <w:color w:val="0D0D0D" w:themeColor="text1" w:themeTint="F2"/>
                <w:sz w:val="22"/>
                <w:szCs w:val="22"/>
                <w:lang w:eastAsia="en-US"/>
              </w:rPr>
            </w:pPr>
          </w:p>
        </w:tc>
        <w:tc>
          <w:tcPr>
            <w:tcW w:w="4262" w:type="dxa"/>
          </w:tcPr>
          <w:p w14:paraId="33C51B0D" w14:textId="77777777" w:rsidR="000A6246" w:rsidRPr="00FF4CBA" w:rsidRDefault="000A6246" w:rsidP="006604D7">
            <w:pPr>
              <w:keepNext/>
              <w:widowControl w:val="0"/>
              <w:rPr>
                <w:rFonts w:ascii="Arial" w:hAnsi="Arial" w:cs="Arial"/>
                <w:iCs/>
                <w:snapToGrid w:val="0"/>
                <w:color w:val="0D0D0D" w:themeColor="text1" w:themeTint="F2"/>
                <w:sz w:val="22"/>
                <w:szCs w:val="22"/>
                <w:lang w:eastAsia="en-US"/>
              </w:rPr>
            </w:pPr>
            <w:r w:rsidRPr="00FF4CBA">
              <w:rPr>
                <w:rFonts w:ascii="Arial" w:hAnsi="Arial" w:cs="Arial"/>
                <w:iCs/>
                <w:snapToGrid w:val="0"/>
                <w:color w:val="0D0D0D" w:themeColor="text1" w:themeTint="F2"/>
                <w:sz w:val="22"/>
                <w:szCs w:val="22"/>
                <w:lang w:eastAsia="en-US"/>
              </w:rPr>
              <w:t>Director/Secretary</w:t>
            </w:r>
            <w:r>
              <w:rPr>
                <w:rFonts w:ascii="Arial" w:hAnsi="Arial" w:cs="Arial"/>
                <w:iCs/>
                <w:snapToGrid w:val="0"/>
                <w:color w:val="0D0D0D" w:themeColor="text1" w:themeTint="F2"/>
                <w:sz w:val="22"/>
                <w:szCs w:val="22"/>
                <w:lang w:eastAsia="en-US"/>
              </w:rPr>
              <w:t xml:space="preserve"> or Authorised Signatory</w:t>
            </w:r>
          </w:p>
        </w:tc>
      </w:tr>
    </w:tbl>
    <w:p w14:paraId="70D21C9D" w14:textId="77777777" w:rsidR="000A6246" w:rsidRPr="001D2D15" w:rsidRDefault="000A6246" w:rsidP="000A6246">
      <w:pPr>
        <w:spacing w:before="100" w:beforeAutospacing="1" w:after="100" w:afterAutospacing="1"/>
        <w:rPr>
          <w:rFonts w:cs="Arial"/>
          <w:bCs/>
          <w:szCs w:val="22"/>
          <w:lang w:eastAsia="zh-CN"/>
        </w:rPr>
      </w:pPr>
    </w:p>
    <w:p w14:paraId="47A09963" w14:textId="77777777" w:rsidR="000A6246" w:rsidRPr="0037053A" w:rsidRDefault="000A6246" w:rsidP="000A6246">
      <w:pPr>
        <w:rPr>
          <w:rFonts w:ascii="Arial" w:hAnsi="Arial" w:cs="Arial"/>
          <w:b/>
          <w:color w:val="FF0000"/>
        </w:rPr>
      </w:pPr>
      <w:r w:rsidRPr="0037053A">
        <w:rPr>
          <w:rFonts w:ascii="Arial" w:hAnsi="Arial" w:cs="Arial"/>
          <w:b/>
          <w:color w:val="FF0000"/>
        </w:rPr>
        <w:t xml:space="preserve">[Customer guidance concerning the options for how a company may need to sign </w:t>
      </w:r>
      <w:r>
        <w:rPr>
          <w:rFonts w:ascii="Arial" w:hAnsi="Arial" w:cs="Arial"/>
          <w:b/>
          <w:color w:val="FF0000"/>
        </w:rPr>
        <w:t>can be obtained</w:t>
      </w:r>
      <w:r w:rsidRPr="0037053A">
        <w:rPr>
          <w:rFonts w:ascii="Arial" w:hAnsi="Arial" w:cs="Arial"/>
          <w:b/>
          <w:color w:val="FF0000"/>
        </w:rPr>
        <w:t xml:space="preserve"> from Crown Commercial Service.  Contracting Authorities will need to check with the relevant company as to which option is required].</w:t>
      </w:r>
    </w:p>
    <w:p w14:paraId="3A41BA21" w14:textId="77777777" w:rsidR="00327E1E" w:rsidRDefault="00327E1E" w:rsidP="00852F67">
      <w:pPr>
        <w:jc w:val="center"/>
        <w:rPr>
          <w:rFonts w:ascii="Arial" w:hAnsi="Arial" w:cs="Arial"/>
          <w:sz w:val="44"/>
          <w:szCs w:val="44"/>
        </w:rPr>
      </w:pPr>
    </w:p>
    <w:p w14:paraId="068E66F9" w14:textId="77777777" w:rsidR="00327E1E" w:rsidRDefault="00327E1E" w:rsidP="00852F67">
      <w:pPr>
        <w:jc w:val="center"/>
        <w:rPr>
          <w:rFonts w:ascii="Arial" w:hAnsi="Arial" w:cs="Arial"/>
          <w:sz w:val="44"/>
          <w:szCs w:val="44"/>
        </w:rPr>
      </w:pPr>
    </w:p>
    <w:p w14:paraId="20110FE9" w14:textId="77777777" w:rsidR="00327E1E" w:rsidRDefault="00327E1E" w:rsidP="00852F67">
      <w:pPr>
        <w:jc w:val="center"/>
        <w:rPr>
          <w:rFonts w:ascii="Arial" w:hAnsi="Arial" w:cs="Arial"/>
          <w:sz w:val="44"/>
          <w:szCs w:val="44"/>
        </w:rPr>
      </w:pPr>
    </w:p>
    <w:p w14:paraId="499C32FD" w14:textId="77777777" w:rsidR="00327E1E" w:rsidRDefault="00327E1E" w:rsidP="00852F67">
      <w:pPr>
        <w:jc w:val="center"/>
        <w:rPr>
          <w:rFonts w:ascii="Arial" w:hAnsi="Arial" w:cs="Arial"/>
          <w:sz w:val="44"/>
          <w:szCs w:val="44"/>
        </w:rPr>
      </w:pPr>
    </w:p>
    <w:p w14:paraId="085CE97B" w14:textId="77777777" w:rsidR="00327E1E" w:rsidRDefault="00327E1E" w:rsidP="00852F67">
      <w:pPr>
        <w:jc w:val="center"/>
        <w:rPr>
          <w:rFonts w:ascii="Arial" w:hAnsi="Arial" w:cs="Arial"/>
          <w:sz w:val="44"/>
          <w:szCs w:val="44"/>
        </w:rPr>
      </w:pPr>
    </w:p>
    <w:p w14:paraId="6F75D7CA" w14:textId="77777777" w:rsidR="00327E1E" w:rsidRDefault="00327E1E" w:rsidP="00852F67">
      <w:pPr>
        <w:jc w:val="center"/>
        <w:rPr>
          <w:rFonts w:ascii="Arial" w:hAnsi="Arial" w:cs="Arial"/>
          <w:sz w:val="44"/>
          <w:szCs w:val="44"/>
        </w:rPr>
      </w:pPr>
    </w:p>
    <w:p w14:paraId="16E464DC" w14:textId="77777777" w:rsidR="00327E1E" w:rsidRDefault="00327E1E" w:rsidP="00852F67">
      <w:pPr>
        <w:jc w:val="center"/>
        <w:rPr>
          <w:rFonts w:ascii="Arial" w:hAnsi="Arial" w:cs="Arial"/>
          <w:sz w:val="44"/>
          <w:szCs w:val="44"/>
        </w:rPr>
      </w:pPr>
    </w:p>
    <w:p w14:paraId="52FE04CB" w14:textId="77777777" w:rsidR="00327E1E" w:rsidRDefault="00327E1E" w:rsidP="00852F67">
      <w:pPr>
        <w:jc w:val="center"/>
        <w:rPr>
          <w:rFonts w:ascii="Arial" w:hAnsi="Arial" w:cs="Arial"/>
          <w:sz w:val="44"/>
          <w:szCs w:val="44"/>
        </w:rPr>
      </w:pPr>
    </w:p>
    <w:p w14:paraId="760AB469" w14:textId="77777777" w:rsidR="00327E1E" w:rsidRDefault="00327E1E" w:rsidP="00852F67">
      <w:pPr>
        <w:jc w:val="center"/>
        <w:rPr>
          <w:rFonts w:ascii="Arial" w:hAnsi="Arial" w:cs="Arial"/>
          <w:sz w:val="44"/>
          <w:szCs w:val="44"/>
        </w:rPr>
      </w:pPr>
    </w:p>
    <w:p w14:paraId="13B82A17" w14:textId="77777777" w:rsidR="00327E1E" w:rsidRDefault="00327E1E" w:rsidP="00852F67">
      <w:pPr>
        <w:jc w:val="center"/>
        <w:rPr>
          <w:rFonts w:ascii="Arial" w:hAnsi="Arial" w:cs="Arial"/>
          <w:sz w:val="44"/>
          <w:szCs w:val="44"/>
        </w:rPr>
      </w:pPr>
    </w:p>
    <w:p w14:paraId="1B337745" w14:textId="77777777" w:rsidR="00327E1E" w:rsidRDefault="00327E1E" w:rsidP="00852F67">
      <w:pPr>
        <w:jc w:val="center"/>
        <w:rPr>
          <w:rFonts w:ascii="Arial" w:hAnsi="Arial" w:cs="Arial"/>
          <w:sz w:val="44"/>
          <w:szCs w:val="44"/>
        </w:rPr>
      </w:pPr>
    </w:p>
    <w:p w14:paraId="56C7934B" w14:textId="77777777" w:rsidR="00327E1E" w:rsidRDefault="00327E1E" w:rsidP="00327E1E">
      <w:pPr>
        <w:pStyle w:val="CCSStyle1"/>
      </w:pPr>
      <w:bookmarkStart w:id="3" w:name="_Toc436150364"/>
      <w:bookmarkStart w:id="4" w:name="_Toc450730776"/>
      <w:bookmarkStart w:id="5" w:name="_Toc449431410"/>
      <w:r>
        <w:lastRenderedPageBreak/>
        <w:t>SUPPLY CONTRACT ANNEX B - CONDITIONS OF CONTRACT</w:t>
      </w:r>
      <w:bookmarkEnd w:id="3"/>
      <w:bookmarkEnd w:id="4"/>
      <w:bookmarkEnd w:id="5"/>
    </w:p>
    <w:p w14:paraId="416A78FD" w14:textId="77777777" w:rsidR="00327E1E" w:rsidRPr="00F55AAD" w:rsidRDefault="00327E1E" w:rsidP="00BE5930">
      <w:pPr>
        <w:pStyle w:val="GPSL1SCHEDULEHeading"/>
        <w:ind w:hanging="142"/>
      </w:pPr>
      <w:bookmarkStart w:id="6" w:name="_Toc449102388"/>
      <w:bookmarkStart w:id="7" w:name="_Toc449103012"/>
      <w:bookmarkStart w:id="8" w:name="_Toc449431411"/>
      <w:r w:rsidRPr="00950D03">
        <w:t>NEC3 SUPPLY Contract (April 2013) Core Clauses.</w:t>
      </w:r>
      <w:bookmarkEnd w:id="6"/>
      <w:bookmarkEnd w:id="7"/>
      <w:bookmarkEnd w:id="8"/>
    </w:p>
    <w:p w14:paraId="47AF50ED" w14:textId="07E41D64" w:rsidR="008F58C1" w:rsidRPr="00055AFD" w:rsidRDefault="008F58C1" w:rsidP="008F58C1">
      <w:pPr>
        <w:ind w:left="1080"/>
        <w:rPr>
          <w:rFonts w:ascii="Arial" w:hAnsi="Arial" w:cs="Arial"/>
          <w:i/>
          <w:iCs/>
          <w:highlight w:val="yellow"/>
        </w:rPr>
      </w:pPr>
      <w:r w:rsidRPr="00055AFD">
        <w:rPr>
          <w:rFonts w:ascii="Arial" w:eastAsia="Calibri" w:hAnsi="Arial" w:cs="Arial"/>
          <w:b/>
          <w:highlight w:val="yellow"/>
        </w:rPr>
        <w:t>[</w:t>
      </w:r>
      <w:r w:rsidRPr="00055AFD">
        <w:rPr>
          <w:rFonts w:ascii="Arial" w:hAnsi="Arial" w:cs="Arial"/>
          <w:i/>
          <w:iCs/>
          <w:highlight w:val="yellow"/>
        </w:rPr>
        <w:t xml:space="preserve">The terms and conditions of contract applied at call-off for the Traffic Management Technology 2 Framework Agreement are the core clauses of the NEC </w:t>
      </w:r>
      <w:r>
        <w:rPr>
          <w:rFonts w:ascii="Arial" w:hAnsi="Arial" w:cs="Arial"/>
          <w:i/>
          <w:iCs/>
          <w:highlight w:val="yellow"/>
        </w:rPr>
        <w:t>Supply Contract</w:t>
      </w:r>
      <w:r w:rsidRPr="00055AFD">
        <w:rPr>
          <w:rFonts w:ascii="Arial" w:hAnsi="Arial" w:cs="Arial"/>
          <w:i/>
          <w:iCs/>
          <w:highlight w:val="yellow"/>
        </w:rPr>
        <w:t>.</w:t>
      </w:r>
    </w:p>
    <w:p w14:paraId="2BC06E63" w14:textId="77777777" w:rsidR="008F58C1" w:rsidRPr="00055AFD" w:rsidRDefault="008F58C1" w:rsidP="008F58C1">
      <w:pPr>
        <w:ind w:left="1080"/>
        <w:rPr>
          <w:rFonts w:ascii="Arial" w:hAnsi="Arial" w:cs="Arial"/>
          <w:i/>
          <w:iCs/>
          <w:highlight w:val="yellow"/>
        </w:rPr>
      </w:pPr>
    </w:p>
    <w:p w14:paraId="1057A116" w14:textId="77777777" w:rsidR="008F58C1" w:rsidRPr="00055AFD" w:rsidRDefault="008F58C1" w:rsidP="008F58C1">
      <w:pPr>
        <w:ind w:left="1080"/>
        <w:rPr>
          <w:rFonts w:ascii="Arial" w:hAnsi="Arial" w:cs="Arial"/>
          <w:i/>
          <w:iCs/>
          <w:highlight w:val="yellow"/>
        </w:rPr>
      </w:pPr>
      <w:r w:rsidRPr="00055AFD">
        <w:rPr>
          <w:rFonts w:ascii="Arial" w:hAnsi="Arial" w:cs="Arial"/>
          <w:i/>
          <w:iCs/>
          <w:highlight w:val="yellow"/>
        </w:rPr>
        <w:t>Access to the NEC suite of contracts, including</w:t>
      </w:r>
      <w:r w:rsidRPr="00055AFD">
        <w:rPr>
          <w:rFonts w:ascii="Arial" w:hAnsi="Arial" w:cs="Arial"/>
          <w:b/>
          <w:highlight w:val="yellow"/>
        </w:rPr>
        <w:t xml:space="preserve"> guidance </w:t>
      </w:r>
      <w:r w:rsidRPr="00055AFD">
        <w:rPr>
          <w:rFonts w:ascii="Arial" w:hAnsi="Arial" w:cs="Arial"/>
          <w:i/>
          <w:iCs/>
          <w:highlight w:val="yellow"/>
        </w:rPr>
        <w:t xml:space="preserve">and membership details can be found via the NEC Website: </w:t>
      </w:r>
      <w:hyperlink r:id="rId8" w:history="1">
        <w:r w:rsidRPr="00055AFD">
          <w:rPr>
            <w:rStyle w:val="Hyperlink"/>
            <w:rFonts w:ascii="Arial" w:hAnsi="Arial" w:cs="Arial"/>
            <w:i/>
            <w:iCs/>
            <w:highlight w:val="yellow"/>
          </w:rPr>
          <w:t>https://www.neccontract.com/</w:t>
        </w:r>
      </w:hyperlink>
    </w:p>
    <w:p w14:paraId="0CCB89A9" w14:textId="77777777" w:rsidR="008F58C1" w:rsidRPr="00055AFD" w:rsidRDefault="008F58C1" w:rsidP="008F58C1">
      <w:pPr>
        <w:ind w:left="1080"/>
        <w:rPr>
          <w:rFonts w:ascii="Arial" w:hAnsi="Arial" w:cs="Arial"/>
          <w:i/>
          <w:iCs/>
          <w:highlight w:val="yellow"/>
        </w:rPr>
      </w:pPr>
    </w:p>
    <w:p w14:paraId="776CC280" w14:textId="77777777" w:rsidR="008F58C1" w:rsidRPr="00055AFD" w:rsidRDefault="008F58C1" w:rsidP="008F58C1">
      <w:pPr>
        <w:ind w:left="1080"/>
        <w:rPr>
          <w:rFonts w:ascii="Arial" w:hAnsi="Arial" w:cs="Arial"/>
          <w:i/>
          <w:iCs/>
          <w:highlight w:val="yellow"/>
        </w:rPr>
      </w:pPr>
      <w:r w:rsidRPr="00055AFD">
        <w:rPr>
          <w:rFonts w:ascii="Arial" w:hAnsi="Arial" w:cs="Arial"/>
          <w:i/>
          <w:iCs/>
          <w:highlight w:val="yellow"/>
        </w:rPr>
        <w:t>Additionally, Crown Commercial Service has worked together with NEC to provide discounted</w:t>
      </w:r>
      <w:r w:rsidRPr="00055AFD">
        <w:rPr>
          <w:rFonts w:ascii="Arial" w:hAnsi="Arial" w:cs="Arial"/>
          <w:b/>
          <w:highlight w:val="yellow"/>
        </w:rPr>
        <w:t xml:space="preserve"> access to </w:t>
      </w:r>
      <w:r w:rsidRPr="00055AFD">
        <w:rPr>
          <w:rFonts w:ascii="Arial" w:hAnsi="Arial" w:cs="Arial"/>
          <w:i/>
          <w:iCs/>
          <w:highlight w:val="yellow"/>
        </w:rPr>
        <w:t>the suite of contracts.  Further information can be found on the TMT2 Framework Agreement Webpage:</w:t>
      </w:r>
    </w:p>
    <w:p w14:paraId="226EABDA" w14:textId="77777777" w:rsidR="008F58C1" w:rsidRPr="00055AFD" w:rsidRDefault="008F58C1" w:rsidP="008F58C1">
      <w:pPr>
        <w:ind w:left="1080"/>
        <w:rPr>
          <w:rFonts w:ascii="Arial" w:hAnsi="Arial" w:cs="Arial"/>
          <w:i/>
          <w:iCs/>
          <w:highlight w:val="yellow"/>
        </w:rPr>
      </w:pPr>
    </w:p>
    <w:p w14:paraId="0AC38DB6" w14:textId="77777777" w:rsidR="008F58C1" w:rsidRPr="00055AFD" w:rsidRDefault="00950D03" w:rsidP="008F58C1">
      <w:pPr>
        <w:ind w:left="1080"/>
        <w:rPr>
          <w:rFonts w:ascii="Arial" w:hAnsi="Arial" w:cs="Arial"/>
          <w:i/>
          <w:iCs/>
          <w:highlight w:val="yellow"/>
        </w:rPr>
      </w:pPr>
      <w:hyperlink r:id="rId9" w:history="1">
        <w:r w:rsidR="008F58C1" w:rsidRPr="00055AFD">
          <w:rPr>
            <w:rStyle w:val="Hyperlink"/>
            <w:rFonts w:ascii="Arial" w:hAnsi="Arial" w:cs="Arial"/>
            <w:i/>
            <w:iCs/>
            <w:highlight w:val="yellow"/>
          </w:rPr>
          <w:t>http://ccs-agreements.cabinetoffice.gov.uk/contracts/rm1089</w:t>
        </w:r>
      </w:hyperlink>
    </w:p>
    <w:p w14:paraId="0B20257C" w14:textId="77777777" w:rsidR="008F58C1" w:rsidRPr="00055AFD" w:rsidRDefault="008F58C1" w:rsidP="008F58C1">
      <w:pPr>
        <w:ind w:left="1080"/>
        <w:rPr>
          <w:rFonts w:ascii="Arial" w:hAnsi="Arial" w:cs="Arial"/>
          <w:i/>
          <w:iCs/>
          <w:highlight w:val="yellow"/>
        </w:rPr>
      </w:pPr>
    </w:p>
    <w:p w14:paraId="6B4AB985" w14:textId="77777777" w:rsidR="008F58C1" w:rsidRPr="00055AFD" w:rsidRDefault="008F58C1" w:rsidP="008F58C1">
      <w:pPr>
        <w:ind w:left="1080"/>
        <w:rPr>
          <w:rFonts w:ascii="Arial" w:hAnsi="Arial" w:cs="Arial"/>
          <w:b/>
        </w:rPr>
      </w:pPr>
      <w:r w:rsidRPr="00055AFD">
        <w:rPr>
          <w:rFonts w:ascii="Arial" w:hAnsi="Arial" w:cs="Arial"/>
          <w:i/>
          <w:iCs/>
          <w:highlight w:val="yellow"/>
        </w:rPr>
        <w:t>Customers are able to select the most appropriate optional Z clauses and include additional Z clauses that meet their requirement.</w:t>
      </w:r>
      <w:r w:rsidRPr="00055AFD">
        <w:rPr>
          <w:rFonts w:ascii="Arial" w:hAnsi="Arial" w:cs="Arial"/>
          <w:b/>
          <w:iCs/>
        </w:rPr>
        <w:t>]</w:t>
      </w:r>
    </w:p>
    <w:p w14:paraId="2CB06C76" w14:textId="10773169" w:rsidR="00327E1E" w:rsidRPr="00BE5930" w:rsidRDefault="00327E1E" w:rsidP="00BE5930">
      <w:pPr>
        <w:ind w:left="709"/>
        <w:rPr>
          <w:i/>
        </w:rPr>
      </w:pPr>
    </w:p>
    <w:p w14:paraId="073DA996" w14:textId="77777777" w:rsidR="00327E1E" w:rsidRDefault="00327E1E" w:rsidP="00327E1E">
      <w:pPr>
        <w:pStyle w:val="CCSStyle1"/>
        <w:numPr>
          <w:ilvl w:val="0"/>
          <w:numId w:val="0"/>
        </w:numPr>
        <w:ind w:left="720" w:hanging="360"/>
      </w:pPr>
    </w:p>
    <w:p w14:paraId="639F943D" w14:textId="77777777" w:rsidR="00327E1E" w:rsidRDefault="00327E1E" w:rsidP="00327E1E">
      <w:pPr>
        <w:pStyle w:val="CCSStyle1"/>
        <w:numPr>
          <w:ilvl w:val="0"/>
          <w:numId w:val="0"/>
        </w:numPr>
        <w:ind w:left="720" w:hanging="360"/>
      </w:pPr>
    </w:p>
    <w:p w14:paraId="7C06E390" w14:textId="77777777" w:rsidR="00327E1E" w:rsidRDefault="00327E1E" w:rsidP="00327E1E">
      <w:pPr>
        <w:pStyle w:val="CCSStyle1"/>
        <w:numPr>
          <w:ilvl w:val="0"/>
          <w:numId w:val="0"/>
        </w:numPr>
        <w:ind w:left="720" w:hanging="360"/>
      </w:pPr>
    </w:p>
    <w:p w14:paraId="2F5511BC" w14:textId="77777777" w:rsidR="00327E1E" w:rsidRDefault="00327E1E" w:rsidP="00327E1E">
      <w:pPr>
        <w:pStyle w:val="CCSStyle1"/>
        <w:numPr>
          <w:ilvl w:val="0"/>
          <w:numId w:val="0"/>
        </w:numPr>
        <w:ind w:left="720" w:hanging="360"/>
      </w:pPr>
    </w:p>
    <w:p w14:paraId="6D962E0A" w14:textId="77777777" w:rsidR="00327E1E" w:rsidRDefault="00327E1E" w:rsidP="00327E1E">
      <w:pPr>
        <w:pStyle w:val="CCSStyle1"/>
        <w:numPr>
          <w:ilvl w:val="0"/>
          <w:numId w:val="0"/>
        </w:numPr>
        <w:ind w:left="720" w:hanging="360"/>
      </w:pPr>
    </w:p>
    <w:p w14:paraId="3571202F" w14:textId="77777777" w:rsidR="00327E1E" w:rsidRDefault="00327E1E" w:rsidP="00327E1E">
      <w:pPr>
        <w:pStyle w:val="CCSStyle1"/>
        <w:numPr>
          <w:ilvl w:val="0"/>
          <w:numId w:val="0"/>
        </w:numPr>
        <w:ind w:left="720" w:hanging="360"/>
      </w:pPr>
    </w:p>
    <w:p w14:paraId="4FEC69F0" w14:textId="77777777" w:rsidR="00327E1E" w:rsidRDefault="00327E1E" w:rsidP="00327E1E">
      <w:pPr>
        <w:pStyle w:val="CCSStyle1"/>
        <w:numPr>
          <w:ilvl w:val="0"/>
          <w:numId w:val="0"/>
        </w:numPr>
        <w:ind w:left="720" w:hanging="360"/>
      </w:pPr>
    </w:p>
    <w:p w14:paraId="3BA9053D" w14:textId="77777777" w:rsidR="00327E1E" w:rsidRDefault="00327E1E" w:rsidP="00327E1E">
      <w:pPr>
        <w:pStyle w:val="CCSStyle1"/>
        <w:numPr>
          <w:ilvl w:val="0"/>
          <w:numId w:val="0"/>
        </w:numPr>
        <w:ind w:left="720" w:hanging="360"/>
      </w:pPr>
    </w:p>
    <w:p w14:paraId="5E3AC1F6" w14:textId="77777777" w:rsidR="00327E1E" w:rsidRDefault="00327E1E" w:rsidP="00327E1E">
      <w:pPr>
        <w:pStyle w:val="CCSStyle1"/>
        <w:numPr>
          <w:ilvl w:val="0"/>
          <w:numId w:val="0"/>
        </w:numPr>
        <w:ind w:left="720" w:hanging="360"/>
      </w:pPr>
    </w:p>
    <w:p w14:paraId="0F2FDB2E" w14:textId="77777777" w:rsidR="00327E1E" w:rsidRDefault="00327E1E" w:rsidP="00327E1E">
      <w:pPr>
        <w:pStyle w:val="CCSStyle1"/>
        <w:numPr>
          <w:ilvl w:val="0"/>
          <w:numId w:val="0"/>
        </w:numPr>
        <w:ind w:left="720" w:hanging="360"/>
      </w:pPr>
    </w:p>
    <w:p w14:paraId="346154C8" w14:textId="77777777" w:rsidR="0032067A" w:rsidRDefault="0032067A" w:rsidP="00327E1E">
      <w:pPr>
        <w:pStyle w:val="CCSStyle1"/>
        <w:numPr>
          <w:ilvl w:val="0"/>
          <w:numId w:val="0"/>
        </w:numPr>
        <w:ind w:left="720" w:hanging="360"/>
      </w:pPr>
    </w:p>
    <w:p w14:paraId="15113614" w14:textId="77777777" w:rsidR="0032067A" w:rsidRDefault="0032067A" w:rsidP="00327E1E">
      <w:pPr>
        <w:pStyle w:val="CCSStyle1"/>
        <w:numPr>
          <w:ilvl w:val="0"/>
          <w:numId w:val="0"/>
        </w:numPr>
        <w:ind w:left="720" w:hanging="360"/>
      </w:pPr>
    </w:p>
    <w:p w14:paraId="505465B8" w14:textId="77777777" w:rsidR="0032067A" w:rsidRDefault="0032067A" w:rsidP="00327E1E">
      <w:pPr>
        <w:pStyle w:val="CCSStyle1"/>
        <w:numPr>
          <w:ilvl w:val="0"/>
          <w:numId w:val="0"/>
        </w:numPr>
        <w:ind w:left="720" w:hanging="360"/>
      </w:pPr>
    </w:p>
    <w:p w14:paraId="50CF367C" w14:textId="77777777" w:rsidR="0032067A" w:rsidRDefault="0032067A" w:rsidP="00327E1E">
      <w:pPr>
        <w:pStyle w:val="CCSStyle1"/>
        <w:numPr>
          <w:ilvl w:val="0"/>
          <w:numId w:val="0"/>
        </w:numPr>
        <w:ind w:left="720" w:hanging="360"/>
      </w:pPr>
    </w:p>
    <w:p w14:paraId="386A0971" w14:textId="77777777" w:rsidR="0032067A" w:rsidRDefault="0032067A" w:rsidP="00327E1E">
      <w:pPr>
        <w:pStyle w:val="CCSStyle1"/>
        <w:numPr>
          <w:ilvl w:val="0"/>
          <w:numId w:val="0"/>
        </w:numPr>
        <w:ind w:left="720" w:hanging="360"/>
      </w:pPr>
    </w:p>
    <w:p w14:paraId="75B36AB4" w14:textId="77777777" w:rsidR="0032067A" w:rsidRDefault="0032067A" w:rsidP="00327E1E">
      <w:pPr>
        <w:pStyle w:val="CCSStyle1"/>
        <w:numPr>
          <w:ilvl w:val="0"/>
          <w:numId w:val="0"/>
        </w:numPr>
        <w:ind w:left="720" w:hanging="360"/>
      </w:pPr>
    </w:p>
    <w:p w14:paraId="7F11760B" w14:textId="77777777" w:rsidR="0032067A" w:rsidRDefault="0032067A" w:rsidP="00327E1E">
      <w:pPr>
        <w:pStyle w:val="CCSStyle1"/>
        <w:numPr>
          <w:ilvl w:val="0"/>
          <w:numId w:val="0"/>
        </w:numPr>
        <w:ind w:left="720" w:hanging="360"/>
      </w:pPr>
    </w:p>
    <w:p w14:paraId="5BEA9189" w14:textId="77777777" w:rsidR="0032067A" w:rsidRDefault="0032067A" w:rsidP="00327E1E">
      <w:pPr>
        <w:pStyle w:val="CCSStyle1"/>
        <w:numPr>
          <w:ilvl w:val="0"/>
          <w:numId w:val="0"/>
        </w:numPr>
        <w:ind w:left="720" w:hanging="360"/>
      </w:pPr>
    </w:p>
    <w:p w14:paraId="50DE1341" w14:textId="77777777" w:rsidR="0032067A" w:rsidRDefault="0032067A" w:rsidP="00327E1E">
      <w:pPr>
        <w:pStyle w:val="CCSStyle1"/>
        <w:numPr>
          <w:ilvl w:val="0"/>
          <w:numId w:val="0"/>
        </w:numPr>
        <w:ind w:left="720" w:hanging="360"/>
      </w:pPr>
    </w:p>
    <w:p w14:paraId="72958053" w14:textId="77777777" w:rsidR="0032067A" w:rsidRDefault="0032067A" w:rsidP="00327E1E">
      <w:pPr>
        <w:pStyle w:val="CCSStyle1"/>
        <w:numPr>
          <w:ilvl w:val="0"/>
          <w:numId w:val="0"/>
        </w:numPr>
        <w:ind w:left="720" w:hanging="360"/>
      </w:pPr>
    </w:p>
    <w:p w14:paraId="6C68D694" w14:textId="77777777" w:rsidR="0032067A" w:rsidRDefault="0032067A" w:rsidP="00327E1E">
      <w:pPr>
        <w:pStyle w:val="CCSStyle1"/>
        <w:numPr>
          <w:ilvl w:val="0"/>
          <w:numId w:val="0"/>
        </w:numPr>
        <w:ind w:left="720" w:hanging="360"/>
      </w:pPr>
    </w:p>
    <w:p w14:paraId="0CFCD14C" w14:textId="77777777" w:rsidR="0032067A" w:rsidRDefault="0032067A" w:rsidP="00327E1E">
      <w:pPr>
        <w:pStyle w:val="CCSStyle1"/>
        <w:numPr>
          <w:ilvl w:val="0"/>
          <w:numId w:val="0"/>
        </w:numPr>
        <w:ind w:left="720" w:hanging="360"/>
      </w:pPr>
    </w:p>
    <w:p w14:paraId="59F608E1" w14:textId="77777777" w:rsidR="0032067A" w:rsidRDefault="0032067A" w:rsidP="00327E1E">
      <w:pPr>
        <w:pStyle w:val="CCSStyle1"/>
        <w:numPr>
          <w:ilvl w:val="0"/>
          <w:numId w:val="0"/>
        </w:numPr>
        <w:ind w:left="720" w:hanging="360"/>
      </w:pPr>
    </w:p>
    <w:p w14:paraId="4EBF8963" w14:textId="77777777" w:rsidR="0032067A" w:rsidRDefault="0032067A" w:rsidP="00327E1E">
      <w:pPr>
        <w:pStyle w:val="CCSStyle1"/>
        <w:numPr>
          <w:ilvl w:val="0"/>
          <w:numId w:val="0"/>
        </w:numPr>
        <w:ind w:left="720" w:hanging="360"/>
      </w:pPr>
    </w:p>
    <w:p w14:paraId="25067927" w14:textId="77777777" w:rsidR="0032067A" w:rsidRDefault="0032067A" w:rsidP="00327E1E">
      <w:pPr>
        <w:pStyle w:val="CCSStyle1"/>
        <w:numPr>
          <w:ilvl w:val="0"/>
          <w:numId w:val="0"/>
        </w:numPr>
        <w:ind w:left="720" w:hanging="360"/>
      </w:pPr>
    </w:p>
    <w:p w14:paraId="7220E4D8" w14:textId="77777777" w:rsidR="00327E1E" w:rsidRDefault="001F77EA" w:rsidP="001F77EA">
      <w:pPr>
        <w:pStyle w:val="CCSStyle1"/>
      </w:pPr>
      <w:bookmarkStart w:id="9" w:name="_Toc436150365"/>
      <w:bookmarkStart w:id="10" w:name="_Toc450730777"/>
      <w:bookmarkStart w:id="11" w:name="_Toc449431413"/>
      <w:r>
        <w:rPr>
          <w:rStyle w:val="GPSSectionHeadingChar"/>
          <w:rFonts w:eastAsia="Calibri"/>
          <w:b/>
          <w:caps/>
        </w:rPr>
        <w:t>SUPPLY CONTRACT ANNEX C - CONTRACT DATA PARTS ONE AND TWO</w:t>
      </w:r>
      <w:bookmarkEnd w:id="9"/>
      <w:bookmarkEnd w:id="10"/>
      <w:bookmarkEnd w:id="11"/>
    </w:p>
    <w:p w14:paraId="72F82DB9" w14:textId="77777777" w:rsidR="00852F67" w:rsidRDefault="00852F67" w:rsidP="00852F67">
      <w:pPr>
        <w:jc w:val="center"/>
        <w:rPr>
          <w:rFonts w:ascii="Arial" w:hAnsi="Arial" w:cs="Arial"/>
          <w:sz w:val="36"/>
          <w:szCs w:val="36"/>
        </w:rPr>
      </w:pPr>
      <w:r w:rsidRPr="00852F67">
        <w:rPr>
          <w:rFonts w:ascii="Arial" w:hAnsi="Arial" w:cs="Arial"/>
          <w:sz w:val="44"/>
          <w:szCs w:val="44"/>
        </w:rPr>
        <w:t>Contract Data</w:t>
      </w:r>
    </w:p>
    <w:p w14:paraId="35FF0AC5" w14:textId="77777777" w:rsidR="00852F67" w:rsidRDefault="00852F67" w:rsidP="00852F67">
      <w:pPr>
        <w:jc w:val="center"/>
        <w:rPr>
          <w:rFonts w:ascii="Arial" w:hAnsi="Arial" w:cs="Arial"/>
          <w:sz w:val="36"/>
          <w:szCs w:val="36"/>
        </w:rPr>
      </w:pPr>
    </w:p>
    <w:p w14:paraId="144CE516" w14:textId="77777777" w:rsidR="00852F67" w:rsidRDefault="00852F67" w:rsidP="00852F67">
      <w:pPr>
        <w:jc w:val="center"/>
        <w:rPr>
          <w:rFonts w:ascii="Arial" w:hAnsi="Arial" w:cs="Arial"/>
          <w:sz w:val="36"/>
          <w:szCs w:val="36"/>
        </w:rPr>
      </w:pPr>
      <w:r>
        <w:rPr>
          <w:rFonts w:ascii="Arial" w:hAnsi="Arial" w:cs="Arial"/>
          <w:sz w:val="36"/>
          <w:szCs w:val="36"/>
        </w:rPr>
        <w:t>Part 1</w:t>
      </w:r>
      <w:r w:rsidR="00F41C76">
        <w:rPr>
          <w:rFonts w:ascii="Arial" w:hAnsi="Arial" w:cs="Arial"/>
          <w:sz w:val="36"/>
          <w:szCs w:val="36"/>
        </w:rPr>
        <w:t xml:space="preserve"> </w:t>
      </w:r>
      <w:r>
        <w:rPr>
          <w:rFonts w:ascii="Arial" w:hAnsi="Arial" w:cs="Arial"/>
          <w:sz w:val="36"/>
          <w:szCs w:val="36"/>
        </w:rPr>
        <w:t>-</w:t>
      </w:r>
      <w:r w:rsidR="00F41C76">
        <w:rPr>
          <w:rFonts w:ascii="Arial" w:hAnsi="Arial" w:cs="Arial"/>
          <w:sz w:val="36"/>
          <w:szCs w:val="36"/>
        </w:rPr>
        <w:t xml:space="preserve"> </w:t>
      </w:r>
      <w:r>
        <w:rPr>
          <w:rFonts w:ascii="Arial" w:hAnsi="Arial" w:cs="Arial"/>
          <w:sz w:val="36"/>
          <w:szCs w:val="36"/>
        </w:rPr>
        <w:t xml:space="preserve">Data provided by the </w:t>
      </w:r>
      <w:r w:rsidR="001D026D">
        <w:rPr>
          <w:rFonts w:ascii="Arial" w:hAnsi="Arial" w:cs="Arial"/>
          <w:sz w:val="36"/>
          <w:szCs w:val="36"/>
        </w:rPr>
        <w:t>Purchaser</w:t>
      </w:r>
    </w:p>
    <w:p w14:paraId="64FD3556" w14:textId="77777777" w:rsidR="00852F67" w:rsidRDefault="00852F67" w:rsidP="00852F67">
      <w:pPr>
        <w:jc w:val="center"/>
        <w:rPr>
          <w:rFonts w:ascii="Arial" w:hAnsi="Arial" w:cs="Arial"/>
          <w:sz w:val="36"/>
          <w:szCs w:val="36"/>
        </w:rPr>
      </w:pPr>
    </w:p>
    <w:tbl>
      <w:tblPr>
        <w:tblW w:w="9356" w:type="dxa"/>
        <w:tblInd w:w="-176" w:type="dxa"/>
        <w:tblLayout w:type="fixed"/>
        <w:tblLook w:val="04A0" w:firstRow="1" w:lastRow="0" w:firstColumn="1" w:lastColumn="0" w:noHBand="0" w:noVBand="1"/>
      </w:tblPr>
      <w:tblGrid>
        <w:gridCol w:w="2414"/>
        <w:gridCol w:w="6942"/>
      </w:tblGrid>
      <w:tr w:rsidR="00852F67" w14:paraId="0ED115FD" w14:textId="77777777" w:rsidTr="00E57FC9">
        <w:trPr>
          <w:cantSplit/>
        </w:trPr>
        <w:tc>
          <w:tcPr>
            <w:tcW w:w="9356" w:type="dxa"/>
            <w:gridSpan w:val="2"/>
            <w:hideMark/>
          </w:tcPr>
          <w:p w14:paraId="60F414DC" w14:textId="77777777" w:rsidR="00852F67" w:rsidRDefault="00852F67" w:rsidP="001D026D">
            <w:pPr>
              <w:pStyle w:val="Heading2"/>
              <w:jc w:val="left"/>
            </w:pPr>
            <w:r>
              <w:t xml:space="preserve">Part one – Data provided by the </w:t>
            </w:r>
            <w:r w:rsidR="001D026D">
              <w:t>Purchaser</w:t>
            </w:r>
          </w:p>
        </w:tc>
      </w:tr>
      <w:tr w:rsidR="00852F67" w14:paraId="16E0F105" w14:textId="77777777" w:rsidTr="00E57FC9">
        <w:tc>
          <w:tcPr>
            <w:tcW w:w="2414" w:type="dxa"/>
            <w:hideMark/>
          </w:tcPr>
          <w:p w14:paraId="06454B21" w14:textId="77777777" w:rsidR="00852F67" w:rsidRDefault="00852F67" w:rsidP="00E57FC9">
            <w:pPr>
              <w:pStyle w:val="Heading3CD"/>
            </w:pPr>
            <w:r>
              <w:t>1 General</w:t>
            </w:r>
          </w:p>
        </w:tc>
        <w:tc>
          <w:tcPr>
            <w:tcW w:w="6942" w:type="dxa"/>
            <w:hideMark/>
          </w:tcPr>
          <w:p w14:paraId="2B5FD7A7" w14:textId="77777777" w:rsidR="00852F67" w:rsidRDefault="00852F67" w:rsidP="00320775">
            <w:pPr>
              <w:pStyle w:val="BulletCD"/>
              <w:numPr>
                <w:ilvl w:val="0"/>
                <w:numId w:val="10"/>
              </w:numPr>
              <w:rPr>
                <w:rFonts w:eastAsia="MS Mincho"/>
              </w:rPr>
            </w:pPr>
            <w:r>
              <w:rPr>
                <w:rFonts w:eastAsia="MS Mincho"/>
              </w:rPr>
              <w:t xml:space="preserve">The </w:t>
            </w:r>
            <w:r>
              <w:rPr>
                <w:rFonts w:eastAsia="MS Mincho"/>
                <w:i/>
                <w:iCs/>
              </w:rPr>
              <w:t>conditions of contract</w:t>
            </w:r>
            <w:r>
              <w:rPr>
                <w:rFonts w:eastAsia="MS Mincho"/>
              </w:rPr>
              <w:t xml:space="preserve"> are the core clauses and the clauses for Option</w:t>
            </w:r>
            <w:r w:rsidR="001D026D">
              <w:rPr>
                <w:rFonts w:eastAsia="MS Mincho"/>
              </w:rPr>
              <w:t>s</w:t>
            </w:r>
            <w:r>
              <w:rPr>
                <w:rFonts w:eastAsia="MS Mincho"/>
              </w:rPr>
              <w:t xml:space="preserve"> </w:t>
            </w:r>
            <w:r w:rsidRPr="00852F67">
              <w:rPr>
                <w:rFonts w:eastAsia="MS Mincho"/>
              </w:rPr>
              <w:t>…</w:t>
            </w:r>
            <w:r w:rsidR="001C0B5A">
              <w:rPr>
                <w:rFonts w:eastAsia="MS Mincho"/>
              </w:rPr>
              <w:t xml:space="preserve"> </w:t>
            </w:r>
            <w:r w:rsidRPr="00852F67">
              <w:rPr>
                <w:rFonts w:eastAsia="MS Mincho"/>
              </w:rPr>
              <w:t>.</w:t>
            </w:r>
            <w:r>
              <w:rPr>
                <w:rFonts w:eastAsia="MS Mincho"/>
              </w:rPr>
              <w:t xml:space="preserve"> </w:t>
            </w:r>
            <w:r w:rsidR="001D026D">
              <w:rPr>
                <w:rFonts w:eastAsia="MS Mincho"/>
              </w:rPr>
              <w:t>o</w:t>
            </w:r>
            <w:r>
              <w:rPr>
                <w:rFonts w:eastAsia="MS Mincho"/>
              </w:rPr>
              <w:t xml:space="preserve">f the NEC3 </w:t>
            </w:r>
            <w:r w:rsidR="001D026D">
              <w:rPr>
                <w:rFonts w:eastAsia="MS Mincho"/>
              </w:rPr>
              <w:t>Supply Contract April 2013</w:t>
            </w:r>
            <w:r>
              <w:rPr>
                <w:rFonts w:eastAsia="MS Mincho"/>
              </w:rPr>
              <w:t>.</w:t>
            </w:r>
          </w:p>
        </w:tc>
      </w:tr>
      <w:tr w:rsidR="00852F67" w14:paraId="2379D8C1" w14:textId="77777777" w:rsidTr="00E57FC9">
        <w:trPr>
          <w:trHeight w:val="890"/>
        </w:trPr>
        <w:tc>
          <w:tcPr>
            <w:tcW w:w="2414" w:type="dxa"/>
          </w:tcPr>
          <w:p w14:paraId="4E8B0E01" w14:textId="77777777" w:rsidR="00852F67" w:rsidRDefault="00852F67" w:rsidP="00E57FC9">
            <w:pPr>
              <w:pStyle w:val="Heading3CD"/>
            </w:pPr>
          </w:p>
        </w:tc>
        <w:tc>
          <w:tcPr>
            <w:tcW w:w="6942" w:type="dxa"/>
            <w:hideMark/>
          </w:tcPr>
          <w:p w14:paraId="47A51740" w14:textId="77777777" w:rsidR="00852F67" w:rsidRDefault="00852F67" w:rsidP="00320775">
            <w:pPr>
              <w:pStyle w:val="BulletCD"/>
              <w:numPr>
                <w:ilvl w:val="0"/>
                <w:numId w:val="10"/>
              </w:numPr>
            </w:pPr>
            <w:r w:rsidRPr="002772BC">
              <w:t>The</w:t>
            </w:r>
            <w:r>
              <w:t xml:space="preserve"> </w:t>
            </w:r>
            <w:r w:rsidR="001D026D" w:rsidRPr="001D026D">
              <w:rPr>
                <w:i/>
              </w:rPr>
              <w:t>goods</w:t>
            </w:r>
            <w:r w:rsidR="00BC370A">
              <w:t xml:space="preserve"> are </w:t>
            </w:r>
            <w:r w:rsidR="00BC370A">
              <w:rPr>
                <w:color w:val="FF0000"/>
              </w:rPr>
              <w:t>[….]</w:t>
            </w:r>
          </w:p>
        </w:tc>
      </w:tr>
      <w:tr w:rsidR="00852F67" w14:paraId="27562252" w14:textId="77777777" w:rsidTr="00E57FC9">
        <w:trPr>
          <w:trHeight w:val="890"/>
        </w:trPr>
        <w:tc>
          <w:tcPr>
            <w:tcW w:w="2414" w:type="dxa"/>
          </w:tcPr>
          <w:p w14:paraId="147D2A2D" w14:textId="77777777" w:rsidR="00852F67" w:rsidRDefault="00852F67" w:rsidP="00E57FC9">
            <w:pPr>
              <w:pStyle w:val="Heading3CD"/>
            </w:pPr>
          </w:p>
        </w:tc>
        <w:tc>
          <w:tcPr>
            <w:tcW w:w="6942" w:type="dxa"/>
          </w:tcPr>
          <w:p w14:paraId="20C7AD75" w14:textId="77777777" w:rsidR="00852F67" w:rsidRPr="002772BC" w:rsidRDefault="00852F67" w:rsidP="00320775">
            <w:pPr>
              <w:pStyle w:val="BulletCD"/>
              <w:numPr>
                <w:ilvl w:val="0"/>
                <w:numId w:val="10"/>
              </w:numPr>
            </w:pPr>
            <w:r>
              <w:t>The</w:t>
            </w:r>
            <w:r w:rsidRPr="00852F67">
              <w:rPr>
                <w:i/>
              </w:rPr>
              <w:t xml:space="preserve"> </w:t>
            </w:r>
            <w:r w:rsidR="001D026D" w:rsidRPr="001D026D">
              <w:rPr>
                <w:i/>
              </w:rPr>
              <w:t xml:space="preserve">services </w:t>
            </w:r>
            <w:r w:rsidR="001D026D">
              <w:t>are</w:t>
            </w:r>
            <w:r w:rsidR="00B869E1">
              <w:t xml:space="preserve"> </w:t>
            </w:r>
            <w:r w:rsidR="00BC370A">
              <w:rPr>
                <w:color w:val="FF0000"/>
              </w:rPr>
              <w:t>[….]</w:t>
            </w:r>
          </w:p>
        </w:tc>
      </w:tr>
      <w:tr w:rsidR="00852F67" w14:paraId="542A4639" w14:textId="77777777" w:rsidTr="00E57FC9">
        <w:trPr>
          <w:trHeight w:val="890"/>
        </w:trPr>
        <w:tc>
          <w:tcPr>
            <w:tcW w:w="2414" w:type="dxa"/>
          </w:tcPr>
          <w:p w14:paraId="2E6F5BD6" w14:textId="77777777" w:rsidR="00852F67" w:rsidRDefault="00852F67" w:rsidP="00E57FC9">
            <w:pPr>
              <w:pStyle w:val="Heading3CD"/>
            </w:pPr>
          </w:p>
        </w:tc>
        <w:tc>
          <w:tcPr>
            <w:tcW w:w="6942" w:type="dxa"/>
          </w:tcPr>
          <w:p w14:paraId="0122F57E" w14:textId="77777777" w:rsidR="00852F67" w:rsidRPr="001D026D" w:rsidRDefault="00852F67" w:rsidP="00320775">
            <w:pPr>
              <w:pStyle w:val="BulletCD"/>
              <w:numPr>
                <w:ilvl w:val="0"/>
                <w:numId w:val="10"/>
              </w:numPr>
            </w:pPr>
            <w:r>
              <w:t xml:space="preserve">The </w:t>
            </w:r>
            <w:r w:rsidR="001D026D" w:rsidRPr="001D026D">
              <w:rPr>
                <w:i/>
              </w:rPr>
              <w:t>Purchaser</w:t>
            </w:r>
            <w:r w:rsidR="001D026D">
              <w:t xml:space="preserve"> is</w:t>
            </w:r>
            <w:r w:rsidR="00B869E1">
              <w:t xml:space="preserve"> </w:t>
            </w:r>
            <w:r w:rsidR="00BC370A">
              <w:rPr>
                <w:color w:val="FF0000"/>
              </w:rPr>
              <w:t>[….]</w:t>
            </w:r>
          </w:p>
          <w:p w14:paraId="35308099" w14:textId="77777777" w:rsidR="001D026D" w:rsidRDefault="001D026D" w:rsidP="001D026D">
            <w:pPr>
              <w:pStyle w:val="BulletCD"/>
              <w:tabs>
                <w:tab w:val="clear" w:pos="360"/>
              </w:tabs>
              <w:ind w:firstLine="0"/>
              <w:rPr>
                <w:color w:val="FF0000"/>
              </w:rPr>
            </w:pPr>
            <w:r>
              <w:rPr>
                <w:color w:val="000000" w:themeColor="text1"/>
              </w:rPr>
              <w:t xml:space="preserve">Name </w:t>
            </w:r>
            <w:r>
              <w:rPr>
                <w:color w:val="FF0000"/>
              </w:rPr>
              <w:t>[….]</w:t>
            </w:r>
          </w:p>
          <w:p w14:paraId="20C22C4D" w14:textId="77777777" w:rsidR="001D026D" w:rsidRPr="001D026D" w:rsidRDefault="001D026D" w:rsidP="001D026D">
            <w:pPr>
              <w:pStyle w:val="BulletCD"/>
              <w:tabs>
                <w:tab w:val="clear" w:pos="360"/>
              </w:tabs>
              <w:ind w:firstLine="0"/>
              <w:rPr>
                <w:color w:val="000000" w:themeColor="text1"/>
              </w:rPr>
            </w:pPr>
            <w:r>
              <w:rPr>
                <w:color w:val="000000" w:themeColor="text1"/>
              </w:rPr>
              <w:t xml:space="preserve">Address </w:t>
            </w:r>
            <w:r>
              <w:rPr>
                <w:color w:val="FF0000"/>
              </w:rPr>
              <w:t>[….]</w:t>
            </w:r>
          </w:p>
        </w:tc>
      </w:tr>
      <w:tr w:rsidR="00852F67" w14:paraId="038F501F" w14:textId="77777777" w:rsidTr="00E57FC9">
        <w:trPr>
          <w:trHeight w:val="890"/>
        </w:trPr>
        <w:tc>
          <w:tcPr>
            <w:tcW w:w="2414" w:type="dxa"/>
          </w:tcPr>
          <w:p w14:paraId="74D4DC65" w14:textId="77777777" w:rsidR="00852F67" w:rsidRDefault="00852F67" w:rsidP="00E57FC9">
            <w:pPr>
              <w:pStyle w:val="Heading3CD"/>
            </w:pPr>
          </w:p>
        </w:tc>
        <w:tc>
          <w:tcPr>
            <w:tcW w:w="6942" w:type="dxa"/>
          </w:tcPr>
          <w:p w14:paraId="25181590" w14:textId="77777777" w:rsidR="00852F67" w:rsidRPr="001D026D" w:rsidRDefault="00852F67" w:rsidP="00320775">
            <w:pPr>
              <w:pStyle w:val="BulletCD"/>
              <w:numPr>
                <w:ilvl w:val="0"/>
                <w:numId w:val="10"/>
              </w:numPr>
            </w:pPr>
            <w:r>
              <w:t xml:space="preserve">The </w:t>
            </w:r>
            <w:r w:rsidR="001D026D" w:rsidRPr="001D026D">
              <w:rPr>
                <w:i/>
              </w:rPr>
              <w:t>Supply Manager</w:t>
            </w:r>
            <w:r w:rsidR="001D026D">
              <w:t xml:space="preserve"> is</w:t>
            </w:r>
            <w:r w:rsidR="00B869E1">
              <w:t xml:space="preserve"> </w:t>
            </w:r>
            <w:r w:rsidR="00BC370A">
              <w:rPr>
                <w:color w:val="FF0000"/>
              </w:rPr>
              <w:t>[….]</w:t>
            </w:r>
          </w:p>
          <w:p w14:paraId="28000D5B" w14:textId="77777777" w:rsidR="001D026D" w:rsidRDefault="001D026D" w:rsidP="001D026D">
            <w:pPr>
              <w:pStyle w:val="BulletCD"/>
              <w:tabs>
                <w:tab w:val="clear" w:pos="360"/>
              </w:tabs>
              <w:ind w:firstLine="0"/>
              <w:rPr>
                <w:color w:val="FF0000"/>
              </w:rPr>
            </w:pPr>
            <w:r>
              <w:rPr>
                <w:color w:val="000000" w:themeColor="text1"/>
              </w:rPr>
              <w:t xml:space="preserve">Name </w:t>
            </w:r>
            <w:r>
              <w:rPr>
                <w:color w:val="FF0000"/>
              </w:rPr>
              <w:t>[….]</w:t>
            </w:r>
          </w:p>
          <w:p w14:paraId="250D1FF2" w14:textId="77777777" w:rsidR="001D026D" w:rsidRDefault="001D026D" w:rsidP="001D026D">
            <w:pPr>
              <w:pStyle w:val="BulletCD"/>
              <w:tabs>
                <w:tab w:val="clear" w:pos="360"/>
              </w:tabs>
              <w:ind w:firstLine="0"/>
            </w:pPr>
            <w:r>
              <w:rPr>
                <w:color w:val="000000" w:themeColor="text1"/>
              </w:rPr>
              <w:t xml:space="preserve">Address </w:t>
            </w:r>
            <w:r>
              <w:rPr>
                <w:color w:val="FF0000"/>
              </w:rPr>
              <w:t>[…</w:t>
            </w:r>
            <w:r w:rsidR="00DD4053">
              <w:rPr>
                <w:color w:val="FF0000"/>
              </w:rPr>
              <w:t xml:space="preserve"> </w:t>
            </w:r>
            <w:r>
              <w:rPr>
                <w:color w:val="FF0000"/>
              </w:rPr>
              <w:t>.]</w:t>
            </w:r>
          </w:p>
        </w:tc>
      </w:tr>
      <w:tr w:rsidR="00852F67" w14:paraId="5A765A5B" w14:textId="77777777" w:rsidTr="00E57FC9">
        <w:trPr>
          <w:trHeight w:val="890"/>
        </w:trPr>
        <w:tc>
          <w:tcPr>
            <w:tcW w:w="2414" w:type="dxa"/>
          </w:tcPr>
          <w:p w14:paraId="2C017A7F" w14:textId="77777777" w:rsidR="00852F67" w:rsidRDefault="00852F67" w:rsidP="00E57FC9">
            <w:pPr>
              <w:pStyle w:val="Heading3CD"/>
            </w:pPr>
          </w:p>
        </w:tc>
        <w:tc>
          <w:tcPr>
            <w:tcW w:w="6942" w:type="dxa"/>
          </w:tcPr>
          <w:p w14:paraId="4FC52DAE" w14:textId="77777777" w:rsidR="001D026D" w:rsidRPr="001D026D" w:rsidRDefault="00F83E4D" w:rsidP="001D026D">
            <w:pPr>
              <w:pStyle w:val="BulletCD"/>
              <w:tabs>
                <w:tab w:val="clear" w:pos="360"/>
              </w:tabs>
              <w:ind w:firstLine="0"/>
              <w:rPr>
                <w:b/>
              </w:rPr>
            </w:pPr>
            <w:r>
              <w:t xml:space="preserve">The </w:t>
            </w:r>
            <w:r>
              <w:rPr>
                <w:i/>
                <w:iCs/>
              </w:rPr>
              <w:t>Adjudicator</w:t>
            </w:r>
            <w:r>
              <w:t xml:space="preserve"> is the person chosen by the Parties from the list of Adjudicators published by the Chartered Institute of Arbitrators.</w:t>
            </w:r>
          </w:p>
        </w:tc>
      </w:tr>
      <w:tr w:rsidR="00852F67" w14:paraId="57B6A8CD" w14:textId="77777777" w:rsidTr="00E57FC9">
        <w:trPr>
          <w:trHeight w:val="890"/>
        </w:trPr>
        <w:tc>
          <w:tcPr>
            <w:tcW w:w="2414" w:type="dxa"/>
          </w:tcPr>
          <w:p w14:paraId="09752F5A" w14:textId="77777777" w:rsidR="00852F67" w:rsidRDefault="00852F67" w:rsidP="00E57FC9">
            <w:pPr>
              <w:pStyle w:val="Heading3CD"/>
            </w:pPr>
          </w:p>
        </w:tc>
        <w:tc>
          <w:tcPr>
            <w:tcW w:w="6942" w:type="dxa"/>
          </w:tcPr>
          <w:p w14:paraId="6FA63E73" w14:textId="77777777" w:rsidR="00852F67" w:rsidRDefault="00852F67" w:rsidP="00320775">
            <w:pPr>
              <w:pStyle w:val="BulletCD"/>
              <w:numPr>
                <w:ilvl w:val="0"/>
                <w:numId w:val="10"/>
              </w:numPr>
            </w:pPr>
            <w:r>
              <w:t xml:space="preserve">The </w:t>
            </w:r>
            <w:r w:rsidR="001D026D" w:rsidRPr="001D026D">
              <w:rPr>
                <w:i/>
              </w:rPr>
              <w:t>Goods Information</w:t>
            </w:r>
            <w:r w:rsidR="001D026D">
              <w:t xml:space="preserve"> is in</w:t>
            </w:r>
            <w:r w:rsidR="00B869E1">
              <w:t xml:space="preserve"> </w:t>
            </w:r>
            <w:r w:rsidR="00BC370A">
              <w:rPr>
                <w:color w:val="FF0000"/>
              </w:rPr>
              <w:t>[….]</w:t>
            </w:r>
          </w:p>
        </w:tc>
      </w:tr>
      <w:tr w:rsidR="00852F67" w14:paraId="14494344" w14:textId="77777777" w:rsidTr="00E57FC9">
        <w:trPr>
          <w:trHeight w:val="890"/>
        </w:trPr>
        <w:tc>
          <w:tcPr>
            <w:tcW w:w="2414" w:type="dxa"/>
          </w:tcPr>
          <w:p w14:paraId="1576B763" w14:textId="77777777" w:rsidR="00852F67" w:rsidRDefault="00852F67" w:rsidP="00E57FC9">
            <w:pPr>
              <w:pStyle w:val="Heading3CD"/>
            </w:pPr>
          </w:p>
        </w:tc>
        <w:tc>
          <w:tcPr>
            <w:tcW w:w="6942" w:type="dxa"/>
          </w:tcPr>
          <w:p w14:paraId="06660E8F" w14:textId="77777777" w:rsidR="00852F67" w:rsidRDefault="00852F67" w:rsidP="00320775">
            <w:pPr>
              <w:pStyle w:val="BulletCD"/>
              <w:numPr>
                <w:ilvl w:val="0"/>
                <w:numId w:val="10"/>
              </w:numPr>
            </w:pPr>
            <w:r>
              <w:t xml:space="preserve">The </w:t>
            </w:r>
            <w:r w:rsidR="001D026D" w:rsidRPr="00D46428">
              <w:t>Supply Requirements</w:t>
            </w:r>
            <w:r w:rsidR="001D026D">
              <w:t xml:space="preserve"> as part of the Goods Information is in</w:t>
            </w:r>
            <w:r w:rsidR="00B869E1">
              <w:t xml:space="preserve"> </w:t>
            </w:r>
            <w:r w:rsidR="00BC370A">
              <w:rPr>
                <w:color w:val="FF0000"/>
              </w:rPr>
              <w:t>[….]</w:t>
            </w:r>
          </w:p>
        </w:tc>
      </w:tr>
      <w:tr w:rsidR="00852F67" w14:paraId="78184BE6" w14:textId="77777777" w:rsidTr="00E57FC9">
        <w:trPr>
          <w:trHeight w:val="890"/>
        </w:trPr>
        <w:tc>
          <w:tcPr>
            <w:tcW w:w="2414" w:type="dxa"/>
          </w:tcPr>
          <w:p w14:paraId="59A64DD6" w14:textId="77777777" w:rsidR="00852F67" w:rsidRDefault="00852F67" w:rsidP="00E57FC9">
            <w:pPr>
              <w:pStyle w:val="Heading3CD"/>
            </w:pPr>
          </w:p>
        </w:tc>
        <w:tc>
          <w:tcPr>
            <w:tcW w:w="6942" w:type="dxa"/>
          </w:tcPr>
          <w:p w14:paraId="5C04E52E" w14:textId="77777777" w:rsidR="00852F67" w:rsidRDefault="00852F67" w:rsidP="00320775">
            <w:pPr>
              <w:pStyle w:val="BulletCD"/>
              <w:numPr>
                <w:ilvl w:val="0"/>
                <w:numId w:val="10"/>
              </w:numPr>
            </w:pPr>
            <w:r>
              <w:t xml:space="preserve">The </w:t>
            </w:r>
            <w:r w:rsidR="001D026D">
              <w:rPr>
                <w:i/>
              </w:rPr>
              <w:t>language of this contract is</w:t>
            </w:r>
            <w:r w:rsidR="00BC370A">
              <w:t xml:space="preserve"> </w:t>
            </w:r>
            <w:r w:rsidR="00BC370A">
              <w:rPr>
                <w:color w:val="FF0000"/>
              </w:rPr>
              <w:t>[….]</w:t>
            </w:r>
          </w:p>
          <w:p w14:paraId="42D8F8C4" w14:textId="77777777" w:rsidR="00852F67" w:rsidRDefault="00852F67" w:rsidP="00320775">
            <w:pPr>
              <w:pStyle w:val="BulletCD"/>
              <w:numPr>
                <w:ilvl w:val="0"/>
                <w:numId w:val="10"/>
              </w:numPr>
            </w:pPr>
            <w:r>
              <w:t xml:space="preserve">The </w:t>
            </w:r>
            <w:r w:rsidRPr="004644C1">
              <w:rPr>
                <w:i/>
              </w:rPr>
              <w:t>law of the contract</w:t>
            </w:r>
            <w:r>
              <w:t xml:space="preserve"> is the law of</w:t>
            </w:r>
          </w:p>
          <w:p w14:paraId="18CC55FD" w14:textId="77777777" w:rsidR="00852F67" w:rsidRDefault="00852F67" w:rsidP="00320775">
            <w:pPr>
              <w:pStyle w:val="BulletCD"/>
              <w:numPr>
                <w:ilvl w:val="0"/>
                <w:numId w:val="10"/>
              </w:numPr>
            </w:pPr>
            <w:r>
              <w:t xml:space="preserve">The </w:t>
            </w:r>
            <w:r w:rsidRPr="004644C1">
              <w:rPr>
                <w:i/>
              </w:rPr>
              <w:t>period</w:t>
            </w:r>
            <w:r>
              <w:t xml:space="preserve"> for reply is</w:t>
            </w:r>
            <w:r w:rsidR="00BC370A">
              <w:t xml:space="preserve"> </w:t>
            </w:r>
            <w:r w:rsidR="00BC370A">
              <w:rPr>
                <w:color w:val="FF0000"/>
              </w:rPr>
              <w:t>[</w:t>
            </w:r>
            <w:r w:rsidR="00F83E4D">
              <w:rPr>
                <w:color w:val="FF0000"/>
              </w:rPr>
              <w:t>two</w:t>
            </w:r>
            <w:r w:rsidR="00BC370A">
              <w:rPr>
                <w:color w:val="FF0000"/>
              </w:rPr>
              <w:t xml:space="preserve">] </w:t>
            </w:r>
            <w:r>
              <w:t>weeks</w:t>
            </w:r>
          </w:p>
          <w:p w14:paraId="720B9C21" w14:textId="77777777" w:rsidR="00852F67" w:rsidRDefault="00852F67" w:rsidP="00320775">
            <w:pPr>
              <w:pStyle w:val="BulletCD"/>
              <w:numPr>
                <w:ilvl w:val="0"/>
                <w:numId w:val="10"/>
              </w:numPr>
            </w:pPr>
            <w:r>
              <w:t xml:space="preserve">The </w:t>
            </w:r>
            <w:r w:rsidRPr="004644C1">
              <w:rPr>
                <w:i/>
              </w:rPr>
              <w:t>Adjudicator</w:t>
            </w:r>
            <w:r>
              <w:t xml:space="preserve"> nominating body is</w:t>
            </w:r>
            <w:r w:rsidR="00BC370A">
              <w:t xml:space="preserve"> </w:t>
            </w:r>
            <w:r w:rsidR="00F83E4D">
              <w:t>the Chartered Institute of Arbitrators.</w:t>
            </w:r>
          </w:p>
          <w:p w14:paraId="42719A4B" w14:textId="77777777" w:rsidR="004644C1" w:rsidRDefault="00852F67" w:rsidP="00320775">
            <w:pPr>
              <w:pStyle w:val="BulletCD"/>
              <w:numPr>
                <w:ilvl w:val="0"/>
                <w:numId w:val="10"/>
              </w:numPr>
            </w:pPr>
            <w:r>
              <w:t>The following matters will be included in the Risk Register</w:t>
            </w:r>
          </w:p>
          <w:p w14:paraId="1B391646" w14:textId="77777777" w:rsidR="00B869E1" w:rsidRDefault="00B869E1" w:rsidP="00B869E1">
            <w:pPr>
              <w:pStyle w:val="BulletCD"/>
              <w:tabs>
                <w:tab w:val="clear" w:pos="360"/>
              </w:tabs>
              <w:ind w:firstLine="0"/>
            </w:pPr>
            <w:r>
              <w:tab/>
            </w:r>
            <w:r>
              <w:tab/>
            </w:r>
            <w:r>
              <w:tab/>
            </w:r>
            <w:r>
              <w:tab/>
            </w:r>
            <w:r>
              <w:tab/>
            </w:r>
            <w:r>
              <w:tab/>
            </w:r>
            <w:r>
              <w:tab/>
            </w:r>
            <w:r>
              <w:tab/>
            </w:r>
            <w:r>
              <w:tab/>
            </w:r>
          </w:p>
        </w:tc>
      </w:tr>
      <w:tr w:rsidR="004644C1" w14:paraId="6B5DEFCB" w14:textId="77777777" w:rsidTr="00E57FC9">
        <w:trPr>
          <w:trHeight w:val="890"/>
        </w:trPr>
        <w:tc>
          <w:tcPr>
            <w:tcW w:w="2414" w:type="dxa"/>
          </w:tcPr>
          <w:p w14:paraId="5724B9E7" w14:textId="77777777" w:rsidR="004644C1" w:rsidRDefault="004644C1" w:rsidP="00E57FC9">
            <w:pPr>
              <w:pStyle w:val="Heading3CD"/>
            </w:pPr>
            <w:r>
              <w:t>3 Time</w:t>
            </w:r>
          </w:p>
        </w:tc>
        <w:tc>
          <w:tcPr>
            <w:tcW w:w="6942" w:type="dxa"/>
          </w:tcPr>
          <w:p w14:paraId="36FCBCCB" w14:textId="77777777" w:rsidR="004644C1" w:rsidRDefault="004644C1" w:rsidP="00320775">
            <w:pPr>
              <w:pStyle w:val="BulletCD"/>
              <w:numPr>
                <w:ilvl w:val="0"/>
                <w:numId w:val="10"/>
              </w:numPr>
            </w:pPr>
            <w:r>
              <w:t xml:space="preserve">The </w:t>
            </w:r>
            <w:r w:rsidRPr="004644C1">
              <w:rPr>
                <w:i/>
              </w:rPr>
              <w:t>starting date</w:t>
            </w:r>
            <w:r>
              <w:t xml:space="preserve"> is</w:t>
            </w:r>
          </w:p>
          <w:p w14:paraId="18E3847A" w14:textId="77777777" w:rsidR="004644C1" w:rsidRDefault="004644C1" w:rsidP="00320775">
            <w:pPr>
              <w:pStyle w:val="BulletCD"/>
              <w:numPr>
                <w:ilvl w:val="0"/>
                <w:numId w:val="10"/>
              </w:numPr>
            </w:pPr>
            <w:r>
              <w:t xml:space="preserve">The </w:t>
            </w:r>
            <w:r w:rsidR="001D026D">
              <w:rPr>
                <w:i/>
              </w:rPr>
              <w:t xml:space="preserve">Supplier </w:t>
            </w:r>
            <w:r w:rsidR="001D026D">
              <w:t xml:space="preserve">submits revised programmes at intervals no longer than </w:t>
            </w:r>
            <w:r w:rsidR="001D026D">
              <w:rPr>
                <w:color w:val="FF0000"/>
              </w:rPr>
              <w:t xml:space="preserve">[….] </w:t>
            </w:r>
            <w:r w:rsidR="001D026D">
              <w:rPr>
                <w:color w:val="000000" w:themeColor="text1"/>
              </w:rPr>
              <w:t>weeks.</w:t>
            </w:r>
          </w:p>
        </w:tc>
      </w:tr>
      <w:tr w:rsidR="004644C1" w14:paraId="76A3151A" w14:textId="77777777" w:rsidTr="00E57FC9">
        <w:trPr>
          <w:trHeight w:val="890"/>
        </w:trPr>
        <w:tc>
          <w:tcPr>
            <w:tcW w:w="2414" w:type="dxa"/>
          </w:tcPr>
          <w:p w14:paraId="0DC536C9" w14:textId="77777777" w:rsidR="004644C1" w:rsidRDefault="004644C1" w:rsidP="00E57FC9">
            <w:pPr>
              <w:pStyle w:val="Heading3CD"/>
            </w:pPr>
            <w:r>
              <w:t>4 Testing and Defects</w:t>
            </w:r>
          </w:p>
        </w:tc>
        <w:tc>
          <w:tcPr>
            <w:tcW w:w="6942" w:type="dxa"/>
          </w:tcPr>
          <w:p w14:paraId="61D37032" w14:textId="77777777" w:rsidR="001D026D" w:rsidRDefault="001D026D" w:rsidP="00320775">
            <w:pPr>
              <w:pStyle w:val="BulletCD"/>
              <w:numPr>
                <w:ilvl w:val="0"/>
                <w:numId w:val="10"/>
              </w:numPr>
            </w:pPr>
            <w:r>
              <w:t xml:space="preserve">The </w:t>
            </w:r>
            <w:r>
              <w:rPr>
                <w:i/>
              </w:rPr>
              <w:t>defect</w:t>
            </w:r>
            <w:r w:rsidR="00F83E4D">
              <w:rPr>
                <w:i/>
              </w:rPr>
              <w:t>s</w:t>
            </w:r>
            <w:r>
              <w:rPr>
                <w:i/>
              </w:rPr>
              <w:t xml:space="preserve"> date </w:t>
            </w:r>
            <w:r>
              <w:t>is</w:t>
            </w:r>
            <w:r>
              <w:tab/>
            </w:r>
            <w:r>
              <w:tab/>
            </w:r>
            <w:r>
              <w:tab/>
            </w:r>
            <w:r>
              <w:tab/>
              <w:t>weeks after Delivery.</w:t>
            </w:r>
          </w:p>
          <w:p w14:paraId="07840A54" w14:textId="77777777" w:rsidR="00F83E4D" w:rsidRDefault="00F83E4D" w:rsidP="00F83E4D">
            <w:pPr>
              <w:pStyle w:val="BulletCD"/>
              <w:tabs>
                <w:tab w:val="clear" w:pos="360"/>
              </w:tabs>
              <w:ind w:left="0" w:firstLine="0"/>
            </w:pPr>
            <w:r>
              <w:rPr>
                <w:i/>
                <w:iCs/>
                <w:color w:val="FF0000"/>
              </w:rPr>
              <w:t xml:space="preserve">[If </w:t>
            </w:r>
            <w:r>
              <w:rPr>
                <w:i/>
                <w:color w:val="FF0000"/>
              </w:rPr>
              <w:t xml:space="preserve">HE requires a “lifetime guarantee” for specific items, approval should </w:t>
            </w:r>
            <w:r>
              <w:rPr>
                <w:i/>
                <w:iCs/>
                <w:color w:val="FF0000"/>
              </w:rPr>
              <w:t xml:space="preserve">be sought from the contract policy owner to extend the </w:t>
            </w:r>
            <w:r w:rsidRPr="00812691">
              <w:rPr>
                <w:iCs/>
                <w:color w:val="FF0000"/>
              </w:rPr>
              <w:t>defects date</w:t>
            </w:r>
            <w:r>
              <w:rPr>
                <w:i/>
                <w:iCs/>
                <w:color w:val="FF0000"/>
              </w:rPr>
              <w:t xml:space="preserve"> and use Option X17 - see below]</w:t>
            </w:r>
          </w:p>
          <w:p w14:paraId="6F8CFC06" w14:textId="77777777" w:rsidR="004644C1" w:rsidRDefault="004644C1" w:rsidP="00320775">
            <w:pPr>
              <w:pStyle w:val="BulletCD"/>
              <w:numPr>
                <w:ilvl w:val="0"/>
                <w:numId w:val="10"/>
              </w:numPr>
            </w:pPr>
            <w:r>
              <w:t xml:space="preserve">The </w:t>
            </w:r>
            <w:r w:rsidRPr="004644C1">
              <w:rPr>
                <w:i/>
              </w:rPr>
              <w:t>defect correction</w:t>
            </w:r>
            <w:r w:rsidR="00B869E1">
              <w:t xml:space="preserve"> period is</w:t>
            </w:r>
            <w:r w:rsidR="00F83E4D">
              <w:t xml:space="preserve"> </w:t>
            </w:r>
            <w:r w:rsidR="00F83E4D" w:rsidRPr="00F83E4D">
              <w:rPr>
                <w:color w:val="FF0000"/>
              </w:rPr>
              <w:t>[4]</w:t>
            </w:r>
            <w:r w:rsidR="00F83E4D">
              <w:t xml:space="preserve"> </w:t>
            </w:r>
            <w:r>
              <w:t>weeks except that</w:t>
            </w:r>
          </w:p>
          <w:p w14:paraId="0EAD6546" w14:textId="77777777" w:rsidR="004644C1" w:rsidRDefault="001D026D" w:rsidP="00320775">
            <w:pPr>
              <w:pStyle w:val="BulletCD"/>
              <w:numPr>
                <w:ilvl w:val="0"/>
                <w:numId w:val="10"/>
              </w:numPr>
            </w:pPr>
            <w:r>
              <w:t xml:space="preserve">The </w:t>
            </w:r>
            <w:r w:rsidRPr="004644C1">
              <w:rPr>
                <w:i/>
              </w:rPr>
              <w:t>defect correction</w:t>
            </w:r>
            <w:r>
              <w:t xml:space="preserve"> </w:t>
            </w:r>
            <w:r w:rsidRPr="001D026D">
              <w:rPr>
                <w:i/>
              </w:rPr>
              <w:t>period</w:t>
            </w:r>
            <w:r>
              <w:t xml:space="preserve"> for</w:t>
            </w:r>
            <w:r w:rsidR="00F83E4D">
              <w:t xml:space="preserve"> [           ] </w:t>
            </w:r>
            <w:r>
              <w:t>is</w:t>
            </w:r>
            <w:r w:rsidR="00F83E4D">
              <w:t xml:space="preserve"> [     ]   </w:t>
            </w:r>
            <w:r>
              <w:t>weeks.</w:t>
            </w:r>
          </w:p>
          <w:p w14:paraId="2D12E1E8" w14:textId="77777777" w:rsidR="001D026D" w:rsidRDefault="001D026D" w:rsidP="00320775">
            <w:pPr>
              <w:pStyle w:val="BulletCD"/>
              <w:numPr>
                <w:ilvl w:val="0"/>
                <w:numId w:val="10"/>
              </w:numPr>
            </w:pPr>
            <w:r>
              <w:t xml:space="preserve">The </w:t>
            </w:r>
            <w:r>
              <w:rPr>
                <w:i/>
              </w:rPr>
              <w:t xml:space="preserve">defect correction </w:t>
            </w:r>
            <w:r w:rsidRPr="001D026D">
              <w:rPr>
                <w:i/>
              </w:rPr>
              <w:t>period</w:t>
            </w:r>
            <w:r>
              <w:t xml:space="preserve"> for</w:t>
            </w:r>
            <w:r w:rsidR="00F83E4D">
              <w:t xml:space="preserve"> [           ] is [     ]   weeks.</w:t>
            </w:r>
          </w:p>
          <w:p w14:paraId="487152F4" w14:textId="77777777" w:rsidR="001D026D" w:rsidRDefault="001D026D" w:rsidP="00320775">
            <w:pPr>
              <w:pStyle w:val="BulletCD"/>
              <w:numPr>
                <w:ilvl w:val="0"/>
                <w:numId w:val="10"/>
              </w:numPr>
            </w:pPr>
            <w:r>
              <w:t xml:space="preserve">The </w:t>
            </w:r>
            <w:r>
              <w:rPr>
                <w:i/>
              </w:rPr>
              <w:t xml:space="preserve">defect access </w:t>
            </w:r>
            <w:r>
              <w:t>period is</w:t>
            </w:r>
            <w:r w:rsidR="00F83E4D">
              <w:t xml:space="preserve"> [     ] </w:t>
            </w:r>
            <w:r>
              <w:t>days except that</w:t>
            </w:r>
          </w:p>
          <w:p w14:paraId="3E883408" w14:textId="77777777" w:rsidR="001D026D" w:rsidRDefault="001D026D" w:rsidP="00320775">
            <w:pPr>
              <w:pStyle w:val="BulletCD"/>
              <w:numPr>
                <w:ilvl w:val="0"/>
                <w:numId w:val="10"/>
              </w:numPr>
            </w:pPr>
            <w:r>
              <w:t xml:space="preserve">The </w:t>
            </w:r>
            <w:r>
              <w:rPr>
                <w:i/>
              </w:rPr>
              <w:t xml:space="preserve">defect access </w:t>
            </w:r>
            <w:r w:rsidRPr="001D026D">
              <w:rPr>
                <w:i/>
              </w:rPr>
              <w:t>period</w:t>
            </w:r>
            <w:r>
              <w:t xml:space="preserve"> for</w:t>
            </w:r>
            <w:r w:rsidR="00F83E4D">
              <w:t xml:space="preserve"> [                  ] </w:t>
            </w:r>
            <w:r>
              <w:tab/>
              <w:t>is</w:t>
            </w:r>
            <w:r w:rsidR="00F83E4D">
              <w:t xml:space="preserve"> [             ]</w:t>
            </w:r>
            <w:r>
              <w:tab/>
            </w:r>
          </w:p>
          <w:p w14:paraId="0A40E523" w14:textId="77777777" w:rsidR="001D026D" w:rsidRPr="001D026D" w:rsidRDefault="001D026D" w:rsidP="00320775">
            <w:pPr>
              <w:pStyle w:val="BulletCD"/>
              <w:numPr>
                <w:ilvl w:val="0"/>
                <w:numId w:val="10"/>
              </w:numPr>
            </w:pPr>
            <w:r>
              <w:t xml:space="preserve">The </w:t>
            </w:r>
            <w:r>
              <w:rPr>
                <w:i/>
              </w:rPr>
              <w:t xml:space="preserve">defect access period </w:t>
            </w:r>
            <w:r w:rsidR="00F83E4D">
              <w:t xml:space="preserve">for [                  ] </w:t>
            </w:r>
            <w:r w:rsidR="00F83E4D">
              <w:tab/>
              <w:t>is [             ]</w:t>
            </w:r>
            <w:r>
              <w:tab/>
            </w:r>
          </w:p>
        </w:tc>
      </w:tr>
      <w:tr w:rsidR="004644C1" w14:paraId="38090370" w14:textId="77777777" w:rsidTr="00E57FC9">
        <w:trPr>
          <w:trHeight w:val="890"/>
        </w:trPr>
        <w:tc>
          <w:tcPr>
            <w:tcW w:w="2414" w:type="dxa"/>
          </w:tcPr>
          <w:p w14:paraId="696D78C9" w14:textId="77777777" w:rsidR="004644C1" w:rsidRDefault="004644C1" w:rsidP="00E57FC9">
            <w:pPr>
              <w:pStyle w:val="Heading3CD"/>
            </w:pPr>
            <w:r>
              <w:t>5 Payment</w:t>
            </w:r>
          </w:p>
        </w:tc>
        <w:tc>
          <w:tcPr>
            <w:tcW w:w="6942" w:type="dxa"/>
          </w:tcPr>
          <w:p w14:paraId="27BF980E" w14:textId="77777777" w:rsidR="004644C1" w:rsidRDefault="004644C1" w:rsidP="00320775">
            <w:pPr>
              <w:pStyle w:val="BulletCD"/>
              <w:numPr>
                <w:ilvl w:val="0"/>
                <w:numId w:val="10"/>
              </w:numPr>
            </w:pPr>
            <w:r>
              <w:t xml:space="preserve">The </w:t>
            </w:r>
            <w:r w:rsidRPr="004644C1">
              <w:rPr>
                <w:i/>
              </w:rPr>
              <w:t>currency</w:t>
            </w:r>
            <w:r>
              <w:t xml:space="preserve"> of this </w:t>
            </w:r>
            <w:r w:rsidRPr="004644C1">
              <w:rPr>
                <w:i/>
              </w:rPr>
              <w:t>contract</w:t>
            </w:r>
            <w:r>
              <w:t xml:space="preserve"> is the</w:t>
            </w:r>
            <w:r w:rsidR="00D46428">
              <w:t xml:space="preserve"> </w:t>
            </w:r>
            <w:r w:rsidR="00492E1C">
              <w:t>pound sterling (£).</w:t>
            </w:r>
          </w:p>
          <w:p w14:paraId="7C390D2D" w14:textId="77777777" w:rsidR="004644C1" w:rsidRDefault="004644C1" w:rsidP="00320775">
            <w:pPr>
              <w:pStyle w:val="BulletCD"/>
              <w:numPr>
                <w:ilvl w:val="0"/>
                <w:numId w:val="10"/>
              </w:numPr>
            </w:pPr>
            <w:r>
              <w:t xml:space="preserve">The </w:t>
            </w:r>
            <w:r w:rsidRPr="004644C1">
              <w:rPr>
                <w:i/>
              </w:rPr>
              <w:t>assessment interval</w:t>
            </w:r>
            <w:r>
              <w:t xml:space="preserve"> is</w:t>
            </w:r>
            <w:r w:rsidR="00B869E1">
              <w:tab/>
            </w:r>
            <w:r>
              <w:t>weeks (not more than five)</w:t>
            </w:r>
          </w:p>
          <w:p w14:paraId="33BB6B1D" w14:textId="77777777" w:rsidR="004644C1" w:rsidRDefault="004644C1" w:rsidP="00320775">
            <w:pPr>
              <w:pStyle w:val="BulletCD"/>
              <w:numPr>
                <w:ilvl w:val="0"/>
                <w:numId w:val="10"/>
              </w:numPr>
            </w:pPr>
            <w:r>
              <w:t xml:space="preserve">The </w:t>
            </w:r>
            <w:r w:rsidRPr="004644C1">
              <w:rPr>
                <w:i/>
              </w:rPr>
              <w:t>interest rate</w:t>
            </w:r>
            <w:r>
              <w:t xml:space="preserve"> is</w:t>
            </w:r>
            <w:r w:rsidR="00901EE9">
              <w:t xml:space="preserve"> </w:t>
            </w:r>
            <w:r w:rsidR="00901EE9">
              <w:rPr>
                <w:snapToGrid w:val="0"/>
                <w:color w:val="FF0000"/>
              </w:rPr>
              <w:t xml:space="preserve">[….] </w:t>
            </w:r>
            <w:r>
              <w:t xml:space="preserve">% per annum (not less than 2) above the rate of the </w:t>
            </w:r>
            <w:r w:rsidR="00B869E1">
              <w:tab/>
            </w:r>
            <w:r w:rsidR="00B869E1">
              <w:tab/>
            </w:r>
            <w:r w:rsidR="00B869E1">
              <w:tab/>
            </w:r>
            <w:r>
              <w:t>bank</w:t>
            </w:r>
          </w:p>
        </w:tc>
      </w:tr>
      <w:tr w:rsidR="00E57FC9" w14:paraId="0BC84FEB" w14:textId="77777777" w:rsidTr="00E57FC9">
        <w:trPr>
          <w:trHeight w:val="890"/>
        </w:trPr>
        <w:tc>
          <w:tcPr>
            <w:tcW w:w="2414" w:type="dxa"/>
          </w:tcPr>
          <w:p w14:paraId="4CD5B99A" w14:textId="77777777" w:rsidR="00E57FC9" w:rsidRDefault="00E57FC9" w:rsidP="00E57FC9">
            <w:pPr>
              <w:pStyle w:val="Heading3CD"/>
            </w:pPr>
            <w:r>
              <w:t>8 Risks</w:t>
            </w:r>
            <w:r w:rsidR="00D05306">
              <w:t xml:space="preserve">, liabilities, indemnities </w:t>
            </w:r>
            <w:r>
              <w:t xml:space="preserve"> and insurance</w:t>
            </w:r>
          </w:p>
        </w:tc>
        <w:tc>
          <w:tcPr>
            <w:tcW w:w="6942" w:type="dxa"/>
          </w:tcPr>
          <w:p w14:paraId="3E3E2196" w14:textId="77777777" w:rsidR="00E57FC9" w:rsidRDefault="00E57FC9" w:rsidP="00320775">
            <w:pPr>
              <w:pStyle w:val="BulletCD"/>
              <w:numPr>
                <w:ilvl w:val="0"/>
                <w:numId w:val="10"/>
              </w:numPr>
            </w:pPr>
            <w:r>
              <w:t>The minimum limit of indemnity for insurance in respect of loss of or damage to property (</w:t>
            </w:r>
            <w:r w:rsidR="00B869E1">
              <w:t>ex</w:t>
            </w:r>
            <w:r w:rsidR="00D05306">
              <w:t xml:space="preserve">cept the goods, plant and materials and equipment) and liability for bodily injury to or death of a person (not an employee of the </w:t>
            </w:r>
            <w:r w:rsidR="00D05306" w:rsidRPr="00D05306">
              <w:rPr>
                <w:i/>
              </w:rPr>
              <w:t>Supplier</w:t>
            </w:r>
            <w:r w:rsidR="00D05306">
              <w:rPr>
                <w:i/>
              </w:rPr>
              <w:t xml:space="preserve">) </w:t>
            </w:r>
            <w:r w:rsidR="00D05306">
              <w:t>caused by activity in connection with this contract for any one event is</w:t>
            </w:r>
            <w:r w:rsidR="002B7281">
              <w:t xml:space="preserve"> £10,000,000 (Ten Million Pounds).</w:t>
            </w:r>
            <w:r w:rsidR="00B869E1">
              <w:tab/>
            </w:r>
            <w:r w:rsidR="00B869E1">
              <w:tab/>
            </w:r>
            <w:r w:rsidR="00B869E1">
              <w:tab/>
            </w:r>
            <w:r w:rsidR="00B869E1">
              <w:tab/>
            </w:r>
            <w:r w:rsidR="00B869E1">
              <w:tab/>
            </w:r>
            <w:r w:rsidR="00B869E1">
              <w:tab/>
            </w:r>
            <w:r w:rsidR="00B869E1">
              <w:tab/>
            </w:r>
            <w:r w:rsidR="00B869E1">
              <w:tab/>
            </w:r>
            <w:r w:rsidR="00B869E1">
              <w:tab/>
            </w:r>
            <w:r w:rsidR="00B869E1">
              <w:tab/>
            </w:r>
            <w:r w:rsidR="00B869E1">
              <w:tab/>
            </w:r>
            <w:r w:rsidR="00B869E1">
              <w:tab/>
            </w:r>
            <w:r w:rsidR="00B869E1">
              <w:tab/>
            </w:r>
          </w:p>
          <w:p w14:paraId="709B4CC2" w14:textId="77777777" w:rsidR="00B869E1" w:rsidRDefault="00B869E1" w:rsidP="00320775">
            <w:pPr>
              <w:pStyle w:val="BulletCD"/>
              <w:numPr>
                <w:ilvl w:val="0"/>
                <w:numId w:val="10"/>
              </w:numPr>
            </w:pPr>
            <w:r>
              <w:t xml:space="preserve">The minimum limit of indemnity for insurance in respect of death of or bodily injury to employees of the </w:t>
            </w:r>
            <w:r w:rsidR="00D05306">
              <w:rPr>
                <w:i/>
              </w:rPr>
              <w:t>Supplier</w:t>
            </w:r>
            <w:r>
              <w:t xml:space="preserve"> arising out of an</w:t>
            </w:r>
            <w:r w:rsidR="00D05306">
              <w:t>d</w:t>
            </w:r>
            <w:r>
              <w:t xml:space="preserve"> in the course of their employment in connection with this contract for any one event is</w:t>
            </w:r>
            <w:r w:rsidR="002B7281">
              <w:t xml:space="preserve"> [            ].</w:t>
            </w:r>
            <w:r>
              <w:tab/>
            </w:r>
            <w:r>
              <w:tab/>
            </w:r>
            <w:r>
              <w:tab/>
            </w:r>
            <w:r>
              <w:tab/>
            </w:r>
            <w:r>
              <w:tab/>
            </w:r>
            <w:r>
              <w:tab/>
            </w:r>
            <w:r w:rsidR="00D05306">
              <w:tab/>
            </w:r>
            <w:r w:rsidR="00D05306">
              <w:tab/>
            </w:r>
            <w:r w:rsidR="00D05306">
              <w:tab/>
            </w:r>
            <w:r w:rsidR="00D05306">
              <w:tab/>
            </w:r>
            <w:r w:rsidR="00D05306">
              <w:tab/>
            </w:r>
            <w:r w:rsidR="00D05306">
              <w:tab/>
            </w:r>
            <w:r w:rsidR="00D05306">
              <w:tab/>
            </w:r>
            <w:r w:rsidR="00D05306">
              <w:tab/>
            </w:r>
            <w:r w:rsidR="00D05306">
              <w:tab/>
            </w:r>
            <w:r w:rsidR="00D05306">
              <w:tab/>
            </w:r>
          </w:p>
          <w:p w14:paraId="10DCA371" w14:textId="77777777" w:rsidR="00D05306" w:rsidRDefault="00D05306" w:rsidP="00320775">
            <w:pPr>
              <w:pStyle w:val="BulletCD"/>
              <w:numPr>
                <w:ilvl w:val="0"/>
                <w:numId w:val="10"/>
              </w:numPr>
            </w:pPr>
            <w:r>
              <w:lastRenderedPageBreak/>
              <w:t xml:space="preserve">The </w:t>
            </w:r>
            <w:r>
              <w:rPr>
                <w:i/>
              </w:rPr>
              <w:t xml:space="preserve">Supplier’s </w:t>
            </w:r>
            <w:r>
              <w:t xml:space="preserve">liability to the </w:t>
            </w:r>
            <w:r>
              <w:rPr>
                <w:i/>
              </w:rPr>
              <w:t xml:space="preserve">Purchaser </w:t>
            </w:r>
            <w:r>
              <w:t>for indirect or consequential loss including loss of profit, revenue and goodwill is limited to</w:t>
            </w:r>
            <w:r w:rsidR="002B7281">
              <w:t xml:space="preserve">  [            ].</w:t>
            </w:r>
            <w:r w:rsidR="002B7281">
              <w:tab/>
            </w:r>
            <w:r>
              <w:tab/>
            </w:r>
            <w:r>
              <w:tab/>
            </w:r>
            <w:r>
              <w:tab/>
            </w:r>
            <w:r>
              <w:tab/>
            </w:r>
            <w:r>
              <w:tab/>
            </w:r>
            <w:r>
              <w:tab/>
            </w:r>
            <w:r>
              <w:tab/>
            </w:r>
            <w:r>
              <w:tab/>
            </w:r>
            <w:r>
              <w:tab/>
            </w:r>
            <w:r>
              <w:tab/>
            </w:r>
            <w:r>
              <w:tab/>
            </w:r>
            <w:r>
              <w:tab/>
            </w:r>
            <w:r>
              <w:tab/>
            </w:r>
            <w:r>
              <w:tab/>
            </w:r>
            <w:r>
              <w:tab/>
            </w:r>
            <w:r>
              <w:tab/>
            </w:r>
            <w:r>
              <w:tab/>
            </w:r>
            <w:r>
              <w:tab/>
            </w:r>
          </w:p>
          <w:p w14:paraId="7B76EE5A" w14:textId="77777777" w:rsidR="00D05306" w:rsidRDefault="00D05306" w:rsidP="00320775">
            <w:pPr>
              <w:pStyle w:val="BulletCD"/>
              <w:numPr>
                <w:ilvl w:val="0"/>
                <w:numId w:val="10"/>
              </w:numPr>
            </w:pPr>
            <w:r>
              <w:t xml:space="preserve">For any one event, the </w:t>
            </w:r>
            <w:r>
              <w:rPr>
                <w:i/>
              </w:rPr>
              <w:t xml:space="preserve">Supplier’s </w:t>
            </w:r>
            <w:r>
              <w:t xml:space="preserve">liability to the </w:t>
            </w:r>
            <w:r>
              <w:rPr>
                <w:i/>
              </w:rPr>
              <w:t xml:space="preserve">Purchaser </w:t>
            </w:r>
            <w:r w:rsidRPr="00D05306">
              <w:t xml:space="preserve">for loss of or damage to the </w:t>
            </w:r>
            <w:r>
              <w:rPr>
                <w:i/>
              </w:rPr>
              <w:t xml:space="preserve">Purchaser’s </w:t>
            </w:r>
            <w:r>
              <w:t xml:space="preserve">property is </w:t>
            </w:r>
            <w:r w:rsidR="002B7281">
              <w:t>limited to [            ].</w:t>
            </w:r>
            <w:r w:rsidR="002B7281">
              <w:tab/>
            </w:r>
            <w:r>
              <w:tab/>
            </w:r>
            <w:r>
              <w:tab/>
            </w:r>
            <w:r>
              <w:tab/>
            </w:r>
            <w:r>
              <w:tab/>
            </w:r>
            <w:r>
              <w:tab/>
            </w:r>
            <w:r>
              <w:tab/>
            </w:r>
            <w:r>
              <w:tab/>
            </w:r>
            <w:r>
              <w:tab/>
            </w:r>
            <w:r>
              <w:tab/>
            </w:r>
            <w:r>
              <w:tab/>
            </w:r>
            <w:r>
              <w:tab/>
            </w:r>
          </w:p>
          <w:p w14:paraId="1CA2FDC4" w14:textId="77777777" w:rsidR="00D05306" w:rsidRDefault="00D05306" w:rsidP="00320775">
            <w:pPr>
              <w:pStyle w:val="BulletCD"/>
              <w:numPr>
                <w:ilvl w:val="0"/>
                <w:numId w:val="10"/>
              </w:numPr>
            </w:pPr>
            <w:r>
              <w:t xml:space="preserve">The </w:t>
            </w:r>
            <w:r>
              <w:rPr>
                <w:i/>
              </w:rPr>
              <w:t xml:space="preserve">Supplier’s </w:t>
            </w:r>
            <w:r>
              <w:t xml:space="preserve">liability for Defects due to his design which are not notified before the last </w:t>
            </w:r>
            <w:r>
              <w:rPr>
                <w:i/>
              </w:rPr>
              <w:t xml:space="preserve">defects date </w:t>
            </w:r>
            <w:r>
              <w:t>is limited to</w:t>
            </w:r>
            <w:r w:rsidR="002B7281">
              <w:t xml:space="preserve"> [            ].</w:t>
            </w:r>
            <w:r w:rsidR="002B7281">
              <w:tab/>
            </w:r>
            <w:r>
              <w:tab/>
            </w:r>
            <w:r>
              <w:tab/>
            </w:r>
            <w:r>
              <w:tab/>
            </w:r>
            <w:r>
              <w:tab/>
            </w:r>
            <w:r>
              <w:tab/>
            </w:r>
            <w:r>
              <w:tab/>
            </w:r>
            <w:r>
              <w:tab/>
            </w:r>
            <w:r>
              <w:tab/>
            </w:r>
            <w:r>
              <w:tab/>
            </w:r>
            <w:r>
              <w:tab/>
            </w:r>
            <w:r>
              <w:tab/>
            </w:r>
            <w:r>
              <w:tab/>
            </w:r>
            <w:r>
              <w:tab/>
            </w:r>
          </w:p>
          <w:p w14:paraId="33EE007A" w14:textId="77777777" w:rsidR="00D05306" w:rsidRDefault="00D05306" w:rsidP="00320775">
            <w:pPr>
              <w:pStyle w:val="BulletCD"/>
              <w:numPr>
                <w:ilvl w:val="0"/>
                <w:numId w:val="10"/>
              </w:numPr>
            </w:pPr>
            <w:r>
              <w:t xml:space="preserve">The </w:t>
            </w:r>
            <w:r>
              <w:rPr>
                <w:i/>
              </w:rPr>
              <w:t xml:space="preserve">Supplier’s </w:t>
            </w:r>
            <w:r>
              <w:t xml:space="preserve">total liability to the </w:t>
            </w:r>
            <w:r>
              <w:rPr>
                <w:i/>
              </w:rPr>
              <w:t xml:space="preserve">Purchaser </w:t>
            </w:r>
            <w:r>
              <w:t>for all matters arising under or in connection with this contract, other than the excluded matters, is limited to</w:t>
            </w:r>
            <w:r w:rsidR="002B7281">
              <w:t xml:space="preserve"> [            ].</w:t>
            </w:r>
            <w:r w:rsidR="002B7281">
              <w:tab/>
            </w:r>
            <w:r w:rsidR="00015AF9">
              <w:rPr>
                <w:i/>
                <w:iCs/>
                <w:color w:val="FF0000"/>
              </w:rPr>
              <w:t>[No limitations of the Supplier’s liability should</w:t>
            </w:r>
            <w:r w:rsidR="00015AF9">
              <w:rPr>
                <w:i/>
                <w:color w:val="FF0000"/>
              </w:rPr>
              <w:t xml:space="preserve"> </w:t>
            </w:r>
            <w:r w:rsidR="00015AF9">
              <w:rPr>
                <w:i/>
                <w:iCs/>
                <w:color w:val="FF0000"/>
              </w:rPr>
              <w:t>be accepted without prior approval from the model contract policy owner]</w:t>
            </w:r>
            <w:r>
              <w:tab/>
            </w:r>
            <w:r>
              <w:tab/>
            </w:r>
            <w:r>
              <w:tab/>
            </w:r>
            <w:r>
              <w:tab/>
            </w:r>
            <w:r>
              <w:tab/>
            </w:r>
            <w:r>
              <w:tab/>
            </w:r>
            <w:r>
              <w:tab/>
            </w:r>
            <w:r>
              <w:tab/>
            </w:r>
            <w:r>
              <w:tab/>
            </w:r>
            <w:r>
              <w:tab/>
            </w:r>
            <w:r>
              <w:tab/>
            </w:r>
            <w:r>
              <w:tab/>
            </w:r>
            <w:r>
              <w:tab/>
            </w:r>
            <w:r>
              <w:tab/>
            </w:r>
            <w:r>
              <w:tab/>
            </w:r>
            <w:r>
              <w:tab/>
            </w:r>
          </w:p>
          <w:p w14:paraId="4C950B9B" w14:textId="77777777" w:rsidR="00D05306" w:rsidRDefault="00D05306" w:rsidP="00320775">
            <w:pPr>
              <w:pStyle w:val="BulletCD"/>
              <w:numPr>
                <w:ilvl w:val="0"/>
                <w:numId w:val="10"/>
              </w:numPr>
            </w:pPr>
            <w:r>
              <w:t xml:space="preserve">The end of </w:t>
            </w:r>
            <w:r>
              <w:rPr>
                <w:i/>
              </w:rPr>
              <w:t xml:space="preserve">liability date </w:t>
            </w:r>
            <w:r>
              <w:t>is</w:t>
            </w:r>
            <w:r>
              <w:tab/>
            </w:r>
            <w:r w:rsidR="002B7281">
              <w:t xml:space="preserve">[        ] </w:t>
            </w:r>
            <w:r>
              <w:t xml:space="preserve">years after Delivery of the whole of the </w:t>
            </w:r>
            <w:r>
              <w:rPr>
                <w:i/>
              </w:rPr>
              <w:t xml:space="preserve">goods </w:t>
            </w:r>
            <w:r>
              <w:t>and services.</w:t>
            </w:r>
          </w:p>
          <w:p w14:paraId="0CEB177F" w14:textId="77777777" w:rsidR="003C5337" w:rsidRDefault="003C5337" w:rsidP="003C5337">
            <w:pPr>
              <w:pStyle w:val="BulletCD"/>
              <w:tabs>
                <w:tab w:val="clear" w:pos="360"/>
              </w:tabs>
              <w:ind w:firstLine="0"/>
            </w:pPr>
          </w:p>
          <w:p w14:paraId="31F122FA" w14:textId="77777777" w:rsidR="002B7281" w:rsidRDefault="002B7281" w:rsidP="00320775">
            <w:pPr>
              <w:pStyle w:val="BulletCDdotleader"/>
              <w:numPr>
                <w:ilvl w:val="0"/>
                <w:numId w:val="10"/>
              </w:numPr>
              <w:tabs>
                <w:tab w:val="clear" w:pos="972"/>
                <w:tab w:val="left" w:pos="0"/>
              </w:tabs>
              <w:jc w:val="both"/>
            </w:pPr>
            <w:r>
              <w:t xml:space="preserve">The </w:t>
            </w:r>
            <w:r w:rsidRPr="00B152B3">
              <w:rPr>
                <w:i/>
              </w:rPr>
              <w:t>Supplier</w:t>
            </w:r>
            <w:r>
              <w:t xml:space="preserve"> provides additional </w:t>
            </w:r>
            <w:r>
              <w:rPr>
                <w:bCs w:val="0"/>
              </w:rPr>
              <w:t xml:space="preserve">insurance </w:t>
            </w:r>
            <w:r>
              <w:t xml:space="preserve">against claims made against the </w:t>
            </w:r>
            <w:r w:rsidRPr="00B152B3">
              <w:rPr>
                <w:i/>
              </w:rPr>
              <w:t>Supplier</w:t>
            </w:r>
            <w:r>
              <w:t xml:space="preserve"> arising out of his failure to use the skill and care normally used by professionals providing services similar to the </w:t>
            </w:r>
            <w:r w:rsidRPr="005F2764">
              <w:rPr>
                <w:i/>
              </w:rPr>
              <w:t>services</w:t>
            </w:r>
          </w:p>
          <w:p w14:paraId="0AD7A15F" w14:textId="77777777" w:rsidR="002B7281" w:rsidRDefault="002B7281" w:rsidP="002B7281">
            <w:pPr>
              <w:pStyle w:val="BulletCDdotleader"/>
              <w:numPr>
                <w:ilvl w:val="0"/>
                <w:numId w:val="0"/>
              </w:numPr>
              <w:tabs>
                <w:tab w:val="left" w:pos="324"/>
              </w:tabs>
              <w:ind w:left="324"/>
              <w:jc w:val="both"/>
              <w:rPr>
                <w:bCs w:val="0"/>
              </w:rPr>
            </w:pPr>
            <w:r>
              <w:t>Cover/indemnity is £10,000,000 (Ten Million Pounds)</w:t>
            </w:r>
            <w:r>
              <w:rPr>
                <w:bCs w:val="0"/>
              </w:rPr>
              <w:t xml:space="preserve"> for any one event</w:t>
            </w:r>
          </w:p>
          <w:p w14:paraId="0D56771B" w14:textId="77777777" w:rsidR="002B7281" w:rsidRDefault="002B7281" w:rsidP="002B7281">
            <w:pPr>
              <w:pStyle w:val="BulletCDdotleader"/>
              <w:numPr>
                <w:ilvl w:val="0"/>
                <w:numId w:val="0"/>
              </w:numPr>
              <w:tabs>
                <w:tab w:val="left" w:pos="324"/>
              </w:tabs>
              <w:ind w:left="324"/>
              <w:jc w:val="both"/>
              <w:rPr>
                <w:bCs w:val="0"/>
              </w:rPr>
            </w:pPr>
            <w:r>
              <w:rPr>
                <w:bCs w:val="0"/>
              </w:rPr>
              <w:t xml:space="preserve">The </w:t>
            </w:r>
            <w:r w:rsidRPr="00B152B3">
              <w:rPr>
                <w:i/>
              </w:rPr>
              <w:t>Supplier</w:t>
            </w:r>
            <w:r>
              <w:t xml:space="preserve"> </w:t>
            </w:r>
            <w:r>
              <w:rPr>
                <w:bCs w:val="0"/>
              </w:rPr>
              <w:t xml:space="preserve">maintains this insurance from the </w:t>
            </w:r>
            <w:r>
              <w:rPr>
                <w:bCs w:val="0"/>
                <w:i/>
                <w:iCs/>
              </w:rPr>
              <w:t xml:space="preserve">starting date </w:t>
            </w:r>
            <w:r>
              <w:rPr>
                <w:bCs w:val="0"/>
              </w:rPr>
              <w:t xml:space="preserve">until the </w:t>
            </w:r>
            <w:r>
              <w:rPr>
                <w:i/>
                <w:iCs/>
              </w:rPr>
              <w:t>end of liability date</w:t>
            </w:r>
            <w:r>
              <w:rPr>
                <w:bCs w:val="0"/>
              </w:rPr>
              <w:t>.</w:t>
            </w:r>
          </w:p>
          <w:p w14:paraId="4924061F" w14:textId="77777777" w:rsidR="002B7281" w:rsidRDefault="002B7281" w:rsidP="002B7281">
            <w:pPr>
              <w:pStyle w:val="BulletCDdotleader"/>
              <w:numPr>
                <w:ilvl w:val="0"/>
                <w:numId w:val="0"/>
              </w:numPr>
              <w:tabs>
                <w:tab w:val="left" w:pos="324"/>
              </w:tabs>
              <w:ind w:left="324"/>
              <w:jc w:val="both"/>
            </w:pPr>
            <w:r>
              <w:t>The minimum limit of indemnity applies in the aggregate in any one period of insurance for claims arising out of pollution or contamination.</w:t>
            </w:r>
          </w:p>
          <w:p w14:paraId="060BBFC3" w14:textId="77777777" w:rsidR="002B7281" w:rsidRDefault="002B7281" w:rsidP="002B7281">
            <w:pPr>
              <w:pStyle w:val="BulletCD"/>
              <w:tabs>
                <w:tab w:val="clear" w:pos="360"/>
              </w:tabs>
              <w:ind w:left="0" w:firstLine="0"/>
            </w:pPr>
            <w:r>
              <w:rPr>
                <w:i/>
                <w:iCs/>
                <w:color w:val="FF0000"/>
              </w:rPr>
              <w:t xml:space="preserve">[Include if </w:t>
            </w:r>
            <w:r w:rsidRPr="00694312">
              <w:rPr>
                <w:i/>
                <w:color w:val="FF0000"/>
              </w:rPr>
              <w:t>Supplier</w:t>
            </w:r>
            <w:r>
              <w:t xml:space="preserve"> </w:t>
            </w:r>
            <w:r>
              <w:rPr>
                <w:i/>
                <w:iCs/>
                <w:color w:val="FF0000"/>
              </w:rPr>
              <w:t>carries out significant elements of design]</w:t>
            </w:r>
          </w:p>
        </w:tc>
      </w:tr>
      <w:tr w:rsidR="00B869E1" w14:paraId="7F498564" w14:textId="77777777" w:rsidTr="00E57FC9">
        <w:trPr>
          <w:trHeight w:val="890"/>
        </w:trPr>
        <w:tc>
          <w:tcPr>
            <w:tcW w:w="2414" w:type="dxa"/>
          </w:tcPr>
          <w:p w14:paraId="1EAEA711" w14:textId="77777777" w:rsidR="00B869E1" w:rsidRDefault="00B869E1" w:rsidP="00E57FC9">
            <w:pPr>
              <w:pStyle w:val="Heading3CD"/>
            </w:pPr>
            <w:r>
              <w:lastRenderedPageBreak/>
              <w:t>Optional statements</w:t>
            </w:r>
          </w:p>
        </w:tc>
        <w:tc>
          <w:tcPr>
            <w:tcW w:w="6942" w:type="dxa"/>
          </w:tcPr>
          <w:p w14:paraId="2D4BEF99" w14:textId="77777777" w:rsidR="00B869E1" w:rsidRPr="001E37E0" w:rsidRDefault="00B869E1" w:rsidP="00B869E1">
            <w:pPr>
              <w:pStyle w:val="BulletCD"/>
              <w:tabs>
                <w:tab w:val="clear" w:pos="360"/>
              </w:tabs>
              <w:rPr>
                <w:b/>
              </w:rPr>
            </w:pPr>
            <w:r w:rsidRPr="001E37E0">
              <w:rPr>
                <w:b/>
              </w:rPr>
              <w:t xml:space="preserve">If the </w:t>
            </w:r>
            <w:r w:rsidRPr="00D05306">
              <w:rPr>
                <w:b/>
                <w:i/>
              </w:rPr>
              <w:t>tribunal</w:t>
            </w:r>
            <w:r w:rsidRPr="001E37E0">
              <w:rPr>
                <w:b/>
              </w:rPr>
              <w:t xml:space="preserve"> is arbitration </w:t>
            </w:r>
          </w:p>
          <w:p w14:paraId="553391CE" w14:textId="77777777" w:rsidR="00B869E1" w:rsidRDefault="00B869E1" w:rsidP="00320775">
            <w:pPr>
              <w:pStyle w:val="BulletCD"/>
              <w:numPr>
                <w:ilvl w:val="0"/>
                <w:numId w:val="10"/>
              </w:numPr>
            </w:pPr>
            <w:r>
              <w:t>The arbitration procedure is</w:t>
            </w:r>
            <w:r w:rsidR="00901EE9">
              <w:t xml:space="preserve"> </w:t>
            </w:r>
            <w:r w:rsidR="00F83E4D">
              <w:t>the Chartered Institute of Arbitrators’ Arbitration Rules (2000).</w:t>
            </w:r>
          </w:p>
          <w:p w14:paraId="366D61C8" w14:textId="77777777" w:rsidR="00B869E1" w:rsidRDefault="00B869E1" w:rsidP="00320775">
            <w:pPr>
              <w:pStyle w:val="BulletCD"/>
              <w:numPr>
                <w:ilvl w:val="0"/>
                <w:numId w:val="10"/>
              </w:numPr>
            </w:pPr>
            <w:r>
              <w:t>The place where arbitration is to be held is</w:t>
            </w:r>
            <w:r w:rsidR="00F83E4D">
              <w:t xml:space="preserve"> [                ]</w:t>
            </w:r>
            <w:r>
              <w:tab/>
            </w:r>
            <w:r>
              <w:tab/>
            </w:r>
            <w:r>
              <w:tab/>
            </w:r>
            <w:r>
              <w:tab/>
            </w:r>
            <w:r>
              <w:tab/>
            </w:r>
            <w:r>
              <w:tab/>
            </w:r>
            <w:r>
              <w:tab/>
            </w:r>
            <w:r>
              <w:tab/>
            </w:r>
            <w:r>
              <w:tab/>
            </w:r>
            <w:r>
              <w:tab/>
            </w:r>
            <w:r>
              <w:tab/>
            </w:r>
            <w:r>
              <w:tab/>
            </w:r>
            <w:r>
              <w:tab/>
            </w:r>
          </w:p>
          <w:p w14:paraId="1D4CF63F" w14:textId="77777777" w:rsidR="001E37E0" w:rsidRDefault="001E37E0" w:rsidP="00320775">
            <w:pPr>
              <w:pStyle w:val="BulletCD"/>
              <w:numPr>
                <w:ilvl w:val="0"/>
                <w:numId w:val="10"/>
              </w:numPr>
            </w:pPr>
            <w:r>
              <w:t>The person or organisation who will choose an arbitrator</w:t>
            </w:r>
          </w:p>
          <w:p w14:paraId="2C8F9865" w14:textId="77777777" w:rsidR="001E37E0" w:rsidRPr="001E37E0" w:rsidRDefault="001E37E0" w:rsidP="001E37E0">
            <w:pPr>
              <w:pStyle w:val="Bullet2"/>
              <w:spacing w:line="240" w:lineRule="auto"/>
              <w:contextualSpacing/>
              <w:rPr>
                <w:rFonts w:ascii="Arial" w:hAnsi="Arial" w:cs="Arial"/>
                <w:sz w:val="22"/>
                <w:szCs w:val="22"/>
              </w:rPr>
            </w:pPr>
            <w:r>
              <w:rPr>
                <w:rFonts w:ascii="Arial" w:hAnsi="Arial" w:cs="Arial"/>
                <w:sz w:val="22"/>
                <w:szCs w:val="22"/>
              </w:rPr>
              <w:t>i</w:t>
            </w:r>
            <w:r w:rsidRPr="001E37E0">
              <w:rPr>
                <w:rFonts w:ascii="Arial" w:hAnsi="Arial" w:cs="Arial"/>
                <w:sz w:val="22"/>
                <w:szCs w:val="22"/>
              </w:rPr>
              <w:t>f the Parties cannot agree a choice or</w:t>
            </w:r>
          </w:p>
          <w:p w14:paraId="1BD61570" w14:textId="77777777" w:rsidR="001E37E0" w:rsidRDefault="001E37E0" w:rsidP="001E37E0">
            <w:pPr>
              <w:pStyle w:val="Bullet2"/>
            </w:pPr>
            <w:r w:rsidRPr="001E37E0">
              <w:rPr>
                <w:rFonts w:ascii="Arial" w:hAnsi="Arial" w:cs="Arial"/>
                <w:sz w:val="22"/>
                <w:szCs w:val="22"/>
              </w:rPr>
              <w:lastRenderedPageBreak/>
              <w:t xml:space="preserve">if the </w:t>
            </w:r>
            <w:r w:rsidRPr="00D05306">
              <w:rPr>
                <w:rFonts w:ascii="Arial" w:hAnsi="Arial" w:cs="Arial"/>
                <w:i/>
                <w:sz w:val="22"/>
                <w:szCs w:val="22"/>
              </w:rPr>
              <w:t>arbitration</w:t>
            </w:r>
            <w:r w:rsidRPr="001E37E0">
              <w:rPr>
                <w:rFonts w:ascii="Arial" w:hAnsi="Arial" w:cs="Arial"/>
                <w:sz w:val="22"/>
                <w:szCs w:val="22"/>
              </w:rPr>
              <w:t xml:space="preserve"> </w:t>
            </w:r>
            <w:r w:rsidRPr="00D05306">
              <w:rPr>
                <w:rFonts w:ascii="Arial" w:hAnsi="Arial" w:cs="Arial"/>
                <w:i/>
                <w:sz w:val="22"/>
                <w:szCs w:val="22"/>
              </w:rPr>
              <w:t>procedure</w:t>
            </w:r>
            <w:r w:rsidRPr="001E37E0">
              <w:rPr>
                <w:rFonts w:ascii="Arial" w:hAnsi="Arial" w:cs="Arial"/>
                <w:sz w:val="22"/>
                <w:szCs w:val="22"/>
              </w:rPr>
              <w:t xml:space="preserve"> does not state who selects an arbitrator is</w:t>
            </w:r>
            <w:r w:rsidRPr="001E37E0">
              <w:rPr>
                <w:rFonts w:ascii="Arial" w:hAnsi="Arial" w:cs="Arial"/>
                <w:sz w:val="22"/>
                <w:szCs w:val="22"/>
              </w:rPr>
              <w:tab/>
            </w:r>
            <w:r>
              <w:tab/>
            </w:r>
            <w:r>
              <w:tab/>
            </w:r>
            <w:r>
              <w:tab/>
            </w:r>
            <w:r>
              <w:tab/>
            </w:r>
            <w:r>
              <w:tab/>
            </w:r>
            <w:r>
              <w:tab/>
            </w:r>
            <w:r>
              <w:tab/>
            </w:r>
            <w:r>
              <w:tab/>
            </w:r>
            <w:r>
              <w:tab/>
            </w:r>
            <w:r>
              <w:tab/>
            </w:r>
          </w:p>
          <w:p w14:paraId="7F012CBF" w14:textId="77777777" w:rsidR="001E37E0" w:rsidRPr="001E37E0" w:rsidRDefault="001E37E0" w:rsidP="001E37E0">
            <w:pPr>
              <w:pStyle w:val="Bullet2"/>
              <w:numPr>
                <w:ilvl w:val="0"/>
                <w:numId w:val="0"/>
              </w:numPr>
              <w:rPr>
                <w:rFonts w:ascii="Arial" w:hAnsi="Arial" w:cs="Arial"/>
                <w:b/>
                <w:sz w:val="22"/>
                <w:szCs w:val="22"/>
              </w:rPr>
            </w:pPr>
            <w:r w:rsidRPr="001E37E0">
              <w:rPr>
                <w:rFonts w:ascii="Arial" w:hAnsi="Arial" w:cs="Arial"/>
                <w:b/>
                <w:sz w:val="22"/>
                <w:szCs w:val="22"/>
              </w:rPr>
              <w:t xml:space="preserve">If the </w:t>
            </w:r>
            <w:r w:rsidR="00D05306">
              <w:rPr>
                <w:rFonts w:ascii="Arial" w:hAnsi="Arial" w:cs="Arial"/>
                <w:b/>
                <w:i/>
                <w:sz w:val="22"/>
                <w:szCs w:val="22"/>
              </w:rPr>
              <w:t>Purchaser</w:t>
            </w:r>
            <w:r w:rsidRPr="001E37E0">
              <w:rPr>
                <w:rFonts w:ascii="Arial" w:hAnsi="Arial" w:cs="Arial"/>
                <w:b/>
                <w:sz w:val="22"/>
                <w:szCs w:val="22"/>
              </w:rPr>
              <w:t xml:space="preserve"> </w:t>
            </w:r>
            <w:r w:rsidR="00D05306">
              <w:rPr>
                <w:rFonts w:ascii="Arial" w:hAnsi="Arial" w:cs="Arial"/>
                <w:b/>
                <w:sz w:val="22"/>
                <w:szCs w:val="22"/>
              </w:rPr>
              <w:t>is to state the delivery date of the goods and services</w:t>
            </w:r>
          </w:p>
          <w:p w14:paraId="6B1E8B07" w14:textId="77777777" w:rsidR="00D46428" w:rsidRDefault="001E37E0" w:rsidP="00320775">
            <w:pPr>
              <w:pStyle w:val="BulletCD"/>
              <w:numPr>
                <w:ilvl w:val="0"/>
                <w:numId w:val="10"/>
              </w:numPr>
            </w:pPr>
            <w:r>
              <w:t xml:space="preserve">The </w:t>
            </w:r>
            <w:r w:rsidR="00D05306">
              <w:rPr>
                <w:i/>
              </w:rPr>
              <w:t xml:space="preserve">delivery date </w:t>
            </w:r>
            <w:r w:rsidR="00D05306">
              <w:t xml:space="preserve">of the goods and services is </w:t>
            </w:r>
          </w:p>
          <w:p w14:paraId="0DC87E43" w14:textId="77777777" w:rsidR="00634088" w:rsidRDefault="00D05306" w:rsidP="00D46428">
            <w:pPr>
              <w:pStyle w:val="BulletCD"/>
              <w:tabs>
                <w:tab w:val="clear" w:pos="360"/>
              </w:tabs>
              <w:ind w:firstLine="0"/>
              <w:rPr>
                <w:i/>
              </w:rPr>
            </w:pPr>
            <w:r>
              <w:t>goods and services</w:t>
            </w:r>
            <w:r>
              <w:tab/>
            </w:r>
            <w:r>
              <w:tab/>
            </w:r>
            <w:r>
              <w:tab/>
            </w:r>
            <w:r>
              <w:rPr>
                <w:i/>
              </w:rPr>
              <w:t>delivery date</w:t>
            </w:r>
            <w:r>
              <w:rPr>
                <w:i/>
              </w:rPr>
              <w:tab/>
            </w:r>
            <w:r>
              <w:rPr>
                <w:i/>
              </w:rPr>
              <w:tab/>
            </w:r>
            <w:r w:rsidR="00D46428">
              <w:rPr>
                <w:i/>
              </w:rPr>
              <w:t xml:space="preserve">  </w:t>
            </w:r>
            <w:r w:rsidR="00634088">
              <w:rPr>
                <w:i/>
              </w:rPr>
              <w:t xml:space="preserve">  [                              ]                                  [                        ]</w:t>
            </w:r>
          </w:p>
          <w:p w14:paraId="5FA08769" w14:textId="77777777" w:rsidR="001E37E0" w:rsidRPr="00634088" w:rsidRDefault="00D05306" w:rsidP="00634088">
            <w:pPr>
              <w:pStyle w:val="BulletCD"/>
              <w:tabs>
                <w:tab w:val="clear" w:pos="360"/>
              </w:tabs>
              <w:ind w:firstLine="0"/>
              <w:rPr>
                <w:i/>
              </w:rPr>
            </w:pPr>
            <w:r>
              <w:rPr>
                <w:i/>
              </w:rPr>
              <w:tab/>
            </w:r>
            <w:r>
              <w:rPr>
                <w:i/>
              </w:rPr>
              <w:tab/>
            </w:r>
            <w:r>
              <w:rPr>
                <w:i/>
              </w:rPr>
              <w:tab/>
            </w:r>
            <w:r>
              <w:rPr>
                <w:i/>
              </w:rPr>
              <w:tab/>
            </w:r>
            <w:r>
              <w:rPr>
                <w:i/>
              </w:rPr>
              <w:tab/>
            </w:r>
            <w:r>
              <w:rPr>
                <w:i/>
              </w:rPr>
              <w:tab/>
            </w:r>
            <w:r>
              <w:rPr>
                <w:i/>
              </w:rPr>
              <w:tab/>
            </w:r>
            <w:r>
              <w:rPr>
                <w:i/>
              </w:rPr>
              <w:tab/>
            </w:r>
            <w:r>
              <w:rPr>
                <w:i/>
              </w:rPr>
              <w:tab/>
            </w:r>
            <w:r>
              <w:rPr>
                <w:i/>
              </w:rPr>
              <w:tab/>
            </w:r>
            <w:r>
              <w:rPr>
                <w:i/>
              </w:rPr>
              <w:tab/>
            </w:r>
            <w:r>
              <w:rPr>
                <w:i/>
              </w:rPr>
              <w:tab/>
            </w:r>
          </w:p>
          <w:p w14:paraId="2C77B464" w14:textId="77777777" w:rsidR="001E37E0" w:rsidRPr="001E37E0" w:rsidRDefault="001E37E0" w:rsidP="001E37E0">
            <w:pPr>
              <w:pStyle w:val="BulletCD"/>
              <w:tabs>
                <w:tab w:val="clear" w:pos="360"/>
              </w:tabs>
              <w:ind w:left="0" w:firstLine="0"/>
              <w:rPr>
                <w:b/>
              </w:rPr>
            </w:pPr>
            <w:r w:rsidRPr="001E37E0">
              <w:rPr>
                <w:b/>
              </w:rPr>
              <w:t>If no programme is identified in part two of the Contract Data</w:t>
            </w:r>
          </w:p>
          <w:p w14:paraId="075033BA" w14:textId="77777777" w:rsidR="001E37E0" w:rsidRDefault="001E37E0" w:rsidP="00320775">
            <w:pPr>
              <w:pStyle w:val="BulletCD"/>
              <w:numPr>
                <w:ilvl w:val="0"/>
                <w:numId w:val="10"/>
              </w:numPr>
            </w:pPr>
            <w:r>
              <w:t xml:space="preserve">The </w:t>
            </w:r>
            <w:r w:rsidR="00D05306">
              <w:rPr>
                <w:i/>
              </w:rPr>
              <w:t>Supplier</w:t>
            </w:r>
            <w:r>
              <w:t xml:space="preserve"> is to submit a first pro</w:t>
            </w:r>
            <w:r w:rsidR="00D46428">
              <w:t xml:space="preserve">gramme for acceptance within </w:t>
            </w:r>
            <w:r w:rsidR="00D46428">
              <w:tab/>
              <w:t xml:space="preserve">[    ]      </w:t>
            </w:r>
            <w:r>
              <w:t>weeks of the Contract Date</w:t>
            </w:r>
          </w:p>
          <w:p w14:paraId="2ADD206B" w14:textId="77777777" w:rsidR="00D05306" w:rsidRPr="00D05306" w:rsidRDefault="00D05306" w:rsidP="00D05306">
            <w:pPr>
              <w:pStyle w:val="BulletCD"/>
              <w:tabs>
                <w:tab w:val="clear" w:pos="360"/>
              </w:tabs>
              <w:ind w:left="0" w:firstLine="0"/>
              <w:rPr>
                <w:b/>
                <w:i/>
              </w:rPr>
            </w:pPr>
            <w:r>
              <w:rPr>
                <w:b/>
              </w:rPr>
              <w:t xml:space="preserve">If the </w:t>
            </w:r>
            <w:r>
              <w:rPr>
                <w:b/>
                <w:i/>
              </w:rPr>
              <w:t xml:space="preserve">Supplier </w:t>
            </w:r>
            <w:r>
              <w:rPr>
                <w:b/>
              </w:rPr>
              <w:t>is not to bring the goods to the Delivery Place more than one week before the Delivery Date</w:t>
            </w:r>
            <w:r>
              <w:rPr>
                <w:b/>
                <w:i/>
              </w:rPr>
              <w:t>.</w:t>
            </w:r>
          </w:p>
          <w:p w14:paraId="0031650B" w14:textId="77777777" w:rsidR="001E37E0" w:rsidRDefault="00D05306" w:rsidP="00320775">
            <w:pPr>
              <w:pStyle w:val="BulletCD"/>
              <w:numPr>
                <w:ilvl w:val="0"/>
                <w:numId w:val="10"/>
              </w:numPr>
            </w:pPr>
            <w:r>
              <w:t>The</w:t>
            </w:r>
            <w:r w:rsidR="001E37E0" w:rsidRPr="00D05306">
              <w:t xml:space="preserve"> </w:t>
            </w:r>
            <w:r w:rsidRPr="00D05306">
              <w:rPr>
                <w:i/>
              </w:rPr>
              <w:t>Supplier</w:t>
            </w:r>
            <w:r>
              <w:rPr>
                <w:i/>
              </w:rPr>
              <w:t xml:space="preserve"> </w:t>
            </w:r>
            <w:r>
              <w:t>does not bring the goods to the Delivery Place more than one week before the Delivery Date.</w:t>
            </w:r>
          </w:p>
          <w:p w14:paraId="01FE0502" w14:textId="77777777" w:rsidR="00D05306" w:rsidRDefault="00D05306" w:rsidP="00D05306">
            <w:pPr>
              <w:pStyle w:val="BulletCD"/>
              <w:tabs>
                <w:tab w:val="clear" w:pos="360"/>
              </w:tabs>
              <w:ind w:left="0" w:firstLine="0"/>
              <w:rPr>
                <w:b/>
              </w:rPr>
            </w:pPr>
            <w:r>
              <w:rPr>
                <w:b/>
              </w:rPr>
              <w:t>If the period in which payments are made is not three weeks</w:t>
            </w:r>
          </w:p>
          <w:p w14:paraId="0912BF13" w14:textId="77777777" w:rsidR="00D05306" w:rsidRPr="003F3C5F" w:rsidRDefault="003F3C5F" w:rsidP="00320775">
            <w:pPr>
              <w:pStyle w:val="BulletCD"/>
              <w:numPr>
                <w:ilvl w:val="0"/>
                <w:numId w:val="10"/>
              </w:numPr>
              <w:rPr>
                <w:b/>
              </w:rPr>
            </w:pPr>
            <w:r>
              <w:t>The period within which payments are made is</w:t>
            </w:r>
            <w:r w:rsidR="00D46428">
              <w:t xml:space="preserve"> </w:t>
            </w:r>
            <w:r w:rsidR="002B7281">
              <w:t>30 days</w:t>
            </w:r>
            <w:r>
              <w:tab/>
            </w:r>
            <w:r>
              <w:tab/>
            </w:r>
            <w:r>
              <w:tab/>
            </w:r>
            <w:r>
              <w:tab/>
            </w:r>
            <w:r>
              <w:tab/>
            </w:r>
            <w:r>
              <w:tab/>
            </w:r>
            <w:r>
              <w:tab/>
            </w:r>
            <w:r>
              <w:tab/>
            </w:r>
            <w:r>
              <w:tab/>
            </w:r>
            <w:r>
              <w:tab/>
            </w:r>
            <w:r>
              <w:tab/>
            </w:r>
            <w:r>
              <w:tab/>
            </w:r>
          </w:p>
          <w:p w14:paraId="2F38F73C" w14:textId="77777777" w:rsidR="00A15077" w:rsidRDefault="00A15077" w:rsidP="00A15077">
            <w:pPr>
              <w:pStyle w:val="BulletCD"/>
              <w:tabs>
                <w:tab w:val="clear" w:pos="360"/>
              </w:tabs>
              <w:ind w:left="0" w:firstLine="0"/>
              <w:rPr>
                <w:b/>
              </w:rPr>
            </w:pPr>
            <w:r w:rsidRPr="00A15077">
              <w:rPr>
                <w:b/>
              </w:rPr>
              <w:t xml:space="preserve">If there are additional </w:t>
            </w:r>
            <w:r w:rsidR="003F3C5F">
              <w:rPr>
                <w:b/>
                <w:i/>
              </w:rPr>
              <w:t>Purchaser’s</w:t>
            </w:r>
            <w:r w:rsidRPr="00A15077">
              <w:rPr>
                <w:b/>
              </w:rPr>
              <w:t xml:space="preserve"> risks</w:t>
            </w:r>
          </w:p>
          <w:p w14:paraId="27B5574C" w14:textId="77777777" w:rsidR="00885D9E" w:rsidRPr="005029C1" w:rsidRDefault="00885D9E" w:rsidP="00885D9E">
            <w:pPr>
              <w:pStyle w:val="BulletCD"/>
              <w:ind w:left="0" w:firstLine="0"/>
              <w:jc w:val="both"/>
            </w:pPr>
            <w:r w:rsidRPr="005029C1">
              <w:rPr>
                <w:color w:val="FF0000"/>
              </w:rPr>
              <w:t xml:space="preserve">[Customer’s do </w:t>
            </w:r>
            <w:r w:rsidRPr="005029C1">
              <w:rPr>
                <w:b/>
                <w:color w:val="FF0000"/>
                <w:u w:val="single"/>
              </w:rPr>
              <w:t>not</w:t>
            </w:r>
            <w:r w:rsidRPr="005029C1">
              <w:rPr>
                <w:color w:val="FF0000"/>
              </w:rPr>
              <w:t xml:space="preserve"> need to include potential TUPE transfers here</w:t>
            </w:r>
            <w:r>
              <w:rPr>
                <w:color w:val="FF0000"/>
              </w:rPr>
              <w:t xml:space="preserve"> as there are indemnities contained in Annex G – Staff Transfer</w:t>
            </w:r>
            <w:r w:rsidRPr="005029C1">
              <w:rPr>
                <w:color w:val="FF0000"/>
              </w:rPr>
              <w:t>]</w:t>
            </w:r>
          </w:p>
          <w:p w14:paraId="700C6CC3" w14:textId="77777777" w:rsidR="00885D9E" w:rsidRPr="00A15077" w:rsidRDefault="00885D9E" w:rsidP="00A15077">
            <w:pPr>
              <w:pStyle w:val="BulletCD"/>
              <w:tabs>
                <w:tab w:val="clear" w:pos="360"/>
              </w:tabs>
              <w:ind w:left="0" w:firstLine="0"/>
              <w:rPr>
                <w:b/>
              </w:rPr>
            </w:pPr>
          </w:p>
          <w:p w14:paraId="37718D5B" w14:textId="77777777" w:rsidR="00A15077" w:rsidRDefault="00A15077" w:rsidP="00320775">
            <w:pPr>
              <w:pStyle w:val="BulletCD"/>
              <w:numPr>
                <w:ilvl w:val="0"/>
                <w:numId w:val="10"/>
              </w:numPr>
            </w:pPr>
            <w:r>
              <w:t>The</w:t>
            </w:r>
            <w:r w:rsidR="003F3C5F">
              <w:t>se</w:t>
            </w:r>
            <w:r>
              <w:t xml:space="preserve"> are additional </w:t>
            </w:r>
            <w:r w:rsidR="003F3C5F">
              <w:rPr>
                <w:i/>
              </w:rPr>
              <w:t>Purchaser’s</w:t>
            </w:r>
            <w:r>
              <w:t xml:space="preserve"> risks</w:t>
            </w:r>
          </w:p>
          <w:p w14:paraId="1A48A202" w14:textId="77777777" w:rsidR="00A15077" w:rsidRDefault="00A15077" w:rsidP="00A15077">
            <w:pPr>
              <w:pStyle w:val="BulletCD"/>
              <w:tabs>
                <w:tab w:val="clear" w:pos="360"/>
              </w:tabs>
              <w:ind w:firstLine="0"/>
            </w:pPr>
            <w:r>
              <w:t>1</w:t>
            </w:r>
            <w:r>
              <w:tab/>
            </w:r>
            <w:r>
              <w:tab/>
            </w:r>
            <w:r>
              <w:tab/>
            </w:r>
          </w:p>
          <w:p w14:paraId="6F7BDC86" w14:textId="77777777" w:rsidR="00A15077" w:rsidRDefault="00A15077" w:rsidP="00A15077">
            <w:pPr>
              <w:pStyle w:val="BulletCD"/>
              <w:tabs>
                <w:tab w:val="clear" w:pos="360"/>
              </w:tabs>
              <w:ind w:firstLine="0"/>
            </w:pPr>
            <w:r>
              <w:t>2</w:t>
            </w:r>
            <w:r>
              <w:tab/>
            </w:r>
            <w:r>
              <w:tab/>
            </w:r>
            <w:r>
              <w:tab/>
            </w:r>
          </w:p>
          <w:p w14:paraId="7DC7EA8D" w14:textId="77777777" w:rsidR="00A15077" w:rsidRDefault="00A15077" w:rsidP="00A15077">
            <w:pPr>
              <w:pStyle w:val="BulletCD"/>
              <w:tabs>
                <w:tab w:val="clear" w:pos="360"/>
              </w:tabs>
              <w:ind w:firstLine="0"/>
            </w:pPr>
            <w:r>
              <w:t>3</w:t>
            </w:r>
            <w:r>
              <w:tab/>
            </w:r>
            <w:r>
              <w:tab/>
            </w:r>
            <w:r>
              <w:tab/>
            </w:r>
          </w:p>
          <w:p w14:paraId="797E1662" w14:textId="77777777" w:rsidR="00A15077" w:rsidRPr="00A15077" w:rsidRDefault="00A15077" w:rsidP="00A15077">
            <w:pPr>
              <w:pStyle w:val="BulletCD"/>
              <w:tabs>
                <w:tab w:val="clear" w:pos="360"/>
              </w:tabs>
              <w:ind w:left="0" w:firstLine="0"/>
              <w:rPr>
                <w:b/>
              </w:rPr>
            </w:pPr>
            <w:r w:rsidRPr="00A15077">
              <w:rPr>
                <w:b/>
              </w:rPr>
              <w:t xml:space="preserve">If the </w:t>
            </w:r>
            <w:r w:rsidR="003F3C5F">
              <w:rPr>
                <w:b/>
                <w:i/>
              </w:rPr>
              <w:t>Purchaser</w:t>
            </w:r>
            <w:r w:rsidRPr="00A15077">
              <w:rPr>
                <w:b/>
                <w:i/>
              </w:rPr>
              <w:t xml:space="preserve"> </w:t>
            </w:r>
            <w:r w:rsidRPr="00A15077">
              <w:rPr>
                <w:b/>
              </w:rPr>
              <w:t>is to provide any of the insurances stated in the Insurance Table</w:t>
            </w:r>
          </w:p>
          <w:p w14:paraId="752DB4D8" w14:textId="77777777" w:rsidR="00A15077" w:rsidRDefault="00A15077" w:rsidP="00320775">
            <w:pPr>
              <w:pStyle w:val="BulletCD"/>
              <w:numPr>
                <w:ilvl w:val="0"/>
                <w:numId w:val="10"/>
              </w:numPr>
            </w:pPr>
            <w:r>
              <w:t xml:space="preserve">The </w:t>
            </w:r>
            <w:r w:rsidR="003F3C5F">
              <w:rPr>
                <w:i/>
              </w:rPr>
              <w:t>Purchaser</w:t>
            </w:r>
            <w:r>
              <w:rPr>
                <w:i/>
              </w:rPr>
              <w:t xml:space="preserve"> </w:t>
            </w:r>
            <w:r>
              <w:t>provides these insurances from the Insurance Table</w:t>
            </w:r>
          </w:p>
          <w:tbl>
            <w:tblPr>
              <w:tblW w:w="0" w:type="auto"/>
              <w:tblInd w:w="348" w:type="dxa"/>
              <w:tblLayout w:type="fixed"/>
              <w:tblLook w:val="04A0" w:firstRow="1" w:lastRow="0" w:firstColumn="1" w:lastColumn="0" w:noHBand="0" w:noVBand="1"/>
            </w:tblPr>
            <w:tblGrid>
              <w:gridCol w:w="2842"/>
              <w:gridCol w:w="2764"/>
            </w:tblGrid>
            <w:tr w:rsidR="00901EE9" w14:paraId="5CF34D85" w14:textId="77777777" w:rsidTr="00901EE9">
              <w:tc>
                <w:tcPr>
                  <w:tcW w:w="2842" w:type="dxa"/>
                  <w:hideMark/>
                </w:tcPr>
                <w:p w14:paraId="757FBD6C" w14:textId="77777777" w:rsidR="00901EE9" w:rsidRPr="00901EE9" w:rsidRDefault="00901EE9" w:rsidP="00901EE9">
                  <w:pPr>
                    <w:pStyle w:val="NormalCD"/>
                    <w:tabs>
                      <w:tab w:val="clear" w:pos="0"/>
                      <w:tab w:val="clear" w:pos="284"/>
                      <w:tab w:val="left" w:pos="720"/>
                    </w:tabs>
                    <w:spacing w:before="120" w:after="120" w:line="22" w:lineRule="atLeast"/>
                    <w:jc w:val="left"/>
                    <w:rPr>
                      <w:rFonts w:cs="Arial"/>
                      <w:bCs/>
                      <w:iCs/>
                      <w:sz w:val="22"/>
                      <w:lang w:val="en-GB"/>
                    </w:rPr>
                  </w:pPr>
                  <w:r>
                    <w:rPr>
                      <w:rFonts w:cs="Arial"/>
                      <w:bCs/>
                      <w:iCs/>
                      <w:sz w:val="22"/>
                      <w:lang w:val="en-GB"/>
                    </w:rPr>
                    <w:t>1.Insurance against</w:t>
                  </w:r>
                </w:p>
              </w:tc>
              <w:tc>
                <w:tcPr>
                  <w:tcW w:w="2764" w:type="dxa"/>
                  <w:hideMark/>
                </w:tcPr>
                <w:p w14:paraId="4092DB49" w14:textId="77777777" w:rsidR="00901EE9" w:rsidRPr="00901EE9" w:rsidRDefault="00901EE9" w:rsidP="00901EE9">
                  <w:pPr>
                    <w:pStyle w:val="NormalCD"/>
                    <w:tabs>
                      <w:tab w:val="clear" w:pos="0"/>
                      <w:tab w:val="clear" w:pos="284"/>
                      <w:tab w:val="left" w:pos="720"/>
                    </w:tabs>
                    <w:spacing w:before="120" w:after="120" w:line="22" w:lineRule="atLeast"/>
                    <w:jc w:val="center"/>
                    <w:rPr>
                      <w:rFonts w:cs="Arial"/>
                      <w:bCs/>
                      <w:sz w:val="22"/>
                    </w:rPr>
                  </w:pPr>
                </w:p>
              </w:tc>
            </w:tr>
            <w:tr w:rsidR="00901EE9" w14:paraId="32785A70" w14:textId="77777777" w:rsidTr="00901EE9">
              <w:tc>
                <w:tcPr>
                  <w:tcW w:w="2842" w:type="dxa"/>
                  <w:hideMark/>
                </w:tcPr>
                <w:p w14:paraId="7CF1C486" w14:textId="77777777" w:rsidR="00901EE9" w:rsidRPr="00901EE9" w:rsidRDefault="00901EE9" w:rsidP="00901EE9">
                  <w:pPr>
                    <w:pStyle w:val="NormalCD"/>
                    <w:tabs>
                      <w:tab w:val="clear" w:pos="0"/>
                      <w:tab w:val="clear" w:pos="284"/>
                      <w:tab w:val="left" w:pos="720"/>
                    </w:tabs>
                    <w:spacing w:before="120" w:after="120" w:line="22" w:lineRule="atLeast"/>
                    <w:jc w:val="left"/>
                    <w:rPr>
                      <w:rFonts w:cs="Arial"/>
                      <w:bCs/>
                      <w:sz w:val="22"/>
                      <w:szCs w:val="22"/>
                      <w:lang w:val="en-GB"/>
                    </w:rPr>
                  </w:pPr>
                  <w:r w:rsidRPr="00901EE9">
                    <w:rPr>
                      <w:sz w:val="22"/>
                      <w:szCs w:val="22"/>
                    </w:rPr>
                    <w:t>Cover/indemnity is</w:t>
                  </w:r>
                </w:p>
              </w:tc>
              <w:tc>
                <w:tcPr>
                  <w:tcW w:w="2764" w:type="dxa"/>
                  <w:hideMark/>
                </w:tcPr>
                <w:p w14:paraId="620D4762" w14:textId="77777777" w:rsidR="00901EE9" w:rsidRDefault="00901EE9" w:rsidP="00901EE9">
                  <w:pPr>
                    <w:pStyle w:val="NormalCD"/>
                    <w:tabs>
                      <w:tab w:val="clear" w:pos="0"/>
                      <w:tab w:val="clear" w:pos="284"/>
                      <w:tab w:val="left" w:pos="720"/>
                    </w:tabs>
                    <w:spacing w:before="120" w:after="120" w:line="22" w:lineRule="atLeast"/>
                    <w:jc w:val="center"/>
                    <w:rPr>
                      <w:rFonts w:cs="Arial"/>
                      <w:bCs/>
                      <w:sz w:val="22"/>
                    </w:rPr>
                  </w:pPr>
                </w:p>
              </w:tc>
            </w:tr>
            <w:tr w:rsidR="00901EE9" w14:paraId="417B3A07" w14:textId="77777777" w:rsidTr="00901EE9">
              <w:tc>
                <w:tcPr>
                  <w:tcW w:w="2842" w:type="dxa"/>
                </w:tcPr>
                <w:p w14:paraId="4E323A60" w14:textId="77777777" w:rsidR="00901EE9" w:rsidRPr="00901EE9" w:rsidRDefault="00901EE9" w:rsidP="003F3C5F">
                  <w:pPr>
                    <w:pStyle w:val="NormalCD"/>
                    <w:tabs>
                      <w:tab w:val="clear" w:pos="0"/>
                      <w:tab w:val="clear" w:pos="284"/>
                      <w:tab w:val="left" w:pos="720"/>
                    </w:tabs>
                    <w:spacing w:before="120" w:after="120" w:line="22" w:lineRule="atLeast"/>
                    <w:jc w:val="left"/>
                    <w:rPr>
                      <w:sz w:val="22"/>
                      <w:szCs w:val="22"/>
                      <w:lang w:val="en-GB"/>
                    </w:rPr>
                  </w:pPr>
                  <w:r w:rsidRPr="00901EE9">
                    <w:rPr>
                      <w:sz w:val="22"/>
                      <w:szCs w:val="22"/>
                      <w:lang w:val="en-GB"/>
                    </w:rPr>
                    <w:t>The deduct</w:t>
                  </w:r>
                  <w:r w:rsidR="003F3C5F">
                    <w:rPr>
                      <w:sz w:val="22"/>
                      <w:szCs w:val="22"/>
                      <w:lang w:val="en-GB"/>
                    </w:rPr>
                    <w:t>ibles</w:t>
                  </w:r>
                  <w:r w:rsidRPr="00901EE9">
                    <w:rPr>
                      <w:sz w:val="22"/>
                      <w:szCs w:val="22"/>
                      <w:lang w:val="en-GB"/>
                    </w:rPr>
                    <w:t xml:space="preserve"> are</w:t>
                  </w:r>
                </w:p>
              </w:tc>
              <w:tc>
                <w:tcPr>
                  <w:tcW w:w="2764" w:type="dxa"/>
                </w:tcPr>
                <w:p w14:paraId="77F65DD9" w14:textId="77777777" w:rsidR="00901EE9" w:rsidRDefault="00901EE9" w:rsidP="00901EE9">
                  <w:pPr>
                    <w:pStyle w:val="NormalCD"/>
                    <w:tabs>
                      <w:tab w:val="clear" w:pos="0"/>
                      <w:tab w:val="clear" w:pos="284"/>
                      <w:tab w:val="left" w:pos="720"/>
                    </w:tabs>
                    <w:spacing w:before="120" w:after="120" w:line="22" w:lineRule="atLeast"/>
                    <w:jc w:val="center"/>
                    <w:rPr>
                      <w:rFonts w:cs="Arial"/>
                      <w:bCs/>
                      <w:sz w:val="22"/>
                    </w:rPr>
                  </w:pPr>
                </w:p>
              </w:tc>
            </w:tr>
            <w:tr w:rsidR="00901EE9" w14:paraId="3F6023A3" w14:textId="77777777" w:rsidTr="00901EE9">
              <w:tc>
                <w:tcPr>
                  <w:tcW w:w="2842" w:type="dxa"/>
                </w:tcPr>
                <w:p w14:paraId="2F6E0379" w14:textId="77777777" w:rsidR="00901EE9" w:rsidRPr="00901EE9" w:rsidRDefault="00901EE9" w:rsidP="00901EE9">
                  <w:pPr>
                    <w:pStyle w:val="NormalCD"/>
                    <w:tabs>
                      <w:tab w:val="clear" w:pos="0"/>
                      <w:tab w:val="clear" w:pos="284"/>
                      <w:tab w:val="left" w:pos="720"/>
                    </w:tabs>
                    <w:spacing w:before="120" w:after="120" w:line="22" w:lineRule="atLeast"/>
                    <w:jc w:val="left"/>
                    <w:rPr>
                      <w:sz w:val="22"/>
                      <w:szCs w:val="22"/>
                      <w:lang w:val="en-GB"/>
                    </w:rPr>
                  </w:pPr>
                  <w:r w:rsidRPr="00901EE9">
                    <w:rPr>
                      <w:sz w:val="22"/>
                      <w:szCs w:val="22"/>
                      <w:lang w:val="en-GB"/>
                    </w:rPr>
                    <w:t>2. Insurance against</w:t>
                  </w:r>
                </w:p>
              </w:tc>
              <w:tc>
                <w:tcPr>
                  <w:tcW w:w="2764" w:type="dxa"/>
                </w:tcPr>
                <w:p w14:paraId="2A880623" w14:textId="77777777" w:rsidR="00901EE9" w:rsidRPr="00901EE9" w:rsidRDefault="00901EE9" w:rsidP="00901EE9">
                  <w:pPr>
                    <w:pStyle w:val="NormalCD"/>
                    <w:tabs>
                      <w:tab w:val="clear" w:pos="0"/>
                      <w:tab w:val="clear" w:pos="284"/>
                      <w:tab w:val="left" w:pos="720"/>
                    </w:tabs>
                    <w:spacing w:before="120" w:after="120" w:line="22" w:lineRule="atLeast"/>
                    <w:jc w:val="center"/>
                    <w:rPr>
                      <w:rFonts w:cs="Arial"/>
                      <w:bCs/>
                      <w:sz w:val="22"/>
                      <w:lang w:val="en-GB"/>
                    </w:rPr>
                  </w:pPr>
                </w:p>
              </w:tc>
            </w:tr>
            <w:tr w:rsidR="00901EE9" w14:paraId="184D8DE3" w14:textId="77777777" w:rsidTr="00901EE9">
              <w:tc>
                <w:tcPr>
                  <w:tcW w:w="2842" w:type="dxa"/>
                </w:tcPr>
                <w:p w14:paraId="66440386" w14:textId="77777777" w:rsidR="00901EE9" w:rsidRPr="00901EE9" w:rsidRDefault="00901EE9" w:rsidP="00901EE9">
                  <w:pPr>
                    <w:pStyle w:val="NormalCD"/>
                    <w:tabs>
                      <w:tab w:val="clear" w:pos="0"/>
                      <w:tab w:val="clear" w:pos="284"/>
                      <w:tab w:val="left" w:pos="720"/>
                    </w:tabs>
                    <w:spacing w:before="120" w:after="120" w:line="22" w:lineRule="atLeast"/>
                    <w:jc w:val="left"/>
                    <w:rPr>
                      <w:sz w:val="22"/>
                      <w:szCs w:val="22"/>
                      <w:lang w:val="en-GB"/>
                    </w:rPr>
                  </w:pPr>
                  <w:r w:rsidRPr="00901EE9">
                    <w:rPr>
                      <w:sz w:val="22"/>
                      <w:szCs w:val="22"/>
                      <w:lang w:val="en-GB"/>
                    </w:rPr>
                    <w:lastRenderedPageBreak/>
                    <w:t>Cover/indemnity is</w:t>
                  </w:r>
                </w:p>
              </w:tc>
              <w:tc>
                <w:tcPr>
                  <w:tcW w:w="2764" w:type="dxa"/>
                </w:tcPr>
                <w:p w14:paraId="5A480751" w14:textId="77777777" w:rsidR="00901EE9" w:rsidRPr="00901EE9" w:rsidRDefault="00901EE9" w:rsidP="00901EE9">
                  <w:pPr>
                    <w:pStyle w:val="NormalCD"/>
                    <w:tabs>
                      <w:tab w:val="clear" w:pos="0"/>
                      <w:tab w:val="clear" w:pos="284"/>
                      <w:tab w:val="left" w:pos="720"/>
                    </w:tabs>
                    <w:spacing w:before="120" w:after="120" w:line="22" w:lineRule="atLeast"/>
                    <w:jc w:val="center"/>
                    <w:rPr>
                      <w:rFonts w:cs="Arial"/>
                      <w:bCs/>
                      <w:sz w:val="22"/>
                      <w:lang w:val="en-GB"/>
                    </w:rPr>
                  </w:pPr>
                </w:p>
              </w:tc>
            </w:tr>
            <w:tr w:rsidR="003F3C5F" w14:paraId="598D8422" w14:textId="77777777" w:rsidTr="00901EE9">
              <w:tc>
                <w:tcPr>
                  <w:tcW w:w="2842" w:type="dxa"/>
                </w:tcPr>
                <w:p w14:paraId="724900AC" w14:textId="77777777" w:rsidR="003F3C5F" w:rsidRPr="00901EE9" w:rsidRDefault="003F3C5F" w:rsidP="00901EE9">
                  <w:pPr>
                    <w:pStyle w:val="NormalCD"/>
                    <w:tabs>
                      <w:tab w:val="clear" w:pos="0"/>
                      <w:tab w:val="clear" w:pos="284"/>
                      <w:tab w:val="left" w:pos="720"/>
                    </w:tabs>
                    <w:spacing w:before="120" w:after="120" w:line="22" w:lineRule="atLeast"/>
                    <w:jc w:val="left"/>
                    <w:rPr>
                      <w:sz w:val="22"/>
                      <w:szCs w:val="22"/>
                      <w:lang w:val="en-GB"/>
                    </w:rPr>
                  </w:pPr>
                  <w:r>
                    <w:rPr>
                      <w:sz w:val="22"/>
                      <w:szCs w:val="22"/>
                      <w:lang w:val="en-GB"/>
                    </w:rPr>
                    <w:t>The deductibles are</w:t>
                  </w:r>
                </w:p>
              </w:tc>
              <w:tc>
                <w:tcPr>
                  <w:tcW w:w="2764" w:type="dxa"/>
                </w:tcPr>
                <w:p w14:paraId="75ABC410" w14:textId="77777777" w:rsidR="003F3C5F" w:rsidRPr="00901EE9" w:rsidRDefault="003F3C5F" w:rsidP="00901EE9">
                  <w:pPr>
                    <w:pStyle w:val="NormalCD"/>
                    <w:tabs>
                      <w:tab w:val="clear" w:pos="0"/>
                      <w:tab w:val="clear" w:pos="284"/>
                      <w:tab w:val="left" w:pos="720"/>
                    </w:tabs>
                    <w:spacing w:before="120" w:after="120" w:line="22" w:lineRule="atLeast"/>
                    <w:jc w:val="center"/>
                    <w:rPr>
                      <w:rFonts w:cs="Arial"/>
                      <w:bCs/>
                      <w:sz w:val="22"/>
                      <w:lang w:val="en-GB"/>
                    </w:rPr>
                  </w:pPr>
                </w:p>
              </w:tc>
            </w:tr>
          </w:tbl>
          <w:p w14:paraId="251302F7" w14:textId="77777777" w:rsidR="00A15077" w:rsidRDefault="00A15077" w:rsidP="00901EE9">
            <w:pPr>
              <w:pStyle w:val="BulletCD"/>
              <w:tabs>
                <w:tab w:val="clear" w:pos="360"/>
              </w:tabs>
              <w:ind w:left="0" w:firstLine="0"/>
            </w:pPr>
          </w:p>
          <w:p w14:paraId="656585CF" w14:textId="77777777" w:rsidR="00A15077" w:rsidRPr="008B785C" w:rsidRDefault="00A15077" w:rsidP="00A15077">
            <w:pPr>
              <w:pStyle w:val="BulletCD"/>
              <w:tabs>
                <w:tab w:val="clear" w:pos="360"/>
              </w:tabs>
              <w:rPr>
                <w:b/>
              </w:rPr>
            </w:pPr>
            <w:r w:rsidRPr="008B785C">
              <w:rPr>
                <w:b/>
              </w:rPr>
              <w:t>If additional insurances are to be provided</w:t>
            </w:r>
          </w:p>
          <w:p w14:paraId="02CB4C5D" w14:textId="77777777" w:rsidR="00901EE9" w:rsidRDefault="008B785C" w:rsidP="00320775">
            <w:pPr>
              <w:pStyle w:val="BulletCD"/>
              <w:numPr>
                <w:ilvl w:val="0"/>
                <w:numId w:val="10"/>
              </w:numPr>
            </w:pPr>
            <w:r>
              <w:t xml:space="preserve">The </w:t>
            </w:r>
            <w:r w:rsidR="003F3C5F">
              <w:rPr>
                <w:i/>
              </w:rPr>
              <w:t>Purchaser</w:t>
            </w:r>
            <w:r>
              <w:t xml:space="preserve"> provides these additional insurances</w:t>
            </w:r>
          </w:p>
          <w:tbl>
            <w:tblPr>
              <w:tblW w:w="0" w:type="auto"/>
              <w:tblInd w:w="348" w:type="dxa"/>
              <w:tblLayout w:type="fixed"/>
              <w:tblLook w:val="04A0" w:firstRow="1" w:lastRow="0" w:firstColumn="1" w:lastColumn="0" w:noHBand="0" w:noVBand="1"/>
            </w:tblPr>
            <w:tblGrid>
              <w:gridCol w:w="2842"/>
              <w:gridCol w:w="2764"/>
            </w:tblGrid>
            <w:tr w:rsidR="00901EE9" w14:paraId="10997F73" w14:textId="77777777" w:rsidTr="002D6CE2">
              <w:tc>
                <w:tcPr>
                  <w:tcW w:w="2842" w:type="dxa"/>
                  <w:hideMark/>
                </w:tcPr>
                <w:p w14:paraId="4C3D506B" w14:textId="77777777" w:rsidR="00901EE9" w:rsidRPr="00901EE9" w:rsidRDefault="00901EE9" w:rsidP="00901EE9">
                  <w:pPr>
                    <w:pStyle w:val="NormalCD"/>
                    <w:tabs>
                      <w:tab w:val="clear" w:pos="0"/>
                      <w:tab w:val="clear" w:pos="284"/>
                      <w:tab w:val="left" w:pos="720"/>
                    </w:tabs>
                    <w:spacing w:before="120" w:after="120" w:line="22" w:lineRule="atLeast"/>
                    <w:jc w:val="left"/>
                    <w:rPr>
                      <w:rFonts w:cs="Arial"/>
                      <w:bCs/>
                      <w:iCs/>
                      <w:sz w:val="22"/>
                      <w:lang w:val="en-GB"/>
                    </w:rPr>
                  </w:pPr>
                  <w:r>
                    <w:rPr>
                      <w:rFonts w:cs="Arial"/>
                      <w:bCs/>
                      <w:iCs/>
                      <w:sz w:val="22"/>
                      <w:lang w:val="en-GB"/>
                    </w:rPr>
                    <w:t>1.Insurance against</w:t>
                  </w:r>
                </w:p>
              </w:tc>
              <w:tc>
                <w:tcPr>
                  <w:tcW w:w="2764" w:type="dxa"/>
                  <w:hideMark/>
                </w:tcPr>
                <w:p w14:paraId="67430165" w14:textId="77777777" w:rsidR="00901EE9" w:rsidRPr="00901EE9" w:rsidRDefault="00901EE9" w:rsidP="00901EE9">
                  <w:pPr>
                    <w:pStyle w:val="NormalCD"/>
                    <w:tabs>
                      <w:tab w:val="clear" w:pos="0"/>
                      <w:tab w:val="clear" w:pos="284"/>
                      <w:tab w:val="left" w:pos="720"/>
                    </w:tabs>
                    <w:spacing w:before="120" w:after="120" w:line="22" w:lineRule="atLeast"/>
                    <w:jc w:val="center"/>
                    <w:rPr>
                      <w:rFonts w:cs="Arial"/>
                      <w:bCs/>
                      <w:sz w:val="22"/>
                    </w:rPr>
                  </w:pPr>
                </w:p>
              </w:tc>
            </w:tr>
            <w:tr w:rsidR="00901EE9" w14:paraId="270CC1EF" w14:textId="77777777" w:rsidTr="002D6CE2">
              <w:tc>
                <w:tcPr>
                  <w:tcW w:w="2842" w:type="dxa"/>
                  <w:hideMark/>
                </w:tcPr>
                <w:p w14:paraId="6BBB06A3" w14:textId="77777777" w:rsidR="00901EE9" w:rsidRPr="00901EE9" w:rsidRDefault="00901EE9" w:rsidP="00901EE9">
                  <w:pPr>
                    <w:pStyle w:val="NormalCD"/>
                    <w:tabs>
                      <w:tab w:val="clear" w:pos="0"/>
                      <w:tab w:val="clear" w:pos="284"/>
                      <w:tab w:val="left" w:pos="720"/>
                    </w:tabs>
                    <w:spacing w:before="120" w:after="120" w:line="22" w:lineRule="atLeast"/>
                    <w:jc w:val="left"/>
                    <w:rPr>
                      <w:rFonts w:cs="Arial"/>
                      <w:bCs/>
                      <w:sz w:val="22"/>
                      <w:szCs w:val="22"/>
                      <w:lang w:val="en-GB"/>
                    </w:rPr>
                  </w:pPr>
                  <w:r w:rsidRPr="00901EE9">
                    <w:rPr>
                      <w:sz w:val="22"/>
                      <w:szCs w:val="22"/>
                    </w:rPr>
                    <w:t>Cover/indemnity is</w:t>
                  </w:r>
                </w:p>
              </w:tc>
              <w:tc>
                <w:tcPr>
                  <w:tcW w:w="2764" w:type="dxa"/>
                  <w:hideMark/>
                </w:tcPr>
                <w:p w14:paraId="00FA8D56" w14:textId="77777777" w:rsidR="00901EE9" w:rsidRDefault="00901EE9" w:rsidP="00901EE9">
                  <w:pPr>
                    <w:pStyle w:val="NormalCD"/>
                    <w:tabs>
                      <w:tab w:val="clear" w:pos="0"/>
                      <w:tab w:val="clear" w:pos="284"/>
                      <w:tab w:val="left" w:pos="720"/>
                    </w:tabs>
                    <w:spacing w:before="120" w:after="120" w:line="22" w:lineRule="atLeast"/>
                    <w:jc w:val="center"/>
                    <w:rPr>
                      <w:rFonts w:cs="Arial"/>
                      <w:bCs/>
                      <w:sz w:val="22"/>
                    </w:rPr>
                  </w:pPr>
                </w:p>
              </w:tc>
            </w:tr>
            <w:tr w:rsidR="00901EE9" w14:paraId="133CA109" w14:textId="77777777" w:rsidTr="002D6CE2">
              <w:tc>
                <w:tcPr>
                  <w:tcW w:w="2842" w:type="dxa"/>
                </w:tcPr>
                <w:p w14:paraId="2F78AF50" w14:textId="77777777" w:rsidR="00901EE9" w:rsidRPr="00901EE9" w:rsidRDefault="00901EE9" w:rsidP="003F3C5F">
                  <w:pPr>
                    <w:pStyle w:val="NormalCD"/>
                    <w:tabs>
                      <w:tab w:val="clear" w:pos="0"/>
                      <w:tab w:val="clear" w:pos="284"/>
                      <w:tab w:val="left" w:pos="720"/>
                    </w:tabs>
                    <w:spacing w:before="120" w:after="120" w:line="22" w:lineRule="atLeast"/>
                    <w:jc w:val="left"/>
                    <w:rPr>
                      <w:sz w:val="22"/>
                      <w:szCs w:val="22"/>
                      <w:lang w:val="en-GB"/>
                    </w:rPr>
                  </w:pPr>
                  <w:r w:rsidRPr="00901EE9">
                    <w:rPr>
                      <w:sz w:val="22"/>
                      <w:szCs w:val="22"/>
                      <w:lang w:val="en-GB"/>
                    </w:rPr>
                    <w:t>The deduct</w:t>
                  </w:r>
                  <w:r w:rsidR="003F3C5F">
                    <w:rPr>
                      <w:sz w:val="22"/>
                      <w:szCs w:val="22"/>
                      <w:lang w:val="en-GB"/>
                    </w:rPr>
                    <w:t>ibles</w:t>
                  </w:r>
                  <w:r w:rsidRPr="00901EE9">
                    <w:rPr>
                      <w:sz w:val="22"/>
                      <w:szCs w:val="22"/>
                      <w:lang w:val="en-GB"/>
                    </w:rPr>
                    <w:t xml:space="preserve"> are</w:t>
                  </w:r>
                </w:p>
              </w:tc>
              <w:tc>
                <w:tcPr>
                  <w:tcW w:w="2764" w:type="dxa"/>
                </w:tcPr>
                <w:p w14:paraId="43EA6BF6" w14:textId="77777777" w:rsidR="00901EE9" w:rsidRDefault="00901EE9" w:rsidP="00901EE9">
                  <w:pPr>
                    <w:pStyle w:val="NormalCD"/>
                    <w:tabs>
                      <w:tab w:val="clear" w:pos="0"/>
                      <w:tab w:val="clear" w:pos="284"/>
                      <w:tab w:val="left" w:pos="720"/>
                    </w:tabs>
                    <w:spacing w:before="120" w:after="120" w:line="22" w:lineRule="atLeast"/>
                    <w:jc w:val="center"/>
                    <w:rPr>
                      <w:rFonts w:cs="Arial"/>
                      <w:bCs/>
                      <w:sz w:val="22"/>
                    </w:rPr>
                  </w:pPr>
                </w:p>
              </w:tc>
            </w:tr>
            <w:tr w:rsidR="00901EE9" w14:paraId="3AD4A2FE" w14:textId="77777777" w:rsidTr="002D6CE2">
              <w:tc>
                <w:tcPr>
                  <w:tcW w:w="2842" w:type="dxa"/>
                </w:tcPr>
                <w:p w14:paraId="17FA9E34" w14:textId="77777777" w:rsidR="00901EE9" w:rsidRPr="00901EE9" w:rsidRDefault="00901EE9" w:rsidP="00901EE9">
                  <w:pPr>
                    <w:pStyle w:val="NormalCD"/>
                    <w:tabs>
                      <w:tab w:val="clear" w:pos="0"/>
                      <w:tab w:val="clear" w:pos="284"/>
                      <w:tab w:val="left" w:pos="720"/>
                    </w:tabs>
                    <w:spacing w:before="120" w:after="120" w:line="22" w:lineRule="atLeast"/>
                    <w:jc w:val="left"/>
                    <w:rPr>
                      <w:sz w:val="22"/>
                      <w:szCs w:val="22"/>
                      <w:lang w:val="en-GB"/>
                    </w:rPr>
                  </w:pPr>
                  <w:r w:rsidRPr="00901EE9">
                    <w:rPr>
                      <w:sz w:val="22"/>
                      <w:szCs w:val="22"/>
                      <w:lang w:val="en-GB"/>
                    </w:rPr>
                    <w:t>2. Insurance against</w:t>
                  </w:r>
                </w:p>
              </w:tc>
              <w:tc>
                <w:tcPr>
                  <w:tcW w:w="2764" w:type="dxa"/>
                </w:tcPr>
                <w:p w14:paraId="0493F2C2" w14:textId="77777777" w:rsidR="00901EE9" w:rsidRPr="00901EE9" w:rsidRDefault="00901EE9" w:rsidP="00901EE9">
                  <w:pPr>
                    <w:pStyle w:val="NormalCD"/>
                    <w:tabs>
                      <w:tab w:val="clear" w:pos="0"/>
                      <w:tab w:val="clear" w:pos="284"/>
                      <w:tab w:val="left" w:pos="720"/>
                    </w:tabs>
                    <w:spacing w:before="120" w:after="120" w:line="22" w:lineRule="atLeast"/>
                    <w:jc w:val="center"/>
                    <w:rPr>
                      <w:rFonts w:cs="Arial"/>
                      <w:bCs/>
                      <w:sz w:val="22"/>
                      <w:lang w:val="en-GB"/>
                    </w:rPr>
                  </w:pPr>
                </w:p>
              </w:tc>
            </w:tr>
            <w:tr w:rsidR="00901EE9" w14:paraId="61551849" w14:textId="77777777" w:rsidTr="002D6CE2">
              <w:tc>
                <w:tcPr>
                  <w:tcW w:w="2842" w:type="dxa"/>
                </w:tcPr>
                <w:p w14:paraId="0A7DABB0" w14:textId="77777777" w:rsidR="00901EE9" w:rsidRPr="00901EE9" w:rsidRDefault="00901EE9" w:rsidP="00901EE9">
                  <w:pPr>
                    <w:pStyle w:val="NormalCD"/>
                    <w:tabs>
                      <w:tab w:val="clear" w:pos="0"/>
                      <w:tab w:val="clear" w:pos="284"/>
                      <w:tab w:val="left" w:pos="720"/>
                    </w:tabs>
                    <w:spacing w:before="120" w:after="120" w:line="22" w:lineRule="atLeast"/>
                    <w:jc w:val="left"/>
                    <w:rPr>
                      <w:sz w:val="22"/>
                      <w:szCs w:val="22"/>
                      <w:lang w:val="en-GB"/>
                    </w:rPr>
                  </w:pPr>
                  <w:r w:rsidRPr="00901EE9">
                    <w:rPr>
                      <w:sz w:val="22"/>
                      <w:szCs w:val="22"/>
                      <w:lang w:val="en-GB"/>
                    </w:rPr>
                    <w:t>Cover/indemnity is</w:t>
                  </w:r>
                </w:p>
              </w:tc>
              <w:tc>
                <w:tcPr>
                  <w:tcW w:w="2764" w:type="dxa"/>
                </w:tcPr>
                <w:p w14:paraId="1230485F" w14:textId="77777777" w:rsidR="00901EE9" w:rsidRPr="00901EE9" w:rsidRDefault="00901EE9" w:rsidP="00901EE9">
                  <w:pPr>
                    <w:pStyle w:val="NormalCD"/>
                    <w:tabs>
                      <w:tab w:val="clear" w:pos="0"/>
                      <w:tab w:val="clear" w:pos="284"/>
                      <w:tab w:val="left" w:pos="720"/>
                    </w:tabs>
                    <w:spacing w:before="120" w:after="120" w:line="22" w:lineRule="atLeast"/>
                    <w:jc w:val="center"/>
                    <w:rPr>
                      <w:rFonts w:cs="Arial"/>
                      <w:bCs/>
                      <w:sz w:val="22"/>
                      <w:lang w:val="en-GB"/>
                    </w:rPr>
                  </w:pPr>
                </w:p>
              </w:tc>
            </w:tr>
            <w:tr w:rsidR="003F3C5F" w14:paraId="664C9C5A" w14:textId="77777777" w:rsidTr="002D6CE2">
              <w:tc>
                <w:tcPr>
                  <w:tcW w:w="2842" w:type="dxa"/>
                </w:tcPr>
                <w:p w14:paraId="18919611" w14:textId="77777777" w:rsidR="003F3C5F" w:rsidRPr="00901EE9" w:rsidRDefault="003F3C5F" w:rsidP="00901EE9">
                  <w:pPr>
                    <w:pStyle w:val="NormalCD"/>
                    <w:tabs>
                      <w:tab w:val="clear" w:pos="0"/>
                      <w:tab w:val="clear" w:pos="284"/>
                      <w:tab w:val="left" w:pos="720"/>
                    </w:tabs>
                    <w:spacing w:before="120" w:after="120" w:line="22" w:lineRule="atLeast"/>
                    <w:jc w:val="left"/>
                    <w:rPr>
                      <w:sz w:val="22"/>
                      <w:szCs w:val="22"/>
                      <w:lang w:val="en-GB"/>
                    </w:rPr>
                  </w:pPr>
                  <w:r>
                    <w:rPr>
                      <w:sz w:val="22"/>
                      <w:szCs w:val="22"/>
                      <w:lang w:val="en-GB"/>
                    </w:rPr>
                    <w:t>The deductibles are</w:t>
                  </w:r>
                </w:p>
              </w:tc>
              <w:tc>
                <w:tcPr>
                  <w:tcW w:w="2764" w:type="dxa"/>
                </w:tcPr>
                <w:p w14:paraId="2436D315" w14:textId="77777777" w:rsidR="003F3C5F" w:rsidRPr="00901EE9" w:rsidRDefault="003F3C5F" w:rsidP="00901EE9">
                  <w:pPr>
                    <w:pStyle w:val="NormalCD"/>
                    <w:tabs>
                      <w:tab w:val="clear" w:pos="0"/>
                      <w:tab w:val="clear" w:pos="284"/>
                      <w:tab w:val="left" w:pos="720"/>
                    </w:tabs>
                    <w:spacing w:before="120" w:after="120" w:line="22" w:lineRule="atLeast"/>
                    <w:jc w:val="center"/>
                    <w:rPr>
                      <w:rFonts w:cs="Arial"/>
                      <w:bCs/>
                      <w:sz w:val="22"/>
                      <w:lang w:val="en-GB"/>
                    </w:rPr>
                  </w:pPr>
                </w:p>
              </w:tc>
            </w:tr>
          </w:tbl>
          <w:p w14:paraId="24170CBA" w14:textId="77777777" w:rsidR="008B785C" w:rsidRDefault="008B785C" w:rsidP="00320775">
            <w:pPr>
              <w:pStyle w:val="BulletCD"/>
              <w:numPr>
                <w:ilvl w:val="0"/>
                <w:numId w:val="10"/>
              </w:numPr>
            </w:pPr>
            <w:r>
              <w:t xml:space="preserve">The </w:t>
            </w:r>
            <w:r w:rsidR="003F3C5F">
              <w:rPr>
                <w:i/>
              </w:rPr>
              <w:t>Supplier</w:t>
            </w:r>
            <w:r>
              <w:t xml:space="preserve"> provides these additional insurances</w:t>
            </w:r>
          </w:p>
          <w:tbl>
            <w:tblPr>
              <w:tblW w:w="0" w:type="auto"/>
              <w:tblInd w:w="348" w:type="dxa"/>
              <w:tblLayout w:type="fixed"/>
              <w:tblLook w:val="04A0" w:firstRow="1" w:lastRow="0" w:firstColumn="1" w:lastColumn="0" w:noHBand="0" w:noVBand="1"/>
            </w:tblPr>
            <w:tblGrid>
              <w:gridCol w:w="2842"/>
              <w:gridCol w:w="2764"/>
            </w:tblGrid>
            <w:tr w:rsidR="00901EE9" w14:paraId="4810EBDA" w14:textId="77777777" w:rsidTr="002D6CE2">
              <w:tc>
                <w:tcPr>
                  <w:tcW w:w="2842" w:type="dxa"/>
                  <w:hideMark/>
                </w:tcPr>
                <w:p w14:paraId="235001DB" w14:textId="77777777" w:rsidR="00901EE9" w:rsidRPr="00901EE9" w:rsidRDefault="00901EE9" w:rsidP="00901EE9">
                  <w:pPr>
                    <w:pStyle w:val="NormalCD"/>
                    <w:tabs>
                      <w:tab w:val="clear" w:pos="0"/>
                      <w:tab w:val="clear" w:pos="284"/>
                      <w:tab w:val="left" w:pos="720"/>
                    </w:tabs>
                    <w:spacing w:before="120" w:after="120" w:line="22" w:lineRule="atLeast"/>
                    <w:jc w:val="left"/>
                    <w:rPr>
                      <w:rFonts w:cs="Arial"/>
                      <w:bCs/>
                      <w:iCs/>
                      <w:sz w:val="22"/>
                      <w:lang w:val="en-GB"/>
                    </w:rPr>
                  </w:pPr>
                  <w:r>
                    <w:rPr>
                      <w:rFonts w:cs="Arial"/>
                      <w:bCs/>
                      <w:iCs/>
                      <w:sz w:val="22"/>
                      <w:lang w:val="en-GB"/>
                    </w:rPr>
                    <w:t>1.Insurance against</w:t>
                  </w:r>
                </w:p>
              </w:tc>
              <w:tc>
                <w:tcPr>
                  <w:tcW w:w="2764" w:type="dxa"/>
                  <w:hideMark/>
                </w:tcPr>
                <w:p w14:paraId="4F63F092" w14:textId="77777777" w:rsidR="00901EE9" w:rsidRPr="00901EE9" w:rsidRDefault="00901EE9" w:rsidP="00901EE9">
                  <w:pPr>
                    <w:pStyle w:val="NormalCD"/>
                    <w:tabs>
                      <w:tab w:val="clear" w:pos="0"/>
                      <w:tab w:val="clear" w:pos="284"/>
                      <w:tab w:val="left" w:pos="720"/>
                    </w:tabs>
                    <w:spacing w:before="120" w:after="120" w:line="22" w:lineRule="atLeast"/>
                    <w:jc w:val="center"/>
                    <w:rPr>
                      <w:rFonts w:cs="Arial"/>
                      <w:bCs/>
                      <w:sz w:val="22"/>
                    </w:rPr>
                  </w:pPr>
                </w:p>
              </w:tc>
            </w:tr>
            <w:tr w:rsidR="00901EE9" w14:paraId="4454ACA1" w14:textId="77777777" w:rsidTr="002D6CE2">
              <w:tc>
                <w:tcPr>
                  <w:tcW w:w="2842" w:type="dxa"/>
                  <w:hideMark/>
                </w:tcPr>
                <w:p w14:paraId="4C34E9BA" w14:textId="77777777" w:rsidR="00901EE9" w:rsidRPr="00901EE9" w:rsidRDefault="00901EE9" w:rsidP="00901EE9">
                  <w:pPr>
                    <w:pStyle w:val="NormalCD"/>
                    <w:tabs>
                      <w:tab w:val="clear" w:pos="0"/>
                      <w:tab w:val="clear" w:pos="284"/>
                      <w:tab w:val="left" w:pos="720"/>
                    </w:tabs>
                    <w:spacing w:before="120" w:after="120" w:line="22" w:lineRule="atLeast"/>
                    <w:jc w:val="left"/>
                    <w:rPr>
                      <w:rFonts w:cs="Arial"/>
                      <w:bCs/>
                      <w:sz w:val="22"/>
                      <w:szCs w:val="22"/>
                      <w:lang w:val="en-GB"/>
                    </w:rPr>
                  </w:pPr>
                  <w:r w:rsidRPr="00901EE9">
                    <w:rPr>
                      <w:sz w:val="22"/>
                      <w:szCs w:val="22"/>
                    </w:rPr>
                    <w:t>Cover/indemnity is</w:t>
                  </w:r>
                </w:p>
              </w:tc>
              <w:tc>
                <w:tcPr>
                  <w:tcW w:w="2764" w:type="dxa"/>
                  <w:hideMark/>
                </w:tcPr>
                <w:p w14:paraId="24F7751D" w14:textId="77777777" w:rsidR="00901EE9" w:rsidRDefault="00901EE9" w:rsidP="00901EE9">
                  <w:pPr>
                    <w:pStyle w:val="NormalCD"/>
                    <w:tabs>
                      <w:tab w:val="clear" w:pos="0"/>
                      <w:tab w:val="clear" w:pos="284"/>
                      <w:tab w:val="left" w:pos="720"/>
                    </w:tabs>
                    <w:spacing w:before="120" w:after="120" w:line="22" w:lineRule="atLeast"/>
                    <w:jc w:val="center"/>
                    <w:rPr>
                      <w:rFonts w:cs="Arial"/>
                      <w:bCs/>
                      <w:sz w:val="22"/>
                    </w:rPr>
                  </w:pPr>
                </w:p>
              </w:tc>
            </w:tr>
            <w:tr w:rsidR="00901EE9" w14:paraId="07438A4E" w14:textId="77777777" w:rsidTr="002D6CE2">
              <w:tc>
                <w:tcPr>
                  <w:tcW w:w="2842" w:type="dxa"/>
                </w:tcPr>
                <w:p w14:paraId="7F6F872F" w14:textId="77777777" w:rsidR="00901EE9" w:rsidRPr="00901EE9" w:rsidRDefault="00901EE9" w:rsidP="003F3C5F">
                  <w:pPr>
                    <w:pStyle w:val="NormalCD"/>
                    <w:tabs>
                      <w:tab w:val="clear" w:pos="0"/>
                      <w:tab w:val="clear" w:pos="284"/>
                      <w:tab w:val="left" w:pos="720"/>
                    </w:tabs>
                    <w:spacing w:before="120" w:after="120" w:line="22" w:lineRule="atLeast"/>
                    <w:jc w:val="left"/>
                    <w:rPr>
                      <w:sz w:val="22"/>
                      <w:szCs w:val="22"/>
                      <w:lang w:val="en-GB"/>
                    </w:rPr>
                  </w:pPr>
                  <w:r w:rsidRPr="00901EE9">
                    <w:rPr>
                      <w:sz w:val="22"/>
                      <w:szCs w:val="22"/>
                      <w:lang w:val="en-GB"/>
                    </w:rPr>
                    <w:t>The deduc</w:t>
                  </w:r>
                  <w:r w:rsidR="003F3C5F">
                    <w:rPr>
                      <w:sz w:val="22"/>
                      <w:szCs w:val="22"/>
                      <w:lang w:val="en-GB"/>
                    </w:rPr>
                    <w:t>tibles</w:t>
                  </w:r>
                  <w:r w:rsidRPr="00901EE9">
                    <w:rPr>
                      <w:sz w:val="22"/>
                      <w:szCs w:val="22"/>
                      <w:lang w:val="en-GB"/>
                    </w:rPr>
                    <w:t xml:space="preserve"> are</w:t>
                  </w:r>
                </w:p>
              </w:tc>
              <w:tc>
                <w:tcPr>
                  <w:tcW w:w="2764" w:type="dxa"/>
                </w:tcPr>
                <w:p w14:paraId="74A20916" w14:textId="77777777" w:rsidR="00901EE9" w:rsidRDefault="00901EE9" w:rsidP="00901EE9">
                  <w:pPr>
                    <w:pStyle w:val="NormalCD"/>
                    <w:tabs>
                      <w:tab w:val="clear" w:pos="0"/>
                      <w:tab w:val="clear" w:pos="284"/>
                      <w:tab w:val="left" w:pos="720"/>
                    </w:tabs>
                    <w:spacing w:before="120" w:after="120" w:line="22" w:lineRule="atLeast"/>
                    <w:jc w:val="center"/>
                    <w:rPr>
                      <w:rFonts w:cs="Arial"/>
                      <w:bCs/>
                      <w:sz w:val="22"/>
                    </w:rPr>
                  </w:pPr>
                </w:p>
              </w:tc>
            </w:tr>
            <w:tr w:rsidR="00901EE9" w14:paraId="06FDB8D1" w14:textId="77777777" w:rsidTr="002D6CE2">
              <w:tc>
                <w:tcPr>
                  <w:tcW w:w="2842" w:type="dxa"/>
                </w:tcPr>
                <w:p w14:paraId="451D88CF" w14:textId="77777777" w:rsidR="00901EE9" w:rsidRPr="00901EE9" w:rsidRDefault="00901EE9" w:rsidP="00901EE9">
                  <w:pPr>
                    <w:pStyle w:val="NormalCD"/>
                    <w:tabs>
                      <w:tab w:val="clear" w:pos="0"/>
                      <w:tab w:val="clear" w:pos="284"/>
                      <w:tab w:val="left" w:pos="720"/>
                    </w:tabs>
                    <w:spacing w:before="120" w:after="120" w:line="22" w:lineRule="atLeast"/>
                    <w:jc w:val="left"/>
                    <w:rPr>
                      <w:sz w:val="22"/>
                      <w:szCs w:val="22"/>
                      <w:lang w:val="en-GB"/>
                    </w:rPr>
                  </w:pPr>
                  <w:r w:rsidRPr="00901EE9">
                    <w:rPr>
                      <w:sz w:val="22"/>
                      <w:szCs w:val="22"/>
                      <w:lang w:val="en-GB"/>
                    </w:rPr>
                    <w:t>2. Insurance against</w:t>
                  </w:r>
                </w:p>
              </w:tc>
              <w:tc>
                <w:tcPr>
                  <w:tcW w:w="2764" w:type="dxa"/>
                </w:tcPr>
                <w:p w14:paraId="19164910" w14:textId="77777777" w:rsidR="00901EE9" w:rsidRPr="00901EE9" w:rsidRDefault="00901EE9" w:rsidP="00901EE9">
                  <w:pPr>
                    <w:pStyle w:val="NormalCD"/>
                    <w:tabs>
                      <w:tab w:val="clear" w:pos="0"/>
                      <w:tab w:val="clear" w:pos="284"/>
                      <w:tab w:val="left" w:pos="720"/>
                    </w:tabs>
                    <w:spacing w:before="120" w:after="120" w:line="22" w:lineRule="atLeast"/>
                    <w:jc w:val="center"/>
                    <w:rPr>
                      <w:rFonts w:cs="Arial"/>
                      <w:bCs/>
                      <w:sz w:val="22"/>
                      <w:lang w:val="en-GB"/>
                    </w:rPr>
                  </w:pPr>
                </w:p>
              </w:tc>
            </w:tr>
            <w:tr w:rsidR="00901EE9" w14:paraId="1B500AD4" w14:textId="77777777" w:rsidTr="002D6CE2">
              <w:tc>
                <w:tcPr>
                  <w:tcW w:w="2842" w:type="dxa"/>
                </w:tcPr>
                <w:p w14:paraId="4EA7E0C6" w14:textId="77777777" w:rsidR="00901EE9" w:rsidRPr="00901EE9" w:rsidRDefault="00901EE9" w:rsidP="00901EE9">
                  <w:pPr>
                    <w:pStyle w:val="NormalCD"/>
                    <w:tabs>
                      <w:tab w:val="clear" w:pos="0"/>
                      <w:tab w:val="clear" w:pos="284"/>
                      <w:tab w:val="left" w:pos="720"/>
                    </w:tabs>
                    <w:spacing w:before="120" w:after="120" w:line="22" w:lineRule="atLeast"/>
                    <w:jc w:val="left"/>
                    <w:rPr>
                      <w:sz w:val="22"/>
                      <w:szCs w:val="22"/>
                      <w:lang w:val="en-GB"/>
                    </w:rPr>
                  </w:pPr>
                  <w:r w:rsidRPr="00901EE9">
                    <w:rPr>
                      <w:sz w:val="22"/>
                      <w:szCs w:val="22"/>
                      <w:lang w:val="en-GB"/>
                    </w:rPr>
                    <w:t>Cover/indemnity is</w:t>
                  </w:r>
                </w:p>
              </w:tc>
              <w:tc>
                <w:tcPr>
                  <w:tcW w:w="2764" w:type="dxa"/>
                </w:tcPr>
                <w:p w14:paraId="1966E446" w14:textId="77777777" w:rsidR="00901EE9" w:rsidRPr="00901EE9" w:rsidRDefault="00901EE9" w:rsidP="00901EE9">
                  <w:pPr>
                    <w:pStyle w:val="NormalCD"/>
                    <w:tabs>
                      <w:tab w:val="clear" w:pos="0"/>
                      <w:tab w:val="clear" w:pos="284"/>
                      <w:tab w:val="left" w:pos="720"/>
                    </w:tabs>
                    <w:spacing w:before="120" w:after="120" w:line="22" w:lineRule="atLeast"/>
                    <w:jc w:val="center"/>
                    <w:rPr>
                      <w:rFonts w:cs="Arial"/>
                      <w:bCs/>
                      <w:sz w:val="22"/>
                      <w:lang w:val="en-GB"/>
                    </w:rPr>
                  </w:pPr>
                </w:p>
              </w:tc>
            </w:tr>
            <w:tr w:rsidR="003F3C5F" w14:paraId="52575426" w14:textId="77777777" w:rsidTr="002D6CE2">
              <w:tc>
                <w:tcPr>
                  <w:tcW w:w="2842" w:type="dxa"/>
                </w:tcPr>
                <w:p w14:paraId="68BC1FBC" w14:textId="77777777" w:rsidR="003F3C5F" w:rsidRPr="00901EE9" w:rsidRDefault="003F3C5F" w:rsidP="00901EE9">
                  <w:pPr>
                    <w:pStyle w:val="NormalCD"/>
                    <w:tabs>
                      <w:tab w:val="clear" w:pos="0"/>
                      <w:tab w:val="clear" w:pos="284"/>
                      <w:tab w:val="left" w:pos="720"/>
                    </w:tabs>
                    <w:spacing w:before="120" w:after="120" w:line="22" w:lineRule="atLeast"/>
                    <w:jc w:val="left"/>
                    <w:rPr>
                      <w:sz w:val="22"/>
                      <w:szCs w:val="22"/>
                      <w:lang w:val="en-GB"/>
                    </w:rPr>
                  </w:pPr>
                  <w:r>
                    <w:rPr>
                      <w:sz w:val="22"/>
                      <w:szCs w:val="22"/>
                      <w:lang w:val="en-GB"/>
                    </w:rPr>
                    <w:t>The deductibles are</w:t>
                  </w:r>
                </w:p>
              </w:tc>
              <w:tc>
                <w:tcPr>
                  <w:tcW w:w="2764" w:type="dxa"/>
                </w:tcPr>
                <w:p w14:paraId="141A5C65" w14:textId="77777777" w:rsidR="003F3C5F" w:rsidRPr="00901EE9" w:rsidRDefault="003F3C5F" w:rsidP="00901EE9">
                  <w:pPr>
                    <w:pStyle w:val="NormalCD"/>
                    <w:tabs>
                      <w:tab w:val="clear" w:pos="0"/>
                      <w:tab w:val="clear" w:pos="284"/>
                      <w:tab w:val="left" w:pos="720"/>
                    </w:tabs>
                    <w:spacing w:before="120" w:after="120" w:line="22" w:lineRule="atLeast"/>
                    <w:jc w:val="center"/>
                    <w:rPr>
                      <w:rFonts w:cs="Arial"/>
                      <w:bCs/>
                      <w:sz w:val="22"/>
                      <w:lang w:val="en-GB"/>
                    </w:rPr>
                  </w:pPr>
                </w:p>
              </w:tc>
            </w:tr>
          </w:tbl>
          <w:p w14:paraId="7B441E40" w14:textId="77777777" w:rsidR="008B785C" w:rsidRPr="00A15077" w:rsidRDefault="008B785C" w:rsidP="008B785C">
            <w:pPr>
              <w:pStyle w:val="BulletCD"/>
              <w:tabs>
                <w:tab w:val="clear" w:pos="360"/>
              </w:tabs>
              <w:ind w:left="0" w:firstLine="0"/>
            </w:pPr>
          </w:p>
        </w:tc>
      </w:tr>
      <w:tr w:rsidR="008B785C" w14:paraId="030C1E07" w14:textId="77777777" w:rsidTr="00E57FC9">
        <w:trPr>
          <w:trHeight w:val="890"/>
        </w:trPr>
        <w:tc>
          <w:tcPr>
            <w:tcW w:w="2414" w:type="dxa"/>
          </w:tcPr>
          <w:p w14:paraId="428F4F2E" w14:textId="77777777" w:rsidR="008B785C" w:rsidRDefault="008B785C" w:rsidP="003F3C5F">
            <w:pPr>
              <w:pStyle w:val="Heading3CD"/>
            </w:pPr>
            <w:r>
              <w:lastRenderedPageBreak/>
              <w:t xml:space="preserve">If Option </w:t>
            </w:r>
            <w:r w:rsidR="003F3C5F">
              <w:t>X1</w:t>
            </w:r>
            <w:r>
              <w:t xml:space="preserve"> is used</w:t>
            </w:r>
          </w:p>
          <w:p w14:paraId="0EDD6950" w14:textId="77777777" w:rsidR="00015AF9" w:rsidRDefault="00015AF9" w:rsidP="003F3C5F">
            <w:pPr>
              <w:pStyle w:val="Heading3CD"/>
            </w:pPr>
          </w:p>
          <w:p w14:paraId="5F1DCE1E" w14:textId="77777777" w:rsidR="00015AF9" w:rsidRPr="00015AF9" w:rsidRDefault="00015AF9" w:rsidP="003F3C5F">
            <w:pPr>
              <w:pStyle w:val="Heading3CD"/>
              <w:rPr>
                <w:b w:val="0"/>
              </w:rPr>
            </w:pPr>
            <w:r w:rsidRPr="00015AF9">
              <w:rPr>
                <w:b w:val="0"/>
                <w:i/>
                <w:iCs/>
                <w:color w:val="FF0000"/>
              </w:rPr>
              <w:t>[Not normally used for contracts of less than 18-24 months’ duration]</w:t>
            </w:r>
          </w:p>
        </w:tc>
        <w:tc>
          <w:tcPr>
            <w:tcW w:w="6942" w:type="dxa"/>
          </w:tcPr>
          <w:p w14:paraId="15794D9C" w14:textId="77777777" w:rsidR="0070040A" w:rsidRPr="004335D4" w:rsidRDefault="0070040A" w:rsidP="00320775">
            <w:pPr>
              <w:pStyle w:val="BulletCD"/>
              <w:numPr>
                <w:ilvl w:val="0"/>
                <w:numId w:val="10"/>
              </w:numPr>
              <w:tabs>
                <w:tab w:val="clear" w:pos="972"/>
                <w:tab w:val="left" w:pos="0"/>
                <w:tab w:val="left" w:pos="646"/>
              </w:tabs>
              <w:jc w:val="both"/>
            </w:pPr>
            <w:r>
              <w:t>The proportion used to calculate the Price Adjustment Factor is 1.0 linked to the Retail Prices Index - All Items Table RP02 published by the National Statistical Office.</w:t>
            </w:r>
          </w:p>
          <w:p w14:paraId="69A3250C" w14:textId="77777777" w:rsidR="003F3C5F" w:rsidRDefault="003F3C5F" w:rsidP="0070040A">
            <w:pPr>
              <w:pStyle w:val="BulletCD"/>
              <w:tabs>
                <w:tab w:val="clear" w:pos="360"/>
              </w:tabs>
              <w:ind w:left="0" w:firstLine="0"/>
            </w:pPr>
          </w:p>
          <w:p w14:paraId="32D13339" w14:textId="77777777" w:rsidR="008B785C" w:rsidRPr="00015AF9" w:rsidRDefault="003F3C5F" w:rsidP="00320775">
            <w:pPr>
              <w:pStyle w:val="BulletCD"/>
              <w:numPr>
                <w:ilvl w:val="0"/>
                <w:numId w:val="10"/>
              </w:numPr>
            </w:pPr>
            <w:r>
              <w:t>The base date for indices is</w:t>
            </w:r>
            <w:r w:rsidR="00901EE9">
              <w:t xml:space="preserve"> </w:t>
            </w:r>
            <w:r w:rsidR="00901EE9">
              <w:rPr>
                <w:snapToGrid w:val="0"/>
                <w:color w:val="FF0000"/>
              </w:rPr>
              <w:t>[….]</w:t>
            </w:r>
          </w:p>
          <w:p w14:paraId="1EA6E0D5" w14:textId="77777777" w:rsidR="00015AF9" w:rsidRPr="00901EE9" w:rsidRDefault="00015AF9" w:rsidP="00015AF9">
            <w:pPr>
              <w:pStyle w:val="BulletCD"/>
              <w:tabs>
                <w:tab w:val="clear" w:pos="360"/>
              </w:tabs>
              <w:ind w:left="0" w:firstLine="0"/>
            </w:pPr>
            <w:r>
              <w:rPr>
                <w:i/>
                <w:iCs/>
                <w:color w:val="FF0000"/>
              </w:rPr>
              <w:t>[Insert date of tender return.  If a different index is to be used, approval must be sought from the model contract policy owner]</w:t>
            </w:r>
          </w:p>
        </w:tc>
      </w:tr>
      <w:tr w:rsidR="00B869E1" w14:paraId="7307B939" w14:textId="77777777" w:rsidTr="00E57FC9">
        <w:trPr>
          <w:trHeight w:val="890"/>
        </w:trPr>
        <w:tc>
          <w:tcPr>
            <w:tcW w:w="2414" w:type="dxa"/>
          </w:tcPr>
          <w:p w14:paraId="02E8B36F" w14:textId="77777777" w:rsidR="00B869E1" w:rsidRDefault="008B785C" w:rsidP="003F3C5F">
            <w:pPr>
              <w:pStyle w:val="Heading3CD"/>
            </w:pPr>
            <w:r>
              <w:t xml:space="preserve">If Option </w:t>
            </w:r>
            <w:r w:rsidR="003F3C5F">
              <w:t xml:space="preserve">X2 </w:t>
            </w:r>
            <w:r>
              <w:t>is used</w:t>
            </w:r>
          </w:p>
        </w:tc>
        <w:tc>
          <w:tcPr>
            <w:tcW w:w="6942" w:type="dxa"/>
          </w:tcPr>
          <w:p w14:paraId="34386858" w14:textId="77777777" w:rsidR="00B869E1" w:rsidRDefault="0070040A" w:rsidP="00320775">
            <w:pPr>
              <w:pStyle w:val="BulletCD"/>
              <w:numPr>
                <w:ilvl w:val="0"/>
                <w:numId w:val="10"/>
              </w:numPr>
            </w:pPr>
            <w:r>
              <w:rPr>
                <w:rFonts w:eastAsia="MS Mincho"/>
              </w:rPr>
              <w:t xml:space="preserve">A change in the </w:t>
            </w:r>
            <w:r w:rsidRPr="006358DC">
              <w:rPr>
                <w:rFonts w:eastAsia="MS Mincho"/>
                <w:i/>
              </w:rPr>
              <w:t>law of the contract</w:t>
            </w:r>
            <w:r>
              <w:rPr>
                <w:rFonts w:eastAsia="MS Mincho"/>
              </w:rPr>
              <w:t xml:space="preserve"> is </w:t>
            </w:r>
            <w:r>
              <w:t>a compensation event if it occurs after the Contract Date</w:t>
            </w:r>
          </w:p>
        </w:tc>
      </w:tr>
      <w:tr w:rsidR="00BE66EE" w14:paraId="46D0013C" w14:textId="77777777" w:rsidTr="00E57FC9">
        <w:trPr>
          <w:trHeight w:val="890"/>
        </w:trPr>
        <w:tc>
          <w:tcPr>
            <w:tcW w:w="2414" w:type="dxa"/>
          </w:tcPr>
          <w:p w14:paraId="0A59C04A" w14:textId="77777777" w:rsidR="00BE66EE" w:rsidRDefault="00BE66EE" w:rsidP="0051507D">
            <w:pPr>
              <w:pStyle w:val="Heading3CD"/>
            </w:pPr>
            <w:r>
              <w:t xml:space="preserve">If Option </w:t>
            </w:r>
            <w:r w:rsidR="0051507D">
              <w:t>X3</w:t>
            </w:r>
            <w:r>
              <w:t xml:space="preserve"> is used</w:t>
            </w:r>
          </w:p>
        </w:tc>
        <w:tc>
          <w:tcPr>
            <w:tcW w:w="6942" w:type="dxa"/>
          </w:tcPr>
          <w:p w14:paraId="30327EAC" w14:textId="77777777" w:rsidR="00BE66EE" w:rsidRDefault="00BE66EE" w:rsidP="00320775">
            <w:pPr>
              <w:pStyle w:val="BulletCD"/>
              <w:numPr>
                <w:ilvl w:val="0"/>
                <w:numId w:val="10"/>
              </w:numPr>
            </w:pPr>
            <w:r>
              <w:t xml:space="preserve">The </w:t>
            </w:r>
            <w:r w:rsidR="0051507D">
              <w:rPr>
                <w:i/>
              </w:rPr>
              <w:t xml:space="preserve">Purchaser </w:t>
            </w:r>
            <w:r w:rsidR="0051507D">
              <w:t>will pay for the items listed below in the currencies stated</w:t>
            </w:r>
          </w:p>
          <w:tbl>
            <w:tblPr>
              <w:tblW w:w="0" w:type="auto"/>
              <w:tblInd w:w="206" w:type="dxa"/>
              <w:tblLayout w:type="fixed"/>
              <w:tblLook w:val="04A0" w:firstRow="1" w:lastRow="0" w:firstColumn="1" w:lastColumn="0" w:noHBand="0" w:noVBand="1"/>
            </w:tblPr>
            <w:tblGrid>
              <w:gridCol w:w="1701"/>
              <w:gridCol w:w="2516"/>
              <w:gridCol w:w="2285"/>
            </w:tblGrid>
            <w:tr w:rsidR="0051507D" w:rsidRPr="00A949A0" w14:paraId="5EBF0A3E" w14:textId="77777777" w:rsidTr="001F3708">
              <w:tc>
                <w:tcPr>
                  <w:tcW w:w="1701" w:type="dxa"/>
                  <w:hideMark/>
                </w:tcPr>
                <w:p w14:paraId="1C325145" w14:textId="77777777" w:rsidR="0051507D" w:rsidRPr="00A949A0" w:rsidRDefault="00947DE9" w:rsidP="0051507D">
                  <w:pPr>
                    <w:pStyle w:val="NormalCD"/>
                    <w:tabs>
                      <w:tab w:val="clear" w:pos="0"/>
                      <w:tab w:val="clear" w:pos="284"/>
                      <w:tab w:val="left" w:pos="720"/>
                    </w:tabs>
                    <w:rPr>
                      <w:rFonts w:cs="Arial"/>
                      <w:sz w:val="22"/>
                      <w:szCs w:val="22"/>
                      <w:lang w:val="en-GB"/>
                    </w:rPr>
                  </w:pPr>
                  <w:r>
                    <w:rPr>
                      <w:rFonts w:cs="Arial"/>
                      <w:sz w:val="22"/>
                      <w:szCs w:val="22"/>
                      <w:lang w:val="en-GB"/>
                    </w:rPr>
                    <w:t>I</w:t>
                  </w:r>
                  <w:r w:rsidR="0051507D">
                    <w:rPr>
                      <w:rFonts w:cs="Arial"/>
                      <w:sz w:val="22"/>
                      <w:szCs w:val="22"/>
                      <w:lang w:val="en-GB"/>
                    </w:rPr>
                    <w:t>tems</w:t>
                  </w:r>
                </w:p>
              </w:tc>
              <w:tc>
                <w:tcPr>
                  <w:tcW w:w="2516" w:type="dxa"/>
                  <w:hideMark/>
                </w:tcPr>
                <w:p w14:paraId="5164942A" w14:textId="77777777" w:rsidR="0051507D" w:rsidRPr="00A949A0" w:rsidRDefault="0051507D" w:rsidP="0051507D">
                  <w:pPr>
                    <w:pStyle w:val="NormalCD"/>
                    <w:tabs>
                      <w:tab w:val="clear" w:pos="0"/>
                      <w:tab w:val="clear" w:pos="284"/>
                      <w:tab w:val="left" w:pos="720"/>
                    </w:tabs>
                    <w:rPr>
                      <w:rFonts w:cs="Arial"/>
                      <w:sz w:val="22"/>
                      <w:lang w:val="en-GB"/>
                    </w:rPr>
                  </w:pPr>
                  <w:r>
                    <w:rPr>
                      <w:rFonts w:cs="Arial"/>
                      <w:sz w:val="22"/>
                      <w:lang w:val="en-GB"/>
                    </w:rPr>
                    <w:t>other currency</w:t>
                  </w:r>
                </w:p>
              </w:tc>
              <w:tc>
                <w:tcPr>
                  <w:tcW w:w="2285" w:type="dxa"/>
                  <w:hideMark/>
                </w:tcPr>
                <w:p w14:paraId="1A94EFC5" w14:textId="77777777" w:rsidR="0051507D" w:rsidRPr="00A949A0" w:rsidRDefault="0051507D" w:rsidP="0051507D">
                  <w:pPr>
                    <w:pStyle w:val="NormalCD"/>
                    <w:tabs>
                      <w:tab w:val="clear" w:pos="0"/>
                      <w:tab w:val="clear" w:pos="284"/>
                      <w:tab w:val="left" w:pos="720"/>
                    </w:tabs>
                    <w:spacing w:line="240" w:lineRule="auto"/>
                    <w:jc w:val="left"/>
                    <w:rPr>
                      <w:rFonts w:cs="Arial"/>
                      <w:sz w:val="22"/>
                      <w:lang w:val="en-GB"/>
                    </w:rPr>
                  </w:pPr>
                  <w:r>
                    <w:rPr>
                      <w:rFonts w:cs="Arial"/>
                      <w:sz w:val="22"/>
                      <w:lang w:val="en-GB"/>
                    </w:rPr>
                    <w:t>total maximum payment in the currency</w:t>
                  </w:r>
                </w:p>
              </w:tc>
            </w:tr>
            <w:tr w:rsidR="0051507D" w14:paraId="47F15FD2" w14:textId="77777777" w:rsidTr="001F3708">
              <w:tc>
                <w:tcPr>
                  <w:tcW w:w="1701" w:type="dxa"/>
                  <w:hideMark/>
                </w:tcPr>
                <w:p w14:paraId="61F8D6C5" w14:textId="77777777" w:rsidR="0051507D" w:rsidRDefault="0051507D" w:rsidP="0051507D">
                  <w:pPr>
                    <w:pStyle w:val="NormalCD"/>
                    <w:tabs>
                      <w:tab w:val="clear" w:pos="0"/>
                      <w:tab w:val="clear" w:pos="284"/>
                      <w:tab w:val="left" w:pos="720"/>
                    </w:tabs>
                    <w:rPr>
                      <w:rFonts w:cs="Arial"/>
                      <w:sz w:val="22"/>
                    </w:rPr>
                  </w:pPr>
                </w:p>
              </w:tc>
              <w:tc>
                <w:tcPr>
                  <w:tcW w:w="2516" w:type="dxa"/>
                  <w:hideMark/>
                </w:tcPr>
                <w:p w14:paraId="22543323" w14:textId="77777777" w:rsidR="0051507D" w:rsidRDefault="0051507D" w:rsidP="0051507D">
                  <w:pPr>
                    <w:pStyle w:val="NormalCD"/>
                    <w:tabs>
                      <w:tab w:val="clear" w:pos="0"/>
                      <w:tab w:val="clear" w:pos="284"/>
                      <w:tab w:val="left" w:pos="720"/>
                    </w:tabs>
                    <w:rPr>
                      <w:rFonts w:cs="Arial"/>
                      <w:sz w:val="22"/>
                    </w:rPr>
                  </w:pPr>
                </w:p>
              </w:tc>
              <w:tc>
                <w:tcPr>
                  <w:tcW w:w="2285" w:type="dxa"/>
                  <w:hideMark/>
                </w:tcPr>
                <w:p w14:paraId="133A8AF4" w14:textId="77777777" w:rsidR="0051507D" w:rsidRDefault="0051507D" w:rsidP="0051507D">
                  <w:pPr>
                    <w:pStyle w:val="NormalCD"/>
                    <w:tabs>
                      <w:tab w:val="clear" w:pos="0"/>
                      <w:tab w:val="clear" w:pos="284"/>
                      <w:tab w:val="left" w:pos="720"/>
                    </w:tabs>
                    <w:rPr>
                      <w:rFonts w:cs="Arial"/>
                      <w:sz w:val="22"/>
                    </w:rPr>
                  </w:pPr>
                </w:p>
              </w:tc>
            </w:tr>
            <w:tr w:rsidR="0051507D" w14:paraId="72781431" w14:textId="77777777" w:rsidTr="001F3708">
              <w:tc>
                <w:tcPr>
                  <w:tcW w:w="1701" w:type="dxa"/>
                  <w:hideMark/>
                </w:tcPr>
                <w:p w14:paraId="11F5E970" w14:textId="77777777" w:rsidR="0051507D" w:rsidRPr="008B658C" w:rsidRDefault="0051507D" w:rsidP="0051507D">
                  <w:pPr>
                    <w:pStyle w:val="NormalCD"/>
                    <w:tabs>
                      <w:tab w:val="clear" w:pos="0"/>
                      <w:tab w:val="clear" w:pos="284"/>
                      <w:tab w:val="left" w:pos="720"/>
                    </w:tabs>
                    <w:rPr>
                      <w:rFonts w:cs="Arial"/>
                      <w:sz w:val="22"/>
                      <w:lang w:val="en-GB"/>
                    </w:rPr>
                  </w:pPr>
                </w:p>
              </w:tc>
              <w:tc>
                <w:tcPr>
                  <w:tcW w:w="2516" w:type="dxa"/>
                  <w:hideMark/>
                </w:tcPr>
                <w:p w14:paraId="2209219D" w14:textId="77777777" w:rsidR="0051507D" w:rsidRDefault="0051507D" w:rsidP="0051507D">
                  <w:pPr>
                    <w:pStyle w:val="NormalCD"/>
                    <w:tabs>
                      <w:tab w:val="clear" w:pos="0"/>
                      <w:tab w:val="clear" w:pos="284"/>
                      <w:tab w:val="left" w:pos="720"/>
                    </w:tabs>
                    <w:rPr>
                      <w:rFonts w:cs="Arial"/>
                      <w:sz w:val="22"/>
                    </w:rPr>
                  </w:pPr>
                </w:p>
              </w:tc>
              <w:tc>
                <w:tcPr>
                  <w:tcW w:w="2285" w:type="dxa"/>
                  <w:hideMark/>
                </w:tcPr>
                <w:p w14:paraId="535B5927" w14:textId="77777777" w:rsidR="0051507D" w:rsidRDefault="0051507D" w:rsidP="0051507D">
                  <w:pPr>
                    <w:pStyle w:val="NormalCD"/>
                    <w:tabs>
                      <w:tab w:val="clear" w:pos="0"/>
                      <w:tab w:val="clear" w:pos="284"/>
                      <w:tab w:val="left" w:pos="720"/>
                    </w:tabs>
                    <w:rPr>
                      <w:rFonts w:cs="Arial"/>
                      <w:sz w:val="22"/>
                    </w:rPr>
                  </w:pPr>
                </w:p>
              </w:tc>
            </w:tr>
            <w:tr w:rsidR="0051507D" w14:paraId="5B84BA0E" w14:textId="77777777" w:rsidTr="001F3708">
              <w:tc>
                <w:tcPr>
                  <w:tcW w:w="1701" w:type="dxa"/>
                </w:tcPr>
                <w:p w14:paraId="03AB92A4" w14:textId="77777777" w:rsidR="0051507D" w:rsidRDefault="0051507D" w:rsidP="0051507D">
                  <w:pPr>
                    <w:pStyle w:val="NormalCD"/>
                    <w:tabs>
                      <w:tab w:val="clear" w:pos="0"/>
                      <w:tab w:val="clear" w:pos="284"/>
                      <w:tab w:val="left" w:pos="720"/>
                    </w:tabs>
                    <w:rPr>
                      <w:rFonts w:cs="Arial"/>
                      <w:sz w:val="22"/>
                      <w:lang w:val="en-GB"/>
                    </w:rPr>
                  </w:pPr>
                </w:p>
              </w:tc>
              <w:tc>
                <w:tcPr>
                  <w:tcW w:w="2516" w:type="dxa"/>
                </w:tcPr>
                <w:p w14:paraId="68255459" w14:textId="77777777" w:rsidR="0051507D" w:rsidRDefault="0051507D" w:rsidP="0051507D">
                  <w:pPr>
                    <w:pStyle w:val="NormalCD"/>
                    <w:tabs>
                      <w:tab w:val="clear" w:pos="0"/>
                      <w:tab w:val="clear" w:pos="284"/>
                      <w:tab w:val="left" w:pos="720"/>
                    </w:tabs>
                    <w:rPr>
                      <w:rFonts w:cs="Arial"/>
                      <w:sz w:val="22"/>
                    </w:rPr>
                  </w:pPr>
                </w:p>
              </w:tc>
              <w:tc>
                <w:tcPr>
                  <w:tcW w:w="2285" w:type="dxa"/>
                </w:tcPr>
                <w:p w14:paraId="7B21D210" w14:textId="77777777" w:rsidR="0051507D" w:rsidRDefault="0051507D" w:rsidP="0051507D">
                  <w:pPr>
                    <w:pStyle w:val="NormalCD"/>
                    <w:tabs>
                      <w:tab w:val="clear" w:pos="0"/>
                      <w:tab w:val="clear" w:pos="284"/>
                      <w:tab w:val="left" w:pos="720"/>
                    </w:tabs>
                    <w:rPr>
                      <w:rFonts w:cs="Arial"/>
                      <w:sz w:val="22"/>
                    </w:rPr>
                  </w:pPr>
                </w:p>
              </w:tc>
            </w:tr>
          </w:tbl>
          <w:p w14:paraId="0DE289E0" w14:textId="77777777" w:rsidR="0051507D" w:rsidRDefault="0070040A" w:rsidP="00320775">
            <w:pPr>
              <w:pStyle w:val="BulletCD"/>
              <w:numPr>
                <w:ilvl w:val="0"/>
                <w:numId w:val="10"/>
              </w:numPr>
            </w:pPr>
            <w:r>
              <w:t xml:space="preserve">The </w:t>
            </w:r>
            <w:r>
              <w:rPr>
                <w:i/>
              </w:rPr>
              <w:t xml:space="preserve">exchange rates </w:t>
            </w:r>
            <w:r>
              <w:t>are those published in the Financial Times on the assessment date when the payment in another currency is included in the amount due.</w:t>
            </w:r>
          </w:p>
        </w:tc>
      </w:tr>
      <w:tr w:rsidR="00BE66EE" w14:paraId="4A0EC2B6" w14:textId="77777777" w:rsidTr="00E57FC9">
        <w:trPr>
          <w:trHeight w:val="890"/>
        </w:trPr>
        <w:tc>
          <w:tcPr>
            <w:tcW w:w="2414" w:type="dxa"/>
          </w:tcPr>
          <w:p w14:paraId="34CC30BE" w14:textId="77777777" w:rsidR="00BE66EE" w:rsidRDefault="00C02FA8" w:rsidP="00E57FC9">
            <w:pPr>
              <w:pStyle w:val="Heading3CD"/>
            </w:pPr>
            <w:r>
              <w:lastRenderedPageBreak/>
              <w:t>If Option X7</w:t>
            </w:r>
            <w:r w:rsidR="00BE66EE">
              <w:t xml:space="preserve"> is used</w:t>
            </w:r>
          </w:p>
        </w:tc>
        <w:tc>
          <w:tcPr>
            <w:tcW w:w="6942" w:type="dxa"/>
          </w:tcPr>
          <w:p w14:paraId="1876A99D" w14:textId="77777777" w:rsidR="00BE66EE" w:rsidRDefault="00C02FA8" w:rsidP="00320775">
            <w:pPr>
              <w:pStyle w:val="BulletCD"/>
              <w:numPr>
                <w:ilvl w:val="0"/>
                <w:numId w:val="10"/>
              </w:numPr>
            </w:pPr>
            <w:r>
              <w:t>Delay damages for Delivery are</w:t>
            </w:r>
          </w:p>
          <w:tbl>
            <w:tblPr>
              <w:tblW w:w="0" w:type="auto"/>
              <w:tblInd w:w="348" w:type="dxa"/>
              <w:tblLayout w:type="fixed"/>
              <w:tblLook w:val="04A0" w:firstRow="1" w:lastRow="0" w:firstColumn="1" w:lastColumn="0" w:noHBand="0" w:noVBand="1"/>
            </w:tblPr>
            <w:tblGrid>
              <w:gridCol w:w="2842"/>
              <w:gridCol w:w="2764"/>
            </w:tblGrid>
            <w:tr w:rsidR="00C02FA8" w14:paraId="396D1D96" w14:textId="77777777" w:rsidTr="001F3708">
              <w:tc>
                <w:tcPr>
                  <w:tcW w:w="2842" w:type="dxa"/>
                  <w:hideMark/>
                </w:tcPr>
                <w:p w14:paraId="1B55B58B" w14:textId="77777777" w:rsidR="00C02FA8" w:rsidRDefault="00C02FA8" w:rsidP="00C02FA8">
                  <w:pPr>
                    <w:pStyle w:val="NormalCD"/>
                    <w:tabs>
                      <w:tab w:val="clear" w:pos="0"/>
                      <w:tab w:val="clear" w:pos="284"/>
                      <w:tab w:val="left" w:pos="720"/>
                    </w:tabs>
                    <w:spacing w:before="120" w:after="120" w:line="22" w:lineRule="atLeast"/>
                    <w:jc w:val="left"/>
                    <w:rPr>
                      <w:rFonts w:cs="Arial"/>
                      <w:bCs/>
                      <w:iCs/>
                      <w:sz w:val="22"/>
                      <w:lang w:val="en-GB"/>
                    </w:rPr>
                  </w:pPr>
                  <w:r>
                    <w:rPr>
                      <w:rFonts w:cs="Arial"/>
                      <w:bCs/>
                      <w:iCs/>
                      <w:sz w:val="22"/>
                      <w:lang w:val="en-GB"/>
                    </w:rPr>
                    <w:t>Delivery of</w:t>
                  </w:r>
                </w:p>
              </w:tc>
              <w:tc>
                <w:tcPr>
                  <w:tcW w:w="2764" w:type="dxa"/>
                  <w:hideMark/>
                </w:tcPr>
                <w:p w14:paraId="4222503D" w14:textId="77777777" w:rsidR="00C02FA8" w:rsidRDefault="00C02FA8" w:rsidP="00C02FA8">
                  <w:pPr>
                    <w:pStyle w:val="NormalCD"/>
                    <w:tabs>
                      <w:tab w:val="clear" w:pos="0"/>
                      <w:tab w:val="clear" w:pos="284"/>
                      <w:tab w:val="left" w:pos="720"/>
                    </w:tabs>
                    <w:spacing w:before="120" w:after="120" w:line="22" w:lineRule="atLeast"/>
                    <w:jc w:val="left"/>
                    <w:rPr>
                      <w:rFonts w:cs="Arial"/>
                      <w:bCs/>
                      <w:iCs/>
                      <w:sz w:val="22"/>
                      <w:lang w:val="en-GB"/>
                    </w:rPr>
                  </w:pPr>
                  <w:r>
                    <w:rPr>
                      <w:rFonts w:cs="Arial"/>
                      <w:bCs/>
                      <w:iCs/>
                      <w:sz w:val="22"/>
                      <w:lang w:val="en-GB"/>
                    </w:rPr>
                    <w:t>amount per day</w:t>
                  </w:r>
                </w:p>
              </w:tc>
            </w:tr>
            <w:tr w:rsidR="00C02FA8" w14:paraId="603FABC6" w14:textId="77777777" w:rsidTr="001F3708">
              <w:tc>
                <w:tcPr>
                  <w:tcW w:w="2842" w:type="dxa"/>
                </w:tcPr>
                <w:p w14:paraId="2A14CCC6" w14:textId="77777777" w:rsidR="00C02FA8" w:rsidRDefault="00C02FA8" w:rsidP="00C02FA8">
                  <w:pPr>
                    <w:pStyle w:val="NormalCD"/>
                    <w:tabs>
                      <w:tab w:val="clear" w:pos="0"/>
                      <w:tab w:val="clear" w:pos="284"/>
                      <w:tab w:val="left" w:pos="720"/>
                    </w:tabs>
                    <w:spacing w:before="120" w:after="120" w:line="22" w:lineRule="atLeast"/>
                    <w:jc w:val="left"/>
                    <w:rPr>
                      <w:rFonts w:cs="Arial"/>
                      <w:bCs/>
                      <w:sz w:val="22"/>
                      <w:szCs w:val="22"/>
                      <w:lang w:val="en-GB"/>
                    </w:rPr>
                  </w:pPr>
                </w:p>
              </w:tc>
              <w:tc>
                <w:tcPr>
                  <w:tcW w:w="2764" w:type="dxa"/>
                </w:tcPr>
                <w:p w14:paraId="7B009421" w14:textId="77777777" w:rsidR="00C02FA8" w:rsidRDefault="00C02FA8" w:rsidP="00C02FA8">
                  <w:pPr>
                    <w:rPr>
                      <w:rFonts w:cs="Arial"/>
                      <w:bCs/>
                      <w:sz w:val="22"/>
                      <w:szCs w:val="22"/>
                    </w:rPr>
                  </w:pPr>
                  <w:r>
                    <w:rPr>
                      <w:rFonts w:cs="Arial"/>
                      <w:bCs/>
                      <w:sz w:val="22"/>
                      <w:szCs w:val="22"/>
                    </w:rPr>
                    <w:t>for</w:t>
                  </w:r>
                </w:p>
              </w:tc>
            </w:tr>
            <w:tr w:rsidR="00C02FA8" w14:paraId="29B58660" w14:textId="77777777" w:rsidTr="001F3708">
              <w:tc>
                <w:tcPr>
                  <w:tcW w:w="2842" w:type="dxa"/>
                </w:tcPr>
                <w:p w14:paraId="05ADB974" w14:textId="77777777" w:rsidR="00C02FA8" w:rsidRDefault="00C02FA8" w:rsidP="00C02FA8">
                  <w:pPr>
                    <w:pStyle w:val="NormalCD"/>
                    <w:tabs>
                      <w:tab w:val="clear" w:pos="0"/>
                      <w:tab w:val="clear" w:pos="284"/>
                      <w:tab w:val="left" w:pos="720"/>
                    </w:tabs>
                    <w:spacing w:before="120" w:after="120" w:line="22" w:lineRule="atLeast"/>
                    <w:jc w:val="left"/>
                    <w:rPr>
                      <w:rFonts w:cs="Arial"/>
                      <w:bCs/>
                      <w:sz w:val="22"/>
                      <w:szCs w:val="22"/>
                      <w:lang w:val="en-GB"/>
                    </w:rPr>
                  </w:pPr>
                </w:p>
              </w:tc>
              <w:tc>
                <w:tcPr>
                  <w:tcW w:w="2764" w:type="dxa"/>
                </w:tcPr>
                <w:p w14:paraId="74B0478B" w14:textId="77777777" w:rsidR="00C02FA8" w:rsidRDefault="00C02FA8" w:rsidP="00C02FA8">
                  <w:pPr>
                    <w:rPr>
                      <w:rFonts w:cs="Arial"/>
                      <w:bCs/>
                      <w:sz w:val="22"/>
                      <w:szCs w:val="22"/>
                    </w:rPr>
                  </w:pPr>
                  <w:r>
                    <w:rPr>
                      <w:rFonts w:cs="Arial"/>
                      <w:bCs/>
                      <w:sz w:val="22"/>
                      <w:szCs w:val="22"/>
                    </w:rPr>
                    <w:t>for</w:t>
                  </w:r>
                </w:p>
              </w:tc>
            </w:tr>
            <w:tr w:rsidR="00C02FA8" w14:paraId="238AB774" w14:textId="77777777" w:rsidTr="001F3708">
              <w:tc>
                <w:tcPr>
                  <w:tcW w:w="2842" w:type="dxa"/>
                </w:tcPr>
                <w:p w14:paraId="33F0D37D" w14:textId="77777777" w:rsidR="00C02FA8" w:rsidRDefault="00C02FA8" w:rsidP="00C02FA8">
                  <w:pPr>
                    <w:pStyle w:val="NormalCD"/>
                    <w:tabs>
                      <w:tab w:val="clear" w:pos="0"/>
                      <w:tab w:val="clear" w:pos="284"/>
                      <w:tab w:val="left" w:pos="720"/>
                    </w:tabs>
                    <w:spacing w:before="120" w:after="120" w:line="22" w:lineRule="atLeast"/>
                    <w:jc w:val="left"/>
                    <w:rPr>
                      <w:rFonts w:cs="Arial"/>
                      <w:bCs/>
                      <w:sz w:val="22"/>
                      <w:szCs w:val="22"/>
                      <w:lang w:val="en-GB"/>
                    </w:rPr>
                  </w:pPr>
                </w:p>
              </w:tc>
              <w:tc>
                <w:tcPr>
                  <w:tcW w:w="2764" w:type="dxa"/>
                </w:tcPr>
                <w:p w14:paraId="38EE283E" w14:textId="77777777" w:rsidR="00C02FA8" w:rsidRDefault="00C02FA8" w:rsidP="00C02FA8">
                  <w:pPr>
                    <w:rPr>
                      <w:rFonts w:cs="Arial"/>
                      <w:bCs/>
                      <w:sz w:val="22"/>
                      <w:szCs w:val="22"/>
                    </w:rPr>
                  </w:pPr>
                  <w:r>
                    <w:rPr>
                      <w:rFonts w:cs="Arial"/>
                      <w:bCs/>
                      <w:sz w:val="22"/>
                      <w:szCs w:val="22"/>
                    </w:rPr>
                    <w:t>for</w:t>
                  </w:r>
                </w:p>
              </w:tc>
            </w:tr>
          </w:tbl>
          <w:p w14:paraId="1BACAA52" w14:textId="77777777" w:rsidR="00BE66EE" w:rsidRDefault="00BE66EE" w:rsidP="00C02FA8">
            <w:pPr>
              <w:pStyle w:val="BulletCD"/>
              <w:tabs>
                <w:tab w:val="clear" w:pos="360"/>
              </w:tabs>
              <w:ind w:firstLine="0"/>
            </w:pPr>
          </w:p>
        </w:tc>
      </w:tr>
      <w:tr w:rsidR="0005190B" w14:paraId="3AA68142" w14:textId="77777777" w:rsidTr="00E57FC9">
        <w:trPr>
          <w:trHeight w:val="890"/>
        </w:trPr>
        <w:tc>
          <w:tcPr>
            <w:tcW w:w="2414" w:type="dxa"/>
          </w:tcPr>
          <w:p w14:paraId="33509F6D" w14:textId="77777777" w:rsidR="0005190B" w:rsidRDefault="0005190B" w:rsidP="00C02FA8">
            <w:pPr>
              <w:pStyle w:val="Heading3CD"/>
            </w:pPr>
            <w:r>
              <w:t>If Option Z11 is used</w:t>
            </w:r>
          </w:p>
        </w:tc>
        <w:tc>
          <w:tcPr>
            <w:tcW w:w="6942" w:type="dxa"/>
          </w:tcPr>
          <w:p w14:paraId="3700F43C" w14:textId="77777777" w:rsidR="0005190B" w:rsidRDefault="0005190B" w:rsidP="00320775">
            <w:pPr>
              <w:pStyle w:val="BulletCD"/>
              <w:numPr>
                <w:ilvl w:val="0"/>
                <w:numId w:val="10"/>
              </w:numPr>
            </w:pPr>
            <w:r>
              <w:t xml:space="preserve">The </w:t>
            </w:r>
            <w:r w:rsidRPr="0005190B">
              <w:rPr>
                <w:i/>
              </w:rPr>
              <w:t>end date</w:t>
            </w:r>
            <w:r>
              <w:t xml:space="preserve"> is [          ]</w:t>
            </w:r>
          </w:p>
        </w:tc>
      </w:tr>
      <w:tr w:rsidR="00BE66EE" w14:paraId="73DA27E1" w14:textId="77777777" w:rsidTr="00E57FC9">
        <w:trPr>
          <w:trHeight w:val="890"/>
        </w:trPr>
        <w:tc>
          <w:tcPr>
            <w:tcW w:w="2414" w:type="dxa"/>
          </w:tcPr>
          <w:p w14:paraId="20B98431" w14:textId="77777777" w:rsidR="00BE66EE" w:rsidRDefault="00BE66EE" w:rsidP="00C02FA8">
            <w:pPr>
              <w:pStyle w:val="Heading3CD"/>
            </w:pPr>
            <w:r>
              <w:t>If Option X</w:t>
            </w:r>
            <w:r w:rsidR="00C02FA8">
              <w:t>12</w:t>
            </w:r>
            <w:r>
              <w:t xml:space="preserve"> is used</w:t>
            </w:r>
          </w:p>
        </w:tc>
        <w:tc>
          <w:tcPr>
            <w:tcW w:w="6942" w:type="dxa"/>
          </w:tcPr>
          <w:p w14:paraId="0810FCA8" w14:textId="77777777" w:rsidR="00BE66EE" w:rsidRDefault="00BE66EE" w:rsidP="00320775">
            <w:pPr>
              <w:pStyle w:val="BulletCD"/>
              <w:numPr>
                <w:ilvl w:val="0"/>
                <w:numId w:val="10"/>
              </w:numPr>
            </w:pPr>
            <w:r>
              <w:t xml:space="preserve">The </w:t>
            </w:r>
            <w:r w:rsidR="00C02FA8">
              <w:rPr>
                <w:i/>
              </w:rPr>
              <w:t xml:space="preserve">Client </w:t>
            </w:r>
            <w:r w:rsidR="00C02FA8">
              <w:t>is</w:t>
            </w:r>
          </w:p>
          <w:p w14:paraId="0EB97CFF" w14:textId="77777777" w:rsidR="00C02FA8" w:rsidRDefault="00C02FA8" w:rsidP="00C02FA8">
            <w:pPr>
              <w:pStyle w:val="BulletCD"/>
              <w:tabs>
                <w:tab w:val="clear" w:pos="360"/>
              </w:tabs>
              <w:ind w:firstLine="0"/>
            </w:pPr>
            <w:r>
              <w:t>Name</w:t>
            </w:r>
            <w:r>
              <w:tab/>
            </w:r>
            <w:r>
              <w:tab/>
            </w:r>
            <w:r>
              <w:tab/>
            </w:r>
            <w:r>
              <w:tab/>
            </w:r>
            <w:r>
              <w:tab/>
            </w:r>
            <w:r>
              <w:tab/>
            </w:r>
            <w:r>
              <w:tab/>
            </w:r>
            <w:r>
              <w:tab/>
            </w:r>
          </w:p>
          <w:p w14:paraId="7CFCEC71" w14:textId="77777777" w:rsidR="00C02FA8" w:rsidRDefault="00C02FA8" w:rsidP="00C02FA8">
            <w:pPr>
              <w:pStyle w:val="BulletCD"/>
              <w:tabs>
                <w:tab w:val="clear" w:pos="360"/>
              </w:tabs>
              <w:ind w:firstLine="0"/>
            </w:pPr>
            <w:r>
              <w:t>Address</w:t>
            </w:r>
            <w:r>
              <w:tab/>
            </w:r>
            <w:r>
              <w:tab/>
            </w:r>
            <w:r>
              <w:tab/>
            </w:r>
            <w:r>
              <w:tab/>
            </w:r>
            <w:r>
              <w:tab/>
            </w:r>
            <w:r>
              <w:tab/>
            </w:r>
            <w:r>
              <w:tab/>
            </w:r>
            <w:r>
              <w:tab/>
            </w:r>
            <w:r>
              <w:tab/>
            </w:r>
            <w:r>
              <w:tab/>
            </w:r>
            <w:r>
              <w:tab/>
            </w:r>
            <w:r>
              <w:tab/>
            </w:r>
            <w:r>
              <w:tab/>
            </w:r>
            <w:r>
              <w:tab/>
            </w:r>
            <w:r>
              <w:tab/>
            </w:r>
            <w:r>
              <w:tab/>
            </w:r>
            <w:r>
              <w:tab/>
            </w:r>
          </w:p>
          <w:p w14:paraId="0E07B8E5" w14:textId="77777777" w:rsidR="00C02FA8" w:rsidRDefault="00C02FA8" w:rsidP="00320775">
            <w:pPr>
              <w:pStyle w:val="BulletCD"/>
              <w:numPr>
                <w:ilvl w:val="0"/>
                <w:numId w:val="10"/>
              </w:numPr>
            </w:pPr>
            <w:r>
              <w:t xml:space="preserve">The </w:t>
            </w:r>
            <w:r>
              <w:rPr>
                <w:i/>
              </w:rPr>
              <w:t xml:space="preserve">Client’s </w:t>
            </w:r>
            <w:r>
              <w:t>objective is</w:t>
            </w:r>
            <w:r>
              <w:tab/>
            </w:r>
            <w:r>
              <w:tab/>
            </w:r>
            <w:r>
              <w:tab/>
            </w:r>
            <w:r>
              <w:tab/>
            </w:r>
            <w:r>
              <w:tab/>
            </w:r>
            <w:r>
              <w:tab/>
            </w:r>
          </w:p>
          <w:p w14:paraId="594CD6D2" w14:textId="77777777" w:rsidR="00BE66EE" w:rsidRDefault="00C02FA8" w:rsidP="00320775">
            <w:pPr>
              <w:pStyle w:val="BulletCD"/>
              <w:numPr>
                <w:ilvl w:val="0"/>
                <w:numId w:val="10"/>
              </w:numPr>
            </w:pPr>
            <w:r>
              <w:t>The Partnering Information is in</w:t>
            </w:r>
            <w:r>
              <w:tab/>
            </w:r>
            <w:r>
              <w:tab/>
            </w:r>
            <w:r>
              <w:tab/>
            </w:r>
            <w:r>
              <w:tab/>
            </w:r>
            <w:r>
              <w:tab/>
            </w:r>
            <w:r>
              <w:tab/>
            </w:r>
            <w:r>
              <w:tab/>
            </w:r>
            <w:r>
              <w:tab/>
            </w:r>
            <w:r>
              <w:tab/>
            </w:r>
            <w:r>
              <w:tab/>
            </w:r>
            <w:r>
              <w:tab/>
            </w:r>
            <w:r>
              <w:tab/>
            </w:r>
            <w:r>
              <w:tab/>
            </w:r>
            <w:r>
              <w:tab/>
            </w:r>
            <w:r>
              <w:tab/>
            </w:r>
          </w:p>
        </w:tc>
      </w:tr>
      <w:tr w:rsidR="00BE66EE" w14:paraId="62BE8464" w14:textId="77777777" w:rsidTr="00E57FC9">
        <w:trPr>
          <w:trHeight w:val="890"/>
        </w:trPr>
        <w:tc>
          <w:tcPr>
            <w:tcW w:w="2414" w:type="dxa"/>
          </w:tcPr>
          <w:p w14:paraId="1338CAAB" w14:textId="77777777" w:rsidR="00BE66EE" w:rsidRDefault="004F2EBB" w:rsidP="00C02FA8">
            <w:pPr>
              <w:pStyle w:val="Heading3CD"/>
            </w:pPr>
            <w:r>
              <w:t>If Option X</w:t>
            </w:r>
            <w:r w:rsidR="00C02FA8">
              <w:t>13</w:t>
            </w:r>
            <w:r>
              <w:t xml:space="preserve"> is used</w:t>
            </w:r>
          </w:p>
        </w:tc>
        <w:tc>
          <w:tcPr>
            <w:tcW w:w="6942" w:type="dxa"/>
          </w:tcPr>
          <w:p w14:paraId="04C3B334" w14:textId="77777777" w:rsidR="008B658C" w:rsidRDefault="008B658C" w:rsidP="00320775">
            <w:pPr>
              <w:pStyle w:val="BulletCD"/>
              <w:numPr>
                <w:ilvl w:val="0"/>
                <w:numId w:val="10"/>
              </w:numPr>
            </w:pPr>
            <w:r>
              <w:t xml:space="preserve">The </w:t>
            </w:r>
            <w:r w:rsidR="00C02FA8">
              <w:t>amount</w:t>
            </w:r>
            <w:r w:rsidR="007C2B3C">
              <w:t xml:space="preserve"> of the performance bond is [              ]</w:t>
            </w:r>
            <w:r w:rsidR="009E6C72">
              <w:tab/>
            </w:r>
            <w:r w:rsidR="009E6C72">
              <w:tab/>
            </w:r>
            <w:r w:rsidR="009E6C72">
              <w:tab/>
            </w:r>
            <w:r w:rsidR="009E6C72">
              <w:tab/>
            </w:r>
            <w:r w:rsidR="009E6C72">
              <w:tab/>
            </w:r>
            <w:r w:rsidR="009E6C72">
              <w:tab/>
            </w:r>
            <w:r w:rsidR="009E6C72">
              <w:tab/>
            </w:r>
            <w:r w:rsidR="009E6C72">
              <w:tab/>
            </w:r>
            <w:r w:rsidR="009E6C72">
              <w:tab/>
            </w:r>
            <w:r w:rsidR="009E6C72">
              <w:tab/>
            </w:r>
            <w:r w:rsidR="009E6C72">
              <w:tab/>
            </w:r>
            <w:r w:rsidR="009E6C72">
              <w:tab/>
            </w:r>
          </w:p>
        </w:tc>
      </w:tr>
      <w:tr w:rsidR="00BE66EE" w14:paraId="0E92AC6C" w14:textId="77777777" w:rsidTr="00E57FC9">
        <w:trPr>
          <w:trHeight w:val="890"/>
        </w:trPr>
        <w:tc>
          <w:tcPr>
            <w:tcW w:w="2414" w:type="dxa"/>
          </w:tcPr>
          <w:p w14:paraId="41E9DA80" w14:textId="77777777" w:rsidR="00BE66EE" w:rsidRDefault="007C6C10" w:rsidP="009E6C72">
            <w:pPr>
              <w:pStyle w:val="Heading3CD"/>
            </w:pPr>
            <w:r>
              <w:t>If Option X</w:t>
            </w:r>
            <w:r w:rsidR="009E6C72">
              <w:t>14 is</w:t>
            </w:r>
            <w:r>
              <w:t xml:space="preserve"> used </w:t>
            </w:r>
          </w:p>
        </w:tc>
        <w:tc>
          <w:tcPr>
            <w:tcW w:w="6942" w:type="dxa"/>
          </w:tcPr>
          <w:p w14:paraId="4370491A" w14:textId="77777777" w:rsidR="009E6C72" w:rsidRDefault="007C6C10" w:rsidP="00320775">
            <w:pPr>
              <w:pStyle w:val="BulletCD"/>
              <w:numPr>
                <w:ilvl w:val="0"/>
                <w:numId w:val="10"/>
              </w:numPr>
            </w:pPr>
            <w:r>
              <w:t xml:space="preserve">The </w:t>
            </w:r>
            <w:r w:rsidR="009E6C72">
              <w:t>amount of the advanced payment is</w:t>
            </w:r>
            <w:r w:rsidR="007C2B3C">
              <w:t xml:space="preserve"> [           ]</w:t>
            </w:r>
          </w:p>
          <w:p w14:paraId="45B133CD" w14:textId="77777777" w:rsidR="00BE66EE" w:rsidRDefault="009E6C72" w:rsidP="00320775">
            <w:pPr>
              <w:pStyle w:val="BulletCD"/>
              <w:numPr>
                <w:ilvl w:val="0"/>
                <w:numId w:val="10"/>
              </w:numPr>
            </w:pPr>
            <w:r>
              <w:t xml:space="preserve">The </w:t>
            </w:r>
            <w:r>
              <w:rPr>
                <w:i/>
              </w:rPr>
              <w:t xml:space="preserve">Supplier </w:t>
            </w:r>
            <w:r>
              <w:t>repays the instalments in ass</w:t>
            </w:r>
            <w:r w:rsidR="007C2B3C">
              <w:t xml:space="preserve">essments starting not less than [       ]  </w:t>
            </w:r>
            <w:r>
              <w:t>weeks after the Contract Date.</w:t>
            </w:r>
          </w:p>
          <w:p w14:paraId="3A1D12A5" w14:textId="77777777" w:rsidR="009E6C72" w:rsidRDefault="009E6C72" w:rsidP="00320775">
            <w:pPr>
              <w:pStyle w:val="BulletCD"/>
              <w:numPr>
                <w:ilvl w:val="0"/>
                <w:numId w:val="10"/>
              </w:numPr>
            </w:pPr>
            <w:r>
              <w:t>The instalments are</w:t>
            </w:r>
            <w:r w:rsidR="007C2B3C">
              <w:t xml:space="preserve"> [                             ]</w:t>
            </w:r>
            <w:r w:rsidR="007C2B3C">
              <w:tab/>
            </w:r>
            <w:r>
              <w:t>(either an amount or a percentage of the payment otherwise due)</w:t>
            </w:r>
          </w:p>
          <w:p w14:paraId="08610F40" w14:textId="77777777" w:rsidR="007C6C10" w:rsidRDefault="009E6C72" w:rsidP="00320775">
            <w:pPr>
              <w:pStyle w:val="BulletCD"/>
              <w:numPr>
                <w:ilvl w:val="0"/>
                <w:numId w:val="10"/>
              </w:numPr>
            </w:pPr>
            <w:r>
              <w:t xml:space="preserve">An advanced payment bond </w:t>
            </w:r>
            <w:r w:rsidRPr="009E6C72">
              <w:rPr>
                <w:u w:val="single"/>
              </w:rPr>
              <w:t>is/is not</w:t>
            </w:r>
            <w:r>
              <w:t xml:space="preserve"> required.</w:t>
            </w:r>
          </w:p>
        </w:tc>
      </w:tr>
      <w:tr w:rsidR="007C6C10" w14:paraId="3B3A441F" w14:textId="77777777" w:rsidTr="00E57FC9">
        <w:trPr>
          <w:trHeight w:val="890"/>
        </w:trPr>
        <w:tc>
          <w:tcPr>
            <w:tcW w:w="2414" w:type="dxa"/>
          </w:tcPr>
          <w:p w14:paraId="2BED581E" w14:textId="77777777" w:rsidR="007C6C10" w:rsidRDefault="007C6C10" w:rsidP="009E6C72">
            <w:pPr>
              <w:pStyle w:val="Heading3CD"/>
            </w:pPr>
            <w:r>
              <w:t>If Options X</w:t>
            </w:r>
            <w:r w:rsidR="009E6C72">
              <w:t>17 is used</w:t>
            </w:r>
          </w:p>
        </w:tc>
        <w:tc>
          <w:tcPr>
            <w:tcW w:w="6942" w:type="dxa"/>
            <w:vMerge w:val="restart"/>
          </w:tcPr>
          <w:p w14:paraId="4B5A492B" w14:textId="77777777" w:rsidR="007C6C10" w:rsidRDefault="009E6C72" w:rsidP="00320775">
            <w:pPr>
              <w:pStyle w:val="BulletCD"/>
              <w:numPr>
                <w:ilvl w:val="0"/>
                <w:numId w:val="10"/>
              </w:numPr>
            </w:pPr>
            <w:r>
              <w:t>The amounts for low performance damages are</w:t>
            </w:r>
          </w:p>
          <w:tbl>
            <w:tblPr>
              <w:tblW w:w="0" w:type="auto"/>
              <w:tblInd w:w="348" w:type="dxa"/>
              <w:tblLayout w:type="fixed"/>
              <w:tblLook w:val="04A0" w:firstRow="1" w:lastRow="0" w:firstColumn="1" w:lastColumn="0" w:noHBand="0" w:noVBand="1"/>
            </w:tblPr>
            <w:tblGrid>
              <w:gridCol w:w="2842"/>
              <w:gridCol w:w="2764"/>
            </w:tblGrid>
            <w:tr w:rsidR="009E6C72" w14:paraId="78AFD2CF" w14:textId="77777777" w:rsidTr="001F3708">
              <w:tc>
                <w:tcPr>
                  <w:tcW w:w="2842" w:type="dxa"/>
                  <w:hideMark/>
                </w:tcPr>
                <w:p w14:paraId="61B5E164" w14:textId="77777777" w:rsidR="009E6C72" w:rsidRDefault="009E6C72" w:rsidP="009E6C72">
                  <w:pPr>
                    <w:pStyle w:val="NormalCD"/>
                    <w:tabs>
                      <w:tab w:val="clear" w:pos="0"/>
                      <w:tab w:val="clear" w:pos="284"/>
                      <w:tab w:val="left" w:pos="720"/>
                    </w:tabs>
                    <w:spacing w:before="120" w:after="120" w:line="22" w:lineRule="atLeast"/>
                    <w:jc w:val="left"/>
                    <w:rPr>
                      <w:rFonts w:cs="Arial"/>
                      <w:bCs/>
                      <w:iCs/>
                      <w:sz w:val="22"/>
                      <w:lang w:val="en-GB"/>
                    </w:rPr>
                  </w:pPr>
                  <w:r>
                    <w:rPr>
                      <w:rFonts w:cs="Arial"/>
                      <w:bCs/>
                      <w:iCs/>
                      <w:sz w:val="22"/>
                      <w:lang w:val="en-GB"/>
                    </w:rPr>
                    <w:t>amount</w:t>
                  </w:r>
                </w:p>
              </w:tc>
              <w:tc>
                <w:tcPr>
                  <w:tcW w:w="2764" w:type="dxa"/>
                  <w:hideMark/>
                </w:tcPr>
                <w:p w14:paraId="1994B350" w14:textId="77777777" w:rsidR="009E6C72" w:rsidRDefault="009E6C72" w:rsidP="009E6C72">
                  <w:pPr>
                    <w:pStyle w:val="NormalCD"/>
                    <w:tabs>
                      <w:tab w:val="clear" w:pos="0"/>
                      <w:tab w:val="clear" w:pos="284"/>
                      <w:tab w:val="left" w:pos="720"/>
                    </w:tabs>
                    <w:spacing w:before="120" w:after="120" w:line="22" w:lineRule="atLeast"/>
                    <w:jc w:val="left"/>
                    <w:rPr>
                      <w:rFonts w:cs="Arial"/>
                      <w:bCs/>
                      <w:iCs/>
                      <w:sz w:val="22"/>
                      <w:lang w:val="en-GB"/>
                    </w:rPr>
                  </w:pPr>
                  <w:r>
                    <w:rPr>
                      <w:rFonts w:cs="Arial"/>
                      <w:bCs/>
                      <w:iCs/>
                      <w:sz w:val="22"/>
                      <w:lang w:val="en-GB"/>
                    </w:rPr>
                    <w:t>performance level</w:t>
                  </w:r>
                </w:p>
              </w:tc>
            </w:tr>
            <w:tr w:rsidR="009E6C72" w14:paraId="68456AD7" w14:textId="77777777" w:rsidTr="001F3708">
              <w:tc>
                <w:tcPr>
                  <w:tcW w:w="2842" w:type="dxa"/>
                </w:tcPr>
                <w:p w14:paraId="0C374BBC" w14:textId="77777777" w:rsidR="009E6C72" w:rsidRDefault="009E6C72" w:rsidP="009E6C72">
                  <w:pPr>
                    <w:pStyle w:val="NormalCD"/>
                    <w:tabs>
                      <w:tab w:val="clear" w:pos="0"/>
                      <w:tab w:val="clear" w:pos="284"/>
                      <w:tab w:val="left" w:pos="720"/>
                    </w:tabs>
                    <w:spacing w:before="120" w:after="120" w:line="22" w:lineRule="atLeast"/>
                    <w:jc w:val="left"/>
                    <w:rPr>
                      <w:rFonts w:cs="Arial"/>
                      <w:bCs/>
                      <w:sz w:val="22"/>
                      <w:szCs w:val="22"/>
                      <w:lang w:val="en-GB"/>
                    </w:rPr>
                  </w:pPr>
                </w:p>
              </w:tc>
              <w:tc>
                <w:tcPr>
                  <w:tcW w:w="2764" w:type="dxa"/>
                </w:tcPr>
                <w:p w14:paraId="40611A94" w14:textId="77777777" w:rsidR="009E6C72" w:rsidRDefault="009E6C72" w:rsidP="009E6C72">
                  <w:pPr>
                    <w:rPr>
                      <w:rFonts w:cs="Arial"/>
                      <w:bCs/>
                      <w:sz w:val="22"/>
                      <w:szCs w:val="22"/>
                    </w:rPr>
                  </w:pPr>
                  <w:r>
                    <w:rPr>
                      <w:rFonts w:cs="Arial"/>
                      <w:bCs/>
                      <w:sz w:val="22"/>
                      <w:szCs w:val="22"/>
                    </w:rPr>
                    <w:t>for</w:t>
                  </w:r>
                </w:p>
              </w:tc>
            </w:tr>
            <w:tr w:rsidR="009E6C72" w14:paraId="1B90FBAF" w14:textId="77777777" w:rsidTr="001F3708">
              <w:tc>
                <w:tcPr>
                  <w:tcW w:w="2842" w:type="dxa"/>
                </w:tcPr>
                <w:p w14:paraId="4A20BA75" w14:textId="77777777" w:rsidR="009E6C72" w:rsidRDefault="009E6C72" w:rsidP="009E6C72">
                  <w:pPr>
                    <w:pStyle w:val="NormalCD"/>
                    <w:tabs>
                      <w:tab w:val="clear" w:pos="0"/>
                      <w:tab w:val="clear" w:pos="284"/>
                      <w:tab w:val="left" w:pos="720"/>
                    </w:tabs>
                    <w:spacing w:before="120" w:after="120" w:line="22" w:lineRule="atLeast"/>
                    <w:jc w:val="left"/>
                    <w:rPr>
                      <w:rFonts w:cs="Arial"/>
                      <w:bCs/>
                      <w:sz w:val="22"/>
                      <w:szCs w:val="22"/>
                      <w:lang w:val="en-GB"/>
                    </w:rPr>
                  </w:pPr>
                </w:p>
              </w:tc>
              <w:tc>
                <w:tcPr>
                  <w:tcW w:w="2764" w:type="dxa"/>
                </w:tcPr>
                <w:p w14:paraId="649DFA1C" w14:textId="77777777" w:rsidR="009E6C72" w:rsidRDefault="009E6C72" w:rsidP="009E6C72">
                  <w:pPr>
                    <w:rPr>
                      <w:rFonts w:cs="Arial"/>
                      <w:bCs/>
                      <w:sz w:val="22"/>
                      <w:szCs w:val="22"/>
                    </w:rPr>
                  </w:pPr>
                  <w:r>
                    <w:rPr>
                      <w:rFonts w:cs="Arial"/>
                      <w:bCs/>
                      <w:sz w:val="22"/>
                      <w:szCs w:val="22"/>
                    </w:rPr>
                    <w:t>for</w:t>
                  </w:r>
                </w:p>
              </w:tc>
            </w:tr>
            <w:tr w:rsidR="009E6C72" w14:paraId="47F8F9F4" w14:textId="77777777" w:rsidTr="001F3708">
              <w:tc>
                <w:tcPr>
                  <w:tcW w:w="2842" w:type="dxa"/>
                </w:tcPr>
                <w:p w14:paraId="2414378D" w14:textId="77777777" w:rsidR="009E6C72" w:rsidRDefault="009E6C72" w:rsidP="009E6C72">
                  <w:pPr>
                    <w:pStyle w:val="NormalCD"/>
                    <w:tabs>
                      <w:tab w:val="clear" w:pos="0"/>
                      <w:tab w:val="clear" w:pos="284"/>
                      <w:tab w:val="left" w:pos="720"/>
                    </w:tabs>
                    <w:spacing w:before="120" w:after="120" w:line="22" w:lineRule="atLeast"/>
                    <w:jc w:val="left"/>
                    <w:rPr>
                      <w:rFonts w:cs="Arial"/>
                      <w:bCs/>
                      <w:sz w:val="22"/>
                      <w:szCs w:val="22"/>
                      <w:lang w:val="en-GB"/>
                    </w:rPr>
                  </w:pPr>
                </w:p>
              </w:tc>
              <w:tc>
                <w:tcPr>
                  <w:tcW w:w="2764" w:type="dxa"/>
                </w:tcPr>
                <w:p w14:paraId="36A3E0EF" w14:textId="77777777" w:rsidR="009E6C72" w:rsidRDefault="009E6C72" w:rsidP="009E6C72">
                  <w:pPr>
                    <w:rPr>
                      <w:rFonts w:cs="Arial"/>
                      <w:bCs/>
                      <w:sz w:val="22"/>
                      <w:szCs w:val="22"/>
                    </w:rPr>
                  </w:pPr>
                  <w:r>
                    <w:rPr>
                      <w:rFonts w:cs="Arial"/>
                      <w:bCs/>
                      <w:sz w:val="22"/>
                      <w:szCs w:val="22"/>
                    </w:rPr>
                    <w:t>for</w:t>
                  </w:r>
                </w:p>
              </w:tc>
            </w:tr>
            <w:tr w:rsidR="009E6C72" w14:paraId="310363B4" w14:textId="77777777" w:rsidTr="001F3708">
              <w:tc>
                <w:tcPr>
                  <w:tcW w:w="2842" w:type="dxa"/>
                </w:tcPr>
                <w:p w14:paraId="3599EA45" w14:textId="77777777" w:rsidR="009E6C72" w:rsidRDefault="009E6C72" w:rsidP="009E6C72">
                  <w:pPr>
                    <w:pStyle w:val="NormalCD"/>
                    <w:tabs>
                      <w:tab w:val="clear" w:pos="0"/>
                      <w:tab w:val="clear" w:pos="284"/>
                      <w:tab w:val="left" w:pos="720"/>
                    </w:tabs>
                    <w:spacing w:before="120" w:after="120" w:line="22" w:lineRule="atLeast"/>
                    <w:jc w:val="left"/>
                    <w:rPr>
                      <w:rFonts w:cs="Arial"/>
                      <w:bCs/>
                      <w:sz w:val="22"/>
                      <w:szCs w:val="22"/>
                      <w:lang w:val="en-GB"/>
                    </w:rPr>
                  </w:pPr>
                </w:p>
              </w:tc>
              <w:tc>
                <w:tcPr>
                  <w:tcW w:w="2764" w:type="dxa"/>
                </w:tcPr>
                <w:p w14:paraId="6CBD30BB" w14:textId="77777777" w:rsidR="009E6C72" w:rsidRDefault="009E6C72" w:rsidP="009E6C72">
                  <w:pPr>
                    <w:rPr>
                      <w:rFonts w:cs="Arial"/>
                      <w:bCs/>
                      <w:sz w:val="22"/>
                      <w:szCs w:val="22"/>
                    </w:rPr>
                  </w:pPr>
                  <w:r>
                    <w:rPr>
                      <w:rFonts w:cs="Arial"/>
                      <w:bCs/>
                      <w:sz w:val="22"/>
                      <w:szCs w:val="22"/>
                    </w:rPr>
                    <w:t>for</w:t>
                  </w:r>
                </w:p>
              </w:tc>
            </w:tr>
          </w:tbl>
          <w:p w14:paraId="6A14CE46" w14:textId="77777777" w:rsidR="007C6C10" w:rsidRDefault="007C6C10" w:rsidP="007C6C10">
            <w:pPr>
              <w:pStyle w:val="BulletCD"/>
            </w:pPr>
          </w:p>
        </w:tc>
      </w:tr>
      <w:tr w:rsidR="007C6C10" w14:paraId="6B7893CA" w14:textId="77777777" w:rsidTr="00E57FC9">
        <w:trPr>
          <w:trHeight w:val="890"/>
        </w:trPr>
        <w:tc>
          <w:tcPr>
            <w:tcW w:w="2414" w:type="dxa"/>
          </w:tcPr>
          <w:p w14:paraId="45543A4B" w14:textId="77777777" w:rsidR="007C6C10" w:rsidRDefault="007C6C10" w:rsidP="00E57FC9">
            <w:pPr>
              <w:pStyle w:val="Heading3CD"/>
            </w:pPr>
          </w:p>
        </w:tc>
        <w:tc>
          <w:tcPr>
            <w:tcW w:w="6942" w:type="dxa"/>
            <w:vMerge/>
          </w:tcPr>
          <w:p w14:paraId="4B4D31B4" w14:textId="77777777" w:rsidR="007C6C10" w:rsidRDefault="007C6C10" w:rsidP="007C6C10">
            <w:pPr>
              <w:pStyle w:val="BulletCD"/>
              <w:tabs>
                <w:tab w:val="clear" w:pos="360"/>
              </w:tabs>
            </w:pPr>
          </w:p>
        </w:tc>
      </w:tr>
      <w:tr w:rsidR="007C6C10" w14:paraId="46DB34C3" w14:textId="77777777" w:rsidTr="00E57FC9">
        <w:trPr>
          <w:trHeight w:val="890"/>
        </w:trPr>
        <w:tc>
          <w:tcPr>
            <w:tcW w:w="2414" w:type="dxa"/>
          </w:tcPr>
          <w:p w14:paraId="0BCA9E94" w14:textId="77777777" w:rsidR="007C6C10" w:rsidRDefault="007C6C10" w:rsidP="009E6C72">
            <w:pPr>
              <w:pStyle w:val="Heading3CD"/>
            </w:pPr>
            <w:r>
              <w:t>If Option X</w:t>
            </w:r>
            <w:r w:rsidR="009E6C72">
              <w:t>20 is used</w:t>
            </w:r>
            <w:r>
              <w:t xml:space="preserve"> (but not if Option X</w:t>
            </w:r>
            <w:r w:rsidR="009E6C72">
              <w:t>12</w:t>
            </w:r>
            <w:r>
              <w:t xml:space="preserve"> is also used)</w:t>
            </w:r>
          </w:p>
        </w:tc>
        <w:tc>
          <w:tcPr>
            <w:tcW w:w="6942" w:type="dxa"/>
          </w:tcPr>
          <w:p w14:paraId="77324058" w14:textId="77777777" w:rsidR="007C6C10" w:rsidRDefault="007C6C10" w:rsidP="00320775">
            <w:pPr>
              <w:pStyle w:val="BulletCD"/>
              <w:numPr>
                <w:ilvl w:val="0"/>
                <w:numId w:val="10"/>
              </w:numPr>
            </w:pPr>
            <w:r>
              <w:t xml:space="preserve">The </w:t>
            </w:r>
            <w:r w:rsidR="009E6C72">
              <w:rPr>
                <w:i/>
              </w:rPr>
              <w:t xml:space="preserve">incentive schedule </w:t>
            </w:r>
            <w:r>
              <w:t xml:space="preserve">for </w:t>
            </w:r>
            <w:r w:rsidR="009E6C72">
              <w:t>Key Performance Indicators is in</w:t>
            </w:r>
            <w:r w:rsidR="006E6D24">
              <w:t xml:space="preserve"> [       ]</w:t>
            </w:r>
            <w:r w:rsidR="00D54494">
              <w:tab/>
            </w:r>
            <w:r w:rsidR="00D54494">
              <w:tab/>
            </w:r>
            <w:r w:rsidR="00D54494">
              <w:tab/>
            </w:r>
            <w:r w:rsidR="00D54494">
              <w:tab/>
            </w:r>
            <w:r w:rsidR="00D54494">
              <w:tab/>
            </w:r>
            <w:r w:rsidR="00D54494">
              <w:tab/>
            </w:r>
            <w:r w:rsidR="00D54494">
              <w:tab/>
            </w:r>
            <w:r w:rsidR="00D54494">
              <w:tab/>
            </w:r>
            <w:r w:rsidR="00D54494">
              <w:tab/>
            </w:r>
            <w:r w:rsidR="00D54494">
              <w:tab/>
            </w:r>
            <w:r w:rsidR="00D54494">
              <w:tab/>
            </w:r>
          </w:p>
          <w:p w14:paraId="5DDB7317" w14:textId="77777777" w:rsidR="00D54494" w:rsidRDefault="00D54494" w:rsidP="00320775">
            <w:pPr>
              <w:pStyle w:val="BulletCD"/>
              <w:numPr>
                <w:ilvl w:val="0"/>
                <w:numId w:val="10"/>
              </w:numPr>
            </w:pPr>
            <w:r>
              <w:t>A report of performance against each Key Performance Indicat</w:t>
            </w:r>
            <w:r w:rsidR="006E6D24">
              <w:t xml:space="preserve">or is provided at intervals of [           ]  </w:t>
            </w:r>
            <w:r>
              <w:t>months.</w:t>
            </w:r>
          </w:p>
        </w:tc>
      </w:tr>
      <w:tr w:rsidR="00CC5168" w14:paraId="4F36066A" w14:textId="77777777" w:rsidTr="00E57FC9">
        <w:trPr>
          <w:trHeight w:val="890"/>
        </w:trPr>
        <w:tc>
          <w:tcPr>
            <w:tcW w:w="2414" w:type="dxa"/>
          </w:tcPr>
          <w:p w14:paraId="6283FCE5" w14:textId="77777777" w:rsidR="00CC5168" w:rsidRDefault="00CC5168" w:rsidP="00F75198">
            <w:pPr>
              <w:pStyle w:val="Heading3CD"/>
            </w:pPr>
            <w:r>
              <w:t xml:space="preserve">If </w:t>
            </w:r>
            <w:r w:rsidR="00F75198">
              <w:t>Clause</w:t>
            </w:r>
            <w:r>
              <w:t xml:space="preserve"> </w:t>
            </w:r>
            <w:r w:rsidR="00F75198">
              <w:t>Z22</w:t>
            </w:r>
            <w:r>
              <w:t xml:space="preserve"> is used and the </w:t>
            </w:r>
            <w:r w:rsidR="00D54494">
              <w:rPr>
                <w:i/>
              </w:rPr>
              <w:t>Purchaser</w:t>
            </w:r>
            <w:r>
              <w:t xml:space="preserve"> is to pay any charges made and is paid any interest paid by the </w:t>
            </w:r>
            <w:r w:rsidRPr="00CC5168">
              <w:rPr>
                <w:i/>
              </w:rPr>
              <w:t>project bank</w:t>
            </w:r>
          </w:p>
        </w:tc>
        <w:tc>
          <w:tcPr>
            <w:tcW w:w="6942" w:type="dxa"/>
          </w:tcPr>
          <w:p w14:paraId="7C89D825" w14:textId="77777777" w:rsidR="00CC5168" w:rsidRPr="00905925" w:rsidRDefault="00CC5168" w:rsidP="00320775">
            <w:pPr>
              <w:pStyle w:val="BulletCD"/>
              <w:numPr>
                <w:ilvl w:val="0"/>
                <w:numId w:val="10"/>
              </w:numPr>
              <w:rPr>
                <w:i/>
                <w:iCs/>
              </w:rPr>
            </w:pPr>
            <w:r>
              <w:rPr>
                <w:iCs/>
              </w:rPr>
              <w:t xml:space="preserve">The </w:t>
            </w:r>
            <w:r w:rsidR="00D54494">
              <w:rPr>
                <w:i/>
                <w:iCs/>
              </w:rPr>
              <w:t>Purchaser</w:t>
            </w:r>
            <w:r>
              <w:rPr>
                <w:iCs/>
              </w:rPr>
              <w:t xml:space="preserve"> is to pay any charges made and is paid any interest paid by the </w:t>
            </w:r>
            <w:r>
              <w:rPr>
                <w:i/>
                <w:iCs/>
              </w:rPr>
              <w:t>project bank.</w:t>
            </w:r>
          </w:p>
        </w:tc>
      </w:tr>
      <w:tr w:rsidR="006E6D24" w14:paraId="17D6E7B3" w14:textId="77777777" w:rsidTr="00E57FC9">
        <w:trPr>
          <w:trHeight w:val="890"/>
        </w:trPr>
        <w:tc>
          <w:tcPr>
            <w:tcW w:w="2414" w:type="dxa"/>
          </w:tcPr>
          <w:p w14:paraId="66A0FDD3" w14:textId="77777777" w:rsidR="006E6D24" w:rsidRDefault="006E6D24" w:rsidP="006E6D24">
            <w:pPr>
              <w:pStyle w:val="Heading3CD"/>
            </w:pPr>
            <w:r>
              <w:t>If Option Y(UK)3 is used</w:t>
            </w:r>
          </w:p>
        </w:tc>
        <w:tc>
          <w:tcPr>
            <w:tcW w:w="6942" w:type="dxa"/>
          </w:tcPr>
          <w:tbl>
            <w:tblPr>
              <w:tblW w:w="7541" w:type="dxa"/>
              <w:tblLayout w:type="fixed"/>
              <w:tblLook w:val="04A0" w:firstRow="1" w:lastRow="0" w:firstColumn="1" w:lastColumn="0" w:noHBand="0" w:noVBand="1"/>
            </w:tblPr>
            <w:tblGrid>
              <w:gridCol w:w="3855"/>
              <w:gridCol w:w="3686"/>
            </w:tblGrid>
            <w:tr w:rsidR="006E6D24" w14:paraId="3B43CC0F" w14:textId="77777777" w:rsidTr="001F3708">
              <w:tc>
                <w:tcPr>
                  <w:tcW w:w="3855" w:type="dxa"/>
                  <w:hideMark/>
                </w:tcPr>
                <w:p w14:paraId="49368861" w14:textId="77777777" w:rsidR="006E6D24" w:rsidRPr="00CC5168" w:rsidRDefault="006E6D24" w:rsidP="006E6D24">
                  <w:pPr>
                    <w:pStyle w:val="Bullet1"/>
                  </w:pPr>
                  <w:r>
                    <w:rPr>
                      <w:b/>
                    </w:rPr>
                    <w:t>term</w:t>
                  </w:r>
                </w:p>
              </w:tc>
              <w:tc>
                <w:tcPr>
                  <w:tcW w:w="3686" w:type="dxa"/>
                  <w:hideMark/>
                </w:tcPr>
                <w:p w14:paraId="4C1ACD53" w14:textId="77777777" w:rsidR="006E6D24" w:rsidRDefault="006E6D24" w:rsidP="006E6D24">
                  <w:pPr>
                    <w:pStyle w:val="BodyTextIndent"/>
                    <w:ind w:left="0"/>
                    <w:jc w:val="center"/>
                    <w:rPr>
                      <w:b/>
                    </w:rPr>
                  </w:pPr>
                  <w:r>
                    <w:rPr>
                      <w:b/>
                    </w:rPr>
                    <w:t xml:space="preserve">            person or organization</w:t>
                  </w:r>
                </w:p>
              </w:tc>
            </w:tr>
            <w:tr w:rsidR="006E6D24" w14:paraId="1D426319" w14:textId="77777777" w:rsidTr="001F3708">
              <w:tc>
                <w:tcPr>
                  <w:tcW w:w="3855" w:type="dxa"/>
                </w:tcPr>
                <w:p w14:paraId="32F82C4C" w14:textId="77777777" w:rsidR="006E6D24" w:rsidRPr="00D54494" w:rsidRDefault="006E6D24" w:rsidP="006E6D24">
                  <w:pPr>
                    <w:pStyle w:val="BodyTextIndent"/>
                    <w:ind w:left="0" w:firstLine="0"/>
                    <w:rPr>
                      <w:color w:val="000000" w:themeColor="text1"/>
                    </w:rPr>
                  </w:pPr>
                  <w:r>
                    <w:rPr>
                      <w:color w:val="000000" w:themeColor="text1"/>
                    </w:rPr>
                    <w:tab/>
                  </w:r>
                </w:p>
              </w:tc>
              <w:tc>
                <w:tcPr>
                  <w:tcW w:w="3686" w:type="dxa"/>
                </w:tcPr>
                <w:p w14:paraId="75C83912" w14:textId="77777777" w:rsidR="006E6D24" w:rsidRDefault="006E6D24" w:rsidP="006E6D24">
                  <w:pPr>
                    <w:pStyle w:val="BodyTextIndent"/>
                    <w:ind w:left="176" w:hanging="2161"/>
                  </w:pPr>
                </w:p>
              </w:tc>
            </w:tr>
            <w:tr w:rsidR="006E6D24" w14:paraId="54EAAFA1" w14:textId="77777777" w:rsidTr="001F3708">
              <w:tc>
                <w:tcPr>
                  <w:tcW w:w="3855" w:type="dxa"/>
                </w:tcPr>
                <w:p w14:paraId="16E07DCB" w14:textId="77777777" w:rsidR="006E6D24" w:rsidRDefault="006E6D24" w:rsidP="006E6D24">
                  <w:pPr>
                    <w:pStyle w:val="BodyTextIndent"/>
                    <w:ind w:left="0"/>
                    <w:jc w:val="center"/>
                    <w:rPr>
                      <w:color w:val="FF0000"/>
                    </w:rPr>
                  </w:pPr>
                </w:p>
              </w:tc>
              <w:tc>
                <w:tcPr>
                  <w:tcW w:w="3686" w:type="dxa"/>
                </w:tcPr>
                <w:p w14:paraId="3D4681B4" w14:textId="77777777" w:rsidR="006E6D24" w:rsidRDefault="006E6D24" w:rsidP="006E6D24">
                  <w:pPr>
                    <w:pStyle w:val="BodyTextIndent"/>
                    <w:ind w:left="176" w:hanging="2161"/>
                    <w:jc w:val="center"/>
                    <w:rPr>
                      <w:color w:val="FF0000"/>
                    </w:rPr>
                  </w:pPr>
                </w:p>
              </w:tc>
            </w:tr>
            <w:tr w:rsidR="006E6D24" w14:paraId="42AF4321" w14:textId="77777777" w:rsidTr="001F3708">
              <w:tc>
                <w:tcPr>
                  <w:tcW w:w="3855" w:type="dxa"/>
                </w:tcPr>
                <w:p w14:paraId="4A609A24" w14:textId="77777777" w:rsidR="006E6D24" w:rsidRDefault="006E6D24" w:rsidP="006E6D24">
                  <w:pPr>
                    <w:pStyle w:val="BodyTextIndent"/>
                    <w:ind w:left="0"/>
                    <w:jc w:val="center"/>
                    <w:rPr>
                      <w:color w:val="FF0000"/>
                    </w:rPr>
                  </w:pPr>
                </w:p>
              </w:tc>
              <w:tc>
                <w:tcPr>
                  <w:tcW w:w="3686" w:type="dxa"/>
                </w:tcPr>
                <w:p w14:paraId="77062B12" w14:textId="77777777" w:rsidR="006E6D24" w:rsidRDefault="006E6D24" w:rsidP="006E6D24">
                  <w:pPr>
                    <w:pStyle w:val="BodyTextIndent"/>
                    <w:ind w:left="176" w:hanging="2161"/>
                    <w:jc w:val="center"/>
                    <w:rPr>
                      <w:color w:val="FF0000"/>
                    </w:rPr>
                  </w:pPr>
                </w:p>
              </w:tc>
            </w:tr>
            <w:tr w:rsidR="006E6D24" w14:paraId="5FEF2CC5" w14:textId="77777777" w:rsidTr="001F3708">
              <w:tc>
                <w:tcPr>
                  <w:tcW w:w="3855" w:type="dxa"/>
                </w:tcPr>
                <w:p w14:paraId="58AF30EA" w14:textId="77777777" w:rsidR="006E6D24" w:rsidRDefault="006E6D24" w:rsidP="006E6D24">
                  <w:pPr>
                    <w:pStyle w:val="BodyTextIndent"/>
                    <w:ind w:left="0"/>
                    <w:jc w:val="center"/>
                    <w:rPr>
                      <w:color w:val="FF0000"/>
                    </w:rPr>
                  </w:pPr>
                </w:p>
              </w:tc>
              <w:tc>
                <w:tcPr>
                  <w:tcW w:w="3686" w:type="dxa"/>
                </w:tcPr>
                <w:p w14:paraId="53F45860" w14:textId="77777777" w:rsidR="006E6D24" w:rsidRDefault="006E6D24" w:rsidP="006E6D24">
                  <w:pPr>
                    <w:pStyle w:val="BodyTextIndent"/>
                    <w:ind w:left="176" w:hanging="2161"/>
                    <w:jc w:val="center"/>
                    <w:rPr>
                      <w:color w:val="FF0000"/>
                    </w:rPr>
                  </w:pPr>
                </w:p>
              </w:tc>
            </w:tr>
            <w:tr w:rsidR="006E6D24" w14:paraId="404405C2" w14:textId="77777777" w:rsidTr="001F3708">
              <w:tc>
                <w:tcPr>
                  <w:tcW w:w="3855" w:type="dxa"/>
                </w:tcPr>
                <w:p w14:paraId="75956FDC" w14:textId="77777777" w:rsidR="006E6D24" w:rsidRDefault="006E6D24" w:rsidP="006E6D24">
                  <w:pPr>
                    <w:pStyle w:val="BodyTextIndent"/>
                    <w:ind w:left="0"/>
                    <w:jc w:val="center"/>
                    <w:rPr>
                      <w:color w:val="FF0000"/>
                    </w:rPr>
                  </w:pPr>
                </w:p>
              </w:tc>
              <w:tc>
                <w:tcPr>
                  <w:tcW w:w="3686" w:type="dxa"/>
                </w:tcPr>
                <w:p w14:paraId="00F13327" w14:textId="77777777" w:rsidR="006E6D24" w:rsidRDefault="006E6D24" w:rsidP="006E6D24">
                  <w:pPr>
                    <w:pStyle w:val="BodyTextIndent"/>
                    <w:ind w:left="176" w:hanging="2161"/>
                    <w:jc w:val="center"/>
                    <w:rPr>
                      <w:color w:val="FF0000"/>
                    </w:rPr>
                  </w:pPr>
                </w:p>
              </w:tc>
            </w:tr>
          </w:tbl>
          <w:p w14:paraId="0C9DABDD" w14:textId="77777777" w:rsidR="006E6D24" w:rsidRDefault="006E6D24" w:rsidP="006E6D24">
            <w:pPr>
              <w:pStyle w:val="Bullet1"/>
              <w:numPr>
                <w:ilvl w:val="0"/>
                <w:numId w:val="0"/>
              </w:numPr>
              <w:rPr>
                <w:b/>
              </w:rPr>
            </w:pPr>
          </w:p>
        </w:tc>
      </w:tr>
      <w:tr w:rsidR="00CC5168" w14:paraId="71533595" w14:textId="77777777" w:rsidTr="00E57FC9">
        <w:trPr>
          <w:trHeight w:val="890"/>
        </w:trPr>
        <w:tc>
          <w:tcPr>
            <w:tcW w:w="2414" w:type="dxa"/>
          </w:tcPr>
          <w:p w14:paraId="2A836A29" w14:textId="77777777" w:rsidR="00CC5168" w:rsidRDefault="00CC5168" w:rsidP="00F75198">
            <w:pPr>
              <w:pStyle w:val="Heading3CD"/>
            </w:pPr>
            <w:r>
              <w:t xml:space="preserve">If </w:t>
            </w:r>
            <w:r w:rsidR="00F75198">
              <w:t>Clause Z22</w:t>
            </w:r>
            <w:r w:rsidR="006E6D24">
              <w:t xml:space="preserve"> and </w:t>
            </w:r>
            <w:r>
              <w:t xml:space="preserve"> Y(UK)3 are both used</w:t>
            </w:r>
          </w:p>
        </w:tc>
        <w:tc>
          <w:tcPr>
            <w:tcW w:w="6942" w:type="dxa"/>
          </w:tcPr>
          <w:tbl>
            <w:tblPr>
              <w:tblW w:w="7541" w:type="dxa"/>
              <w:tblLayout w:type="fixed"/>
              <w:tblLook w:val="04A0" w:firstRow="1" w:lastRow="0" w:firstColumn="1" w:lastColumn="0" w:noHBand="0" w:noVBand="1"/>
            </w:tblPr>
            <w:tblGrid>
              <w:gridCol w:w="3855"/>
              <w:gridCol w:w="3686"/>
            </w:tblGrid>
            <w:tr w:rsidR="00CC5168" w14:paraId="31878740" w14:textId="77777777" w:rsidTr="002D6CE2">
              <w:tc>
                <w:tcPr>
                  <w:tcW w:w="3855" w:type="dxa"/>
                  <w:hideMark/>
                </w:tcPr>
                <w:p w14:paraId="0E8C8036" w14:textId="77777777" w:rsidR="00CC5168" w:rsidRPr="00CC5168" w:rsidRDefault="00CC5168" w:rsidP="00CC5168">
                  <w:pPr>
                    <w:pStyle w:val="Bullet1"/>
                  </w:pPr>
                  <w:r>
                    <w:rPr>
                      <w:b/>
                    </w:rPr>
                    <w:t>term</w:t>
                  </w:r>
                </w:p>
              </w:tc>
              <w:tc>
                <w:tcPr>
                  <w:tcW w:w="3686" w:type="dxa"/>
                  <w:hideMark/>
                </w:tcPr>
                <w:p w14:paraId="3F1F5EE0" w14:textId="77777777" w:rsidR="00CC5168" w:rsidRDefault="00CC5168" w:rsidP="00CC5168">
                  <w:pPr>
                    <w:pStyle w:val="BodyTextIndent"/>
                    <w:ind w:left="0"/>
                    <w:jc w:val="center"/>
                    <w:rPr>
                      <w:b/>
                    </w:rPr>
                  </w:pPr>
                  <w:r>
                    <w:rPr>
                      <w:b/>
                    </w:rPr>
                    <w:t xml:space="preserve">            person or organization</w:t>
                  </w:r>
                </w:p>
              </w:tc>
            </w:tr>
            <w:tr w:rsidR="00CC5168" w14:paraId="44F55EB5" w14:textId="77777777" w:rsidTr="00D54494">
              <w:tc>
                <w:tcPr>
                  <w:tcW w:w="3855" w:type="dxa"/>
                </w:tcPr>
                <w:p w14:paraId="375C6DDA" w14:textId="77777777" w:rsidR="00CC5168" w:rsidRPr="00D54494" w:rsidRDefault="00D54494" w:rsidP="00F75198">
                  <w:pPr>
                    <w:pStyle w:val="BodyTextIndent"/>
                    <w:ind w:left="0" w:firstLine="0"/>
                    <w:rPr>
                      <w:color w:val="000000" w:themeColor="text1"/>
                    </w:rPr>
                  </w:pPr>
                  <w:r>
                    <w:rPr>
                      <w:color w:val="000000" w:themeColor="text1"/>
                    </w:rPr>
                    <w:tab/>
                    <w:t xml:space="preserve">The provisions of </w:t>
                  </w:r>
                  <w:r w:rsidR="00F75198">
                    <w:rPr>
                      <w:color w:val="000000" w:themeColor="text1"/>
                    </w:rPr>
                    <w:t>Clause Z22</w:t>
                  </w:r>
                </w:p>
              </w:tc>
              <w:tc>
                <w:tcPr>
                  <w:tcW w:w="3686" w:type="dxa"/>
                </w:tcPr>
                <w:p w14:paraId="6FEF2899" w14:textId="77777777" w:rsidR="00CC5168" w:rsidRDefault="00D54494" w:rsidP="00CC5168">
                  <w:pPr>
                    <w:pStyle w:val="BodyTextIndent"/>
                    <w:ind w:left="176" w:hanging="2161"/>
                    <w:jc w:val="center"/>
                  </w:pPr>
                  <w:r>
                    <w:t>Named Suppliers</w:t>
                  </w:r>
                </w:p>
              </w:tc>
            </w:tr>
            <w:tr w:rsidR="00CC5168" w14:paraId="6A1E7BF6" w14:textId="77777777" w:rsidTr="002D6CE2">
              <w:tc>
                <w:tcPr>
                  <w:tcW w:w="3855" w:type="dxa"/>
                </w:tcPr>
                <w:p w14:paraId="143F199A" w14:textId="77777777" w:rsidR="00CC5168" w:rsidRDefault="00CC5168" w:rsidP="00CC5168">
                  <w:pPr>
                    <w:pStyle w:val="BodyTextIndent"/>
                    <w:ind w:left="0"/>
                    <w:jc w:val="center"/>
                    <w:rPr>
                      <w:color w:val="FF0000"/>
                    </w:rPr>
                  </w:pPr>
                </w:p>
              </w:tc>
              <w:tc>
                <w:tcPr>
                  <w:tcW w:w="3686" w:type="dxa"/>
                </w:tcPr>
                <w:p w14:paraId="53C5E63C" w14:textId="77777777" w:rsidR="00CC5168" w:rsidRDefault="00CC5168" w:rsidP="00CC5168">
                  <w:pPr>
                    <w:pStyle w:val="BodyTextIndent"/>
                    <w:ind w:left="176" w:hanging="2161"/>
                    <w:jc w:val="center"/>
                    <w:rPr>
                      <w:color w:val="FF0000"/>
                    </w:rPr>
                  </w:pPr>
                </w:p>
              </w:tc>
            </w:tr>
            <w:tr w:rsidR="00D54494" w14:paraId="685AEC35" w14:textId="77777777" w:rsidTr="002D6CE2">
              <w:tc>
                <w:tcPr>
                  <w:tcW w:w="3855" w:type="dxa"/>
                </w:tcPr>
                <w:p w14:paraId="2E868959" w14:textId="77777777" w:rsidR="00D54494" w:rsidRDefault="00D54494" w:rsidP="00CC5168">
                  <w:pPr>
                    <w:pStyle w:val="BodyTextIndent"/>
                    <w:ind w:left="0"/>
                    <w:jc w:val="center"/>
                    <w:rPr>
                      <w:color w:val="FF0000"/>
                    </w:rPr>
                  </w:pPr>
                </w:p>
              </w:tc>
              <w:tc>
                <w:tcPr>
                  <w:tcW w:w="3686" w:type="dxa"/>
                </w:tcPr>
                <w:p w14:paraId="7A4FF445" w14:textId="77777777" w:rsidR="00D54494" w:rsidRDefault="00D54494" w:rsidP="00CC5168">
                  <w:pPr>
                    <w:pStyle w:val="BodyTextIndent"/>
                    <w:ind w:left="176" w:hanging="2161"/>
                    <w:jc w:val="center"/>
                    <w:rPr>
                      <w:color w:val="FF0000"/>
                    </w:rPr>
                  </w:pPr>
                </w:p>
              </w:tc>
            </w:tr>
            <w:tr w:rsidR="00D54494" w14:paraId="0FC2E6FB" w14:textId="77777777" w:rsidTr="002D6CE2">
              <w:tc>
                <w:tcPr>
                  <w:tcW w:w="3855" w:type="dxa"/>
                </w:tcPr>
                <w:p w14:paraId="032491E3" w14:textId="77777777" w:rsidR="00D54494" w:rsidRDefault="00D54494" w:rsidP="00CC5168">
                  <w:pPr>
                    <w:pStyle w:val="BodyTextIndent"/>
                    <w:ind w:left="0"/>
                    <w:jc w:val="center"/>
                    <w:rPr>
                      <w:color w:val="FF0000"/>
                    </w:rPr>
                  </w:pPr>
                </w:p>
              </w:tc>
              <w:tc>
                <w:tcPr>
                  <w:tcW w:w="3686" w:type="dxa"/>
                </w:tcPr>
                <w:p w14:paraId="2CFD62C5" w14:textId="77777777" w:rsidR="00D54494" w:rsidRDefault="00D54494" w:rsidP="00CC5168">
                  <w:pPr>
                    <w:pStyle w:val="BodyTextIndent"/>
                    <w:ind w:left="176" w:hanging="2161"/>
                    <w:jc w:val="center"/>
                    <w:rPr>
                      <w:color w:val="FF0000"/>
                    </w:rPr>
                  </w:pPr>
                </w:p>
              </w:tc>
            </w:tr>
            <w:tr w:rsidR="00D54494" w14:paraId="7BA9452E" w14:textId="77777777" w:rsidTr="002D6CE2">
              <w:tc>
                <w:tcPr>
                  <w:tcW w:w="3855" w:type="dxa"/>
                </w:tcPr>
                <w:p w14:paraId="4323D345" w14:textId="77777777" w:rsidR="00D54494" w:rsidRDefault="00D54494" w:rsidP="00CC5168">
                  <w:pPr>
                    <w:pStyle w:val="BodyTextIndent"/>
                    <w:ind w:left="0"/>
                    <w:jc w:val="center"/>
                    <w:rPr>
                      <w:color w:val="FF0000"/>
                    </w:rPr>
                  </w:pPr>
                </w:p>
              </w:tc>
              <w:tc>
                <w:tcPr>
                  <w:tcW w:w="3686" w:type="dxa"/>
                </w:tcPr>
                <w:p w14:paraId="506CDEB9" w14:textId="77777777" w:rsidR="00D54494" w:rsidRDefault="00D54494" w:rsidP="00CC5168">
                  <w:pPr>
                    <w:pStyle w:val="BodyTextIndent"/>
                    <w:ind w:left="176" w:hanging="2161"/>
                    <w:jc w:val="center"/>
                    <w:rPr>
                      <w:color w:val="FF0000"/>
                    </w:rPr>
                  </w:pPr>
                </w:p>
              </w:tc>
            </w:tr>
          </w:tbl>
          <w:p w14:paraId="27CFFE15" w14:textId="77777777" w:rsidR="00CC5168" w:rsidRDefault="00CC5168" w:rsidP="00CC5168">
            <w:pPr>
              <w:pStyle w:val="BulletCD"/>
              <w:tabs>
                <w:tab w:val="clear" w:pos="360"/>
              </w:tabs>
              <w:rPr>
                <w:iCs/>
              </w:rPr>
            </w:pPr>
          </w:p>
        </w:tc>
      </w:tr>
      <w:tr w:rsidR="00CC5168" w14:paraId="41CEABB3" w14:textId="77777777" w:rsidTr="00E57FC9">
        <w:trPr>
          <w:trHeight w:val="890"/>
        </w:trPr>
        <w:tc>
          <w:tcPr>
            <w:tcW w:w="2414" w:type="dxa"/>
          </w:tcPr>
          <w:p w14:paraId="203B79AF" w14:textId="77777777" w:rsidR="00CC5168" w:rsidRDefault="00CC5168" w:rsidP="00E57FC9">
            <w:pPr>
              <w:pStyle w:val="Heading3CD"/>
            </w:pPr>
            <w:r>
              <w:t>If Option Z is used</w:t>
            </w:r>
          </w:p>
        </w:tc>
        <w:tc>
          <w:tcPr>
            <w:tcW w:w="6942" w:type="dxa"/>
          </w:tcPr>
          <w:p w14:paraId="24B7FF6D" w14:textId="77777777" w:rsidR="00CC5168" w:rsidRDefault="00A87A7B" w:rsidP="00320775">
            <w:pPr>
              <w:pStyle w:val="BulletCD"/>
              <w:numPr>
                <w:ilvl w:val="0"/>
                <w:numId w:val="10"/>
              </w:numPr>
              <w:rPr>
                <w:b/>
              </w:rPr>
            </w:pPr>
            <w:r>
              <w:t xml:space="preserve">The </w:t>
            </w:r>
            <w:r w:rsidRPr="00D54494">
              <w:rPr>
                <w:i/>
              </w:rPr>
              <w:t>additional conditions</w:t>
            </w:r>
            <w:r>
              <w:t xml:space="preserve"> of contract are </w:t>
            </w:r>
            <w:r>
              <w:rPr>
                <w:snapToGrid w:val="0"/>
                <w:color w:val="FF0000"/>
              </w:rPr>
              <w:t>[….]</w:t>
            </w:r>
          </w:p>
        </w:tc>
      </w:tr>
      <w:tr w:rsidR="003C5337" w14:paraId="27488555" w14:textId="77777777" w:rsidTr="00E57FC9">
        <w:trPr>
          <w:trHeight w:val="890"/>
        </w:trPr>
        <w:tc>
          <w:tcPr>
            <w:tcW w:w="2414" w:type="dxa"/>
          </w:tcPr>
          <w:p w14:paraId="309DC739" w14:textId="77777777" w:rsidR="003C5337" w:rsidRDefault="003C5337" w:rsidP="00E57FC9">
            <w:pPr>
              <w:pStyle w:val="Heading3CD"/>
            </w:pPr>
            <w:r>
              <w:t xml:space="preserve">If Clause Z33 is used </w:t>
            </w:r>
          </w:p>
        </w:tc>
        <w:tc>
          <w:tcPr>
            <w:tcW w:w="6942" w:type="dxa"/>
          </w:tcPr>
          <w:p w14:paraId="2FF09D57" w14:textId="7F17E8DB" w:rsidR="003C5337" w:rsidRDefault="003C5337" w:rsidP="00320775">
            <w:pPr>
              <w:pStyle w:val="BulletCD"/>
              <w:numPr>
                <w:ilvl w:val="0"/>
                <w:numId w:val="10"/>
              </w:numPr>
              <w:rPr>
                <w:szCs w:val="22"/>
              </w:rPr>
            </w:pPr>
            <w:r w:rsidRPr="00141321">
              <w:rPr>
                <w:szCs w:val="22"/>
              </w:rPr>
              <w:t xml:space="preserve">the </w:t>
            </w:r>
            <w:r w:rsidR="00D15F1F">
              <w:rPr>
                <w:i/>
                <w:szCs w:val="22"/>
              </w:rPr>
              <w:t>Supplier</w:t>
            </w:r>
            <w:r>
              <w:rPr>
                <w:szCs w:val="22"/>
              </w:rPr>
              <w:t xml:space="preserve"> provides </w:t>
            </w:r>
            <w:r w:rsidRPr="0011141B">
              <w:rPr>
                <w:i/>
                <w:szCs w:val="22"/>
              </w:rPr>
              <w:t>collateral warranty agreements</w:t>
            </w:r>
            <w:r>
              <w:rPr>
                <w:i/>
                <w:szCs w:val="22"/>
              </w:rPr>
              <w:t xml:space="preserve"> </w:t>
            </w:r>
            <w:r>
              <w:rPr>
                <w:szCs w:val="22"/>
              </w:rPr>
              <w:t>in favour of [                ].</w:t>
            </w:r>
          </w:p>
          <w:p w14:paraId="3CD0DEF5" w14:textId="4EE80AC3" w:rsidR="003C5337" w:rsidRDefault="003C5337" w:rsidP="00320775">
            <w:pPr>
              <w:pStyle w:val="BulletCD"/>
              <w:numPr>
                <w:ilvl w:val="0"/>
                <w:numId w:val="10"/>
              </w:numPr>
              <w:rPr>
                <w:szCs w:val="22"/>
              </w:rPr>
            </w:pPr>
            <w:r>
              <w:rPr>
                <w:szCs w:val="22"/>
              </w:rPr>
              <w:t xml:space="preserve">the </w:t>
            </w:r>
            <w:r w:rsidR="00D15F1F">
              <w:rPr>
                <w:szCs w:val="22"/>
              </w:rPr>
              <w:t>Supplier</w:t>
            </w:r>
            <w:r>
              <w:rPr>
                <w:szCs w:val="22"/>
              </w:rPr>
              <w:t xml:space="preserve"> procures </w:t>
            </w:r>
            <w:r w:rsidRPr="0011141B">
              <w:rPr>
                <w:i/>
                <w:szCs w:val="22"/>
              </w:rPr>
              <w:t>collateral warranty agreements</w:t>
            </w:r>
            <w:r>
              <w:rPr>
                <w:szCs w:val="22"/>
              </w:rPr>
              <w:t xml:space="preserve"> from the following Sub</w:t>
            </w:r>
            <w:r w:rsidR="00D15F1F">
              <w:rPr>
                <w:szCs w:val="22"/>
              </w:rPr>
              <w:t>supplier</w:t>
            </w:r>
            <w:r>
              <w:rPr>
                <w:szCs w:val="22"/>
              </w:rPr>
              <w:t>s:</w:t>
            </w:r>
          </w:p>
          <w:p w14:paraId="34063A5E" w14:textId="77777777" w:rsidR="003C5337" w:rsidRDefault="003C5337" w:rsidP="00320775">
            <w:pPr>
              <w:pStyle w:val="BulletCD"/>
              <w:numPr>
                <w:ilvl w:val="0"/>
                <w:numId w:val="10"/>
              </w:numPr>
              <w:rPr>
                <w:szCs w:val="22"/>
              </w:rPr>
            </w:pPr>
            <w:r>
              <w:rPr>
                <w:szCs w:val="22"/>
              </w:rPr>
              <w:t>[                 ]</w:t>
            </w:r>
          </w:p>
          <w:p w14:paraId="6DF9E80F" w14:textId="77777777" w:rsidR="003C5337" w:rsidRDefault="003C5337" w:rsidP="00320775">
            <w:pPr>
              <w:pStyle w:val="BulletCD"/>
              <w:numPr>
                <w:ilvl w:val="0"/>
                <w:numId w:val="10"/>
              </w:numPr>
            </w:pPr>
            <w:r>
              <w:rPr>
                <w:szCs w:val="22"/>
              </w:rPr>
              <w:t>in favour of the following parties [           ]</w:t>
            </w:r>
          </w:p>
        </w:tc>
      </w:tr>
    </w:tbl>
    <w:p w14:paraId="242FC75A" w14:textId="77777777" w:rsidR="00A87A7B" w:rsidRDefault="00A87A7B" w:rsidP="00852F67">
      <w:pPr>
        <w:jc w:val="center"/>
        <w:rPr>
          <w:rFonts w:ascii="Arial" w:hAnsi="Arial" w:cs="Arial"/>
          <w:sz w:val="36"/>
          <w:szCs w:val="36"/>
        </w:rPr>
        <w:sectPr w:rsidR="00A87A7B" w:rsidSect="00DA55DB">
          <w:footerReference w:type="default" r:id="rId10"/>
          <w:pgSz w:w="11907" w:h="16840" w:code="9"/>
          <w:pgMar w:top="1418" w:right="1418" w:bottom="1418" w:left="1418" w:header="567" w:footer="340" w:gutter="0"/>
          <w:cols w:space="708"/>
          <w:docGrid w:linePitch="272"/>
        </w:sectPr>
      </w:pPr>
    </w:p>
    <w:tbl>
      <w:tblPr>
        <w:tblW w:w="9180" w:type="dxa"/>
        <w:tblLayout w:type="fixed"/>
        <w:tblLook w:val="04A0" w:firstRow="1" w:lastRow="0" w:firstColumn="1" w:lastColumn="0" w:noHBand="0" w:noVBand="1"/>
      </w:tblPr>
      <w:tblGrid>
        <w:gridCol w:w="2376"/>
        <w:gridCol w:w="6804"/>
      </w:tblGrid>
      <w:tr w:rsidR="00A87A7B" w14:paraId="00F9A395" w14:textId="77777777" w:rsidTr="002D6CE2">
        <w:trPr>
          <w:cantSplit/>
        </w:trPr>
        <w:tc>
          <w:tcPr>
            <w:tcW w:w="9180" w:type="dxa"/>
            <w:gridSpan w:val="2"/>
            <w:hideMark/>
          </w:tcPr>
          <w:p w14:paraId="57FF8762" w14:textId="77777777" w:rsidR="00A87A7B" w:rsidRDefault="00A87A7B" w:rsidP="00D54494">
            <w:pPr>
              <w:pStyle w:val="Heading2"/>
              <w:jc w:val="left"/>
            </w:pPr>
            <w:r>
              <w:lastRenderedPageBreak/>
              <w:t xml:space="preserve">Part two – Data provided by the </w:t>
            </w:r>
            <w:r w:rsidR="00D54494">
              <w:rPr>
                <w:i/>
              </w:rPr>
              <w:t>Supplier</w:t>
            </w:r>
          </w:p>
        </w:tc>
      </w:tr>
      <w:tr w:rsidR="00A87A7B" w14:paraId="165FBE44" w14:textId="77777777" w:rsidTr="002D6CE2">
        <w:tc>
          <w:tcPr>
            <w:tcW w:w="2376" w:type="dxa"/>
            <w:hideMark/>
          </w:tcPr>
          <w:p w14:paraId="04052A9A" w14:textId="77777777" w:rsidR="00A87A7B" w:rsidRDefault="00A87A7B" w:rsidP="002D6CE2">
            <w:pPr>
              <w:pStyle w:val="Heading3CD"/>
              <w:rPr>
                <w:lang w:val="en-US"/>
              </w:rPr>
            </w:pPr>
          </w:p>
        </w:tc>
        <w:tc>
          <w:tcPr>
            <w:tcW w:w="6804" w:type="dxa"/>
            <w:hideMark/>
          </w:tcPr>
          <w:p w14:paraId="55401483" w14:textId="77777777" w:rsidR="00A87A7B" w:rsidRDefault="00D54494" w:rsidP="00D54494">
            <w:pPr>
              <w:pStyle w:val="BodyTextIndent"/>
              <w:tabs>
                <w:tab w:val="clear" w:pos="1985"/>
                <w:tab w:val="left" w:pos="0"/>
              </w:tabs>
              <w:ind w:left="-74" w:firstLine="0"/>
            </w:pPr>
            <w:r>
              <w:t>Completion of the data in full, according to the Options chose, is essential to create a complete contract.</w:t>
            </w:r>
          </w:p>
        </w:tc>
      </w:tr>
      <w:tr w:rsidR="00A87A7B" w14:paraId="4A6649D5" w14:textId="77777777" w:rsidTr="002D6CE2">
        <w:tc>
          <w:tcPr>
            <w:tcW w:w="2376" w:type="dxa"/>
          </w:tcPr>
          <w:p w14:paraId="7212F4AB" w14:textId="77777777" w:rsidR="00A87A7B" w:rsidRDefault="00A87A7B" w:rsidP="002D6CE2">
            <w:pPr>
              <w:pStyle w:val="Heading3CD"/>
            </w:pPr>
          </w:p>
        </w:tc>
        <w:tc>
          <w:tcPr>
            <w:tcW w:w="6804" w:type="dxa"/>
          </w:tcPr>
          <w:p w14:paraId="5C412647" w14:textId="77777777" w:rsidR="00A87A7B" w:rsidRDefault="00A87A7B" w:rsidP="00D54494">
            <w:pPr>
              <w:pStyle w:val="BulletCD"/>
              <w:tabs>
                <w:tab w:val="clear" w:pos="360"/>
              </w:tabs>
              <w:ind w:firstLine="0"/>
            </w:pPr>
          </w:p>
        </w:tc>
      </w:tr>
      <w:tr w:rsidR="00A87A7B" w14:paraId="667C075B" w14:textId="77777777" w:rsidTr="002D6CE2">
        <w:tc>
          <w:tcPr>
            <w:tcW w:w="2376" w:type="dxa"/>
          </w:tcPr>
          <w:p w14:paraId="512B5AA0" w14:textId="77777777" w:rsidR="00A87A7B" w:rsidRDefault="00D54494" w:rsidP="002D6CE2">
            <w:pPr>
              <w:pStyle w:val="Heading3CD"/>
            </w:pPr>
            <w:r>
              <w:t>Statements given in all contracts</w:t>
            </w:r>
          </w:p>
        </w:tc>
        <w:tc>
          <w:tcPr>
            <w:tcW w:w="6804" w:type="dxa"/>
          </w:tcPr>
          <w:p w14:paraId="07409BB2" w14:textId="77777777" w:rsidR="00A87A7B" w:rsidRDefault="00D54494" w:rsidP="00320775">
            <w:pPr>
              <w:pStyle w:val="BulletCD"/>
              <w:numPr>
                <w:ilvl w:val="0"/>
                <w:numId w:val="10"/>
              </w:numPr>
            </w:pPr>
            <w:r>
              <w:t xml:space="preserve">The </w:t>
            </w:r>
            <w:r>
              <w:rPr>
                <w:i/>
              </w:rPr>
              <w:t xml:space="preserve">Supplier </w:t>
            </w:r>
            <w:r>
              <w:t>is</w:t>
            </w:r>
          </w:p>
          <w:p w14:paraId="54A1C0E6" w14:textId="77777777" w:rsidR="00D54494" w:rsidRDefault="00D54494" w:rsidP="00D54494">
            <w:pPr>
              <w:pStyle w:val="BulletCD"/>
              <w:tabs>
                <w:tab w:val="clear" w:pos="360"/>
              </w:tabs>
              <w:ind w:firstLine="0"/>
            </w:pPr>
            <w:r>
              <w:t>Name</w:t>
            </w:r>
          </w:p>
          <w:p w14:paraId="5C720B19" w14:textId="77777777" w:rsidR="00D54494" w:rsidRDefault="00D54494" w:rsidP="00D54494">
            <w:pPr>
              <w:pStyle w:val="BulletCD"/>
              <w:tabs>
                <w:tab w:val="clear" w:pos="360"/>
              </w:tabs>
              <w:ind w:firstLine="0"/>
            </w:pPr>
            <w:r>
              <w:t>Address</w:t>
            </w:r>
          </w:p>
          <w:p w14:paraId="1E20AC3B" w14:textId="77777777" w:rsidR="00D54494" w:rsidRDefault="00D54494" w:rsidP="00D54494">
            <w:pPr>
              <w:pStyle w:val="BulletCD"/>
              <w:tabs>
                <w:tab w:val="clear" w:pos="360"/>
              </w:tabs>
              <w:ind w:firstLine="0"/>
            </w:pPr>
          </w:p>
        </w:tc>
      </w:tr>
      <w:tr w:rsidR="00A87A7B" w14:paraId="7D096416" w14:textId="77777777" w:rsidTr="002D6CE2">
        <w:tc>
          <w:tcPr>
            <w:tcW w:w="2376" w:type="dxa"/>
          </w:tcPr>
          <w:p w14:paraId="3F33298A" w14:textId="77777777" w:rsidR="00A87A7B" w:rsidRDefault="00A87A7B" w:rsidP="002D6CE2">
            <w:pPr>
              <w:pStyle w:val="Heading3CD"/>
            </w:pPr>
          </w:p>
        </w:tc>
        <w:tc>
          <w:tcPr>
            <w:tcW w:w="6804" w:type="dxa"/>
          </w:tcPr>
          <w:p w14:paraId="28CD7A29" w14:textId="77777777" w:rsidR="00A87A7B" w:rsidRDefault="00D54494" w:rsidP="00320775">
            <w:pPr>
              <w:pStyle w:val="BulletCD"/>
              <w:numPr>
                <w:ilvl w:val="0"/>
                <w:numId w:val="10"/>
              </w:numPr>
            </w:pPr>
            <w:r>
              <w:t>The following matters will be included in the Risk Register</w:t>
            </w:r>
          </w:p>
          <w:p w14:paraId="6DD4475D" w14:textId="77777777" w:rsidR="00007EFA" w:rsidRDefault="00007EFA" w:rsidP="00007EFA">
            <w:pPr>
              <w:pStyle w:val="BulletCD"/>
              <w:tabs>
                <w:tab w:val="clear" w:pos="360"/>
              </w:tabs>
              <w:ind w:firstLine="0"/>
            </w:pPr>
            <w:r>
              <w:t>[                            ]</w:t>
            </w:r>
          </w:p>
          <w:p w14:paraId="03C2BE23" w14:textId="77777777" w:rsidR="00007EFA" w:rsidRDefault="00007EFA" w:rsidP="00007EFA">
            <w:pPr>
              <w:pStyle w:val="BulletCD"/>
              <w:tabs>
                <w:tab w:val="clear" w:pos="360"/>
              </w:tabs>
              <w:ind w:firstLine="0"/>
            </w:pPr>
            <w:r>
              <w:t>[                            ]</w:t>
            </w:r>
          </w:p>
          <w:p w14:paraId="61050839" w14:textId="77777777" w:rsidR="00D54494" w:rsidRDefault="00007EFA" w:rsidP="00007EFA">
            <w:pPr>
              <w:pStyle w:val="BulletCD"/>
              <w:tabs>
                <w:tab w:val="clear" w:pos="360"/>
              </w:tabs>
              <w:ind w:firstLine="0"/>
            </w:pPr>
            <w:r>
              <w:t>[                             ]</w:t>
            </w:r>
          </w:p>
          <w:p w14:paraId="191965CD" w14:textId="77777777" w:rsidR="00D54494" w:rsidRDefault="00D54494" w:rsidP="00320775">
            <w:pPr>
              <w:pStyle w:val="BulletCD"/>
              <w:numPr>
                <w:ilvl w:val="0"/>
                <w:numId w:val="10"/>
              </w:numPr>
            </w:pPr>
            <w:r>
              <w:t xml:space="preserve">The </w:t>
            </w:r>
            <w:r w:rsidRPr="00D54494">
              <w:t>percentage</w:t>
            </w:r>
            <w:r>
              <w:rPr>
                <w:i/>
              </w:rPr>
              <w:t xml:space="preserve"> for overheads and profit </w:t>
            </w:r>
            <w:r>
              <w:t>added to the Defined Cost is</w:t>
            </w:r>
            <w:r>
              <w:tab/>
            </w:r>
            <w:r w:rsidR="00007EFA">
              <w:t xml:space="preserve"> [      ]  </w:t>
            </w:r>
            <w:r>
              <w:t>%</w:t>
            </w:r>
          </w:p>
          <w:p w14:paraId="7E631CF2" w14:textId="77777777" w:rsidR="00D54494" w:rsidRDefault="00D54494" w:rsidP="00320775">
            <w:pPr>
              <w:pStyle w:val="BulletCD"/>
              <w:numPr>
                <w:ilvl w:val="0"/>
                <w:numId w:val="10"/>
              </w:numPr>
            </w:pPr>
            <w:r>
              <w:t xml:space="preserve">The </w:t>
            </w:r>
            <w:r>
              <w:rPr>
                <w:i/>
              </w:rPr>
              <w:t xml:space="preserve">price schedule </w:t>
            </w:r>
            <w:r>
              <w:t>is in</w:t>
            </w:r>
            <w:r w:rsidR="00007EFA">
              <w:t xml:space="preserve"> [            ]</w:t>
            </w:r>
            <w:r>
              <w:t xml:space="preserve"> </w:t>
            </w:r>
            <w:r>
              <w:tab/>
            </w:r>
            <w:r>
              <w:tab/>
            </w:r>
            <w:r>
              <w:tab/>
            </w:r>
            <w:r>
              <w:tab/>
            </w:r>
            <w:r>
              <w:tab/>
            </w:r>
            <w:r>
              <w:tab/>
            </w:r>
          </w:p>
          <w:p w14:paraId="3B5A67F3" w14:textId="77777777" w:rsidR="00D54494" w:rsidRDefault="00D54494" w:rsidP="00320775">
            <w:pPr>
              <w:pStyle w:val="BulletCD"/>
              <w:numPr>
                <w:ilvl w:val="0"/>
                <w:numId w:val="10"/>
              </w:numPr>
            </w:pPr>
            <w:r>
              <w:t>The tendered total of the Prices is</w:t>
            </w:r>
            <w:r>
              <w:tab/>
            </w:r>
            <w:r w:rsidR="0070040A">
              <w:t xml:space="preserve"> £[                 ].</w:t>
            </w:r>
          </w:p>
          <w:p w14:paraId="1652AED2" w14:textId="77777777" w:rsidR="00D54494" w:rsidRPr="00D54494" w:rsidRDefault="00D54494" w:rsidP="00D54494">
            <w:pPr>
              <w:pStyle w:val="BulletCD"/>
              <w:tabs>
                <w:tab w:val="clear" w:pos="360"/>
              </w:tabs>
              <w:ind w:firstLine="0"/>
            </w:pPr>
          </w:p>
        </w:tc>
      </w:tr>
      <w:tr w:rsidR="00A87A7B" w14:paraId="4D2CD496" w14:textId="77777777" w:rsidTr="002D6CE2">
        <w:tc>
          <w:tcPr>
            <w:tcW w:w="2376" w:type="dxa"/>
          </w:tcPr>
          <w:p w14:paraId="6C5189DD" w14:textId="77777777" w:rsidR="00A87A7B" w:rsidRDefault="00A87A7B" w:rsidP="002D6CE2">
            <w:pPr>
              <w:pStyle w:val="Heading3CD"/>
            </w:pPr>
            <w:r>
              <w:t>Optional statements</w:t>
            </w:r>
          </w:p>
        </w:tc>
        <w:tc>
          <w:tcPr>
            <w:tcW w:w="6804" w:type="dxa"/>
          </w:tcPr>
          <w:p w14:paraId="0F22D674" w14:textId="77777777" w:rsidR="00A87A7B" w:rsidRPr="00A87A7B" w:rsidRDefault="00A87A7B" w:rsidP="00A87A7B">
            <w:pPr>
              <w:pStyle w:val="BulletCD"/>
              <w:tabs>
                <w:tab w:val="clear" w:pos="284"/>
                <w:tab w:val="clear" w:pos="360"/>
                <w:tab w:val="left" w:pos="0"/>
              </w:tabs>
              <w:ind w:left="0" w:firstLine="0"/>
              <w:rPr>
                <w:b/>
              </w:rPr>
            </w:pPr>
            <w:r w:rsidRPr="00A87A7B">
              <w:rPr>
                <w:b/>
              </w:rPr>
              <w:t xml:space="preserve">If the </w:t>
            </w:r>
            <w:r w:rsidR="00D54494">
              <w:rPr>
                <w:b/>
                <w:i/>
              </w:rPr>
              <w:t>Supplier</w:t>
            </w:r>
            <w:r w:rsidRPr="00A87A7B">
              <w:rPr>
                <w:b/>
              </w:rPr>
              <w:t xml:space="preserve"> is to provide </w:t>
            </w:r>
            <w:r w:rsidR="00D54494">
              <w:rPr>
                <w:b/>
              </w:rPr>
              <w:t xml:space="preserve">Goods </w:t>
            </w:r>
            <w:r w:rsidRPr="00A87A7B">
              <w:rPr>
                <w:b/>
              </w:rPr>
              <w:t>Information for his design</w:t>
            </w:r>
          </w:p>
          <w:p w14:paraId="4689DAA9" w14:textId="77777777" w:rsidR="00A87A7B" w:rsidRDefault="00A87A7B" w:rsidP="00320775">
            <w:pPr>
              <w:pStyle w:val="BulletCD"/>
              <w:numPr>
                <w:ilvl w:val="0"/>
                <w:numId w:val="10"/>
              </w:numPr>
            </w:pPr>
            <w:r>
              <w:t xml:space="preserve">The </w:t>
            </w:r>
            <w:r w:rsidR="00D54494">
              <w:t xml:space="preserve">Goods </w:t>
            </w:r>
            <w:r>
              <w:t xml:space="preserve">Information for the </w:t>
            </w:r>
            <w:r w:rsidR="00D54494">
              <w:rPr>
                <w:i/>
              </w:rPr>
              <w:t>Supplier’s</w:t>
            </w:r>
            <w:r>
              <w:t xml:space="preserve"> design is in</w:t>
            </w:r>
            <w:r w:rsidR="00A21272">
              <w:t xml:space="preserve"> [          ]</w:t>
            </w:r>
          </w:p>
          <w:p w14:paraId="319659EA" w14:textId="77777777" w:rsidR="00A87A7B" w:rsidRDefault="00A87A7B" w:rsidP="00A87A7B">
            <w:pPr>
              <w:pStyle w:val="BulletCD"/>
              <w:tabs>
                <w:tab w:val="clear" w:pos="360"/>
              </w:tabs>
              <w:ind w:firstLine="0"/>
            </w:pPr>
          </w:p>
          <w:p w14:paraId="70043BA6" w14:textId="77777777" w:rsidR="00A87A7B" w:rsidRDefault="00A87A7B" w:rsidP="00A87A7B">
            <w:pPr>
              <w:pStyle w:val="BulletCD"/>
              <w:tabs>
                <w:tab w:val="clear" w:pos="360"/>
              </w:tabs>
              <w:ind w:firstLine="0"/>
            </w:pPr>
          </w:p>
          <w:p w14:paraId="6D7140BE" w14:textId="77777777" w:rsidR="00D54494" w:rsidRDefault="00D54494" w:rsidP="00D54494">
            <w:pPr>
              <w:pStyle w:val="BulletCD"/>
              <w:tabs>
                <w:tab w:val="clear" w:pos="284"/>
                <w:tab w:val="clear" w:pos="360"/>
                <w:tab w:val="left" w:pos="0"/>
              </w:tabs>
              <w:ind w:left="0" w:firstLine="0"/>
              <w:rPr>
                <w:b/>
              </w:rPr>
            </w:pPr>
            <w:r w:rsidRPr="00D54494">
              <w:rPr>
                <w:b/>
              </w:rPr>
              <w:t xml:space="preserve">If the </w:t>
            </w:r>
            <w:r w:rsidRPr="00D54494">
              <w:rPr>
                <w:b/>
                <w:i/>
              </w:rPr>
              <w:t>Supplier</w:t>
            </w:r>
            <w:r w:rsidRPr="00D54494">
              <w:rPr>
                <w:b/>
              </w:rPr>
              <w:t xml:space="preserve"> restricts access by the </w:t>
            </w:r>
            <w:r w:rsidRPr="00D54494">
              <w:rPr>
                <w:b/>
                <w:i/>
              </w:rPr>
              <w:t>Supply Manager</w:t>
            </w:r>
            <w:r w:rsidRPr="00D54494">
              <w:rPr>
                <w:b/>
              </w:rPr>
              <w:t xml:space="preserve"> and Others to work being done for this contract</w:t>
            </w:r>
          </w:p>
          <w:p w14:paraId="2CCDB987" w14:textId="77777777" w:rsidR="00D54494" w:rsidRPr="00D54494" w:rsidRDefault="00D54494" w:rsidP="00320775">
            <w:pPr>
              <w:pStyle w:val="BulletCD"/>
              <w:numPr>
                <w:ilvl w:val="0"/>
                <w:numId w:val="10"/>
              </w:numPr>
              <w:rPr>
                <w:b/>
              </w:rPr>
            </w:pPr>
            <w:r>
              <w:t xml:space="preserve">The restrictions to access for the </w:t>
            </w:r>
            <w:r>
              <w:rPr>
                <w:i/>
              </w:rPr>
              <w:t xml:space="preserve">Supply Manager </w:t>
            </w:r>
            <w:r>
              <w:t>and Others to work being done for this contract are</w:t>
            </w:r>
          </w:p>
          <w:p w14:paraId="6B53374C" w14:textId="77777777" w:rsidR="00D54494" w:rsidRDefault="00D54494" w:rsidP="00D54494">
            <w:pPr>
              <w:pStyle w:val="BulletCD"/>
              <w:tabs>
                <w:tab w:val="clear" w:pos="360"/>
              </w:tabs>
              <w:ind w:firstLine="0"/>
            </w:pPr>
          </w:p>
          <w:p w14:paraId="727D54D8" w14:textId="77777777" w:rsidR="00A87A7B" w:rsidRDefault="00A87A7B" w:rsidP="00A87A7B">
            <w:pPr>
              <w:pStyle w:val="BulletCD"/>
              <w:tabs>
                <w:tab w:val="clear" w:pos="360"/>
              </w:tabs>
              <w:ind w:firstLine="0"/>
            </w:pPr>
          </w:p>
        </w:tc>
      </w:tr>
      <w:tr w:rsidR="002D6CE2" w14:paraId="50F5DF15" w14:textId="77777777" w:rsidTr="002D6CE2">
        <w:tc>
          <w:tcPr>
            <w:tcW w:w="2376" w:type="dxa"/>
          </w:tcPr>
          <w:p w14:paraId="4BE44A8B" w14:textId="77777777" w:rsidR="002D6CE2" w:rsidRDefault="002D6CE2" w:rsidP="002D6CE2">
            <w:pPr>
              <w:pStyle w:val="Heading3CD"/>
            </w:pPr>
          </w:p>
        </w:tc>
        <w:tc>
          <w:tcPr>
            <w:tcW w:w="6804" w:type="dxa"/>
          </w:tcPr>
          <w:p w14:paraId="100C9E5A" w14:textId="77777777" w:rsidR="002D6CE2" w:rsidRDefault="002D6CE2" w:rsidP="00A87A7B">
            <w:pPr>
              <w:pStyle w:val="BulletCD"/>
              <w:tabs>
                <w:tab w:val="clear" w:pos="284"/>
                <w:tab w:val="clear" w:pos="360"/>
                <w:tab w:val="left" w:pos="0"/>
              </w:tabs>
              <w:ind w:left="0" w:firstLine="0"/>
              <w:rPr>
                <w:b/>
              </w:rPr>
            </w:pPr>
            <w:r>
              <w:rPr>
                <w:b/>
              </w:rPr>
              <w:t>If a programme is to be identified in the Contract Date</w:t>
            </w:r>
          </w:p>
          <w:p w14:paraId="4F238CBB" w14:textId="77777777" w:rsidR="002D6CE2" w:rsidRPr="002D6CE2" w:rsidRDefault="002D6CE2" w:rsidP="00320775">
            <w:pPr>
              <w:pStyle w:val="BulletCD"/>
              <w:numPr>
                <w:ilvl w:val="0"/>
                <w:numId w:val="10"/>
              </w:numPr>
              <w:rPr>
                <w:b/>
              </w:rPr>
            </w:pPr>
            <w:r>
              <w:t xml:space="preserve">The programme identified in the Contract Data is </w:t>
            </w:r>
            <w:r>
              <w:rPr>
                <w:snapToGrid w:val="0"/>
                <w:color w:val="FF0000"/>
              </w:rPr>
              <w:t>[….]</w:t>
            </w:r>
          </w:p>
          <w:p w14:paraId="21DAB7F4" w14:textId="77777777" w:rsidR="002D6CE2" w:rsidRPr="002D6CE2" w:rsidRDefault="002D6CE2" w:rsidP="002D6CE2">
            <w:pPr>
              <w:pStyle w:val="BulletCD"/>
              <w:tabs>
                <w:tab w:val="clear" w:pos="360"/>
              </w:tabs>
              <w:ind w:left="0" w:firstLine="0"/>
              <w:rPr>
                <w:b/>
              </w:rPr>
            </w:pPr>
            <w:r w:rsidRPr="002D6CE2">
              <w:rPr>
                <w:b/>
              </w:rPr>
              <w:t xml:space="preserve">If the </w:t>
            </w:r>
            <w:r w:rsidR="00D54494">
              <w:rPr>
                <w:b/>
                <w:i/>
              </w:rPr>
              <w:t>Supplier</w:t>
            </w:r>
            <w:r w:rsidRPr="002D6CE2">
              <w:rPr>
                <w:b/>
              </w:rPr>
              <w:t xml:space="preserve"> is to decide the </w:t>
            </w:r>
            <w:r w:rsidR="00D54494">
              <w:rPr>
                <w:b/>
                <w:i/>
              </w:rPr>
              <w:t>delivery date</w:t>
            </w:r>
            <w:r w:rsidRPr="002D6CE2">
              <w:rPr>
                <w:b/>
              </w:rPr>
              <w:t xml:space="preserve"> </w:t>
            </w:r>
            <w:r w:rsidR="00D54494">
              <w:rPr>
                <w:b/>
              </w:rPr>
              <w:t>of the goods and services</w:t>
            </w:r>
          </w:p>
          <w:p w14:paraId="5ECFD332" w14:textId="77777777" w:rsidR="002D6CE2" w:rsidRPr="00A31891" w:rsidRDefault="002D6CE2" w:rsidP="00320775">
            <w:pPr>
              <w:pStyle w:val="BulletCD"/>
              <w:numPr>
                <w:ilvl w:val="0"/>
                <w:numId w:val="10"/>
              </w:numPr>
              <w:rPr>
                <w:b/>
              </w:rPr>
            </w:pPr>
            <w:r>
              <w:t xml:space="preserve">The </w:t>
            </w:r>
            <w:r w:rsidR="00A31891">
              <w:rPr>
                <w:i/>
              </w:rPr>
              <w:t xml:space="preserve">delivery date </w:t>
            </w:r>
            <w:r w:rsidR="00A31891">
              <w:t xml:space="preserve">of the goods and services is </w:t>
            </w:r>
          </w:p>
          <w:p w14:paraId="65E610E9" w14:textId="77777777" w:rsidR="00A31891" w:rsidRDefault="00A31891" w:rsidP="00A31891">
            <w:pPr>
              <w:pStyle w:val="BulletCD"/>
              <w:tabs>
                <w:tab w:val="clear" w:pos="360"/>
              </w:tabs>
              <w:ind w:firstLine="0"/>
              <w:rPr>
                <w:i/>
              </w:rPr>
            </w:pPr>
            <w:r w:rsidRPr="00A31891">
              <w:rPr>
                <w:i/>
              </w:rPr>
              <w:t>goods and services</w:t>
            </w:r>
            <w:r w:rsidRPr="00A31891">
              <w:rPr>
                <w:i/>
              </w:rPr>
              <w:tab/>
            </w:r>
            <w:r w:rsidRPr="00A31891">
              <w:rPr>
                <w:i/>
              </w:rPr>
              <w:tab/>
            </w:r>
            <w:r w:rsidRPr="00A31891">
              <w:rPr>
                <w:i/>
              </w:rPr>
              <w:tab/>
              <w:t>delivery date</w:t>
            </w:r>
          </w:p>
          <w:p w14:paraId="46239C20" w14:textId="77777777" w:rsidR="00E24EA9" w:rsidRDefault="00E24EA9" w:rsidP="00A31891">
            <w:pPr>
              <w:pStyle w:val="BulletCD"/>
              <w:tabs>
                <w:tab w:val="clear" w:pos="360"/>
              </w:tabs>
              <w:ind w:firstLine="0"/>
              <w:rPr>
                <w:i/>
              </w:rPr>
            </w:pPr>
            <w:r>
              <w:rPr>
                <w:i/>
              </w:rPr>
              <w:lastRenderedPageBreak/>
              <w:t>[                              ]                                 [                             ]</w:t>
            </w:r>
          </w:p>
          <w:p w14:paraId="5F295D87" w14:textId="77777777" w:rsidR="00A31891" w:rsidRPr="00A31891" w:rsidRDefault="00A31891" w:rsidP="00A31891">
            <w:pPr>
              <w:pStyle w:val="BulletCD"/>
              <w:tabs>
                <w:tab w:val="clear" w:pos="360"/>
              </w:tabs>
              <w:ind w:firstLine="0"/>
              <w:rPr>
                <w:b/>
                <w:i/>
              </w:rPr>
            </w:pPr>
          </w:p>
        </w:tc>
      </w:tr>
      <w:tr w:rsidR="00947DE9" w14:paraId="6CA1D81B" w14:textId="77777777" w:rsidTr="00947DE9">
        <w:tc>
          <w:tcPr>
            <w:tcW w:w="2376" w:type="dxa"/>
          </w:tcPr>
          <w:p w14:paraId="037BF6B5" w14:textId="77777777" w:rsidR="00947DE9" w:rsidRDefault="00F75198" w:rsidP="00F75198">
            <w:pPr>
              <w:pStyle w:val="Heading3CD"/>
            </w:pPr>
            <w:r>
              <w:lastRenderedPageBreak/>
              <w:t xml:space="preserve">If Clause Z22 is used </w:t>
            </w:r>
          </w:p>
        </w:tc>
        <w:tc>
          <w:tcPr>
            <w:tcW w:w="6804" w:type="dxa"/>
          </w:tcPr>
          <w:p w14:paraId="45B43B92" w14:textId="77777777" w:rsidR="00947DE9" w:rsidRDefault="00947DE9" w:rsidP="00320775">
            <w:pPr>
              <w:pStyle w:val="BulletCD"/>
              <w:numPr>
                <w:ilvl w:val="0"/>
                <w:numId w:val="10"/>
              </w:numPr>
              <w:rPr>
                <w:szCs w:val="24"/>
                <w:lang w:val="en-US"/>
              </w:rPr>
            </w:pPr>
            <w:r>
              <w:rPr>
                <w:rFonts w:ascii="AdvMAB01" w:hAnsi="AdvMAB01"/>
              </w:rPr>
              <w:t xml:space="preserve">The </w:t>
            </w:r>
            <w:r>
              <w:rPr>
                <w:rFonts w:ascii="AdvMAB02" w:hAnsi="AdvMAB02"/>
                <w:i/>
                <w:iCs/>
              </w:rPr>
              <w:t>project bank</w:t>
            </w:r>
            <w:r>
              <w:rPr>
                <w:rFonts w:ascii="AdvMAB02" w:hAnsi="AdvMAB02"/>
              </w:rPr>
              <w:t xml:space="preserve"> </w:t>
            </w:r>
            <w:r>
              <w:rPr>
                <w:rFonts w:ascii="AdvMAB01" w:hAnsi="AdvMAB01"/>
              </w:rPr>
              <w:t xml:space="preserve">is </w:t>
            </w:r>
            <w:r>
              <w:rPr>
                <w:snapToGrid w:val="0"/>
                <w:color w:val="FF0000"/>
              </w:rPr>
              <w:t>[….]</w:t>
            </w:r>
          </w:p>
          <w:p w14:paraId="2E5E2443" w14:textId="77777777" w:rsidR="00947DE9" w:rsidRDefault="00947DE9" w:rsidP="00320775">
            <w:pPr>
              <w:pStyle w:val="BulletCD"/>
              <w:numPr>
                <w:ilvl w:val="0"/>
                <w:numId w:val="10"/>
              </w:numPr>
            </w:pPr>
            <w:r>
              <w:rPr>
                <w:rFonts w:ascii="AdvMAB02" w:hAnsi="AdvMAB02"/>
                <w:i/>
                <w:iCs/>
              </w:rPr>
              <w:t>named suppliers</w:t>
            </w:r>
            <w:r>
              <w:rPr>
                <w:rFonts w:ascii="AdvMAB02" w:hAnsi="AdvMAB02"/>
              </w:rPr>
              <w:t xml:space="preserve"> </w:t>
            </w:r>
            <w:r>
              <w:rPr>
                <w:rFonts w:ascii="AdvMAB01" w:hAnsi="AdvMAB01"/>
              </w:rPr>
              <w:t xml:space="preserve">are </w:t>
            </w:r>
            <w:r>
              <w:rPr>
                <w:snapToGrid w:val="0"/>
                <w:color w:val="FF0000"/>
              </w:rPr>
              <w:t>[….]</w:t>
            </w:r>
          </w:p>
        </w:tc>
      </w:tr>
      <w:tr w:rsidR="00947DE9" w:rsidRPr="00D2454B" w14:paraId="5C810007" w14:textId="77777777" w:rsidTr="00947DE9">
        <w:tc>
          <w:tcPr>
            <w:tcW w:w="2376" w:type="dxa"/>
          </w:tcPr>
          <w:p w14:paraId="17EC85BD" w14:textId="77777777" w:rsidR="00947DE9" w:rsidRDefault="00947DE9" w:rsidP="00947DE9">
            <w:pPr>
              <w:pStyle w:val="Heading3CD"/>
            </w:pPr>
            <w:r>
              <w:t>If Clause Z24, Z36 and Z37 used</w:t>
            </w:r>
          </w:p>
        </w:tc>
        <w:tc>
          <w:tcPr>
            <w:tcW w:w="6804" w:type="dxa"/>
          </w:tcPr>
          <w:tbl>
            <w:tblPr>
              <w:tblpPr w:leftFromText="180" w:rightFromText="180" w:horzAnchor="margin" w:tblpY="1172"/>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2"/>
              <w:gridCol w:w="2193"/>
              <w:gridCol w:w="2193"/>
            </w:tblGrid>
            <w:tr w:rsidR="00947DE9" w:rsidRPr="00AF3219" w14:paraId="3A75440A" w14:textId="77777777" w:rsidTr="001F3708">
              <w:tc>
                <w:tcPr>
                  <w:tcW w:w="1666" w:type="pct"/>
                  <w:shd w:val="clear" w:color="auto" w:fill="auto"/>
                </w:tcPr>
                <w:p w14:paraId="67D355EF" w14:textId="77777777" w:rsidR="00947DE9" w:rsidRPr="00AF3219" w:rsidRDefault="00947DE9" w:rsidP="00947DE9">
                  <w:pPr>
                    <w:spacing w:before="120" w:after="120" w:line="264" w:lineRule="auto"/>
                    <w:jc w:val="center"/>
                    <w:rPr>
                      <w:rFonts w:cs="Arial"/>
                      <w:szCs w:val="22"/>
                    </w:rPr>
                  </w:pPr>
                  <w:r w:rsidRPr="00AF3219">
                    <w:rPr>
                      <w:rFonts w:cs="Arial"/>
                      <w:szCs w:val="22"/>
                    </w:rPr>
                    <w:t>party</w:t>
                  </w:r>
                </w:p>
              </w:tc>
              <w:tc>
                <w:tcPr>
                  <w:tcW w:w="1667" w:type="pct"/>
                  <w:shd w:val="clear" w:color="auto" w:fill="auto"/>
                </w:tcPr>
                <w:p w14:paraId="3194AD75" w14:textId="77777777" w:rsidR="00947DE9" w:rsidRPr="00AF3219" w:rsidRDefault="00947DE9" w:rsidP="00947DE9">
                  <w:pPr>
                    <w:spacing w:before="120" w:after="120" w:line="264" w:lineRule="auto"/>
                    <w:jc w:val="center"/>
                    <w:rPr>
                      <w:rFonts w:cs="Arial"/>
                      <w:szCs w:val="22"/>
                    </w:rPr>
                  </w:pPr>
                  <w:r w:rsidRPr="00AF3219">
                    <w:rPr>
                      <w:rFonts w:cs="Arial"/>
                      <w:szCs w:val="22"/>
                    </w:rPr>
                    <w:t>rating agency</w:t>
                  </w:r>
                </w:p>
              </w:tc>
              <w:tc>
                <w:tcPr>
                  <w:tcW w:w="1667" w:type="pct"/>
                  <w:shd w:val="clear" w:color="auto" w:fill="auto"/>
                </w:tcPr>
                <w:p w14:paraId="2FCF301B" w14:textId="77777777" w:rsidR="00947DE9" w:rsidRPr="00AF3219" w:rsidRDefault="00947DE9" w:rsidP="00947DE9">
                  <w:pPr>
                    <w:spacing w:before="120" w:after="120" w:line="264" w:lineRule="auto"/>
                    <w:jc w:val="center"/>
                    <w:rPr>
                      <w:rFonts w:cs="Arial"/>
                      <w:i/>
                      <w:iCs/>
                      <w:szCs w:val="22"/>
                    </w:rPr>
                  </w:pPr>
                  <w:r w:rsidRPr="00AF3219">
                    <w:rPr>
                      <w:rFonts w:cs="Arial"/>
                      <w:i/>
                      <w:iCs/>
                      <w:szCs w:val="22"/>
                    </w:rPr>
                    <w:t>credit rating</w:t>
                  </w:r>
                </w:p>
              </w:tc>
            </w:tr>
            <w:tr w:rsidR="00947DE9" w:rsidRPr="00AF3219" w14:paraId="11AF5183" w14:textId="77777777" w:rsidTr="001F3708">
              <w:tc>
                <w:tcPr>
                  <w:tcW w:w="1666" w:type="pct"/>
                  <w:shd w:val="clear" w:color="auto" w:fill="auto"/>
                </w:tcPr>
                <w:p w14:paraId="3FC0115E" w14:textId="77777777" w:rsidR="00947DE9" w:rsidRPr="00AF3219" w:rsidRDefault="00947DE9" w:rsidP="00947DE9">
                  <w:pPr>
                    <w:spacing w:before="120" w:after="120" w:line="264" w:lineRule="auto"/>
                    <w:jc w:val="center"/>
                    <w:rPr>
                      <w:rFonts w:cs="Arial"/>
                      <w:szCs w:val="22"/>
                    </w:rPr>
                  </w:pPr>
                  <w:r w:rsidRPr="00AF3219">
                    <w:rPr>
                      <w:rFonts w:cs="Arial"/>
                      <w:szCs w:val="22"/>
                    </w:rPr>
                    <w:t>[</w:t>
                  </w:r>
                  <w:r>
                    <w:rPr>
                      <w:rFonts w:cs="Arial"/>
                      <w:i/>
                      <w:iCs/>
                      <w:szCs w:val="22"/>
                    </w:rPr>
                    <w:t>Supplier</w:t>
                  </w:r>
                  <w:r w:rsidRPr="00AF3219">
                    <w:rPr>
                      <w:rFonts w:cs="Arial"/>
                      <w:szCs w:val="22"/>
                    </w:rPr>
                    <w:t>]</w:t>
                  </w:r>
                </w:p>
              </w:tc>
              <w:tc>
                <w:tcPr>
                  <w:tcW w:w="1667" w:type="pct"/>
                  <w:shd w:val="clear" w:color="auto" w:fill="auto"/>
                </w:tcPr>
                <w:p w14:paraId="466725E7" w14:textId="77777777" w:rsidR="00947DE9" w:rsidRPr="00AF3219" w:rsidRDefault="00947DE9" w:rsidP="00947DE9">
                  <w:pPr>
                    <w:spacing w:before="120" w:after="120" w:line="264" w:lineRule="auto"/>
                    <w:jc w:val="center"/>
                    <w:rPr>
                      <w:rFonts w:cs="Arial"/>
                      <w:szCs w:val="22"/>
                    </w:rPr>
                  </w:pPr>
                  <w:r w:rsidRPr="00AF3219">
                    <w:rPr>
                      <w:rFonts w:cs="Arial"/>
                      <w:szCs w:val="22"/>
                    </w:rPr>
                    <w:t>………………..…..</w:t>
                  </w:r>
                </w:p>
              </w:tc>
              <w:tc>
                <w:tcPr>
                  <w:tcW w:w="1667" w:type="pct"/>
                  <w:shd w:val="clear" w:color="auto" w:fill="auto"/>
                </w:tcPr>
                <w:p w14:paraId="7E25F830" w14:textId="77777777" w:rsidR="00947DE9" w:rsidRPr="00AF3219" w:rsidRDefault="00947DE9" w:rsidP="00947DE9">
                  <w:pPr>
                    <w:spacing w:before="120" w:after="120" w:line="264" w:lineRule="auto"/>
                    <w:jc w:val="center"/>
                    <w:rPr>
                      <w:rFonts w:cs="Arial"/>
                      <w:szCs w:val="22"/>
                    </w:rPr>
                  </w:pPr>
                  <w:r w:rsidRPr="00AF3219">
                    <w:rPr>
                      <w:rFonts w:cs="Arial"/>
                      <w:szCs w:val="22"/>
                    </w:rPr>
                    <w:t>………………………</w:t>
                  </w:r>
                </w:p>
              </w:tc>
            </w:tr>
            <w:tr w:rsidR="00947DE9" w:rsidRPr="00AF3219" w14:paraId="3588BF56" w14:textId="77777777" w:rsidTr="001F3708">
              <w:tc>
                <w:tcPr>
                  <w:tcW w:w="1666" w:type="pct"/>
                  <w:shd w:val="clear" w:color="auto" w:fill="auto"/>
                </w:tcPr>
                <w:p w14:paraId="0DD6BCAD" w14:textId="77777777" w:rsidR="00947DE9" w:rsidRPr="00AF3219" w:rsidRDefault="007B38F0" w:rsidP="00947DE9">
                  <w:pPr>
                    <w:spacing w:before="120" w:after="120" w:line="264" w:lineRule="auto"/>
                    <w:jc w:val="center"/>
                    <w:rPr>
                      <w:rFonts w:cs="Arial"/>
                      <w:szCs w:val="22"/>
                    </w:rPr>
                  </w:pPr>
                  <w:r>
                    <w:rPr>
                      <w:rFonts w:cs="Arial"/>
                      <w:szCs w:val="22"/>
                    </w:rPr>
                    <w:t>[Consortium Member]</w:t>
                  </w:r>
                </w:p>
              </w:tc>
              <w:tc>
                <w:tcPr>
                  <w:tcW w:w="1667" w:type="pct"/>
                  <w:shd w:val="clear" w:color="auto" w:fill="auto"/>
                </w:tcPr>
                <w:p w14:paraId="0210E12A" w14:textId="77777777" w:rsidR="00947DE9" w:rsidRPr="00AF3219" w:rsidRDefault="00947DE9" w:rsidP="00947DE9">
                  <w:pPr>
                    <w:spacing w:before="120" w:after="120" w:line="264" w:lineRule="auto"/>
                    <w:jc w:val="center"/>
                    <w:rPr>
                      <w:rFonts w:cs="Arial"/>
                      <w:szCs w:val="22"/>
                    </w:rPr>
                  </w:pPr>
                  <w:r w:rsidRPr="00AF3219">
                    <w:rPr>
                      <w:rFonts w:cs="Arial"/>
                      <w:szCs w:val="22"/>
                    </w:rPr>
                    <w:t>……………………</w:t>
                  </w:r>
                </w:p>
              </w:tc>
              <w:tc>
                <w:tcPr>
                  <w:tcW w:w="1667" w:type="pct"/>
                  <w:shd w:val="clear" w:color="auto" w:fill="auto"/>
                </w:tcPr>
                <w:p w14:paraId="5C9AB118" w14:textId="77777777" w:rsidR="00947DE9" w:rsidRPr="00AF3219" w:rsidRDefault="00947DE9" w:rsidP="00947DE9">
                  <w:pPr>
                    <w:spacing w:before="120" w:after="120" w:line="264" w:lineRule="auto"/>
                    <w:jc w:val="center"/>
                    <w:rPr>
                      <w:rFonts w:cs="Arial"/>
                      <w:szCs w:val="22"/>
                    </w:rPr>
                  </w:pPr>
                  <w:r w:rsidRPr="00AF3219">
                    <w:rPr>
                      <w:rFonts w:cs="Arial"/>
                      <w:szCs w:val="22"/>
                    </w:rPr>
                    <w:t>………………………</w:t>
                  </w:r>
                </w:p>
              </w:tc>
            </w:tr>
            <w:tr w:rsidR="00947DE9" w:rsidRPr="00AF3219" w14:paraId="5C0CE396" w14:textId="77777777" w:rsidTr="001F3708">
              <w:tc>
                <w:tcPr>
                  <w:tcW w:w="1666" w:type="pct"/>
                  <w:shd w:val="clear" w:color="auto" w:fill="auto"/>
                </w:tcPr>
                <w:p w14:paraId="5A211A03" w14:textId="77777777" w:rsidR="00947DE9" w:rsidRPr="00AF3219" w:rsidRDefault="00947DE9" w:rsidP="00947DE9">
                  <w:pPr>
                    <w:spacing w:before="120" w:after="120" w:line="264" w:lineRule="auto"/>
                    <w:jc w:val="center"/>
                    <w:rPr>
                      <w:rFonts w:cs="Arial"/>
                      <w:szCs w:val="22"/>
                    </w:rPr>
                  </w:pPr>
                  <w:r w:rsidRPr="00AF3219">
                    <w:rPr>
                      <w:rFonts w:cs="Arial"/>
                      <w:szCs w:val="22"/>
                    </w:rPr>
                    <w:t>[Guarantor]</w:t>
                  </w:r>
                </w:p>
              </w:tc>
              <w:tc>
                <w:tcPr>
                  <w:tcW w:w="1667" w:type="pct"/>
                  <w:shd w:val="clear" w:color="auto" w:fill="auto"/>
                </w:tcPr>
                <w:p w14:paraId="42EFC1C7" w14:textId="77777777" w:rsidR="00947DE9" w:rsidRPr="00AF3219" w:rsidRDefault="00947DE9" w:rsidP="00947DE9">
                  <w:pPr>
                    <w:spacing w:before="120" w:after="120" w:line="264" w:lineRule="auto"/>
                    <w:jc w:val="center"/>
                    <w:rPr>
                      <w:rFonts w:cs="Arial"/>
                      <w:szCs w:val="22"/>
                    </w:rPr>
                  </w:pPr>
                  <w:r w:rsidRPr="00AF3219">
                    <w:rPr>
                      <w:rFonts w:cs="Arial"/>
                      <w:szCs w:val="22"/>
                    </w:rPr>
                    <w:t>……………………</w:t>
                  </w:r>
                </w:p>
              </w:tc>
              <w:tc>
                <w:tcPr>
                  <w:tcW w:w="1667" w:type="pct"/>
                  <w:shd w:val="clear" w:color="auto" w:fill="auto"/>
                </w:tcPr>
                <w:p w14:paraId="02E9BD39" w14:textId="77777777" w:rsidR="00947DE9" w:rsidRPr="00AF3219" w:rsidRDefault="00947DE9" w:rsidP="00947DE9">
                  <w:pPr>
                    <w:spacing w:before="120" w:after="120" w:line="264" w:lineRule="auto"/>
                    <w:jc w:val="center"/>
                    <w:rPr>
                      <w:rFonts w:cs="Arial"/>
                      <w:szCs w:val="22"/>
                    </w:rPr>
                  </w:pPr>
                  <w:r w:rsidRPr="00AF3219">
                    <w:rPr>
                      <w:rFonts w:cs="Arial"/>
                      <w:szCs w:val="22"/>
                    </w:rPr>
                    <w:t>………………………</w:t>
                  </w:r>
                </w:p>
              </w:tc>
            </w:tr>
          </w:tbl>
          <w:p w14:paraId="7583CDF4" w14:textId="77777777" w:rsidR="00947DE9" w:rsidRPr="00D2454B" w:rsidRDefault="00947DE9" w:rsidP="00320775">
            <w:pPr>
              <w:pStyle w:val="BulletCD"/>
              <w:numPr>
                <w:ilvl w:val="0"/>
                <w:numId w:val="10"/>
              </w:numPr>
            </w:pPr>
            <w:r w:rsidRPr="00D2454B">
              <w:t xml:space="preserve">The </w:t>
            </w:r>
            <w:r w:rsidRPr="00D2454B">
              <w:rPr>
                <w:i/>
              </w:rPr>
              <w:t>credit ratings</w:t>
            </w:r>
            <w:r w:rsidRPr="00D2454B">
              <w:t xml:space="preserve"> at the Contract Date and the rating agencies issuing them are</w:t>
            </w:r>
          </w:p>
        </w:tc>
      </w:tr>
    </w:tbl>
    <w:p w14:paraId="5BEAE615" w14:textId="77777777" w:rsidR="00852F67" w:rsidRDefault="00852F67" w:rsidP="00852F67">
      <w:pPr>
        <w:jc w:val="center"/>
        <w:rPr>
          <w:rFonts w:ascii="Arial" w:hAnsi="Arial" w:cs="Arial"/>
          <w:sz w:val="36"/>
          <w:szCs w:val="36"/>
        </w:rPr>
      </w:pPr>
    </w:p>
    <w:p w14:paraId="5D898FCA" w14:textId="77777777" w:rsidR="001F77EA" w:rsidRDefault="001F77EA" w:rsidP="00852F67">
      <w:pPr>
        <w:jc w:val="center"/>
        <w:rPr>
          <w:rFonts w:ascii="Arial" w:hAnsi="Arial" w:cs="Arial"/>
          <w:sz w:val="36"/>
          <w:szCs w:val="36"/>
        </w:rPr>
      </w:pPr>
    </w:p>
    <w:p w14:paraId="015E2243" w14:textId="77777777" w:rsidR="001F77EA" w:rsidRDefault="001F77EA" w:rsidP="00852F67">
      <w:pPr>
        <w:jc w:val="center"/>
        <w:rPr>
          <w:rFonts w:ascii="Arial" w:hAnsi="Arial" w:cs="Arial"/>
          <w:sz w:val="36"/>
          <w:szCs w:val="36"/>
        </w:rPr>
      </w:pPr>
    </w:p>
    <w:p w14:paraId="13550AB5" w14:textId="77777777" w:rsidR="001F77EA" w:rsidRDefault="001F77EA" w:rsidP="00852F67">
      <w:pPr>
        <w:jc w:val="center"/>
        <w:rPr>
          <w:rFonts w:ascii="Arial" w:hAnsi="Arial" w:cs="Arial"/>
          <w:sz w:val="36"/>
          <w:szCs w:val="36"/>
        </w:rPr>
      </w:pPr>
    </w:p>
    <w:p w14:paraId="4088753B" w14:textId="77777777" w:rsidR="001F77EA" w:rsidRDefault="001F77EA" w:rsidP="00852F67">
      <w:pPr>
        <w:jc w:val="center"/>
        <w:rPr>
          <w:rFonts w:ascii="Arial" w:hAnsi="Arial" w:cs="Arial"/>
          <w:sz w:val="36"/>
          <w:szCs w:val="36"/>
        </w:rPr>
      </w:pPr>
    </w:p>
    <w:p w14:paraId="4E06359B" w14:textId="77777777" w:rsidR="001F77EA" w:rsidRDefault="001F77EA" w:rsidP="00852F67">
      <w:pPr>
        <w:jc w:val="center"/>
        <w:rPr>
          <w:rFonts w:ascii="Arial" w:hAnsi="Arial" w:cs="Arial"/>
          <w:sz w:val="36"/>
          <w:szCs w:val="36"/>
        </w:rPr>
      </w:pPr>
    </w:p>
    <w:p w14:paraId="5F43634F" w14:textId="77777777" w:rsidR="001F77EA" w:rsidRDefault="001F77EA" w:rsidP="00852F67">
      <w:pPr>
        <w:jc w:val="center"/>
        <w:rPr>
          <w:rFonts w:ascii="Arial" w:hAnsi="Arial" w:cs="Arial"/>
          <w:sz w:val="36"/>
          <w:szCs w:val="36"/>
        </w:rPr>
      </w:pPr>
    </w:p>
    <w:p w14:paraId="3745AC09" w14:textId="77777777" w:rsidR="001F77EA" w:rsidRDefault="001F77EA" w:rsidP="00852F67">
      <w:pPr>
        <w:jc w:val="center"/>
        <w:rPr>
          <w:rFonts w:ascii="Arial" w:hAnsi="Arial" w:cs="Arial"/>
          <w:sz w:val="36"/>
          <w:szCs w:val="36"/>
        </w:rPr>
      </w:pPr>
    </w:p>
    <w:p w14:paraId="06E5A30D" w14:textId="77777777" w:rsidR="001F77EA" w:rsidRDefault="001F77EA" w:rsidP="00852F67">
      <w:pPr>
        <w:jc w:val="center"/>
        <w:rPr>
          <w:rFonts w:ascii="Arial" w:hAnsi="Arial" w:cs="Arial"/>
          <w:sz w:val="36"/>
          <w:szCs w:val="36"/>
        </w:rPr>
      </w:pPr>
    </w:p>
    <w:p w14:paraId="32ACCBAB" w14:textId="77777777" w:rsidR="001F77EA" w:rsidRDefault="001F77EA" w:rsidP="00852F67">
      <w:pPr>
        <w:jc w:val="center"/>
        <w:rPr>
          <w:rFonts w:ascii="Arial" w:hAnsi="Arial" w:cs="Arial"/>
          <w:sz w:val="36"/>
          <w:szCs w:val="36"/>
        </w:rPr>
      </w:pPr>
    </w:p>
    <w:p w14:paraId="2A0E1D77" w14:textId="77777777" w:rsidR="001F77EA" w:rsidRDefault="001F77EA" w:rsidP="00852F67">
      <w:pPr>
        <w:jc w:val="center"/>
        <w:rPr>
          <w:rFonts w:ascii="Arial" w:hAnsi="Arial" w:cs="Arial"/>
          <w:sz w:val="36"/>
          <w:szCs w:val="36"/>
        </w:rPr>
      </w:pPr>
    </w:p>
    <w:p w14:paraId="7A8D1680" w14:textId="77777777" w:rsidR="001F77EA" w:rsidRDefault="001F77EA" w:rsidP="00852F67">
      <w:pPr>
        <w:jc w:val="center"/>
        <w:rPr>
          <w:rFonts w:ascii="Arial" w:hAnsi="Arial" w:cs="Arial"/>
          <w:sz w:val="36"/>
          <w:szCs w:val="36"/>
        </w:rPr>
      </w:pPr>
    </w:p>
    <w:p w14:paraId="11A51627" w14:textId="77777777" w:rsidR="001F77EA" w:rsidRDefault="001F77EA" w:rsidP="00852F67">
      <w:pPr>
        <w:jc w:val="center"/>
        <w:rPr>
          <w:rFonts w:ascii="Arial" w:hAnsi="Arial" w:cs="Arial"/>
          <w:sz w:val="36"/>
          <w:szCs w:val="36"/>
        </w:rPr>
      </w:pPr>
    </w:p>
    <w:p w14:paraId="054F8E25" w14:textId="77777777" w:rsidR="001F77EA" w:rsidRDefault="001F77EA" w:rsidP="00852F67">
      <w:pPr>
        <w:jc w:val="center"/>
        <w:rPr>
          <w:rFonts w:ascii="Arial" w:hAnsi="Arial" w:cs="Arial"/>
          <w:sz w:val="36"/>
          <w:szCs w:val="36"/>
        </w:rPr>
      </w:pPr>
    </w:p>
    <w:p w14:paraId="580CC8DA" w14:textId="77777777" w:rsidR="001F77EA" w:rsidRDefault="001F77EA" w:rsidP="00852F67">
      <w:pPr>
        <w:jc w:val="center"/>
        <w:rPr>
          <w:rFonts w:ascii="Arial" w:hAnsi="Arial" w:cs="Arial"/>
          <w:sz w:val="36"/>
          <w:szCs w:val="36"/>
        </w:rPr>
      </w:pPr>
    </w:p>
    <w:p w14:paraId="7D8241DC" w14:textId="77777777" w:rsidR="001F77EA" w:rsidRDefault="001F77EA" w:rsidP="00852F67">
      <w:pPr>
        <w:jc w:val="center"/>
        <w:rPr>
          <w:rFonts w:ascii="Arial" w:hAnsi="Arial" w:cs="Arial"/>
          <w:sz w:val="36"/>
          <w:szCs w:val="36"/>
        </w:rPr>
      </w:pPr>
    </w:p>
    <w:p w14:paraId="09259FFE" w14:textId="77777777" w:rsidR="001F77EA" w:rsidRDefault="001F77EA" w:rsidP="00852F67">
      <w:pPr>
        <w:jc w:val="center"/>
        <w:rPr>
          <w:rFonts w:ascii="Arial" w:hAnsi="Arial" w:cs="Arial"/>
          <w:sz w:val="36"/>
          <w:szCs w:val="36"/>
        </w:rPr>
      </w:pPr>
    </w:p>
    <w:p w14:paraId="03778B8C" w14:textId="77777777" w:rsidR="001F77EA" w:rsidRDefault="001F77EA" w:rsidP="00852F67">
      <w:pPr>
        <w:jc w:val="center"/>
        <w:rPr>
          <w:rFonts w:ascii="Arial" w:hAnsi="Arial" w:cs="Arial"/>
          <w:sz w:val="36"/>
          <w:szCs w:val="36"/>
        </w:rPr>
      </w:pPr>
    </w:p>
    <w:p w14:paraId="1C313D26" w14:textId="77777777" w:rsidR="001F77EA" w:rsidRDefault="001F77EA" w:rsidP="00852F67">
      <w:pPr>
        <w:jc w:val="center"/>
        <w:rPr>
          <w:rFonts w:ascii="Arial" w:hAnsi="Arial" w:cs="Arial"/>
          <w:sz w:val="36"/>
          <w:szCs w:val="36"/>
        </w:rPr>
      </w:pPr>
    </w:p>
    <w:p w14:paraId="280392A1" w14:textId="77777777" w:rsidR="001F77EA" w:rsidRDefault="001F77EA" w:rsidP="00852F67">
      <w:pPr>
        <w:jc w:val="center"/>
        <w:rPr>
          <w:rFonts w:ascii="Arial" w:hAnsi="Arial" w:cs="Arial"/>
          <w:sz w:val="36"/>
          <w:szCs w:val="36"/>
        </w:rPr>
      </w:pPr>
    </w:p>
    <w:p w14:paraId="2C1CEA54" w14:textId="77777777" w:rsidR="001F77EA" w:rsidRDefault="001F77EA" w:rsidP="00852F67">
      <w:pPr>
        <w:jc w:val="center"/>
        <w:rPr>
          <w:rFonts w:ascii="Arial" w:hAnsi="Arial" w:cs="Arial"/>
          <w:sz w:val="36"/>
          <w:szCs w:val="36"/>
        </w:rPr>
      </w:pPr>
    </w:p>
    <w:p w14:paraId="6C566910" w14:textId="77777777" w:rsidR="001F77EA" w:rsidRDefault="001F77EA" w:rsidP="00852F67">
      <w:pPr>
        <w:jc w:val="center"/>
        <w:rPr>
          <w:rFonts w:ascii="Arial" w:hAnsi="Arial" w:cs="Arial"/>
          <w:sz w:val="36"/>
          <w:szCs w:val="36"/>
        </w:rPr>
      </w:pPr>
    </w:p>
    <w:p w14:paraId="4A096EC4" w14:textId="77777777" w:rsidR="001F77EA" w:rsidRPr="001F77EA" w:rsidRDefault="001F77EA" w:rsidP="001F77EA">
      <w:pPr>
        <w:pStyle w:val="CCSStyle1"/>
      </w:pPr>
      <w:bookmarkStart w:id="12" w:name="_Toc436150366"/>
      <w:bookmarkStart w:id="13" w:name="_Toc450730778"/>
      <w:bookmarkStart w:id="14" w:name="_Toc449431414"/>
      <w:r w:rsidRPr="001F77EA">
        <w:t>SUPPLY CONTRACT ANNEX D – OPTIONAL Z CLAUSES</w:t>
      </w:r>
      <w:bookmarkEnd w:id="12"/>
      <w:bookmarkEnd w:id="13"/>
      <w:bookmarkEnd w:id="14"/>
      <w:r w:rsidRPr="001F77EA">
        <w:t xml:space="preserve"> </w:t>
      </w:r>
    </w:p>
    <w:tbl>
      <w:tblPr>
        <w:tblStyle w:val="TableGridLight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6601"/>
      </w:tblGrid>
      <w:tr w:rsidR="001F77EA" w:rsidRPr="001F77EA" w14:paraId="4F7C7E70" w14:textId="77777777" w:rsidTr="001F3708">
        <w:tc>
          <w:tcPr>
            <w:tcW w:w="1701" w:type="dxa"/>
          </w:tcPr>
          <w:p w14:paraId="66EB3B07" w14:textId="77777777" w:rsidR="001F77EA" w:rsidRPr="001F77EA" w:rsidRDefault="001F77EA" w:rsidP="001F77EA">
            <w:pPr>
              <w:jc w:val="left"/>
              <w:rPr>
                <w:rFonts w:ascii="Arial" w:hAnsi="Arial"/>
                <w:b/>
                <w:sz w:val="22"/>
                <w:szCs w:val="22"/>
                <w:lang w:val="en-US" w:eastAsia="en-US"/>
              </w:rPr>
            </w:pPr>
            <w:r w:rsidRPr="001F77EA">
              <w:rPr>
                <w:rFonts w:ascii="Arial" w:hAnsi="Arial"/>
                <w:b/>
                <w:sz w:val="22"/>
                <w:szCs w:val="22"/>
                <w:lang w:val="en-US" w:eastAsia="en-US"/>
              </w:rPr>
              <w:t>Clause Z1</w:t>
            </w:r>
            <w:r w:rsidRPr="001F77EA">
              <w:rPr>
                <w:rFonts w:ascii="CG Times" w:hAnsi="CG Times"/>
                <w:szCs w:val="24"/>
                <w:lang w:val="en-US" w:eastAsia="en-US"/>
              </w:rPr>
              <w:t xml:space="preserve">      </w:t>
            </w:r>
          </w:p>
        </w:tc>
        <w:tc>
          <w:tcPr>
            <w:tcW w:w="6601" w:type="dxa"/>
          </w:tcPr>
          <w:p w14:paraId="694475F9" w14:textId="77777777" w:rsidR="001F77EA" w:rsidRPr="001F77EA" w:rsidRDefault="001F77EA" w:rsidP="001F77EA">
            <w:pPr>
              <w:jc w:val="left"/>
              <w:rPr>
                <w:rFonts w:ascii="Arial" w:hAnsi="Arial"/>
                <w:b/>
                <w:bCs/>
                <w:color w:val="0D0D0D"/>
                <w:sz w:val="22"/>
                <w:szCs w:val="24"/>
                <w:lang w:val="en-US" w:eastAsia="en-US"/>
              </w:rPr>
            </w:pPr>
            <w:r w:rsidRPr="001F77EA">
              <w:rPr>
                <w:rFonts w:ascii="Arial" w:hAnsi="Arial"/>
                <w:b/>
                <w:bCs/>
                <w:color w:val="0D0D0D"/>
                <w:sz w:val="22"/>
                <w:szCs w:val="24"/>
                <w:lang w:val="en-US" w:eastAsia="en-US"/>
              </w:rPr>
              <w:t>Corrupt practices</w:t>
            </w:r>
          </w:p>
          <w:p w14:paraId="026ECA05" w14:textId="77777777" w:rsidR="001F77EA" w:rsidRPr="001F77EA" w:rsidRDefault="001F77EA" w:rsidP="001F77EA">
            <w:pPr>
              <w:jc w:val="left"/>
              <w:rPr>
                <w:rFonts w:ascii="Arial" w:hAnsi="Arial"/>
                <w:b/>
                <w:bCs/>
                <w:color w:val="0D0D0D"/>
                <w:sz w:val="22"/>
                <w:szCs w:val="24"/>
                <w:lang w:val="en-US" w:eastAsia="en-US"/>
              </w:rPr>
            </w:pPr>
          </w:p>
          <w:p w14:paraId="6F48DF41" w14:textId="77777777" w:rsidR="001F77EA" w:rsidRPr="001F77EA" w:rsidRDefault="001F77EA" w:rsidP="001F77EA">
            <w:pPr>
              <w:spacing w:after="120" w:line="264" w:lineRule="auto"/>
              <w:ind w:firstLine="34"/>
              <w:rPr>
                <w:rFonts w:ascii="Arial" w:hAnsi="Arial"/>
                <w:color w:val="0D0D0D"/>
                <w:sz w:val="22"/>
                <w:lang w:eastAsia="en-US"/>
              </w:rPr>
            </w:pPr>
            <w:r w:rsidRPr="001F77EA">
              <w:rPr>
                <w:rFonts w:ascii="Arial" w:hAnsi="Arial"/>
                <w:color w:val="0D0D0D"/>
                <w:sz w:val="22"/>
                <w:lang w:eastAsia="en-US"/>
              </w:rPr>
              <w:t xml:space="preserve">Z1.1 The </w:t>
            </w:r>
            <w:r w:rsidRPr="001F77EA">
              <w:rPr>
                <w:rFonts w:ascii="Arial" w:hAnsi="Arial"/>
                <w:i/>
                <w:color w:val="0D0D0D"/>
                <w:sz w:val="22"/>
                <w:lang w:eastAsia="en-US"/>
              </w:rPr>
              <w:t>Supplier</w:t>
            </w:r>
            <w:r w:rsidRPr="001F77EA">
              <w:rPr>
                <w:rFonts w:ascii="Arial" w:hAnsi="Arial"/>
                <w:color w:val="0D0D0D"/>
                <w:sz w:val="22"/>
                <w:lang w:eastAsia="en-US"/>
              </w:rPr>
              <w:t xml:space="preserve"> does not </w:t>
            </w:r>
          </w:p>
          <w:p w14:paraId="59A9BEB8" w14:textId="77777777" w:rsidR="001F77EA" w:rsidRPr="001F77EA" w:rsidRDefault="001F77EA" w:rsidP="00320775">
            <w:pPr>
              <w:numPr>
                <w:ilvl w:val="0"/>
                <w:numId w:val="40"/>
              </w:numPr>
              <w:spacing w:after="120" w:line="264" w:lineRule="auto"/>
              <w:ind w:left="1168" w:hanging="567"/>
              <w:jc w:val="left"/>
              <w:rPr>
                <w:rFonts w:ascii="Arial" w:eastAsia="Calibri" w:hAnsi="Arial" w:cs="Arial"/>
                <w:sz w:val="22"/>
                <w:szCs w:val="22"/>
                <w:lang w:eastAsia="en-US"/>
              </w:rPr>
            </w:pPr>
            <w:r w:rsidRPr="001F77EA">
              <w:rPr>
                <w:rFonts w:ascii="Arial" w:eastAsia="Calibri" w:hAnsi="Arial" w:cs="Arial"/>
                <w:sz w:val="22"/>
                <w:szCs w:val="22"/>
                <w:lang w:eastAsia="en-US"/>
              </w:rPr>
              <w:t>offer or give to any person in the service of the</w:t>
            </w:r>
            <w:r w:rsidRPr="001F77EA">
              <w:rPr>
                <w:rFonts w:ascii="Arial" w:eastAsia="Calibri" w:hAnsi="Arial" w:cs="Arial"/>
                <w:i/>
                <w:sz w:val="22"/>
                <w:szCs w:val="22"/>
                <w:lang w:eastAsia="en-US"/>
              </w:rPr>
              <w:t xml:space="preserve"> Purchaser </w:t>
            </w:r>
            <w:r w:rsidRPr="001F77EA">
              <w:rPr>
                <w:rFonts w:ascii="Arial" w:eastAsia="Calibri" w:hAnsi="Arial" w:cs="Arial"/>
                <w:sz w:val="22"/>
                <w:szCs w:val="22"/>
                <w:lang w:eastAsia="en-US"/>
              </w:rPr>
              <w:t>any gift or consideration of any kind as an inducement or reward in relation to the obtaining or execution of this contract or any other contract with the</w:t>
            </w:r>
            <w:r w:rsidRPr="001F77EA">
              <w:rPr>
                <w:rFonts w:ascii="Arial" w:eastAsia="Calibri" w:hAnsi="Arial" w:cs="Arial"/>
                <w:i/>
                <w:sz w:val="22"/>
                <w:szCs w:val="22"/>
                <w:lang w:eastAsia="en-US"/>
              </w:rPr>
              <w:t xml:space="preserve"> Purchaser</w:t>
            </w:r>
            <w:r w:rsidRPr="001F77EA">
              <w:rPr>
                <w:rFonts w:ascii="Arial" w:eastAsia="Calibri" w:hAnsi="Arial" w:cs="Arial"/>
                <w:sz w:val="22"/>
                <w:szCs w:val="22"/>
                <w:lang w:eastAsia="en-US"/>
              </w:rPr>
              <w:t xml:space="preserve"> or for showing favour or disfavour to any person in relation to this contract or any other contract with the </w:t>
            </w:r>
            <w:r w:rsidRPr="001F77EA">
              <w:rPr>
                <w:rFonts w:ascii="Arial" w:eastAsia="Calibri" w:hAnsi="Arial" w:cs="Arial"/>
                <w:i/>
                <w:sz w:val="22"/>
                <w:szCs w:val="22"/>
                <w:lang w:eastAsia="en-US"/>
              </w:rPr>
              <w:t>Purchaser</w:t>
            </w:r>
            <w:r w:rsidRPr="001F77EA">
              <w:rPr>
                <w:rFonts w:ascii="Arial" w:eastAsia="Calibri" w:hAnsi="Arial" w:cs="Arial"/>
                <w:sz w:val="22"/>
                <w:szCs w:val="22"/>
                <w:lang w:eastAsia="en-US"/>
              </w:rPr>
              <w:t xml:space="preserve"> or</w:t>
            </w:r>
          </w:p>
          <w:p w14:paraId="60067E38" w14:textId="77777777" w:rsidR="001F77EA" w:rsidRPr="001F77EA" w:rsidRDefault="001F77EA" w:rsidP="00320775">
            <w:pPr>
              <w:numPr>
                <w:ilvl w:val="0"/>
                <w:numId w:val="40"/>
              </w:numPr>
              <w:spacing w:after="120" w:line="264" w:lineRule="auto"/>
              <w:ind w:left="1168" w:hanging="567"/>
              <w:jc w:val="left"/>
              <w:rPr>
                <w:rFonts w:ascii="Arial" w:eastAsia="Calibri" w:hAnsi="Arial" w:cs="Arial"/>
                <w:sz w:val="22"/>
                <w:szCs w:val="22"/>
                <w:lang w:eastAsia="en-US"/>
              </w:rPr>
            </w:pPr>
            <w:r w:rsidRPr="001F77EA">
              <w:rPr>
                <w:rFonts w:ascii="Arial" w:eastAsia="Calibri" w:hAnsi="Arial" w:cs="Arial"/>
                <w:sz w:val="22"/>
                <w:szCs w:val="22"/>
                <w:lang w:eastAsia="en-US"/>
              </w:rPr>
              <w:t xml:space="preserve">enter into this contract or any other contract with the </w:t>
            </w:r>
            <w:r w:rsidRPr="001F77EA">
              <w:rPr>
                <w:rFonts w:ascii="Arial" w:eastAsia="Calibri" w:hAnsi="Arial" w:cs="Arial"/>
                <w:i/>
                <w:sz w:val="22"/>
                <w:szCs w:val="22"/>
                <w:lang w:eastAsia="en-US"/>
              </w:rPr>
              <w:t xml:space="preserve">Purchaser </w:t>
            </w:r>
            <w:r w:rsidRPr="001F77EA">
              <w:rPr>
                <w:rFonts w:ascii="Arial" w:eastAsia="Calibri" w:hAnsi="Arial" w:cs="Arial"/>
                <w:sz w:val="22"/>
                <w:szCs w:val="22"/>
                <w:lang w:eastAsia="en-US"/>
              </w:rPr>
              <w:t>if, in connection with this contract or any such other contract, commission has been paid or an agreement for the payment of commission has been made by him or on his behalf or to his knowledge.</w:t>
            </w:r>
          </w:p>
          <w:p w14:paraId="3D049274" w14:textId="77777777" w:rsidR="001F77EA" w:rsidRDefault="001F77EA" w:rsidP="006604D7">
            <w:pPr>
              <w:jc w:val="left"/>
              <w:rPr>
                <w:rFonts w:ascii="Arial" w:hAnsi="Arial"/>
                <w:sz w:val="22"/>
                <w:szCs w:val="24"/>
                <w:lang w:val="en-US" w:eastAsia="en-US"/>
              </w:rPr>
            </w:pPr>
            <w:r w:rsidRPr="001F77EA">
              <w:rPr>
                <w:rFonts w:ascii="Arial" w:hAnsi="Arial"/>
                <w:sz w:val="22"/>
                <w:szCs w:val="24"/>
                <w:lang w:val="en-US" w:eastAsia="en-US"/>
              </w:rPr>
              <w:t>Z1.2</w:t>
            </w:r>
            <w:r w:rsidRPr="001F77EA">
              <w:rPr>
                <w:rFonts w:ascii="Arial" w:hAnsi="Arial"/>
                <w:sz w:val="22"/>
                <w:szCs w:val="24"/>
                <w:lang w:val="en-US" w:eastAsia="en-US"/>
              </w:rPr>
              <w:tab/>
              <w:t>A failure to comply with this condition is treated as the Supplier having substantially failed to comply with this contract.</w:t>
            </w:r>
          </w:p>
          <w:p w14:paraId="74252154" w14:textId="5995DC2C" w:rsidR="006604D7" w:rsidRPr="001F77EA" w:rsidRDefault="006604D7" w:rsidP="006604D7">
            <w:pPr>
              <w:jc w:val="left"/>
              <w:rPr>
                <w:rFonts w:ascii="Arial" w:hAnsi="Arial"/>
                <w:sz w:val="22"/>
                <w:szCs w:val="22"/>
                <w:lang w:val="en-US" w:eastAsia="en-US"/>
              </w:rPr>
            </w:pPr>
          </w:p>
        </w:tc>
      </w:tr>
      <w:tr w:rsidR="001F77EA" w:rsidRPr="001F77EA" w14:paraId="573F449C" w14:textId="77777777" w:rsidTr="001F3708">
        <w:tc>
          <w:tcPr>
            <w:tcW w:w="1701" w:type="dxa"/>
          </w:tcPr>
          <w:p w14:paraId="760B7051" w14:textId="77777777" w:rsidR="001F77EA" w:rsidRPr="001F77EA" w:rsidRDefault="001F77EA" w:rsidP="001F77EA">
            <w:pPr>
              <w:jc w:val="left"/>
              <w:rPr>
                <w:rFonts w:ascii="Arial" w:hAnsi="Arial"/>
                <w:b/>
                <w:sz w:val="22"/>
                <w:szCs w:val="22"/>
                <w:lang w:val="en-US" w:eastAsia="en-US"/>
              </w:rPr>
            </w:pPr>
            <w:r w:rsidRPr="001F77EA">
              <w:rPr>
                <w:rFonts w:ascii="Arial" w:hAnsi="Arial"/>
                <w:b/>
                <w:bCs/>
                <w:sz w:val="22"/>
                <w:szCs w:val="24"/>
                <w:lang w:val="en-US" w:eastAsia="en-US"/>
              </w:rPr>
              <w:t xml:space="preserve">Clause Z2    </w:t>
            </w:r>
          </w:p>
        </w:tc>
        <w:tc>
          <w:tcPr>
            <w:tcW w:w="6601" w:type="dxa"/>
          </w:tcPr>
          <w:p w14:paraId="2FE0C744" w14:textId="77777777" w:rsidR="001F77EA" w:rsidRDefault="001F77EA" w:rsidP="001F77EA">
            <w:pPr>
              <w:jc w:val="left"/>
              <w:rPr>
                <w:rFonts w:ascii="Arial" w:hAnsi="Arial"/>
                <w:b/>
                <w:bCs/>
                <w:sz w:val="22"/>
                <w:szCs w:val="24"/>
                <w:lang w:val="en-US" w:eastAsia="en-US"/>
              </w:rPr>
            </w:pPr>
            <w:r w:rsidRPr="001F77EA">
              <w:rPr>
                <w:rFonts w:ascii="Arial" w:hAnsi="Arial"/>
                <w:b/>
                <w:bCs/>
                <w:sz w:val="22"/>
                <w:szCs w:val="24"/>
                <w:lang w:val="en-US" w:eastAsia="en-US"/>
              </w:rPr>
              <w:t>Euro (e) functionality</w:t>
            </w:r>
          </w:p>
          <w:p w14:paraId="737337BE" w14:textId="77777777" w:rsidR="006604D7" w:rsidRPr="001F77EA" w:rsidRDefault="006604D7" w:rsidP="001F77EA">
            <w:pPr>
              <w:jc w:val="left"/>
              <w:rPr>
                <w:rFonts w:ascii="Arial" w:hAnsi="Arial"/>
                <w:b/>
                <w:bCs/>
                <w:sz w:val="22"/>
                <w:szCs w:val="24"/>
                <w:lang w:val="en-US" w:eastAsia="en-US"/>
              </w:rPr>
            </w:pPr>
          </w:p>
          <w:p w14:paraId="5D494EA6" w14:textId="77777777" w:rsidR="001F77EA" w:rsidRPr="006604D7" w:rsidRDefault="001F77EA" w:rsidP="006604D7">
            <w:pPr>
              <w:jc w:val="left"/>
              <w:rPr>
                <w:rFonts w:ascii="Arial" w:hAnsi="Arial"/>
                <w:sz w:val="22"/>
                <w:szCs w:val="24"/>
                <w:lang w:val="en-US" w:eastAsia="en-US"/>
              </w:rPr>
            </w:pPr>
            <w:r w:rsidRPr="006604D7">
              <w:rPr>
                <w:rFonts w:ascii="Arial" w:hAnsi="Arial"/>
                <w:sz w:val="22"/>
                <w:szCs w:val="24"/>
                <w:lang w:val="en-US" w:eastAsia="en-US"/>
              </w:rPr>
              <w:t>Z2.1   The Supplier Provides the Goods:</w:t>
            </w:r>
          </w:p>
          <w:p w14:paraId="605B1310" w14:textId="77777777" w:rsidR="001F77EA" w:rsidRPr="001F77EA" w:rsidRDefault="001F77EA" w:rsidP="00320775">
            <w:pPr>
              <w:numPr>
                <w:ilvl w:val="0"/>
                <w:numId w:val="40"/>
              </w:numPr>
              <w:spacing w:after="120" w:line="264" w:lineRule="auto"/>
              <w:ind w:left="1168" w:hanging="567"/>
              <w:jc w:val="left"/>
              <w:rPr>
                <w:rFonts w:ascii="Arial" w:eastAsia="Calibri" w:hAnsi="Arial" w:cs="Arial"/>
                <w:sz w:val="22"/>
                <w:szCs w:val="22"/>
                <w:lang w:eastAsia="en-US"/>
              </w:rPr>
            </w:pPr>
            <w:r w:rsidRPr="001F77EA">
              <w:rPr>
                <w:rFonts w:ascii="Arial" w:eastAsia="Calibri" w:hAnsi="Arial" w:cs="Arial"/>
                <w:sz w:val="22"/>
                <w:szCs w:val="22"/>
                <w:lang w:eastAsia="en-US"/>
              </w:rPr>
              <w:t xml:space="preserve">so that the </w:t>
            </w:r>
            <w:r w:rsidRPr="001F77EA">
              <w:rPr>
                <w:rFonts w:ascii="Arial" w:eastAsia="Calibri" w:hAnsi="Arial" w:cs="Arial"/>
                <w:i/>
                <w:sz w:val="22"/>
                <w:szCs w:val="22"/>
                <w:lang w:eastAsia="en-US"/>
              </w:rPr>
              <w:t>Purchaser</w:t>
            </w:r>
            <w:r w:rsidRPr="001F77EA">
              <w:rPr>
                <w:rFonts w:ascii="Arial" w:eastAsia="Calibri" w:hAnsi="Arial" w:cs="Arial"/>
                <w:sz w:val="22"/>
                <w:szCs w:val="22"/>
                <w:lang w:eastAsia="en-US"/>
              </w:rPr>
              <w:t xml:space="preserve"> is not prejudiced by the implementation of the Euro, </w:t>
            </w:r>
          </w:p>
          <w:p w14:paraId="20F74812" w14:textId="77777777" w:rsidR="001F77EA" w:rsidRPr="001F77EA" w:rsidRDefault="001F77EA" w:rsidP="00320775">
            <w:pPr>
              <w:numPr>
                <w:ilvl w:val="0"/>
                <w:numId w:val="40"/>
              </w:numPr>
              <w:spacing w:after="120" w:line="264" w:lineRule="auto"/>
              <w:ind w:left="1168" w:hanging="567"/>
              <w:jc w:val="left"/>
              <w:rPr>
                <w:rFonts w:ascii="Arial" w:eastAsia="Calibri" w:hAnsi="Arial" w:cs="Arial"/>
                <w:sz w:val="22"/>
                <w:szCs w:val="22"/>
                <w:lang w:eastAsia="en-US"/>
              </w:rPr>
            </w:pPr>
            <w:r w:rsidRPr="001F77EA">
              <w:rPr>
                <w:rFonts w:ascii="Arial" w:eastAsia="Calibri" w:hAnsi="Arial" w:cs="Arial"/>
                <w:sz w:val="22"/>
                <w:szCs w:val="22"/>
                <w:lang w:eastAsia="en-US"/>
              </w:rPr>
              <w:t>in such a way as to comply with all legal requirements applicable to the Euro in the United Kingdom, including the rules on conversion and rounding set out in the EC Regulation 1103/97,</w:t>
            </w:r>
          </w:p>
          <w:p w14:paraId="4994ACA9" w14:textId="77777777" w:rsidR="001F77EA" w:rsidRPr="001F77EA" w:rsidRDefault="001F77EA" w:rsidP="00320775">
            <w:pPr>
              <w:numPr>
                <w:ilvl w:val="0"/>
                <w:numId w:val="40"/>
              </w:numPr>
              <w:spacing w:after="120" w:line="264" w:lineRule="auto"/>
              <w:ind w:left="1168" w:hanging="567"/>
              <w:jc w:val="left"/>
              <w:rPr>
                <w:rFonts w:ascii="Arial" w:eastAsia="Calibri" w:hAnsi="Arial" w:cs="Arial"/>
                <w:sz w:val="22"/>
                <w:szCs w:val="22"/>
                <w:lang w:eastAsia="en-US"/>
              </w:rPr>
            </w:pPr>
            <w:r w:rsidRPr="001F77EA">
              <w:rPr>
                <w:rFonts w:ascii="Arial" w:eastAsia="Calibri" w:hAnsi="Arial" w:cs="Arial"/>
                <w:sz w:val="22"/>
                <w:szCs w:val="22"/>
                <w:lang w:eastAsia="en-US"/>
              </w:rPr>
              <w:t>so that they are capable of utilising all symbols and codes adopted by the EU Commission in relation to the Euro and</w:t>
            </w:r>
          </w:p>
          <w:p w14:paraId="67B0AC3B" w14:textId="77777777" w:rsidR="001F77EA" w:rsidRPr="001F77EA" w:rsidRDefault="001F77EA" w:rsidP="00320775">
            <w:pPr>
              <w:numPr>
                <w:ilvl w:val="0"/>
                <w:numId w:val="40"/>
              </w:numPr>
              <w:spacing w:after="120" w:line="264" w:lineRule="auto"/>
              <w:ind w:left="1168" w:hanging="567"/>
              <w:jc w:val="left"/>
              <w:rPr>
                <w:rFonts w:ascii="Arial" w:eastAsia="Calibri" w:hAnsi="Arial" w:cs="Arial"/>
                <w:b/>
                <w:sz w:val="22"/>
                <w:szCs w:val="22"/>
                <w:lang w:eastAsia="en-US"/>
              </w:rPr>
            </w:pPr>
            <w:r w:rsidRPr="001F77EA">
              <w:rPr>
                <w:rFonts w:ascii="Arial" w:eastAsia="Calibri" w:hAnsi="Arial" w:cs="Arial"/>
                <w:sz w:val="22"/>
                <w:szCs w:val="22"/>
                <w:lang w:eastAsia="en-US"/>
              </w:rPr>
              <w:t xml:space="preserve">in accordance with the </w:t>
            </w:r>
            <w:r w:rsidRPr="001F77EA">
              <w:rPr>
                <w:rFonts w:ascii="Arial" w:eastAsia="Calibri" w:hAnsi="Arial" w:cs="Arial"/>
                <w:i/>
                <w:sz w:val="22"/>
                <w:szCs w:val="22"/>
                <w:lang w:eastAsia="en-US"/>
              </w:rPr>
              <w:t>Purchaser</w:t>
            </w:r>
            <w:r w:rsidRPr="001F77EA">
              <w:rPr>
                <w:rFonts w:ascii="Arial" w:eastAsia="Calibri" w:hAnsi="Arial" w:cs="Arial"/>
                <w:sz w:val="22"/>
                <w:szCs w:val="22"/>
                <w:lang w:eastAsia="en-US"/>
              </w:rPr>
              <w:t>‘s requirements both for Sterling and for the Euro.</w:t>
            </w:r>
          </w:p>
          <w:p w14:paraId="7FCC2F4B" w14:textId="77777777" w:rsidR="001F77EA" w:rsidRPr="001F77EA" w:rsidRDefault="001F77EA" w:rsidP="006604D7">
            <w:pPr>
              <w:tabs>
                <w:tab w:val="left" w:pos="0"/>
                <w:tab w:val="left" w:pos="851"/>
                <w:tab w:val="left" w:pos="1560"/>
              </w:tabs>
              <w:spacing w:before="120" w:after="120" w:line="264" w:lineRule="auto"/>
              <w:jc w:val="left"/>
              <w:rPr>
                <w:rFonts w:ascii="Arial" w:hAnsi="Arial"/>
                <w:sz w:val="22"/>
                <w:szCs w:val="22"/>
                <w:lang w:eastAsia="en-US"/>
              </w:rPr>
            </w:pPr>
          </w:p>
        </w:tc>
      </w:tr>
      <w:tr w:rsidR="001F77EA" w:rsidRPr="001F77EA" w14:paraId="5F723D9D" w14:textId="77777777" w:rsidTr="001F3708">
        <w:tc>
          <w:tcPr>
            <w:tcW w:w="1701" w:type="dxa"/>
          </w:tcPr>
          <w:p w14:paraId="3137F1F5" w14:textId="77777777" w:rsidR="001F77EA" w:rsidRPr="001F77EA" w:rsidRDefault="001F77EA" w:rsidP="001F77EA">
            <w:pPr>
              <w:jc w:val="left"/>
              <w:rPr>
                <w:rFonts w:ascii="Arial" w:hAnsi="Arial"/>
                <w:b/>
                <w:sz w:val="22"/>
                <w:szCs w:val="22"/>
                <w:lang w:val="en-US" w:eastAsia="en-US"/>
              </w:rPr>
            </w:pPr>
            <w:r w:rsidRPr="001F77EA">
              <w:rPr>
                <w:rFonts w:ascii="Arial" w:hAnsi="Arial"/>
                <w:b/>
                <w:sz w:val="22"/>
                <w:szCs w:val="24"/>
                <w:lang w:val="en-US" w:eastAsia="en-US"/>
              </w:rPr>
              <w:t xml:space="preserve">Clause Z3      </w:t>
            </w:r>
          </w:p>
        </w:tc>
        <w:tc>
          <w:tcPr>
            <w:tcW w:w="6601" w:type="dxa"/>
          </w:tcPr>
          <w:p w14:paraId="4A4A2350" w14:textId="77777777" w:rsidR="001F77EA" w:rsidRPr="001F77EA" w:rsidRDefault="001F77EA" w:rsidP="001F77EA">
            <w:pPr>
              <w:jc w:val="left"/>
              <w:rPr>
                <w:rFonts w:ascii="Arial" w:hAnsi="Arial"/>
                <w:b/>
                <w:i/>
                <w:sz w:val="22"/>
                <w:szCs w:val="24"/>
                <w:lang w:val="en-US" w:eastAsia="en-US"/>
              </w:rPr>
            </w:pPr>
            <w:r w:rsidRPr="001F77EA">
              <w:rPr>
                <w:rFonts w:ascii="Arial" w:hAnsi="Arial"/>
                <w:b/>
                <w:sz w:val="22"/>
                <w:szCs w:val="24"/>
                <w:lang w:val="en-US" w:eastAsia="en-US"/>
              </w:rPr>
              <w:t xml:space="preserve">Recovery of sums due from </w:t>
            </w:r>
            <w:r w:rsidRPr="001F77EA">
              <w:rPr>
                <w:rFonts w:ascii="Arial" w:hAnsi="Arial"/>
                <w:b/>
                <w:i/>
                <w:sz w:val="22"/>
                <w:szCs w:val="24"/>
                <w:lang w:val="en-US" w:eastAsia="en-US"/>
              </w:rPr>
              <w:t>Supplier</w:t>
            </w:r>
          </w:p>
          <w:p w14:paraId="19398FB4" w14:textId="77777777" w:rsidR="001F77EA" w:rsidRPr="001F77EA" w:rsidRDefault="001F77EA" w:rsidP="001F77EA">
            <w:pPr>
              <w:spacing w:before="120" w:line="22" w:lineRule="atLeast"/>
              <w:jc w:val="left"/>
              <w:rPr>
                <w:rFonts w:ascii="Arial" w:hAnsi="Arial"/>
                <w:bCs/>
                <w:color w:val="FF0000"/>
                <w:sz w:val="22"/>
                <w:szCs w:val="22"/>
                <w:lang w:val="en-US" w:eastAsia="en-US"/>
              </w:rPr>
            </w:pPr>
            <w:r w:rsidRPr="001F77EA">
              <w:rPr>
                <w:rFonts w:ascii="Arial" w:hAnsi="Arial"/>
                <w:bCs/>
                <w:i/>
                <w:color w:val="FF0000"/>
                <w:sz w:val="22"/>
                <w:szCs w:val="22"/>
                <w:lang w:val="en-US" w:eastAsia="en-US"/>
              </w:rPr>
              <w:t>[Option for Crown Bodies]</w:t>
            </w:r>
          </w:p>
          <w:p w14:paraId="504AA57C" w14:textId="77777777" w:rsidR="001F77EA" w:rsidRPr="001F77EA" w:rsidRDefault="001F77EA" w:rsidP="001F77EA">
            <w:pPr>
              <w:spacing w:before="120" w:line="22" w:lineRule="atLeast"/>
              <w:jc w:val="left"/>
              <w:rPr>
                <w:rFonts w:ascii="Arial" w:hAnsi="Arial"/>
                <w:i/>
                <w:iCs/>
                <w:color w:val="FF0000"/>
                <w:sz w:val="22"/>
                <w:szCs w:val="22"/>
                <w:lang w:val="en-US" w:eastAsia="en-US"/>
              </w:rPr>
            </w:pPr>
            <w:r w:rsidRPr="001F77EA">
              <w:rPr>
                <w:rFonts w:ascii="Arial" w:hAnsi="Arial"/>
                <w:sz w:val="22"/>
                <w:szCs w:val="22"/>
                <w:lang w:val="en-US" w:eastAsia="en-US"/>
              </w:rPr>
              <w:t xml:space="preserve">Z3.1 Where under this contract any sum of money is recoverable from or payable by the </w:t>
            </w:r>
            <w:r w:rsidRPr="001F77EA">
              <w:rPr>
                <w:rFonts w:ascii="Arial" w:hAnsi="Arial"/>
                <w:i/>
                <w:iCs/>
                <w:sz w:val="22"/>
                <w:szCs w:val="22"/>
                <w:lang w:val="en-US" w:eastAsia="en-US"/>
              </w:rPr>
              <w:t>Supplier</w:t>
            </w:r>
            <w:r w:rsidRPr="001F77EA">
              <w:rPr>
                <w:rFonts w:ascii="Arial" w:hAnsi="Arial"/>
                <w:sz w:val="22"/>
                <w:szCs w:val="22"/>
                <w:lang w:val="en-US" w:eastAsia="en-US"/>
              </w:rPr>
              <w:t xml:space="preserve">, such sum may be deducted from </w:t>
            </w:r>
            <w:r w:rsidRPr="001F77EA">
              <w:rPr>
                <w:rFonts w:ascii="Arial" w:hAnsi="Arial"/>
                <w:sz w:val="22"/>
                <w:szCs w:val="22"/>
                <w:lang w:val="en-US" w:eastAsia="en-US"/>
              </w:rPr>
              <w:lastRenderedPageBreak/>
              <w:t xml:space="preserve">or reduced by the amount of any sum or sums then due or which at any time after may become due to the </w:t>
            </w:r>
            <w:r w:rsidRPr="001F77EA">
              <w:rPr>
                <w:rFonts w:ascii="Arial" w:hAnsi="Arial"/>
                <w:i/>
                <w:iCs/>
                <w:sz w:val="22"/>
                <w:szCs w:val="22"/>
                <w:lang w:val="en-US" w:eastAsia="en-US"/>
              </w:rPr>
              <w:t xml:space="preserve">Supplier </w:t>
            </w:r>
            <w:r w:rsidRPr="001F77EA">
              <w:rPr>
                <w:rFonts w:ascii="Arial" w:hAnsi="Arial"/>
                <w:sz w:val="22"/>
                <w:szCs w:val="22"/>
                <w:lang w:val="en-US" w:eastAsia="en-US"/>
              </w:rPr>
              <w:t>under this contract or any other contract with any Department or Office of Her Majesty's Government</w:t>
            </w:r>
            <w:r w:rsidRPr="001F77EA">
              <w:rPr>
                <w:rFonts w:ascii="Arial" w:hAnsi="Arial"/>
                <w:i/>
                <w:iCs/>
                <w:color w:val="FF0000"/>
                <w:sz w:val="22"/>
                <w:szCs w:val="22"/>
                <w:lang w:val="en-US" w:eastAsia="en-US"/>
              </w:rPr>
              <w:t>.</w:t>
            </w:r>
          </w:p>
          <w:p w14:paraId="5ABB6F9F" w14:textId="77777777" w:rsidR="001F77EA" w:rsidRPr="001F77EA" w:rsidRDefault="001F77EA" w:rsidP="001F77EA">
            <w:pPr>
              <w:spacing w:before="120" w:line="22" w:lineRule="atLeast"/>
              <w:ind w:left="-108" w:firstLine="142"/>
              <w:jc w:val="left"/>
              <w:rPr>
                <w:rFonts w:ascii="Arial" w:hAnsi="Arial"/>
                <w:i/>
                <w:iCs/>
                <w:color w:val="FF0000"/>
                <w:sz w:val="22"/>
                <w:szCs w:val="22"/>
                <w:lang w:val="en-US" w:eastAsia="en-US"/>
              </w:rPr>
            </w:pPr>
            <w:r w:rsidRPr="001F77EA">
              <w:rPr>
                <w:rFonts w:ascii="Arial" w:hAnsi="Arial"/>
                <w:i/>
                <w:iCs/>
                <w:color w:val="FF0000"/>
                <w:sz w:val="22"/>
                <w:szCs w:val="22"/>
                <w:lang w:val="en-US" w:eastAsia="en-US"/>
              </w:rPr>
              <w:t>[Alternative option for non Crown Bodies]</w:t>
            </w:r>
          </w:p>
          <w:p w14:paraId="63B5FDFA" w14:textId="77777777" w:rsidR="001F77EA" w:rsidRPr="001F77EA" w:rsidRDefault="001F77EA" w:rsidP="001F77EA">
            <w:pPr>
              <w:spacing w:before="120" w:line="22" w:lineRule="atLeast"/>
              <w:ind w:left="34"/>
              <w:jc w:val="left"/>
              <w:rPr>
                <w:rFonts w:ascii="Arial" w:hAnsi="Arial"/>
                <w:bCs/>
                <w:iCs/>
                <w:sz w:val="22"/>
                <w:szCs w:val="22"/>
                <w:lang w:val="en-US" w:eastAsia="en-US"/>
              </w:rPr>
            </w:pPr>
            <w:r w:rsidRPr="001F77EA">
              <w:rPr>
                <w:rFonts w:ascii="Arial" w:hAnsi="Arial"/>
                <w:bCs/>
                <w:iCs/>
                <w:sz w:val="22"/>
                <w:szCs w:val="22"/>
                <w:lang w:val="en-US" w:eastAsia="en-US"/>
              </w:rPr>
              <w:t xml:space="preserve">Z3.1 Where under this contract or any other contract between the </w:t>
            </w:r>
            <w:r w:rsidRPr="001F77EA">
              <w:rPr>
                <w:rFonts w:ascii="Arial" w:hAnsi="Arial"/>
                <w:i/>
                <w:iCs/>
                <w:sz w:val="22"/>
                <w:szCs w:val="22"/>
                <w:lang w:val="en-US" w:eastAsia="en-US"/>
              </w:rPr>
              <w:t>Supplier</w:t>
            </w:r>
            <w:r w:rsidRPr="001F77EA">
              <w:rPr>
                <w:rFonts w:ascii="Arial" w:hAnsi="Arial"/>
                <w:bCs/>
                <w:iCs/>
                <w:sz w:val="22"/>
                <w:szCs w:val="22"/>
                <w:lang w:val="en-US" w:eastAsia="en-US"/>
              </w:rPr>
              <w:t xml:space="preserve"> and the </w:t>
            </w:r>
            <w:r w:rsidRPr="001F77EA">
              <w:rPr>
                <w:rFonts w:ascii="Arial" w:hAnsi="Arial"/>
                <w:i/>
                <w:sz w:val="22"/>
                <w:szCs w:val="24"/>
                <w:lang w:val="en-US" w:eastAsia="en-US"/>
              </w:rPr>
              <w:t>Purchaser</w:t>
            </w:r>
            <w:r w:rsidRPr="001F77EA">
              <w:rPr>
                <w:rFonts w:ascii="Arial" w:hAnsi="Arial"/>
                <w:bCs/>
                <w:iCs/>
                <w:sz w:val="22"/>
                <w:szCs w:val="22"/>
                <w:lang w:val="en-US" w:eastAsia="en-US"/>
              </w:rPr>
              <w:t xml:space="preserve"> any sum of money is recoverable from or payable by the </w:t>
            </w:r>
            <w:r w:rsidRPr="001F77EA">
              <w:rPr>
                <w:rFonts w:ascii="Arial" w:hAnsi="Arial"/>
                <w:i/>
                <w:iCs/>
                <w:sz w:val="22"/>
                <w:szCs w:val="22"/>
                <w:lang w:val="en-US" w:eastAsia="en-US"/>
              </w:rPr>
              <w:t>Supplier</w:t>
            </w:r>
            <w:r w:rsidRPr="001F77EA">
              <w:rPr>
                <w:rFonts w:ascii="Arial" w:hAnsi="Arial"/>
                <w:bCs/>
                <w:iCs/>
                <w:sz w:val="22"/>
                <w:szCs w:val="22"/>
                <w:lang w:val="en-US" w:eastAsia="en-US"/>
              </w:rPr>
              <w:t xml:space="preserve">, such sum may be deducted from or reduced by the amount of any sum or sums then due or which at any time after may become due to the </w:t>
            </w:r>
            <w:r w:rsidRPr="001F77EA">
              <w:rPr>
                <w:rFonts w:ascii="Arial" w:hAnsi="Arial"/>
                <w:i/>
                <w:iCs/>
                <w:sz w:val="22"/>
                <w:szCs w:val="22"/>
                <w:lang w:val="en-US" w:eastAsia="en-US"/>
              </w:rPr>
              <w:t>Supplier</w:t>
            </w:r>
            <w:r w:rsidRPr="001F77EA">
              <w:rPr>
                <w:rFonts w:ascii="Arial" w:hAnsi="Arial"/>
                <w:bCs/>
                <w:iCs/>
                <w:sz w:val="22"/>
                <w:szCs w:val="22"/>
                <w:lang w:val="en-US" w:eastAsia="en-US"/>
              </w:rPr>
              <w:t xml:space="preserve"> under this contract or any other contract with the </w:t>
            </w:r>
            <w:r w:rsidRPr="001F77EA">
              <w:rPr>
                <w:rFonts w:ascii="Arial" w:hAnsi="Arial"/>
                <w:i/>
                <w:sz w:val="22"/>
                <w:szCs w:val="24"/>
                <w:lang w:val="en-US" w:eastAsia="en-US"/>
              </w:rPr>
              <w:t>Purchaser</w:t>
            </w:r>
            <w:r w:rsidRPr="001F77EA">
              <w:rPr>
                <w:rFonts w:ascii="Arial" w:hAnsi="Arial"/>
                <w:bCs/>
                <w:iCs/>
                <w:sz w:val="22"/>
                <w:szCs w:val="22"/>
                <w:lang w:val="en-US" w:eastAsia="en-US"/>
              </w:rPr>
              <w:t>.</w:t>
            </w:r>
          </w:p>
          <w:p w14:paraId="57DD4A24" w14:textId="77777777" w:rsidR="001F77EA" w:rsidRPr="001F77EA" w:rsidRDefault="001F77EA" w:rsidP="001F77EA">
            <w:pPr>
              <w:jc w:val="left"/>
              <w:rPr>
                <w:rFonts w:ascii="Arial" w:hAnsi="Arial"/>
                <w:sz w:val="22"/>
                <w:szCs w:val="22"/>
                <w:lang w:val="en-US" w:eastAsia="en-US"/>
              </w:rPr>
            </w:pPr>
            <w:r w:rsidRPr="001F77EA">
              <w:rPr>
                <w:rFonts w:ascii="Arial" w:hAnsi="Arial"/>
                <w:sz w:val="22"/>
                <w:szCs w:val="24"/>
                <w:lang w:val="en-US" w:eastAsia="en-US"/>
              </w:rPr>
              <w:t xml:space="preserve">            [delete one of above options]</w:t>
            </w:r>
          </w:p>
        </w:tc>
      </w:tr>
      <w:tr w:rsidR="001F77EA" w:rsidRPr="001F77EA" w14:paraId="22E73BB5" w14:textId="77777777" w:rsidTr="001F3708">
        <w:tc>
          <w:tcPr>
            <w:tcW w:w="1701" w:type="dxa"/>
          </w:tcPr>
          <w:p w14:paraId="3CB29783" w14:textId="77777777" w:rsidR="001F77EA" w:rsidRPr="001F77EA" w:rsidRDefault="001F77EA" w:rsidP="001F77EA">
            <w:pPr>
              <w:jc w:val="left"/>
              <w:rPr>
                <w:rFonts w:ascii="Arial" w:hAnsi="Arial"/>
                <w:b/>
                <w:bCs/>
                <w:sz w:val="22"/>
                <w:szCs w:val="24"/>
                <w:lang w:val="en-US" w:eastAsia="en-US"/>
              </w:rPr>
            </w:pPr>
            <w:r w:rsidRPr="001F77EA">
              <w:rPr>
                <w:rFonts w:ascii="Arial" w:hAnsi="Arial"/>
                <w:b/>
                <w:bCs/>
                <w:sz w:val="22"/>
                <w:szCs w:val="24"/>
                <w:lang w:val="en-US" w:eastAsia="en-US"/>
              </w:rPr>
              <w:lastRenderedPageBreak/>
              <w:t xml:space="preserve">Clause Z4  </w:t>
            </w:r>
          </w:p>
          <w:p w14:paraId="2A6B5083" w14:textId="77777777" w:rsidR="001F77EA" w:rsidRPr="001F77EA" w:rsidRDefault="001F77EA" w:rsidP="001F77EA">
            <w:pPr>
              <w:jc w:val="left"/>
              <w:rPr>
                <w:rFonts w:ascii="Arial" w:hAnsi="Arial"/>
                <w:b/>
                <w:sz w:val="22"/>
                <w:szCs w:val="22"/>
                <w:lang w:val="en-US" w:eastAsia="en-US"/>
              </w:rPr>
            </w:pPr>
            <w:r w:rsidRPr="001F77EA">
              <w:rPr>
                <w:rFonts w:ascii="Arial" w:hAnsi="Arial"/>
                <w:bCs/>
                <w:i/>
                <w:color w:val="FF0000"/>
                <w:sz w:val="22"/>
                <w:szCs w:val="22"/>
                <w:lang w:val="en-US" w:eastAsia="en-US"/>
              </w:rPr>
              <w:t>[Include Z4.3 if required]</w:t>
            </w:r>
            <w:r w:rsidRPr="001F77EA">
              <w:rPr>
                <w:rFonts w:ascii="Arial" w:hAnsi="Arial"/>
                <w:b/>
                <w:bCs/>
                <w:sz w:val="22"/>
                <w:szCs w:val="24"/>
                <w:lang w:val="en-US" w:eastAsia="en-US"/>
              </w:rPr>
              <w:t xml:space="preserve">     </w:t>
            </w:r>
          </w:p>
        </w:tc>
        <w:tc>
          <w:tcPr>
            <w:tcW w:w="6601" w:type="dxa"/>
          </w:tcPr>
          <w:p w14:paraId="71FC75D9" w14:textId="77777777" w:rsidR="001F77EA" w:rsidRPr="001F77EA" w:rsidRDefault="001F77EA" w:rsidP="001F77EA">
            <w:pPr>
              <w:jc w:val="left"/>
              <w:rPr>
                <w:rFonts w:ascii="Arial" w:hAnsi="Arial"/>
                <w:b/>
                <w:bCs/>
                <w:sz w:val="22"/>
                <w:szCs w:val="24"/>
                <w:lang w:val="en-US" w:eastAsia="en-US"/>
              </w:rPr>
            </w:pPr>
            <w:r w:rsidRPr="001F77EA">
              <w:rPr>
                <w:rFonts w:ascii="Arial" w:hAnsi="Arial"/>
                <w:b/>
                <w:bCs/>
                <w:sz w:val="22"/>
                <w:szCs w:val="24"/>
                <w:lang w:val="en-US" w:eastAsia="en-US"/>
              </w:rPr>
              <w:t xml:space="preserve">Assignment </w:t>
            </w:r>
          </w:p>
          <w:p w14:paraId="7D41F1E0" w14:textId="77777777" w:rsidR="001F77EA" w:rsidRPr="001F77EA" w:rsidRDefault="001F77EA" w:rsidP="006604D7">
            <w:pPr>
              <w:tabs>
                <w:tab w:val="left" w:pos="-1510"/>
                <w:tab w:val="left" w:pos="601"/>
                <w:tab w:val="left" w:pos="3600"/>
              </w:tabs>
              <w:suppressAutoHyphens/>
              <w:overflowPunct w:val="0"/>
              <w:autoSpaceDE w:val="0"/>
              <w:autoSpaceDN w:val="0"/>
              <w:adjustRightInd w:val="0"/>
              <w:spacing w:before="120" w:after="120" w:line="264" w:lineRule="auto"/>
              <w:ind w:left="34"/>
              <w:jc w:val="left"/>
              <w:textAlignment w:val="baseline"/>
              <w:rPr>
                <w:rFonts w:ascii="Arial" w:hAnsi="Arial" w:cs="Arial"/>
                <w:bCs/>
                <w:spacing w:val="-2"/>
                <w:sz w:val="22"/>
                <w:lang w:eastAsia="en-US"/>
              </w:rPr>
            </w:pPr>
            <w:r w:rsidRPr="001F77EA">
              <w:rPr>
                <w:rFonts w:ascii="Arial" w:hAnsi="Arial" w:cs="Arial"/>
                <w:bCs/>
                <w:spacing w:val="-2"/>
                <w:sz w:val="22"/>
                <w:lang w:eastAsia="en-US"/>
              </w:rPr>
              <w:t xml:space="preserve">Z4.1 </w:t>
            </w:r>
            <w:r w:rsidRPr="001F77EA">
              <w:rPr>
                <w:rFonts w:ascii="Arial" w:hAnsi="Arial" w:cs="Arial"/>
                <w:bCs/>
                <w:spacing w:val="-2"/>
                <w:sz w:val="22"/>
                <w:lang w:eastAsia="en-US"/>
              </w:rPr>
              <w:tab/>
              <w:t xml:space="preserve">The </w:t>
            </w:r>
            <w:r w:rsidRPr="001F77EA">
              <w:rPr>
                <w:rFonts w:ascii="Arial" w:hAnsi="Arial" w:cs="Arial"/>
                <w:bCs/>
                <w:i/>
                <w:spacing w:val="-2"/>
                <w:sz w:val="22"/>
                <w:lang w:eastAsia="en-US"/>
              </w:rPr>
              <w:t>Supplier</w:t>
            </w:r>
            <w:r w:rsidRPr="001F77EA">
              <w:rPr>
                <w:rFonts w:ascii="Arial" w:hAnsi="Arial" w:cs="Arial"/>
                <w:bCs/>
                <w:spacing w:val="-2"/>
                <w:sz w:val="22"/>
                <w:lang w:eastAsia="en-US"/>
              </w:rPr>
              <w:t xml:space="preserve"> does not assign, transfer or charge the benefit of this contract or any part of it or any benefit or interest under it without the prior agreement of the </w:t>
            </w:r>
            <w:r w:rsidRPr="001F77EA">
              <w:rPr>
                <w:rFonts w:ascii="Arial" w:hAnsi="Arial" w:cs="Arial"/>
                <w:bCs/>
                <w:i/>
                <w:spacing w:val="-2"/>
                <w:sz w:val="22"/>
                <w:lang w:eastAsia="en-US"/>
              </w:rPr>
              <w:t>Purchaser</w:t>
            </w:r>
            <w:r w:rsidRPr="001F77EA">
              <w:rPr>
                <w:rFonts w:ascii="Arial" w:hAnsi="Arial" w:cs="Arial"/>
                <w:bCs/>
                <w:spacing w:val="-2"/>
                <w:sz w:val="22"/>
                <w:lang w:eastAsia="en-US"/>
              </w:rPr>
              <w:t xml:space="preserve">. </w:t>
            </w:r>
          </w:p>
          <w:p w14:paraId="65E91BE1" w14:textId="262E586E" w:rsidR="001F77EA" w:rsidRPr="001F77EA" w:rsidRDefault="001F77EA" w:rsidP="00320775">
            <w:pPr>
              <w:numPr>
                <w:ilvl w:val="0"/>
                <w:numId w:val="17"/>
              </w:numPr>
              <w:tabs>
                <w:tab w:val="left" w:pos="-1510"/>
                <w:tab w:val="left" w:pos="426"/>
                <w:tab w:val="left" w:pos="601"/>
                <w:tab w:val="left" w:pos="3600"/>
              </w:tabs>
              <w:suppressAutoHyphens/>
              <w:overflowPunct w:val="0"/>
              <w:autoSpaceDE w:val="0"/>
              <w:autoSpaceDN w:val="0"/>
              <w:adjustRightInd w:val="0"/>
              <w:spacing w:before="120" w:after="120" w:line="264" w:lineRule="auto"/>
              <w:ind w:left="34"/>
              <w:jc w:val="left"/>
              <w:textAlignment w:val="baseline"/>
              <w:rPr>
                <w:rFonts w:ascii="Arial" w:hAnsi="Arial" w:cs="Arial"/>
                <w:bCs/>
                <w:spacing w:val="-2"/>
                <w:sz w:val="22"/>
                <w:lang w:eastAsia="en-US"/>
              </w:rPr>
            </w:pPr>
            <w:r w:rsidRPr="001F77EA">
              <w:rPr>
                <w:rFonts w:ascii="Arial" w:hAnsi="Arial" w:cs="Arial"/>
                <w:bCs/>
                <w:spacing w:val="-2"/>
                <w:sz w:val="22"/>
                <w:lang w:eastAsia="en-US"/>
              </w:rPr>
              <w:t>Z4.2</w:t>
            </w:r>
            <w:r w:rsidRPr="001F77EA">
              <w:rPr>
                <w:rFonts w:ascii="Arial" w:hAnsi="Arial" w:cs="Arial"/>
                <w:bCs/>
                <w:spacing w:val="-2"/>
                <w:sz w:val="22"/>
                <w:lang w:eastAsia="en-US"/>
              </w:rPr>
              <w:tab/>
              <w:t xml:space="preserve">The </w:t>
            </w:r>
            <w:r w:rsidRPr="001F77EA">
              <w:rPr>
                <w:rFonts w:ascii="Arial" w:hAnsi="Arial" w:cs="Arial"/>
                <w:bCs/>
                <w:i/>
                <w:spacing w:val="-2"/>
                <w:sz w:val="22"/>
                <w:lang w:eastAsia="en-US"/>
              </w:rPr>
              <w:t>Purchaser</w:t>
            </w:r>
            <w:r w:rsidRPr="001F77EA">
              <w:rPr>
                <w:rFonts w:ascii="Arial" w:hAnsi="Arial" w:cs="Arial"/>
                <w:bCs/>
                <w:spacing w:val="-2"/>
                <w:sz w:val="22"/>
                <w:lang w:eastAsia="en-US"/>
              </w:rPr>
              <w:t xml:space="preserve">’s ability to assign this contract or any part of it or any benefit or interest under it is unrestricted. </w:t>
            </w:r>
          </w:p>
          <w:p w14:paraId="3ADF6A2B" w14:textId="1C189582" w:rsidR="001F77EA" w:rsidRPr="001F77EA" w:rsidRDefault="006604D7" w:rsidP="00320775">
            <w:pPr>
              <w:numPr>
                <w:ilvl w:val="0"/>
                <w:numId w:val="17"/>
              </w:numPr>
              <w:tabs>
                <w:tab w:val="left" w:pos="-1510"/>
                <w:tab w:val="left" w:pos="34"/>
                <w:tab w:val="left" w:pos="459"/>
                <w:tab w:val="left" w:pos="601"/>
              </w:tabs>
              <w:suppressAutoHyphens/>
              <w:overflowPunct w:val="0"/>
              <w:autoSpaceDE w:val="0"/>
              <w:autoSpaceDN w:val="0"/>
              <w:adjustRightInd w:val="0"/>
              <w:spacing w:before="120" w:after="120" w:line="264" w:lineRule="auto"/>
              <w:ind w:left="34" w:hanging="1080"/>
              <w:jc w:val="left"/>
              <w:textAlignment w:val="baseline"/>
              <w:rPr>
                <w:rFonts w:ascii="Arial" w:hAnsi="Arial" w:cs="Arial"/>
                <w:bCs/>
                <w:spacing w:val="-2"/>
                <w:sz w:val="22"/>
                <w:lang w:eastAsia="en-US"/>
              </w:rPr>
            </w:pPr>
            <w:r>
              <w:rPr>
                <w:rFonts w:ascii="Arial" w:hAnsi="Arial" w:cs="Arial"/>
                <w:bCs/>
                <w:spacing w:val="-2"/>
                <w:sz w:val="22"/>
                <w:lang w:eastAsia="en-US"/>
              </w:rPr>
              <w:t>Z</w:t>
            </w:r>
            <w:r w:rsidR="001F77EA" w:rsidRPr="001F77EA">
              <w:rPr>
                <w:rFonts w:ascii="Arial" w:hAnsi="Arial" w:cs="Arial"/>
                <w:bCs/>
                <w:spacing w:val="-2"/>
                <w:sz w:val="22"/>
                <w:lang w:eastAsia="en-US"/>
              </w:rPr>
              <w:t>4.3</w:t>
            </w:r>
            <w:r w:rsidR="001F77EA" w:rsidRPr="001F77EA">
              <w:rPr>
                <w:rFonts w:ascii="Arial" w:hAnsi="Arial" w:cs="Arial"/>
                <w:bCs/>
                <w:spacing w:val="-2"/>
                <w:sz w:val="22"/>
                <w:lang w:eastAsia="en-US"/>
              </w:rPr>
              <w:tab/>
              <w:t xml:space="preserve">If requested by the </w:t>
            </w:r>
            <w:r w:rsidR="001F77EA" w:rsidRPr="001F77EA">
              <w:rPr>
                <w:rFonts w:ascii="Arial" w:hAnsi="Arial" w:cs="Arial"/>
                <w:bCs/>
                <w:i/>
                <w:spacing w:val="-2"/>
                <w:sz w:val="22"/>
                <w:lang w:eastAsia="en-US"/>
              </w:rPr>
              <w:t>Purchaser</w:t>
            </w:r>
            <w:r w:rsidR="001F77EA" w:rsidRPr="001F77EA">
              <w:rPr>
                <w:rFonts w:ascii="Arial" w:hAnsi="Arial" w:cs="Arial"/>
                <w:bCs/>
                <w:spacing w:val="-2"/>
                <w:sz w:val="22"/>
                <w:lang w:eastAsia="en-US"/>
              </w:rPr>
              <w:t xml:space="preserve">, the </w:t>
            </w:r>
            <w:r w:rsidR="001F77EA" w:rsidRPr="001F77EA">
              <w:rPr>
                <w:rFonts w:ascii="Arial" w:hAnsi="Arial" w:cs="Arial"/>
                <w:bCs/>
                <w:i/>
                <w:spacing w:val="-2"/>
                <w:sz w:val="22"/>
                <w:lang w:eastAsia="en-US"/>
              </w:rPr>
              <w:t>Supplier</w:t>
            </w:r>
            <w:r w:rsidR="001F77EA" w:rsidRPr="001F77EA">
              <w:rPr>
                <w:rFonts w:ascii="Arial" w:hAnsi="Arial" w:cs="Arial"/>
                <w:bCs/>
                <w:spacing w:val="-2"/>
                <w:sz w:val="22"/>
                <w:lang w:eastAsia="en-US"/>
              </w:rPr>
              <w:t xml:space="preserve"> executes an agreement in a form specified by the </w:t>
            </w:r>
            <w:r w:rsidR="001F77EA" w:rsidRPr="001F77EA">
              <w:rPr>
                <w:rFonts w:ascii="Arial" w:hAnsi="Arial" w:cs="Arial"/>
                <w:bCs/>
                <w:i/>
                <w:spacing w:val="-2"/>
                <w:sz w:val="22"/>
                <w:lang w:eastAsia="en-US"/>
              </w:rPr>
              <w:t>Purchaser</w:t>
            </w:r>
            <w:r w:rsidR="001F77EA" w:rsidRPr="001F77EA">
              <w:rPr>
                <w:rFonts w:ascii="Arial" w:hAnsi="Arial" w:cs="Arial"/>
                <w:bCs/>
                <w:spacing w:val="-2"/>
                <w:sz w:val="22"/>
                <w:lang w:eastAsia="en-US"/>
              </w:rPr>
              <w:t xml:space="preserve"> to novate the benefit and burden of this contract to</w:t>
            </w:r>
          </w:p>
          <w:p w14:paraId="27F8CEE3" w14:textId="77777777" w:rsidR="001F77EA" w:rsidRPr="001F77EA" w:rsidRDefault="001F77EA" w:rsidP="00320775">
            <w:pPr>
              <w:numPr>
                <w:ilvl w:val="0"/>
                <w:numId w:val="40"/>
              </w:numPr>
              <w:spacing w:after="120" w:line="264" w:lineRule="auto"/>
              <w:ind w:left="1026" w:hanging="425"/>
              <w:jc w:val="left"/>
              <w:rPr>
                <w:rFonts w:ascii="Arial" w:eastAsia="Calibri" w:hAnsi="Arial" w:cs="Arial"/>
                <w:sz w:val="22"/>
                <w:szCs w:val="22"/>
                <w:lang w:eastAsia="en-US"/>
              </w:rPr>
            </w:pPr>
            <w:r w:rsidRPr="001F77EA">
              <w:rPr>
                <w:rFonts w:ascii="Arial" w:eastAsia="Calibri" w:hAnsi="Arial" w:cs="Arial"/>
                <w:sz w:val="22"/>
                <w:szCs w:val="22"/>
                <w:lang w:eastAsia="en-US"/>
              </w:rPr>
              <w:t>another Department or Office of Her Majesty's Government,</w:t>
            </w:r>
          </w:p>
          <w:p w14:paraId="0F259716" w14:textId="77777777" w:rsidR="001F77EA" w:rsidRPr="001F77EA" w:rsidRDefault="001F77EA" w:rsidP="00320775">
            <w:pPr>
              <w:numPr>
                <w:ilvl w:val="0"/>
                <w:numId w:val="40"/>
              </w:numPr>
              <w:spacing w:after="120" w:line="264" w:lineRule="auto"/>
              <w:ind w:left="1026" w:hanging="426"/>
              <w:jc w:val="left"/>
              <w:rPr>
                <w:rFonts w:ascii="Arial" w:eastAsia="Calibri" w:hAnsi="Arial" w:cs="Arial"/>
                <w:sz w:val="22"/>
                <w:szCs w:val="22"/>
                <w:lang w:eastAsia="en-US"/>
              </w:rPr>
            </w:pPr>
            <w:r w:rsidRPr="001F77EA">
              <w:rPr>
                <w:rFonts w:ascii="Arial" w:eastAsia="Calibri" w:hAnsi="Arial" w:cs="Arial"/>
                <w:sz w:val="22"/>
                <w:szCs w:val="22"/>
                <w:lang w:eastAsia="en-US"/>
              </w:rPr>
              <w:t xml:space="preserve">an organisation established to take over the </w:t>
            </w:r>
            <w:r w:rsidRPr="001F77EA">
              <w:rPr>
                <w:rFonts w:ascii="Arial" w:eastAsia="Calibri" w:hAnsi="Arial" w:cs="Arial"/>
                <w:i/>
                <w:sz w:val="22"/>
                <w:szCs w:val="22"/>
                <w:lang w:eastAsia="en-US"/>
              </w:rPr>
              <w:t>Purchaser’</w:t>
            </w:r>
            <w:r w:rsidRPr="001F77EA">
              <w:rPr>
                <w:rFonts w:ascii="Arial" w:eastAsia="Calibri" w:hAnsi="Arial" w:cs="Arial"/>
                <w:sz w:val="22"/>
                <w:szCs w:val="22"/>
                <w:lang w:eastAsia="en-US"/>
              </w:rPr>
              <w:t xml:space="preserve">s functions or part of them </w:t>
            </w:r>
          </w:p>
          <w:p w14:paraId="3021D872" w14:textId="77777777" w:rsidR="001F77EA" w:rsidRPr="001F77EA" w:rsidRDefault="001F77EA" w:rsidP="00320775">
            <w:pPr>
              <w:numPr>
                <w:ilvl w:val="0"/>
                <w:numId w:val="40"/>
              </w:numPr>
              <w:spacing w:after="120" w:line="264" w:lineRule="auto"/>
              <w:ind w:left="1026" w:hanging="425"/>
              <w:jc w:val="left"/>
              <w:rPr>
                <w:rFonts w:ascii="Arial" w:eastAsia="Calibri" w:hAnsi="Arial" w:cs="Arial"/>
                <w:sz w:val="22"/>
                <w:szCs w:val="22"/>
                <w:lang w:eastAsia="en-US"/>
              </w:rPr>
            </w:pPr>
            <w:r w:rsidRPr="001F77EA">
              <w:rPr>
                <w:rFonts w:ascii="Arial" w:eastAsia="Calibri" w:hAnsi="Arial" w:cs="Arial"/>
                <w:sz w:val="22"/>
                <w:szCs w:val="22"/>
                <w:lang w:eastAsia="en-US"/>
              </w:rPr>
              <w:t>a local authority or</w:t>
            </w:r>
          </w:p>
          <w:p w14:paraId="1D7962C3" w14:textId="77777777" w:rsidR="001F77EA" w:rsidRPr="001F77EA" w:rsidRDefault="001F77EA" w:rsidP="00320775">
            <w:pPr>
              <w:numPr>
                <w:ilvl w:val="0"/>
                <w:numId w:val="40"/>
              </w:numPr>
              <w:spacing w:after="120" w:line="264" w:lineRule="auto"/>
              <w:ind w:left="1026" w:hanging="425"/>
              <w:jc w:val="left"/>
              <w:rPr>
                <w:rFonts w:ascii="Arial" w:eastAsia="Calibri" w:hAnsi="Arial" w:cs="Arial"/>
                <w:sz w:val="22"/>
                <w:szCs w:val="22"/>
                <w:lang w:eastAsia="en-US"/>
              </w:rPr>
            </w:pPr>
            <w:r w:rsidRPr="001F77EA">
              <w:rPr>
                <w:rFonts w:ascii="Arial" w:eastAsia="Calibri" w:hAnsi="Arial" w:cs="Arial"/>
                <w:sz w:val="22"/>
                <w:szCs w:val="22"/>
                <w:lang w:eastAsia="en-US"/>
              </w:rPr>
              <w:t>any other body (including private sector body) exercising similar functions</w:t>
            </w:r>
          </w:p>
          <w:p w14:paraId="54CE820B" w14:textId="77777777" w:rsidR="001F77EA" w:rsidRPr="001F77EA" w:rsidRDefault="001F77EA" w:rsidP="001F77EA">
            <w:pPr>
              <w:spacing w:after="120" w:line="264" w:lineRule="auto"/>
              <w:ind w:left="1418"/>
              <w:jc w:val="left"/>
              <w:rPr>
                <w:rFonts w:ascii="Arial" w:eastAsia="Calibri" w:hAnsi="Arial" w:cs="Arial"/>
                <w:sz w:val="22"/>
                <w:szCs w:val="22"/>
                <w:lang w:eastAsia="en-US"/>
              </w:rPr>
            </w:pPr>
            <w:r w:rsidRPr="001F77EA">
              <w:rPr>
                <w:rFonts w:ascii="Arial" w:eastAsia="Calibri" w:hAnsi="Arial" w:cs="Arial"/>
                <w:sz w:val="22"/>
                <w:szCs w:val="22"/>
                <w:lang w:eastAsia="en-US"/>
              </w:rPr>
              <w:t xml:space="preserve"> </w:t>
            </w:r>
          </w:p>
          <w:p w14:paraId="115FCA79" w14:textId="77777777" w:rsidR="001F77EA" w:rsidRPr="001F77EA" w:rsidRDefault="001F77EA" w:rsidP="006604D7">
            <w:pPr>
              <w:tabs>
                <w:tab w:val="left" w:pos="0"/>
                <w:tab w:val="left" w:pos="851"/>
                <w:tab w:val="left" w:pos="1560"/>
              </w:tabs>
              <w:spacing w:before="120" w:after="120" w:line="264" w:lineRule="auto"/>
              <w:jc w:val="left"/>
              <w:rPr>
                <w:rFonts w:ascii="Arial" w:hAnsi="Arial"/>
                <w:b/>
                <w:sz w:val="22"/>
                <w:szCs w:val="22"/>
                <w:lang w:eastAsia="en-US"/>
              </w:rPr>
            </w:pPr>
            <w:r w:rsidRPr="001F77EA">
              <w:rPr>
                <w:rFonts w:ascii="Arial" w:hAnsi="Arial"/>
                <w:sz w:val="22"/>
                <w:szCs w:val="22"/>
                <w:lang w:eastAsia="en-US"/>
              </w:rPr>
              <w:t xml:space="preserve">The novation agreement is in the form set out in the Goods Information or such other form as the </w:t>
            </w:r>
            <w:r w:rsidRPr="001F77EA">
              <w:rPr>
                <w:rFonts w:ascii="Arial" w:hAnsi="Arial"/>
                <w:i/>
                <w:sz w:val="22"/>
                <w:szCs w:val="22"/>
                <w:lang w:eastAsia="en-US"/>
              </w:rPr>
              <w:t>Purchaser</w:t>
            </w:r>
            <w:r w:rsidRPr="001F77EA">
              <w:rPr>
                <w:rFonts w:ascii="Arial" w:hAnsi="Arial"/>
                <w:sz w:val="22"/>
                <w:szCs w:val="22"/>
                <w:lang w:eastAsia="en-US"/>
              </w:rPr>
              <w:t xml:space="preserve"> may reasonably require.</w:t>
            </w:r>
          </w:p>
        </w:tc>
      </w:tr>
      <w:tr w:rsidR="001F77EA" w:rsidRPr="001F77EA" w14:paraId="15D00778" w14:textId="77777777" w:rsidTr="001F3708">
        <w:tc>
          <w:tcPr>
            <w:tcW w:w="1701" w:type="dxa"/>
          </w:tcPr>
          <w:p w14:paraId="1BEA47A1" w14:textId="77777777" w:rsidR="001F77EA" w:rsidRPr="001F77EA" w:rsidRDefault="001F77EA" w:rsidP="001F77EA">
            <w:pPr>
              <w:jc w:val="left"/>
              <w:rPr>
                <w:rFonts w:ascii="Arial" w:hAnsi="Arial"/>
                <w:b/>
                <w:sz w:val="22"/>
                <w:szCs w:val="22"/>
                <w:lang w:val="en-US" w:eastAsia="en-US"/>
              </w:rPr>
            </w:pPr>
            <w:r w:rsidRPr="001F77EA">
              <w:rPr>
                <w:rFonts w:ascii="Arial" w:hAnsi="Arial"/>
                <w:b/>
                <w:bCs/>
                <w:sz w:val="22"/>
                <w:szCs w:val="24"/>
                <w:lang w:val="en-US" w:eastAsia="en-US"/>
              </w:rPr>
              <w:t xml:space="preserve">Clause Z5      </w:t>
            </w:r>
          </w:p>
        </w:tc>
        <w:tc>
          <w:tcPr>
            <w:tcW w:w="6601" w:type="dxa"/>
          </w:tcPr>
          <w:p w14:paraId="05CA99CC" w14:textId="77777777" w:rsidR="001F77EA" w:rsidRPr="001F77EA" w:rsidRDefault="001F77EA" w:rsidP="001F77EA">
            <w:pPr>
              <w:jc w:val="left"/>
              <w:rPr>
                <w:rFonts w:ascii="Arial" w:hAnsi="Arial"/>
                <w:b/>
                <w:bCs/>
                <w:sz w:val="22"/>
                <w:szCs w:val="24"/>
                <w:lang w:val="en-US" w:eastAsia="en-US"/>
              </w:rPr>
            </w:pPr>
            <w:r w:rsidRPr="001F77EA">
              <w:rPr>
                <w:rFonts w:ascii="Arial" w:hAnsi="Arial"/>
                <w:b/>
                <w:bCs/>
                <w:sz w:val="22"/>
                <w:szCs w:val="24"/>
                <w:lang w:val="en-US" w:eastAsia="en-US"/>
              </w:rPr>
              <w:t>Discrimination</w:t>
            </w:r>
          </w:p>
          <w:p w14:paraId="487AE453" w14:textId="77777777" w:rsidR="001F77EA" w:rsidRPr="001F77EA" w:rsidRDefault="001F77EA" w:rsidP="006604D7">
            <w:pPr>
              <w:tabs>
                <w:tab w:val="left" w:pos="-1510"/>
                <w:tab w:val="left" w:pos="426"/>
                <w:tab w:val="left" w:pos="601"/>
                <w:tab w:val="left" w:pos="3600"/>
              </w:tabs>
              <w:suppressAutoHyphens/>
              <w:overflowPunct w:val="0"/>
              <w:autoSpaceDE w:val="0"/>
              <w:autoSpaceDN w:val="0"/>
              <w:adjustRightInd w:val="0"/>
              <w:spacing w:before="120" w:after="120" w:line="264" w:lineRule="auto"/>
              <w:ind w:left="34"/>
              <w:jc w:val="left"/>
              <w:textAlignment w:val="baseline"/>
              <w:rPr>
                <w:rFonts w:ascii="Arial" w:hAnsi="Arial" w:cs="Arial"/>
                <w:bCs/>
                <w:spacing w:val="-2"/>
                <w:sz w:val="22"/>
                <w:lang w:eastAsia="en-US"/>
              </w:rPr>
            </w:pPr>
            <w:r w:rsidRPr="001F77EA">
              <w:rPr>
                <w:rFonts w:ascii="Arial" w:hAnsi="Arial" w:cs="Arial"/>
                <w:bCs/>
                <w:spacing w:val="-2"/>
                <w:sz w:val="22"/>
                <w:lang w:eastAsia="en-US"/>
              </w:rPr>
              <w:t xml:space="preserve">Z5.1 </w:t>
            </w:r>
            <w:r w:rsidRPr="001F77EA">
              <w:rPr>
                <w:rFonts w:ascii="Arial" w:hAnsi="Arial" w:cs="Arial"/>
                <w:bCs/>
                <w:spacing w:val="-2"/>
                <w:sz w:val="22"/>
                <w:lang w:eastAsia="en-US"/>
              </w:rPr>
              <w:tab/>
              <w:t xml:space="preserve">The </w:t>
            </w:r>
            <w:r w:rsidRPr="001F77EA">
              <w:rPr>
                <w:rFonts w:ascii="Arial" w:hAnsi="Arial" w:cs="Arial"/>
                <w:bCs/>
                <w:i/>
                <w:spacing w:val="-2"/>
                <w:sz w:val="22"/>
                <w:lang w:eastAsia="en-US"/>
              </w:rPr>
              <w:t xml:space="preserve">Supplier </w:t>
            </w:r>
            <w:r w:rsidRPr="001F77EA">
              <w:rPr>
                <w:rFonts w:ascii="Arial" w:hAnsi="Arial" w:cs="Arial"/>
                <w:bCs/>
                <w:spacing w:val="-2"/>
                <w:sz w:val="22"/>
                <w:lang w:eastAsia="en-US"/>
              </w:rPr>
              <w:t>does not discriminate directly or indirectly or by way of victimisation or harassment against any person contrary to the Equality Act 2010, any predecessor statute of it or any amendment or re-enactment of it from time to time (the “Discrimination Acts”).</w:t>
            </w:r>
          </w:p>
          <w:p w14:paraId="2D962D5A" w14:textId="77777777" w:rsidR="001F77EA" w:rsidRPr="001F77EA" w:rsidRDefault="001F77EA" w:rsidP="006604D7">
            <w:pPr>
              <w:tabs>
                <w:tab w:val="left" w:pos="-1510"/>
                <w:tab w:val="left" w:pos="426"/>
                <w:tab w:val="left" w:pos="743"/>
                <w:tab w:val="left" w:pos="3600"/>
              </w:tabs>
              <w:suppressAutoHyphens/>
              <w:overflowPunct w:val="0"/>
              <w:autoSpaceDE w:val="0"/>
              <w:autoSpaceDN w:val="0"/>
              <w:adjustRightInd w:val="0"/>
              <w:spacing w:before="120" w:after="120" w:line="264" w:lineRule="auto"/>
              <w:ind w:left="34"/>
              <w:jc w:val="left"/>
              <w:textAlignment w:val="baseline"/>
              <w:rPr>
                <w:rFonts w:ascii="Arial" w:hAnsi="Arial" w:cs="Arial"/>
                <w:bCs/>
                <w:spacing w:val="-2"/>
                <w:sz w:val="22"/>
                <w:lang w:eastAsia="en-US"/>
              </w:rPr>
            </w:pPr>
            <w:r w:rsidRPr="001F77EA">
              <w:rPr>
                <w:rFonts w:ascii="Arial" w:hAnsi="Arial" w:cs="Arial"/>
                <w:bCs/>
                <w:spacing w:val="-2"/>
                <w:sz w:val="22"/>
                <w:lang w:eastAsia="en-US"/>
              </w:rPr>
              <w:t xml:space="preserve"> Z5.2  </w:t>
            </w:r>
            <w:r w:rsidRPr="001F77EA">
              <w:rPr>
                <w:rFonts w:ascii="Arial" w:hAnsi="Arial" w:cs="Arial"/>
                <w:bCs/>
                <w:spacing w:val="-2"/>
                <w:sz w:val="22"/>
                <w:lang w:eastAsia="en-US"/>
              </w:rPr>
              <w:tab/>
              <w:t xml:space="preserve">In Providing the Goods and Services, the </w:t>
            </w:r>
            <w:r w:rsidRPr="001F77EA">
              <w:rPr>
                <w:rFonts w:ascii="Arial" w:hAnsi="Arial" w:cs="Arial"/>
                <w:bCs/>
                <w:i/>
                <w:spacing w:val="-2"/>
                <w:sz w:val="22"/>
                <w:lang w:eastAsia="en-US"/>
              </w:rPr>
              <w:t>Supplier</w:t>
            </w:r>
            <w:r w:rsidRPr="001F77EA">
              <w:rPr>
                <w:rFonts w:ascii="Arial" w:hAnsi="Arial" w:cs="Arial"/>
                <w:bCs/>
                <w:spacing w:val="-2"/>
                <w:sz w:val="22"/>
                <w:lang w:eastAsia="en-US"/>
              </w:rPr>
              <w:t xml:space="preserve"> co-operates with and assists the </w:t>
            </w:r>
            <w:r w:rsidRPr="001F77EA">
              <w:rPr>
                <w:rFonts w:ascii="Arial" w:hAnsi="Arial" w:cs="Arial"/>
                <w:bCs/>
                <w:i/>
                <w:spacing w:val="-2"/>
                <w:sz w:val="22"/>
                <w:lang w:eastAsia="en-US"/>
              </w:rPr>
              <w:t>Purchaser</w:t>
            </w:r>
            <w:r w:rsidRPr="001F77EA">
              <w:rPr>
                <w:rFonts w:ascii="Arial" w:hAnsi="Arial" w:cs="Arial"/>
                <w:bCs/>
                <w:spacing w:val="-2"/>
                <w:sz w:val="22"/>
                <w:lang w:eastAsia="en-US"/>
              </w:rPr>
              <w:t xml:space="preserve"> to satisfy its duty under the Discrimination Acts to eliminate unlawful   discrimination and to promote equality of opportunity between persons of different racial groups and between disabled people and other people.</w:t>
            </w:r>
          </w:p>
          <w:p w14:paraId="7556B06E" w14:textId="48DA9ACB" w:rsidR="001F77EA" w:rsidRPr="001F77EA" w:rsidRDefault="001F77EA" w:rsidP="006604D7">
            <w:pPr>
              <w:tabs>
                <w:tab w:val="left" w:pos="-1510"/>
                <w:tab w:val="left" w:pos="426"/>
                <w:tab w:val="left" w:pos="601"/>
                <w:tab w:val="left" w:pos="3009"/>
                <w:tab w:val="left" w:pos="3600"/>
              </w:tabs>
              <w:suppressAutoHyphens/>
              <w:overflowPunct w:val="0"/>
              <w:autoSpaceDE w:val="0"/>
              <w:autoSpaceDN w:val="0"/>
              <w:adjustRightInd w:val="0"/>
              <w:spacing w:before="120" w:after="120" w:line="264" w:lineRule="auto"/>
              <w:ind w:left="34"/>
              <w:jc w:val="left"/>
              <w:textAlignment w:val="baseline"/>
              <w:rPr>
                <w:rFonts w:ascii="Arial" w:hAnsi="Arial" w:cs="Arial"/>
                <w:bCs/>
                <w:spacing w:val="-2"/>
                <w:sz w:val="22"/>
                <w:lang w:eastAsia="en-US"/>
              </w:rPr>
            </w:pPr>
            <w:r w:rsidRPr="001F77EA">
              <w:rPr>
                <w:rFonts w:ascii="Arial" w:hAnsi="Arial" w:cs="Arial"/>
                <w:bCs/>
                <w:spacing w:val="-2"/>
                <w:sz w:val="22"/>
                <w:lang w:eastAsia="en-US"/>
              </w:rPr>
              <w:lastRenderedPageBreak/>
              <w:t xml:space="preserve">Z5.3 </w:t>
            </w:r>
            <w:r w:rsidRPr="001F77EA">
              <w:rPr>
                <w:rFonts w:ascii="Arial" w:hAnsi="Arial" w:cs="Arial"/>
                <w:bCs/>
                <w:spacing w:val="-2"/>
                <w:sz w:val="22"/>
                <w:lang w:eastAsia="en-US"/>
              </w:rPr>
              <w:tab/>
              <w:t>Where any employee or Sub</w:t>
            </w:r>
            <w:r w:rsidR="00D15F1F">
              <w:rPr>
                <w:rFonts w:ascii="Arial" w:hAnsi="Arial" w:cs="Arial"/>
                <w:bCs/>
                <w:spacing w:val="-2"/>
                <w:sz w:val="22"/>
                <w:lang w:eastAsia="en-US"/>
              </w:rPr>
              <w:t>supplier</w:t>
            </w:r>
            <w:r w:rsidRPr="001F77EA">
              <w:rPr>
                <w:rFonts w:ascii="Arial" w:hAnsi="Arial" w:cs="Arial"/>
                <w:bCs/>
                <w:spacing w:val="-2"/>
                <w:sz w:val="22"/>
                <w:lang w:eastAsia="en-US"/>
              </w:rPr>
              <w:t xml:space="preserve"> employed by the </w:t>
            </w:r>
            <w:r w:rsidRPr="001F77EA">
              <w:rPr>
                <w:rFonts w:ascii="Arial" w:hAnsi="Arial" w:cs="Arial"/>
                <w:bCs/>
                <w:i/>
                <w:spacing w:val="-2"/>
                <w:sz w:val="22"/>
                <w:lang w:eastAsia="en-US"/>
              </w:rPr>
              <w:t>Supplier</w:t>
            </w:r>
            <w:r w:rsidRPr="001F77EA">
              <w:rPr>
                <w:rFonts w:ascii="Arial" w:hAnsi="Arial" w:cs="Arial"/>
                <w:bCs/>
                <w:spacing w:val="-2"/>
                <w:sz w:val="22"/>
                <w:lang w:eastAsia="en-US"/>
              </w:rPr>
              <w:t xml:space="preserve"> is required to carry out any activity alongside the </w:t>
            </w:r>
            <w:r w:rsidRPr="001F77EA">
              <w:rPr>
                <w:rFonts w:ascii="Arial" w:hAnsi="Arial" w:cs="Arial"/>
                <w:bCs/>
                <w:i/>
                <w:spacing w:val="-2"/>
                <w:sz w:val="22"/>
                <w:lang w:eastAsia="en-US"/>
              </w:rPr>
              <w:t>Purchaser</w:t>
            </w:r>
            <w:r w:rsidRPr="001F77EA">
              <w:rPr>
                <w:rFonts w:ascii="Arial" w:hAnsi="Arial" w:cs="Arial"/>
                <w:bCs/>
                <w:spacing w:val="-2"/>
                <w:sz w:val="22"/>
                <w:lang w:eastAsia="en-US"/>
              </w:rPr>
              <w:t xml:space="preserve">’s employees in any premises, the </w:t>
            </w:r>
            <w:r w:rsidRPr="001F77EA">
              <w:rPr>
                <w:rFonts w:ascii="Arial" w:hAnsi="Arial" w:cs="Arial"/>
                <w:bCs/>
                <w:i/>
                <w:spacing w:val="-2"/>
                <w:sz w:val="22"/>
                <w:lang w:eastAsia="en-US"/>
              </w:rPr>
              <w:t>Supplier</w:t>
            </w:r>
            <w:r w:rsidRPr="001F77EA">
              <w:rPr>
                <w:rFonts w:ascii="Arial" w:hAnsi="Arial" w:cs="Arial"/>
                <w:bCs/>
                <w:spacing w:val="-2"/>
                <w:sz w:val="22"/>
                <w:lang w:eastAsia="en-US"/>
              </w:rPr>
              <w:t xml:space="preserve"> ensures that each such employee or Sub</w:t>
            </w:r>
            <w:r w:rsidR="00D15F1F">
              <w:rPr>
                <w:rFonts w:ascii="Arial" w:hAnsi="Arial" w:cs="Arial"/>
                <w:bCs/>
                <w:spacing w:val="-2"/>
                <w:sz w:val="22"/>
                <w:lang w:eastAsia="en-US"/>
              </w:rPr>
              <w:t>supplier</w:t>
            </w:r>
            <w:r w:rsidRPr="001F77EA">
              <w:rPr>
                <w:rFonts w:ascii="Arial" w:hAnsi="Arial" w:cs="Arial"/>
                <w:bCs/>
                <w:spacing w:val="-2"/>
                <w:sz w:val="22"/>
                <w:lang w:eastAsia="en-US"/>
              </w:rPr>
              <w:t xml:space="preserve"> complies with the </w:t>
            </w:r>
            <w:r w:rsidRPr="001F77EA">
              <w:rPr>
                <w:rFonts w:ascii="Arial" w:hAnsi="Arial" w:cs="Arial"/>
                <w:bCs/>
                <w:i/>
                <w:spacing w:val="-2"/>
                <w:sz w:val="22"/>
                <w:lang w:eastAsia="en-US"/>
              </w:rPr>
              <w:t>Purchaser</w:t>
            </w:r>
            <w:r w:rsidRPr="001F77EA">
              <w:rPr>
                <w:rFonts w:ascii="Arial" w:hAnsi="Arial" w:cs="Arial"/>
                <w:bCs/>
                <w:spacing w:val="-2"/>
                <w:sz w:val="22"/>
                <w:lang w:eastAsia="en-US"/>
              </w:rPr>
              <w:t>’s employment policies and codes of practice relating to discrimination and equal opportunities.</w:t>
            </w:r>
          </w:p>
          <w:p w14:paraId="19BB6AE4" w14:textId="77777777" w:rsidR="001F77EA" w:rsidRPr="001F77EA" w:rsidRDefault="001F77EA" w:rsidP="006604D7">
            <w:pPr>
              <w:tabs>
                <w:tab w:val="left" w:pos="-1510"/>
                <w:tab w:val="left" w:pos="459"/>
                <w:tab w:val="left" w:pos="601"/>
                <w:tab w:val="left" w:pos="3009"/>
                <w:tab w:val="left" w:pos="3600"/>
              </w:tabs>
              <w:suppressAutoHyphens/>
              <w:overflowPunct w:val="0"/>
              <w:autoSpaceDE w:val="0"/>
              <w:autoSpaceDN w:val="0"/>
              <w:adjustRightInd w:val="0"/>
              <w:spacing w:before="120" w:after="120" w:line="264" w:lineRule="auto"/>
              <w:ind w:left="34"/>
              <w:jc w:val="left"/>
              <w:textAlignment w:val="baseline"/>
              <w:rPr>
                <w:rFonts w:ascii="Arial" w:hAnsi="Arial" w:cs="Arial"/>
                <w:bCs/>
                <w:spacing w:val="-2"/>
                <w:sz w:val="22"/>
                <w:lang w:eastAsia="en-US"/>
              </w:rPr>
            </w:pPr>
            <w:r w:rsidRPr="001F77EA">
              <w:rPr>
                <w:rFonts w:ascii="Arial" w:hAnsi="Arial" w:cs="Arial"/>
                <w:bCs/>
                <w:spacing w:val="-2"/>
                <w:sz w:val="22"/>
                <w:lang w:eastAsia="en-US"/>
              </w:rPr>
              <w:t xml:space="preserve">Z5.4   The </w:t>
            </w:r>
            <w:r w:rsidRPr="001F77EA">
              <w:rPr>
                <w:rFonts w:ascii="Arial" w:hAnsi="Arial" w:cs="Arial"/>
                <w:bCs/>
                <w:i/>
                <w:spacing w:val="-2"/>
                <w:sz w:val="22"/>
                <w:lang w:eastAsia="en-US"/>
              </w:rPr>
              <w:t>Supplier</w:t>
            </w:r>
            <w:r w:rsidRPr="001F77EA">
              <w:rPr>
                <w:rFonts w:ascii="Arial" w:hAnsi="Arial" w:cs="Arial"/>
                <w:bCs/>
                <w:spacing w:val="-2"/>
                <w:sz w:val="22"/>
                <w:lang w:eastAsia="en-US"/>
              </w:rPr>
              <w:t xml:space="preserve"> notifies the </w:t>
            </w:r>
            <w:r w:rsidRPr="001F77EA">
              <w:rPr>
                <w:rFonts w:ascii="Arial" w:hAnsi="Arial" w:cs="Arial"/>
                <w:bCs/>
                <w:i/>
                <w:spacing w:val="-2"/>
                <w:sz w:val="22"/>
                <w:lang w:eastAsia="en-US"/>
              </w:rPr>
              <w:t>Purchaser</w:t>
            </w:r>
            <w:r w:rsidRPr="001F77EA">
              <w:rPr>
                <w:rFonts w:ascii="Arial" w:hAnsi="Arial" w:cs="Arial"/>
                <w:bCs/>
                <w:spacing w:val="-2"/>
                <w:sz w:val="22"/>
                <w:lang w:eastAsia="en-US"/>
              </w:rPr>
              <w:t xml:space="preserve"> in writing as soon as he becomes aware of any investigation or proceedings brought against the </w:t>
            </w:r>
            <w:r w:rsidRPr="001F77EA">
              <w:rPr>
                <w:rFonts w:ascii="Arial" w:hAnsi="Arial" w:cs="Arial"/>
                <w:bCs/>
                <w:i/>
                <w:spacing w:val="-2"/>
                <w:sz w:val="22"/>
                <w:lang w:eastAsia="en-US"/>
              </w:rPr>
              <w:t xml:space="preserve">Supplier </w:t>
            </w:r>
            <w:r w:rsidRPr="001F77EA">
              <w:rPr>
                <w:rFonts w:ascii="Arial" w:hAnsi="Arial" w:cs="Arial"/>
                <w:bCs/>
                <w:spacing w:val="-2"/>
                <w:sz w:val="22"/>
                <w:lang w:eastAsia="en-US"/>
              </w:rPr>
              <w:t>under the Discrimination Acts in connection with this contract and</w:t>
            </w:r>
          </w:p>
          <w:p w14:paraId="46007B47" w14:textId="77777777" w:rsidR="001F77EA" w:rsidRPr="001F77EA" w:rsidRDefault="001F77EA" w:rsidP="00320775">
            <w:pPr>
              <w:numPr>
                <w:ilvl w:val="0"/>
                <w:numId w:val="40"/>
              </w:numPr>
              <w:spacing w:after="120" w:line="264" w:lineRule="auto"/>
              <w:ind w:left="2127" w:hanging="709"/>
              <w:jc w:val="left"/>
              <w:rPr>
                <w:rFonts w:ascii="Arial" w:eastAsia="Calibri" w:hAnsi="Arial" w:cs="Arial"/>
                <w:sz w:val="22"/>
                <w:szCs w:val="22"/>
                <w:lang w:eastAsia="en-US"/>
              </w:rPr>
            </w:pPr>
            <w:r w:rsidRPr="001F77EA">
              <w:rPr>
                <w:rFonts w:ascii="Arial" w:eastAsia="Calibri" w:hAnsi="Arial" w:cs="Arial"/>
                <w:sz w:val="22"/>
                <w:szCs w:val="22"/>
                <w:lang w:eastAsia="en-US"/>
              </w:rPr>
              <w:t>provides any information requested by the investigating body, court or tribunal in the timescale allotted,</w:t>
            </w:r>
          </w:p>
          <w:p w14:paraId="1B863374" w14:textId="77777777" w:rsidR="001F77EA" w:rsidRPr="001F77EA" w:rsidRDefault="001F77EA" w:rsidP="00320775">
            <w:pPr>
              <w:numPr>
                <w:ilvl w:val="0"/>
                <w:numId w:val="40"/>
              </w:numPr>
              <w:spacing w:after="120" w:line="264" w:lineRule="auto"/>
              <w:ind w:left="2127" w:hanging="709"/>
              <w:jc w:val="left"/>
              <w:rPr>
                <w:rFonts w:ascii="Arial" w:eastAsia="Calibri" w:hAnsi="Arial" w:cs="Arial"/>
                <w:sz w:val="22"/>
                <w:szCs w:val="22"/>
                <w:lang w:eastAsia="en-US"/>
              </w:rPr>
            </w:pPr>
            <w:r w:rsidRPr="001F77EA">
              <w:rPr>
                <w:rFonts w:ascii="Arial" w:eastAsia="Calibri" w:hAnsi="Arial" w:cs="Arial"/>
                <w:sz w:val="22"/>
                <w:szCs w:val="22"/>
                <w:lang w:eastAsia="en-US"/>
              </w:rPr>
              <w:t xml:space="preserve">attends (and permits a representative from the </w:t>
            </w:r>
            <w:r w:rsidRPr="001F77EA">
              <w:rPr>
                <w:rFonts w:ascii="Arial" w:eastAsia="Calibri" w:hAnsi="Arial" w:cs="Arial"/>
                <w:i/>
                <w:sz w:val="22"/>
                <w:szCs w:val="22"/>
                <w:lang w:eastAsia="en-US"/>
              </w:rPr>
              <w:t>Purchaser</w:t>
            </w:r>
            <w:r w:rsidRPr="001F77EA">
              <w:rPr>
                <w:rFonts w:ascii="Arial" w:eastAsia="Calibri" w:hAnsi="Arial" w:cs="Arial"/>
                <w:sz w:val="22"/>
                <w:szCs w:val="22"/>
                <w:lang w:eastAsia="en-US"/>
              </w:rPr>
              <w:t xml:space="preserve"> to attend) any associated meetings,</w:t>
            </w:r>
          </w:p>
          <w:p w14:paraId="0670A8C2" w14:textId="77777777" w:rsidR="001F77EA" w:rsidRPr="001F77EA" w:rsidRDefault="001F77EA" w:rsidP="00320775">
            <w:pPr>
              <w:numPr>
                <w:ilvl w:val="0"/>
                <w:numId w:val="40"/>
              </w:numPr>
              <w:spacing w:after="120" w:line="264" w:lineRule="auto"/>
              <w:ind w:left="2127" w:hanging="709"/>
              <w:jc w:val="left"/>
              <w:rPr>
                <w:rFonts w:ascii="Arial" w:eastAsia="Calibri" w:hAnsi="Arial" w:cs="Arial"/>
                <w:sz w:val="22"/>
                <w:szCs w:val="22"/>
                <w:lang w:eastAsia="en-US"/>
              </w:rPr>
            </w:pPr>
            <w:r w:rsidRPr="001F77EA">
              <w:rPr>
                <w:rFonts w:ascii="Arial" w:eastAsia="Calibri" w:hAnsi="Arial" w:cs="Arial"/>
                <w:sz w:val="22"/>
                <w:szCs w:val="22"/>
                <w:lang w:eastAsia="en-US"/>
              </w:rPr>
              <w:t>promptly allows access to any relevant documents and information and</w:t>
            </w:r>
          </w:p>
          <w:p w14:paraId="2B06D61F" w14:textId="77777777" w:rsidR="001F77EA" w:rsidRPr="001F77EA" w:rsidRDefault="001F77EA" w:rsidP="00320775">
            <w:pPr>
              <w:numPr>
                <w:ilvl w:val="0"/>
                <w:numId w:val="40"/>
              </w:numPr>
              <w:spacing w:after="120" w:line="264" w:lineRule="auto"/>
              <w:ind w:left="2127" w:hanging="709"/>
              <w:jc w:val="left"/>
              <w:rPr>
                <w:rFonts w:ascii="Arial" w:eastAsia="Calibri" w:hAnsi="Arial" w:cs="Arial"/>
                <w:sz w:val="22"/>
                <w:szCs w:val="22"/>
                <w:lang w:eastAsia="en-US"/>
              </w:rPr>
            </w:pPr>
            <w:r w:rsidRPr="001F77EA">
              <w:rPr>
                <w:rFonts w:ascii="Arial" w:eastAsia="Calibri" w:hAnsi="Arial" w:cs="Arial"/>
                <w:sz w:val="22"/>
                <w:szCs w:val="22"/>
                <w:lang w:eastAsia="en-US"/>
              </w:rPr>
              <w:t>cooperates fully and promptly with the investigatory body, court or tribunal.</w:t>
            </w:r>
          </w:p>
          <w:p w14:paraId="40512D37" w14:textId="77777777" w:rsidR="001F77EA" w:rsidRPr="001F77EA" w:rsidRDefault="001F77EA" w:rsidP="006604D7">
            <w:pPr>
              <w:tabs>
                <w:tab w:val="left" w:pos="-1510"/>
                <w:tab w:val="left" w:pos="426"/>
                <w:tab w:val="left" w:pos="3009"/>
                <w:tab w:val="left" w:pos="3600"/>
              </w:tabs>
              <w:suppressAutoHyphens/>
              <w:overflowPunct w:val="0"/>
              <w:autoSpaceDE w:val="0"/>
              <w:autoSpaceDN w:val="0"/>
              <w:adjustRightInd w:val="0"/>
              <w:spacing w:before="120" w:after="120" w:line="264" w:lineRule="auto"/>
              <w:ind w:left="34"/>
              <w:jc w:val="left"/>
              <w:textAlignment w:val="baseline"/>
              <w:rPr>
                <w:rFonts w:ascii="Arial" w:hAnsi="Arial" w:cs="Arial"/>
                <w:bCs/>
                <w:spacing w:val="-2"/>
                <w:sz w:val="22"/>
                <w:lang w:eastAsia="en-US"/>
              </w:rPr>
            </w:pPr>
            <w:r w:rsidRPr="001F77EA">
              <w:rPr>
                <w:rFonts w:ascii="Arial" w:hAnsi="Arial" w:cs="Arial"/>
                <w:bCs/>
                <w:spacing w:val="-2"/>
                <w:sz w:val="22"/>
                <w:lang w:eastAsia="en-US"/>
              </w:rPr>
              <w:t xml:space="preserve">Z5.5  The </w:t>
            </w:r>
            <w:r w:rsidRPr="001F77EA">
              <w:rPr>
                <w:rFonts w:ascii="Arial" w:hAnsi="Arial" w:cs="Arial"/>
                <w:bCs/>
                <w:i/>
                <w:spacing w:val="-2"/>
                <w:sz w:val="22"/>
                <w:lang w:eastAsia="en-US"/>
              </w:rPr>
              <w:t xml:space="preserve">Supplier </w:t>
            </w:r>
            <w:r w:rsidRPr="001F77EA">
              <w:rPr>
                <w:rFonts w:ascii="Arial" w:hAnsi="Arial" w:cs="Arial"/>
                <w:bCs/>
                <w:spacing w:val="-2"/>
                <w:sz w:val="22"/>
                <w:lang w:eastAsia="en-US"/>
              </w:rPr>
              <w:t xml:space="preserve">indemnifies the </w:t>
            </w:r>
            <w:r w:rsidRPr="001F77EA">
              <w:rPr>
                <w:rFonts w:ascii="Arial" w:hAnsi="Arial" w:cs="Arial"/>
                <w:bCs/>
                <w:i/>
                <w:spacing w:val="-2"/>
                <w:sz w:val="22"/>
                <w:lang w:eastAsia="en-US"/>
              </w:rPr>
              <w:t>Purchaser</w:t>
            </w:r>
            <w:r w:rsidRPr="001F77EA">
              <w:rPr>
                <w:rFonts w:ascii="Arial" w:hAnsi="Arial" w:cs="Arial"/>
                <w:bCs/>
                <w:spacing w:val="-2"/>
                <w:sz w:val="22"/>
                <w:lang w:eastAsia="en-US"/>
              </w:rPr>
              <w:t xml:space="preserve"> against all costs, charges, expenses (including legal and administrative expenses) and payments made by the </w:t>
            </w:r>
            <w:r w:rsidRPr="001F77EA">
              <w:rPr>
                <w:rFonts w:ascii="Arial" w:hAnsi="Arial" w:cs="Arial"/>
                <w:bCs/>
                <w:i/>
                <w:spacing w:val="-2"/>
                <w:sz w:val="22"/>
                <w:lang w:eastAsia="en-US"/>
              </w:rPr>
              <w:t>Purchaser</w:t>
            </w:r>
            <w:r w:rsidRPr="001F77EA">
              <w:rPr>
                <w:rFonts w:ascii="Arial" w:hAnsi="Arial" w:cs="Arial"/>
                <w:bCs/>
                <w:spacing w:val="-2"/>
                <w:sz w:val="22"/>
                <w:lang w:eastAsia="en-US"/>
              </w:rPr>
              <w:t xml:space="preserve"> arising out of or in connection with any investigation or proceedings under the Discrimination Acts resulting from any act or omission of the </w:t>
            </w:r>
            <w:r w:rsidRPr="001F77EA">
              <w:rPr>
                <w:rFonts w:ascii="Arial" w:hAnsi="Arial" w:cs="Arial"/>
                <w:bCs/>
                <w:i/>
                <w:spacing w:val="-2"/>
                <w:sz w:val="22"/>
                <w:lang w:eastAsia="en-US"/>
              </w:rPr>
              <w:t>Supplier</w:t>
            </w:r>
            <w:r w:rsidRPr="001F77EA">
              <w:rPr>
                <w:rFonts w:ascii="Arial" w:hAnsi="Arial" w:cs="Arial"/>
                <w:bCs/>
                <w:spacing w:val="-2"/>
                <w:sz w:val="22"/>
                <w:lang w:eastAsia="en-US"/>
              </w:rPr>
              <w:t xml:space="preserve"> or any of his staff.</w:t>
            </w:r>
          </w:p>
          <w:p w14:paraId="05407B8A" w14:textId="77777777" w:rsidR="001F77EA" w:rsidRPr="001F77EA" w:rsidRDefault="001F77EA" w:rsidP="001F77EA">
            <w:pPr>
              <w:spacing w:after="120" w:line="264" w:lineRule="auto"/>
              <w:jc w:val="left"/>
              <w:rPr>
                <w:rFonts w:ascii="Arial" w:eastAsia="Calibri" w:hAnsi="Arial" w:cs="Arial"/>
                <w:sz w:val="22"/>
                <w:szCs w:val="22"/>
                <w:lang w:eastAsia="en-US"/>
              </w:rPr>
            </w:pPr>
            <w:r w:rsidRPr="001F77EA">
              <w:rPr>
                <w:rFonts w:ascii="Arial" w:eastAsia="Calibri" w:hAnsi="Arial" w:cs="Arial"/>
                <w:bCs/>
                <w:sz w:val="22"/>
                <w:szCs w:val="22"/>
                <w:lang w:eastAsia="en-US"/>
              </w:rPr>
              <w:t xml:space="preserve">Z5.6  The </w:t>
            </w:r>
            <w:r w:rsidRPr="001F77EA">
              <w:rPr>
                <w:rFonts w:ascii="Arial" w:eastAsia="Calibri" w:hAnsi="Arial" w:cs="Arial"/>
                <w:bCs/>
                <w:i/>
                <w:sz w:val="22"/>
                <w:szCs w:val="22"/>
                <w:lang w:eastAsia="en-US"/>
              </w:rPr>
              <w:t>Supplier</w:t>
            </w:r>
            <w:r w:rsidRPr="001F77EA">
              <w:rPr>
                <w:rFonts w:ascii="Arial" w:eastAsia="Calibri" w:hAnsi="Arial" w:cs="Arial"/>
                <w:bCs/>
                <w:sz w:val="22"/>
                <w:szCs w:val="22"/>
                <w:lang w:eastAsia="en-US"/>
              </w:rPr>
              <w:t xml:space="preserve"> includes in the conditions of contract for each subcontract obligations substantially similar to those set out above.</w:t>
            </w:r>
          </w:p>
        </w:tc>
      </w:tr>
      <w:tr w:rsidR="001F77EA" w:rsidRPr="001F77EA" w14:paraId="46ECD374" w14:textId="77777777" w:rsidTr="001F3708">
        <w:tc>
          <w:tcPr>
            <w:tcW w:w="1701" w:type="dxa"/>
          </w:tcPr>
          <w:p w14:paraId="68BB521F" w14:textId="77777777" w:rsidR="001F77EA" w:rsidRPr="001F77EA" w:rsidRDefault="001F77EA" w:rsidP="001F77EA">
            <w:pPr>
              <w:jc w:val="left"/>
              <w:rPr>
                <w:rFonts w:ascii="Arial" w:hAnsi="Arial"/>
                <w:b/>
                <w:sz w:val="22"/>
                <w:szCs w:val="22"/>
                <w:lang w:val="en-US" w:eastAsia="en-US"/>
              </w:rPr>
            </w:pPr>
            <w:r w:rsidRPr="001F77EA">
              <w:rPr>
                <w:rFonts w:ascii="Arial" w:hAnsi="Arial"/>
                <w:b/>
                <w:bCs/>
                <w:sz w:val="22"/>
                <w:szCs w:val="24"/>
                <w:lang w:val="en-US" w:eastAsia="en-US"/>
              </w:rPr>
              <w:lastRenderedPageBreak/>
              <w:t xml:space="preserve">Clause Z6       </w:t>
            </w:r>
          </w:p>
        </w:tc>
        <w:tc>
          <w:tcPr>
            <w:tcW w:w="6601" w:type="dxa"/>
          </w:tcPr>
          <w:p w14:paraId="754A4CB2" w14:textId="77777777" w:rsidR="001F77EA" w:rsidRPr="001F77EA" w:rsidRDefault="001F77EA" w:rsidP="001F77EA">
            <w:pPr>
              <w:jc w:val="left"/>
              <w:rPr>
                <w:rFonts w:ascii="Arial" w:hAnsi="Arial"/>
                <w:b/>
                <w:bCs/>
                <w:sz w:val="22"/>
                <w:szCs w:val="24"/>
                <w:lang w:val="en-US" w:eastAsia="en-US"/>
              </w:rPr>
            </w:pPr>
            <w:r w:rsidRPr="001F77EA">
              <w:rPr>
                <w:rFonts w:ascii="Arial" w:hAnsi="Arial"/>
                <w:b/>
                <w:bCs/>
                <w:sz w:val="22"/>
                <w:szCs w:val="24"/>
                <w:lang w:val="en-US" w:eastAsia="en-US"/>
              </w:rPr>
              <w:t>Disclosure of information</w:t>
            </w:r>
          </w:p>
          <w:p w14:paraId="3E6D35E9" w14:textId="77777777" w:rsidR="001F77EA" w:rsidRPr="001F77EA" w:rsidRDefault="001F77EA" w:rsidP="006604D7">
            <w:pPr>
              <w:tabs>
                <w:tab w:val="left" w:pos="-1510"/>
                <w:tab w:val="left" w:pos="426"/>
                <w:tab w:val="left" w:pos="601"/>
              </w:tabs>
              <w:suppressAutoHyphens/>
              <w:overflowPunct w:val="0"/>
              <w:autoSpaceDE w:val="0"/>
              <w:autoSpaceDN w:val="0"/>
              <w:adjustRightInd w:val="0"/>
              <w:spacing w:before="120" w:after="120" w:line="264" w:lineRule="auto"/>
              <w:ind w:left="34"/>
              <w:jc w:val="left"/>
              <w:textAlignment w:val="baseline"/>
              <w:rPr>
                <w:rFonts w:ascii="Arial" w:hAnsi="Arial" w:cs="Arial"/>
                <w:spacing w:val="-2"/>
                <w:sz w:val="22"/>
                <w:lang w:eastAsia="en-US"/>
              </w:rPr>
            </w:pPr>
            <w:r w:rsidRPr="001F77EA">
              <w:rPr>
                <w:rFonts w:ascii="Arial" w:hAnsi="Arial" w:cs="Arial"/>
                <w:spacing w:val="-2"/>
                <w:sz w:val="22"/>
                <w:lang w:eastAsia="en-US"/>
              </w:rPr>
              <w:t xml:space="preserve">Z6.1 </w:t>
            </w:r>
            <w:r w:rsidRPr="001F77EA">
              <w:rPr>
                <w:rFonts w:ascii="Arial" w:hAnsi="Arial" w:cs="Arial"/>
                <w:spacing w:val="-2"/>
                <w:sz w:val="22"/>
                <w:lang w:eastAsia="en-US"/>
              </w:rPr>
              <w:tab/>
              <w:t xml:space="preserve">A Disclosure Request is a request for information relating to this contract received by the </w:t>
            </w:r>
            <w:r w:rsidRPr="001F77EA">
              <w:rPr>
                <w:rFonts w:ascii="Arial" w:hAnsi="Arial" w:cs="Arial"/>
                <w:i/>
                <w:iCs/>
                <w:spacing w:val="-2"/>
                <w:sz w:val="22"/>
                <w:lang w:eastAsia="en-US"/>
              </w:rPr>
              <w:t xml:space="preserve">Purchaser </w:t>
            </w:r>
            <w:r w:rsidRPr="001F77EA">
              <w:rPr>
                <w:rFonts w:ascii="Arial" w:hAnsi="Arial" w:cs="Arial"/>
                <w:spacing w:val="-2"/>
                <w:sz w:val="22"/>
                <w:lang w:eastAsia="en-US"/>
              </w:rPr>
              <w:t>pursuant to the Freedom of Information Act 2000, the Environmental Information Regulations 2004 or otherwise.</w:t>
            </w:r>
          </w:p>
          <w:p w14:paraId="7EB9FF30" w14:textId="77777777" w:rsidR="001F77EA" w:rsidRPr="001F77EA" w:rsidRDefault="001F77EA" w:rsidP="006604D7">
            <w:pPr>
              <w:tabs>
                <w:tab w:val="left" w:pos="-1510"/>
                <w:tab w:val="left" w:pos="426"/>
                <w:tab w:val="left" w:pos="601"/>
                <w:tab w:val="left" w:pos="3600"/>
              </w:tabs>
              <w:suppressAutoHyphens/>
              <w:overflowPunct w:val="0"/>
              <w:autoSpaceDE w:val="0"/>
              <w:autoSpaceDN w:val="0"/>
              <w:adjustRightInd w:val="0"/>
              <w:spacing w:before="120" w:after="120" w:line="264" w:lineRule="auto"/>
              <w:ind w:left="34"/>
              <w:jc w:val="left"/>
              <w:textAlignment w:val="baseline"/>
              <w:rPr>
                <w:rFonts w:ascii="Arial" w:hAnsi="Arial" w:cs="Arial"/>
                <w:spacing w:val="-2"/>
                <w:sz w:val="22"/>
                <w:lang w:eastAsia="en-US"/>
              </w:rPr>
            </w:pPr>
            <w:r w:rsidRPr="001F77EA">
              <w:rPr>
                <w:rFonts w:ascii="Arial" w:hAnsi="Arial" w:cs="Arial"/>
                <w:spacing w:val="-2"/>
                <w:sz w:val="22"/>
                <w:lang w:eastAsia="en-US"/>
              </w:rPr>
              <w:t>Z6.2</w:t>
            </w:r>
            <w:r w:rsidRPr="001F77EA">
              <w:rPr>
                <w:rFonts w:ascii="Arial" w:hAnsi="Arial" w:cs="Arial"/>
                <w:spacing w:val="-2"/>
                <w:sz w:val="22"/>
                <w:lang w:eastAsia="en-US"/>
              </w:rPr>
              <w:tab/>
              <w:t xml:space="preserve">The </w:t>
            </w:r>
            <w:r w:rsidRPr="001F77EA">
              <w:rPr>
                <w:rFonts w:ascii="Arial" w:hAnsi="Arial" w:cs="Arial"/>
                <w:i/>
                <w:spacing w:val="-2"/>
                <w:sz w:val="22"/>
                <w:lang w:eastAsia="en-US"/>
              </w:rPr>
              <w:t xml:space="preserve">Supplier </w:t>
            </w:r>
            <w:r w:rsidRPr="001F77EA">
              <w:rPr>
                <w:rFonts w:ascii="Arial" w:hAnsi="Arial" w:cs="Arial"/>
                <w:spacing w:val="-2"/>
                <w:sz w:val="22"/>
                <w:lang w:eastAsia="en-US"/>
              </w:rPr>
              <w:t xml:space="preserve">acknowledges that the </w:t>
            </w:r>
            <w:r w:rsidRPr="001F77EA">
              <w:rPr>
                <w:rFonts w:ascii="Arial" w:hAnsi="Arial" w:cs="Arial"/>
                <w:i/>
                <w:spacing w:val="-2"/>
                <w:sz w:val="22"/>
                <w:lang w:eastAsia="en-US"/>
              </w:rPr>
              <w:t>Purchaser</w:t>
            </w:r>
            <w:r w:rsidRPr="001F77EA">
              <w:rPr>
                <w:rFonts w:ascii="Arial" w:hAnsi="Arial" w:cs="Arial"/>
                <w:spacing w:val="-2"/>
                <w:sz w:val="22"/>
                <w:lang w:eastAsia="en-US"/>
              </w:rPr>
              <w:t xml:space="preserve"> may receive Disclosure Requests and that the </w:t>
            </w:r>
            <w:r w:rsidRPr="001F77EA">
              <w:rPr>
                <w:rFonts w:ascii="Arial" w:hAnsi="Arial" w:cs="Arial"/>
                <w:i/>
                <w:spacing w:val="-2"/>
                <w:sz w:val="22"/>
                <w:lang w:eastAsia="en-US"/>
              </w:rPr>
              <w:t>Purchaser</w:t>
            </w:r>
            <w:r w:rsidRPr="001F77EA">
              <w:rPr>
                <w:rFonts w:ascii="Arial" w:hAnsi="Arial" w:cs="Arial"/>
                <w:spacing w:val="-2"/>
                <w:sz w:val="22"/>
                <w:lang w:eastAsia="en-US"/>
              </w:rPr>
              <w:t xml:space="preserve"> may be obliged (subject to the application of any relevant exemption and, where applicable, the public interest test) to disclose information </w:t>
            </w:r>
            <w:r w:rsidRPr="001F77EA">
              <w:rPr>
                <w:rFonts w:ascii="Arial" w:hAnsi="Arial" w:cs="Arial"/>
                <w:spacing w:val="-2"/>
                <w:sz w:val="22"/>
                <w:szCs w:val="22"/>
                <w:lang w:eastAsia="en-US"/>
              </w:rPr>
              <w:t>(including commercially sensitive information)</w:t>
            </w:r>
            <w:r w:rsidRPr="001F77EA">
              <w:rPr>
                <w:rFonts w:ascii="Arial" w:hAnsi="Arial" w:cs="Arial"/>
                <w:spacing w:val="-2"/>
                <w:sz w:val="22"/>
                <w:lang w:eastAsia="en-US"/>
              </w:rPr>
              <w:t xml:space="preserve"> pursuant to a Disclosure Request.  Where practicable, the </w:t>
            </w:r>
            <w:r w:rsidRPr="001F77EA">
              <w:rPr>
                <w:rFonts w:ascii="Arial" w:hAnsi="Arial" w:cs="Arial"/>
                <w:i/>
                <w:spacing w:val="-2"/>
                <w:sz w:val="22"/>
                <w:lang w:eastAsia="en-US"/>
              </w:rPr>
              <w:t>Purchaser</w:t>
            </w:r>
            <w:r w:rsidRPr="001F77EA">
              <w:rPr>
                <w:rFonts w:ascii="Arial" w:hAnsi="Arial" w:cs="Arial"/>
                <w:spacing w:val="-2"/>
                <w:sz w:val="22"/>
                <w:lang w:eastAsia="en-US"/>
              </w:rPr>
              <w:t xml:space="preserve"> consults with the </w:t>
            </w:r>
            <w:r w:rsidRPr="001F77EA">
              <w:rPr>
                <w:rFonts w:ascii="Arial" w:hAnsi="Arial" w:cs="Arial"/>
                <w:i/>
                <w:spacing w:val="-2"/>
                <w:sz w:val="22"/>
                <w:lang w:eastAsia="en-US"/>
              </w:rPr>
              <w:t xml:space="preserve">Supplier </w:t>
            </w:r>
            <w:r w:rsidRPr="001F77EA">
              <w:rPr>
                <w:rFonts w:ascii="Arial" w:hAnsi="Arial" w:cs="Arial"/>
                <w:spacing w:val="-2"/>
                <w:sz w:val="22"/>
                <w:lang w:eastAsia="en-US"/>
              </w:rPr>
              <w:t xml:space="preserve">before doing so in accordance with the relevant Code of Practice.  The </w:t>
            </w:r>
            <w:r w:rsidRPr="001F77EA">
              <w:rPr>
                <w:rFonts w:ascii="Arial" w:hAnsi="Arial" w:cs="Arial"/>
                <w:i/>
                <w:spacing w:val="-2"/>
                <w:sz w:val="22"/>
                <w:lang w:eastAsia="en-US"/>
              </w:rPr>
              <w:t xml:space="preserve">Supplier </w:t>
            </w:r>
            <w:r w:rsidRPr="001F77EA">
              <w:rPr>
                <w:rFonts w:ascii="Arial" w:hAnsi="Arial" w:cs="Arial"/>
                <w:spacing w:val="-2"/>
                <w:sz w:val="22"/>
                <w:lang w:eastAsia="en-US"/>
              </w:rPr>
              <w:t xml:space="preserve">uses its best endeavours to respond to any such consultation promptly and within any deadline set by the </w:t>
            </w:r>
            <w:r w:rsidRPr="001F77EA">
              <w:rPr>
                <w:rFonts w:ascii="Arial" w:hAnsi="Arial" w:cs="Arial"/>
                <w:i/>
                <w:spacing w:val="-2"/>
                <w:sz w:val="22"/>
                <w:lang w:eastAsia="en-US"/>
              </w:rPr>
              <w:t>Purchaser</w:t>
            </w:r>
            <w:r w:rsidRPr="001F77EA">
              <w:rPr>
                <w:rFonts w:ascii="Arial" w:hAnsi="Arial" w:cs="Arial"/>
                <w:spacing w:val="-2"/>
                <w:sz w:val="22"/>
                <w:lang w:eastAsia="en-US"/>
              </w:rPr>
              <w:t xml:space="preserve"> and acknowledges that it is for the </w:t>
            </w:r>
            <w:r w:rsidRPr="001F77EA">
              <w:rPr>
                <w:rFonts w:ascii="Arial" w:hAnsi="Arial" w:cs="Arial"/>
                <w:i/>
                <w:spacing w:val="-2"/>
                <w:sz w:val="22"/>
                <w:lang w:eastAsia="en-US"/>
              </w:rPr>
              <w:lastRenderedPageBreak/>
              <w:t>Purchaser</w:t>
            </w:r>
            <w:r w:rsidRPr="001F77EA">
              <w:rPr>
                <w:rFonts w:ascii="Arial" w:hAnsi="Arial" w:cs="Arial"/>
                <w:spacing w:val="-2"/>
                <w:sz w:val="22"/>
                <w:lang w:eastAsia="en-US"/>
              </w:rPr>
              <w:t xml:space="preserve"> to determine whether or not such information should be disclosed.</w:t>
            </w:r>
          </w:p>
          <w:p w14:paraId="407FC295" w14:textId="762C6A26" w:rsidR="001F77EA" w:rsidRPr="001F77EA" w:rsidRDefault="001F77EA" w:rsidP="00320775">
            <w:pPr>
              <w:numPr>
                <w:ilvl w:val="0"/>
                <w:numId w:val="17"/>
              </w:numPr>
              <w:tabs>
                <w:tab w:val="left" w:pos="-1510"/>
                <w:tab w:val="left" w:pos="426"/>
                <w:tab w:val="left" w:pos="601"/>
                <w:tab w:val="left" w:pos="3600"/>
              </w:tabs>
              <w:suppressAutoHyphens/>
              <w:overflowPunct w:val="0"/>
              <w:autoSpaceDE w:val="0"/>
              <w:autoSpaceDN w:val="0"/>
              <w:adjustRightInd w:val="0"/>
              <w:spacing w:before="120" w:after="120" w:line="264" w:lineRule="auto"/>
              <w:ind w:left="34"/>
              <w:jc w:val="left"/>
              <w:textAlignment w:val="baseline"/>
              <w:rPr>
                <w:rFonts w:ascii="Arial" w:hAnsi="Arial" w:cs="Arial"/>
                <w:spacing w:val="-2"/>
                <w:sz w:val="22"/>
                <w:lang w:eastAsia="en-US"/>
              </w:rPr>
            </w:pPr>
            <w:r w:rsidRPr="001F77EA">
              <w:rPr>
                <w:rFonts w:ascii="Arial" w:hAnsi="Arial" w:cs="Arial"/>
                <w:spacing w:val="-2"/>
                <w:sz w:val="22"/>
                <w:lang w:eastAsia="en-US"/>
              </w:rPr>
              <w:t>Z6.3</w:t>
            </w:r>
            <w:r w:rsidRPr="001F77EA">
              <w:rPr>
                <w:rFonts w:ascii="Arial" w:hAnsi="Arial" w:cs="Arial"/>
                <w:spacing w:val="-2"/>
                <w:sz w:val="22"/>
                <w:lang w:eastAsia="en-US"/>
              </w:rPr>
              <w:tab/>
              <w:t xml:space="preserve">When requested to do so by the </w:t>
            </w:r>
            <w:r w:rsidRPr="001F77EA">
              <w:rPr>
                <w:rFonts w:ascii="Arial" w:hAnsi="Arial" w:cs="Arial"/>
                <w:i/>
                <w:spacing w:val="-2"/>
                <w:sz w:val="22"/>
                <w:lang w:eastAsia="en-US"/>
              </w:rPr>
              <w:t>Purchaser</w:t>
            </w:r>
            <w:r w:rsidRPr="001F77EA">
              <w:rPr>
                <w:rFonts w:ascii="Arial" w:hAnsi="Arial" w:cs="Arial"/>
                <w:spacing w:val="-2"/>
                <w:sz w:val="22"/>
                <w:lang w:eastAsia="en-US"/>
              </w:rPr>
              <w:t xml:space="preserve">, the </w:t>
            </w:r>
            <w:r w:rsidRPr="001F77EA">
              <w:rPr>
                <w:rFonts w:ascii="Arial" w:hAnsi="Arial" w:cs="Arial"/>
                <w:i/>
                <w:spacing w:val="-2"/>
                <w:sz w:val="22"/>
                <w:lang w:eastAsia="en-US"/>
              </w:rPr>
              <w:t xml:space="preserve">Supplier </w:t>
            </w:r>
            <w:r w:rsidRPr="001F77EA">
              <w:rPr>
                <w:rFonts w:ascii="Arial" w:hAnsi="Arial" w:cs="Arial"/>
                <w:spacing w:val="-2"/>
                <w:sz w:val="22"/>
                <w:szCs w:val="22"/>
                <w:lang w:eastAsia="en-US"/>
              </w:rPr>
              <w:t xml:space="preserve">promptly </w:t>
            </w:r>
            <w:r w:rsidRPr="001F77EA">
              <w:rPr>
                <w:rFonts w:ascii="Arial" w:hAnsi="Arial" w:cs="Arial"/>
                <w:spacing w:val="-2"/>
                <w:sz w:val="22"/>
                <w:lang w:eastAsia="en-US"/>
              </w:rPr>
              <w:t xml:space="preserve">provides information </w:t>
            </w:r>
            <w:r w:rsidRPr="001F77EA">
              <w:rPr>
                <w:rFonts w:ascii="Arial" w:hAnsi="Arial" w:cs="Arial"/>
                <w:spacing w:val="-2"/>
                <w:sz w:val="22"/>
                <w:szCs w:val="22"/>
                <w:lang w:eastAsia="en-US"/>
              </w:rPr>
              <w:t xml:space="preserve">in its possession </w:t>
            </w:r>
            <w:r w:rsidRPr="001F77EA">
              <w:rPr>
                <w:rFonts w:ascii="Arial" w:hAnsi="Arial" w:cs="Arial"/>
                <w:spacing w:val="-2"/>
                <w:sz w:val="22"/>
                <w:lang w:eastAsia="en-US"/>
              </w:rPr>
              <w:t xml:space="preserve">relating to this contract </w:t>
            </w:r>
            <w:r w:rsidRPr="001F77EA">
              <w:rPr>
                <w:rFonts w:ascii="Arial" w:hAnsi="Arial" w:cs="Arial"/>
                <w:spacing w:val="-2"/>
                <w:sz w:val="22"/>
                <w:szCs w:val="22"/>
                <w:lang w:eastAsia="en-US"/>
              </w:rPr>
              <w:t xml:space="preserve">and assists and co-operates with the </w:t>
            </w:r>
            <w:r w:rsidRPr="001F77EA">
              <w:rPr>
                <w:rFonts w:ascii="Arial" w:hAnsi="Arial" w:cs="Arial"/>
                <w:i/>
                <w:spacing w:val="-2"/>
                <w:sz w:val="22"/>
                <w:lang w:eastAsia="en-US"/>
              </w:rPr>
              <w:t>Purchaser</w:t>
            </w:r>
            <w:r w:rsidRPr="001F77EA">
              <w:rPr>
                <w:rFonts w:ascii="Arial" w:hAnsi="Arial" w:cs="Arial"/>
                <w:spacing w:val="-2"/>
                <w:sz w:val="22"/>
                <w:lang w:eastAsia="en-US"/>
              </w:rPr>
              <w:t xml:space="preserve"> to enable the </w:t>
            </w:r>
            <w:r w:rsidRPr="001F77EA">
              <w:rPr>
                <w:rFonts w:ascii="Arial" w:hAnsi="Arial" w:cs="Arial"/>
                <w:i/>
                <w:spacing w:val="-2"/>
                <w:sz w:val="22"/>
                <w:lang w:eastAsia="en-US"/>
              </w:rPr>
              <w:t>Purchaser</w:t>
            </w:r>
            <w:r w:rsidRPr="001F77EA">
              <w:rPr>
                <w:rFonts w:ascii="Arial" w:hAnsi="Arial" w:cs="Arial"/>
                <w:spacing w:val="-2"/>
                <w:sz w:val="22"/>
                <w:lang w:eastAsia="en-US"/>
              </w:rPr>
              <w:t xml:space="preserve"> to respond to a Disclosure Request</w:t>
            </w:r>
            <w:r w:rsidRPr="001F77EA">
              <w:rPr>
                <w:rFonts w:ascii="Arial" w:hAnsi="Arial" w:cs="Arial"/>
                <w:spacing w:val="-2"/>
                <w:sz w:val="22"/>
                <w:szCs w:val="22"/>
                <w:lang w:eastAsia="en-US"/>
              </w:rPr>
              <w:t xml:space="preserve"> within the time limit set out in the relevant legislation</w:t>
            </w:r>
            <w:r w:rsidRPr="001F77EA">
              <w:rPr>
                <w:rFonts w:ascii="Arial" w:hAnsi="Arial" w:cs="Arial"/>
                <w:spacing w:val="-2"/>
                <w:sz w:val="22"/>
                <w:lang w:eastAsia="en-US"/>
              </w:rPr>
              <w:t>.</w:t>
            </w:r>
          </w:p>
          <w:p w14:paraId="0058A892" w14:textId="20F1306A" w:rsidR="001F77EA" w:rsidRPr="001F77EA" w:rsidRDefault="001F77EA" w:rsidP="00320775">
            <w:pPr>
              <w:numPr>
                <w:ilvl w:val="0"/>
                <w:numId w:val="17"/>
              </w:numPr>
              <w:tabs>
                <w:tab w:val="left" w:pos="-1510"/>
                <w:tab w:val="left" w:pos="426"/>
                <w:tab w:val="left" w:pos="601"/>
              </w:tabs>
              <w:suppressAutoHyphens/>
              <w:overflowPunct w:val="0"/>
              <w:autoSpaceDE w:val="0"/>
              <w:autoSpaceDN w:val="0"/>
              <w:adjustRightInd w:val="0"/>
              <w:spacing w:before="120" w:after="120" w:line="264" w:lineRule="auto"/>
              <w:ind w:left="34"/>
              <w:jc w:val="left"/>
              <w:textAlignment w:val="baseline"/>
              <w:rPr>
                <w:rFonts w:ascii="Arial" w:hAnsi="Arial" w:cs="Arial"/>
                <w:spacing w:val="-2"/>
                <w:sz w:val="22"/>
                <w:szCs w:val="22"/>
                <w:lang w:eastAsia="en-US"/>
              </w:rPr>
            </w:pPr>
            <w:r w:rsidRPr="001F77EA">
              <w:rPr>
                <w:rFonts w:ascii="Arial" w:hAnsi="Arial" w:cs="Arial"/>
                <w:spacing w:val="-2"/>
                <w:sz w:val="22"/>
                <w:lang w:eastAsia="en-US"/>
              </w:rPr>
              <w:t>Z6.4</w:t>
            </w:r>
            <w:r w:rsidRPr="001F77EA">
              <w:rPr>
                <w:rFonts w:ascii="Arial" w:hAnsi="Arial" w:cs="Arial"/>
                <w:spacing w:val="-2"/>
                <w:sz w:val="22"/>
                <w:lang w:eastAsia="en-US"/>
              </w:rPr>
              <w:tab/>
            </w:r>
            <w:r w:rsidRPr="001F77EA">
              <w:rPr>
                <w:rFonts w:ascii="Arial" w:hAnsi="Arial" w:cs="Arial"/>
                <w:spacing w:val="-2"/>
                <w:sz w:val="22"/>
                <w:szCs w:val="22"/>
                <w:lang w:eastAsia="en-US"/>
              </w:rPr>
              <w:t xml:space="preserve">The </w:t>
            </w:r>
            <w:r w:rsidRPr="001F77EA">
              <w:rPr>
                <w:rFonts w:ascii="Arial" w:hAnsi="Arial" w:cs="Arial"/>
                <w:i/>
                <w:spacing w:val="-2"/>
                <w:sz w:val="22"/>
                <w:lang w:eastAsia="en-US"/>
              </w:rPr>
              <w:t xml:space="preserve">Supplier </w:t>
            </w:r>
            <w:r w:rsidRPr="001F77EA">
              <w:rPr>
                <w:rFonts w:ascii="Arial" w:hAnsi="Arial" w:cs="Arial"/>
                <w:spacing w:val="-2"/>
                <w:sz w:val="22"/>
                <w:szCs w:val="22"/>
                <w:lang w:eastAsia="en-US"/>
              </w:rPr>
              <w:t>promptly passes any Disclosure Request</w:t>
            </w:r>
            <w:r w:rsidRPr="001F77EA">
              <w:rPr>
                <w:rFonts w:ascii="Arial" w:hAnsi="Arial" w:cs="Arial"/>
                <w:b/>
                <w:spacing w:val="-2"/>
                <w:sz w:val="22"/>
                <w:szCs w:val="22"/>
                <w:lang w:eastAsia="en-US"/>
              </w:rPr>
              <w:t xml:space="preserve"> </w:t>
            </w:r>
            <w:r w:rsidRPr="001F77EA">
              <w:rPr>
                <w:rFonts w:ascii="Arial" w:hAnsi="Arial" w:cs="Arial"/>
                <w:spacing w:val="-2"/>
                <w:sz w:val="22"/>
                <w:szCs w:val="22"/>
                <w:lang w:eastAsia="en-US"/>
              </w:rPr>
              <w:t xml:space="preserve">which it receives to the </w:t>
            </w:r>
            <w:r w:rsidRPr="001F77EA">
              <w:rPr>
                <w:rFonts w:ascii="Arial" w:hAnsi="Arial" w:cs="Arial"/>
                <w:i/>
                <w:spacing w:val="-2"/>
                <w:sz w:val="22"/>
                <w:lang w:eastAsia="en-US"/>
              </w:rPr>
              <w:t>Purchaser</w:t>
            </w:r>
            <w:r w:rsidRPr="001F77EA">
              <w:rPr>
                <w:rFonts w:ascii="Arial" w:hAnsi="Arial" w:cs="Arial"/>
                <w:spacing w:val="-2"/>
                <w:sz w:val="22"/>
                <w:szCs w:val="22"/>
                <w:lang w:eastAsia="en-US"/>
              </w:rPr>
              <w:t xml:space="preserve">.  The </w:t>
            </w:r>
            <w:r w:rsidRPr="001F77EA">
              <w:rPr>
                <w:rFonts w:ascii="Arial" w:hAnsi="Arial" w:cs="Arial"/>
                <w:i/>
                <w:spacing w:val="-2"/>
                <w:sz w:val="22"/>
                <w:lang w:eastAsia="en-US"/>
              </w:rPr>
              <w:t xml:space="preserve">Supplier </w:t>
            </w:r>
            <w:r w:rsidRPr="001F77EA">
              <w:rPr>
                <w:rFonts w:ascii="Arial" w:hAnsi="Arial" w:cs="Arial"/>
                <w:spacing w:val="-2"/>
                <w:sz w:val="22"/>
                <w:szCs w:val="22"/>
                <w:lang w:eastAsia="en-US"/>
              </w:rPr>
              <w:t xml:space="preserve">does not respond directly to a Disclosure Request unless instructed to do so by the </w:t>
            </w:r>
            <w:r w:rsidRPr="001F77EA">
              <w:rPr>
                <w:rFonts w:ascii="Arial" w:hAnsi="Arial" w:cs="Arial"/>
                <w:i/>
                <w:spacing w:val="-2"/>
                <w:sz w:val="22"/>
                <w:lang w:eastAsia="en-US"/>
              </w:rPr>
              <w:t>Purchaser</w:t>
            </w:r>
            <w:r w:rsidRPr="001F77EA">
              <w:rPr>
                <w:rFonts w:ascii="Arial" w:hAnsi="Arial" w:cs="Arial"/>
                <w:spacing w:val="-2"/>
                <w:sz w:val="22"/>
                <w:szCs w:val="22"/>
                <w:lang w:eastAsia="en-US"/>
              </w:rPr>
              <w:t>.</w:t>
            </w:r>
          </w:p>
          <w:p w14:paraId="6447A5BB" w14:textId="77777777" w:rsidR="001F77EA" w:rsidRPr="001F77EA" w:rsidRDefault="001F77EA" w:rsidP="001F77EA">
            <w:pPr>
              <w:jc w:val="left"/>
              <w:rPr>
                <w:rFonts w:ascii="Arial" w:hAnsi="Arial"/>
                <w:sz w:val="22"/>
                <w:szCs w:val="24"/>
                <w:lang w:val="en-US" w:eastAsia="en-US"/>
              </w:rPr>
            </w:pPr>
            <w:r w:rsidRPr="001F77EA">
              <w:rPr>
                <w:rFonts w:ascii="Arial" w:hAnsi="Arial"/>
                <w:sz w:val="22"/>
                <w:szCs w:val="24"/>
                <w:lang w:val="en-US" w:eastAsia="en-US"/>
              </w:rPr>
              <w:t>Z6.5</w:t>
            </w:r>
            <w:r w:rsidRPr="001F77EA">
              <w:rPr>
                <w:rFonts w:ascii="Arial" w:hAnsi="Arial"/>
                <w:sz w:val="22"/>
                <w:szCs w:val="24"/>
                <w:lang w:val="en-US" w:eastAsia="en-US"/>
              </w:rPr>
              <w:tab/>
              <w:t xml:space="preserve">The </w:t>
            </w:r>
            <w:r w:rsidRPr="001F77EA">
              <w:rPr>
                <w:rFonts w:ascii="Arial" w:hAnsi="Arial"/>
                <w:i/>
                <w:sz w:val="22"/>
                <w:szCs w:val="24"/>
                <w:lang w:val="en-US" w:eastAsia="en-US"/>
              </w:rPr>
              <w:t>Supplier</w:t>
            </w:r>
            <w:r w:rsidRPr="001F77EA">
              <w:rPr>
                <w:rFonts w:ascii="Arial" w:hAnsi="Arial"/>
                <w:sz w:val="22"/>
                <w:szCs w:val="24"/>
                <w:lang w:val="en-US" w:eastAsia="en-US"/>
              </w:rPr>
              <w:t xml:space="preserve"> acknowledges that the </w:t>
            </w:r>
            <w:r w:rsidRPr="001F77EA">
              <w:rPr>
                <w:rFonts w:ascii="Arial" w:hAnsi="Arial"/>
                <w:i/>
                <w:sz w:val="22"/>
                <w:szCs w:val="24"/>
                <w:lang w:val="en-US" w:eastAsia="en-US"/>
              </w:rPr>
              <w:t>Purchaser</w:t>
            </w:r>
            <w:r w:rsidRPr="001F77EA">
              <w:rPr>
                <w:rFonts w:ascii="Arial" w:hAnsi="Arial"/>
                <w:sz w:val="22"/>
                <w:szCs w:val="24"/>
                <w:lang w:val="en-US" w:eastAsia="en-US"/>
              </w:rPr>
              <w:t xml:space="preserve"> is obliged to publish the provisions of this contract in accordance with the Cabinet Office Efficiency Reform Group Guidance Procurement Policy Note entitled “Published guidance on implementing requirements for greater transparency in central Government procurement and contracting” (or any later revision) except to the extent that any information in it is exempt from disclosure pursuant to the Freedom of Information Act 2000. The </w:t>
            </w:r>
            <w:r w:rsidRPr="001F77EA">
              <w:rPr>
                <w:rFonts w:ascii="Arial" w:hAnsi="Arial"/>
                <w:i/>
                <w:sz w:val="22"/>
                <w:szCs w:val="24"/>
                <w:lang w:val="en-US" w:eastAsia="en-US"/>
              </w:rPr>
              <w:t>Purchaser</w:t>
            </w:r>
            <w:r w:rsidRPr="001F77EA">
              <w:rPr>
                <w:rFonts w:ascii="Arial" w:hAnsi="Arial"/>
                <w:sz w:val="22"/>
                <w:szCs w:val="24"/>
                <w:lang w:val="en-US" w:eastAsia="en-US"/>
              </w:rPr>
              <w:t xml:space="preserve"> consults with the </w:t>
            </w:r>
            <w:r w:rsidRPr="001F77EA">
              <w:rPr>
                <w:rFonts w:ascii="Arial" w:hAnsi="Arial"/>
                <w:i/>
                <w:sz w:val="22"/>
                <w:szCs w:val="24"/>
                <w:lang w:val="en-US" w:eastAsia="en-US"/>
              </w:rPr>
              <w:t>Supplier</w:t>
            </w:r>
            <w:r w:rsidRPr="001F77EA">
              <w:rPr>
                <w:rFonts w:ascii="Arial" w:hAnsi="Arial"/>
                <w:sz w:val="22"/>
                <w:szCs w:val="24"/>
                <w:lang w:val="en-US" w:eastAsia="en-US"/>
              </w:rPr>
              <w:t xml:space="preserve"> before deciding whether information is exempt, but the </w:t>
            </w:r>
            <w:r w:rsidRPr="001F77EA">
              <w:rPr>
                <w:rFonts w:ascii="Arial" w:hAnsi="Arial"/>
                <w:i/>
                <w:sz w:val="22"/>
                <w:szCs w:val="24"/>
                <w:lang w:val="en-US" w:eastAsia="en-US"/>
              </w:rPr>
              <w:t>Supplier</w:t>
            </w:r>
            <w:r w:rsidRPr="001F77EA">
              <w:rPr>
                <w:rFonts w:ascii="Arial" w:hAnsi="Arial"/>
                <w:sz w:val="22"/>
                <w:szCs w:val="24"/>
                <w:lang w:val="en-US" w:eastAsia="en-US"/>
              </w:rPr>
              <w:t xml:space="preserve"> acknowledges that the </w:t>
            </w:r>
            <w:r w:rsidRPr="001F77EA">
              <w:rPr>
                <w:rFonts w:ascii="Arial" w:hAnsi="Arial"/>
                <w:i/>
                <w:sz w:val="22"/>
                <w:szCs w:val="24"/>
                <w:lang w:val="en-US" w:eastAsia="en-US"/>
              </w:rPr>
              <w:t>Purchaser</w:t>
            </w:r>
            <w:r w:rsidRPr="001F77EA">
              <w:rPr>
                <w:rFonts w:ascii="Arial" w:hAnsi="Arial"/>
                <w:sz w:val="22"/>
                <w:szCs w:val="24"/>
                <w:lang w:val="en-US" w:eastAsia="en-US"/>
              </w:rPr>
              <w:t xml:space="preserve"> has the final decision. The </w:t>
            </w:r>
            <w:r w:rsidRPr="001F77EA">
              <w:rPr>
                <w:rFonts w:ascii="Arial" w:hAnsi="Arial"/>
                <w:i/>
                <w:sz w:val="22"/>
                <w:szCs w:val="24"/>
                <w:lang w:val="en-US" w:eastAsia="en-US"/>
              </w:rPr>
              <w:t>Supplier</w:t>
            </w:r>
            <w:r w:rsidRPr="001F77EA">
              <w:rPr>
                <w:rFonts w:ascii="Arial" w:hAnsi="Arial"/>
                <w:sz w:val="22"/>
                <w:szCs w:val="24"/>
                <w:lang w:val="en-US" w:eastAsia="en-US"/>
              </w:rPr>
              <w:t xml:space="preserve"> co-operates with and assists the </w:t>
            </w:r>
            <w:r w:rsidRPr="001F77EA">
              <w:rPr>
                <w:rFonts w:ascii="Arial" w:hAnsi="Arial"/>
                <w:i/>
                <w:sz w:val="22"/>
                <w:szCs w:val="24"/>
                <w:lang w:val="en-US" w:eastAsia="en-US"/>
              </w:rPr>
              <w:t>Purchaser</w:t>
            </w:r>
            <w:r w:rsidRPr="001F77EA">
              <w:rPr>
                <w:rFonts w:ascii="Arial" w:hAnsi="Arial"/>
                <w:sz w:val="22"/>
                <w:szCs w:val="24"/>
                <w:lang w:val="en-US" w:eastAsia="en-US"/>
              </w:rPr>
              <w:t xml:space="preserve"> to publish this contract in accordance with the </w:t>
            </w:r>
            <w:r w:rsidRPr="001F77EA">
              <w:rPr>
                <w:rFonts w:ascii="Arial" w:hAnsi="Arial"/>
                <w:i/>
                <w:sz w:val="22"/>
                <w:szCs w:val="24"/>
                <w:lang w:val="en-US" w:eastAsia="en-US"/>
              </w:rPr>
              <w:t xml:space="preserve">Purchaser’s </w:t>
            </w:r>
            <w:r w:rsidRPr="001F77EA">
              <w:rPr>
                <w:rFonts w:ascii="Arial" w:hAnsi="Arial"/>
                <w:sz w:val="22"/>
                <w:szCs w:val="24"/>
                <w:lang w:val="en-US" w:eastAsia="en-US"/>
              </w:rPr>
              <w:t>obligation.</w:t>
            </w:r>
          </w:p>
          <w:p w14:paraId="2BADD5B9" w14:textId="77777777" w:rsidR="001F77EA" w:rsidRPr="001F77EA" w:rsidRDefault="001F77EA" w:rsidP="006604D7">
            <w:pPr>
              <w:tabs>
                <w:tab w:val="left" w:pos="-1510"/>
                <w:tab w:val="left" w:pos="426"/>
                <w:tab w:val="left" w:pos="3009"/>
                <w:tab w:val="left" w:pos="3600"/>
              </w:tabs>
              <w:suppressAutoHyphens/>
              <w:overflowPunct w:val="0"/>
              <w:autoSpaceDE w:val="0"/>
              <w:autoSpaceDN w:val="0"/>
              <w:adjustRightInd w:val="0"/>
              <w:spacing w:before="120" w:after="120" w:line="264" w:lineRule="auto"/>
              <w:ind w:left="34"/>
              <w:jc w:val="left"/>
              <w:textAlignment w:val="baseline"/>
              <w:rPr>
                <w:rFonts w:ascii="Arial" w:hAnsi="Arial" w:cs="Arial"/>
                <w:bCs/>
                <w:spacing w:val="-2"/>
                <w:sz w:val="22"/>
                <w:lang w:eastAsia="en-US"/>
              </w:rPr>
            </w:pPr>
          </w:p>
        </w:tc>
      </w:tr>
      <w:tr w:rsidR="001F77EA" w:rsidRPr="001F77EA" w14:paraId="254F2C16" w14:textId="77777777" w:rsidTr="001F3708">
        <w:tc>
          <w:tcPr>
            <w:tcW w:w="1701" w:type="dxa"/>
          </w:tcPr>
          <w:p w14:paraId="0678DA4B" w14:textId="77777777" w:rsidR="001F77EA" w:rsidRPr="001F77EA" w:rsidRDefault="001F77EA" w:rsidP="001F77EA">
            <w:pPr>
              <w:jc w:val="left"/>
              <w:rPr>
                <w:rFonts w:ascii="Arial" w:hAnsi="Arial"/>
                <w:b/>
                <w:bCs/>
                <w:sz w:val="22"/>
                <w:szCs w:val="24"/>
                <w:lang w:val="en-US" w:eastAsia="en-US"/>
              </w:rPr>
            </w:pPr>
            <w:r w:rsidRPr="001F77EA">
              <w:rPr>
                <w:rFonts w:ascii="Arial" w:hAnsi="Arial"/>
                <w:b/>
                <w:bCs/>
                <w:sz w:val="22"/>
                <w:szCs w:val="24"/>
                <w:lang w:val="en-US" w:eastAsia="en-US"/>
              </w:rPr>
              <w:lastRenderedPageBreak/>
              <w:t xml:space="preserve">Clause Z7    </w:t>
            </w:r>
          </w:p>
          <w:p w14:paraId="655B17DB" w14:textId="77777777" w:rsidR="001F77EA" w:rsidRPr="001F77EA" w:rsidRDefault="001F77EA" w:rsidP="001F77EA">
            <w:pPr>
              <w:jc w:val="left"/>
              <w:rPr>
                <w:rFonts w:ascii="Arial" w:hAnsi="Arial"/>
                <w:b/>
                <w:bCs/>
                <w:sz w:val="22"/>
                <w:szCs w:val="24"/>
                <w:lang w:val="en-US" w:eastAsia="en-US"/>
              </w:rPr>
            </w:pPr>
            <w:r w:rsidRPr="001F77EA">
              <w:rPr>
                <w:rFonts w:ascii="Arial" w:hAnsi="Arial" w:cs="Arial"/>
                <w:bCs/>
                <w:i/>
                <w:color w:val="FF0000"/>
                <w:sz w:val="22"/>
                <w:szCs w:val="22"/>
                <w:lang w:val="en-US" w:eastAsia="en-US"/>
              </w:rPr>
              <w:t>[Use these clauses in whole or part as appropriate for the contract being prepared]</w:t>
            </w:r>
            <w:r w:rsidRPr="001F77EA">
              <w:rPr>
                <w:rFonts w:ascii="Arial" w:hAnsi="Arial"/>
                <w:b/>
                <w:bCs/>
                <w:sz w:val="22"/>
                <w:szCs w:val="24"/>
                <w:lang w:val="en-US" w:eastAsia="en-US"/>
              </w:rPr>
              <w:t xml:space="preserve">   </w:t>
            </w:r>
          </w:p>
        </w:tc>
        <w:tc>
          <w:tcPr>
            <w:tcW w:w="6601" w:type="dxa"/>
          </w:tcPr>
          <w:p w14:paraId="72AF17A1" w14:textId="77777777" w:rsidR="001F77EA" w:rsidRPr="001F77EA" w:rsidRDefault="001F77EA" w:rsidP="001F77EA">
            <w:pPr>
              <w:jc w:val="left"/>
              <w:rPr>
                <w:rFonts w:ascii="Arial" w:hAnsi="Arial"/>
                <w:b/>
                <w:bCs/>
                <w:sz w:val="22"/>
                <w:szCs w:val="24"/>
                <w:lang w:val="en-US" w:eastAsia="en-US"/>
              </w:rPr>
            </w:pPr>
            <w:r w:rsidRPr="001F77EA">
              <w:rPr>
                <w:rFonts w:ascii="Arial" w:hAnsi="Arial"/>
                <w:b/>
                <w:bCs/>
                <w:sz w:val="22"/>
                <w:szCs w:val="24"/>
                <w:lang w:val="en-US" w:eastAsia="en-US"/>
              </w:rPr>
              <w:t xml:space="preserve">Data Protection  </w:t>
            </w:r>
          </w:p>
          <w:p w14:paraId="422A6AFB" w14:textId="77777777" w:rsidR="001F77EA" w:rsidRPr="001F77EA" w:rsidRDefault="001F77EA" w:rsidP="001F77EA">
            <w:pPr>
              <w:jc w:val="left"/>
              <w:rPr>
                <w:rFonts w:ascii="Arial" w:hAnsi="Arial"/>
                <w:b/>
                <w:bCs/>
                <w:sz w:val="22"/>
                <w:szCs w:val="24"/>
                <w:lang w:val="en-US" w:eastAsia="en-US"/>
              </w:rPr>
            </w:pPr>
          </w:p>
          <w:p w14:paraId="705703CF" w14:textId="77777777" w:rsidR="001F77EA" w:rsidRPr="001F77EA" w:rsidRDefault="001F77EA" w:rsidP="001F77EA">
            <w:pPr>
              <w:keepNext/>
              <w:widowControl w:val="0"/>
              <w:spacing w:after="120" w:line="22" w:lineRule="atLeast"/>
              <w:ind w:left="1440" w:hanging="1440"/>
              <w:rPr>
                <w:rFonts w:ascii="Arial" w:hAnsi="Arial"/>
                <w:snapToGrid w:val="0"/>
                <w:sz w:val="22"/>
                <w:szCs w:val="22"/>
                <w:lang w:eastAsia="en-US"/>
              </w:rPr>
            </w:pPr>
            <w:r w:rsidRPr="001F77EA">
              <w:rPr>
                <w:rFonts w:ascii="Arial" w:hAnsi="Arial"/>
                <w:snapToGrid w:val="0"/>
                <w:sz w:val="22"/>
                <w:szCs w:val="22"/>
                <w:lang w:eastAsia="en-US"/>
              </w:rPr>
              <w:t>Z7.1</w:t>
            </w:r>
            <w:r w:rsidRPr="001F77EA">
              <w:rPr>
                <w:rFonts w:ascii="Arial" w:hAnsi="Arial"/>
                <w:snapToGrid w:val="0"/>
                <w:sz w:val="22"/>
                <w:szCs w:val="22"/>
                <w:lang w:eastAsia="en-US"/>
              </w:rPr>
              <w:tab/>
            </w:r>
          </w:p>
          <w:p w14:paraId="553A1A3A" w14:textId="77777777" w:rsidR="001F77EA" w:rsidRPr="001F77EA" w:rsidRDefault="001F77EA" w:rsidP="001F77EA">
            <w:pPr>
              <w:keepNext/>
              <w:widowControl w:val="0"/>
              <w:spacing w:after="120" w:line="22" w:lineRule="atLeast"/>
              <w:ind w:left="743" w:hanging="284"/>
              <w:rPr>
                <w:rFonts w:ascii="Arial" w:hAnsi="Arial"/>
                <w:snapToGrid w:val="0"/>
                <w:sz w:val="22"/>
                <w:szCs w:val="22"/>
                <w:lang w:eastAsia="en-US"/>
              </w:rPr>
            </w:pPr>
            <w:r w:rsidRPr="001F77EA">
              <w:rPr>
                <w:rFonts w:ascii="Arial" w:hAnsi="Arial"/>
                <w:snapToGrid w:val="0"/>
                <w:sz w:val="22"/>
                <w:szCs w:val="22"/>
                <w:lang w:eastAsia="en-US"/>
              </w:rPr>
              <w:t>(1) The Data Protection Acts are the Data Protection Act 1998 (as amended) and any other laws or regulations relating to privacy or personal data.</w:t>
            </w:r>
          </w:p>
          <w:p w14:paraId="310D10FE" w14:textId="77777777" w:rsidR="001F77EA" w:rsidRPr="001F77EA" w:rsidRDefault="001F77EA" w:rsidP="001F77EA">
            <w:pPr>
              <w:keepNext/>
              <w:widowControl w:val="0"/>
              <w:spacing w:after="120" w:line="22" w:lineRule="atLeast"/>
              <w:ind w:left="743" w:hanging="284"/>
              <w:rPr>
                <w:rFonts w:ascii="Arial" w:hAnsi="Arial"/>
                <w:snapToGrid w:val="0"/>
                <w:sz w:val="22"/>
                <w:szCs w:val="22"/>
                <w:lang w:eastAsia="en-US"/>
              </w:rPr>
            </w:pPr>
            <w:r w:rsidRPr="001F77EA">
              <w:rPr>
                <w:rFonts w:ascii="Arial" w:hAnsi="Arial"/>
                <w:snapToGrid w:val="0"/>
                <w:sz w:val="22"/>
                <w:szCs w:val="22"/>
                <w:lang w:eastAsia="en-US"/>
              </w:rPr>
              <w:t xml:space="preserve">(2) Personal Data is information collected by the </w:t>
            </w:r>
            <w:r w:rsidRPr="001F77EA">
              <w:rPr>
                <w:rFonts w:ascii="Arial" w:hAnsi="Arial"/>
                <w:i/>
                <w:sz w:val="22"/>
                <w:szCs w:val="24"/>
                <w:lang w:val="en-US" w:eastAsia="en-US"/>
              </w:rPr>
              <w:t>Supplier</w:t>
            </w:r>
            <w:r w:rsidRPr="001F77EA">
              <w:rPr>
                <w:rFonts w:ascii="Arial" w:hAnsi="Arial"/>
                <w:snapToGrid w:val="0"/>
                <w:sz w:val="22"/>
                <w:szCs w:val="22"/>
                <w:lang w:eastAsia="en-US"/>
              </w:rPr>
              <w:t xml:space="preserve"> on behalf of the </w:t>
            </w:r>
            <w:r w:rsidRPr="001F77EA">
              <w:rPr>
                <w:rFonts w:ascii="Arial" w:hAnsi="Arial"/>
                <w:i/>
                <w:iCs/>
                <w:snapToGrid w:val="0"/>
                <w:sz w:val="22"/>
                <w:szCs w:val="22"/>
                <w:lang w:eastAsia="en-US"/>
              </w:rPr>
              <w:t>Purchaser</w:t>
            </w:r>
            <w:r w:rsidRPr="001F77EA">
              <w:rPr>
                <w:rFonts w:ascii="Arial" w:hAnsi="Arial"/>
                <w:snapToGrid w:val="0"/>
                <w:sz w:val="22"/>
                <w:szCs w:val="22"/>
                <w:lang w:eastAsia="en-US"/>
              </w:rPr>
              <w:t xml:space="preserve"> in relation to this contract, which relates to living individuals who can be identified</w:t>
            </w:r>
          </w:p>
          <w:p w14:paraId="5D51A5A8" w14:textId="77777777" w:rsidR="001F77EA" w:rsidRPr="001F77EA" w:rsidRDefault="001F77EA" w:rsidP="00320775">
            <w:pPr>
              <w:keepNext/>
              <w:widowControl w:val="0"/>
              <w:numPr>
                <w:ilvl w:val="0"/>
                <w:numId w:val="26"/>
              </w:numPr>
              <w:spacing w:after="120" w:line="22" w:lineRule="atLeast"/>
              <w:ind w:hanging="687"/>
              <w:jc w:val="left"/>
              <w:rPr>
                <w:rFonts w:ascii="Arial" w:hAnsi="Arial"/>
                <w:snapToGrid w:val="0"/>
                <w:sz w:val="22"/>
                <w:szCs w:val="22"/>
                <w:lang w:eastAsia="en-US"/>
              </w:rPr>
            </w:pPr>
            <w:r w:rsidRPr="001F77EA">
              <w:rPr>
                <w:rFonts w:ascii="Arial" w:hAnsi="Arial"/>
                <w:snapToGrid w:val="0"/>
                <w:sz w:val="22"/>
                <w:szCs w:val="22"/>
                <w:lang w:eastAsia="en-US"/>
              </w:rPr>
              <w:t>from that information or</w:t>
            </w:r>
          </w:p>
          <w:p w14:paraId="204CFF84" w14:textId="77777777" w:rsidR="001F77EA" w:rsidRPr="001F77EA" w:rsidRDefault="001F77EA" w:rsidP="00320775">
            <w:pPr>
              <w:keepNext/>
              <w:widowControl w:val="0"/>
              <w:numPr>
                <w:ilvl w:val="0"/>
                <w:numId w:val="26"/>
              </w:numPr>
              <w:spacing w:after="120" w:line="22" w:lineRule="atLeast"/>
              <w:ind w:hanging="687"/>
              <w:jc w:val="left"/>
              <w:rPr>
                <w:rFonts w:ascii="Arial" w:hAnsi="Arial"/>
                <w:snapToGrid w:val="0"/>
                <w:sz w:val="22"/>
                <w:szCs w:val="22"/>
                <w:lang w:eastAsia="en-US"/>
              </w:rPr>
            </w:pPr>
            <w:r w:rsidRPr="001F77EA">
              <w:rPr>
                <w:rFonts w:ascii="Arial" w:hAnsi="Arial"/>
                <w:snapToGrid w:val="0"/>
                <w:sz w:val="22"/>
                <w:szCs w:val="22"/>
                <w:lang w:eastAsia="en-US"/>
              </w:rPr>
              <w:t xml:space="preserve">from that information combined with other details in (or likely to come into) the possession of the </w:t>
            </w:r>
            <w:r w:rsidRPr="001F77EA">
              <w:rPr>
                <w:rFonts w:ascii="Arial" w:hAnsi="Arial"/>
                <w:i/>
                <w:sz w:val="22"/>
                <w:szCs w:val="24"/>
                <w:lang w:val="en-US" w:eastAsia="en-US"/>
              </w:rPr>
              <w:t>Purchaser</w:t>
            </w:r>
            <w:r w:rsidRPr="001F77EA">
              <w:rPr>
                <w:rFonts w:ascii="Arial" w:hAnsi="Arial"/>
                <w:snapToGrid w:val="0"/>
                <w:sz w:val="22"/>
                <w:szCs w:val="22"/>
                <w:lang w:eastAsia="en-US"/>
              </w:rPr>
              <w:t>.</w:t>
            </w:r>
          </w:p>
          <w:p w14:paraId="44F32A7E" w14:textId="77777777" w:rsidR="001F77EA" w:rsidRPr="001F77EA" w:rsidRDefault="001F77EA" w:rsidP="001F77EA">
            <w:pPr>
              <w:keepNext/>
              <w:widowControl w:val="0"/>
              <w:tabs>
                <w:tab w:val="left" w:pos="-720"/>
                <w:tab w:val="left" w:pos="1560"/>
                <w:tab w:val="left" w:pos="2131"/>
                <w:tab w:val="left" w:pos="3283"/>
                <w:tab w:val="left" w:pos="4003"/>
                <w:tab w:val="left" w:pos="4723"/>
              </w:tabs>
              <w:suppressAutoHyphens/>
              <w:spacing w:after="120" w:line="22" w:lineRule="atLeast"/>
              <w:outlineLvl w:val="1"/>
              <w:rPr>
                <w:rFonts w:ascii="Arial" w:hAnsi="Arial"/>
                <w:snapToGrid w:val="0"/>
                <w:sz w:val="22"/>
                <w:szCs w:val="22"/>
                <w:lang w:eastAsia="en-US"/>
              </w:rPr>
            </w:pPr>
            <w:r w:rsidRPr="001F77EA">
              <w:rPr>
                <w:rFonts w:ascii="Arial" w:hAnsi="Arial"/>
                <w:snapToGrid w:val="0"/>
                <w:sz w:val="22"/>
                <w:szCs w:val="22"/>
                <w:lang w:eastAsia="en-US"/>
              </w:rPr>
              <w:t xml:space="preserve">Z7.2  For the purposes of this contract and the Data Protection Acts </w:t>
            </w:r>
          </w:p>
          <w:p w14:paraId="3FB1FED0" w14:textId="77777777" w:rsidR="001F77EA" w:rsidRPr="001F77EA" w:rsidRDefault="001F77EA" w:rsidP="00320775">
            <w:pPr>
              <w:keepNext/>
              <w:widowControl w:val="0"/>
              <w:numPr>
                <w:ilvl w:val="0"/>
                <w:numId w:val="26"/>
              </w:numPr>
              <w:spacing w:after="120" w:line="22" w:lineRule="atLeast"/>
              <w:ind w:hanging="687"/>
              <w:jc w:val="left"/>
              <w:rPr>
                <w:rFonts w:ascii="Arial" w:hAnsi="Arial"/>
                <w:snapToGrid w:val="0"/>
                <w:sz w:val="22"/>
                <w:szCs w:val="22"/>
                <w:lang w:eastAsia="en-US"/>
              </w:rPr>
            </w:pPr>
            <w:r w:rsidRPr="001F77EA">
              <w:rPr>
                <w:rFonts w:ascii="Arial" w:hAnsi="Arial"/>
                <w:snapToGrid w:val="0"/>
                <w:sz w:val="22"/>
                <w:szCs w:val="22"/>
                <w:lang w:eastAsia="en-US"/>
              </w:rPr>
              <w:t xml:space="preserve">the </w:t>
            </w:r>
            <w:r w:rsidRPr="001F77EA">
              <w:rPr>
                <w:rFonts w:ascii="Arial" w:hAnsi="Arial"/>
                <w:i/>
                <w:sz w:val="22"/>
                <w:szCs w:val="24"/>
                <w:lang w:val="en-US" w:eastAsia="en-US"/>
              </w:rPr>
              <w:t>Purchaser</w:t>
            </w:r>
            <w:r w:rsidRPr="001F77EA">
              <w:rPr>
                <w:rFonts w:ascii="Arial" w:hAnsi="Arial"/>
                <w:snapToGrid w:val="0"/>
                <w:sz w:val="22"/>
                <w:szCs w:val="22"/>
                <w:lang w:eastAsia="en-US"/>
              </w:rPr>
              <w:t xml:space="preserve"> is the Data Controller and</w:t>
            </w:r>
          </w:p>
          <w:p w14:paraId="2A893FA4" w14:textId="77777777" w:rsidR="001F77EA" w:rsidRPr="001F77EA" w:rsidRDefault="001F77EA" w:rsidP="00320775">
            <w:pPr>
              <w:keepNext/>
              <w:widowControl w:val="0"/>
              <w:numPr>
                <w:ilvl w:val="0"/>
                <w:numId w:val="26"/>
              </w:numPr>
              <w:spacing w:after="120" w:line="22" w:lineRule="atLeast"/>
              <w:ind w:hanging="687"/>
              <w:jc w:val="left"/>
              <w:rPr>
                <w:rFonts w:ascii="Arial" w:hAnsi="Arial"/>
                <w:snapToGrid w:val="0"/>
                <w:sz w:val="22"/>
                <w:szCs w:val="22"/>
                <w:lang w:eastAsia="en-US"/>
              </w:rPr>
            </w:pPr>
            <w:r w:rsidRPr="001F77EA">
              <w:rPr>
                <w:rFonts w:ascii="Arial" w:hAnsi="Arial"/>
                <w:snapToGrid w:val="0"/>
                <w:sz w:val="22"/>
                <w:szCs w:val="22"/>
                <w:lang w:eastAsia="en-US"/>
              </w:rPr>
              <w:t xml:space="preserve">the </w:t>
            </w:r>
            <w:r w:rsidRPr="001F77EA">
              <w:rPr>
                <w:rFonts w:ascii="Arial" w:hAnsi="Arial"/>
                <w:i/>
                <w:sz w:val="22"/>
                <w:szCs w:val="24"/>
                <w:lang w:val="en-US" w:eastAsia="en-US"/>
              </w:rPr>
              <w:t>Supplier</w:t>
            </w:r>
            <w:r w:rsidRPr="001F77EA">
              <w:rPr>
                <w:rFonts w:ascii="Arial" w:hAnsi="Arial"/>
                <w:snapToGrid w:val="0"/>
                <w:sz w:val="22"/>
                <w:szCs w:val="22"/>
                <w:lang w:eastAsia="en-US"/>
              </w:rPr>
              <w:t xml:space="preserve"> is the Data Processor.</w:t>
            </w:r>
          </w:p>
          <w:p w14:paraId="6E5B3464" w14:textId="77777777" w:rsidR="001F77EA" w:rsidRPr="001F77EA" w:rsidRDefault="001F77EA" w:rsidP="001F77EA">
            <w:pPr>
              <w:keepNext/>
              <w:widowControl w:val="0"/>
              <w:spacing w:after="120" w:line="22" w:lineRule="atLeast"/>
              <w:ind w:firstLine="34"/>
              <w:rPr>
                <w:rFonts w:ascii="Arial" w:hAnsi="Arial"/>
                <w:snapToGrid w:val="0"/>
                <w:sz w:val="22"/>
                <w:szCs w:val="22"/>
                <w:lang w:eastAsia="en-US"/>
              </w:rPr>
            </w:pPr>
            <w:r w:rsidRPr="001F77EA">
              <w:rPr>
                <w:rFonts w:ascii="Arial" w:hAnsi="Arial"/>
                <w:snapToGrid w:val="0"/>
                <w:sz w:val="22"/>
                <w:szCs w:val="22"/>
                <w:lang w:eastAsia="en-US"/>
              </w:rPr>
              <w:t xml:space="preserve">Z7.3  The </w:t>
            </w:r>
            <w:r w:rsidRPr="001F77EA">
              <w:rPr>
                <w:rFonts w:ascii="Arial" w:hAnsi="Arial"/>
                <w:i/>
                <w:sz w:val="22"/>
                <w:szCs w:val="24"/>
                <w:lang w:val="en-US" w:eastAsia="en-US"/>
              </w:rPr>
              <w:t>Supplier</w:t>
            </w:r>
            <w:r w:rsidRPr="001F77EA">
              <w:rPr>
                <w:rFonts w:ascii="Arial" w:hAnsi="Arial"/>
                <w:snapToGrid w:val="0"/>
                <w:sz w:val="22"/>
                <w:szCs w:val="22"/>
                <w:lang w:eastAsia="en-US"/>
              </w:rPr>
              <w:t xml:space="preserve"> processes the Personal Data in accordance with (and so as not to put the </w:t>
            </w:r>
            <w:r w:rsidRPr="001F77EA">
              <w:rPr>
                <w:rFonts w:ascii="Arial" w:hAnsi="Arial"/>
                <w:i/>
                <w:sz w:val="22"/>
                <w:szCs w:val="24"/>
                <w:lang w:val="en-US" w:eastAsia="en-US"/>
              </w:rPr>
              <w:t>Purchaser</w:t>
            </w:r>
            <w:r w:rsidRPr="001F77EA">
              <w:rPr>
                <w:rFonts w:ascii="Arial" w:hAnsi="Arial"/>
                <w:snapToGrid w:val="0"/>
                <w:sz w:val="22"/>
                <w:szCs w:val="22"/>
                <w:lang w:eastAsia="en-US"/>
              </w:rPr>
              <w:t xml:space="preserve"> in breach of) the Data Protection Acts and only to the extent necessary for the purpose </w:t>
            </w:r>
            <w:r w:rsidRPr="001F77EA">
              <w:rPr>
                <w:rFonts w:ascii="Arial" w:hAnsi="Arial"/>
                <w:snapToGrid w:val="0"/>
                <w:sz w:val="22"/>
                <w:szCs w:val="22"/>
                <w:lang w:eastAsia="en-US"/>
              </w:rPr>
              <w:lastRenderedPageBreak/>
              <w:t>of performing his obligations under this contract.</w:t>
            </w:r>
          </w:p>
          <w:p w14:paraId="3BF5DAE9" w14:textId="77777777" w:rsidR="001F77EA" w:rsidRPr="001F77EA" w:rsidRDefault="001F77EA" w:rsidP="001F77EA">
            <w:pPr>
              <w:keepNext/>
              <w:widowControl w:val="0"/>
              <w:spacing w:after="120" w:line="22" w:lineRule="atLeast"/>
              <w:rPr>
                <w:rFonts w:ascii="Arial" w:hAnsi="Arial"/>
                <w:snapToGrid w:val="0"/>
                <w:sz w:val="22"/>
                <w:szCs w:val="22"/>
                <w:lang w:eastAsia="en-US"/>
              </w:rPr>
            </w:pPr>
            <w:r w:rsidRPr="001F77EA">
              <w:rPr>
                <w:rFonts w:ascii="Arial" w:hAnsi="Arial"/>
                <w:snapToGrid w:val="0"/>
                <w:sz w:val="22"/>
                <w:szCs w:val="22"/>
                <w:lang w:eastAsia="en-US"/>
              </w:rPr>
              <w:t xml:space="preserve">Z7.4 The </w:t>
            </w:r>
            <w:r w:rsidRPr="001F77EA">
              <w:rPr>
                <w:rFonts w:ascii="Arial" w:hAnsi="Arial"/>
                <w:i/>
                <w:sz w:val="22"/>
                <w:szCs w:val="24"/>
                <w:lang w:val="en-US" w:eastAsia="en-US"/>
              </w:rPr>
              <w:t>Supplier</w:t>
            </w:r>
            <w:r w:rsidRPr="001F77EA">
              <w:rPr>
                <w:rFonts w:ascii="Arial" w:hAnsi="Arial"/>
                <w:snapToGrid w:val="0"/>
                <w:sz w:val="22"/>
                <w:szCs w:val="22"/>
                <w:lang w:eastAsia="en-US"/>
              </w:rPr>
              <w:t xml:space="preserve"> has in place for as long as it holds the Personal Data</w:t>
            </w:r>
          </w:p>
          <w:p w14:paraId="61DBFCC7" w14:textId="77777777" w:rsidR="001F77EA" w:rsidRPr="001F77EA" w:rsidRDefault="001F77EA" w:rsidP="00320775">
            <w:pPr>
              <w:keepNext/>
              <w:widowControl w:val="0"/>
              <w:numPr>
                <w:ilvl w:val="0"/>
                <w:numId w:val="26"/>
              </w:numPr>
              <w:spacing w:after="120" w:line="22" w:lineRule="atLeast"/>
              <w:ind w:hanging="687"/>
              <w:jc w:val="left"/>
              <w:rPr>
                <w:rFonts w:ascii="Arial" w:hAnsi="Arial"/>
                <w:snapToGrid w:val="0"/>
                <w:sz w:val="22"/>
                <w:szCs w:val="22"/>
                <w:lang w:eastAsia="en-US"/>
              </w:rPr>
            </w:pPr>
            <w:r w:rsidRPr="001F77EA">
              <w:rPr>
                <w:rFonts w:ascii="Arial" w:hAnsi="Arial"/>
                <w:snapToGrid w:val="0"/>
                <w:sz w:val="22"/>
                <w:szCs w:val="22"/>
                <w:lang w:eastAsia="en-US"/>
              </w:rPr>
              <w:t>appropriate technical and organisational measures (having regard to the nature of the Personal Data) to protect the Personal Data against accidental, unauthorised or unlawful processing, destruction, loss, damage, alteration or disclosure and</w:t>
            </w:r>
          </w:p>
          <w:p w14:paraId="4F7D39DB" w14:textId="77777777" w:rsidR="001F77EA" w:rsidRPr="001F77EA" w:rsidRDefault="001F77EA" w:rsidP="00320775">
            <w:pPr>
              <w:keepNext/>
              <w:widowControl w:val="0"/>
              <w:numPr>
                <w:ilvl w:val="0"/>
                <w:numId w:val="26"/>
              </w:numPr>
              <w:spacing w:after="120" w:line="22" w:lineRule="atLeast"/>
              <w:ind w:hanging="687"/>
              <w:jc w:val="left"/>
              <w:rPr>
                <w:rFonts w:ascii="Arial" w:hAnsi="Arial"/>
                <w:snapToGrid w:val="0"/>
                <w:sz w:val="22"/>
                <w:szCs w:val="22"/>
                <w:lang w:eastAsia="en-US"/>
              </w:rPr>
            </w:pPr>
            <w:r w:rsidRPr="001F77EA">
              <w:rPr>
                <w:rFonts w:ascii="Arial" w:hAnsi="Arial"/>
                <w:snapToGrid w:val="0"/>
                <w:sz w:val="22"/>
                <w:szCs w:val="22"/>
                <w:lang w:eastAsia="en-US"/>
              </w:rPr>
              <w:t>adequate security programmes and procedures to ensure that unauthorised persons do not have access to the Personal Data or to any equipment used to process the Personal Data.</w:t>
            </w:r>
          </w:p>
          <w:p w14:paraId="12215F0D" w14:textId="77777777" w:rsidR="001F77EA" w:rsidRPr="001F77EA" w:rsidRDefault="001F77EA" w:rsidP="001F77EA">
            <w:pPr>
              <w:keepNext/>
              <w:widowControl w:val="0"/>
              <w:tabs>
                <w:tab w:val="left" w:pos="-720"/>
                <w:tab w:val="left" w:pos="2131"/>
                <w:tab w:val="left" w:pos="3283"/>
                <w:tab w:val="left" w:pos="4003"/>
                <w:tab w:val="left" w:pos="4723"/>
              </w:tabs>
              <w:suppressAutoHyphens/>
              <w:spacing w:after="120" w:line="22" w:lineRule="atLeast"/>
              <w:outlineLvl w:val="1"/>
              <w:rPr>
                <w:rFonts w:ascii="Arial" w:hAnsi="Arial"/>
                <w:snapToGrid w:val="0"/>
                <w:sz w:val="22"/>
                <w:szCs w:val="22"/>
                <w:lang w:eastAsia="en-US"/>
              </w:rPr>
            </w:pPr>
            <w:r w:rsidRPr="001F77EA">
              <w:rPr>
                <w:rFonts w:ascii="Arial" w:hAnsi="Arial"/>
                <w:snapToGrid w:val="0"/>
                <w:sz w:val="22"/>
                <w:szCs w:val="22"/>
                <w:lang w:eastAsia="en-US"/>
              </w:rPr>
              <w:t xml:space="preserve">Z7.5  The </w:t>
            </w:r>
            <w:r w:rsidRPr="001F77EA">
              <w:rPr>
                <w:rFonts w:ascii="Arial" w:hAnsi="Arial"/>
                <w:i/>
                <w:sz w:val="22"/>
                <w:szCs w:val="24"/>
                <w:lang w:val="en-US" w:eastAsia="en-US"/>
              </w:rPr>
              <w:t>Supplier</w:t>
            </w:r>
            <w:r w:rsidRPr="001F77EA">
              <w:rPr>
                <w:rFonts w:ascii="Arial" w:hAnsi="Arial"/>
                <w:i/>
                <w:iCs/>
                <w:snapToGrid w:val="0"/>
                <w:sz w:val="22"/>
                <w:szCs w:val="22"/>
                <w:lang w:eastAsia="en-US"/>
              </w:rPr>
              <w:t xml:space="preserve"> </w:t>
            </w:r>
            <w:r w:rsidRPr="001F77EA">
              <w:rPr>
                <w:rFonts w:ascii="Arial" w:hAnsi="Arial"/>
                <w:snapToGrid w:val="0"/>
                <w:sz w:val="22"/>
                <w:szCs w:val="22"/>
                <w:lang w:eastAsia="en-US"/>
              </w:rPr>
              <w:t xml:space="preserve">immediately notifies the </w:t>
            </w:r>
            <w:r w:rsidRPr="001F77EA">
              <w:rPr>
                <w:rFonts w:ascii="Arial" w:hAnsi="Arial"/>
                <w:i/>
                <w:sz w:val="22"/>
                <w:szCs w:val="24"/>
                <w:lang w:val="en-US" w:eastAsia="en-US"/>
              </w:rPr>
              <w:t>Purchaser</w:t>
            </w:r>
            <w:r w:rsidRPr="001F77EA">
              <w:rPr>
                <w:rFonts w:ascii="Arial" w:hAnsi="Arial"/>
                <w:i/>
                <w:iCs/>
                <w:snapToGrid w:val="0"/>
                <w:sz w:val="22"/>
                <w:szCs w:val="22"/>
                <w:lang w:eastAsia="en-US"/>
              </w:rPr>
              <w:t xml:space="preserve"> </w:t>
            </w:r>
            <w:r w:rsidRPr="001F77EA">
              <w:rPr>
                <w:rFonts w:ascii="Arial" w:hAnsi="Arial"/>
                <w:snapToGrid w:val="0"/>
                <w:sz w:val="22"/>
                <w:szCs w:val="22"/>
                <w:lang w:eastAsia="en-US"/>
              </w:rPr>
              <w:t xml:space="preserve">if it receives </w:t>
            </w:r>
          </w:p>
          <w:p w14:paraId="25483D0E" w14:textId="77777777" w:rsidR="001F77EA" w:rsidRPr="001F77EA" w:rsidRDefault="001F77EA" w:rsidP="00320775">
            <w:pPr>
              <w:keepNext/>
              <w:widowControl w:val="0"/>
              <w:numPr>
                <w:ilvl w:val="0"/>
                <w:numId w:val="26"/>
              </w:numPr>
              <w:spacing w:after="120" w:line="22" w:lineRule="atLeast"/>
              <w:ind w:hanging="687"/>
              <w:jc w:val="left"/>
              <w:rPr>
                <w:rFonts w:ascii="Arial" w:hAnsi="Arial"/>
                <w:snapToGrid w:val="0"/>
                <w:sz w:val="22"/>
                <w:szCs w:val="22"/>
                <w:lang w:eastAsia="en-US"/>
              </w:rPr>
            </w:pPr>
            <w:r w:rsidRPr="001F77EA">
              <w:rPr>
                <w:rFonts w:ascii="Arial" w:hAnsi="Arial"/>
                <w:snapToGrid w:val="0"/>
                <w:sz w:val="22"/>
                <w:szCs w:val="22"/>
                <w:lang w:eastAsia="en-US"/>
              </w:rPr>
              <w:t>a request from any person whose Personal Data it holds to access his Personal Data or</w:t>
            </w:r>
          </w:p>
          <w:p w14:paraId="5F5B18ED" w14:textId="77777777" w:rsidR="001F77EA" w:rsidRPr="001F77EA" w:rsidRDefault="001F77EA" w:rsidP="00320775">
            <w:pPr>
              <w:keepNext/>
              <w:widowControl w:val="0"/>
              <w:numPr>
                <w:ilvl w:val="0"/>
                <w:numId w:val="26"/>
              </w:numPr>
              <w:spacing w:after="120" w:line="22" w:lineRule="atLeast"/>
              <w:ind w:hanging="687"/>
              <w:jc w:val="left"/>
              <w:rPr>
                <w:rFonts w:ascii="Arial" w:hAnsi="Arial"/>
                <w:snapToGrid w:val="0"/>
                <w:sz w:val="22"/>
                <w:szCs w:val="22"/>
                <w:lang w:eastAsia="en-US"/>
              </w:rPr>
            </w:pPr>
            <w:r w:rsidRPr="001F77EA">
              <w:rPr>
                <w:rFonts w:ascii="Arial" w:hAnsi="Arial"/>
                <w:snapToGrid w:val="0"/>
                <w:sz w:val="22"/>
                <w:szCs w:val="22"/>
                <w:lang w:eastAsia="en-US"/>
              </w:rPr>
              <w:t xml:space="preserve">a complaint or request relating to the </w:t>
            </w:r>
            <w:r w:rsidRPr="001F77EA">
              <w:rPr>
                <w:rFonts w:ascii="Arial" w:hAnsi="Arial"/>
                <w:i/>
                <w:sz w:val="22"/>
                <w:szCs w:val="24"/>
                <w:lang w:val="en-US" w:eastAsia="en-US"/>
              </w:rPr>
              <w:t>Purchaser</w:t>
            </w:r>
            <w:r w:rsidRPr="001F77EA">
              <w:rPr>
                <w:rFonts w:ascii="Arial" w:hAnsi="Arial"/>
                <w:snapToGrid w:val="0"/>
                <w:sz w:val="22"/>
                <w:szCs w:val="22"/>
                <w:lang w:eastAsia="en-US"/>
              </w:rPr>
              <w:t>’s obligations under the Data Protection Acts.</w:t>
            </w:r>
          </w:p>
          <w:p w14:paraId="44D829F1" w14:textId="77777777" w:rsidR="001F77EA" w:rsidRPr="001F77EA" w:rsidRDefault="001F77EA" w:rsidP="001F77EA">
            <w:pPr>
              <w:keepNext/>
              <w:widowControl w:val="0"/>
              <w:tabs>
                <w:tab w:val="left" w:pos="-720"/>
                <w:tab w:val="left" w:pos="2131"/>
                <w:tab w:val="left" w:pos="3283"/>
                <w:tab w:val="left" w:pos="4003"/>
                <w:tab w:val="left" w:pos="4723"/>
              </w:tabs>
              <w:suppressAutoHyphens/>
              <w:spacing w:after="120" w:line="22" w:lineRule="atLeast"/>
              <w:outlineLvl w:val="1"/>
              <w:rPr>
                <w:rFonts w:ascii="Arial" w:hAnsi="Arial"/>
                <w:snapToGrid w:val="0"/>
                <w:sz w:val="22"/>
                <w:szCs w:val="22"/>
                <w:lang w:eastAsia="en-US"/>
              </w:rPr>
            </w:pPr>
            <w:r w:rsidRPr="001F77EA">
              <w:rPr>
                <w:rFonts w:ascii="Arial" w:hAnsi="Arial"/>
                <w:snapToGrid w:val="0"/>
                <w:sz w:val="22"/>
                <w:szCs w:val="22"/>
                <w:lang w:eastAsia="en-US"/>
              </w:rPr>
              <w:t xml:space="preserve">Z7.6   The </w:t>
            </w:r>
            <w:r w:rsidRPr="001F77EA">
              <w:rPr>
                <w:rFonts w:ascii="Arial" w:hAnsi="Arial"/>
                <w:i/>
                <w:sz w:val="22"/>
                <w:szCs w:val="24"/>
                <w:lang w:val="en-US" w:eastAsia="en-US"/>
              </w:rPr>
              <w:t>Supplier</w:t>
            </w:r>
            <w:r w:rsidRPr="001F77EA">
              <w:rPr>
                <w:rFonts w:ascii="Arial" w:hAnsi="Arial"/>
                <w:snapToGrid w:val="0"/>
                <w:sz w:val="22"/>
                <w:szCs w:val="22"/>
                <w:lang w:eastAsia="en-US"/>
              </w:rPr>
              <w:t xml:space="preserve"> assists and co-operates with the </w:t>
            </w:r>
            <w:r w:rsidRPr="001F77EA">
              <w:rPr>
                <w:rFonts w:ascii="Arial" w:hAnsi="Arial"/>
                <w:i/>
                <w:sz w:val="22"/>
                <w:szCs w:val="24"/>
                <w:lang w:val="en-US" w:eastAsia="en-US"/>
              </w:rPr>
              <w:t>Purchaser</w:t>
            </w:r>
            <w:r w:rsidRPr="001F77EA">
              <w:rPr>
                <w:rFonts w:ascii="Arial" w:hAnsi="Arial"/>
                <w:snapToGrid w:val="0"/>
                <w:sz w:val="22"/>
                <w:szCs w:val="22"/>
                <w:lang w:eastAsia="en-US"/>
              </w:rPr>
              <w:t xml:space="preserve"> in relation to any complaint or request received, including:</w:t>
            </w:r>
          </w:p>
          <w:p w14:paraId="33CDE755" w14:textId="77777777" w:rsidR="001F77EA" w:rsidRPr="001F77EA" w:rsidRDefault="001F77EA" w:rsidP="00320775">
            <w:pPr>
              <w:keepNext/>
              <w:widowControl w:val="0"/>
              <w:numPr>
                <w:ilvl w:val="0"/>
                <w:numId w:val="26"/>
              </w:numPr>
              <w:spacing w:after="120" w:line="22" w:lineRule="atLeast"/>
              <w:ind w:hanging="687"/>
              <w:jc w:val="left"/>
              <w:rPr>
                <w:rFonts w:ascii="Arial" w:hAnsi="Arial"/>
                <w:snapToGrid w:val="0"/>
                <w:sz w:val="22"/>
                <w:szCs w:val="22"/>
                <w:lang w:eastAsia="en-US"/>
              </w:rPr>
            </w:pPr>
            <w:r w:rsidRPr="001F77EA">
              <w:rPr>
                <w:rFonts w:ascii="Arial" w:hAnsi="Arial"/>
                <w:snapToGrid w:val="0"/>
                <w:sz w:val="22"/>
                <w:szCs w:val="22"/>
                <w:lang w:eastAsia="en-US"/>
              </w:rPr>
              <w:t>providing full details of the complaint or request,</w:t>
            </w:r>
          </w:p>
          <w:p w14:paraId="7D30671D" w14:textId="77777777" w:rsidR="001F77EA" w:rsidRPr="001F77EA" w:rsidRDefault="001F77EA" w:rsidP="00320775">
            <w:pPr>
              <w:keepNext/>
              <w:widowControl w:val="0"/>
              <w:numPr>
                <w:ilvl w:val="0"/>
                <w:numId w:val="26"/>
              </w:numPr>
              <w:spacing w:after="120" w:line="22" w:lineRule="atLeast"/>
              <w:ind w:hanging="687"/>
              <w:jc w:val="left"/>
              <w:rPr>
                <w:rFonts w:ascii="Arial" w:hAnsi="Arial"/>
                <w:snapToGrid w:val="0"/>
                <w:sz w:val="22"/>
                <w:szCs w:val="22"/>
                <w:lang w:eastAsia="en-US"/>
              </w:rPr>
            </w:pPr>
            <w:r w:rsidRPr="001F77EA">
              <w:rPr>
                <w:rFonts w:ascii="Arial" w:hAnsi="Arial"/>
                <w:snapToGrid w:val="0"/>
                <w:sz w:val="22"/>
                <w:szCs w:val="22"/>
                <w:lang w:eastAsia="en-US"/>
              </w:rPr>
              <w:t xml:space="preserve">complying with the request within the time limits set out in the Data Protection Acts and in accordance with the instructions of the </w:t>
            </w:r>
            <w:r w:rsidRPr="001F77EA">
              <w:rPr>
                <w:rFonts w:ascii="Arial" w:hAnsi="Arial"/>
                <w:i/>
                <w:sz w:val="22"/>
                <w:szCs w:val="24"/>
                <w:lang w:val="en-US" w:eastAsia="en-US"/>
              </w:rPr>
              <w:t>Purchaser</w:t>
            </w:r>
            <w:r w:rsidRPr="001F77EA">
              <w:rPr>
                <w:rFonts w:ascii="Arial" w:hAnsi="Arial"/>
                <w:snapToGrid w:val="0"/>
                <w:sz w:val="22"/>
                <w:szCs w:val="22"/>
                <w:lang w:eastAsia="en-US"/>
              </w:rPr>
              <w:t xml:space="preserve"> and</w:t>
            </w:r>
          </w:p>
          <w:p w14:paraId="44F0CF6D" w14:textId="77777777" w:rsidR="001F77EA" w:rsidRPr="001F77EA" w:rsidRDefault="001F77EA" w:rsidP="00320775">
            <w:pPr>
              <w:keepNext/>
              <w:widowControl w:val="0"/>
              <w:numPr>
                <w:ilvl w:val="0"/>
                <w:numId w:val="26"/>
              </w:numPr>
              <w:spacing w:after="120" w:line="22" w:lineRule="atLeast"/>
              <w:ind w:hanging="687"/>
              <w:jc w:val="left"/>
              <w:rPr>
                <w:rFonts w:ascii="Arial" w:hAnsi="Arial"/>
                <w:snapToGrid w:val="0"/>
                <w:sz w:val="22"/>
                <w:szCs w:val="22"/>
                <w:lang w:eastAsia="en-US"/>
              </w:rPr>
            </w:pPr>
            <w:r w:rsidRPr="001F77EA">
              <w:rPr>
                <w:rFonts w:ascii="Arial" w:hAnsi="Arial"/>
                <w:snapToGrid w:val="0"/>
                <w:sz w:val="22"/>
                <w:szCs w:val="22"/>
                <w:lang w:eastAsia="en-US"/>
              </w:rPr>
              <w:t xml:space="preserve">promptly providing the </w:t>
            </w:r>
            <w:r w:rsidRPr="001F77EA">
              <w:rPr>
                <w:rFonts w:ascii="Arial" w:hAnsi="Arial"/>
                <w:i/>
                <w:sz w:val="22"/>
                <w:szCs w:val="24"/>
                <w:lang w:val="en-US" w:eastAsia="en-US"/>
              </w:rPr>
              <w:t>Purchaser</w:t>
            </w:r>
            <w:r w:rsidRPr="001F77EA">
              <w:rPr>
                <w:rFonts w:ascii="Arial" w:hAnsi="Arial"/>
                <w:snapToGrid w:val="0"/>
                <w:sz w:val="22"/>
                <w:szCs w:val="22"/>
                <w:lang w:eastAsia="en-US"/>
              </w:rPr>
              <w:t xml:space="preserve"> with any Personal Data and other information requested by him.</w:t>
            </w:r>
          </w:p>
          <w:p w14:paraId="6552673B" w14:textId="77777777" w:rsidR="001F77EA" w:rsidRPr="001F77EA" w:rsidRDefault="001F77EA" w:rsidP="001F77EA">
            <w:pPr>
              <w:jc w:val="left"/>
              <w:rPr>
                <w:rFonts w:ascii="Arial" w:hAnsi="Arial"/>
                <w:b/>
                <w:bCs/>
                <w:sz w:val="22"/>
                <w:szCs w:val="24"/>
                <w:lang w:val="en-US" w:eastAsia="en-US"/>
              </w:rPr>
            </w:pPr>
          </w:p>
        </w:tc>
      </w:tr>
      <w:tr w:rsidR="001F77EA" w:rsidRPr="001F77EA" w14:paraId="59452053" w14:textId="77777777" w:rsidTr="001F3708">
        <w:trPr>
          <w:cantSplit/>
        </w:trPr>
        <w:tc>
          <w:tcPr>
            <w:tcW w:w="1701" w:type="dxa"/>
          </w:tcPr>
          <w:p w14:paraId="695AFFD0" w14:textId="77777777" w:rsidR="001F77EA" w:rsidRPr="001F77EA" w:rsidRDefault="001F77EA" w:rsidP="001F77EA">
            <w:pPr>
              <w:jc w:val="left"/>
              <w:rPr>
                <w:rFonts w:ascii="Arial" w:hAnsi="Arial"/>
                <w:b/>
                <w:bCs/>
                <w:sz w:val="22"/>
                <w:szCs w:val="24"/>
                <w:lang w:val="en-US" w:eastAsia="en-US"/>
              </w:rPr>
            </w:pPr>
          </w:p>
        </w:tc>
        <w:tc>
          <w:tcPr>
            <w:tcW w:w="6601" w:type="dxa"/>
          </w:tcPr>
          <w:p w14:paraId="6314B4C3" w14:textId="77777777" w:rsidR="001F77EA" w:rsidRPr="001F77EA" w:rsidRDefault="001F77EA" w:rsidP="001F77EA">
            <w:pPr>
              <w:keepNext/>
              <w:widowControl w:val="0"/>
              <w:spacing w:after="120" w:line="22" w:lineRule="atLeast"/>
              <w:ind w:firstLine="34"/>
              <w:rPr>
                <w:rFonts w:ascii="Arial" w:hAnsi="Arial"/>
                <w:snapToGrid w:val="0"/>
                <w:sz w:val="22"/>
                <w:szCs w:val="22"/>
                <w:lang w:eastAsia="en-US"/>
              </w:rPr>
            </w:pPr>
            <w:r w:rsidRPr="001F77EA">
              <w:rPr>
                <w:rFonts w:ascii="Arial" w:hAnsi="Arial"/>
                <w:snapToGrid w:val="0"/>
                <w:sz w:val="22"/>
                <w:szCs w:val="22"/>
                <w:lang w:eastAsia="en-US"/>
              </w:rPr>
              <w:t xml:space="preserve">Z7.7 The </w:t>
            </w:r>
            <w:r w:rsidRPr="001F77EA">
              <w:rPr>
                <w:rFonts w:ascii="Arial" w:hAnsi="Arial"/>
                <w:i/>
                <w:sz w:val="22"/>
                <w:szCs w:val="24"/>
                <w:lang w:val="en-US" w:eastAsia="en-US"/>
              </w:rPr>
              <w:t>Supplier</w:t>
            </w:r>
            <w:r w:rsidRPr="001F77EA">
              <w:rPr>
                <w:rFonts w:ascii="Arial" w:hAnsi="Arial"/>
                <w:snapToGrid w:val="0"/>
                <w:sz w:val="22"/>
                <w:szCs w:val="22"/>
                <w:lang w:eastAsia="en-US"/>
              </w:rPr>
              <w:t xml:space="preserve"> complies with the requirements of the </w:t>
            </w:r>
            <w:r w:rsidRPr="001F77EA">
              <w:rPr>
                <w:rFonts w:ascii="Arial" w:hAnsi="Arial"/>
                <w:i/>
                <w:sz w:val="22"/>
                <w:szCs w:val="24"/>
                <w:lang w:val="en-US" w:eastAsia="en-US"/>
              </w:rPr>
              <w:t>Purchaser</w:t>
            </w:r>
            <w:r w:rsidRPr="001F77EA">
              <w:rPr>
                <w:rFonts w:ascii="Arial" w:hAnsi="Arial"/>
                <w:snapToGrid w:val="0"/>
                <w:sz w:val="22"/>
                <w:szCs w:val="22"/>
                <w:lang w:eastAsia="en-US"/>
              </w:rPr>
              <w:t xml:space="preserve"> in relation to the storage, dispatch and disposal of Personal Data in any form or medium.</w:t>
            </w:r>
          </w:p>
          <w:p w14:paraId="2C6793C1" w14:textId="77777777" w:rsidR="001F77EA" w:rsidRPr="001F77EA" w:rsidRDefault="001F77EA" w:rsidP="001F77EA">
            <w:pPr>
              <w:keepNext/>
              <w:widowControl w:val="0"/>
              <w:spacing w:after="120" w:line="22" w:lineRule="atLeast"/>
              <w:ind w:left="34"/>
              <w:rPr>
                <w:rFonts w:ascii="Arial" w:hAnsi="Arial"/>
                <w:snapToGrid w:val="0"/>
                <w:sz w:val="22"/>
                <w:szCs w:val="22"/>
                <w:lang w:eastAsia="en-US"/>
              </w:rPr>
            </w:pPr>
            <w:r w:rsidRPr="001F77EA">
              <w:rPr>
                <w:rFonts w:ascii="Arial" w:hAnsi="Arial"/>
                <w:snapToGrid w:val="0"/>
                <w:sz w:val="22"/>
                <w:szCs w:val="22"/>
                <w:lang w:eastAsia="en-US"/>
              </w:rPr>
              <w:t xml:space="preserve">Z7.8 </w:t>
            </w:r>
            <w:r w:rsidRPr="001F77EA">
              <w:rPr>
                <w:rFonts w:ascii="Arial" w:hAnsi="Arial"/>
                <w:snapToGrid w:val="0"/>
                <w:sz w:val="22"/>
                <w:szCs w:val="22"/>
                <w:lang w:eastAsia="en-US"/>
              </w:rPr>
              <w:tab/>
              <w:t xml:space="preserve">The </w:t>
            </w:r>
            <w:r w:rsidRPr="001F77EA">
              <w:rPr>
                <w:rFonts w:ascii="Arial" w:hAnsi="Arial"/>
                <w:i/>
                <w:sz w:val="22"/>
                <w:szCs w:val="24"/>
                <w:lang w:val="en-US" w:eastAsia="en-US"/>
              </w:rPr>
              <w:t>Supplier</w:t>
            </w:r>
            <w:r w:rsidRPr="001F77EA">
              <w:rPr>
                <w:rFonts w:ascii="Arial" w:hAnsi="Arial"/>
                <w:snapToGrid w:val="0"/>
                <w:sz w:val="22"/>
                <w:szCs w:val="22"/>
                <w:lang w:eastAsia="en-US"/>
              </w:rPr>
              <w:t xml:space="preserve"> immediately notifies the </w:t>
            </w:r>
            <w:r w:rsidRPr="001F77EA">
              <w:rPr>
                <w:rFonts w:ascii="Arial" w:hAnsi="Arial"/>
                <w:i/>
                <w:sz w:val="22"/>
                <w:szCs w:val="24"/>
                <w:lang w:val="en-US" w:eastAsia="en-US"/>
              </w:rPr>
              <w:t>Purchaser</w:t>
            </w:r>
            <w:r w:rsidRPr="001F77EA">
              <w:rPr>
                <w:rFonts w:ascii="Arial" w:hAnsi="Arial"/>
                <w:snapToGrid w:val="0"/>
                <w:sz w:val="22"/>
                <w:szCs w:val="22"/>
                <w:lang w:eastAsia="en-US"/>
              </w:rPr>
              <w:t xml:space="preserve"> on becoming aware of any breach of this clause or of the Data Protection Acts.</w:t>
            </w:r>
          </w:p>
          <w:p w14:paraId="1C9C10B5" w14:textId="77777777" w:rsidR="001F77EA" w:rsidRPr="001F77EA" w:rsidRDefault="001F77EA" w:rsidP="001F77EA">
            <w:pPr>
              <w:keepNext/>
              <w:widowControl w:val="0"/>
              <w:tabs>
                <w:tab w:val="left" w:pos="742"/>
              </w:tabs>
              <w:spacing w:after="120" w:line="22" w:lineRule="atLeast"/>
              <w:ind w:left="34"/>
              <w:rPr>
                <w:rFonts w:ascii="Arial" w:hAnsi="Arial"/>
                <w:snapToGrid w:val="0"/>
                <w:sz w:val="22"/>
                <w:szCs w:val="22"/>
                <w:lang w:eastAsia="en-US"/>
              </w:rPr>
            </w:pPr>
            <w:r w:rsidRPr="001F77EA">
              <w:rPr>
                <w:rFonts w:ascii="Arial" w:hAnsi="Arial"/>
                <w:snapToGrid w:val="0"/>
                <w:sz w:val="22"/>
                <w:szCs w:val="22"/>
                <w:lang w:eastAsia="en-US"/>
              </w:rPr>
              <w:t xml:space="preserve">Z7.9 </w:t>
            </w:r>
            <w:r w:rsidRPr="001F77EA">
              <w:rPr>
                <w:rFonts w:ascii="Arial" w:hAnsi="Arial"/>
                <w:snapToGrid w:val="0"/>
                <w:sz w:val="22"/>
                <w:szCs w:val="22"/>
                <w:lang w:eastAsia="en-US"/>
              </w:rPr>
              <w:tab/>
              <w:t xml:space="preserve">The </w:t>
            </w:r>
            <w:r w:rsidRPr="001F77EA">
              <w:rPr>
                <w:rFonts w:ascii="Arial" w:hAnsi="Arial"/>
                <w:i/>
                <w:sz w:val="22"/>
                <w:szCs w:val="24"/>
                <w:lang w:val="en-US" w:eastAsia="en-US"/>
              </w:rPr>
              <w:t>Supplier</w:t>
            </w:r>
            <w:r w:rsidRPr="001F77EA">
              <w:rPr>
                <w:rFonts w:ascii="Arial" w:hAnsi="Arial"/>
                <w:snapToGrid w:val="0"/>
                <w:sz w:val="22"/>
                <w:szCs w:val="22"/>
                <w:lang w:eastAsia="en-US"/>
              </w:rPr>
              <w:t xml:space="preserve"> does not process Personal Data outside the European Economic Area (the “</w:t>
            </w:r>
            <w:r w:rsidRPr="001F77EA">
              <w:rPr>
                <w:rFonts w:ascii="Arial" w:hAnsi="Arial"/>
                <w:b/>
                <w:snapToGrid w:val="0"/>
                <w:sz w:val="22"/>
                <w:szCs w:val="22"/>
                <w:lang w:eastAsia="en-US"/>
              </w:rPr>
              <w:t>EEA</w:t>
            </w:r>
            <w:r w:rsidRPr="001F77EA">
              <w:rPr>
                <w:rFonts w:ascii="Arial" w:hAnsi="Arial"/>
                <w:snapToGrid w:val="0"/>
                <w:sz w:val="22"/>
                <w:szCs w:val="22"/>
                <w:lang w:eastAsia="en-US"/>
              </w:rPr>
              <w:t xml:space="preserve">”) without the prior written agreement of the </w:t>
            </w:r>
            <w:r w:rsidRPr="001F77EA">
              <w:rPr>
                <w:rFonts w:ascii="Arial" w:hAnsi="Arial"/>
                <w:i/>
                <w:sz w:val="22"/>
                <w:szCs w:val="24"/>
                <w:lang w:val="en-US" w:eastAsia="en-US"/>
              </w:rPr>
              <w:t>Purchaser</w:t>
            </w:r>
            <w:r w:rsidRPr="001F77EA">
              <w:rPr>
                <w:rFonts w:ascii="Arial" w:hAnsi="Arial"/>
                <w:snapToGrid w:val="0"/>
                <w:sz w:val="22"/>
                <w:szCs w:val="22"/>
                <w:lang w:eastAsia="en-US"/>
              </w:rPr>
              <w:t xml:space="preserve">.  </w:t>
            </w:r>
          </w:p>
          <w:p w14:paraId="2A39AF12" w14:textId="77777777" w:rsidR="001F77EA" w:rsidRPr="001F77EA" w:rsidRDefault="001F77EA" w:rsidP="001F77EA">
            <w:pPr>
              <w:keepNext/>
              <w:widowControl w:val="0"/>
              <w:tabs>
                <w:tab w:val="left" w:pos="742"/>
              </w:tabs>
              <w:spacing w:after="120" w:line="22" w:lineRule="atLeast"/>
              <w:ind w:left="34"/>
              <w:rPr>
                <w:rFonts w:ascii="Arial" w:hAnsi="Arial"/>
                <w:snapToGrid w:val="0"/>
                <w:sz w:val="22"/>
                <w:szCs w:val="22"/>
                <w:lang w:eastAsia="en-US"/>
              </w:rPr>
            </w:pPr>
            <w:r w:rsidRPr="001F77EA">
              <w:rPr>
                <w:rFonts w:ascii="Arial" w:hAnsi="Arial"/>
                <w:snapToGrid w:val="0"/>
                <w:sz w:val="22"/>
                <w:szCs w:val="22"/>
                <w:lang w:eastAsia="en-US"/>
              </w:rPr>
              <w:t xml:space="preserve">Z7.10 If the </w:t>
            </w:r>
            <w:r w:rsidRPr="001F77EA">
              <w:rPr>
                <w:rFonts w:ascii="Arial" w:hAnsi="Arial"/>
                <w:i/>
                <w:sz w:val="22"/>
                <w:szCs w:val="24"/>
                <w:lang w:val="en-US" w:eastAsia="en-US"/>
              </w:rPr>
              <w:t>Supplier</w:t>
            </w:r>
            <w:r w:rsidRPr="001F77EA">
              <w:rPr>
                <w:rFonts w:ascii="Arial" w:hAnsi="Arial"/>
                <w:snapToGrid w:val="0"/>
                <w:sz w:val="22"/>
                <w:szCs w:val="22"/>
                <w:lang w:eastAsia="en-US"/>
              </w:rPr>
              <w:t xml:space="preserve"> becomes aware that Personal Data will be transferred or processed outside the EEA, the </w:t>
            </w:r>
            <w:r w:rsidRPr="001F77EA">
              <w:rPr>
                <w:rFonts w:ascii="Arial" w:hAnsi="Arial"/>
                <w:i/>
                <w:sz w:val="22"/>
                <w:szCs w:val="24"/>
                <w:lang w:val="en-US" w:eastAsia="en-US"/>
              </w:rPr>
              <w:t>Supplier</w:t>
            </w:r>
            <w:r w:rsidRPr="001F77EA">
              <w:rPr>
                <w:rFonts w:ascii="Arial" w:hAnsi="Arial"/>
                <w:snapToGrid w:val="0"/>
                <w:sz w:val="22"/>
                <w:szCs w:val="22"/>
                <w:lang w:eastAsia="en-US"/>
              </w:rPr>
              <w:t xml:space="preserve"> sends the </w:t>
            </w:r>
            <w:r w:rsidRPr="001F77EA">
              <w:rPr>
                <w:rFonts w:ascii="Arial" w:hAnsi="Arial"/>
                <w:i/>
                <w:snapToGrid w:val="0"/>
                <w:sz w:val="22"/>
                <w:szCs w:val="22"/>
                <w:lang w:eastAsia="en-US"/>
              </w:rPr>
              <w:t>Purchaser</w:t>
            </w:r>
            <w:r w:rsidRPr="001F77EA">
              <w:rPr>
                <w:rFonts w:ascii="Arial" w:hAnsi="Arial"/>
                <w:snapToGrid w:val="0"/>
                <w:sz w:val="22"/>
                <w:szCs w:val="22"/>
                <w:lang w:eastAsia="en-US"/>
              </w:rPr>
              <w:t xml:space="preserve"> details of:</w:t>
            </w:r>
          </w:p>
          <w:p w14:paraId="01FE0BAD" w14:textId="77777777" w:rsidR="001F77EA" w:rsidRPr="001F77EA" w:rsidRDefault="001F77EA" w:rsidP="00320775">
            <w:pPr>
              <w:keepNext/>
              <w:widowControl w:val="0"/>
              <w:numPr>
                <w:ilvl w:val="0"/>
                <w:numId w:val="39"/>
              </w:numPr>
              <w:tabs>
                <w:tab w:val="left" w:pos="742"/>
              </w:tabs>
              <w:spacing w:after="120" w:line="22" w:lineRule="atLeast"/>
              <w:contextualSpacing/>
              <w:jc w:val="left"/>
              <w:rPr>
                <w:rFonts w:ascii="Arial" w:hAnsi="Arial"/>
                <w:snapToGrid w:val="0"/>
                <w:sz w:val="22"/>
                <w:szCs w:val="22"/>
                <w:lang w:eastAsia="en-US"/>
              </w:rPr>
            </w:pPr>
            <w:r w:rsidRPr="001F77EA">
              <w:rPr>
                <w:rFonts w:ascii="Arial" w:hAnsi="Arial"/>
                <w:snapToGrid w:val="0"/>
                <w:sz w:val="22"/>
                <w:lang w:eastAsia="en-US"/>
              </w:rPr>
              <w:t xml:space="preserve">the Personal Data which will be processed </w:t>
            </w:r>
            <w:r w:rsidRPr="001F77EA">
              <w:rPr>
                <w:rFonts w:ascii="Arial" w:hAnsi="Arial"/>
                <w:snapToGrid w:val="0"/>
                <w:sz w:val="22"/>
                <w:szCs w:val="22"/>
                <w:lang w:eastAsia="en-US"/>
              </w:rPr>
              <w:t>outside the EEA;</w:t>
            </w:r>
          </w:p>
          <w:p w14:paraId="0A129FED" w14:textId="77777777" w:rsidR="001F77EA" w:rsidRPr="001F77EA" w:rsidRDefault="001F77EA" w:rsidP="001F77EA">
            <w:pPr>
              <w:keepNext/>
              <w:widowControl w:val="0"/>
              <w:tabs>
                <w:tab w:val="left" w:pos="742"/>
              </w:tabs>
              <w:spacing w:after="120" w:line="22" w:lineRule="atLeast"/>
              <w:ind w:left="754"/>
              <w:contextualSpacing/>
              <w:rPr>
                <w:rFonts w:ascii="Arial" w:hAnsi="Arial"/>
                <w:snapToGrid w:val="0"/>
                <w:sz w:val="22"/>
                <w:lang w:eastAsia="en-US"/>
              </w:rPr>
            </w:pPr>
          </w:p>
          <w:p w14:paraId="078E03CC" w14:textId="77777777" w:rsidR="001F77EA" w:rsidRPr="001F77EA" w:rsidRDefault="001F77EA" w:rsidP="00320775">
            <w:pPr>
              <w:keepNext/>
              <w:widowControl w:val="0"/>
              <w:numPr>
                <w:ilvl w:val="0"/>
                <w:numId w:val="39"/>
              </w:numPr>
              <w:tabs>
                <w:tab w:val="left" w:pos="742"/>
              </w:tabs>
              <w:spacing w:after="120" w:line="22" w:lineRule="atLeast"/>
              <w:contextualSpacing/>
              <w:jc w:val="left"/>
              <w:rPr>
                <w:rFonts w:ascii="Arial" w:hAnsi="Arial"/>
                <w:snapToGrid w:val="0"/>
                <w:sz w:val="22"/>
                <w:lang w:eastAsia="en-US"/>
              </w:rPr>
            </w:pPr>
            <w:r w:rsidRPr="001F77EA">
              <w:rPr>
                <w:rFonts w:ascii="Arial" w:hAnsi="Arial"/>
                <w:snapToGrid w:val="0"/>
                <w:sz w:val="22"/>
                <w:lang w:eastAsia="en-US"/>
              </w:rPr>
              <w:t xml:space="preserve">the countries where the Personal Data will be processed; </w:t>
            </w:r>
          </w:p>
          <w:p w14:paraId="6E345229" w14:textId="77777777" w:rsidR="001F77EA" w:rsidRPr="001F77EA" w:rsidRDefault="001F77EA" w:rsidP="001F77EA">
            <w:pPr>
              <w:keepNext/>
              <w:widowControl w:val="0"/>
              <w:tabs>
                <w:tab w:val="left" w:pos="742"/>
              </w:tabs>
              <w:spacing w:after="120" w:line="22" w:lineRule="atLeast"/>
              <w:ind w:left="754"/>
              <w:contextualSpacing/>
              <w:rPr>
                <w:rFonts w:ascii="Arial" w:hAnsi="Arial"/>
                <w:snapToGrid w:val="0"/>
                <w:sz w:val="22"/>
                <w:lang w:eastAsia="en-US"/>
              </w:rPr>
            </w:pPr>
          </w:p>
          <w:p w14:paraId="6840CE28" w14:textId="057145AD" w:rsidR="001F77EA" w:rsidRPr="001F77EA" w:rsidRDefault="001F77EA" w:rsidP="00320775">
            <w:pPr>
              <w:keepNext/>
              <w:widowControl w:val="0"/>
              <w:numPr>
                <w:ilvl w:val="0"/>
                <w:numId w:val="39"/>
              </w:numPr>
              <w:tabs>
                <w:tab w:val="left" w:pos="742"/>
              </w:tabs>
              <w:spacing w:after="120" w:line="22" w:lineRule="atLeast"/>
              <w:contextualSpacing/>
              <w:jc w:val="left"/>
              <w:rPr>
                <w:rFonts w:ascii="Arial" w:hAnsi="Arial"/>
                <w:snapToGrid w:val="0"/>
                <w:sz w:val="22"/>
                <w:szCs w:val="22"/>
                <w:lang w:eastAsia="en-US"/>
              </w:rPr>
            </w:pPr>
            <w:r w:rsidRPr="001F77EA">
              <w:rPr>
                <w:rFonts w:ascii="Arial" w:hAnsi="Arial"/>
                <w:snapToGrid w:val="0"/>
                <w:sz w:val="22"/>
                <w:lang w:eastAsia="en-US"/>
              </w:rPr>
              <w:t>any Sub</w:t>
            </w:r>
            <w:r w:rsidR="00D15F1F">
              <w:rPr>
                <w:rFonts w:ascii="Arial" w:hAnsi="Arial"/>
                <w:snapToGrid w:val="0"/>
                <w:sz w:val="22"/>
                <w:lang w:eastAsia="en-US"/>
              </w:rPr>
              <w:t>supplier</w:t>
            </w:r>
            <w:r w:rsidRPr="001F77EA">
              <w:rPr>
                <w:rFonts w:ascii="Arial" w:hAnsi="Arial"/>
                <w:snapToGrid w:val="0"/>
                <w:sz w:val="22"/>
                <w:lang w:eastAsia="en-US"/>
              </w:rPr>
              <w:t xml:space="preserve">s or other third parties who will be processing and/or receiving Personal Data </w:t>
            </w:r>
            <w:r w:rsidRPr="001F77EA">
              <w:rPr>
                <w:rFonts w:ascii="Arial" w:hAnsi="Arial"/>
                <w:snapToGrid w:val="0"/>
                <w:sz w:val="22"/>
                <w:szCs w:val="22"/>
                <w:lang w:eastAsia="en-US"/>
              </w:rPr>
              <w:t>outside the EEA; and</w:t>
            </w:r>
          </w:p>
          <w:p w14:paraId="1931B09F" w14:textId="77777777" w:rsidR="001F77EA" w:rsidRPr="001F77EA" w:rsidRDefault="001F77EA" w:rsidP="001F77EA">
            <w:pPr>
              <w:keepNext/>
              <w:widowControl w:val="0"/>
              <w:tabs>
                <w:tab w:val="left" w:pos="742"/>
              </w:tabs>
              <w:spacing w:after="120" w:line="22" w:lineRule="atLeast"/>
              <w:ind w:left="754"/>
              <w:contextualSpacing/>
              <w:rPr>
                <w:rFonts w:ascii="Arial" w:hAnsi="Arial"/>
                <w:snapToGrid w:val="0"/>
                <w:sz w:val="22"/>
                <w:lang w:eastAsia="en-US"/>
              </w:rPr>
            </w:pPr>
          </w:p>
          <w:p w14:paraId="2251804E" w14:textId="77777777" w:rsidR="001F77EA" w:rsidRPr="001F77EA" w:rsidRDefault="001F77EA" w:rsidP="00320775">
            <w:pPr>
              <w:keepNext/>
              <w:widowControl w:val="0"/>
              <w:numPr>
                <w:ilvl w:val="0"/>
                <w:numId w:val="39"/>
              </w:numPr>
              <w:tabs>
                <w:tab w:val="left" w:pos="742"/>
              </w:tabs>
              <w:spacing w:after="120" w:line="22" w:lineRule="atLeast"/>
              <w:contextualSpacing/>
              <w:jc w:val="left"/>
              <w:rPr>
                <w:rFonts w:ascii="Arial" w:hAnsi="Arial"/>
                <w:snapToGrid w:val="0"/>
                <w:sz w:val="22"/>
                <w:szCs w:val="22"/>
                <w:lang w:eastAsia="en-US"/>
              </w:rPr>
            </w:pPr>
            <w:r w:rsidRPr="001F77EA">
              <w:rPr>
                <w:rFonts w:ascii="Arial" w:hAnsi="Arial"/>
                <w:snapToGrid w:val="0"/>
                <w:sz w:val="22"/>
                <w:lang w:eastAsia="en-US"/>
              </w:rPr>
              <w:t xml:space="preserve">proposals to ensure </w:t>
            </w:r>
            <w:r w:rsidRPr="001F77EA">
              <w:rPr>
                <w:rFonts w:ascii="Arial" w:hAnsi="Arial"/>
                <w:i/>
                <w:snapToGrid w:val="0"/>
                <w:sz w:val="22"/>
                <w:lang w:eastAsia="en-US"/>
              </w:rPr>
              <w:t>Supplier</w:t>
            </w:r>
            <w:r w:rsidRPr="001F77EA">
              <w:rPr>
                <w:rFonts w:ascii="Arial" w:hAnsi="Arial"/>
                <w:snapToGrid w:val="0"/>
                <w:sz w:val="22"/>
                <w:lang w:eastAsia="en-US"/>
              </w:rPr>
              <w:t xml:space="preserve"> will provide  adequate levels of protection and safeguards of the Personal Data that will be processed </w:t>
            </w:r>
            <w:r w:rsidRPr="001F77EA">
              <w:rPr>
                <w:rFonts w:ascii="Arial" w:hAnsi="Arial"/>
                <w:snapToGrid w:val="0"/>
                <w:sz w:val="22"/>
                <w:szCs w:val="22"/>
                <w:lang w:eastAsia="en-US"/>
              </w:rPr>
              <w:t xml:space="preserve">outside the EEA </w:t>
            </w:r>
            <w:r w:rsidRPr="001F77EA">
              <w:rPr>
                <w:rFonts w:ascii="Arial" w:hAnsi="Arial"/>
                <w:snapToGrid w:val="0"/>
                <w:sz w:val="22"/>
                <w:lang w:eastAsia="en-US"/>
              </w:rPr>
              <w:t>to ensure</w:t>
            </w:r>
            <w:r w:rsidRPr="001F77EA">
              <w:rPr>
                <w:rFonts w:ascii="Arial" w:hAnsi="Arial"/>
                <w:b/>
                <w:snapToGrid w:val="0"/>
                <w:sz w:val="22"/>
                <w:szCs w:val="22"/>
                <w:lang w:eastAsia="en-US"/>
              </w:rPr>
              <w:t xml:space="preserve"> </w:t>
            </w:r>
            <w:r w:rsidRPr="001F77EA">
              <w:rPr>
                <w:rFonts w:ascii="Arial" w:hAnsi="Arial"/>
                <w:snapToGrid w:val="0"/>
                <w:sz w:val="22"/>
                <w:lang w:eastAsia="en-US"/>
              </w:rPr>
              <w:t xml:space="preserve">compliance with the </w:t>
            </w:r>
            <w:r w:rsidRPr="001F77EA">
              <w:rPr>
                <w:rFonts w:ascii="Arial" w:hAnsi="Arial"/>
                <w:snapToGrid w:val="0"/>
                <w:sz w:val="22"/>
                <w:szCs w:val="22"/>
                <w:lang w:eastAsia="en-US"/>
              </w:rPr>
              <w:t>Data Protection Acts.</w:t>
            </w:r>
          </w:p>
          <w:p w14:paraId="2BB4012F" w14:textId="77777777" w:rsidR="001F77EA" w:rsidRPr="001F77EA" w:rsidRDefault="001F77EA" w:rsidP="001F77EA">
            <w:pPr>
              <w:keepNext/>
              <w:widowControl w:val="0"/>
              <w:tabs>
                <w:tab w:val="left" w:pos="742"/>
              </w:tabs>
              <w:spacing w:after="120" w:line="22" w:lineRule="atLeast"/>
              <w:ind w:left="34"/>
              <w:rPr>
                <w:rFonts w:ascii="Arial" w:hAnsi="Arial"/>
                <w:sz w:val="22"/>
                <w:szCs w:val="24"/>
                <w:lang w:val="en-US" w:eastAsia="en-US"/>
              </w:rPr>
            </w:pPr>
            <w:r w:rsidRPr="001F77EA">
              <w:rPr>
                <w:rFonts w:ascii="Arial" w:hAnsi="Arial"/>
                <w:sz w:val="22"/>
                <w:szCs w:val="24"/>
                <w:lang w:val="en-US" w:eastAsia="en-US"/>
              </w:rPr>
              <w:t xml:space="preserve">Z7.11 Where the </w:t>
            </w:r>
            <w:r w:rsidRPr="001F77EA">
              <w:rPr>
                <w:rFonts w:ascii="Arial" w:hAnsi="Arial"/>
                <w:i/>
                <w:sz w:val="22"/>
                <w:szCs w:val="24"/>
                <w:lang w:val="en-US" w:eastAsia="en-US"/>
              </w:rPr>
              <w:t>Purchaser</w:t>
            </w:r>
            <w:r w:rsidRPr="001F77EA">
              <w:rPr>
                <w:rFonts w:ascii="Arial" w:hAnsi="Arial"/>
                <w:sz w:val="22"/>
                <w:szCs w:val="24"/>
                <w:lang w:val="en-US" w:eastAsia="en-US"/>
              </w:rPr>
              <w:t xml:space="preserve"> agrees to the </w:t>
            </w:r>
            <w:r w:rsidRPr="001F77EA">
              <w:rPr>
                <w:rFonts w:ascii="Arial" w:hAnsi="Arial"/>
                <w:i/>
                <w:sz w:val="22"/>
                <w:szCs w:val="24"/>
                <w:lang w:val="en-US" w:eastAsia="en-US"/>
              </w:rPr>
              <w:t xml:space="preserve">Supplier </w:t>
            </w:r>
            <w:r w:rsidRPr="001F77EA">
              <w:rPr>
                <w:rFonts w:ascii="Arial" w:hAnsi="Arial"/>
                <w:sz w:val="22"/>
                <w:szCs w:val="24"/>
                <w:lang w:val="en-US" w:eastAsia="en-US"/>
              </w:rPr>
              <w:t>processing or transferring Personal Data outside the EEA,</w:t>
            </w:r>
            <w:r w:rsidRPr="001F77EA">
              <w:rPr>
                <w:rFonts w:ascii="Arial" w:hAnsi="Arial"/>
                <w:i/>
                <w:sz w:val="22"/>
                <w:szCs w:val="24"/>
                <w:lang w:val="en-US" w:eastAsia="en-US"/>
              </w:rPr>
              <w:t xml:space="preserve"> the Supplier </w:t>
            </w:r>
            <w:r w:rsidRPr="001F77EA">
              <w:rPr>
                <w:rFonts w:ascii="Arial" w:hAnsi="Arial"/>
                <w:sz w:val="22"/>
                <w:szCs w:val="24"/>
                <w:lang w:val="en-US" w:eastAsia="en-US"/>
              </w:rPr>
              <w:t xml:space="preserve">complies with the instructions of the </w:t>
            </w:r>
            <w:r w:rsidRPr="001F77EA">
              <w:rPr>
                <w:rFonts w:ascii="Arial" w:hAnsi="Arial"/>
                <w:i/>
                <w:sz w:val="22"/>
                <w:szCs w:val="24"/>
                <w:lang w:val="en-US" w:eastAsia="en-US"/>
              </w:rPr>
              <w:t>Purchaser</w:t>
            </w:r>
            <w:r w:rsidRPr="001F77EA">
              <w:rPr>
                <w:rFonts w:ascii="Arial" w:hAnsi="Arial"/>
                <w:sz w:val="22"/>
                <w:szCs w:val="24"/>
                <w:lang w:val="en-US" w:eastAsia="en-US"/>
              </w:rPr>
              <w:t xml:space="preserve"> and provides an adequate level of protection to any Personal Data in accordance with the Data Protection Acts.  </w:t>
            </w:r>
          </w:p>
          <w:p w14:paraId="339E418A" w14:textId="77777777" w:rsidR="001F77EA" w:rsidRPr="001F77EA" w:rsidRDefault="001F77EA" w:rsidP="001F77EA">
            <w:pPr>
              <w:keepNext/>
              <w:widowControl w:val="0"/>
              <w:tabs>
                <w:tab w:val="left" w:pos="742"/>
              </w:tabs>
              <w:spacing w:after="120" w:line="22" w:lineRule="atLeast"/>
              <w:ind w:left="754"/>
              <w:contextualSpacing/>
              <w:rPr>
                <w:rFonts w:ascii="Arial" w:hAnsi="Arial"/>
                <w:snapToGrid w:val="0"/>
                <w:sz w:val="22"/>
                <w:szCs w:val="22"/>
                <w:lang w:eastAsia="en-US"/>
              </w:rPr>
            </w:pPr>
          </w:p>
        </w:tc>
      </w:tr>
      <w:tr w:rsidR="001F77EA" w:rsidRPr="001F77EA" w14:paraId="1AFFD767" w14:textId="77777777" w:rsidTr="001F3708">
        <w:tc>
          <w:tcPr>
            <w:tcW w:w="1701" w:type="dxa"/>
          </w:tcPr>
          <w:p w14:paraId="4BF5FE26" w14:textId="77777777" w:rsidR="001F77EA" w:rsidRPr="001F77EA" w:rsidRDefault="001F77EA" w:rsidP="001F77EA">
            <w:pPr>
              <w:jc w:val="left"/>
              <w:rPr>
                <w:rFonts w:ascii="Arial" w:hAnsi="Arial"/>
                <w:b/>
                <w:bCs/>
                <w:sz w:val="22"/>
                <w:szCs w:val="24"/>
                <w:lang w:val="en-US" w:eastAsia="en-US"/>
              </w:rPr>
            </w:pPr>
            <w:r w:rsidRPr="001F77EA">
              <w:rPr>
                <w:rFonts w:ascii="Arial" w:hAnsi="Arial"/>
                <w:b/>
                <w:bCs/>
                <w:sz w:val="22"/>
                <w:szCs w:val="24"/>
                <w:lang w:val="en-US" w:eastAsia="en-US"/>
              </w:rPr>
              <w:t xml:space="preserve">Clause Z8       </w:t>
            </w:r>
          </w:p>
        </w:tc>
        <w:tc>
          <w:tcPr>
            <w:tcW w:w="6601" w:type="dxa"/>
          </w:tcPr>
          <w:p w14:paraId="3723C428" w14:textId="77777777" w:rsidR="001F77EA" w:rsidRPr="001F77EA" w:rsidRDefault="001F77EA" w:rsidP="001F77EA">
            <w:pPr>
              <w:jc w:val="left"/>
              <w:rPr>
                <w:rFonts w:ascii="Arial" w:hAnsi="Arial"/>
                <w:b/>
                <w:bCs/>
                <w:sz w:val="22"/>
                <w:szCs w:val="24"/>
                <w:lang w:val="en-US" w:eastAsia="en-US"/>
              </w:rPr>
            </w:pPr>
            <w:r w:rsidRPr="001F77EA">
              <w:rPr>
                <w:rFonts w:ascii="Arial" w:hAnsi="Arial"/>
                <w:b/>
                <w:bCs/>
                <w:sz w:val="22"/>
                <w:szCs w:val="24"/>
                <w:lang w:val="en-US" w:eastAsia="en-US"/>
              </w:rPr>
              <w:t>Conflict of interest</w:t>
            </w:r>
          </w:p>
          <w:p w14:paraId="72290FE4" w14:textId="77777777" w:rsidR="001F77EA" w:rsidRPr="001F77EA" w:rsidRDefault="001F77EA" w:rsidP="006604D7">
            <w:pPr>
              <w:tabs>
                <w:tab w:val="left" w:pos="0"/>
                <w:tab w:val="left" w:pos="426"/>
                <w:tab w:val="left" w:pos="3009"/>
                <w:tab w:val="left" w:pos="3600"/>
              </w:tabs>
              <w:suppressAutoHyphens/>
              <w:overflowPunct w:val="0"/>
              <w:autoSpaceDE w:val="0"/>
              <w:autoSpaceDN w:val="0"/>
              <w:adjustRightInd w:val="0"/>
              <w:spacing w:before="120" w:after="120" w:line="264" w:lineRule="auto"/>
              <w:ind w:left="34"/>
              <w:jc w:val="left"/>
              <w:textAlignment w:val="baseline"/>
              <w:rPr>
                <w:rFonts w:ascii="Arial" w:hAnsi="Arial" w:cs="Arial"/>
                <w:spacing w:val="-2"/>
                <w:sz w:val="22"/>
                <w:lang w:eastAsia="en-US"/>
              </w:rPr>
            </w:pPr>
            <w:r w:rsidRPr="001F77EA">
              <w:rPr>
                <w:rFonts w:ascii="Arial" w:hAnsi="Arial" w:cs="Arial"/>
                <w:spacing w:val="-2"/>
                <w:sz w:val="22"/>
                <w:lang w:eastAsia="en-US"/>
              </w:rPr>
              <w:t xml:space="preserve">Z8.1  The </w:t>
            </w:r>
            <w:r w:rsidRPr="001F77EA">
              <w:rPr>
                <w:rFonts w:ascii="Arial" w:hAnsi="Arial" w:cs="Arial"/>
                <w:i/>
                <w:spacing w:val="-2"/>
                <w:sz w:val="22"/>
                <w:lang w:eastAsia="en-US"/>
              </w:rPr>
              <w:t xml:space="preserve">Supplier </w:t>
            </w:r>
            <w:r w:rsidRPr="001F77EA">
              <w:rPr>
                <w:rFonts w:ascii="Arial" w:hAnsi="Arial" w:cs="Arial"/>
                <w:iCs/>
                <w:spacing w:val="-2"/>
                <w:sz w:val="22"/>
                <w:lang w:eastAsia="en-US"/>
              </w:rPr>
              <w:t xml:space="preserve">does not take an action which would cause a </w:t>
            </w:r>
            <w:r w:rsidRPr="001F77EA">
              <w:rPr>
                <w:rFonts w:ascii="Arial" w:hAnsi="Arial" w:cs="Arial"/>
                <w:spacing w:val="-2"/>
                <w:sz w:val="22"/>
                <w:lang w:eastAsia="en-US"/>
              </w:rPr>
              <w:t xml:space="preserve">conflict of interest to arise in connection with this contract.  The </w:t>
            </w:r>
            <w:r w:rsidRPr="001F77EA">
              <w:rPr>
                <w:rFonts w:ascii="Arial" w:hAnsi="Arial" w:cs="Arial"/>
                <w:i/>
                <w:spacing w:val="-2"/>
                <w:sz w:val="22"/>
                <w:lang w:eastAsia="en-US"/>
              </w:rPr>
              <w:t xml:space="preserve">Supplier </w:t>
            </w:r>
            <w:r w:rsidRPr="001F77EA">
              <w:rPr>
                <w:rFonts w:ascii="Arial" w:hAnsi="Arial" w:cs="Arial"/>
                <w:spacing w:val="-2"/>
                <w:sz w:val="22"/>
                <w:lang w:eastAsia="en-US"/>
              </w:rPr>
              <w:t xml:space="preserve">notifies the </w:t>
            </w:r>
            <w:r w:rsidRPr="001F77EA">
              <w:rPr>
                <w:rFonts w:ascii="Arial" w:hAnsi="Arial" w:cs="Arial"/>
                <w:i/>
                <w:spacing w:val="-2"/>
                <w:sz w:val="22"/>
                <w:lang w:eastAsia="en-US"/>
              </w:rPr>
              <w:t>Purchaser</w:t>
            </w:r>
            <w:r w:rsidRPr="001F77EA">
              <w:rPr>
                <w:rFonts w:ascii="Arial" w:hAnsi="Arial" w:cs="Arial"/>
                <w:spacing w:val="-2"/>
                <w:sz w:val="22"/>
                <w:lang w:eastAsia="en-US"/>
              </w:rPr>
              <w:t xml:space="preserve"> if there is any uncertainty about whether a conflict of interest may exist or arise.</w:t>
            </w:r>
          </w:p>
          <w:p w14:paraId="5FDB08AE" w14:textId="77777777" w:rsidR="001F77EA" w:rsidRDefault="001F77EA" w:rsidP="001F77EA">
            <w:pPr>
              <w:jc w:val="left"/>
              <w:rPr>
                <w:rFonts w:ascii="Arial" w:hAnsi="Arial"/>
                <w:sz w:val="22"/>
                <w:szCs w:val="24"/>
                <w:lang w:val="en-US" w:eastAsia="en-US"/>
              </w:rPr>
            </w:pPr>
            <w:r w:rsidRPr="001F77EA">
              <w:rPr>
                <w:rFonts w:ascii="Arial" w:hAnsi="Arial"/>
                <w:sz w:val="22"/>
                <w:szCs w:val="24"/>
                <w:lang w:val="en-US" w:eastAsia="en-US"/>
              </w:rPr>
              <w:t xml:space="preserve">Z8.2 The </w:t>
            </w:r>
            <w:r w:rsidRPr="001F77EA">
              <w:rPr>
                <w:rFonts w:ascii="Arial" w:hAnsi="Arial"/>
                <w:i/>
                <w:sz w:val="22"/>
                <w:szCs w:val="24"/>
                <w:lang w:val="en-US" w:eastAsia="en-US"/>
              </w:rPr>
              <w:t xml:space="preserve">Supplier </w:t>
            </w:r>
            <w:r w:rsidRPr="001F77EA">
              <w:rPr>
                <w:rFonts w:ascii="Arial" w:hAnsi="Arial"/>
                <w:sz w:val="22"/>
                <w:szCs w:val="24"/>
                <w:lang w:val="en-US" w:eastAsia="en-US"/>
              </w:rPr>
              <w:t xml:space="preserve">immediately notifies the </w:t>
            </w:r>
            <w:r w:rsidRPr="001F77EA">
              <w:rPr>
                <w:rFonts w:ascii="Arial" w:hAnsi="Arial"/>
                <w:i/>
                <w:sz w:val="22"/>
                <w:szCs w:val="24"/>
                <w:lang w:val="en-US" w:eastAsia="en-US"/>
              </w:rPr>
              <w:t>Purchaser</w:t>
            </w:r>
            <w:r w:rsidRPr="001F77EA">
              <w:rPr>
                <w:rFonts w:ascii="Arial" w:hAnsi="Arial"/>
                <w:sz w:val="22"/>
                <w:szCs w:val="24"/>
                <w:lang w:val="en-US" w:eastAsia="en-US"/>
              </w:rPr>
              <w:t xml:space="preserve"> of any circumstances giving rise to or potentially giving rise to conflicts of interest relating to the </w:t>
            </w:r>
            <w:r w:rsidRPr="001F77EA">
              <w:rPr>
                <w:rFonts w:ascii="Arial" w:hAnsi="Arial"/>
                <w:i/>
                <w:sz w:val="22"/>
                <w:szCs w:val="24"/>
                <w:lang w:val="en-US" w:eastAsia="en-US"/>
              </w:rPr>
              <w:t xml:space="preserve">Supplier </w:t>
            </w:r>
            <w:r w:rsidRPr="001F77EA">
              <w:rPr>
                <w:rFonts w:ascii="Arial" w:hAnsi="Arial"/>
                <w:sz w:val="22"/>
                <w:szCs w:val="24"/>
                <w:lang w:val="en-US" w:eastAsia="en-US"/>
              </w:rPr>
              <w:t xml:space="preserve">and or the </w:t>
            </w:r>
            <w:r w:rsidRPr="001F77EA">
              <w:rPr>
                <w:rFonts w:ascii="Arial" w:hAnsi="Arial"/>
                <w:i/>
                <w:sz w:val="22"/>
                <w:szCs w:val="24"/>
                <w:lang w:val="en-US" w:eastAsia="en-US"/>
              </w:rPr>
              <w:t xml:space="preserve">Purchaser </w:t>
            </w:r>
            <w:r w:rsidRPr="001F77EA">
              <w:rPr>
                <w:rFonts w:ascii="Arial" w:hAnsi="Arial"/>
                <w:sz w:val="22"/>
                <w:szCs w:val="24"/>
                <w:lang w:val="en-US" w:eastAsia="en-US"/>
              </w:rPr>
              <w:t xml:space="preserve">(including without limitation its reputation and standing), of which it is aware or anticipates may justify the </w:t>
            </w:r>
            <w:r w:rsidRPr="001F77EA">
              <w:rPr>
                <w:rFonts w:ascii="Arial" w:hAnsi="Arial"/>
                <w:i/>
                <w:sz w:val="22"/>
                <w:szCs w:val="24"/>
                <w:lang w:val="en-US" w:eastAsia="en-US"/>
              </w:rPr>
              <w:t xml:space="preserve">Purchaser </w:t>
            </w:r>
            <w:r w:rsidRPr="001F77EA">
              <w:rPr>
                <w:rFonts w:ascii="Arial" w:hAnsi="Arial"/>
                <w:sz w:val="22"/>
                <w:szCs w:val="24"/>
                <w:lang w:val="en-US" w:eastAsia="en-US"/>
              </w:rPr>
              <w:t xml:space="preserve">taking action to protect its interests. </w:t>
            </w:r>
          </w:p>
          <w:p w14:paraId="2C53841B" w14:textId="77777777" w:rsidR="006604D7" w:rsidRPr="001F77EA" w:rsidRDefault="006604D7" w:rsidP="001F77EA">
            <w:pPr>
              <w:jc w:val="left"/>
              <w:rPr>
                <w:rFonts w:ascii="Arial" w:hAnsi="Arial"/>
                <w:b/>
                <w:bCs/>
                <w:sz w:val="22"/>
                <w:szCs w:val="24"/>
                <w:lang w:val="en-US" w:eastAsia="en-US"/>
              </w:rPr>
            </w:pPr>
          </w:p>
        </w:tc>
      </w:tr>
      <w:tr w:rsidR="001F77EA" w:rsidRPr="001F77EA" w14:paraId="2240FE55" w14:textId="77777777" w:rsidTr="001F3708">
        <w:tc>
          <w:tcPr>
            <w:tcW w:w="1701" w:type="dxa"/>
          </w:tcPr>
          <w:p w14:paraId="63F74ADB" w14:textId="77777777" w:rsidR="001F77EA" w:rsidRPr="001F77EA" w:rsidRDefault="001F77EA" w:rsidP="001F77EA">
            <w:pPr>
              <w:jc w:val="left"/>
              <w:rPr>
                <w:rFonts w:ascii="Arial" w:hAnsi="Arial"/>
                <w:b/>
                <w:bCs/>
                <w:sz w:val="22"/>
                <w:szCs w:val="24"/>
                <w:lang w:val="en-US" w:eastAsia="en-US"/>
              </w:rPr>
            </w:pPr>
            <w:r w:rsidRPr="001F77EA">
              <w:rPr>
                <w:rFonts w:ascii="Arial" w:hAnsi="Arial"/>
                <w:b/>
                <w:sz w:val="22"/>
                <w:szCs w:val="24"/>
                <w:lang w:val="en-US" w:eastAsia="en-US"/>
              </w:rPr>
              <w:t>Clause Z9</w:t>
            </w:r>
          </w:p>
        </w:tc>
        <w:tc>
          <w:tcPr>
            <w:tcW w:w="6601" w:type="dxa"/>
          </w:tcPr>
          <w:p w14:paraId="20FF957E" w14:textId="77777777" w:rsidR="001F77EA" w:rsidRPr="001F77EA" w:rsidRDefault="001F77EA" w:rsidP="001F77EA">
            <w:pPr>
              <w:jc w:val="left"/>
              <w:rPr>
                <w:rFonts w:ascii="Arial" w:hAnsi="Arial"/>
                <w:b/>
                <w:sz w:val="22"/>
                <w:szCs w:val="24"/>
                <w:lang w:val="en-US" w:eastAsia="en-US"/>
              </w:rPr>
            </w:pPr>
            <w:r w:rsidRPr="001F77EA">
              <w:rPr>
                <w:rFonts w:ascii="Arial" w:hAnsi="Arial"/>
                <w:b/>
                <w:sz w:val="22"/>
                <w:szCs w:val="24"/>
                <w:lang w:val="en-US" w:eastAsia="en-US"/>
              </w:rPr>
              <w:t>Official Secrets Act</w:t>
            </w:r>
          </w:p>
          <w:p w14:paraId="0816C5C3" w14:textId="77777777" w:rsidR="001F77EA" w:rsidRPr="001F77EA" w:rsidRDefault="001F77EA" w:rsidP="001F77EA">
            <w:pPr>
              <w:spacing w:before="120" w:line="22" w:lineRule="atLeast"/>
              <w:jc w:val="left"/>
              <w:rPr>
                <w:rFonts w:ascii="Arial" w:hAnsi="Arial"/>
                <w:sz w:val="22"/>
                <w:szCs w:val="22"/>
                <w:lang w:val="en-US" w:eastAsia="en-US"/>
              </w:rPr>
            </w:pPr>
            <w:r w:rsidRPr="001F77EA">
              <w:rPr>
                <w:rFonts w:ascii="Arial" w:hAnsi="Arial"/>
                <w:sz w:val="22"/>
                <w:szCs w:val="22"/>
                <w:lang w:val="en-US" w:eastAsia="en-US"/>
              </w:rPr>
              <w:t xml:space="preserve">Z9.1   The Official Secrets Act 1989 applies to this contract from the </w:t>
            </w:r>
            <w:r w:rsidRPr="001F77EA">
              <w:rPr>
                <w:rFonts w:ascii="Arial" w:hAnsi="Arial"/>
                <w:i/>
                <w:sz w:val="22"/>
                <w:szCs w:val="22"/>
                <w:lang w:val="en-US" w:eastAsia="en-US"/>
              </w:rPr>
              <w:t>starting date</w:t>
            </w:r>
            <w:r w:rsidRPr="001F77EA">
              <w:rPr>
                <w:rFonts w:ascii="Arial" w:hAnsi="Arial"/>
                <w:sz w:val="22"/>
                <w:szCs w:val="22"/>
                <w:lang w:val="en-US" w:eastAsia="en-US"/>
              </w:rPr>
              <w:t xml:space="preserve"> until the defects date or earlier termination.  </w:t>
            </w:r>
          </w:p>
          <w:p w14:paraId="6CAD8C26" w14:textId="658AAED9" w:rsidR="001F77EA" w:rsidRPr="001F77EA" w:rsidRDefault="001F77EA" w:rsidP="001F77EA">
            <w:pPr>
              <w:spacing w:before="120" w:line="22" w:lineRule="atLeast"/>
              <w:jc w:val="left"/>
              <w:rPr>
                <w:rFonts w:ascii="Arial" w:hAnsi="Arial"/>
                <w:sz w:val="22"/>
                <w:szCs w:val="22"/>
                <w:lang w:val="en-US" w:eastAsia="en-US"/>
              </w:rPr>
            </w:pPr>
            <w:r w:rsidRPr="001F77EA">
              <w:rPr>
                <w:rFonts w:ascii="Arial" w:hAnsi="Arial"/>
                <w:sz w:val="22"/>
                <w:szCs w:val="22"/>
                <w:lang w:val="en-US" w:eastAsia="en-US"/>
              </w:rPr>
              <w:lastRenderedPageBreak/>
              <w:t xml:space="preserve">Z9.2   The </w:t>
            </w:r>
            <w:r w:rsidRPr="001F77EA">
              <w:rPr>
                <w:rFonts w:ascii="Arial" w:hAnsi="Arial"/>
                <w:i/>
                <w:iCs/>
                <w:sz w:val="22"/>
                <w:szCs w:val="22"/>
                <w:lang w:val="en-US" w:eastAsia="en-US"/>
              </w:rPr>
              <w:t xml:space="preserve">Supplier </w:t>
            </w:r>
            <w:r w:rsidRPr="001F77EA">
              <w:rPr>
                <w:rFonts w:ascii="Arial" w:hAnsi="Arial"/>
                <w:sz w:val="22"/>
                <w:szCs w:val="22"/>
                <w:lang w:val="en-US" w:eastAsia="en-US"/>
              </w:rPr>
              <w:t>notifies his employees and Sub</w:t>
            </w:r>
            <w:r w:rsidR="00D15F1F">
              <w:rPr>
                <w:rFonts w:ascii="Arial" w:hAnsi="Arial"/>
                <w:sz w:val="22"/>
                <w:szCs w:val="22"/>
                <w:lang w:val="en-US" w:eastAsia="en-US"/>
              </w:rPr>
              <w:t>supplier</w:t>
            </w:r>
            <w:r w:rsidRPr="001F77EA">
              <w:rPr>
                <w:rFonts w:ascii="Arial" w:hAnsi="Arial"/>
                <w:sz w:val="22"/>
                <w:szCs w:val="22"/>
                <w:lang w:val="en-US" w:eastAsia="en-US"/>
              </w:rPr>
              <w:t>s of their duties under the Official Secrets Act 1989.</w:t>
            </w:r>
          </w:p>
          <w:p w14:paraId="58E6847D" w14:textId="77777777" w:rsidR="001F77EA" w:rsidRPr="001F77EA" w:rsidRDefault="001F77EA" w:rsidP="001F77EA">
            <w:pPr>
              <w:spacing w:before="120" w:line="22" w:lineRule="atLeast"/>
              <w:jc w:val="left"/>
              <w:rPr>
                <w:rFonts w:ascii="Arial" w:hAnsi="Arial"/>
                <w:sz w:val="22"/>
                <w:szCs w:val="22"/>
                <w:lang w:val="en-US" w:eastAsia="en-US"/>
              </w:rPr>
            </w:pPr>
            <w:r w:rsidRPr="001F77EA">
              <w:rPr>
                <w:rFonts w:ascii="Arial" w:hAnsi="Arial"/>
                <w:sz w:val="22"/>
                <w:szCs w:val="22"/>
                <w:lang w:val="en-US" w:eastAsia="en-US"/>
              </w:rPr>
              <w:t xml:space="preserve">Z9.3 </w:t>
            </w:r>
            <w:r w:rsidRPr="001F77EA">
              <w:rPr>
                <w:rFonts w:ascii="Arial" w:hAnsi="Arial"/>
                <w:sz w:val="22"/>
                <w:szCs w:val="22"/>
                <w:lang w:val="en-US" w:eastAsia="en-US"/>
              </w:rPr>
              <w:tab/>
              <w:t xml:space="preserve">A failure to comply with this clause is treated as a substantial failure by the </w:t>
            </w:r>
            <w:r w:rsidRPr="001F77EA">
              <w:rPr>
                <w:rFonts w:ascii="Arial" w:hAnsi="Arial"/>
                <w:i/>
                <w:sz w:val="22"/>
                <w:szCs w:val="22"/>
                <w:lang w:val="en-US" w:eastAsia="en-US"/>
              </w:rPr>
              <w:t xml:space="preserve">Supplier </w:t>
            </w:r>
            <w:r w:rsidRPr="001F77EA">
              <w:rPr>
                <w:rFonts w:ascii="Arial" w:hAnsi="Arial"/>
                <w:sz w:val="22"/>
                <w:szCs w:val="22"/>
                <w:lang w:val="en-US" w:eastAsia="en-US"/>
              </w:rPr>
              <w:t>to comply with his obligations.</w:t>
            </w:r>
          </w:p>
          <w:p w14:paraId="1E75A4D3" w14:textId="77777777" w:rsidR="001F77EA" w:rsidRPr="001F77EA" w:rsidRDefault="001F77EA" w:rsidP="006604D7">
            <w:pPr>
              <w:tabs>
                <w:tab w:val="left" w:pos="0"/>
                <w:tab w:val="left" w:pos="426"/>
                <w:tab w:val="left" w:pos="3009"/>
                <w:tab w:val="left" w:pos="3600"/>
              </w:tabs>
              <w:suppressAutoHyphens/>
              <w:overflowPunct w:val="0"/>
              <w:autoSpaceDE w:val="0"/>
              <w:autoSpaceDN w:val="0"/>
              <w:adjustRightInd w:val="0"/>
              <w:spacing w:before="120" w:after="120" w:line="264" w:lineRule="auto"/>
              <w:jc w:val="left"/>
              <w:textAlignment w:val="baseline"/>
              <w:rPr>
                <w:rFonts w:ascii="Arial" w:hAnsi="Arial" w:cs="Arial"/>
                <w:spacing w:val="-2"/>
                <w:sz w:val="22"/>
                <w:lang w:eastAsia="en-US"/>
              </w:rPr>
            </w:pPr>
            <w:r w:rsidRPr="001F77EA">
              <w:rPr>
                <w:rFonts w:ascii="Arial" w:hAnsi="Arial" w:cs="Arial"/>
                <w:spacing w:val="-2"/>
                <w:sz w:val="22"/>
                <w:szCs w:val="22"/>
                <w:lang w:eastAsia="en-US"/>
              </w:rPr>
              <w:t xml:space="preserve">[Z9.4 The </w:t>
            </w:r>
            <w:r w:rsidRPr="001F77EA">
              <w:rPr>
                <w:rFonts w:ascii="Arial" w:hAnsi="Arial" w:cs="Arial"/>
                <w:i/>
                <w:spacing w:val="-2"/>
                <w:sz w:val="22"/>
                <w:szCs w:val="22"/>
                <w:lang w:eastAsia="en-US"/>
              </w:rPr>
              <w:t xml:space="preserve">Supplier </w:t>
            </w:r>
            <w:r w:rsidRPr="001F77EA">
              <w:rPr>
                <w:rFonts w:ascii="Arial" w:hAnsi="Arial" w:cs="Arial"/>
                <w:spacing w:val="-2"/>
                <w:sz w:val="22"/>
                <w:szCs w:val="22"/>
                <w:lang w:eastAsia="en-US"/>
              </w:rPr>
              <w:t>complies with the staff vetting and training requirements stated in the Goods Information</w:t>
            </w:r>
            <w:r w:rsidRPr="001F77EA">
              <w:rPr>
                <w:rFonts w:ascii="Arial" w:hAnsi="Arial" w:cs="Arial"/>
                <w:i/>
                <w:color w:val="FF0000"/>
                <w:spacing w:val="-2"/>
                <w:sz w:val="22"/>
                <w:szCs w:val="22"/>
                <w:lang w:eastAsia="en-US"/>
              </w:rPr>
              <w:t xml:space="preserve"> [delete Z9.4 if not required]</w:t>
            </w:r>
          </w:p>
        </w:tc>
      </w:tr>
      <w:tr w:rsidR="001F77EA" w:rsidRPr="001F77EA" w14:paraId="3E914B25" w14:textId="77777777" w:rsidTr="001F3708">
        <w:tc>
          <w:tcPr>
            <w:tcW w:w="1701" w:type="dxa"/>
          </w:tcPr>
          <w:p w14:paraId="3269C7E4" w14:textId="77777777" w:rsidR="001F77EA" w:rsidRPr="001F77EA" w:rsidRDefault="001F77EA" w:rsidP="001F77EA">
            <w:pPr>
              <w:jc w:val="left"/>
              <w:rPr>
                <w:rFonts w:ascii="Arial" w:hAnsi="Arial"/>
                <w:b/>
                <w:bCs/>
                <w:sz w:val="22"/>
                <w:szCs w:val="24"/>
                <w:lang w:val="en-US" w:eastAsia="en-US"/>
              </w:rPr>
            </w:pPr>
            <w:r w:rsidRPr="001F77EA">
              <w:rPr>
                <w:rFonts w:ascii="Arial" w:hAnsi="Arial"/>
                <w:b/>
                <w:bCs/>
                <w:sz w:val="22"/>
                <w:szCs w:val="24"/>
                <w:lang w:val="en-US" w:eastAsia="en-US"/>
              </w:rPr>
              <w:lastRenderedPageBreak/>
              <w:t xml:space="preserve">Clause Z10       </w:t>
            </w:r>
          </w:p>
        </w:tc>
        <w:tc>
          <w:tcPr>
            <w:tcW w:w="6601" w:type="dxa"/>
          </w:tcPr>
          <w:p w14:paraId="1F263478" w14:textId="77777777" w:rsidR="001F77EA" w:rsidRPr="001F77EA" w:rsidRDefault="001F77EA" w:rsidP="001F77EA">
            <w:pPr>
              <w:jc w:val="left"/>
              <w:rPr>
                <w:rFonts w:ascii="Arial" w:hAnsi="Arial"/>
                <w:b/>
                <w:bCs/>
                <w:sz w:val="22"/>
                <w:szCs w:val="24"/>
                <w:lang w:val="en-US" w:eastAsia="en-US"/>
              </w:rPr>
            </w:pPr>
            <w:r w:rsidRPr="001F77EA">
              <w:rPr>
                <w:rFonts w:ascii="Arial" w:hAnsi="Arial"/>
                <w:b/>
                <w:bCs/>
                <w:sz w:val="22"/>
                <w:szCs w:val="24"/>
                <w:lang w:val="en-US" w:eastAsia="en-US"/>
              </w:rPr>
              <w:t>Records and Audit Access</w:t>
            </w:r>
          </w:p>
          <w:p w14:paraId="17B7B3BE" w14:textId="1462B318" w:rsidR="001F77EA" w:rsidRPr="001F77EA" w:rsidRDefault="001F77EA" w:rsidP="006604D7">
            <w:pPr>
              <w:tabs>
                <w:tab w:val="left" w:pos="0"/>
                <w:tab w:val="left" w:pos="426"/>
                <w:tab w:val="left" w:pos="3009"/>
                <w:tab w:val="left" w:pos="3600"/>
              </w:tabs>
              <w:suppressAutoHyphens/>
              <w:overflowPunct w:val="0"/>
              <w:autoSpaceDE w:val="0"/>
              <w:autoSpaceDN w:val="0"/>
              <w:adjustRightInd w:val="0"/>
              <w:spacing w:before="120" w:after="120" w:line="264" w:lineRule="auto"/>
              <w:ind w:left="34"/>
              <w:jc w:val="left"/>
              <w:textAlignment w:val="baseline"/>
              <w:rPr>
                <w:rFonts w:ascii="Arial" w:hAnsi="Arial" w:cs="Arial"/>
                <w:i/>
                <w:color w:val="FF0000"/>
                <w:spacing w:val="-2"/>
                <w:sz w:val="22"/>
                <w:szCs w:val="22"/>
                <w:lang w:eastAsia="en-US"/>
              </w:rPr>
            </w:pPr>
            <w:r w:rsidRPr="001F77EA">
              <w:rPr>
                <w:rFonts w:ascii="Arial" w:hAnsi="Arial" w:cs="Arial"/>
                <w:spacing w:val="-2"/>
                <w:sz w:val="22"/>
                <w:szCs w:val="22"/>
                <w:lang w:eastAsia="en-US"/>
              </w:rPr>
              <w:t xml:space="preserve">Z10.1  The </w:t>
            </w:r>
            <w:r w:rsidRPr="001F77EA">
              <w:rPr>
                <w:rFonts w:ascii="Arial" w:hAnsi="Arial" w:cs="Arial"/>
                <w:i/>
                <w:spacing w:val="-2"/>
                <w:sz w:val="22"/>
                <w:szCs w:val="22"/>
                <w:lang w:eastAsia="en-US"/>
              </w:rPr>
              <w:t>Supplier</w:t>
            </w:r>
            <w:r w:rsidRPr="001F77EA">
              <w:rPr>
                <w:rFonts w:ascii="Arial" w:hAnsi="Arial" w:cs="Arial"/>
                <w:spacing w:val="-2"/>
                <w:sz w:val="22"/>
                <w:szCs w:val="22"/>
                <w:lang w:eastAsia="en-US"/>
              </w:rPr>
              <w:t xml:space="preserve"> keeps documents and information obtained or prepared by the </w:t>
            </w:r>
            <w:r w:rsidRPr="001F77EA">
              <w:rPr>
                <w:rFonts w:ascii="Arial" w:hAnsi="Arial" w:cs="Arial"/>
                <w:i/>
                <w:spacing w:val="-2"/>
                <w:sz w:val="22"/>
                <w:szCs w:val="22"/>
                <w:lang w:eastAsia="en-US"/>
              </w:rPr>
              <w:t>Supplier</w:t>
            </w:r>
            <w:r w:rsidRPr="001F77EA">
              <w:rPr>
                <w:rFonts w:ascii="Arial" w:hAnsi="Arial" w:cs="Arial"/>
                <w:spacing w:val="-2"/>
                <w:sz w:val="22"/>
                <w:szCs w:val="22"/>
                <w:lang w:eastAsia="en-US"/>
              </w:rPr>
              <w:t xml:space="preserve"> or any Sub</w:t>
            </w:r>
            <w:r w:rsidR="00D15F1F">
              <w:rPr>
                <w:rFonts w:ascii="Arial" w:hAnsi="Arial" w:cs="Arial"/>
                <w:spacing w:val="-2"/>
                <w:sz w:val="22"/>
                <w:szCs w:val="22"/>
                <w:lang w:eastAsia="en-US"/>
              </w:rPr>
              <w:t>supplier</w:t>
            </w:r>
            <w:r w:rsidRPr="001F77EA">
              <w:rPr>
                <w:rFonts w:ascii="Arial" w:hAnsi="Arial" w:cs="Arial"/>
                <w:spacing w:val="-2"/>
                <w:sz w:val="22"/>
                <w:szCs w:val="22"/>
                <w:lang w:eastAsia="en-US"/>
              </w:rPr>
              <w:t xml:space="preserve"> in connection with this contract for a period of </w:t>
            </w:r>
            <w:r w:rsidRPr="001F77EA">
              <w:rPr>
                <w:rFonts w:ascii="Arial" w:hAnsi="Arial" w:cs="Arial"/>
                <w:i/>
                <w:color w:val="FF0000"/>
                <w:spacing w:val="-2"/>
                <w:sz w:val="22"/>
                <w:szCs w:val="22"/>
                <w:lang w:eastAsia="en-US"/>
              </w:rPr>
              <w:t>[6/12]</w:t>
            </w:r>
            <w:r w:rsidRPr="001F77EA">
              <w:rPr>
                <w:rFonts w:ascii="Arial" w:hAnsi="Arial" w:cs="Arial"/>
                <w:color w:val="FF0000"/>
                <w:spacing w:val="-2"/>
                <w:sz w:val="22"/>
                <w:szCs w:val="22"/>
                <w:lang w:eastAsia="en-US"/>
              </w:rPr>
              <w:t xml:space="preserve"> </w:t>
            </w:r>
            <w:r w:rsidRPr="001F77EA">
              <w:rPr>
                <w:rFonts w:ascii="Arial" w:hAnsi="Arial" w:cs="Arial"/>
                <w:spacing w:val="-2"/>
                <w:sz w:val="22"/>
                <w:szCs w:val="22"/>
                <w:lang w:eastAsia="en-US"/>
              </w:rPr>
              <w:t xml:space="preserve">years after the </w:t>
            </w:r>
            <w:r w:rsidRPr="001F77EA">
              <w:rPr>
                <w:rFonts w:ascii="Arial" w:hAnsi="Arial" w:cs="Arial"/>
                <w:i/>
                <w:spacing w:val="-2"/>
                <w:sz w:val="22"/>
                <w:szCs w:val="22"/>
                <w:lang w:eastAsia="en-US"/>
              </w:rPr>
              <w:t>end date</w:t>
            </w:r>
            <w:r w:rsidRPr="001F77EA">
              <w:rPr>
                <w:rFonts w:ascii="Arial" w:hAnsi="Arial" w:cs="Arial"/>
                <w:spacing w:val="-2"/>
                <w:sz w:val="22"/>
                <w:szCs w:val="22"/>
                <w:lang w:eastAsia="en-US"/>
              </w:rPr>
              <w:t xml:space="preserve">. </w:t>
            </w:r>
            <w:r w:rsidRPr="001F77EA">
              <w:rPr>
                <w:rFonts w:ascii="Arial" w:hAnsi="Arial" w:cs="Arial"/>
                <w:i/>
                <w:color w:val="FF0000"/>
                <w:spacing w:val="-2"/>
                <w:sz w:val="22"/>
                <w:szCs w:val="22"/>
                <w:lang w:eastAsia="en-US"/>
              </w:rPr>
              <w:t>[select 6 or 12 years as appropriate – 6 years for simple contracts, 12 years for deeds]</w:t>
            </w:r>
          </w:p>
          <w:p w14:paraId="7D7732D2" w14:textId="297D67A7" w:rsidR="001F77EA" w:rsidRPr="001F77EA" w:rsidRDefault="001F77EA" w:rsidP="006604D7">
            <w:pPr>
              <w:tabs>
                <w:tab w:val="left" w:pos="0"/>
                <w:tab w:val="left" w:pos="426"/>
                <w:tab w:val="left" w:pos="743"/>
                <w:tab w:val="left" w:pos="3600"/>
              </w:tabs>
              <w:suppressAutoHyphens/>
              <w:overflowPunct w:val="0"/>
              <w:autoSpaceDE w:val="0"/>
              <w:autoSpaceDN w:val="0"/>
              <w:adjustRightInd w:val="0"/>
              <w:spacing w:before="120" w:after="120" w:line="264" w:lineRule="auto"/>
              <w:jc w:val="left"/>
              <w:textAlignment w:val="baseline"/>
              <w:rPr>
                <w:rFonts w:ascii="Arial" w:hAnsi="Arial" w:cs="Arial"/>
                <w:spacing w:val="-2"/>
                <w:sz w:val="22"/>
                <w:szCs w:val="22"/>
                <w:lang w:eastAsia="en-US"/>
              </w:rPr>
            </w:pPr>
            <w:r w:rsidRPr="001F77EA">
              <w:rPr>
                <w:rFonts w:ascii="Arial" w:hAnsi="Arial" w:cs="Arial"/>
                <w:spacing w:val="-2"/>
                <w:sz w:val="22"/>
                <w:szCs w:val="22"/>
                <w:lang w:eastAsia="en-US"/>
              </w:rPr>
              <w:t>Z10.2</w:t>
            </w:r>
            <w:r w:rsidRPr="001F77EA">
              <w:rPr>
                <w:rFonts w:ascii="Arial" w:hAnsi="Arial" w:cs="Arial"/>
                <w:spacing w:val="-2"/>
                <w:sz w:val="22"/>
                <w:szCs w:val="22"/>
                <w:lang w:eastAsia="en-US"/>
              </w:rPr>
              <w:tab/>
              <w:t xml:space="preserve">The </w:t>
            </w:r>
            <w:r w:rsidRPr="001F77EA">
              <w:rPr>
                <w:rFonts w:ascii="Arial" w:hAnsi="Arial" w:cs="Arial"/>
                <w:i/>
                <w:spacing w:val="-2"/>
                <w:sz w:val="22"/>
                <w:szCs w:val="22"/>
                <w:lang w:eastAsia="en-US"/>
              </w:rPr>
              <w:t>Supplier</w:t>
            </w:r>
            <w:r w:rsidRPr="001F77EA">
              <w:rPr>
                <w:rFonts w:ascii="Arial" w:hAnsi="Arial" w:cs="Arial"/>
                <w:spacing w:val="-2"/>
                <w:sz w:val="22"/>
                <w:szCs w:val="22"/>
                <w:lang w:eastAsia="en-US"/>
              </w:rPr>
              <w:t xml:space="preserve"> permits </w:t>
            </w:r>
            <w:r w:rsidRPr="001F77EA">
              <w:rPr>
                <w:rFonts w:ascii="Arial" w:hAnsi="Arial" w:cs="Arial"/>
                <w:spacing w:val="-2"/>
                <w:sz w:val="22"/>
                <w:lang w:eastAsia="en-US"/>
              </w:rPr>
              <w:t xml:space="preserve">the </w:t>
            </w:r>
            <w:r w:rsidRPr="001F77EA">
              <w:rPr>
                <w:rFonts w:ascii="Arial" w:hAnsi="Arial" w:cs="Arial"/>
                <w:i/>
                <w:iCs/>
                <w:spacing w:val="-2"/>
                <w:sz w:val="22"/>
                <w:lang w:eastAsia="en-US"/>
              </w:rPr>
              <w:t>Purchaser,</w:t>
            </w:r>
            <w:r w:rsidRPr="001F77EA">
              <w:rPr>
                <w:rFonts w:ascii="Arial" w:hAnsi="Arial" w:cs="Arial"/>
                <w:spacing w:val="-2"/>
                <w:sz w:val="22"/>
                <w:lang w:eastAsia="en-US"/>
              </w:rPr>
              <w:t xml:space="preserve"> </w:t>
            </w:r>
            <w:r w:rsidRPr="001F77EA">
              <w:rPr>
                <w:rFonts w:ascii="Arial" w:hAnsi="Arial" w:cs="Arial"/>
                <w:spacing w:val="-2"/>
                <w:sz w:val="22"/>
                <w:szCs w:val="22"/>
                <w:lang w:eastAsia="en-US"/>
              </w:rPr>
              <w:t xml:space="preserve">Comptroller, Auditor General and any other auditor appointed by the </w:t>
            </w:r>
            <w:r w:rsidRPr="001F77EA">
              <w:rPr>
                <w:rFonts w:ascii="Arial" w:hAnsi="Arial" w:cs="Arial"/>
                <w:i/>
                <w:spacing w:val="-2"/>
                <w:sz w:val="22"/>
                <w:szCs w:val="22"/>
                <w:lang w:eastAsia="en-US"/>
              </w:rPr>
              <w:t>Purchaser</w:t>
            </w:r>
            <w:r w:rsidRPr="001F77EA">
              <w:rPr>
                <w:rFonts w:ascii="Arial" w:hAnsi="Arial" w:cs="Arial"/>
                <w:spacing w:val="-2"/>
                <w:sz w:val="22"/>
                <w:szCs w:val="22"/>
                <w:lang w:eastAsia="en-US"/>
              </w:rPr>
              <w:t xml:space="preserve"> to examine documents held or controlled by the </w:t>
            </w:r>
            <w:r w:rsidRPr="001F77EA">
              <w:rPr>
                <w:rFonts w:ascii="Arial" w:hAnsi="Arial" w:cs="Arial"/>
                <w:i/>
                <w:spacing w:val="-2"/>
                <w:sz w:val="22"/>
                <w:szCs w:val="22"/>
                <w:lang w:eastAsia="en-US"/>
              </w:rPr>
              <w:t>Supplier</w:t>
            </w:r>
            <w:r w:rsidRPr="001F77EA">
              <w:rPr>
                <w:rFonts w:ascii="Arial" w:hAnsi="Arial" w:cs="Arial"/>
                <w:spacing w:val="-2"/>
                <w:sz w:val="22"/>
                <w:szCs w:val="22"/>
                <w:lang w:eastAsia="en-US"/>
              </w:rPr>
              <w:t xml:space="preserve"> or any sub</w:t>
            </w:r>
            <w:r w:rsidR="00D15F1F">
              <w:rPr>
                <w:rFonts w:ascii="Arial" w:hAnsi="Arial" w:cs="Arial"/>
                <w:spacing w:val="-2"/>
                <w:sz w:val="22"/>
                <w:szCs w:val="22"/>
                <w:lang w:eastAsia="en-US"/>
              </w:rPr>
              <w:t>supplier</w:t>
            </w:r>
            <w:r w:rsidRPr="001F77EA">
              <w:rPr>
                <w:rFonts w:ascii="Arial" w:hAnsi="Arial" w:cs="Arial"/>
                <w:spacing w:val="-2"/>
                <w:sz w:val="22"/>
                <w:szCs w:val="22"/>
                <w:lang w:eastAsia="en-US"/>
              </w:rPr>
              <w:t>.</w:t>
            </w:r>
          </w:p>
          <w:p w14:paraId="60E5A856" w14:textId="77777777" w:rsidR="001F77EA" w:rsidRPr="001F77EA" w:rsidRDefault="001F77EA" w:rsidP="00320775">
            <w:pPr>
              <w:numPr>
                <w:ilvl w:val="0"/>
                <w:numId w:val="17"/>
              </w:numPr>
              <w:tabs>
                <w:tab w:val="left" w:pos="0"/>
                <w:tab w:val="left" w:pos="426"/>
                <w:tab w:val="left" w:pos="3009"/>
                <w:tab w:val="left" w:pos="3600"/>
              </w:tabs>
              <w:suppressAutoHyphens/>
              <w:overflowPunct w:val="0"/>
              <w:autoSpaceDE w:val="0"/>
              <w:autoSpaceDN w:val="0"/>
              <w:adjustRightInd w:val="0"/>
              <w:spacing w:before="120" w:after="120" w:line="264" w:lineRule="auto"/>
              <w:ind w:left="34"/>
              <w:jc w:val="left"/>
              <w:textAlignment w:val="baseline"/>
              <w:rPr>
                <w:rFonts w:ascii="Arial" w:hAnsi="Arial" w:cs="Arial"/>
                <w:spacing w:val="-2"/>
                <w:sz w:val="22"/>
                <w:szCs w:val="22"/>
                <w:lang w:eastAsia="en-US"/>
              </w:rPr>
            </w:pPr>
            <w:r w:rsidRPr="001F77EA">
              <w:rPr>
                <w:rFonts w:ascii="Arial" w:hAnsi="Arial" w:cs="Arial"/>
                <w:spacing w:val="-2"/>
                <w:sz w:val="22"/>
                <w:szCs w:val="22"/>
                <w:lang w:eastAsia="en-US"/>
              </w:rPr>
              <w:tab/>
              <w:t xml:space="preserve">Z10.3  The </w:t>
            </w:r>
            <w:r w:rsidRPr="001F77EA">
              <w:rPr>
                <w:rFonts w:ascii="Arial" w:hAnsi="Arial" w:cs="Arial"/>
                <w:i/>
                <w:spacing w:val="-2"/>
                <w:sz w:val="22"/>
                <w:szCs w:val="22"/>
                <w:lang w:eastAsia="en-US"/>
              </w:rPr>
              <w:t>Supplier</w:t>
            </w:r>
            <w:r w:rsidRPr="001F77EA">
              <w:rPr>
                <w:rFonts w:ascii="Arial" w:hAnsi="Arial" w:cs="Arial"/>
                <w:spacing w:val="-2"/>
                <w:sz w:val="22"/>
                <w:szCs w:val="22"/>
                <w:lang w:eastAsia="en-US"/>
              </w:rPr>
              <w:t xml:space="preserve"> provides such oral or written explanations as </w:t>
            </w:r>
            <w:r w:rsidRPr="001F77EA">
              <w:rPr>
                <w:rFonts w:ascii="Arial" w:hAnsi="Arial" w:cs="Arial"/>
                <w:spacing w:val="-2"/>
                <w:sz w:val="22"/>
                <w:lang w:eastAsia="en-US"/>
              </w:rPr>
              <w:t xml:space="preserve">the </w:t>
            </w:r>
            <w:r w:rsidRPr="001F77EA">
              <w:rPr>
                <w:rFonts w:ascii="Arial" w:hAnsi="Arial" w:cs="Arial"/>
                <w:i/>
                <w:iCs/>
                <w:spacing w:val="-2"/>
                <w:sz w:val="22"/>
                <w:lang w:eastAsia="en-US"/>
              </w:rPr>
              <w:t xml:space="preserve">Purchaser </w:t>
            </w:r>
            <w:r w:rsidRPr="001F77EA">
              <w:rPr>
                <w:rFonts w:ascii="Arial" w:hAnsi="Arial" w:cs="Arial"/>
                <w:spacing w:val="-2"/>
                <w:sz w:val="22"/>
                <w:lang w:eastAsia="en-US"/>
              </w:rPr>
              <w:t xml:space="preserve">or </w:t>
            </w:r>
            <w:r w:rsidRPr="001F77EA">
              <w:rPr>
                <w:rFonts w:ascii="Arial" w:hAnsi="Arial" w:cs="Arial"/>
                <w:spacing w:val="-2"/>
                <w:sz w:val="22"/>
                <w:szCs w:val="22"/>
                <w:lang w:eastAsia="en-US"/>
              </w:rPr>
              <w:t xml:space="preserve">the Comptroller and Auditor General considers necessary. </w:t>
            </w:r>
          </w:p>
          <w:p w14:paraId="6577C36E" w14:textId="150BB549" w:rsidR="001F77EA" w:rsidRPr="001F77EA" w:rsidRDefault="001F77EA" w:rsidP="00D15F1F">
            <w:pPr>
              <w:tabs>
                <w:tab w:val="left" w:pos="0"/>
                <w:tab w:val="left" w:pos="426"/>
                <w:tab w:val="left" w:pos="3009"/>
                <w:tab w:val="left" w:pos="3600"/>
              </w:tabs>
              <w:suppressAutoHyphens/>
              <w:overflowPunct w:val="0"/>
              <w:autoSpaceDE w:val="0"/>
              <w:autoSpaceDN w:val="0"/>
              <w:adjustRightInd w:val="0"/>
              <w:spacing w:before="120" w:after="120" w:line="264" w:lineRule="auto"/>
              <w:jc w:val="left"/>
              <w:textAlignment w:val="baseline"/>
              <w:rPr>
                <w:rFonts w:ascii="Arial" w:hAnsi="Arial" w:cs="Arial"/>
                <w:b/>
                <w:spacing w:val="-2"/>
                <w:sz w:val="22"/>
                <w:lang w:eastAsia="en-US"/>
              </w:rPr>
            </w:pPr>
            <w:r w:rsidRPr="001F77EA">
              <w:rPr>
                <w:rFonts w:ascii="Arial" w:hAnsi="Arial" w:cs="Arial"/>
                <w:spacing w:val="-2"/>
                <w:sz w:val="22"/>
                <w:lang w:eastAsia="en-US"/>
              </w:rPr>
              <w:t xml:space="preserve">Z10.4 </w:t>
            </w:r>
            <w:r w:rsidRPr="001F77EA">
              <w:rPr>
                <w:rFonts w:ascii="Arial" w:hAnsi="Arial" w:cs="Arial"/>
                <w:spacing w:val="-2"/>
                <w:sz w:val="22"/>
                <w:szCs w:val="22"/>
                <w:lang w:eastAsia="en-US"/>
              </w:rPr>
              <w:t xml:space="preserve">The </w:t>
            </w:r>
            <w:r w:rsidRPr="001F77EA">
              <w:rPr>
                <w:rFonts w:ascii="Arial" w:hAnsi="Arial" w:cs="Arial"/>
                <w:i/>
                <w:spacing w:val="-2"/>
                <w:sz w:val="22"/>
                <w:szCs w:val="22"/>
                <w:lang w:eastAsia="en-US"/>
              </w:rPr>
              <w:t>Supplier</w:t>
            </w:r>
            <w:r w:rsidRPr="001F77EA">
              <w:rPr>
                <w:rFonts w:ascii="Arial" w:hAnsi="Arial" w:cs="Arial"/>
                <w:spacing w:val="-2"/>
                <w:sz w:val="22"/>
                <w:szCs w:val="22"/>
                <w:lang w:eastAsia="en-US"/>
              </w:rPr>
              <w:t xml:space="preserve"> acknowledges that, for the purpose of examining and certifying the </w:t>
            </w:r>
            <w:r w:rsidRPr="001F77EA">
              <w:rPr>
                <w:rFonts w:ascii="Arial" w:hAnsi="Arial" w:cs="Arial"/>
                <w:i/>
                <w:spacing w:val="-2"/>
                <w:sz w:val="22"/>
                <w:szCs w:val="22"/>
                <w:lang w:eastAsia="en-US"/>
              </w:rPr>
              <w:t>Purchaser</w:t>
            </w:r>
            <w:r w:rsidRPr="001F77EA">
              <w:rPr>
                <w:rFonts w:ascii="Arial" w:hAnsi="Arial" w:cs="Arial"/>
                <w:spacing w:val="-2"/>
                <w:sz w:val="22"/>
                <w:szCs w:val="22"/>
                <w:lang w:eastAsia="en-US"/>
              </w:rPr>
              <w:t xml:space="preserve">’s accounts or any examination pursuant to Section 6(1) of the National Audit Act 1983, the Comptroller and Auditor General or any other auditor appointed by the </w:t>
            </w:r>
            <w:r w:rsidRPr="001F77EA">
              <w:rPr>
                <w:rFonts w:ascii="Arial" w:hAnsi="Arial" w:cs="Arial"/>
                <w:i/>
                <w:spacing w:val="-2"/>
                <w:sz w:val="22"/>
                <w:szCs w:val="22"/>
                <w:lang w:eastAsia="en-US"/>
              </w:rPr>
              <w:t>Purchaser</w:t>
            </w:r>
            <w:r w:rsidRPr="001F77EA">
              <w:rPr>
                <w:rFonts w:ascii="Arial" w:hAnsi="Arial" w:cs="Arial"/>
                <w:spacing w:val="-2"/>
                <w:sz w:val="22"/>
                <w:szCs w:val="22"/>
                <w:lang w:eastAsia="en-US"/>
              </w:rPr>
              <w:t xml:space="preserve"> may examine documents held or controlled by the </w:t>
            </w:r>
            <w:r w:rsidRPr="001F77EA">
              <w:rPr>
                <w:rFonts w:ascii="Arial" w:hAnsi="Arial" w:cs="Arial"/>
                <w:i/>
                <w:spacing w:val="-2"/>
                <w:sz w:val="22"/>
                <w:szCs w:val="22"/>
                <w:lang w:eastAsia="en-US"/>
              </w:rPr>
              <w:t>Supplier</w:t>
            </w:r>
            <w:r w:rsidRPr="001F77EA">
              <w:rPr>
                <w:rFonts w:ascii="Arial" w:hAnsi="Arial" w:cs="Arial"/>
                <w:spacing w:val="-2"/>
                <w:sz w:val="22"/>
                <w:szCs w:val="22"/>
                <w:lang w:eastAsia="en-US"/>
              </w:rPr>
              <w:t xml:space="preserve"> or any Sub</w:t>
            </w:r>
            <w:r w:rsidR="008F58C1">
              <w:rPr>
                <w:rFonts w:ascii="Arial" w:hAnsi="Arial" w:cs="Arial"/>
                <w:spacing w:val="-2"/>
                <w:sz w:val="22"/>
                <w:szCs w:val="22"/>
                <w:lang w:eastAsia="en-US"/>
              </w:rPr>
              <w:t>s</w:t>
            </w:r>
            <w:r w:rsidR="00D15F1F">
              <w:rPr>
                <w:rFonts w:ascii="Arial" w:hAnsi="Arial" w:cs="Arial"/>
                <w:spacing w:val="-2"/>
                <w:sz w:val="22"/>
                <w:szCs w:val="22"/>
                <w:lang w:eastAsia="en-US"/>
              </w:rPr>
              <w:t>upplier</w:t>
            </w:r>
            <w:r w:rsidRPr="001F77EA">
              <w:rPr>
                <w:rFonts w:ascii="Arial" w:hAnsi="Arial" w:cs="Arial"/>
                <w:spacing w:val="-2"/>
                <w:sz w:val="22"/>
                <w:szCs w:val="22"/>
                <w:lang w:eastAsia="en-US"/>
              </w:rPr>
              <w:t xml:space="preserve"> and may require the </w:t>
            </w:r>
            <w:r w:rsidRPr="001F77EA">
              <w:rPr>
                <w:rFonts w:ascii="Arial" w:hAnsi="Arial" w:cs="Arial"/>
                <w:i/>
                <w:spacing w:val="-2"/>
                <w:sz w:val="22"/>
                <w:szCs w:val="22"/>
                <w:lang w:eastAsia="en-US"/>
              </w:rPr>
              <w:t>Supplier</w:t>
            </w:r>
            <w:r w:rsidRPr="001F77EA">
              <w:rPr>
                <w:rFonts w:ascii="Arial" w:hAnsi="Arial" w:cs="Arial"/>
                <w:spacing w:val="-2"/>
                <w:sz w:val="22"/>
                <w:szCs w:val="22"/>
                <w:lang w:eastAsia="en-US"/>
              </w:rPr>
              <w:t xml:space="preserve"> to provide such oral or written explanations as he considers necessary.  The </w:t>
            </w:r>
            <w:r w:rsidRPr="001F77EA">
              <w:rPr>
                <w:rFonts w:ascii="Arial" w:hAnsi="Arial" w:cs="Arial"/>
                <w:i/>
                <w:spacing w:val="-2"/>
                <w:sz w:val="22"/>
                <w:szCs w:val="22"/>
                <w:lang w:eastAsia="en-US"/>
              </w:rPr>
              <w:t>Supplier</w:t>
            </w:r>
            <w:r w:rsidRPr="001F77EA">
              <w:rPr>
                <w:rFonts w:ascii="Arial" w:hAnsi="Arial" w:cs="Arial"/>
                <w:spacing w:val="-2"/>
                <w:sz w:val="22"/>
                <w:szCs w:val="22"/>
                <w:lang w:eastAsia="en-US"/>
              </w:rPr>
              <w:t xml:space="preserve"> promptly complies with any such requirements at his own cost.  This clause does not constitute a requirement or agreement for the purposes of section 6(3)(d) of the National Audit Act 1983 for the examination, certification or inspection of the accounts of the </w:t>
            </w:r>
            <w:r w:rsidRPr="001F77EA">
              <w:rPr>
                <w:rFonts w:ascii="Arial" w:hAnsi="Arial" w:cs="Arial"/>
                <w:i/>
                <w:spacing w:val="-2"/>
                <w:sz w:val="22"/>
                <w:szCs w:val="22"/>
                <w:lang w:eastAsia="en-US"/>
              </w:rPr>
              <w:t>Supplier</w:t>
            </w:r>
            <w:r w:rsidRPr="001F77EA">
              <w:rPr>
                <w:rFonts w:ascii="Arial" w:hAnsi="Arial" w:cs="Arial"/>
                <w:spacing w:val="-2"/>
                <w:sz w:val="22"/>
                <w:szCs w:val="22"/>
                <w:lang w:eastAsia="en-US"/>
              </w:rPr>
              <w:t xml:space="preserve"> and the carrying out of an examination under Section 6(3)(d) of the National Audit Act 1983 in relation to the </w:t>
            </w:r>
            <w:r w:rsidRPr="001F77EA">
              <w:rPr>
                <w:rFonts w:ascii="Arial" w:hAnsi="Arial" w:cs="Arial"/>
                <w:i/>
                <w:spacing w:val="-2"/>
                <w:sz w:val="22"/>
                <w:szCs w:val="22"/>
                <w:lang w:eastAsia="en-US"/>
              </w:rPr>
              <w:t>Supplier</w:t>
            </w:r>
            <w:r w:rsidRPr="001F77EA">
              <w:rPr>
                <w:rFonts w:ascii="Arial" w:hAnsi="Arial" w:cs="Arial"/>
                <w:spacing w:val="-2"/>
                <w:sz w:val="22"/>
                <w:szCs w:val="22"/>
                <w:lang w:eastAsia="en-US"/>
              </w:rPr>
              <w:t xml:space="preserve"> is not a function exercisable under this contract.  The </w:t>
            </w:r>
            <w:r w:rsidRPr="001F77EA">
              <w:rPr>
                <w:rFonts w:ascii="Arial" w:hAnsi="Arial" w:cs="Arial"/>
                <w:i/>
                <w:spacing w:val="-2"/>
                <w:sz w:val="22"/>
                <w:szCs w:val="22"/>
                <w:lang w:eastAsia="en-US"/>
              </w:rPr>
              <w:t>Supplier</w:t>
            </w:r>
            <w:r w:rsidRPr="001F77EA">
              <w:rPr>
                <w:rFonts w:ascii="Arial" w:hAnsi="Arial" w:cs="Arial"/>
                <w:spacing w:val="-2"/>
                <w:sz w:val="22"/>
                <w:szCs w:val="22"/>
                <w:lang w:eastAsia="en-US"/>
              </w:rPr>
              <w:t xml:space="preserve"> permits the Comptroller and Auditor General to examine documents held or controlled by the </w:t>
            </w:r>
            <w:r w:rsidRPr="001F77EA">
              <w:rPr>
                <w:rFonts w:ascii="Arial" w:hAnsi="Arial" w:cs="Arial"/>
                <w:i/>
                <w:spacing w:val="-2"/>
                <w:sz w:val="22"/>
                <w:szCs w:val="22"/>
                <w:lang w:eastAsia="en-US"/>
              </w:rPr>
              <w:t>Supplier</w:t>
            </w:r>
            <w:r w:rsidRPr="001F77EA">
              <w:rPr>
                <w:rFonts w:ascii="Arial" w:hAnsi="Arial" w:cs="Arial"/>
                <w:spacing w:val="-2"/>
                <w:sz w:val="22"/>
                <w:szCs w:val="22"/>
                <w:lang w:eastAsia="en-US"/>
              </w:rPr>
              <w:t xml:space="preserve"> or any Sub</w:t>
            </w:r>
            <w:r w:rsidR="00D15F1F">
              <w:rPr>
                <w:rFonts w:ascii="Arial" w:hAnsi="Arial" w:cs="Arial"/>
                <w:spacing w:val="-2"/>
                <w:sz w:val="22"/>
                <w:szCs w:val="22"/>
                <w:lang w:eastAsia="en-US"/>
              </w:rPr>
              <w:t>supplier</w:t>
            </w:r>
            <w:r w:rsidRPr="001F77EA">
              <w:rPr>
                <w:rFonts w:ascii="Arial" w:hAnsi="Arial" w:cs="Arial"/>
                <w:spacing w:val="-2"/>
                <w:sz w:val="22"/>
                <w:szCs w:val="22"/>
                <w:lang w:eastAsia="en-US"/>
              </w:rPr>
              <w:t xml:space="preserve">.  The </w:t>
            </w:r>
            <w:r w:rsidRPr="001F77EA">
              <w:rPr>
                <w:rFonts w:ascii="Arial" w:hAnsi="Arial" w:cs="Arial"/>
                <w:i/>
                <w:spacing w:val="-2"/>
                <w:sz w:val="22"/>
                <w:szCs w:val="22"/>
                <w:lang w:eastAsia="en-US"/>
              </w:rPr>
              <w:t>Supplier</w:t>
            </w:r>
            <w:r w:rsidRPr="001F77EA">
              <w:rPr>
                <w:rFonts w:ascii="Arial" w:hAnsi="Arial" w:cs="Arial"/>
                <w:spacing w:val="-2"/>
                <w:sz w:val="22"/>
                <w:szCs w:val="22"/>
                <w:lang w:eastAsia="en-US"/>
              </w:rPr>
              <w:t xml:space="preserve"> provides such oral or written explanations as the Comptroller and Auditor General considers necessary.</w:t>
            </w:r>
          </w:p>
        </w:tc>
      </w:tr>
      <w:tr w:rsidR="001F77EA" w:rsidRPr="001F77EA" w14:paraId="43F8AF3B" w14:textId="77777777" w:rsidTr="001F3708">
        <w:tc>
          <w:tcPr>
            <w:tcW w:w="1701" w:type="dxa"/>
          </w:tcPr>
          <w:p w14:paraId="66FCB1C4" w14:textId="77777777" w:rsidR="001F77EA" w:rsidRPr="001F77EA" w:rsidRDefault="001F77EA" w:rsidP="001F77EA">
            <w:pPr>
              <w:jc w:val="left"/>
              <w:rPr>
                <w:rFonts w:ascii="Arial" w:hAnsi="Arial"/>
                <w:b/>
                <w:bCs/>
                <w:sz w:val="22"/>
                <w:szCs w:val="24"/>
                <w:lang w:val="en-US" w:eastAsia="en-US"/>
              </w:rPr>
            </w:pPr>
            <w:r w:rsidRPr="001F77EA">
              <w:rPr>
                <w:rFonts w:ascii="Arial" w:hAnsi="Arial"/>
                <w:b/>
                <w:bCs/>
                <w:sz w:val="22"/>
                <w:szCs w:val="24"/>
                <w:lang w:val="en-US" w:eastAsia="en-US"/>
              </w:rPr>
              <w:t xml:space="preserve">Clause Z11    </w:t>
            </w:r>
          </w:p>
          <w:p w14:paraId="073C988E" w14:textId="77777777" w:rsidR="001F77EA" w:rsidRPr="001F77EA" w:rsidRDefault="001F77EA" w:rsidP="001F77EA">
            <w:pPr>
              <w:jc w:val="left"/>
              <w:rPr>
                <w:rFonts w:ascii="Arial" w:hAnsi="Arial"/>
                <w:b/>
                <w:sz w:val="22"/>
                <w:szCs w:val="24"/>
                <w:lang w:val="en-US" w:eastAsia="en-US"/>
              </w:rPr>
            </w:pPr>
            <w:r w:rsidRPr="001F77EA">
              <w:rPr>
                <w:rFonts w:ascii="Arial" w:hAnsi="Arial"/>
                <w:i/>
                <w:color w:val="FF0000"/>
                <w:sz w:val="22"/>
                <w:szCs w:val="24"/>
                <w:lang w:val="en-US" w:eastAsia="en-US"/>
              </w:rPr>
              <w:t xml:space="preserve">[If a right to extend the </w:t>
            </w:r>
            <w:r w:rsidRPr="001F77EA">
              <w:rPr>
                <w:rFonts w:ascii="Arial" w:hAnsi="Arial"/>
                <w:color w:val="FF0000"/>
                <w:sz w:val="22"/>
                <w:szCs w:val="24"/>
                <w:lang w:val="en-US" w:eastAsia="en-US"/>
              </w:rPr>
              <w:t>end date</w:t>
            </w:r>
            <w:r w:rsidRPr="001F77EA">
              <w:rPr>
                <w:rFonts w:ascii="Arial" w:hAnsi="Arial"/>
                <w:i/>
                <w:color w:val="FF0000"/>
                <w:sz w:val="22"/>
                <w:szCs w:val="24"/>
                <w:lang w:val="en-US" w:eastAsia="en-US"/>
              </w:rPr>
              <w:t xml:space="preserve"> is not required, delete this </w:t>
            </w:r>
            <w:r w:rsidRPr="001F77EA">
              <w:rPr>
                <w:rFonts w:ascii="Arial" w:hAnsi="Arial"/>
                <w:i/>
                <w:color w:val="FF0000"/>
                <w:sz w:val="22"/>
                <w:szCs w:val="24"/>
                <w:lang w:val="en-US" w:eastAsia="en-US"/>
              </w:rPr>
              <w:lastRenderedPageBreak/>
              <w:t>clause and insert “Not used”]</w:t>
            </w:r>
          </w:p>
        </w:tc>
        <w:tc>
          <w:tcPr>
            <w:tcW w:w="6601" w:type="dxa"/>
          </w:tcPr>
          <w:p w14:paraId="3AB525BA" w14:textId="77777777" w:rsidR="001F77EA" w:rsidRPr="001F77EA" w:rsidRDefault="001F77EA" w:rsidP="001F77EA">
            <w:pPr>
              <w:jc w:val="left"/>
              <w:rPr>
                <w:rFonts w:ascii="Arial" w:hAnsi="Arial"/>
                <w:b/>
                <w:i/>
                <w:sz w:val="22"/>
                <w:szCs w:val="22"/>
                <w:lang w:val="en-US" w:eastAsia="en-US"/>
              </w:rPr>
            </w:pPr>
            <w:r w:rsidRPr="001F77EA">
              <w:rPr>
                <w:rFonts w:ascii="Arial" w:hAnsi="Arial"/>
                <w:b/>
                <w:bCs/>
                <w:sz w:val="22"/>
                <w:szCs w:val="24"/>
                <w:lang w:val="en-US" w:eastAsia="en-US"/>
              </w:rPr>
              <w:lastRenderedPageBreak/>
              <w:t xml:space="preserve">Extension of </w:t>
            </w:r>
            <w:r w:rsidRPr="001F77EA">
              <w:rPr>
                <w:rFonts w:ascii="Arial" w:hAnsi="Arial"/>
                <w:b/>
                <w:sz w:val="22"/>
                <w:szCs w:val="24"/>
                <w:lang w:val="en-US" w:eastAsia="en-US"/>
              </w:rPr>
              <w:t xml:space="preserve">the </w:t>
            </w:r>
            <w:r w:rsidRPr="001F77EA">
              <w:rPr>
                <w:rFonts w:ascii="Arial" w:hAnsi="Arial"/>
                <w:b/>
                <w:i/>
                <w:sz w:val="22"/>
                <w:szCs w:val="22"/>
                <w:lang w:val="en-US" w:eastAsia="en-US"/>
              </w:rPr>
              <w:t>end date</w:t>
            </w:r>
          </w:p>
          <w:p w14:paraId="52751581" w14:textId="77777777" w:rsidR="001F77EA" w:rsidRPr="001F77EA" w:rsidRDefault="001F77EA" w:rsidP="006604D7">
            <w:pPr>
              <w:tabs>
                <w:tab w:val="left" w:pos="0"/>
                <w:tab w:val="left" w:pos="426"/>
                <w:tab w:val="left" w:pos="743"/>
                <w:tab w:val="left" w:pos="3600"/>
              </w:tabs>
              <w:suppressAutoHyphens/>
              <w:overflowPunct w:val="0"/>
              <w:autoSpaceDE w:val="0"/>
              <w:autoSpaceDN w:val="0"/>
              <w:adjustRightInd w:val="0"/>
              <w:spacing w:before="120" w:after="120" w:line="264" w:lineRule="auto"/>
              <w:jc w:val="left"/>
              <w:textAlignment w:val="baseline"/>
              <w:rPr>
                <w:rFonts w:ascii="Arial" w:hAnsi="Arial" w:cs="Arial"/>
                <w:spacing w:val="-2"/>
                <w:sz w:val="22"/>
                <w:lang w:eastAsia="en-US"/>
              </w:rPr>
            </w:pPr>
            <w:r w:rsidRPr="001F77EA">
              <w:rPr>
                <w:rFonts w:ascii="Arial" w:hAnsi="Arial" w:cs="Arial"/>
                <w:spacing w:val="-2"/>
                <w:sz w:val="22"/>
                <w:lang w:eastAsia="en-US"/>
              </w:rPr>
              <w:t>Z11.1</w:t>
            </w:r>
            <w:r w:rsidRPr="001F77EA">
              <w:rPr>
                <w:rFonts w:ascii="Arial" w:hAnsi="Arial" w:cs="Arial"/>
                <w:spacing w:val="-2"/>
                <w:sz w:val="22"/>
                <w:lang w:eastAsia="en-US"/>
              </w:rPr>
              <w:tab/>
              <w:t xml:space="preserve">The </w:t>
            </w:r>
            <w:r w:rsidRPr="001F77EA">
              <w:rPr>
                <w:rFonts w:ascii="Arial" w:hAnsi="Arial" w:cs="Arial"/>
                <w:i/>
                <w:spacing w:val="-2"/>
                <w:sz w:val="22"/>
                <w:lang w:eastAsia="en-US"/>
              </w:rPr>
              <w:t>Purchaser</w:t>
            </w:r>
            <w:r w:rsidRPr="001F77EA">
              <w:rPr>
                <w:rFonts w:ascii="Arial" w:hAnsi="Arial" w:cs="Arial"/>
                <w:spacing w:val="-2"/>
                <w:sz w:val="22"/>
                <w:lang w:eastAsia="en-US"/>
              </w:rPr>
              <w:t xml:space="preserve"> may notify the </w:t>
            </w:r>
            <w:r w:rsidRPr="001F77EA">
              <w:rPr>
                <w:rFonts w:ascii="Arial" w:hAnsi="Arial" w:cs="Arial"/>
                <w:i/>
                <w:spacing w:val="-2"/>
                <w:sz w:val="22"/>
                <w:lang w:eastAsia="en-US"/>
              </w:rPr>
              <w:t xml:space="preserve">Supplier </w:t>
            </w:r>
            <w:r w:rsidRPr="001F77EA">
              <w:rPr>
                <w:rFonts w:ascii="Arial" w:hAnsi="Arial" w:cs="Arial"/>
                <w:spacing w:val="-2"/>
                <w:sz w:val="22"/>
                <w:lang w:eastAsia="en-US"/>
              </w:rPr>
              <w:t xml:space="preserve">that the </w:t>
            </w:r>
            <w:r w:rsidRPr="001F77EA">
              <w:rPr>
                <w:rFonts w:ascii="Arial" w:hAnsi="Arial" w:cs="Arial"/>
                <w:i/>
                <w:spacing w:val="-2"/>
                <w:sz w:val="22"/>
                <w:szCs w:val="22"/>
                <w:lang w:eastAsia="en-US"/>
              </w:rPr>
              <w:t>end date</w:t>
            </w:r>
            <w:r w:rsidRPr="001F77EA">
              <w:rPr>
                <w:rFonts w:ascii="Arial" w:hAnsi="Arial" w:cs="Arial"/>
                <w:spacing w:val="-2"/>
                <w:sz w:val="22"/>
                <w:szCs w:val="22"/>
                <w:lang w:eastAsia="en-US"/>
              </w:rPr>
              <w:t xml:space="preserve"> </w:t>
            </w:r>
            <w:r w:rsidRPr="001F77EA">
              <w:rPr>
                <w:rFonts w:ascii="Arial" w:hAnsi="Arial" w:cs="Arial"/>
                <w:spacing w:val="-2"/>
                <w:sz w:val="22"/>
                <w:lang w:eastAsia="en-US"/>
              </w:rPr>
              <w:t>is to be delayed by one year.</w:t>
            </w:r>
          </w:p>
          <w:p w14:paraId="70C6D3E5" w14:textId="31222FCC" w:rsidR="001F77EA" w:rsidRPr="001F77EA" w:rsidRDefault="001F77EA" w:rsidP="006604D7">
            <w:pPr>
              <w:tabs>
                <w:tab w:val="left" w:pos="0"/>
                <w:tab w:val="left" w:pos="426"/>
                <w:tab w:val="left" w:pos="743"/>
              </w:tabs>
              <w:suppressAutoHyphens/>
              <w:overflowPunct w:val="0"/>
              <w:autoSpaceDE w:val="0"/>
              <w:autoSpaceDN w:val="0"/>
              <w:adjustRightInd w:val="0"/>
              <w:spacing w:before="120" w:after="120" w:line="264" w:lineRule="auto"/>
              <w:jc w:val="left"/>
              <w:textAlignment w:val="baseline"/>
              <w:rPr>
                <w:rFonts w:ascii="Arial" w:hAnsi="Arial" w:cs="Arial"/>
                <w:b/>
                <w:bCs/>
                <w:spacing w:val="-2"/>
                <w:sz w:val="22"/>
                <w:lang w:eastAsia="en-US"/>
              </w:rPr>
            </w:pPr>
            <w:r w:rsidRPr="001F77EA">
              <w:rPr>
                <w:rFonts w:ascii="Arial" w:hAnsi="Arial" w:cs="Arial"/>
                <w:spacing w:val="-2"/>
                <w:sz w:val="22"/>
                <w:lang w:eastAsia="en-US"/>
              </w:rPr>
              <w:lastRenderedPageBreak/>
              <w:t>Z11.2</w:t>
            </w:r>
            <w:r w:rsidRPr="001F77EA">
              <w:rPr>
                <w:rFonts w:ascii="Arial" w:hAnsi="Arial" w:cs="Arial"/>
                <w:spacing w:val="-2"/>
                <w:sz w:val="22"/>
                <w:lang w:eastAsia="en-US"/>
              </w:rPr>
              <w:tab/>
              <w:t xml:space="preserve">The </w:t>
            </w:r>
            <w:r w:rsidRPr="001F77EA">
              <w:rPr>
                <w:rFonts w:ascii="Arial" w:hAnsi="Arial" w:cs="Arial"/>
                <w:i/>
                <w:spacing w:val="-2"/>
                <w:sz w:val="22"/>
                <w:lang w:eastAsia="en-US"/>
              </w:rPr>
              <w:t>Purchaser</w:t>
            </w:r>
            <w:r w:rsidRPr="001F77EA">
              <w:rPr>
                <w:rFonts w:ascii="Arial" w:hAnsi="Arial" w:cs="Arial"/>
                <w:spacing w:val="-2"/>
                <w:sz w:val="22"/>
                <w:lang w:eastAsia="en-US"/>
              </w:rPr>
              <w:t xml:space="preserve"> does not notify the </w:t>
            </w:r>
            <w:r w:rsidRPr="001F77EA">
              <w:rPr>
                <w:rFonts w:ascii="Arial" w:hAnsi="Arial" w:cs="Arial"/>
                <w:i/>
                <w:spacing w:val="-2"/>
                <w:sz w:val="22"/>
                <w:lang w:eastAsia="en-US"/>
              </w:rPr>
              <w:t>Supplier</w:t>
            </w:r>
            <w:r w:rsidRPr="001F77EA">
              <w:rPr>
                <w:rFonts w:ascii="Arial" w:hAnsi="Arial" w:cs="Arial"/>
                <w:spacing w:val="-2"/>
                <w:sz w:val="22"/>
                <w:lang w:eastAsia="en-US"/>
              </w:rPr>
              <w:t xml:space="preserve"> of any delay to the </w:t>
            </w:r>
            <w:r w:rsidRPr="001F77EA">
              <w:rPr>
                <w:rFonts w:ascii="Arial" w:hAnsi="Arial" w:cs="Arial"/>
                <w:i/>
                <w:spacing w:val="-2"/>
                <w:sz w:val="22"/>
                <w:szCs w:val="22"/>
                <w:lang w:eastAsia="en-US"/>
              </w:rPr>
              <w:t>end date</w:t>
            </w:r>
            <w:r w:rsidRPr="001F77EA">
              <w:rPr>
                <w:rFonts w:ascii="Arial" w:hAnsi="Arial" w:cs="Arial"/>
                <w:spacing w:val="-2"/>
                <w:sz w:val="22"/>
                <w:szCs w:val="22"/>
                <w:lang w:eastAsia="en-US"/>
              </w:rPr>
              <w:t xml:space="preserve"> </w:t>
            </w:r>
            <w:r w:rsidRPr="001F77EA">
              <w:rPr>
                <w:rFonts w:ascii="Arial" w:hAnsi="Arial" w:cs="Arial"/>
                <w:spacing w:val="-2"/>
                <w:sz w:val="22"/>
                <w:lang w:eastAsia="en-US"/>
              </w:rPr>
              <w:t xml:space="preserve">later than 6 months before the </w:t>
            </w:r>
            <w:r w:rsidRPr="001F77EA">
              <w:rPr>
                <w:rFonts w:ascii="Arial" w:hAnsi="Arial" w:cs="Arial"/>
                <w:i/>
                <w:spacing w:val="-2"/>
                <w:sz w:val="22"/>
                <w:szCs w:val="22"/>
                <w:lang w:eastAsia="en-US"/>
              </w:rPr>
              <w:t>end date</w:t>
            </w:r>
            <w:r w:rsidRPr="001F77EA">
              <w:rPr>
                <w:rFonts w:ascii="Arial" w:hAnsi="Arial" w:cs="Arial"/>
                <w:spacing w:val="-2"/>
                <w:sz w:val="22"/>
                <w:lang w:eastAsia="en-US"/>
              </w:rPr>
              <w:t>.</w:t>
            </w:r>
          </w:p>
          <w:p w14:paraId="16BBF6D3" w14:textId="77777777" w:rsidR="001F77EA" w:rsidRPr="001F77EA" w:rsidRDefault="001F77EA" w:rsidP="00320775">
            <w:pPr>
              <w:numPr>
                <w:ilvl w:val="0"/>
                <w:numId w:val="17"/>
              </w:numPr>
              <w:tabs>
                <w:tab w:val="left" w:pos="0"/>
                <w:tab w:val="left" w:pos="426"/>
                <w:tab w:val="left" w:pos="3009"/>
                <w:tab w:val="left" w:pos="3600"/>
              </w:tabs>
              <w:suppressAutoHyphens/>
              <w:overflowPunct w:val="0"/>
              <w:autoSpaceDE w:val="0"/>
              <w:autoSpaceDN w:val="0"/>
              <w:adjustRightInd w:val="0"/>
              <w:spacing w:before="120" w:after="120" w:line="264" w:lineRule="auto"/>
              <w:ind w:left="34"/>
              <w:jc w:val="left"/>
              <w:textAlignment w:val="baseline"/>
              <w:rPr>
                <w:rFonts w:ascii="Arial" w:hAnsi="Arial" w:cs="Arial"/>
                <w:spacing w:val="-2"/>
                <w:sz w:val="22"/>
                <w:lang w:eastAsia="en-US"/>
              </w:rPr>
            </w:pPr>
          </w:p>
        </w:tc>
      </w:tr>
      <w:tr w:rsidR="001F77EA" w:rsidRPr="001F77EA" w14:paraId="03E6D05D" w14:textId="77777777" w:rsidTr="001F3708">
        <w:tc>
          <w:tcPr>
            <w:tcW w:w="1701" w:type="dxa"/>
          </w:tcPr>
          <w:p w14:paraId="36673537" w14:textId="77777777" w:rsidR="001F77EA" w:rsidRPr="001F77EA" w:rsidRDefault="001F77EA" w:rsidP="001F77EA">
            <w:pPr>
              <w:jc w:val="left"/>
              <w:rPr>
                <w:rFonts w:ascii="Arial" w:hAnsi="Arial"/>
                <w:b/>
                <w:bCs/>
                <w:sz w:val="22"/>
                <w:szCs w:val="22"/>
                <w:lang w:val="en-US" w:eastAsia="en-US"/>
              </w:rPr>
            </w:pPr>
          </w:p>
          <w:p w14:paraId="30713D19" w14:textId="77777777" w:rsidR="001F77EA" w:rsidRPr="001F77EA" w:rsidRDefault="001F77EA" w:rsidP="001F77EA">
            <w:pPr>
              <w:jc w:val="left"/>
              <w:rPr>
                <w:rFonts w:ascii="Arial" w:hAnsi="Arial"/>
                <w:b/>
                <w:bCs/>
                <w:sz w:val="22"/>
                <w:szCs w:val="24"/>
                <w:lang w:val="en-US" w:eastAsia="en-US"/>
              </w:rPr>
            </w:pPr>
            <w:r w:rsidRPr="001F77EA">
              <w:rPr>
                <w:rFonts w:ascii="Arial" w:hAnsi="Arial"/>
                <w:b/>
                <w:bCs/>
                <w:sz w:val="22"/>
                <w:szCs w:val="22"/>
                <w:lang w:val="en-US" w:eastAsia="en-US"/>
              </w:rPr>
              <w:t xml:space="preserve">Clause Z12     </w:t>
            </w:r>
          </w:p>
        </w:tc>
        <w:tc>
          <w:tcPr>
            <w:tcW w:w="6601" w:type="dxa"/>
          </w:tcPr>
          <w:p w14:paraId="0341B1D1" w14:textId="77777777" w:rsidR="001F77EA" w:rsidRPr="001F77EA" w:rsidRDefault="001F77EA" w:rsidP="001F77EA">
            <w:pPr>
              <w:jc w:val="left"/>
              <w:rPr>
                <w:rFonts w:ascii="Arial" w:hAnsi="Arial"/>
                <w:b/>
                <w:bCs/>
                <w:sz w:val="22"/>
                <w:szCs w:val="22"/>
                <w:lang w:val="en-US" w:eastAsia="en-US"/>
              </w:rPr>
            </w:pPr>
          </w:p>
          <w:p w14:paraId="0A4F4837" w14:textId="77777777" w:rsidR="001F77EA" w:rsidRPr="001F77EA" w:rsidRDefault="001F77EA" w:rsidP="001F77EA">
            <w:pPr>
              <w:jc w:val="left"/>
              <w:rPr>
                <w:rFonts w:ascii="Arial" w:hAnsi="Arial"/>
                <w:b/>
                <w:bCs/>
                <w:i/>
                <w:iCs/>
                <w:sz w:val="22"/>
                <w:szCs w:val="22"/>
                <w:lang w:val="en-US" w:eastAsia="en-US"/>
              </w:rPr>
            </w:pPr>
            <w:r w:rsidRPr="001F77EA">
              <w:rPr>
                <w:rFonts w:ascii="Arial" w:hAnsi="Arial"/>
                <w:b/>
                <w:bCs/>
                <w:sz w:val="22"/>
                <w:szCs w:val="22"/>
                <w:lang w:val="en-US" w:eastAsia="en-US"/>
              </w:rPr>
              <w:t xml:space="preserve">Appointment of </w:t>
            </w:r>
            <w:r w:rsidRPr="001F77EA">
              <w:rPr>
                <w:rFonts w:ascii="Arial" w:hAnsi="Arial"/>
                <w:b/>
                <w:bCs/>
                <w:i/>
                <w:iCs/>
                <w:sz w:val="22"/>
                <w:szCs w:val="22"/>
                <w:lang w:val="en-US" w:eastAsia="en-US"/>
              </w:rPr>
              <w:t>Adjudicator</w:t>
            </w:r>
          </w:p>
          <w:p w14:paraId="1E921CAF" w14:textId="77777777" w:rsidR="001F77EA" w:rsidRPr="001F77EA" w:rsidRDefault="001F77EA" w:rsidP="001F77EA">
            <w:pPr>
              <w:tabs>
                <w:tab w:val="left" w:pos="743"/>
              </w:tabs>
              <w:spacing w:before="120" w:after="120" w:line="264" w:lineRule="auto"/>
              <w:rPr>
                <w:rFonts w:ascii="Arial" w:hAnsi="Arial" w:cs="Arial"/>
                <w:sz w:val="22"/>
                <w:szCs w:val="22"/>
                <w:lang w:val="en-US" w:eastAsia="en-US"/>
              </w:rPr>
            </w:pPr>
            <w:r w:rsidRPr="001F77EA">
              <w:rPr>
                <w:rFonts w:ascii="Arial" w:hAnsi="Arial" w:cs="Arial"/>
                <w:sz w:val="22"/>
                <w:szCs w:val="22"/>
                <w:lang w:val="en-US" w:eastAsia="en-US"/>
              </w:rPr>
              <w:t>Z12.1</w:t>
            </w:r>
            <w:r w:rsidRPr="001F77EA">
              <w:rPr>
                <w:rFonts w:ascii="Arial" w:hAnsi="Arial" w:cs="Arial"/>
                <w:sz w:val="22"/>
                <w:szCs w:val="22"/>
                <w:lang w:val="en-US" w:eastAsia="en-US"/>
              </w:rPr>
              <w:tab/>
              <w:t xml:space="preserve">The </w:t>
            </w:r>
            <w:r w:rsidRPr="001F77EA">
              <w:rPr>
                <w:rFonts w:ascii="Arial" w:hAnsi="Arial" w:cs="Arial"/>
                <w:i/>
                <w:sz w:val="22"/>
                <w:szCs w:val="22"/>
                <w:lang w:val="en-US" w:eastAsia="en-US"/>
              </w:rPr>
              <w:t>Adjudicator</w:t>
            </w:r>
            <w:r w:rsidRPr="001F77EA">
              <w:rPr>
                <w:rFonts w:ascii="Arial" w:hAnsi="Arial" w:cs="Arial"/>
                <w:sz w:val="22"/>
                <w:szCs w:val="22"/>
                <w:lang w:val="en-US" w:eastAsia="en-US"/>
              </w:rPr>
              <w:t xml:space="preserve">’s appointment under the NEC3 Adjudicator’s Contract (April 2013) includes the following additional condition of contract: </w:t>
            </w:r>
          </w:p>
          <w:p w14:paraId="079080E6" w14:textId="77777777" w:rsidR="001F77EA" w:rsidRDefault="001F77EA" w:rsidP="001F77EA">
            <w:pPr>
              <w:jc w:val="left"/>
              <w:rPr>
                <w:rFonts w:ascii="Arial" w:hAnsi="Arial"/>
                <w:sz w:val="22"/>
                <w:szCs w:val="22"/>
                <w:lang w:val="en-US" w:eastAsia="en-US"/>
              </w:rPr>
            </w:pPr>
            <w:r w:rsidRPr="001F77EA">
              <w:rPr>
                <w:rFonts w:ascii="Arial" w:hAnsi="Arial"/>
                <w:b/>
                <w:sz w:val="22"/>
                <w:szCs w:val="22"/>
                <w:lang w:val="en-US" w:eastAsia="en-US"/>
              </w:rPr>
              <w:tab/>
            </w:r>
            <w:r w:rsidRPr="001F77EA">
              <w:rPr>
                <w:rFonts w:ascii="Arial" w:hAnsi="Arial"/>
                <w:b/>
                <w:sz w:val="22"/>
                <w:szCs w:val="22"/>
                <w:lang w:val="en-US" w:eastAsia="en-US"/>
              </w:rPr>
              <w:tab/>
            </w:r>
            <w:r w:rsidRPr="001F77EA">
              <w:rPr>
                <w:rFonts w:ascii="Arial" w:hAnsi="Arial"/>
                <w:sz w:val="22"/>
                <w:szCs w:val="22"/>
                <w:lang w:val="en-US" w:eastAsia="en-US"/>
              </w:rPr>
              <w:t>“The Adjudicator complies, and takes all reasonable steps to ensure that any persons advising or aiding him comply, with the Official Secrets Act 1989.  Any information concerning the Contract obtained by either the Adjudicator or any person advising or aiding him is confidential, and may not be used or disclosed by the Adjudicator or any such person except for the purposes of this Agreement.”</w:t>
            </w:r>
          </w:p>
          <w:p w14:paraId="6663209B" w14:textId="77777777" w:rsidR="006604D7" w:rsidRPr="001F77EA" w:rsidRDefault="006604D7" w:rsidP="001F77EA">
            <w:pPr>
              <w:jc w:val="left"/>
              <w:rPr>
                <w:rFonts w:ascii="Arial" w:hAnsi="Arial"/>
                <w:b/>
                <w:bCs/>
                <w:sz w:val="22"/>
                <w:szCs w:val="24"/>
                <w:lang w:val="en-US" w:eastAsia="en-US"/>
              </w:rPr>
            </w:pPr>
          </w:p>
        </w:tc>
      </w:tr>
      <w:tr w:rsidR="001F77EA" w:rsidRPr="001F77EA" w14:paraId="1F33A50B" w14:textId="77777777" w:rsidTr="001F3708">
        <w:tc>
          <w:tcPr>
            <w:tcW w:w="1701" w:type="dxa"/>
          </w:tcPr>
          <w:p w14:paraId="48D426BF" w14:textId="77777777" w:rsidR="001F77EA" w:rsidRPr="001F77EA" w:rsidRDefault="001F77EA" w:rsidP="001F77EA">
            <w:pPr>
              <w:jc w:val="left"/>
              <w:rPr>
                <w:rFonts w:ascii="Arial" w:hAnsi="Arial"/>
                <w:b/>
                <w:bCs/>
                <w:sz w:val="22"/>
                <w:szCs w:val="24"/>
                <w:lang w:val="en-US" w:eastAsia="en-US"/>
              </w:rPr>
            </w:pPr>
            <w:r w:rsidRPr="001F77EA">
              <w:rPr>
                <w:rFonts w:ascii="Arial" w:hAnsi="Arial"/>
                <w:b/>
                <w:bCs/>
                <w:sz w:val="22"/>
                <w:szCs w:val="22"/>
                <w:lang w:val="en-US" w:eastAsia="en-US"/>
              </w:rPr>
              <w:t xml:space="preserve">Clause Z13   </w:t>
            </w:r>
          </w:p>
        </w:tc>
        <w:tc>
          <w:tcPr>
            <w:tcW w:w="6601" w:type="dxa"/>
          </w:tcPr>
          <w:p w14:paraId="0DDF589D" w14:textId="77777777" w:rsidR="001F77EA" w:rsidRPr="001F77EA" w:rsidRDefault="001F77EA" w:rsidP="001F77EA">
            <w:pPr>
              <w:jc w:val="left"/>
              <w:rPr>
                <w:rFonts w:ascii="Arial" w:hAnsi="Arial"/>
                <w:b/>
                <w:bCs/>
                <w:sz w:val="22"/>
                <w:szCs w:val="22"/>
                <w:lang w:val="en-US" w:eastAsia="en-US"/>
              </w:rPr>
            </w:pPr>
            <w:r w:rsidRPr="001F77EA">
              <w:rPr>
                <w:rFonts w:ascii="Arial" w:hAnsi="Arial"/>
                <w:b/>
                <w:bCs/>
                <w:sz w:val="22"/>
                <w:szCs w:val="22"/>
                <w:lang w:val="en-US" w:eastAsia="en-US"/>
              </w:rPr>
              <w:t>Confidentiality</w:t>
            </w:r>
          </w:p>
          <w:p w14:paraId="4C572FBD" w14:textId="77777777" w:rsidR="001F77EA" w:rsidRPr="001F77EA" w:rsidRDefault="001F77EA" w:rsidP="006604D7">
            <w:pPr>
              <w:tabs>
                <w:tab w:val="left" w:pos="252"/>
                <w:tab w:val="left" w:pos="284"/>
                <w:tab w:val="right" w:leader="dot" w:pos="7371"/>
              </w:tabs>
              <w:spacing w:before="120" w:after="120" w:line="264" w:lineRule="auto"/>
              <w:ind w:left="24"/>
              <w:jc w:val="left"/>
              <w:rPr>
                <w:rFonts w:ascii="Arial" w:hAnsi="Arial" w:cs="Arial"/>
                <w:iCs/>
                <w:sz w:val="22"/>
                <w:szCs w:val="22"/>
                <w:lang w:eastAsia="en-US"/>
              </w:rPr>
            </w:pPr>
            <w:r w:rsidRPr="001F77EA">
              <w:rPr>
                <w:rFonts w:ascii="Arial" w:hAnsi="Arial" w:cs="Arial"/>
                <w:iCs/>
                <w:sz w:val="22"/>
                <w:szCs w:val="22"/>
                <w:lang w:eastAsia="en-US"/>
              </w:rPr>
              <w:t>Z13.1   A new Clause 70.3 is added as follows:</w:t>
            </w:r>
          </w:p>
          <w:p w14:paraId="47CF420C" w14:textId="7D3672EE" w:rsidR="001F77EA" w:rsidRPr="001F77EA" w:rsidRDefault="001F77EA" w:rsidP="00320775">
            <w:pPr>
              <w:numPr>
                <w:ilvl w:val="0"/>
                <w:numId w:val="36"/>
              </w:numPr>
              <w:tabs>
                <w:tab w:val="left" w:pos="252"/>
                <w:tab w:val="left" w:pos="284"/>
                <w:tab w:val="right" w:leader="dot" w:pos="7371"/>
              </w:tabs>
              <w:spacing w:before="120" w:after="120" w:line="264" w:lineRule="auto"/>
              <w:ind w:left="34" w:hanging="425"/>
              <w:jc w:val="left"/>
              <w:rPr>
                <w:rFonts w:ascii="Arial" w:hAnsi="Arial" w:cs="Arial"/>
                <w:iCs/>
                <w:sz w:val="22"/>
                <w:szCs w:val="22"/>
                <w:lang w:eastAsia="en-US"/>
              </w:rPr>
            </w:pPr>
            <w:r w:rsidRPr="001F77EA">
              <w:rPr>
                <w:rFonts w:ascii="Arial" w:hAnsi="Arial" w:cs="Arial"/>
                <w:iCs/>
                <w:sz w:val="22"/>
                <w:szCs w:val="22"/>
                <w:lang w:eastAsia="en-US"/>
              </w:rPr>
              <w:tab/>
              <w:t xml:space="preserve">“The </w:t>
            </w:r>
            <w:r w:rsidRPr="001F77EA">
              <w:rPr>
                <w:rFonts w:ascii="Arial" w:hAnsi="Arial" w:cs="Arial"/>
                <w:i/>
                <w:iCs/>
                <w:sz w:val="22"/>
                <w:szCs w:val="22"/>
                <w:lang w:eastAsia="en-US"/>
              </w:rPr>
              <w:t>Supplier</w:t>
            </w:r>
            <w:r w:rsidRPr="001F77EA">
              <w:rPr>
                <w:rFonts w:ascii="Arial" w:hAnsi="Arial" w:cs="Arial"/>
                <w:iCs/>
                <w:sz w:val="22"/>
                <w:szCs w:val="22"/>
                <w:lang w:eastAsia="en-US"/>
              </w:rPr>
              <w:t xml:space="preserve"> keeps (and ensures that his employees and Sub</w:t>
            </w:r>
            <w:r w:rsidR="00D15F1F">
              <w:rPr>
                <w:rFonts w:ascii="Arial" w:hAnsi="Arial" w:cs="Arial"/>
                <w:iCs/>
                <w:sz w:val="22"/>
                <w:szCs w:val="22"/>
                <w:lang w:eastAsia="en-US"/>
              </w:rPr>
              <w:t>supplier</w:t>
            </w:r>
            <w:r w:rsidRPr="001F77EA">
              <w:rPr>
                <w:rFonts w:ascii="Arial" w:hAnsi="Arial" w:cs="Arial"/>
                <w:iCs/>
                <w:sz w:val="22"/>
                <w:szCs w:val="22"/>
                <w:lang w:eastAsia="en-US"/>
              </w:rPr>
              <w:t xml:space="preserve">s keep) confidential and does not: </w:t>
            </w:r>
          </w:p>
          <w:p w14:paraId="75259EC6" w14:textId="77777777" w:rsidR="001F77EA" w:rsidRPr="001F77EA" w:rsidRDefault="001F77EA" w:rsidP="00320775">
            <w:pPr>
              <w:numPr>
                <w:ilvl w:val="0"/>
                <w:numId w:val="24"/>
              </w:numPr>
              <w:tabs>
                <w:tab w:val="left" w:pos="252"/>
                <w:tab w:val="left" w:pos="284"/>
                <w:tab w:val="num" w:pos="1310"/>
                <w:tab w:val="num" w:pos="1593"/>
                <w:tab w:val="right" w:leader="dot" w:pos="7371"/>
              </w:tabs>
              <w:spacing w:before="120" w:after="120" w:line="264" w:lineRule="auto"/>
              <w:ind w:left="1310" w:hanging="425"/>
              <w:jc w:val="left"/>
              <w:rPr>
                <w:rFonts w:ascii="Arial" w:hAnsi="Arial" w:cs="Arial"/>
                <w:iCs/>
                <w:sz w:val="22"/>
                <w:szCs w:val="22"/>
                <w:lang w:eastAsia="en-US"/>
              </w:rPr>
            </w:pPr>
            <w:r w:rsidRPr="001F77EA">
              <w:rPr>
                <w:rFonts w:ascii="Arial" w:hAnsi="Arial" w:cs="Arial"/>
                <w:iCs/>
                <w:sz w:val="22"/>
                <w:szCs w:val="22"/>
                <w:lang w:eastAsia="en-US"/>
              </w:rPr>
              <w:t>disclose to any person the terms of this contract nor</w:t>
            </w:r>
          </w:p>
          <w:p w14:paraId="3F48F8A8" w14:textId="77777777" w:rsidR="001F77EA" w:rsidRPr="001F77EA" w:rsidRDefault="001F77EA" w:rsidP="00320775">
            <w:pPr>
              <w:numPr>
                <w:ilvl w:val="0"/>
                <w:numId w:val="24"/>
              </w:numPr>
              <w:tabs>
                <w:tab w:val="left" w:pos="252"/>
                <w:tab w:val="left" w:pos="284"/>
                <w:tab w:val="num" w:pos="1310"/>
                <w:tab w:val="right" w:leader="dot" w:pos="7371"/>
              </w:tabs>
              <w:spacing w:before="120" w:after="120" w:line="264" w:lineRule="auto"/>
              <w:ind w:left="1310" w:hanging="425"/>
              <w:jc w:val="left"/>
              <w:rPr>
                <w:rFonts w:ascii="Arial" w:hAnsi="Arial" w:cs="Arial"/>
                <w:iCs/>
                <w:sz w:val="22"/>
                <w:szCs w:val="22"/>
                <w:lang w:eastAsia="en-US"/>
              </w:rPr>
            </w:pPr>
            <w:r w:rsidRPr="001F77EA">
              <w:rPr>
                <w:rFonts w:ascii="Arial" w:hAnsi="Arial" w:cs="Arial"/>
                <w:iCs/>
                <w:sz w:val="22"/>
                <w:szCs w:val="22"/>
                <w:lang w:eastAsia="en-US"/>
              </w:rPr>
              <w:t xml:space="preserve">use (except for the purposes of this contract) or disclose to any person any confidential or proprietary information (including Personal Data) provided to or acquired by the </w:t>
            </w:r>
            <w:r w:rsidRPr="001F77EA">
              <w:rPr>
                <w:rFonts w:ascii="Arial" w:hAnsi="Arial" w:cs="Arial"/>
                <w:i/>
                <w:iCs/>
                <w:sz w:val="22"/>
                <w:szCs w:val="22"/>
                <w:lang w:eastAsia="en-US"/>
              </w:rPr>
              <w:t>Supplier</w:t>
            </w:r>
            <w:r w:rsidRPr="001F77EA">
              <w:rPr>
                <w:rFonts w:ascii="Arial" w:hAnsi="Arial" w:cs="Arial"/>
                <w:iCs/>
                <w:sz w:val="22"/>
                <w:szCs w:val="22"/>
                <w:lang w:eastAsia="en-US"/>
              </w:rPr>
              <w:t xml:space="preserve"> in the course of Providing the Goods and Services</w:t>
            </w:r>
          </w:p>
          <w:p w14:paraId="6D782011" w14:textId="77777777" w:rsidR="001F77EA" w:rsidRPr="001F77EA" w:rsidRDefault="001F77EA" w:rsidP="006604D7">
            <w:pPr>
              <w:tabs>
                <w:tab w:val="left" w:pos="252"/>
                <w:tab w:val="left" w:pos="284"/>
                <w:tab w:val="right" w:leader="dot" w:pos="7371"/>
              </w:tabs>
              <w:spacing w:before="120" w:after="120" w:line="264" w:lineRule="auto"/>
              <w:jc w:val="left"/>
              <w:rPr>
                <w:rFonts w:ascii="Arial" w:hAnsi="Arial" w:cs="Arial"/>
                <w:iCs/>
                <w:sz w:val="22"/>
                <w:szCs w:val="22"/>
                <w:lang w:eastAsia="en-US"/>
              </w:rPr>
            </w:pPr>
            <w:r w:rsidRPr="001F77EA">
              <w:rPr>
                <w:rFonts w:ascii="Arial" w:hAnsi="Arial" w:cs="Arial"/>
                <w:iCs/>
                <w:sz w:val="22"/>
                <w:szCs w:val="22"/>
                <w:lang w:eastAsia="en-US"/>
              </w:rPr>
              <w:t xml:space="preserve">except that the </w:t>
            </w:r>
            <w:r w:rsidRPr="001F77EA">
              <w:rPr>
                <w:rFonts w:ascii="Arial" w:hAnsi="Arial" w:cs="Arial"/>
                <w:i/>
                <w:iCs/>
                <w:sz w:val="22"/>
                <w:szCs w:val="22"/>
                <w:lang w:eastAsia="en-US"/>
              </w:rPr>
              <w:t>Supplier</w:t>
            </w:r>
            <w:r w:rsidRPr="001F77EA">
              <w:rPr>
                <w:rFonts w:ascii="Arial" w:hAnsi="Arial" w:cs="Arial"/>
                <w:iCs/>
                <w:sz w:val="22"/>
                <w:szCs w:val="22"/>
                <w:lang w:eastAsia="en-US"/>
              </w:rPr>
              <w:t xml:space="preserve"> may disclose information</w:t>
            </w:r>
          </w:p>
          <w:p w14:paraId="3473209E" w14:textId="77777777" w:rsidR="001F77EA" w:rsidRPr="001F77EA" w:rsidRDefault="001F77EA" w:rsidP="00320775">
            <w:pPr>
              <w:numPr>
                <w:ilvl w:val="0"/>
                <w:numId w:val="24"/>
              </w:numPr>
              <w:tabs>
                <w:tab w:val="left" w:pos="252"/>
                <w:tab w:val="left" w:pos="284"/>
                <w:tab w:val="right" w:leader="dot" w:pos="7371"/>
              </w:tabs>
              <w:spacing w:before="120" w:after="120" w:line="264" w:lineRule="auto"/>
              <w:ind w:left="1310" w:hanging="425"/>
              <w:jc w:val="left"/>
              <w:rPr>
                <w:rFonts w:ascii="Arial" w:hAnsi="Arial" w:cs="Arial"/>
                <w:iCs/>
                <w:sz w:val="22"/>
                <w:szCs w:val="22"/>
                <w:lang w:eastAsia="en-US"/>
              </w:rPr>
            </w:pPr>
            <w:r w:rsidRPr="001F77EA">
              <w:rPr>
                <w:rFonts w:ascii="Arial" w:hAnsi="Arial" w:cs="Arial"/>
                <w:iCs/>
                <w:sz w:val="22"/>
                <w:szCs w:val="22"/>
                <w:lang w:eastAsia="en-US"/>
              </w:rPr>
              <w:t>to his legal or other professional advisers,</w:t>
            </w:r>
          </w:p>
          <w:p w14:paraId="3FB70B5D" w14:textId="2CE40441" w:rsidR="001F77EA" w:rsidRPr="001F77EA" w:rsidRDefault="001F77EA" w:rsidP="00320775">
            <w:pPr>
              <w:numPr>
                <w:ilvl w:val="0"/>
                <w:numId w:val="24"/>
              </w:numPr>
              <w:tabs>
                <w:tab w:val="left" w:pos="252"/>
                <w:tab w:val="left" w:pos="284"/>
                <w:tab w:val="right" w:leader="dot" w:pos="7371"/>
              </w:tabs>
              <w:spacing w:before="120" w:after="120" w:line="264" w:lineRule="auto"/>
              <w:ind w:left="1310" w:hanging="425"/>
              <w:jc w:val="left"/>
              <w:rPr>
                <w:rFonts w:ascii="Arial" w:hAnsi="Arial" w:cs="Arial"/>
                <w:iCs/>
                <w:sz w:val="22"/>
                <w:szCs w:val="22"/>
                <w:lang w:eastAsia="en-US"/>
              </w:rPr>
            </w:pPr>
            <w:r w:rsidRPr="001F77EA">
              <w:rPr>
                <w:rFonts w:ascii="Arial" w:hAnsi="Arial" w:cs="Arial"/>
                <w:iCs/>
                <w:sz w:val="22"/>
                <w:szCs w:val="22"/>
                <w:lang w:eastAsia="en-US"/>
              </w:rPr>
              <w:t>to his employees and Sub</w:t>
            </w:r>
            <w:r w:rsidR="00D15F1F">
              <w:rPr>
                <w:rFonts w:ascii="Arial" w:hAnsi="Arial" w:cs="Arial"/>
                <w:iCs/>
                <w:sz w:val="22"/>
                <w:szCs w:val="22"/>
                <w:lang w:eastAsia="en-US"/>
              </w:rPr>
              <w:t>supplier</w:t>
            </w:r>
            <w:r w:rsidRPr="001F77EA">
              <w:rPr>
                <w:rFonts w:ascii="Arial" w:hAnsi="Arial" w:cs="Arial"/>
                <w:iCs/>
                <w:sz w:val="22"/>
                <w:szCs w:val="22"/>
                <w:lang w:eastAsia="en-US"/>
              </w:rPr>
              <w:t xml:space="preserve">s as needed to enable the </w:t>
            </w:r>
            <w:r w:rsidRPr="001F77EA">
              <w:rPr>
                <w:rFonts w:ascii="Arial" w:hAnsi="Arial" w:cs="Arial"/>
                <w:i/>
                <w:iCs/>
                <w:sz w:val="22"/>
                <w:szCs w:val="22"/>
                <w:lang w:eastAsia="en-US"/>
              </w:rPr>
              <w:t>Supplier</w:t>
            </w:r>
            <w:r w:rsidRPr="001F77EA">
              <w:rPr>
                <w:rFonts w:ascii="Arial" w:hAnsi="Arial" w:cs="Arial"/>
                <w:iCs/>
                <w:sz w:val="22"/>
                <w:szCs w:val="22"/>
                <w:lang w:eastAsia="en-US"/>
              </w:rPr>
              <w:t xml:space="preserve"> to Provide the Goods and Services,</w:t>
            </w:r>
          </w:p>
          <w:p w14:paraId="6C3BD0F0" w14:textId="77777777" w:rsidR="001F77EA" w:rsidRPr="001F77EA" w:rsidRDefault="001F77EA" w:rsidP="00320775">
            <w:pPr>
              <w:numPr>
                <w:ilvl w:val="0"/>
                <w:numId w:val="24"/>
              </w:numPr>
              <w:tabs>
                <w:tab w:val="left" w:pos="252"/>
                <w:tab w:val="left" w:pos="284"/>
                <w:tab w:val="right" w:leader="dot" w:pos="7371"/>
              </w:tabs>
              <w:spacing w:before="120" w:after="120" w:line="264" w:lineRule="auto"/>
              <w:ind w:left="1310" w:hanging="425"/>
              <w:jc w:val="left"/>
              <w:rPr>
                <w:rFonts w:ascii="Arial" w:hAnsi="Arial" w:cs="Arial"/>
                <w:iCs/>
                <w:sz w:val="22"/>
                <w:szCs w:val="22"/>
                <w:lang w:eastAsia="en-US"/>
              </w:rPr>
            </w:pPr>
            <w:r w:rsidRPr="001F77EA">
              <w:rPr>
                <w:rFonts w:ascii="Arial" w:hAnsi="Arial" w:cs="Arial"/>
                <w:iCs/>
                <w:sz w:val="22"/>
                <w:szCs w:val="22"/>
                <w:lang w:eastAsia="en-US"/>
              </w:rPr>
              <w:t>where required to do so by law or by any professional or regulatory obligation or by order of any court or governmental agency, provided that prior to disclosure the</w:t>
            </w:r>
            <w:r w:rsidRPr="001F77EA">
              <w:rPr>
                <w:rFonts w:ascii="Arial" w:hAnsi="Arial" w:cs="Arial"/>
                <w:i/>
                <w:iCs/>
                <w:sz w:val="22"/>
                <w:szCs w:val="22"/>
                <w:lang w:eastAsia="en-US"/>
              </w:rPr>
              <w:t xml:space="preserve"> Supplier</w:t>
            </w:r>
            <w:r w:rsidRPr="001F77EA">
              <w:rPr>
                <w:rFonts w:ascii="Arial" w:hAnsi="Arial" w:cs="Arial"/>
                <w:iCs/>
                <w:sz w:val="22"/>
                <w:szCs w:val="22"/>
                <w:lang w:eastAsia="en-US"/>
              </w:rPr>
              <w:t xml:space="preserve"> consults the </w:t>
            </w:r>
            <w:r w:rsidRPr="001F77EA">
              <w:rPr>
                <w:rFonts w:ascii="Arial" w:hAnsi="Arial" w:cs="Arial"/>
                <w:i/>
                <w:iCs/>
                <w:sz w:val="22"/>
                <w:szCs w:val="22"/>
                <w:lang w:eastAsia="en-US"/>
              </w:rPr>
              <w:t>Purchaser</w:t>
            </w:r>
            <w:r w:rsidRPr="001F77EA">
              <w:rPr>
                <w:rFonts w:ascii="Arial" w:hAnsi="Arial" w:cs="Arial"/>
                <w:iCs/>
                <w:sz w:val="22"/>
                <w:szCs w:val="22"/>
                <w:lang w:eastAsia="en-US"/>
              </w:rPr>
              <w:t xml:space="preserve"> and takes full account of the </w:t>
            </w:r>
            <w:r w:rsidRPr="001F77EA">
              <w:rPr>
                <w:rFonts w:ascii="Arial" w:hAnsi="Arial" w:cs="Arial"/>
                <w:i/>
                <w:iCs/>
                <w:sz w:val="22"/>
                <w:szCs w:val="22"/>
                <w:lang w:eastAsia="en-US"/>
              </w:rPr>
              <w:t>Purchaser</w:t>
            </w:r>
            <w:r w:rsidRPr="001F77EA">
              <w:rPr>
                <w:rFonts w:ascii="Arial" w:hAnsi="Arial" w:cs="Arial"/>
                <w:iCs/>
                <w:sz w:val="22"/>
                <w:szCs w:val="22"/>
                <w:lang w:eastAsia="en-US"/>
              </w:rPr>
              <w:t>’s views about whether (and if so to what extent) the information should be disclosed,</w:t>
            </w:r>
          </w:p>
          <w:p w14:paraId="4DCB8571" w14:textId="77777777" w:rsidR="001F77EA" w:rsidRPr="001F77EA" w:rsidRDefault="001F77EA" w:rsidP="00320775">
            <w:pPr>
              <w:numPr>
                <w:ilvl w:val="0"/>
                <w:numId w:val="24"/>
              </w:numPr>
              <w:tabs>
                <w:tab w:val="left" w:pos="252"/>
                <w:tab w:val="left" w:pos="284"/>
                <w:tab w:val="num" w:pos="1310"/>
                <w:tab w:val="right" w:leader="dot" w:pos="7371"/>
              </w:tabs>
              <w:spacing w:before="120" w:after="120" w:line="264" w:lineRule="auto"/>
              <w:ind w:left="1310" w:hanging="425"/>
              <w:jc w:val="left"/>
              <w:rPr>
                <w:rFonts w:ascii="Arial" w:hAnsi="Arial" w:cs="Arial"/>
                <w:iCs/>
                <w:sz w:val="22"/>
                <w:szCs w:val="22"/>
                <w:lang w:eastAsia="en-US"/>
              </w:rPr>
            </w:pPr>
            <w:r w:rsidRPr="001F77EA">
              <w:rPr>
                <w:rFonts w:ascii="Arial" w:hAnsi="Arial" w:cs="Arial"/>
                <w:iCs/>
                <w:sz w:val="22"/>
                <w:szCs w:val="22"/>
                <w:lang w:eastAsia="en-US"/>
              </w:rPr>
              <w:t>which it receives from a third party who lawfully acquired it and who is under no obligation restricting its disclosure,</w:t>
            </w:r>
          </w:p>
          <w:p w14:paraId="13CB1C71" w14:textId="77777777" w:rsidR="001F77EA" w:rsidRPr="001F77EA" w:rsidRDefault="001F77EA" w:rsidP="00320775">
            <w:pPr>
              <w:numPr>
                <w:ilvl w:val="0"/>
                <w:numId w:val="24"/>
              </w:numPr>
              <w:tabs>
                <w:tab w:val="left" w:pos="252"/>
                <w:tab w:val="left" w:pos="284"/>
                <w:tab w:val="num" w:pos="1310"/>
                <w:tab w:val="right" w:leader="dot" w:pos="7371"/>
              </w:tabs>
              <w:spacing w:before="120" w:after="120" w:line="264" w:lineRule="auto"/>
              <w:ind w:left="1310" w:hanging="425"/>
              <w:jc w:val="left"/>
              <w:rPr>
                <w:rFonts w:ascii="Arial" w:hAnsi="Arial" w:cs="Arial"/>
                <w:iCs/>
                <w:sz w:val="22"/>
                <w:szCs w:val="22"/>
                <w:lang w:eastAsia="en-US"/>
              </w:rPr>
            </w:pPr>
            <w:r w:rsidRPr="001F77EA">
              <w:rPr>
                <w:rFonts w:ascii="Arial" w:hAnsi="Arial" w:cs="Arial"/>
                <w:iCs/>
                <w:sz w:val="22"/>
                <w:szCs w:val="22"/>
                <w:lang w:eastAsia="en-US"/>
              </w:rPr>
              <w:lastRenderedPageBreak/>
              <w:t xml:space="preserve">which is in the public domain at the time of disclosure other than due to the fault of the </w:t>
            </w:r>
            <w:r w:rsidRPr="001F77EA">
              <w:rPr>
                <w:rFonts w:ascii="Arial" w:hAnsi="Arial" w:cs="Arial"/>
                <w:i/>
                <w:iCs/>
                <w:sz w:val="22"/>
                <w:szCs w:val="22"/>
                <w:lang w:eastAsia="en-US"/>
              </w:rPr>
              <w:t>Supplier</w:t>
            </w:r>
            <w:r w:rsidRPr="001F77EA">
              <w:rPr>
                <w:rFonts w:ascii="Arial" w:hAnsi="Arial" w:cs="Arial"/>
                <w:iCs/>
                <w:sz w:val="22"/>
                <w:szCs w:val="22"/>
                <w:lang w:eastAsia="en-US"/>
              </w:rPr>
              <w:t xml:space="preserve"> or</w:t>
            </w:r>
          </w:p>
          <w:p w14:paraId="720ECD1A" w14:textId="77777777" w:rsidR="001F77EA" w:rsidRPr="001F77EA" w:rsidRDefault="001F77EA" w:rsidP="00320775">
            <w:pPr>
              <w:numPr>
                <w:ilvl w:val="0"/>
                <w:numId w:val="24"/>
              </w:numPr>
              <w:tabs>
                <w:tab w:val="left" w:pos="252"/>
                <w:tab w:val="left" w:pos="284"/>
                <w:tab w:val="num" w:pos="1310"/>
                <w:tab w:val="right" w:leader="dot" w:pos="7371"/>
              </w:tabs>
              <w:spacing w:before="120" w:after="120" w:line="264" w:lineRule="auto"/>
              <w:ind w:left="1310" w:hanging="425"/>
              <w:jc w:val="left"/>
              <w:rPr>
                <w:rFonts w:ascii="Arial" w:hAnsi="Arial" w:cs="Arial"/>
                <w:iCs/>
                <w:sz w:val="22"/>
                <w:szCs w:val="22"/>
                <w:lang w:eastAsia="en-US"/>
              </w:rPr>
            </w:pPr>
            <w:r w:rsidRPr="001F77EA">
              <w:rPr>
                <w:rFonts w:ascii="Arial" w:hAnsi="Arial" w:cs="Arial"/>
                <w:iCs/>
                <w:sz w:val="22"/>
                <w:szCs w:val="22"/>
                <w:lang w:eastAsia="en-US"/>
              </w:rPr>
              <w:t xml:space="preserve">with the consent of the </w:t>
            </w:r>
            <w:r w:rsidRPr="001F77EA">
              <w:rPr>
                <w:rFonts w:ascii="Arial" w:hAnsi="Arial" w:cs="Arial"/>
                <w:i/>
                <w:iCs/>
                <w:sz w:val="22"/>
                <w:szCs w:val="22"/>
                <w:lang w:eastAsia="en-US"/>
              </w:rPr>
              <w:t>Purchaser</w:t>
            </w:r>
            <w:r w:rsidRPr="001F77EA">
              <w:rPr>
                <w:rFonts w:ascii="Arial" w:hAnsi="Arial" w:cs="Arial"/>
                <w:iCs/>
                <w:sz w:val="22"/>
                <w:szCs w:val="22"/>
                <w:lang w:eastAsia="en-US"/>
              </w:rPr>
              <w:t>.”</w:t>
            </w:r>
          </w:p>
          <w:p w14:paraId="3CDF452C" w14:textId="77777777" w:rsidR="001F77EA" w:rsidRPr="001F77EA" w:rsidRDefault="001F77EA" w:rsidP="006604D7">
            <w:pPr>
              <w:tabs>
                <w:tab w:val="left" w:pos="252"/>
                <w:tab w:val="left" w:pos="284"/>
                <w:tab w:val="right" w:leader="dot" w:pos="7371"/>
              </w:tabs>
              <w:spacing w:before="120" w:after="120" w:line="264" w:lineRule="auto"/>
              <w:jc w:val="left"/>
              <w:rPr>
                <w:rFonts w:ascii="Arial" w:hAnsi="Arial" w:cs="Arial"/>
                <w:iCs/>
                <w:sz w:val="22"/>
                <w:szCs w:val="22"/>
                <w:lang w:eastAsia="en-US"/>
              </w:rPr>
            </w:pPr>
            <w:r w:rsidRPr="001F77EA">
              <w:rPr>
                <w:rFonts w:ascii="Arial" w:hAnsi="Arial" w:cs="Arial"/>
                <w:iCs/>
                <w:sz w:val="22"/>
                <w:szCs w:val="22"/>
                <w:lang w:eastAsia="en-US"/>
              </w:rPr>
              <w:t xml:space="preserve">Z13.2  The </w:t>
            </w:r>
            <w:r w:rsidRPr="001F77EA">
              <w:rPr>
                <w:rFonts w:ascii="Arial" w:hAnsi="Arial" w:cs="Arial"/>
                <w:i/>
                <w:iCs/>
                <w:sz w:val="22"/>
                <w:szCs w:val="22"/>
                <w:lang w:eastAsia="en-US"/>
              </w:rPr>
              <w:t>Supplier</w:t>
            </w:r>
            <w:r w:rsidRPr="001F77EA">
              <w:rPr>
                <w:rFonts w:ascii="Arial" w:hAnsi="Arial" w:cs="Arial"/>
                <w:iCs/>
                <w:sz w:val="22"/>
                <w:szCs w:val="22"/>
                <w:lang w:eastAsia="en-US"/>
              </w:rPr>
              <w:t xml:space="preserve"> may only disclose the </w:t>
            </w:r>
            <w:r w:rsidRPr="001F77EA">
              <w:rPr>
                <w:rFonts w:ascii="Arial" w:hAnsi="Arial" w:cs="Arial"/>
                <w:i/>
                <w:iCs/>
                <w:sz w:val="22"/>
                <w:szCs w:val="22"/>
                <w:lang w:eastAsia="en-US"/>
              </w:rPr>
              <w:t>Purchaser</w:t>
            </w:r>
            <w:r w:rsidRPr="001F77EA">
              <w:rPr>
                <w:rFonts w:ascii="Arial" w:hAnsi="Arial" w:cs="Arial"/>
                <w:iCs/>
                <w:sz w:val="22"/>
                <w:szCs w:val="22"/>
                <w:lang w:eastAsia="en-US"/>
              </w:rPr>
              <w:t xml:space="preserve">’s confidential information to its personnel who are directly involved in Providing the Goods and Services and who need to know the information, and shall ensure that such personnel are aware of and shall comply with these obligations as to confidentiality. </w:t>
            </w:r>
          </w:p>
          <w:p w14:paraId="5C6D8405" w14:textId="77777777" w:rsidR="001F77EA" w:rsidRPr="001F77EA" w:rsidRDefault="001F77EA" w:rsidP="006604D7">
            <w:pPr>
              <w:tabs>
                <w:tab w:val="left" w:pos="252"/>
                <w:tab w:val="left" w:pos="284"/>
                <w:tab w:val="right" w:leader="dot" w:pos="7371"/>
              </w:tabs>
              <w:spacing w:before="120" w:after="120" w:line="264" w:lineRule="auto"/>
              <w:ind w:left="34"/>
              <w:jc w:val="left"/>
              <w:rPr>
                <w:rFonts w:ascii="Arial" w:hAnsi="Arial" w:cs="Arial"/>
                <w:iCs/>
                <w:sz w:val="22"/>
                <w:szCs w:val="22"/>
                <w:lang w:eastAsia="en-US"/>
              </w:rPr>
            </w:pPr>
            <w:r w:rsidRPr="001F77EA">
              <w:rPr>
                <w:rFonts w:ascii="Arial" w:hAnsi="Arial" w:cs="Arial"/>
                <w:iCs/>
                <w:sz w:val="22"/>
                <w:szCs w:val="22"/>
                <w:lang w:eastAsia="en-US"/>
              </w:rPr>
              <w:t xml:space="preserve">Z13.3  The </w:t>
            </w:r>
            <w:r w:rsidRPr="001F77EA">
              <w:rPr>
                <w:rFonts w:ascii="Arial" w:hAnsi="Arial" w:cs="Arial"/>
                <w:i/>
                <w:iCs/>
                <w:sz w:val="22"/>
                <w:szCs w:val="22"/>
                <w:lang w:eastAsia="en-US"/>
              </w:rPr>
              <w:t>Supplier</w:t>
            </w:r>
            <w:r w:rsidRPr="001F77EA">
              <w:rPr>
                <w:rFonts w:ascii="Arial" w:hAnsi="Arial" w:cs="Arial"/>
                <w:iCs/>
                <w:sz w:val="22"/>
                <w:szCs w:val="22"/>
                <w:lang w:eastAsia="en-US"/>
              </w:rPr>
              <w:t xml:space="preserve"> may only disclose the </w:t>
            </w:r>
            <w:r w:rsidRPr="001F77EA">
              <w:rPr>
                <w:rFonts w:ascii="Arial" w:hAnsi="Arial" w:cs="Arial"/>
                <w:i/>
                <w:iCs/>
                <w:sz w:val="22"/>
                <w:szCs w:val="22"/>
                <w:lang w:eastAsia="en-US"/>
              </w:rPr>
              <w:t>Purchaser</w:t>
            </w:r>
            <w:r w:rsidRPr="001F77EA">
              <w:rPr>
                <w:rFonts w:ascii="Arial" w:hAnsi="Arial" w:cs="Arial"/>
                <w:iCs/>
                <w:sz w:val="22"/>
                <w:szCs w:val="22"/>
                <w:lang w:eastAsia="en-US"/>
              </w:rPr>
              <w:t xml:space="preserve">’s confidential information to its personnel who need to know the information, and shall ensure that its personnel are aware of, acknowledge the importance of, and comply with these obligations as to confidentiality.  In the event that any default, act or omission of any of the </w:t>
            </w:r>
            <w:r w:rsidRPr="001F77EA">
              <w:rPr>
                <w:rFonts w:ascii="Arial" w:hAnsi="Arial" w:cs="Arial"/>
                <w:i/>
                <w:iCs/>
                <w:sz w:val="22"/>
                <w:szCs w:val="22"/>
                <w:lang w:eastAsia="en-US"/>
              </w:rPr>
              <w:t>Supplier</w:t>
            </w:r>
            <w:r w:rsidRPr="001F77EA">
              <w:rPr>
                <w:rFonts w:ascii="Arial" w:hAnsi="Arial" w:cs="Arial"/>
                <w:iCs/>
                <w:sz w:val="22"/>
                <w:szCs w:val="22"/>
                <w:lang w:eastAsia="en-US"/>
              </w:rPr>
              <w:t xml:space="preserve">’s personnel causes or contributes (or could cause or contribute) to the </w:t>
            </w:r>
            <w:r w:rsidRPr="001F77EA">
              <w:rPr>
                <w:rFonts w:ascii="Arial" w:hAnsi="Arial" w:cs="Arial"/>
                <w:i/>
                <w:iCs/>
                <w:sz w:val="22"/>
                <w:szCs w:val="22"/>
                <w:lang w:eastAsia="en-US"/>
              </w:rPr>
              <w:t>Supplier</w:t>
            </w:r>
            <w:r w:rsidRPr="001F77EA">
              <w:rPr>
                <w:rFonts w:ascii="Arial" w:hAnsi="Arial" w:cs="Arial"/>
                <w:iCs/>
                <w:sz w:val="22"/>
                <w:szCs w:val="22"/>
                <w:lang w:eastAsia="en-US"/>
              </w:rPr>
              <w:t xml:space="preserve"> breaching its obligations as to confidentiality under or in connection with this contract, the </w:t>
            </w:r>
            <w:r w:rsidRPr="001F77EA">
              <w:rPr>
                <w:rFonts w:ascii="Arial" w:hAnsi="Arial" w:cs="Arial"/>
                <w:i/>
                <w:iCs/>
                <w:sz w:val="22"/>
                <w:szCs w:val="22"/>
                <w:lang w:eastAsia="en-US"/>
              </w:rPr>
              <w:t>Supplier</w:t>
            </w:r>
            <w:r w:rsidRPr="001F77EA">
              <w:rPr>
                <w:rFonts w:ascii="Arial" w:hAnsi="Arial" w:cs="Arial"/>
                <w:iCs/>
                <w:sz w:val="22"/>
                <w:szCs w:val="22"/>
                <w:lang w:eastAsia="en-US"/>
              </w:rPr>
              <w:t xml:space="preserve"> shall take such action as may be appropriate in the circumstances, including the use of disciplinary procedures in serious cases.  To the fullest extent permitted by its own obligations of confidentiality to any of the </w:t>
            </w:r>
            <w:r w:rsidRPr="001F77EA">
              <w:rPr>
                <w:rFonts w:ascii="Arial" w:hAnsi="Arial" w:cs="Arial"/>
                <w:i/>
                <w:iCs/>
                <w:sz w:val="22"/>
                <w:szCs w:val="22"/>
                <w:lang w:eastAsia="en-US"/>
              </w:rPr>
              <w:t>Supplier</w:t>
            </w:r>
            <w:r w:rsidRPr="001F77EA">
              <w:rPr>
                <w:rFonts w:ascii="Arial" w:hAnsi="Arial" w:cs="Arial"/>
                <w:iCs/>
                <w:sz w:val="22"/>
                <w:szCs w:val="22"/>
                <w:lang w:eastAsia="en-US"/>
              </w:rPr>
              <w:t xml:space="preserve">’s personnel, the </w:t>
            </w:r>
            <w:r w:rsidRPr="001F77EA">
              <w:rPr>
                <w:rFonts w:ascii="Arial" w:hAnsi="Arial" w:cs="Arial"/>
                <w:i/>
                <w:iCs/>
                <w:sz w:val="22"/>
                <w:szCs w:val="22"/>
                <w:lang w:eastAsia="en-US"/>
              </w:rPr>
              <w:t xml:space="preserve">Supplier </w:t>
            </w:r>
            <w:r w:rsidRPr="001F77EA">
              <w:rPr>
                <w:rFonts w:ascii="Arial" w:hAnsi="Arial" w:cs="Arial"/>
                <w:iCs/>
                <w:sz w:val="22"/>
                <w:szCs w:val="22"/>
                <w:lang w:eastAsia="en-US"/>
              </w:rPr>
              <w:t xml:space="preserve">shall provide such evidence to the </w:t>
            </w:r>
            <w:r w:rsidRPr="001F77EA">
              <w:rPr>
                <w:rFonts w:ascii="Arial" w:hAnsi="Arial" w:cs="Arial"/>
                <w:i/>
                <w:iCs/>
                <w:sz w:val="22"/>
                <w:szCs w:val="22"/>
                <w:lang w:eastAsia="en-US"/>
              </w:rPr>
              <w:t xml:space="preserve">Purchaser </w:t>
            </w:r>
            <w:r w:rsidRPr="001F77EA">
              <w:rPr>
                <w:rFonts w:ascii="Arial" w:hAnsi="Arial" w:cs="Arial"/>
                <w:iCs/>
                <w:sz w:val="22"/>
                <w:szCs w:val="22"/>
                <w:lang w:eastAsia="en-US"/>
              </w:rPr>
              <w:t xml:space="preserve">as the </w:t>
            </w:r>
            <w:r w:rsidRPr="001F77EA">
              <w:rPr>
                <w:rFonts w:ascii="Arial" w:hAnsi="Arial" w:cs="Arial"/>
                <w:i/>
                <w:iCs/>
                <w:sz w:val="22"/>
                <w:szCs w:val="22"/>
                <w:lang w:eastAsia="en-US"/>
              </w:rPr>
              <w:t>Purchaser</w:t>
            </w:r>
            <w:r w:rsidRPr="001F77EA">
              <w:rPr>
                <w:rFonts w:ascii="Arial" w:hAnsi="Arial" w:cs="Arial"/>
                <w:iCs/>
                <w:sz w:val="22"/>
                <w:szCs w:val="22"/>
                <w:lang w:eastAsia="en-US"/>
              </w:rPr>
              <w:t xml:space="preserve"> may reasonably require (though not so as to risk compromising or prejudicing the case) to demonstrate that the </w:t>
            </w:r>
            <w:r w:rsidRPr="001F77EA">
              <w:rPr>
                <w:rFonts w:ascii="Arial" w:hAnsi="Arial" w:cs="Arial"/>
                <w:i/>
                <w:iCs/>
                <w:sz w:val="22"/>
                <w:szCs w:val="22"/>
                <w:lang w:eastAsia="en-US"/>
              </w:rPr>
              <w:t>Supplier</w:t>
            </w:r>
            <w:r w:rsidRPr="001F77EA">
              <w:rPr>
                <w:rFonts w:ascii="Arial" w:hAnsi="Arial" w:cs="Arial"/>
                <w:iCs/>
                <w:sz w:val="22"/>
                <w:szCs w:val="22"/>
                <w:lang w:eastAsia="en-US"/>
              </w:rPr>
              <w:t xml:space="preserve"> is taking appropriate steps to comply with this clause, including copies of any written communications to and/or from the </w:t>
            </w:r>
            <w:r w:rsidRPr="001F77EA">
              <w:rPr>
                <w:rFonts w:ascii="Arial" w:hAnsi="Arial" w:cs="Arial"/>
                <w:i/>
                <w:iCs/>
                <w:sz w:val="22"/>
                <w:szCs w:val="22"/>
                <w:lang w:eastAsia="en-US"/>
              </w:rPr>
              <w:t>Supplier</w:t>
            </w:r>
            <w:r w:rsidRPr="001F77EA">
              <w:rPr>
                <w:rFonts w:ascii="Arial" w:hAnsi="Arial" w:cs="Arial"/>
                <w:iCs/>
                <w:sz w:val="22"/>
                <w:szCs w:val="22"/>
                <w:lang w:eastAsia="en-US"/>
              </w:rPr>
              <w:t xml:space="preserve">’s personnel, and any minutes of meetings and any other records which provide an audit trail of any discussions or exchanges with the </w:t>
            </w:r>
            <w:r w:rsidRPr="001F77EA">
              <w:rPr>
                <w:rFonts w:ascii="Arial" w:hAnsi="Arial" w:cs="Arial"/>
                <w:i/>
                <w:iCs/>
                <w:sz w:val="22"/>
                <w:szCs w:val="22"/>
                <w:lang w:eastAsia="en-US"/>
              </w:rPr>
              <w:t>Supplier</w:t>
            </w:r>
            <w:r w:rsidRPr="001F77EA">
              <w:rPr>
                <w:rFonts w:ascii="Arial" w:hAnsi="Arial" w:cs="Arial"/>
                <w:iCs/>
                <w:sz w:val="22"/>
                <w:szCs w:val="22"/>
                <w:lang w:eastAsia="en-US"/>
              </w:rPr>
              <w:t xml:space="preserve">’s personnel in connection with obligations as to confidentiality. </w:t>
            </w:r>
          </w:p>
          <w:p w14:paraId="706EA841" w14:textId="77777777" w:rsidR="001F77EA" w:rsidRPr="001F77EA" w:rsidRDefault="001F77EA" w:rsidP="006604D7">
            <w:pPr>
              <w:tabs>
                <w:tab w:val="left" w:pos="252"/>
                <w:tab w:val="left" w:pos="284"/>
                <w:tab w:val="right" w:leader="dot" w:pos="7371"/>
              </w:tabs>
              <w:spacing w:before="120" w:after="120" w:line="264" w:lineRule="auto"/>
              <w:jc w:val="left"/>
              <w:rPr>
                <w:rFonts w:ascii="Arial" w:hAnsi="Arial" w:cs="Arial"/>
                <w:iCs/>
                <w:sz w:val="22"/>
                <w:szCs w:val="22"/>
                <w:lang w:eastAsia="en-US"/>
              </w:rPr>
            </w:pPr>
            <w:r w:rsidRPr="001F77EA">
              <w:rPr>
                <w:rFonts w:ascii="Arial" w:hAnsi="Arial" w:cs="Arial"/>
                <w:iCs/>
                <w:sz w:val="22"/>
                <w:szCs w:val="22"/>
                <w:lang w:eastAsia="en-US"/>
              </w:rPr>
              <w:t xml:space="preserve">Z13.4  At the written request of the </w:t>
            </w:r>
            <w:r w:rsidRPr="001F77EA">
              <w:rPr>
                <w:rFonts w:ascii="Arial" w:hAnsi="Arial" w:cs="Arial"/>
                <w:i/>
                <w:iCs/>
                <w:sz w:val="22"/>
                <w:szCs w:val="22"/>
                <w:lang w:eastAsia="en-US"/>
              </w:rPr>
              <w:t>Purchaser</w:t>
            </w:r>
            <w:r w:rsidRPr="001F77EA">
              <w:rPr>
                <w:rFonts w:ascii="Arial" w:hAnsi="Arial" w:cs="Arial"/>
                <w:iCs/>
                <w:sz w:val="22"/>
                <w:szCs w:val="22"/>
                <w:lang w:eastAsia="en-US"/>
              </w:rPr>
              <w:t xml:space="preserve">, the </w:t>
            </w:r>
            <w:r w:rsidRPr="001F77EA">
              <w:rPr>
                <w:rFonts w:ascii="Arial" w:hAnsi="Arial" w:cs="Arial"/>
                <w:i/>
                <w:iCs/>
                <w:sz w:val="22"/>
                <w:szCs w:val="22"/>
                <w:lang w:eastAsia="en-US"/>
              </w:rPr>
              <w:t>Supplier</w:t>
            </w:r>
            <w:r w:rsidRPr="001F77EA">
              <w:rPr>
                <w:rFonts w:ascii="Arial" w:hAnsi="Arial" w:cs="Arial"/>
                <w:iCs/>
                <w:sz w:val="22"/>
                <w:szCs w:val="22"/>
                <w:lang w:eastAsia="en-US"/>
              </w:rPr>
              <w:t xml:space="preserve"> shall procure that those members of the </w:t>
            </w:r>
            <w:r w:rsidRPr="001F77EA">
              <w:rPr>
                <w:rFonts w:ascii="Arial" w:hAnsi="Arial" w:cs="Arial"/>
                <w:i/>
                <w:iCs/>
                <w:sz w:val="22"/>
                <w:szCs w:val="22"/>
                <w:lang w:eastAsia="en-US"/>
              </w:rPr>
              <w:t>Supplier</w:t>
            </w:r>
            <w:r w:rsidRPr="001F77EA">
              <w:rPr>
                <w:rFonts w:ascii="Arial" w:hAnsi="Arial" w:cs="Arial"/>
                <w:iCs/>
                <w:sz w:val="22"/>
                <w:szCs w:val="22"/>
                <w:lang w:eastAsia="en-US"/>
              </w:rPr>
              <w:t xml:space="preserve">’s personnel identified in the </w:t>
            </w:r>
            <w:r w:rsidRPr="001F77EA">
              <w:rPr>
                <w:rFonts w:ascii="Arial" w:hAnsi="Arial" w:cs="Arial"/>
                <w:i/>
                <w:iCs/>
                <w:sz w:val="22"/>
                <w:szCs w:val="22"/>
                <w:lang w:eastAsia="en-US"/>
              </w:rPr>
              <w:t>Purchaser</w:t>
            </w:r>
            <w:r w:rsidRPr="001F77EA">
              <w:rPr>
                <w:rFonts w:ascii="Arial" w:hAnsi="Arial" w:cs="Arial"/>
                <w:iCs/>
                <w:sz w:val="22"/>
                <w:szCs w:val="22"/>
                <w:lang w:eastAsia="en-US"/>
              </w:rPr>
              <w:t xml:space="preserve">’s notice signs a confidentiality undertaking prior to commencing any work in accordance with this contract. </w:t>
            </w:r>
          </w:p>
          <w:p w14:paraId="6039A9CA" w14:textId="77777777" w:rsidR="001F77EA" w:rsidRPr="001F77EA" w:rsidRDefault="001F77EA" w:rsidP="006604D7">
            <w:pPr>
              <w:tabs>
                <w:tab w:val="left" w:pos="0"/>
                <w:tab w:val="left" w:pos="284"/>
                <w:tab w:val="right" w:leader="dot" w:pos="7371"/>
              </w:tabs>
              <w:spacing w:before="120" w:after="120" w:line="264" w:lineRule="auto"/>
              <w:jc w:val="left"/>
              <w:rPr>
                <w:rFonts w:ascii="Arial" w:hAnsi="Arial" w:cs="Arial"/>
                <w:iCs/>
                <w:sz w:val="22"/>
                <w:szCs w:val="22"/>
                <w:lang w:eastAsia="en-US"/>
              </w:rPr>
            </w:pPr>
            <w:r w:rsidRPr="001F77EA">
              <w:rPr>
                <w:rFonts w:ascii="Arial" w:hAnsi="Arial" w:cs="Arial"/>
                <w:iCs/>
                <w:sz w:val="22"/>
                <w:szCs w:val="22"/>
                <w:lang w:val="en-US" w:eastAsia="en-US"/>
              </w:rPr>
              <w:t xml:space="preserve">Z13.5  Where the </w:t>
            </w:r>
            <w:r w:rsidRPr="001F77EA">
              <w:rPr>
                <w:rFonts w:ascii="Arial" w:hAnsi="Arial" w:cs="Arial"/>
                <w:i/>
                <w:iCs/>
                <w:sz w:val="22"/>
                <w:szCs w:val="22"/>
                <w:lang w:val="en-US" w:eastAsia="en-US"/>
              </w:rPr>
              <w:t xml:space="preserve">Purchaser </w:t>
            </w:r>
            <w:r w:rsidRPr="001F77EA">
              <w:rPr>
                <w:rFonts w:ascii="Arial" w:hAnsi="Arial" w:cs="Arial"/>
                <w:iCs/>
                <w:sz w:val="22"/>
                <w:szCs w:val="22"/>
                <w:lang w:val="en-US" w:eastAsia="en-US"/>
              </w:rPr>
              <w:t xml:space="preserve">supplies the </w:t>
            </w:r>
            <w:r w:rsidRPr="001F77EA">
              <w:rPr>
                <w:rFonts w:ascii="Arial" w:hAnsi="Arial" w:cs="Arial"/>
                <w:i/>
                <w:iCs/>
                <w:sz w:val="22"/>
                <w:szCs w:val="22"/>
                <w:lang w:val="en-US" w:eastAsia="en-US"/>
              </w:rPr>
              <w:t>Supplier</w:t>
            </w:r>
            <w:r w:rsidRPr="001F77EA">
              <w:rPr>
                <w:rFonts w:ascii="Arial" w:hAnsi="Arial" w:cs="Arial"/>
                <w:iCs/>
                <w:sz w:val="22"/>
                <w:szCs w:val="22"/>
                <w:lang w:val="en-US" w:eastAsia="en-US"/>
              </w:rPr>
              <w:t xml:space="preserve"> with press cuttings provided to the </w:t>
            </w:r>
            <w:r w:rsidRPr="001F77EA">
              <w:rPr>
                <w:rFonts w:ascii="Arial" w:hAnsi="Arial" w:cs="Arial"/>
                <w:i/>
                <w:iCs/>
                <w:sz w:val="22"/>
                <w:szCs w:val="22"/>
                <w:lang w:val="en-US" w:eastAsia="en-US"/>
              </w:rPr>
              <w:t>Purchaser</w:t>
            </w:r>
            <w:r w:rsidRPr="001F77EA">
              <w:rPr>
                <w:rFonts w:ascii="Arial" w:hAnsi="Arial" w:cs="Arial"/>
                <w:iCs/>
                <w:sz w:val="22"/>
                <w:szCs w:val="22"/>
                <w:lang w:val="en-US" w:eastAsia="en-US"/>
              </w:rPr>
              <w:t xml:space="preserve"> under the terms of the </w:t>
            </w:r>
            <w:r w:rsidRPr="001F77EA">
              <w:rPr>
                <w:rFonts w:ascii="Arial" w:hAnsi="Arial" w:cs="Arial"/>
                <w:i/>
                <w:iCs/>
                <w:sz w:val="22"/>
                <w:szCs w:val="22"/>
                <w:lang w:val="en-US" w:eastAsia="en-US"/>
              </w:rPr>
              <w:t>Purchaser</w:t>
            </w:r>
            <w:r w:rsidRPr="001F77EA">
              <w:rPr>
                <w:rFonts w:ascii="Arial" w:hAnsi="Arial" w:cs="Arial"/>
                <w:iCs/>
                <w:sz w:val="22"/>
                <w:szCs w:val="22"/>
                <w:lang w:val="en-US" w:eastAsia="en-US"/>
              </w:rPr>
              <w:t xml:space="preserve">’s licence with the Newspaper Licensing Agency (“NLA”), the </w:t>
            </w:r>
            <w:r w:rsidRPr="001F77EA">
              <w:rPr>
                <w:rFonts w:ascii="Arial" w:hAnsi="Arial" w:cs="Arial"/>
                <w:i/>
                <w:iCs/>
                <w:sz w:val="22"/>
                <w:szCs w:val="22"/>
                <w:lang w:val="en-US" w:eastAsia="en-US"/>
              </w:rPr>
              <w:t>Supplier</w:t>
            </w:r>
            <w:r w:rsidRPr="001F77EA">
              <w:rPr>
                <w:rFonts w:ascii="Arial" w:hAnsi="Arial" w:cs="Arial"/>
                <w:iCs/>
                <w:sz w:val="22"/>
                <w:szCs w:val="22"/>
                <w:lang w:val="en-US" w:eastAsia="en-US"/>
              </w:rPr>
              <w:t xml:space="preserve"> does not reproduce the cuttings or forward them to any third party unless the </w:t>
            </w:r>
            <w:r w:rsidRPr="001F77EA">
              <w:rPr>
                <w:rFonts w:ascii="Arial" w:hAnsi="Arial" w:cs="Arial"/>
                <w:i/>
                <w:iCs/>
                <w:sz w:val="22"/>
                <w:szCs w:val="22"/>
                <w:lang w:val="en-US" w:eastAsia="en-US"/>
              </w:rPr>
              <w:t>Supplier</w:t>
            </w:r>
            <w:r w:rsidRPr="001F77EA">
              <w:rPr>
                <w:rFonts w:ascii="Arial" w:hAnsi="Arial" w:cs="Arial"/>
                <w:iCs/>
                <w:sz w:val="22"/>
                <w:szCs w:val="22"/>
                <w:lang w:val="en-US" w:eastAsia="en-US"/>
              </w:rPr>
              <w:t xml:space="preserve"> has first entered into an agreement with NLA authorising it to do so.</w:t>
            </w:r>
          </w:p>
        </w:tc>
      </w:tr>
      <w:tr w:rsidR="001F77EA" w:rsidRPr="001F77EA" w14:paraId="2666ABDB" w14:textId="77777777" w:rsidTr="001F3708">
        <w:tc>
          <w:tcPr>
            <w:tcW w:w="1701" w:type="dxa"/>
          </w:tcPr>
          <w:p w14:paraId="1B4F57BD" w14:textId="77777777" w:rsidR="001F77EA" w:rsidRPr="001F77EA" w:rsidRDefault="001F77EA" w:rsidP="001F77EA">
            <w:pPr>
              <w:jc w:val="left"/>
              <w:rPr>
                <w:rFonts w:ascii="Arial" w:hAnsi="Arial"/>
                <w:b/>
                <w:bCs/>
                <w:sz w:val="22"/>
                <w:szCs w:val="22"/>
                <w:lang w:val="en-US" w:eastAsia="en-US"/>
              </w:rPr>
            </w:pPr>
            <w:r w:rsidRPr="001F77EA">
              <w:rPr>
                <w:rFonts w:ascii="Arial" w:hAnsi="Arial"/>
                <w:b/>
                <w:bCs/>
                <w:sz w:val="22"/>
                <w:szCs w:val="24"/>
                <w:lang w:val="en-US" w:eastAsia="en-US"/>
              </w:rPr>
              <w:lastRenderedPageBreak/>
              <w:t xml:space="preserve">Clause Z14    </w:t>
            </w:r>
          </w:p>
        </w:tc>
        <w:tc>
          <w:tcPr>
            <w:tcW w:w="6601" w:type="dxa"/>
          </w:tcPr>
          <w:p w14:paraId="4DE59EBD" w14:textId="77777777" w:rsidR="001F77EA" w:rsidRPr="001F77EA" w:rsidRDefault="001F77EA" w:rsidP="001F77EA">
            <w:pPr>
              <w:jc w:val="left"/>
              <w:rPr>
                <w:rFonts w:ascii="Arial" w:hAnsi="Arial"/>
                <w:b/>
                <w:bCs/>
                <w:sz w:val="22"/>
                <w:szCs w:val="24"/>
                <w:lang w:val="en-US" w:eastAsia="en-US"/>
              </w:rPr>
            </w:pPr>
            <w:r w:rsidRPr="001F77EA">
              <w:rPr>
                <w:rFonts w:ascii="Arial" w:hAnsi="Arial"/>
                <w:b/>
                <w:bCs/>
                <w:sz w:val="22"/>
                <w:szCs w:val="24"/>
                <w:lang w:val="en-US" w:eastAsia="en-US"/>
              </w:rPr>
              <w:t>Publicity</w:t>
            </w:r>
          </w:p>
          <w:p w14:paraId="7D079186" w14:textId="77777777" w:rsidR="001F77EA" w:rsidRPr="001F77EA" w:rsidRDefault="001F77EA" w:rsidP="006604D7">
            <w:pPr>
              <w:tabs>
                <w:tab w:val="left" w:pos="252"/>
                <w:tab w:val="left" w:pos="284"/>
                <w:tab w:val="right" w:leader="dot" w:pos="7371"/>
              </w:tabs>
              <w:spacing w:before="120" w:after="120" w:line="264" w:lineRule="auto"/>
              <w:jc w:val="left"/>
              <w:rPr>
                <w:rFonts w:ascii="Arial" w:hAnsi="Arial" w:cs="Arial"/>
                <w:iCs/>
                <w:sz w:val="22"/>
                <w:szCs w:val="22"/>
                <w:lang w:eastAsia="en-US"/>
              </w:rPr>
            </w:pPr>
            <w:r w:rsidRPr="001F77EA">
              <w:rPr>
                <w:rFonts w:ascii="Arial" w:hAnsi="Arial" w:cs="Arial"/>
                <w:bCs/>
                <w:iCs/>
                <w:sz w:val="22"/>
                <w:lang w:val="en-US" w:eastAsia="en-US"/>
              </w:rPr>
              <w:t xml:space="preserve">Z14.1 The </w:t>
            </w:r>
            <w:r w:rsidRPr="001F77EA">
              <w:rPr>
                <w:rFonts w:ascii="Arial" w:hAnsi="Arial" w:cs="Arial"/>
                <w:bCs/>
                <w:i/>
                <w:iCs/>
                <w:sz w:val="22"/>
                <w:lang w:val="en-US" w:eastAsia="en-US"/>
              </w:rPr>
              <w:t>Supplier</w:t>
            </w:r>
            <w:r w:rsidRPr="001F77EA">
              <w:rPr>
                <w:rFonts w:ascii="Arial" w:hAnsi="Arial" w:cs="Arial"/>
                <w:bCs/>
                <w:iCs/>
                <w:sz w:val="22"/>
                <w:lang w:val="en-US" w:eastAsia="en-US"/>
              </w:rPr>
              <w:t xml:space="preserve"> may publicise this contract only with the </w:t>
            </w:r>
            <w:r w:rsidRPr="001F77EA">
              <w:rPr>
                <w:rFonts w:ascii="Arial" w:hAnsi="Arial" w:cs="Arial"/>
                <w:bCs/>
                <w:i/>
                <w:iCs/>
                <w:sz w:val="22"/>
                <w:lang w:val="en-US" w:eastAsia="en-US"/>
              </w:rPr>
              <w:t>Purchaser’s</w:t>
            </w:r>
            <w:r w:rsidRPr="001F77EA">
              <w:rPr>
                <w:rFonts w:ascii="Arial" w:hAnsi="Arial" w:cs="Arial"/>
                <w:bCs/>
                <w:iCs/>
                <w:sz w:val="22"/>
                <w:lang w:val="en-US" w:eastAsia="en-US"/>
              </w:rPr>
              <w:t xml:space="preserve"> written agreement.</w:t>
            </w:r>
          </w:p>
        </w:tc>
      </w:tr>
      <w:tr w:rsidR="001F77EA" w:rsidRPr="001F77EA" w14:paraId="6B8F420D" w14:textId="77777777" w:rsidTr="001F3708">
        <w:tc>
          <w:tcPr>
            <w:tcW w:w="1701" w:type="dxa"/>
          </w:tcPr>
          <w:p w14:paraId="4BDBB2DF" w14:textId="77777777" w:rsidR="001F77EA" w:rsidRPr="001F77EA" w:rsidRDefault="001F77EA" w:rsidP="001F77EA">
            <w:pPr>
              <w:jc w:val="left"/>
              <w:rPr>
                <w:rFonts w:ascii="Arial" w:hAnsi="Arial"/>
                <w:b/>
                <w:bCs/>
                <w:sz w:val="22"/>
                <w:szCs w:val="22"/>
                <w:lang w:val="en-US" w:eastAsia="en-US"/>
              </w:rPr>
            </w:pPr>
            <w:r w:rsidRPr="001F77EA">
              <w:rPr>
                <w:rFonts w:ascii="Arial" w:hAnsi="Arial"/>
                <w:b/>
                <w:bCs/>
                <w:sz w:val="22"/>
                <w:szCs w:val="24"/>
                <w:lang w:val="en-US" w:eastAsia="en-US"/>
              </w:rPr>
              <w:t xml:space="preserve">Clause Z15   </w:t>
            </w:r>
          </w:p>
        </w:tc>
        <w:tc>
          <w:tcPr>
            <w:tcW w:w="6601" w:type="dxa"/>
          </w:tcPr>
          <w:p w14:paraId="4669E556" w14:textId="77777777" w:rsidR="001F77EA" w:rsidRPr="001F77EA" w:rsidRDefault="001F77EA" w:rsidP="001F77EA">
            <w:pPr>
              <w:jc w:val="left"/>
              <w:rPr>
                <w:rFonts w:ascii="Arial" w:hAnsi="Arial"/>
                <w:b/>
                <w:bCs/>
                <w:sz w:val="22"/>
                <w:szCs w:val="24"/>
                <w:lang w:val="en-US" w:eastAsia="en-US"/>
              </w:rPr>
            </w:pPr>
            <w:r w:rsidRPr="001F77EA">
              <w:rPr>
                <w:rFonts w:ascii="Arial" w:hAnsi="Arial"/>
                <w:b/>
                <w:bCs/>
                <w:sz w:val="22"/>
                <w:szCs w:val="24"/>
                <w:lang w:val="en-US" w:eastAsia="en-US"/>
              </w:rPr>
              <w:t>Parent Company Guarantee</w:t>
            </w:r>
          </w:p>
          <w:p w14:paraId="678FE34A" w14:textId="77777777" w:rsidR="001F77EA" w:rsidRPr="001F77EA" w:rsidRDefault="001F77EA" w:rsidP="006604D7">
            <w:pPr>
              <w:tabs>
                <w:tab w:val="left" w:pos="-828"/>
                <w:tab w:val="left" w:pos="426"/>
                <w:tab w:val="left" w:pos="3009"/>
                <w:tab w:val="left" w:pos="3600"/>
              </w:tabs>
              <w:suppressAutoHyphens/>
              <w:overflowPunct w:val="0"/>
              <w:autoSpaceDE w:val="0"/>
              <w:autoSpaceDN w:val="0"/>
              <w:adjustRightInd w:val="0"/>
              <w:spacing w:before="120" w:after="120" w:line="264" w:lineRule="auto"/>
              <w:jc w:val="left"/>
              <w:textAlignment w:val="baseline"/>
              <w:rPr>
                <w:rFonts w:ascii="Arial" w:hAnsi="Arial" w:cs="Arial"/>
                <w:bCs/>
                <w:spacing w:val="-2"/>
                <w:sz w:val="22"/>
                <w:lang w:val="en-US" w:eastAsia="en-US"/>
              </w:rPr>
            </w:pPr>
            <w:r w:rsidRPr="001F77EA">
              <w:rPr>
                <w:rFonts w:ascii="Arial" w:hAnsi="Arial" w:cs="Arial"/>
                <w:spacing w:val="-2"/>
                <w:sz w:val="22"/>
                <w:lang w:eastAsia="en-US"/>
              </w:rPr>
              <w:lastRenderedPageBreak/>
              <w:t xml:space="preserve">Z15.1 If required by the </w:t>
            </w:r>
            <w:r w:rsidRPr="001F77EA">
              <w:rPr>
                <w:rFonts w:ascii="Arial" w:hAnsi="Arial" w:cs="Arial"/>
                <w:i/>
                <w:snapToGrid w:val="0"/>
                <w:spacing w:val="-2"/>
                <w:sz w:val="22"/>
                <w:szCs w:val="22"/>
                <w:lang w:eastAsia="en-US"/>
              </w:rPr>
              <w:t>Supply Manager</w:t>
            </w:r>
            <w:r w:rsidRPr="001F77EA">
              <w:rPr>
                <w:rFonts w:ascii="Arial" w:hAnsi="Arial" w:cs="Arial"/>
                <w:spacing w:val="-2"/>
                <w:sz w:val="22"/>
                <w:lang w:eastAsia="en-US"/>
              </w:rPr>
              <w:t xml:space="preserve">, the </w:t>
            </w:r>
            <w:r w:rsidRPr="001F77EA">
              <w:rPr>
                <w:rFonts w:ascii="Arial" w:hAnsi="Arial" w:cs="Arial"/>
                <w:i/>
                <w:spacing w:val="-2"/>
                <w:sz w:val="22"/>
                <w:lang w:eastAsia="en-US"/>
              </w:rPr>
              <w:t>Supplier</w:t>
            </w:r>
            <w:r w:rsidRPr="001F77EA">
              <w:rPr>
                <w:rFonts w:ascii="Arial" w:hAnsi="Arial" w:cs="Arial"/>
                <w:spacing w:val="-2"/>
                <w:sz w:val="22"/>
                <w:lang w:eastAsia="en-US"/>
              </w:rPr>
              <w:t xml:space="preserve"> gives to the </w:t>
            </w:r>
            <w:r w:rsidRPr="001F77EA">
              <w:rPr>
                <w:rFonts w:ascii="Arial" w:hAnsi="Arial" w:cs="Arial"/>
                <w:i/>
                <w:spacing w:val="-2"/>
                <w:sz w:val="22"/>
                <w:lang w:eastAsia="en-US"/>
              </w:rPr>
              <w:t xml:space="preserve">Purchaser </w:t>
            </w:r>
            <w:r w:rsidRPr="001F77EA">
              <w:rPr>
                <w:rFonts w:ascii="Arial" w:hAnsi="Arial" w:cs="Arial"/>
                <w:spacing w:val="-2"/>
                <w:sz w:val="22"/>
                <w:lang w:eastAsia="en-US"/>
              </w:rPr>
              <w:t xml:space="preserve">a parent company guarantee. If the Parent Company Guarantee was not given by the Contract Date, it is given to the </w:t>
            </w:r>
            <w:r w:rsidRPr="001F77EA">
              <w:rPr>
                <w:rFonts w:ascii="Arial" w:hAnsi="Arial" w:cs="Arial"/>
                <w:i/>
                <w:spacing w:val="-2"/>
                <w:sz w:val="22"/>
                <w:lang w:eastAsia="en-US"/>
              </w:rPr>
              <w:t>Purchaser</w:t>
            </w:r>
            <w:r w:rsidRPr="001F77EA">
              <w:rPr>
                <w:rFonts w:ascii="Arial" w:hAnsi="Arial" w:cs="Arial"/>
                <w:spacing w:val="-2"/>
                <w:sz w:val="22"/>
                <w:lang w:eastAsia="en-US"/>
              </w:rPr>
              <w:t xml:space="preserve"> within four weeks of the Contract Date. </w:t>
            </w:r>
          </w:p>
          <w:p w14:paraId="160F7FED" w14:textId="77777777" w:rsidR="001F77EA" w:rsidRPr="001F77EA" w:rsidRDefault="001F77EA" w:rsidP="001F77EA">
            <w:pPr>
              <w:keepLines/>
              <w:tabs>
                <w:tab w:val="left" w:pos="2131"/>
                <w:tab w:val="left" w:pos="3283"/>
                <w:tab w:val="left" w:pos="4003"/>
                <w:tab w:val="left" w:pos="4723"/>
              </w:tabs>
              <w:spacing w:before="120" w:after="120" w:line="264" w:lineRule="auto"/>
              <w:outlineLvl w:val="1"/>
              <w:rPr>
                <w:rFonts w:ascii="Arial" w:hAnsi="Arial" w:cs="Arial"/>
                <w:bCs/>
                <w:iCs/>
                <w:sz w:val="22"/>
                <w:szCs w:val="22"/>
                <w:lang w:eastAsia="en-US"/>
              </w:rPr>
            </w:pPr>
            <w:r w:rsidRPr="001F77EA">
              <w:rPr>
                <w:rFonts w:ascii="Arial" w:hAnsi="Arial" w:cs="Arial"/>
                <w:bCs/>
                <w:iCs/>
                <w:sz w:val="22"/>
                <w:szCs w:val="22"/>
                <w:lang w:eastAsia="en-US"/>
              </w:rPr>
              <w:t>Guarantees are provided for:</w:t>
            </w:r>
          </w:p>
          <w:p w14:paraId="6BAB6C1B" w14:textId="77777777" w:rsidR="001F77EA" w:rsidRPr="001F77EA" w:rsidRDefault="001F77EA" w:rsidP="00320775">
            <w:pPr>
              <w:numPr>
                <w:ilvl w:val="0"/>
                <w:numId w:val="40"/>
              </w:numPr>
              <w:spacing w:after="120" w:line="264" w:lineRule="auto"/>
              <w:ind w:left="885"/>
              <w:jc w:val="left"/>
              <w:rPr>
                <w:rFonts w:ascii="Arial" w:eastAsia="Calibri" w:hAnsi="Arial" w:cs="Arial"/>
                <w:sz w:val="22"/>
                <w:szCs w:val="22"/>
                <w:lang w:eastAsia="en-US"/>
              </w:rPr>
            </w:pPr>
            <w:r w:rsidRPr="001F77EA">
              <w:rPr>
                <w:rFonts w:ascii="Arial" w:eastAsia="Calibri" w:hAnsi="Arial" w:cs="Arial"/>
                <w:sz w:val="22"/>
                <w:szCs w:val="22"/>
                <w:lang w:eastAsia="en-US"/>
              </w:rPr>
              <w:t xml:space="preserve">a standalone company – the Controller,an unincorporated JV (“more than one party”) – the Controller of each </w:t>
            </w:r>
            <w:r w:rsidRPr="001F77EA">
              <w:rPr>
                <w:rFonts w:ascii="Arial" w:eastAsia="Calibri" w:hAnsi="Arial" w:cs="Arial"/>
                <w:snapToGrid w:val="0"/>
                <w:sz w:val="22"/>
                <w:szCs w:val="22"/>
                <w:lang w:eastAsia="en-US"/>
              </w:rPr>
              <w:t xml:space="preserve">Consortium Member </w:t>
            </w:r>
            <w:r w:rsidRPr="001F77EA">
              <w:rPr>
                <w:rFonts w:ascii="Arial" w:eastAsia="Calibri" w:hAnsi="Arial" w:cs="Arial"/>
                <w:sz w:val="22"/>
                <w:szCs w:val="22"/>
                <w:lang w:eastAsia="en-US"/>
              </w:rPr>
              <w:t>or</w:t>
            </w:r>
          </w:p>
          <w:p w14:paraId="2A5F2CD0" w14:textId="77777777" w:rsidR="001F77EA" w:rsidRPr="001F77EA" w:rsidRDefault="001F77EA" w:rsidP="00320775">
            <w:pPr>
              <w:numPr>
                <w:ilvl w:val="0"/>
                <w:numId w:val="40"/>
              </w:numPr>
              <w:tabs>
                <w:tab w:val="left" w:pos="1251"/>
              </w:tabs>
              <w:spacing w:after="120" w:line="264" w:lineRule="auto"/>
              <w:ind w:left="885"/>
              <w:jc w:val="left"/>
              <w:rPr>
                <w:rFonts w:ascii="Arial" w:eastAsia="Calibri" w:hAnsi="Arial" w:cs="Arial"/>
                <w:sz w:val="22"/>
                <w:szCs w:val="22"/>
                <w:lang w:eastAsia="en-US"/>
              </w:rPr>
            </w:pPr>
            <w:r w:rsidRPr="001F77EA">
              <w:rPr>
                <w:rFonts w:ascii="Arial" w:eastAsia="Calibri" w:hAnsi="Arial" w:cs="Arial"/>
                <w:sz w:val="22"/>
                <w:szCs w:val="22"/>
                <w:lang w:eastAsia="en-US"/>
              </w:rPr>
              <w:t xml:space="preserve">an incorporated JV – the Controller of each </w:t>
            </w:r>
            <w:r w:rsidRPr="001F77EA">
              <w:rPr>
                <w:rFonts w:ascii="Arial" w:eastAsia="Calibri" w:hAnsi="Arial" w:cs="Arial"/>
                <w:snapToGrid w:val="0"/>
                <w:sz w:val="22"/>
                <w:szCs w:val="22"/>
                <w:lang w:eastAsia="en-US"/>
              </w:rPr>
              <w:t>Consortium Member</w:t>
            </w:r>
            <w:r w:rsidRPr="001F77EA">
              <w:rPr>
                <w:rFonts w:ascii="Arial" w:eastAsia="Calibri" w:hAnsi="Arial" w:cs="Arial"/>
                <w:sz w:val="22"/>
                <w:szCs w:val="22"/>
                <w:lang w:eastAsia="en-US"/>
              </w:rPr>
              <w:t>.</w:t>
            </w:r>
          </w:p>
          <w:p w14:paraId="2046FBB6" w14:textId="77777777" w:rsidR="001F77EA" w:rsidRPr="001F77EA" w:rsidRDefault="001F77EA" w:rsidP="001F77EA">
            <w:pPr>
              <w:tabs>
                <w:tab w:val="left" w:pos="432"/>
                <w:tab w:val="left" w:pos="972"/>
              </w:tabs>
              <w:spacing w:before="120" w:after="120" w:line="264" w:lineRule="auto"/>
              <w:rPr>
                <w:rFonts w:ascii="Arial" w:hAnsi="Arial" w:cs="Arial"/>
                <w:bCs/>
                <w:sz w:val="22"/>
                <w:lang w:eastAsia="en-US"/>
              </w:rPr>
            </w:pPr>
            <w:r w:rsidRPr="001F77EA">
              <w:rPr>
                <w:rFonts w:ascii="Arial" w:hAnsi="Arial" w:cs="Arial"/>
                <w:bCs/>
                <w:sz w:val="22"/>
                <w:lang w:eastAsia="en-US"/>
              </w:rPr>
              <w:t xml:space="preserve">In all cases it is for the </w:t>
            </w:r>
            <w:r w:rsidRPr="001F77EA">
              <w:rPr>
                <w:rFonts w:ascii="Arial" w:hAnsi="Arial" w:cs="Arial"/>
                <w:bCs/>
                <w:i/>
                <w:sz w:val="22"/>
                <w:lang w:eastAsia="en-US"/>
              </w:rPr>
              <w:t xml:space="preserve">Purchaser </w:t>
            </w:r>
            <w:r w:rsidRPr="001F77EA">
              <w:rPr>
                <w:rFonts w:ascii="Arial" w:hAnsi="Arial" w:cs="Arial"/>
                <w:bCs/>
                <w:sz w:val="22"/>
                <w:lang w:eastAsia="en-US"/>
              </w:rPr>
              <w:t>to decide (in its discretion) whether it will accept a Parent Comnpany Guarantee from a company other than the ultimate holding company.</w:t>
            </w:r>
          </w:p>
          <w:p w14:paraId="5E3327EB" w14:textId="77777777" w:rsidR="001F77EA" w:rsidRPr="001F77EA" w:rsidRDefault="001F77EA" w:rsidP="006604D7">
            <w:pPr>
              <w:tabs>
                <w:tab w:val="left" w:pos="0"/>
                <w:tab w:val="left" w:pos="720"/>
                <w:tab w:val="left" w:pos="3009"/>
                <w:tab w:val="left" w:pos="3600"/>
              </w:tabs>
              <w:suppressAutoHyphens/>
              <w:overflowPunct w:val="0"/>
              <w:autoSpaceDE w:val="0"/>
              <w:autoSpaceDN w:val="0"/>
              <w:adjustRightInd w:val="0"/>
              <w:spacing w:before="120" w:after="120" w:line="264" w:lineRule="auto"/>
              <w:jc w:val="left"/>
              <w:textAlignment w:val="baseline"/>
              <w:rPr>
                <w:rFonts w:ascii="Arial" w:hAnsi="Arial" w:cs="Arial"/>
                <w:bCs/>
                <w:spacing w:val="-2"/>
                <w:sz w:val="22"/>
                <w:lang w:val="en-US" w:eastAsia="en-US"/>
              </w:rPr>
            </w:pPr>
            <w:r w:rsidRPr="001F77EA">
              <w:rPr>
                <w:rFonts w:ascii="Arial" w:hAnsi="Arial" w:cs="Arial"/>
                <w:spacing w:val="-2"/>
                <w:sz w:val="22"/>
                <w:lang w:eastAsia="en-US"/>
              </w:rPr>
              <w:t xml:space="preserve">15.2 </w:t>
            </w:r>
            <w:r w:rsidRPr="001F77EA">
              <w:rPr>
                <w:rFonts w:ascii="Arial" w:hAnsi="Arial" w:cs="Arial"/>
                <w:spacing w:val="-2"/>
                <w:sz w:val="22"/>
                <w:szCs w:val="22"/>
                <w:lang w:eastAsia="en-US"/>
              </w:rPr>
              <w:t xml:space="preserve">A failure to comply with this condition is treated as the </w:t>
            </w:r>
            <w:r w:rsidRPr="001F77EA">
              <w:rPr>
                <w:rFonts w:ascii="Arial" w:hAnsi="Arial" w:cs="Arial"/>
                <w:i/>
                <w:spacing w:val="-2"/>
                <w:sz w:val="22"/>
                <w:szCs w:val="22"/>
                <w:lang w:eastAsia="en-US"/>
              </w:rPr>
              <w:t xml:space="preserve">Supplier </w:t>
            </w:r>
            <w:r w:rsidRPr="001F77EA">
              <w:rPr>
                <w:rFonts w:ascii="Arial" w:hAnsi="Arial" w:cs="Arial"/>
                <w:spacing w:val="-2"/>
                <w:sz w:val="22"/>
                <w:szCs w:val="22"/>
                <w:lang w:eastAsia="en-US"/>
              </w:rPr>
              <w:t xml:space="preserve">having substantially hindered the </w:t>
            </w:r>
            <w:r w:rsidRPr="001F77EA">
              <w:rPr>
                <w:rFonts w:ascii="Arial" w:hAnsi="Arial" w:cs="Arial"/>
                <w:i/>
                <w:spacing w:val="-2"/>
                <w:sz w:val="22"/>
                <w:szCs w:val="22"/>
                <w:lang w:eastAsia="en-US"/>
              </w:rPr>
              <w:t xml:space="preserve">Purchaser </w:t>
            </w:r>
            <w:r w:rsidRPr="001F77EA">
              <w:rPr>
                <w:rFonts w:ascii="Arial" w:hAnsi="Arial" w:cs="Arial"/>
                <w:spacing w:val="-2"/>
                <w:sz w:val="22"/>
                <w:szCs w:val="22"/>
                <w:lang w:eastAsia="en-US"/>
              </w:rPr>
              <w:t>or Others.</w:t>
            </w:r>
          </w:p>
        </w:tc>
      </w:tr>
      <w:tr w:rsidR="001F77EA" w:rsidRPr="001F77EA" w14:paraId="6449C74D" w14:textId="77777777" w:rsidTr="001F3708">
        <w:tc>
          <w:tcPr>
            <w:tcW w:w="1701" w:type="dxa"/>
          </w:tcPr>
          <w:p w14:paraId="71E5EB33" w14:textId="77777777" w:rsidR="001F77EA" w:rsidRPr="001F77EA" w:rsidRDefault="001F77EA" w:rsidP="001F77EA">
            <w:pPr>
              <w:jc w:val="left"/>
              <w:rPr>
                <w:rFonts w:ascii="Arial" w:hAnsi="Arial"/>
                <w:b/>
                <w:sz w:val="22"/>
                <w:szCs w:val="24"/>
                <w:lang w:val="en-US" w:eastAsia="en-US"/>
              </w:rPr>
            </w:pPr>
            <w:r w:rsidRPr="001F77EA">
              <w:rPr>
                <w:rFonts w:ascii="Arial" w:hAnsi="Arial"/>
                <w:b/>
                <w:sz w:val="22"/>
                <w:szCs w:val="24"/>
                <w:lang w:val="en-US" w:eastAsia="en-US"/>
              </w:rPr>
              <w:lastRenderedPageBreak/>
              <w:t>Clause Z16</w:t>
            </w:r>
          </w:p>
          <w:p w14:paraId="1C7CF4BF" w14:textId="77777777" w:rsidR="001F77EA" w:rsidRPr="001F77EA" w:rsidRDefault="001F77EA" w:rsidP="001F77EA">
            <w:pPr>
              <w:spacing w:before="120" w:after="120" w:line="22" w:lineRule="atLeast"/>
              <w:jc w:val="right"/>
              <w:rPr>
                <w:rFonts w:ascii="Arial" w:hAnsi="Arial" w:cs="Arial"/>
                <w:bCs/>
                <w:i/>
                <w:color w:val="FF0000"/>
                <w:spacing w:val="-3"/>
                <w:sz w:val="22"/>
                <w:szCs w:val="22"/>
                <w:lang w:eastAsia="en-US"/>
              </w:rPr>
            </w:pPr>
            <w:r w:rsidRPr="001F77EA">
              <w:rPr>
                <w:rFonts w:ascii="Arial" w:hAnsi="Arial" w:cs="Arial"/>
                <w:bCs/>
                <w:i/>
                <w:color w:val="FF0000"/>
                <w:spacing w:val="-3"/>
                <w:sz w:val="22"/>
                <w:szCs w:val="22"/>
                <w:lang w:eastAsia="en-US"/>
              </w:rPr>
              <w:t xml:space="preserve">[Include if </w:t>
            </w:r>
            <w:r w:rsidRPr="001F77EA">
              <w:rPr>
                <w:rFonts w:ascii="Arial" w:hAnsi="Arial" w:cs="Arial"/>
                <w:bCs/>
                <w:i/>
                <w:iCs/>
                <w:color w:val="FF0000"/>
                <w:spacing w:val="-3"/>
                <w:sz w:val="22"/>
                <w:szCs w:val="22"/>
                <w:lang w:eastAsia="en-US"/>
              </w:rPr>
              <w:t>Purchaser</w:t>
            </w:r>
            <w:r w:rsidRPr="001F77EA">
              <w:rPr>
                <w:rFonts w:ascii="Arial" w:hAnsi="Arial" w:cs="Arial"/>
                <w:bCs/>
                <w:i/>
                <w:color w:val="FF0000"/>
                <w:spacing w:val="-3"/>
                <w:sz w:val="22"/>
                <w:szCs w:val="22"/>
                <w:lang w:eastAsia="en-US"/>
              </w:rPr>
              <w:t>’s liability is limited]</w:t>
            </w:r>
          </w:p>
          <w:p w14:paraId="00C6088D" w14:textId="77777777" w:rsidR="001F77EA" w:rsidRPr="001F77EA" w:rsidRDefault="001F77EA" w:rsidP="001F77EA">
            <w:pPr>
              <w:jc w:val="left"/>
              <w:rPr>
                <w:rFonts w:ascii="Arial" w:hAnsi="Arial"/>
                <w:b/>
                <w:bCs/>
                <w:sz w:val="22"/>
                <w:szCs w:val="24"/>
                <w:lang w:val="en-US" w:eastAsia="en-US"/>
              </w:rPr>
            </w:pPr>
          </w:p>
        </w:tc>
        <w:tc>
          <w:tcPr>
            <w:tcW w:w="6601" w:type="dxa"/>
          </w:tcPr>
          <w:p w14:paraId="4842AF70" w14:textId="77777777" w:rsidR="001F77EA" w:rsidRPr="001F77EA" w:rsidRDefault="001F77EA" w:rsidP="001F77EA">
            <w:pPr>
              <w:jc w:val="left"/>
              <w:rPr>
                <w:rFonts w:ascii="Arial" w:hAnsi="Arial"/>
                <w:b/>
                <w:sz w:val="22"/>
                <w:szCs w:val="24"/>
                <w:lang w:val="en-US" w:eastAsia="en-US"/>
              </w:rPr>
            </w:pPr>
            <w:r w:rsidRPr="001F77EA">
              <w:rPr>
                <w:rFonts w:ascii="Arial" w:hAnsi="Arial"/>
                <w:b/>
                <w:sz w:val="22"/>
                <w:szCs w:val="24"/>
                <w:lang w:val="en-US" w:eastAsia="en-US"/>
              </w:rPr>
              <w:t xml:space="preserve">The </w:t>
            </w:r>
            <w:r w:rsidRPr="001F77EA">
              <w:rPr>
                <w:rFonts w:ascii="Arial" w:hAnsi="Arial"/>
                <w:b/>
                <w:i/>
                <w:sz w:val="22"/>
                <w:szCs w:val="24"/>
                <w:lang w:val="en-US" w:eastAsia="en-US"/>
              </w:rPr>
              <w:t>Purchaser</w:t>
            </w:r>
            <w:r w:rsidRPr="001F77EA">
              <w:rPr>
                <w:rFonts w:ascii="Arial" w:hAnsi="Arial"/>
                <w:b/>
                <w:sz w:val="22"/>
                <w:szCs w:val="24"/>
                <w:lang w:val="en-US" w:eastAsia="en-US"/>
              </w:rPr>
              <w:t>’s liability</w:t>
            </w:r>
          </w:p>
          <w:p w14:paraId="41512797" w14:textId="77777777" w:rsidR="001F77EA" w:rsidRPr="001F77EA" w:rsidRDefault="001F77EA" w:rsidP="001F77EA">
            <w:pPr>
              <w:tabs>
                <w:tab w:val="left" w:pos="432"/>
                <w:tab w:val="left" w:pos="972"/>
                <w:tab w:val="left" w:pos="1416"/>
              </w:tabs>
              <w:spacing w:before="120" w:after="120" w:line="264" w:lineRule="auto"/>
              <w:ind w:hanging="992"/>
              <w:rPr>
                <w:rFonts w:ascii="Arial" w:hAnsi="Arial" w:cs="Arial"/>
                <w:bCs/>
                <w:sz w:val="22"/>
                <w:lang w:eastAsia="en-US"/>
              </w:rPr>
            </w:pPr>
            <w:r w:rsidRPr="001F77EA">
              <w:rPr>
                <w:rFonts w:ascii="Arial" w:hAnsi="Arial" w:cs="Arial"/>
                <w:b/>
                <w:bCs/>
                <w:sz w:val="22"/>
                <w:lang w:eastAsia="en-US"/>
              </w:rPr>
              <w:tab/>
            </w:r>
            <w:r w:rsidRPr="001F77EA">
              <w:rPr>
                <w:rFonts w:ascii="Arial" w:hAnsi="Arial" w:cs="Arial"/>
                <w:bCs/>
                <w:sz w:val="22"/>
                <w:lang w:eastAsia="en-US"/>
              </w:rPr>
              <w:t xml:space="preserve">Z16.1  The </w:t>
            </w:r>
            <w:r w:rsidRPr="001F77EA">
              <w:rPr>
                <w:rFonts w:ascii="Arial" w:hAnsi="Arial" w:cs="Arial"/>
                <w:bCs/>
                <w:i/>
                <w:sz w:val="22"/>
                <w:lang w:eastAsia="en-US"/>
              </w:rPr>
              <w:t>Purchaser’</w:t>
            </w:r>
            <w:r w:rsidRPr="001F77EA">
              <w:rPr>
                <w:rFonts w:ascii="Arial" w:hAnsi="Arial" w:cs="Arial"/>
                <w:bCs/>
                <w:sz w:val="22"/>
                <w:lang w:eastAsia="en-US"/>
              </w:rPr>
              <w:t xml:space="preserve">s total liability to the </w:t>
            </w:r>
            <w:r w:rsidRPr="001F77EA">
              <w:rPr>
                <w:rFonts w:ascii="Arial" w:hAnsi="Arial" w:cs="Arial"/>
                <w:bCs/>
                <w:i/>
                <w:sz w:val="22"/>
                <w:lang w:eastAsia="en-US"/>
              </w:rPr>
              <w:t xml:space="preserve">Supplier </w:t>
            </w:r>
            <w:r w:rsidRPr="001F77EA">
              <w:rPr>
                <w:rFonts w:ascii="Arial" w:hAnsi="Arial" w:cs="Arial"/>
                <w:bCs/>
                <w:sz w:val="22"/>
                <w:lang w:eastAsia="en-US"/>
              </w:rPr>
              <w:t xml:space="preserve">for all matters arising under  of in connection with this contract, other than the excluded matters, is limited to £[     ], and applied in contract, tort or delict or otherwise to the extent allowed under the </w:t>
            </w:r>
            <w:r w:rsidRPr="001F77EA">
              <w:rPr>
                <w:rFonts w:ascii="Arial" w:hAnsi="Arial" w:cs="Arial"/>
                <w:bCs/>
                <w:i/>
                <w:sz w:val="22"/>
                <w:lang w:eastAsia="en-US"/>
              </w:rPr>
              <w:t xml:space="preserve">law of the contract. </w:t>
            </w:r>
          </w:p>
          <w:p w14:paraId="6168B13B" w14:textId="77777777" w:rsidR="001F77EA" w:rsidRPr="001F77EA" w:rsidRDefault="001F77EA" w:rsidP="001F77EA">
            <w:pPr>
              <w:tabs>
                <w:tab w:val="left" w:pos="972"/>
                <w:tab w:val="left" w:pos="1134"/>
              </w:tabs>
              <w:spacing w:before="120" w:after="120" w:line="264" w:lineRule="auto"/>
              <w:ind w:firstLine="34"/>
              <w:rPr>
                <w:rFonts w:ascii="Arial" w:hAnsi="Arial" w:cs="Arial"/>
                <w:bCs/>
                <w:sz w:val="22"/>
                <w:lang w:eastAsia="en-US"/>
              </w:rPr>
            </w:pPr>
            <w:r w:rsidRPr="001F77EA">
              <w:rPr>
                <w:rFonts w:ascii="Arial" w:hAnsi="Arial" w:cs="Arial"/>
                <w:bCs/>
                <w:sz w:val="22"/>
                <w:lang w:eastAsia="en-US"/>
              </w:rPr>
              <w:t xml:space="preserve">Z16.2 The excluded matters are the amounts payable to the </w:t>
            </w:r>
            <w:r w:rsidRPr="001F77EA">
              <w:rPr>
                <w:rFonts w:ascii="Arial" w:hAnsi="Arial" w:cs="Arial"/>
                <w:bCs/>
                <w:i/>
                <w:sz w:val="22"/>
                <w:lang w:eastAsia="en-US"/>
              </w:rPr>
              <w:t xml:space="preserve">Supplier </w:t>
            </w:r>
            <w:r w:rsidRPr="001F77EA">
              <w:rPr>
                <w:rFonts w:ascii="Arial" w:hAnsi="Arial" w:cs="Arial"/>
                <w:bCs/>
                <w:sz w:val="22"/>
                <w:lang w:eastAsia="en-US"/>
              </w:rPr>
              <w:t xml:space="preserve">as stated  in this contract for </w:t>
            </w:r>
          </w:p>
          <w:p w14:paraId="08641B6C" w14:textId="77777777" w:rsidR="001F77EA" w:rsidRPr="001F77EA" w:rsidRDefault="001F77EA" w:rsidP="00320775">
            <w:pPr>
              <w:numPr>
                <w:ilvl w:val="0"/>
                <w:numId w:val="29"/>
              </w:numPr>
              <w:tabs>
                <w:tab w:val="left" w:pos="432"/>
                <w:tab w:val="left" w:pos="972"/>
              </w:tabs>
              <w:spacing w:before="120" w:after="120" w:line="264" w:lineRule="auto"/>
              <w:ind w:left="885" w:hanging="284"/>
              <w:jc w:val="left"/>
              <w:rPr>
                <w:rFonts w:ascii="Arial" w:hAnsi="Arial" w:cs="Arial"/>
                <w:bCs/>
                <w:sz w:val="22"/>
                <w:lang w:eastAsia="en-US"/>
              </w:rPr>
            </w:pPr>
            <w:r w:rsidRPr="001F77EA">
              <w:rPr>
                <w:rFonts w:ascii="Arial" w:hAnsi="Arial" w:cs="Arial"/>
                <w:bCs/>
                <w:sz w:val="22"/>
                <w:lang w:eastAsia="en-US"/>
              </w:rPr>
              <w:t xml:space="preserve">the total of the Prices. </w:t>
            </w:r>
          </w:p>
          <w:p w14:paraId="037CC2CC" w14:textId="77777777" w:rsidR="001F77EA" w:rsidRPr="001F77EA" w:rsidRDefault="001F77EA" w:rsidP="001F77EA">
            <w:pPr>
              <w:tabs>
                <w:tab w:val="left" w:pos="432"/>
                <w:tab w:val="left" w:pos="972"/>
              </w:tabs>
              <w:spacing w:before="120" w:after="120" w:line="264" w:lineRule="auto"/>
              <w:rPr>
                <w:rFonts w:ascii="Arial" w:hAnsi="Arial" w:cs="Arial"/>
                <w:bCs/>
                <w:sz w:val="22"/>
                <w:lang w:eastAsia="en-US"/>
              </w:rPr>
            </w:pPr>
            <w:r w:rsidRPr="001F77EA">
              <w:rPr>
                <w:rFonts w:ascii="Arial" w:hAnsi="Arial" w:cs="Arial"/>
                <w:bCs/>
                <w:sz w:val="22"/>
                <w:lang w:eastAsia="en-US"/>
              </w:rPr>
              <w:t xml:space="preserve">Z16.3  The </w:t>
            </w:r>
            <w:r w:rsidRPr="001F77EA">
              <w:rPr>
                <w:rFonts w:ascii="Arial" w:hAnsi="Arial" w:cs="Arial"/>
                <w:bCs/>
                <w:i/>
                <w:sz w:val="22"/>
                <w:lang w:eastAsia="en-US"/>
              </w:rPr>
              <w:t>Purchaser</w:t>
            </w:r>
            <w:r w:rsidRPr="001F77EA">
              <w:rPr>
                <w:rFonts w:ascii="Arial" w:hAnsi="Arial" w:cs="Arial"/>
                <w:bCs/>
                <w:sz w:val="22"/>
                <w:lang w:eastAsia="en-US"/>
              </w:rPr>
              <w:t xml:space="preserve">’s liability to the </w:t>
            </w:r>
            <w:r w:rsidRPr="001F77EA">
              <w:rPr>
                <w:rFonts w:ascii="Arial" w:hAnsi="Arial" w:cs="Arial"/>
                <w:bCs/>
                <w:i/>
                <w:sz w:val="22"/>
                <w:lang w:eastAsia="en-US"/>
              </w:rPr>
              <w:t xml:space="preserve">Supplier </w:t>
            </w:r>
            <w:r w:rsidRPr="001F77EA">
              <w:rPr>
                <w:rFonts w:ascii="Arial" w:hAnsi="Arial" w:cs="Arial"/>
                <w:bCs/>
                <w:sz w:val="22"/>
                <w:lang w:eastAsia="en-US"/>
              </w:rPr>
              <w:t xml:space="preserve">is limited to that proportion of the </w:t>
            </w:r>
            <w:r w:rsidRPr="001F77EA">
              <w:rPr>
                <w:rFonts w:ascii="Arial" w:hAnsi="Arial" w:cs="Arial"/>
                <w:bCs/>
                <w:i/>
                <w:sz w:val="22"/>
                <w:lang w:eastAsia="en-US"/>
              </w:rPr>
              <w:t>Supplier</w:t>
            </w:r>
            <w:r w:rsidRPr="001F77EA">
              <w:rPr>
                <w:rFonts w:ascii="Arial" w:hAnsi="Arial" w:cs="Arial"/>
                <w:bCs/>
                <w:sz w:val="22"/>
                <w:lang w:eastAsia="en-US"/>
              </w:rPr>
              <w:t xml:space="preserve">’s losses for which the </w:t>
            </w:r>
            <w:r w:rsidRPr="001F77EA">
              <w:rPr>
                <w:rFonts w:ascii="Arial" w:hAnsi="Arial" w:cs="Arial"/>
                <w:bCs/>
                <w:i/>
                <w:sz w:val="22"/>
                <w:lang w:eastAsia="en-US"/>
              </w:rPr>
              <w:t xml:space="preserve">Purchaser </w:t>
            </w:r>
            <w:r w:rsidRPr="001F77EA">
              <w:rPr>
                <w:rFonts w:ascii="Arial" w:hAnsi="Arial" w:cs="Arial"/>
                <w:bCs/>
                <w:sz w:val="22"/>
                <w:lang w:eastAsia="en-US"/>
              </w:rPr>
              <w:t>is responsible under this contract.</w:t>
            </w:r>
          </w:p>
        </w:tc>
      </w:tr>
      <w:tr w:rsidR="001F77EA" w:rsidRPr="001F77EA" w14:paraId="2EBD7AE2" w14:textId="77777777" w:rsidTr="001F3708">
        <w:tc>
          <w:tcPr>
            <w:tcW w:w="1701" w:type="dxa"/>
          </w:tcPr>
          <w:p w14:paraId="7D6FC1D7" w14:textId="77777777" w:rsidR="001F77EA" w:rsidRPr="001F77EA" w:rsidRDefault="001F77EA" w:rsidP="001F77EA">
            <w:pPr>
              <w:jc w:val="left"/>
              <w:rPr>
                <w:rFonts w:ascii="Arial" w:hAnsi="Arial"/>
                <w:b/>
                <w:bCs/>
                <w:sz w:val="22"/>
                <w:szCs w:val="24"/>
                <w:lang w:val="en-US" w:eastAsia="en-US"/>
              </w:rPr>
            </w:pPr>
            <w:r w:rsidRPr="001F77EA">
              <w:rPr>
                <w:rFonts w:ascii="Arial" w:hAnsi="Arial"/>
                <w:b/>
                <w:bCs/>
                <w:sz w:val="22"/>
                <w:szCs w:val="24"/>
                <w:lang w:val="en-US" w:eastAsia="en-US"/>
              </w:rPr>
              <w:t xml:space="preserve">Clause Z17 </w:t>
            </w:r>
          </w:p>
          <w:p w14:paraId="436C5263" w14:textId="77777777" w:rsidR="001F77EA" w:rsidRPr="001F77EA" w:rsidRDefault="001F77EA" w:rsidP="001F77EA">
            <w:pPr>
              <w:jc w:val="left"/>
              <w:rPr>
                <w:rFonts w:ascii="Arial" w:hAnsi="Arial"/>
                <w:b/>
                <w:bCs/>
                <w:sz w:val="22"/>
                <w:szCs w:val="24"/>
                <w:lang w:val="en-US" w:eastAsia="en-US"/>
              </w:rPr>
            </w:pPr>
            <w:r w:rsidRPr="001F77EA">
              <w:rPr>
                <w:rFonts w:ascii="Arial" w:hAnsi="Arial"/>
                <w:b/>
                <w:bCs/>
                <w:i/>
                <w:sz w:val="22"/>
                <w:szCs w:val="24"/>
                <w:lang w:val="en-US" w:eastAsia="en-US"/>
              </w:rPr>
              <w:t xml:space="preserve"> </w:t>
            </w:r>
            <w:r w:rsidRPr="001F77EA">
              <w:rPr>
                <w:rFonts w:ascii="Arial" w:hAnsi="Arial"/>
                <w:bCs/>
                <w:i/>
                <w:iCs/>
                <w:color w:val="FF0000"/>
                <w:sz w:val="22"/>
                <w:szCs w:val="22"/>
                <w:lang w:val="en-US" w:eastAsia="en-US"/>
              </w:rPr>
              <w:t>[The period should be 12 years if the contract is executed as a deed and 6 years in other cases]</w:t>
            </w:r>
            <w:r w:rsidRPr="001F77EA">
              <w:rPr>
                <w:rFonts w:ascii="Arial" w:hAnsi="Arial"/>
                <w:b/>
                <w:bCs/>
                <w:i/>
                <w:sz w:val="22"/>
                <w:szCs w:val="24"/>
                <w:lang w:val="en-US" w:eastAsia="en-US"/>
              </w:rPr>
              <w:t xml:space="preserve"> </w:t>
            </w:r>
          </w:p>
        </w:tc>
        <w:tc>
          <w:tcPr>
            <w:tcW w:w="6601" w:type="dxa"/>
          </w:tcPr>
          <w:p w14:paraId="2DA16E6B" w14:textId="77777777" w:rsidR="001F77EA" w:rsidRPr="001F77EA" w:rsidRDefault="001F77EA" w:rsidP="001F77EA">
            <w:pPr>
              <w:jc w:val="left"/>
              <w:rPr>
                <w:rFonts w:ascii="Arial" w:hAnsi="Arial"/>
                <w:b/>
                <w:bCs/>
                <w:sz w:val="22"/>
                <w:szCs w:val="24"/>
                <w:lang w:val="en-US" w:eastAsia="en-US"/>
              </w:rPr>
            </w:pPr>
            <w:r w:rsidRPr="001F77EA">
              <w:rPr>
                <w:rFonts w:ascii="Arial" w:hAnsi="Arial"/>
                <w:b/>
                <w:i/>
                <w:sz w:val="22"/>
                <w:szCs w:val="24"/>
                <w:lang w:val="en-US" w:eastAsia="en-US"/>
              </w:rPr>
              <w:t>Purchaser</w:t>
            </w:r>
            <w:r w:rsidRPr="001F77EA">
              <w:rPr>
                <w:rFonts w:ascii="Arial" w:hAnsi="Arial"/>
                <w:b/>
                <w:bCs/>
                <w:i/>
                <w:sz w:val="22"/>
                <w:szCs w:val="24"/>
                <w:lang w:val="en-US" w:eastAsia="en-US"/>
              </w:rPr>
              <w:t>’s</w:t>
            </w:r>
            <w:r w:rsidRPr="001F77EA">
              <w:rPr>
                <w:rFonts w:ascii="Arial" w:hAnsi="Arial"/>
                <w:b/>
                <w:bCs/>
                <w:sz w:val="22"/>
                <w:szCs w:val="24"/>
                <w:lang w:val="en-US" w:eastAsia="en-US"/>
              </w:rPr>
              <w:t xml:space="preserve"> Codes of Conduct</w:t>
            </w:r>
          </w:p>
          <w:p w14:paraId="2515B92B" w14:textId="77777777" w:rsidR="001F77EA" w:rsidRPr="001F77EA" w:rsidRDefault="001F77EA" w:rsidP="006604D7">
            <w:pPr>
              <w:tabs>
                <w:tab w:val="left" w:pos="0"/>
                <w:tab w:val="left" w:pos="426"/>
                <w:tab w:val="left" w:pos="3009"/>
                <w:tab w:val="left" w:pos="3600"/>
              </w:tabs>
              <w:suppressAutoHyphens/>
              <w:overflowPunct w:val="0"/>
              <w:autoSpaceDE w:val="0"/>
              <w:autoSpaceDN w:val="0"/>
              <w:adjustRightInd w:val="0"/>
              <w:spacing w:before="120" w:after="120" w:line="264" w:lineRule="auto"/>
              <w:ind w:left="34"/>
              <w:jc w:val="left"/>
              <w:textAlignment w:val="baseline"/>
              <w:rPr>
                <w:rFonts w:ascii="Arial" w:hAnsi="Arial" w:cs="Arial"/>
                <w:spacing w:val="-2"/>
                <w:sz w:val="22"/>
                <w:lang w:eastAsia="en-US"/>
              </w:rPr>
            </w:pPr>
            <w:r w:rsidRPr="001F77EA">
              <w:rPr>
                <w:rFonts w:ascii="Arial" w:hAnsi="Arial" w:cs="Arial"/>
                <w:bCs/>
                <w:spacing w:val="-2"/>
                <w:sz w:val="22"/>
                <w:lang w:val="en-US" w:eastAsia="en-US"/>
              </w:rPr>
              <w:t xml:space="preserve">Z17.1  The </w:t>
            </w:r>
            <w:r w:rsidRPr="001F77EA">
              <w:rPr>
                <w:rFonts w:ascii="Arial" w:hAnsi="Arial" w:cs="Arial"/>
                <w:i/>
                <w:spacing w:val="-2"/>
                <w:sz w:val="22"/>
                <w:szCs w:val="22"/>
                <w:lang w:eastAsia="en-US"/>
              </w:rPr>
              <w:t>Supplier</w:t>
            </w:r>
            <w:r w:rsidRPr="001F77EA">
              <w:rPr>
                <w:rFonts w:ascii="Arial" w:hAnsi="Arial" w:cs="Arial"/>
                <w:spacing w:val="-2"/>
                <w:sz w:val="22"/>
                <w:lang w:eastAsia="en-US"/>
              </w:rPr>
              <w:t xml:space="preserve"> complies (and ensures that any person employed by him or acting on his behalf complies) with the </w:t>
            </w:r>
            <w:r w:rsidRPr="001F77EA">
              <w:rPr>
                <w:rFonts w:ascii="Arial" w:hAnsi="Arial" w:cs="Arial"/>
                <w:i/>
                <w:spacing w:val="-2"/>
                <w:sz w:val="22"/>
                <w:lang w:eastAsia="en-US"/>
              </w:rPr>
              <w:t>Purchaser’s</w:t>
            </w:r>
            <w:r w:rsidRPr="001F77EA">
              <w:rPr>
                <w:rFonts w:ascii="Arial" w:hAnsi="Arial" w:cs="Arial"/>
                <w:spacing w:val="-2"/>
                <w:sz w:val="22"/>
                <w:lang w:eastAsia="en-US"/>
              </w:rPr>
              <w:t xml:space="preserve"> Anti Bribery Code of Conduct and Anti Fraud Code of Conduct, collectively “the Codes”. The </w:t>
            </w:r>
            <w:r w:rsidRPr="001F77EA">
              <w:rPr>
                <w:rFonts w:ascii="Arial" w:hAnsi="Arial" w:cs="Arial"/>
                <w:i/>
                <w:spacing w:val="-2"/>
                <w:sz w:val="22"/>
                <w:lang w:eastAsia="en-US"/>
              </w:rPr>
              <w:t xml:space="preserve">Supplier </w:t>
            </w:r>
            <w:r w:rsidRPr="001F77EA">
              <w:rPr>
                <w:rFonts w:ascii="Arial" w:hAnsi="Arial" w:cs="Arial"/>
                <w:spacing w:val="-2"/>
                <w:sz w:val="22"/>
                <w:lang w:eastAsia="en-US"/>
              </w:rPr>
              <w:t xml:space="preserve">complies with the Codes until  the </w:t>
            </w:r>
            <w:r w:rsidRPr="001F77EA">
              <w:rPr>
                <w:rFonts w:ascii="Arial" w:hAnsi="Arial" w:cs="Arial"/>
                <w:i/>
                <w:spacing w:val="-2"/>
                <w:sz w:val="22"/>
                <w:lang w:eastAsia="en-US"/>
              </w:rPr>
              <w:t>delivery date</w:t>
            </w:r>
            <w:r w:rsidRPr="001F77EA">
              <w:rPr>
                <w:rFonts w:ascii="Arial" w:hAnsi="Arial" w:cs="Arial"/>
                <w:spacing w:val="-2"/>
                <w:sz w:val="22"/>
                <w:lang w:eastAsia="en-US"/>
              </w:rPr>
              <w:t xml:space="preserve"> and the latest date for the correction of Defects after Delivery and with </w:t>
            </w:r>
          </w:p>
          <w:p w14:paraId="4D6D663C" w14:textId="77777777" w:rsidR="001F77EA" w:rsidRPr="001F77EA" w:rsidRDefault="001F77EA" w:rsidP="00320775">
            <w:pPr>
              <w:numPr>
                <w:ilvl w:val="0"/>
                <w:numId w:val="26"/>
              </w:numPr>
              <w:tabs>
                <w:tab w:val="left" w:pos="284"/>
                <w:tab w:val="left" w:pos="972"/>
                <w:tab w:val="num" w:pos="1026"/>
                <w:tab w:val="num" w:pos="1778"/>
              </w:tabs>
              <w:spacing w:before="120" w:after="120" w:line="264" w:lineRule="auto"/>
              <w:ind w:left="885" w:hanging="284"/>
              <w:jc w:val="left"/>
              <w:rPr>
                <w:rFonts w:ascii="Arial" w:hAnsi="Arial" w:cs="Arial"/>
                <w:bCs/>
                <w:sz w:val="22"/>
                <w:lang w:val="en-US" w:eastAsia="en-US"/>
              </w:rPr>
            </w:pPr>
            <w:r w:rsidRPr="001F77EA">
              <w:rPr>
                <w:rFonts w:ascii="Arial" w:hAnsi="Arial" w:cs="Arial"/>
                <w:bCs/>
                <w:sz w:val="22"/>
                <w:lang w:eastAsia="en-US"/>
              </w:rPr>
              <w:t xml:space="preserve">paragraph 4 of the </w:t>
            </w:r>
            <w:r w:rsidRPr="001F77EA">
              <w:rPr>
                <w:rFonts w:ascii="Arial" w:hAnsi="Arial" w:cs="Arial"/>
                <w:bCs/>
                <w:i/>
                <w:sz w:val="22"/>
                <w:lang w:eastAsia="en-US"/>
              </w:rPr>
              <w:t>Purchaser’s</w:t>
            </w:r>
            <w:r w:rsidRPr="001F77EA">
              <w:rPr>
                <w:rFonts w:ascii="Arial" w:hAnsi="Arial" w:cs="Arial"/>
                <w:bCs/>
                <w:sz w:val="22"/>
                <w:lang w:eastAsia="en-US"/>
              </w:rPr>
              <w:t xml:space="preserve"> Anti Bribery Code of Conduct</w:t>
            </w:r>
            <w:r w:rsidRPr="001F77EA">
              <w:rPr>
                <w:rFonts w:ascii="Arial" w:hAnsi="Arial" w:cs="Arial"/>
                <w:bCs/>
                <w:sz w:val="22"/>
                <w:lang w:val="en-US" w:eastAsia="en-US"/>
              </w:rPr>
              <w:t xml:space="preserve"> </w:t>
            </w:r>
          </w:p>
          <w:p w14:paraId="78F7EDCD" w14:textId="77777777" w:rsidR="001F77EA" w:rsidRPr="001F77EA" w:rsidRDefault="001F77EA" w:rsidP="00320775">
            <w:pPr>
              <w:numPr>
                <w:ilvl w:val="0"/>
                <w:numId w:val="26"/>
              </w:numPr>
              <w:tabs>
                <w:tab w:val="left" w:pos="284"/>
                <w:tab w:val="left" w:pos="972"/>
                <w:tab w:val="num" w:pos="1026"/>
                <w:tab w:val="num" w:pos="1778"/>
              </w:tabs>
              <w:spacing w:before="120" w:after="120" w:line="264" w:lineRule="auto"/>
              <w:ind w:left="1026" w:hanging="425"/>
              <w:jc w:val="left"/>
              <w:rPr>
                <w:rFonts w:ascii="Arial" w:hAnsi="Arial" w:cs="Arial"/>
                <w:bCs/>
                <w:sz w:val="22"/>
                <w:lang w:eastAsia="en-US"/>
              </w:rPr>
            </w:pPr>
            <w:r w:rsidRPr="001F77EA">
              <w:rPr>
                <w:rFonts w:ascii="Arial" w:hAnsi="Arial" w:cs="Arial"/>
                <w:bCs/>
                <w:sz w:val="22"/>
                <w:lang w:eastAsia="en-US"/>
              </w:rPr>
              <w:t xml:space="preserve">paragraph 3 of the </w:t>
            </w:r>
            <w:r w:rsidRPr="001F77EA">
              <w:rPr>
                <w:rFonts w:ascii="Arial" w:hAnsi="Arial" w:cs="Arial"/>
                <w:bCs/>
                <w:i/>
                <w:sz w:val="22"/>
                <w:lang w:eastAsia="en-US"/>
              </w:rPr>
              <w:t>Purchaser</w:t>
            </w:r>
            <w:r w:rsidRPr="001F77EA">
              <w:rPr>
                <w:rFonts w:ascii="Arial" w:hAnsi="Arial" w:cs="Arial"/>
                <w:bCs/>
                <w:sz w:val="22"/>
                <w:lang w:eastAsia="en-US"/>
              </w:rPr>
              <w:t xml:space="preserve">’s Anti Fraud Code of Conduct </w:t>
            </w:r>
          </w:p>
          <w:p w14:paraId="5A6AC1CA" w14:textId="77777777" w:rsidR="001F77EA" w:rsidRPr="001F77EA" w:rsidRDefault="001F77EA" w:rsidP="00320775">
            <w:pPr>
              <w:numPr>
                <w:ilvl w:val="0"/>
                <w:numId w:val="17"/>
              </w:numPr>
              <w:tabs>
                <w:tab w:val="left" w:pos="0"/>
                <w:tab w:val="left" w:pos="426"/>
                <w:tab w:val="left" w:pos="3009"/>
                <w:tab w:val="left" w:pos="3600"/>
              </w:tabs>
              <w:suppressAutoHyphens/>
              <w:overflowPunct w:val="0"/>
              <w:autoSpaceDE w:val="0"/>
              <w:autoSpaceDN w:val="0"/>
              <w:adjustRightInd w:val="0"/>
              <w:spacing w:before="120" w:after="120" w:line="264" w:lineRule="auto"/>
              <w:ind w:left="34" w:hanging="720"/>
              <w:jc w:val="left"/>
              <w:textAlignment w:val="baseline"/>
              <w:rPr>
                <w:rFonts w:ascii="Arial" w:hAnsi="Arial" w:cs="Arial"/>
                <w:bCs/>
                <w:spacing w:val="-2"/>
                <w:sz w:val="22"/>
                <w:lang w:val="en-US" w:eastAsia="en-US"/>
              </w:rPr>
            </w:pPr>
            <w:r w:rsidRPr="001F77EA">
              <w:rPr>
                <w:rFonts w:ascii="Arial" w:hAnsi="Arial" w:cs="Arial"/>
                <w:bCs/>
                <w:spacing w:val="-2"/>
                <w:sz w:val="22"/>
                <w:lang w:val="en-US" w:eastAsia="en-US"/>
              </w:rPr>
              <w:t xml:space="preserve">            for a period of </w:t>
            </w:r>
            <w:r w:rsidRPr="001F77EA">
              <w:rPr>
                <w:rFonts w:ascii="Arial" w:hAnsi="Arial" w:cs="Arial"/>
                <w:bCs/>
                <w:i/>
                <w:color w:val="FF0000"/>
                <w:spacing w:val="-2"/>
                <w:sz w:val="22"/>
                <w:lang w:val="en-US" w:eastAsia="en-US"/>
              </w:rPr>
              <w:t>[6/12]</w:t>
            </w:r>
            <w:r w:rsidRPr="001F77EA">
              <w:rPr>
                <w:rFonts w:ascii="Arial" w:hAnsi="Arial" w:cs="Arial"/>
                <w:bCs/>
                <w:spacing w:val="-2"/>
                <w:sz w:val="22"/>
                <w:lang w:val="en-US" w:eastAsia="en-US"/>
              </w:rPr>
              <w:t xml:space="preserve"> years after the later of the end of the </w:t>
            </w:r>
            <w:r w:rsidRPr="001F77EA">
              <w:rPr>
                <w:rFonts w:ascii="Arial" w:hAnsi="Arial" w:cs="Arial"/>
                <w:bCs/>
                <w:i/>
                <w:spacing w:val="-2"/>
                <w:sz w:val="22"/>
                <w:lang w:val="en-US" w:eastAsia="en-US"/>
              </w:rPr>
              <w:t xml:space="preserve">delivery date </w:t>
            </w:r>
            <w:r w:rsidRPr="001F77EA">
              <w:rPr>
                <w:rFonts w:ascii="Arial" w:hAnsi="Arial" w:cs="Arial"/>
                <w:bCs/>
                <w:spacing w:val="-2"/>
                <w:sz w:val="22"/>
                <w:lang w:val="en-US" w:eastAsia="en-US"/>
              </w:rPr>
              <w:t>and the latest date for the correction of Defects after Delivery.</w:t>
            </w:r>
          </w:p>
          <w:p w14:paraId="4C994703" w14:textId="77777777" w:rsidR="001F77EA" w:rsidRPr="001F77EA" w:rsidRDefault="001F77EA" w:rsidP="006604D7">
            <w:pPr>
              <w:tabs>
                <w:tab w:val="left" w:pos="0"/>
                <w:tab w:val="left" w:pos="426"/>
                <w:tab w:val="left" w:pos="3009"/>
                <w:tab w:val="left" w:pos="3600"/>
              </w:tabs>
              <w:suppressAutoHyphens/>
              <w:overflowPunct w:val="0"/>
              <w:autoSpaceDE w:val="0"/>
              <w:autoSpaceDN w:val="0"/>
              <w:adjustRightInd w:val="0"/>
              <w:spacing w:before="120" w:after="120" w:line="264" w:lineRule="auto"/>
              <w:jc w:val="left"/>
              <w:textAlignment w:val="baseline"/>
              <w:rPr>
                <w:rFonts w:ascii="Arial" w:hAnsi="Arial" w:cs="Arial"/>
                <w:spacing w:val="-2"/>
                <w:sz w:val="22"/>
                <w:lang w:eastAsia="en-US"/>
              </w:rPr>
            </w:pPr>
            <w:r w:rsidRPr="001F77EA">
              <w:rPr>
                <w:rFonts w:ascii="Arial" w:hAnsi="Arial" w:cs="Arial"/>
                <w:bCs/>
                <w:spacing w:val="-2"/>
                <w:sz w:val="22"/>
                <w:lang w:val="en-US" w:eastAsia="en-US"/>
              </w:rPr>
              <w:lastRenderedPageBreak/>
              <w:t>Z17.2  A failure to comply with this condition is treated</w:t>
            </w:r>
            <w:r w:rsidRPr="001F77EA">
              <w:rPr>
                <w:rFonts w:ascii="Arial" w:hAnsi="Arial" w:cs="Arial"/>
                <w:spacing w:val="-2"/>
                <w:sz w:val="22"/>
                <w:lang w:eastAsia="en-US"/>
              </w:rPr>
              <w:t xml:space="preserve"> as the Supplier having substantially hindered the </w:t>
            </w:r>
            <w:r w:rsidRPr="001F77EA">
              <w:rPr>
                <w:rFonts w:ascii="Arial" w:hAnsi="Arial" w:cs="Arial"/>
                <w:i/>
                <w:spacing w:val="-2"/>
                <w:sz w:val="22"/>
                <w:lang w:eastAsia="en-US"/>
              </w:rPr>
              <w:t>Purchaser</w:t>
            </w:r>
            <w:r w:rsidRPr="001F77EA">
              <w:rPr>
                <w:rFonts w:ascii="Arial" w:hAnsi="Arial" w:cs="Arial"/>
                <w:spacing w:val="-2"/>
                <w:sz w:val="22"/>
                <w:lang w:eastAsia="en-US"/>
              </w:rPr>
              <w:t xml:space="preserve"> or Others.</w:t>
            </w:r>
          </w:p>
          <w:p w14:paraId="2F4615C2" w14:textId="77777777" w:rsidR="001F77EA" w:rsidRPr="001F77EA" w:rsidRDefault="001F77EA" w:rsidP="001F77EA">
            <w:pPr>
              <w:tabs>
                <w:tab w:val="left" w:pos="432"/>
                <w:tab w:val="left" w:pos="459"/>
              </w:tabs>
              <w:spacing w:before="120" w:after="120" w:line="264" w:lineRule="auto"/>
              <w:rPr>
                <w:rFonts w:ascii="Arial" w:hAnsi="Arial" w:cs="Arial"/>
                <w:bCs/>
                <w:sz w:val="22"/>
                <w:lang w:eastAsia="en-US"/>
              </w:rPr>
            </w:pPr>
          </w:p>
        </w:tc>
      </w:tr>
      <w:tr w:rsidR="001F77EA" w:rsidRPr="001F77EA" w14:paraId="69470C98" w14:textId="77777777" w:rsidTr="001F3708">
        <w:tc>
          <w:tcPr>
            <w:tcW w:w="1701" w:type="dxa"/>
          </w:tcPr>
          <w:p w14:paraId="36200DEA" w14:textId="77777777" w:rsidR="001F77EA" w:rsidRPr="001F77EA" w:rsidRDefault="001F77EA" w:rsidP="001F77EA">
            <w:pPr>
              <w:jc w:val="left"/>
              <w:rPr>
                <w:rFonts w:ascii="Arial" w:hAnsi="Arial"/>
                <w:b/>
                <w:sz w:val="22"/>
                <w:szCs w:val="24"/>
                <w:lang w:val="en-US" w:eastAsia="en-US"/>
              </w:rPr>
            </w:pPr>
            <w:r w:rsidRPr="001F77EA">
              <w:rPr>
                <w:rFonts w:ascii="Arial" w:hAnsi="Arial"/>
                <w:b/>
                <w:bCs/>
                <w:sz w:val="22"/>
                <w:szCs w:val="22"/>
                <w:lang w:val="en-US" w:eastAsia="en-US"/>
              </w:rPr>
              <w:lastRenderedPageBreak/>
              <w:t xml:space="preserve">Clause Z18   </w:t>
            </w:r>
          </w:p>
        </w:tc>
        <w:tc>
          <w:tcPr>
            <w:tcW w:w="6601" w:type="dxa"/>
          </w:tcPr>
          <w:p w14:paraId="06C28D5F" w14:textId="77777777" w:rsidR="001F77EA" w:rsidRPr="001F77EA" w:rsidRDefault="001F77EA" w:rsidP="001F77EA">
            <w:pPr>
              <w:jc w:val="left"/>
              <w:rPr>
                <w:rFonts w:ascii="Arial" w:hAnsi="Arial"/>
                <w:b/>
                <w:bCs/>
                <w:sz w:val="22"/>
                <w:szCs w:val="22"/>
                <w:lang w:val="en-US" w:eastAsia="en-US"/>
              </w:rPr>
            </w:pPr>
            <w:r w:rsidRPr="001F77EA">
              <w:rPr>
                <w:rFonts w:ascii="Arial" w:hAnsi="Arial"/>
                <w:b/>
                <w:bCs/>
                <w:sz w:val="22"/>
                <w:szCs w:val="22"/>
                <w:lang w:val="en-US" w:eastAsia="en-US"/>
              </w:rPr>
              <w:t>Prevention of fraud and bribery</w:t>
            </w:r>
          </w:p>
          <w:p w14:paraId="38C09914" w14:textId="78DDE991" w:rsidR="008F58C1" w:rsidRPr="008F58C1" w:rsidRDefault="008F58C1" w:rsidP="008F58C1">
            <w:pPr>
              <w:keepNext/>
              <w:spacing w:before="120" w:after="120" w:line="22" w:lineRule="atLeast"/>
              <w:ind w:left="34"/>
              <w:rPr>
                <w:rFonts w:ascii="Arial" w:hAnsi="Arial" w:cs="Arial"/>
                <w:b/>
                <w:bCs/>
                <w:sz w:val="22"/>
                <w:szCs w:val="22"/>
              </w:rPr>
            </w:pPr>
            <w:r w:rsidRPr="008F58C1">
              <w:rPr>
                <w:rFonts w:ascii="Arial" w:hAnsi="Arial" w:cs="Arial"/>
                <w:b/>
                <w:bCs/>
                <w:sz w:val="22"/>
                <w:szCs w:val="22"/>
                <w:highlight w:val="yellow"/>
              </w:rPr>
              <w:t xml:space="preserve">[Guidance note: The first option for this Clause </w:t>
            </w:r>
            <w:r>
              <w:rPr>
                <w:rFonts w:ascii="Arial" w:hAnsi="Arial" w:cs="Arial"/>
                <w:b/>
                <w:bCs/>
                <w:sz w:val="22"/>
                <w:szCs w:val="22"/>
                <w:highlight w:val="yellow"/>
              </w:rPr>
              <w:t>Z18</w:t>
            </w:r>
            <w:r w:rsidRPr="008F58C1">
              <w:rPr>
                <w:rFonts w:ascii="Arial" w:hAnsi="Arial" w:cs="Arial"/>
                <w:b/>
                <w:bCs/>
                <w:sz w:val="22"/>
                <w:szCs w:val="22"/>
                <w:highlight w:val="yellow"/>
              </w:rPr>
              <w:t xml:space="preserve"> is only for use by Highways England. All other Customers must use the second option. Delete as applicable]</w:t>
            </w:r>
          </w:p>
          <w:p w14:paraId="4FBD6AA8" w14:textId="5EC3B24B" w:rsidR="008F58C1" w:rsidRPr="00BE5930" w:rsidRDefault="008F58C1" w:rsidP="00BE5930">
            <w:pPr>
              <w:keepNext/>
              <w:spacing w:before="120" w:after="120" w:line="22" w:lineRule="atLeast"/>
              <w:ind w:left="34"/>
              <w:rPr>
                <w:rFonts w:ascii="Arial" w:hAnsi="Arial"/>
                <w:sz w:val="22"/>
              </w:rPr>
            </w:pPr>
            <w:r w:rsidRPr="008F58C1">
              <w:rPr>
                <w:rFonts w:ascii="Arial" w:hAnsi="Arial" w:cs="Arial"/>
                <w:bCs/>
                <w:sz w:val="22"/>
                <w:szCs w:val="22"/>
              </w:rPr>
              <w:t>[</w:t>
            </w:r>
            <w:r w:rsidRPr="00BE5930">
              <w:rPr>
                <w:rFonts w:ascii="Arial" w:hAnsi="Arial"/>
                <w:sz w:val="22"/>
              </w:rPr>
              <w:t xml:space="preserve">Z18.1 The </w:t>
            </w:r>
            <w:r w:rsidRPr="00BE5930">
              <w:rPr>
                <w:rFonts w:ascii="Arial" w:hAnsi="Arial"/>
                <w:i/>
                <w:sz w:val="22"/>
              </w:rPr>
              <w:t xml:space="preserve">Supplier </w:t>
            </w:r>
            <w:r w:rsidRPr="00BE5930">
              <w:rPr>
                <w:rFonts w:ascii="Arial" w:hAnsi="Arial"/>
                <w:sz w:val="22"/>
              </w:rPr>
              <w:t xml:space="preserve">represents and warrants that neither it, nor to the best of its knowledge any of its employees, have at any time prior to the </w:t>
            </w:r>
            <w:r w:rsidRPr="008F58C1">
              <w:rPr>
                <w:rFonts w:ascii="Arial" w:hAnsi="Arial" w:cs="Arial"/>
                <w:bCs/>
                <w:sz w:val="22"/>
                <w:szCs w:val="22"/>
              </w:rPr>
              <w:t>Contract Date</w:t>
            </w:r>
            <w:r w:rsidRPr="00BE5930">
              <w:rPr>
                <w:rFonts w:ascii="Arial" w:hAnsi="Arial"/>
                <w:sz w:val="22"/>
              </w:rPr>
              <w:t>:</w:t>
            </w:r>
          </w:p>
          <w:p w14:paraId="30B1996E" w14:textId="77777777" w:rsidR="008F58C1" w:rsidRPr="00BE5930" w:rsidRDefault="008F58C1" w:rsidP="00BE5930">
            <w:pPr>
              <w:keepNext/>
              <w:widowControl w:val="0"/>
              <w:numPr>
                <w:ilvl w:val="0"/>
                <w:numId w:val="77"/>
              </w:numPr>
              <w:spacing w:before="120" w:after="120" w:line="22" w:lineRule="atLeast"/>
              <w:ind w:left="776" w:hanging="776"/>
              <w:rPr>
                <w:rFonts w:ascii="Arial" w:hAnsi="Arial"/>
                <w:sz w:val="22"/>
              </w:rPr>
            </w:pPr>
            <w:r w:rsidRPr="00BE5930">
              <w:rPr>
                <w:rFonts w:ascii="Arial" w:hAnsi="Arial"/>
                <w:sz w:val="22"/>
              </w:rPr>
              <w:t>committed a Prohibited Act or been formally notified that it is subject to an investigation or prosecution which relates to an alleged Prohibited Act; and/or</w:t>
            </w:r>
          </w:p>
          <w:p w14:paraId="2857E81B" w14:textId="77777777" w:rsidR="008F58C1" w:rsidRPr="00BE5930" w:rsidRDefault="008F58C1" w:rsidP="00BE5930">
            <w:pPr>
              <w:keepNext/>
              <w:widowControl w:val="0"/>
              <w:numPr>
                <w:ilvl w:val="0"/>
                <w:numId w:val="77"/>
              </w:numPr>
              <w:spacing w:before="120" w:after="120" w:line="22" w:lineRule="atLeast"/>
              <w:ind w:left="776" w:hanging="709"/>
              <w:rPr>
                <w:rFonts w:ascii="Arial" w:hAnsi="Arial"/>
                <w:sz w:val="22"/>
              </w:rPr>
            </w:pPr>
            <w:r w:rsidRPr="00BE5930">
              <w:rPr>
                <w:rFonts w:ascii="Arial" w:hAnsi="Arial"/>
                <w:sz w:val="22"/>
              </w:rPr>
              <w:t>been listed by any government department or agency as being debarred, suspended, proposed for suspension or debarment, or otherwise ineligible for participation in government procurement programmes or contracts on the grounds of a Prohibited Act.</w:t>
            </w:r>
          </w:p>
          <w:p w14:paraId="4F7010CD" w14:textId="1EA8F672" w:rsidR="008F58C1" w:rsidRPr="00BE5930" w:rsidRDefault="008F58C1" w:rsidP="00BE5930">
            <w:pPr>
              <w:keepNext/>
              <w:spacing w:before="120" w:after="120" w:line="22" w:lineRule="atLeast"/>
              <w:rPr>
                <w:rFonts w:ascii="Arial" w:hAnsi="Arial"/>
                <w:sz w:val="22"/>
              </w:rPr>
            </w:pPr>
            <w:r w:rsidRPr="00BE5930">
              <w:rPr>
                <w:rFonts w:ascii="Arial" w:hAnsi="Arial"/>
                <w:sz w:val="22"/>
              </w:rPr>
              <w:t>Z18.2 In this clause Z18, Prohibited Act means</w:t>
            </w:r>
            <w:r w:rsidRPr="00BE5930">
              <w:rPr>
                <w:rFonts w:ascii="Arial" w:hAnsi="Arial"/>
                <w:i/>
                <w:color w:val="FF0000"/>
                <w:sz w:val="22"/>
              </w:rPr>
              <w:t xml:space="preserve"> </w:t>
            </w:r>
            <w:r w:rsidRPr="00BE5930">
              <w:rPr>
                <w:rFonts w:ascii="Arial" w:hAnsi="Arial"/>
                <w:color w:val="000000"/>
                <w:sz w:val="22"/>
              </w:rPr>
              <w:t>any of the following:</w:t>
            </w:r>
          </w:p>
          <w:p w14:paraId="19415CC5" w14:textId="6D0ED0FF" w:rsidR="008F58C1" w:rsidRPr="008F58C1" w:rsidRDefault="008F58C1" w:rsidP="008F58C1">
            <w:pPr>
              <w:pStyle w:val="GPSDefinitionL2"/>
              <w:rPr>
                <w:rFonts w:ascii="Arial" w:hAnsi="Arial"/>
              </w:rPr>
            </w:pPr>
            <w:r w:rsidRPr="008F58C1">
              <w:rPr>
                <w:rFonts w:ascii="Arial" w:hAnsi="Arial"/>
              </w:rPr>
              <w:t xml:space="preserve">to directly or indirectly offer, promise or give any person working for or engaged by the </w:t>
            </w:r>
            <w:r w:rsidR="00D32E6F">
              <w:rPr>
                <w:rFonts w:ascii="Arial" w:hAnsi="Arial"/>
                <w:i/>
              </w:rPr>
              <w:t>Purchaser</w:t>
            </w:r>
            <w:r w:rsidRPr="008F58C1">
              <w:rPr>
                <w:rFonts w:ascii="Arial" w:hAnsi="Arial"/>
              </w:rPr>
              <w:t xml:space="preserve"> a financial or other advantage to:</w:t>
            </w:r>
          </w:p>
          <w:p w14:paraId="7B90B24D" w14:textId="77777777" w:rsidR="008F58C1" w:rsidRPr="008F58C1" w:rsidRDefault="008F58C1" w:rsidP="008F58C1">
            <w:pPr>
              <w:pStyle w:val="GPSDefinitionL3"/>
              <w:rPr>
                <w:rFonts w:ascii="Arial" w:hAnsi="Arial"/>
              </w:rPr>
            </w:pPr>
            <w:r w:rsidRPr="008F58C1">
              <w:rPr>
                <w:rFonts w:ascii="Arial" w:hAnsi="Arial"/>
              </w:rPr>
              <w:t>induce that person to perform improperly a relevant function or activity; or</w:t>
            </w:r>
          </w:p>
          <w:p w14:paraId="791531C6" w14:textId="77777777" w:rsidR="008F58C1" w:rsidRPr="008F58C1" w:rsidRDefault="008F58C1" w:rsidP="008F58C1">
            <w:pPr>
              <w:pStyle w:val="GPSDefinitionL3"/>
              <w:rPr>
                <w:rFonts w:ascii="Arial" w:hAnsi="Arial"/>
              </w:rPr>
            </w:pPr>
            <w:r w:rsidRPr="008F58C1">
              <w:rPr>
                <w:rFonts w:ascii="Arial" w:hAnsi="Arial"/>
              </w:rPr>
              <w:t xml:space="preserve">reward that person for improper performance of a relevant function or activity; </w:t>
            </w:r>
          </w:p>
          <w:p w14:paraId="3D23783C" w14:textId="77777777" w:rsidR="008F58C1" w:rsidRPr="008F58C1" w:rsidRDefault="008F58C1" w:rsidP="008F58C1">
            <w:pPr>
              <w:pStyle w:val="GPSDefinitionL2"/>
              <w:rPr>
                <w:rFonts w:ascii="Arial" w:hAnsi="Arial"/>
              </w:rPr>
            </w:pPr>
            <w:r w:rsidRPr="008F58C1">
              <w:rPr>
                <w:rFonts w:ascii="Arial" w:hAnsi="Arial"/>
              </w:rPr>
              <w:t xml:space="preserve">to directly or indirectly request, agree to receive or accept any financial or other advantage as an inducement or a reward for improper performance of a relevant function or activity in connection with this contract; </w:t>
            </w:r>
          </w:p>
          <w:p w14:paraId="14C860A7" w14:textId="77777777" w:rsidR="008F58C1" w:rsidRPr="008F58C1" w:rsidRDefault="008F58C1" w:rsidP="008F58C1">
            <w:pPr>
              <w:pStyle w:val="GPSDefinitionL2"/>
              <w:rPr>
                <w:rFonts w:ascii="Arial" w:hAnsi="Arial"/>
              </w:rPr>
            </w:pPr>
            <w:r w:rsidRPr="008F58C1">
              <w:rPr>
                <w:rFonts w:ascii="Arial" w:hAnsi="Arial"/>
              </w:rPr>
              <w:t xml:space="preserve"> committing any offence:</w:t>
            </w:r>
          </w:p>
          <w:p w14:paraId="6630ABC0" w14:textId="77777777" w:rsidR="008F58C1" w:rsidRPr="008F58C1" w:rsidRDefault="008F58C1" w:rsidP="008F58C1">
            <w:pPr>
              <w:pStyle w:val="GPSDefinitionL3"/>
              <w:rPr>
                <w:rFonts w:ascii="Arial" w:hAnsi="Arial"/>
              </w:rPr>
            </w:pPr>
            <w:r w:rsidRPr="008F58C1">
              <w:rPr>
                <w:rFonts w:ascii="Arial" w:hAnsi="Arial"/>
              </w:rPr>
              <w:t>under the Bribery Act 2010 (or any legislation repealed or revoked by such Act); or</w:t>
            </w:r>
          </w:p>
          <w:p w14:paraId="7439D0B8" w14:textId="77777777" w:rsidR="008F58C1" w:rsidRPr="008F58C1" w:rsidRDefault="008F58C1" w:rsidP="008F58C1">
            <w:pPr>
              <w:pStyle w:val="GPSDefinitionL3"/>
              <w:rPr>
                <w:rFonts w:ascii="Arial" w:hAnsi="Arial"/>
              </w:rPr>
            </w:pPr>
            <w:r w:rsidRPr="008F58C1">
              <w:rPr>
                <w:rFonts w:ascii="Arial" w:hAnsi="Arial"/>
              </w:rPr>
              <w:t>under legislation creating offences concerning fraud; or</w:t>
            </w:r>
          </w:p>
          <w:p w14:paraId="6909193A" w14:textId="77777777" w:rsidR="008F58C1" w:rsidRPr="008F58C1" w:rsidRDefault="008F58C1" w:rsidP="008F58C1">
            <w:pPr>
              <w:pStyle w:val="GPSDefinitionL3"/>
              <w:rPr>
                <w:rFonts w:ascii="Arial" w:hAnsi="Arial"/>
              </w:rPr>
            </w:pPr>
            <w:r w:rsidRPr="008F58C1">
              <w:rPr>
                <w:rFonts w:ascii="Arial" w:hAnsi="Arial"/>
              </w:rPr>
              <w:t>at common law concerning fraud; or</w:t>
            </w:r>
          </w:p>
          <w:p w14:paraId="1D19C5FA" w14:textId="149BD685" w:rsidR="008F58C1" w:rsidRPr="00F55AAD" w:rsidRDefault="008F58C1" w:rsidP="00BE5930">
            <w:pPr>
              <w:numPr>
                <w:ilvl w:val="2"/>
                <w:numId w:val="0"/>
              </w:numPr>
              <w:tabs>
                <w:tab w:val="left" w:pos="175"/>
              </w:tabs>
              <w:spacing w:after="120"/>
              <w:ind w:left="1080" w:hanging="360"/>
              <w:rPr>
                <w:rFonts w:ascii="Arial" w:hAnsi="Arial"/>
              </w:rPr>
            </w:pPr>
            <w:r w:rsidRPr="00BE5930">
              <w:rPr>
                <w:rFonts w:ascii="Arial" w:hAnsi="Arial"/>
                <w:sz w:val="22"/>
              </w:rPr>
              <w:t>committing (or attempting or conspiring to commit) fraud</w:t>
            </w:r>
            <w:r w:rsidRPr="008F58C1">
              <w:rPr>
                <w:rFonts w:ascii="Arial" w:hAnsi="Arial" w:cs="Arial"/>
                <w:sz w:val="22"/>
                <w:szCs w:val="22"/>
              </w:rPr>
              <w:t>.]</w:t>
            </w:r>
          </w:p>
          <w:p w14:paraId="00CCBD9F" w14:textId="77777777" w:rsidR="008F58C1" w:rsidRPr="008F58C1" w:rsidRDefault="008F58C1" w:rsidP="008F58C1">
            <w:pPr>
              <w:numPr>
                <w:ilvl w:val="2"/>
                <w:numId w:val="0"/>
              </w:numPr>
              <w:tabs>
                <w:tab w:val="left" w:pos="175"/>
              </w:tabs>
              <w:spacing w:after="120"/>
              <w:ind w:left="1080" w:hanging="360"/>
              <w:rPr>
                <w:rFonts w:ascii="Arial" w:hAnsi="Arial" w:cs="Arial"/>
                <w:sz w:val="22"/>
                <w:szCs w:val="22"/>
              </w:rPr>
            </w:pPr>
          </w:p>
          <w:p w14:paraId="49934046" w14:textId="77777777" w:rsidR="008F58C1" w:rsidRPr="008F58C1" w:rsidRDefault="008F58C1" w:rsidP="008F58C1">
            <w:pPr>
              <w:numPr>
                <w:ilvl w:val="2"/>
                <w:numId w:val="0"/>
              </w:numPr>
              <w:tabs>
                <w:tab w:val="left" w:pos="175"/>
              </w:tabs>
              <w:spacing w:after="120"/>
              <w:ind w:left="1080" w:hanging="360"/>
              <w:rPr>
                <w:rFonts w:ascii="Arial" w:hAnsi="Arial" w:cs="Arial"/>
                <w:b/>
                <w:sz w:val="22"/>
                <w:szCs w:val="22"/>
              </w:rPr>
            </w:pPr>
            <w:r w:rsidRPr="008F58C1">
              <w:rPr>
                <w:rFonts w:ascii="Arial" w:hAnsi="Arial" w:cs="Arial"/>
                <w:b/>
                <w:sz w:val="22"/>
                <w:szCs w:val="22"/>
                <w:highlight w:val="yellow"/>
              </w:rPr>
              <w:t>OR</w:t>
            </w:r>
          </w:p>
          <w:p w14:paraId="31158A29" w14:textId="510C0549" w:rsidR="008F58C1" w:rsidRPr="008F58C1" w:rsidRDefault="008F58C1" w:rsidP="008F58C1">
            <w:pPr>
              <w:ind w:left="-108"/>
              <w:rPr>
                <w:rFonts w:ascii="Arial" w:hAnsi="Arial" w:cs="Arial"/>
                <w:bCs/>
                <w:sz w:val="22"/>
                <w:szCs w:val="22"/>
              </w:rPr>
            </w:pPr>
            <w:r w:rsidRPr="008F58C1">
              <w:rPr>
                <w:rFonts w:ascii="Arial" w:hAnsi="Arial" w:cs="Arial"/>
                <w:sz w:val="22"/>
                <w:szCs w:val="22"/>
              </w:rPr>
              <w:t>[</w:t>
            </w:r>
            <w:r>
              <w:rPr>
                <w:rFonts w:ascii="Arial" w:hAnsi="Arial" w:cs="Arial"/>
                <w:sz w:val="22"/>
                <w:szCs w:val="22"/>
              </w:rPr>
              <w:t>Z18</w:t>
            </w:r>
            <w:r w:rsidRPr="008F58C1">
              <w:rPr>
                <w:rFonts w:ascii="Arial" w:hAnsi="Arial" w:cs="Arial"/>
                <w:sz w:val="22"/>
                <w:szCs w:val="22"/>
              </w:rPr>
              <w:t>.1</w:t>
            </w:r>
            <w:r w:rsidRPr="008F58C1">
              <w:rPr>
                <w:rFonts w:ascii="Arial" w:hAnsi="Arial" w:cs="Arial"/>
                <w:sz w:val="22"/>
                <w:szCs w:val="22"/>
              </w:rPr>
              <w:tab/>
              <w:t xml:space="preserve">The </w:t>
            </w:r>
            <w:r>
              <w:rPr>
                <w:rFonts w:ascii="Arial" w:hAnsi="Arial" w:cs="Arial"/>
                <w:i/>
                <w:sz w:val="22"/>
                <w:szCs w:val="22"/>
              </w:rPr>
              <w:t>Supplier</w:t>
            </w:r>
            <w:r w:rsidRPr="008F58C1">
              <w:rPr>
                <w:rFonts w:ascii="Arial" w:hAnsi="Arial" w:cs="Arial"/>
                <w:sz w:val="22"/>
                <w:szCs w:val="22"/>
              </w:rPr>
              <w:t xml:space="preserve"> represents and warrants that neither it, nor to the best of its knowledge any of its employees, have at any time prior to the Contract Date: </w:t>
            </w:r>
          </w:p>
          <w:p w14:paraId="226205D6" w14:textId="77777777" w:rsidR="008F58C1" w:rsidRPr="008F58C1" w:rsidRDefault="008F58C1" w:rsidP="00DF2D01">
            <w:pPr>
              <w:pStyle w:val="ListParagraph"/>
              <w:widowControl/>
              <w:numPr>
                <w:ilvl w:val="0"/>
                <w:numId w:val="78"/>
              </w:numPr>
              <w:tabs>
                <w:tab w:val="left" w:pos="436"/>
              </w:tabs>
              <w:overflowPunct w:val="0"/>
              <w:autoSpaceDE w:val="0"/>
              <w:autoSpaceDN w:val="0"/>
              <w:adjustRightInd w:val="0"/>
              <w:spacing w:before="120" w:after="120"/>
              <w:ind w:left="375"/>
              <w:contextualSpacing w:val="0"/>
              <w:jc w:val="both"/>
              <w:textAlignment w:val="baseline"/>
              <w:rPr>
                <w:rFonts w:cs="Arial"/>
                <w:szCs w:val="22"/>
              </w:rPr>
            </w:pPr>
            <w:r w:rsidRPr="008F58C1">
              <w:rPr>
                <w:rFonts w:cs="Arial"/>
                <w:szCs w:val="22"/>
              </w:rPr>
              <w:lastRenderedPageBreak/>
              <w:t xml:space="preserve">committed a Prohibited Act or been formally notified that it is subject to an investigation or prosecution which relates to an alleged Prohibited Act; and/or </w:t>
            </w:r>
          </w:p>
          <w:p w14:paraId="2586AC66" w14:textId="77777777" w:rsidR="008F58C1" w:rsidRPr="008F58C1" w:rsidRDefault="008F58C1" w:rsidP="00DF2D01">
            <w:pPr>
              <w:pStyle w:val="ListParagraph"/>
              <w:widowControl/>
              <w:numPr>
                <w:ilvl w:val="0"/>
                <w:numId w:val="78"/>
              </w:numPr>
              <w:ind w:left="375"/>
              <w:contextualSpacing w:val="0"/>
              <w:jc w:val="both"/>
              <w:rPr>
                <w:rFonts w:cs="Arial"/>
                <w:szCs w:val="22"/>
              </w:rPr>
            </w:pPr>
            <w:r w:rsidRPr="008F58C1">
              <w:rPr>
                <w:rFonts w:cs="Arial"/>
                <w:szCs w:val="22"/>
              </w:rPr>
              <w:t>been listed by any government department or agency as being debarred, suspended, proposed for suspension or debarment, or otherwise ineligible for participation in government procurement programmes or contracts on the grounds of a Prohibited Act.</w:t>
            </w:r>
          </w:p>
          <w:p w14:paraId="3A908DBC" w14:textId="77777777" w:rsidR="008F58C1" w:rsidRPr="008F58C1" w:rsidRDefault="008F58C1" w:rsidP="008F58C1">
            <w:pPr>
              <w:ind w:left="-108"/>
              <w:rPr>
                <w:rFonts w:ascii="Arial" w:hAnsi="Arial" w:cs="Arial"/>
                <w:sz w:val="22"/>
                <w:szCs w:val="22"/>
              </w:rPr>
            </w:pPr>
          </w:p>
          <w:p w14:paraId="569A467A" w14:textId="3629DD9F" w:rsidR="008F58C1" w:rsidRPr="008F58C1" w:rsidRDefault="008F58C1" w:rsidP="008F58C1">
            <w:pPr>
              <w:ind w:left="-108"/>
              <w:rPr>
                <w:rFonts w:ascii="Arial" w:hAnsi="Arial" w:cs="Arial"/>
                <w:bCs/>
                <w:sz w:val="22"/>
                <w:szCs w:val="22"/>
              </w:rPr>
            </w:pPr>
            <w:r>
              <w:rPr>
                <w:rFonts w:ascii="Arial" w:hAnsi="Arial" w:cs="Arial"/>
                <w:sz w:val="22"/>
                <w:szCs w:val="22"/>
              </w:rPr>
              <w:t>Z18</w:t>
            </w:r>
            <w:r w:rsidRPr="008F58C1">
              <w:rPr>
                <w:rFonts w:ascii="Arial" w:hAnsi="Arial" w:cs="Arial"/>
                <w:sz w:val="22"/>
                <w:szCs w:val="22"/>
              </w:rPr>
              <w:t>.2</w:t>
            </w:r>
            <w:r w:rsidRPr="008F58C1">
              <w:rPr>
                <w:rFonts w:ascii="Arial" w:hAnsi="Arial" w:cs="Arial"/>
                <w:sz w:val="22"/>
                <w:szCs w:val="22"/>
              </w:rPr>
              <w:tab/>
              <w:t xml:space="preserve">During the </w:t>
            </w:r>
            <w:r w:rsidRPr="008F58C1">
              <w:rPr>
                <w:rFonts w:ascii="Arial" w:hAnsi="Arial" w:cs="Arial"/>
                <w:i/>
                <w:sz w:val="22"/>
                <w:szCs w:val="22"/>
              </w:rPr>
              <w:t>services period</w:t>
            </w:r>
            <w:r w:rsidRPr="008F58C1">
              <w:rPr>
                <w:rFonts w:ascii="Arial" w:hAnsi="Arial" w:cs="Arial"/>
                <w:bCs/>
                <w:sz w:val="22"/>
                <w:szCs w:val="22"/>
              </w:rPr>
              <w:t xml:space="preserve"> the </w:t>
            </w:r>
            <w:r>
              <w:rPr>
                <w:rFonts w:ascii="Arial" w:hAnsi="Arial" w:cs="Arial"/>
                <w:bCs/>
                <w:i/>
                <w:sz w:val="22"/>
                <w:szCs w:val="22"/>
              </w:rPr>
              <w:t>Supplier</w:t>
            </w:r>
            <w:r w:rsidRPr="008F58C1">
              <w:rPr>
                <w:rFonts w:ascii="Arial" w:hAnsi="Arial" w:cs="Arial"/>
                <w:sz w:val="22"/>
                <w:szCs w:val="22"/>
              </w:rPr>
              <w:t xml:space="preserve"> does not:</w:t>
            </w:r>
          </w:p>
          <w:p w14:paraId="778EA6B6" w14:textId="77777777" w:rsidR="008F58C1" w:rsidRPr="008F58C1" w:rsidRDefault="008F58C1" w:rsidP="00DF2D01">
            <w:pPr>
              <w:pStyle w:val="ListParagraph"/>
              <w:widowControl/>
              <w:numPr>
                <w:ilvl w:val="0"/>
                <w:numId w:val="80"/>
              </w:numPr>
              <w:tabs>
                <w:tab w:val="left" w:pos="320"/>
                <w:tab w:val="left" w:pos="1134"/>
              </w:tabs>
              <w:overflowPunct w:val="0"/>
              <w:autoSpaceDE w:val="0"/>
              <w:autoSpaceDN w:val="0"/>
              <w:adjustRightInd w:val="0"/>
              <w:spacing w:before="120" w:after="120"/>
              <w:ind w:left="320" w:hanging="320"/>
              <w:contextualSpacing w:val="0"/>
              <w:jc w:val="both"/>
              <w:textAlignment w:val="baseline"/>
              <w:rPr>
                <w:rFonts w:cs="Arial"/>
                <w:szCs w:val="22"/>
              </w:rPr>
            </w:pPr>
            <w:r w:rsidRPr="008F58C1">
              <w:rPr>
                <w:rFonts w:cs="Arial"/>
                <w:szCs w:val="22"/>
              </w:rPr>
              <w:t>commit a Prohibited Act; and/or</w:t>
            </w:r>
          </w:p>
          <w:p w14:paraId="369E7FA4" w14:textId="6F4A138C" w:rsidR="008F58C1" w:rsidRPr="008F58C1" w:rsidRDefault="008F58C1" w:rsidP="00DF2D01">
            <w:pPr>
              <w:pStyle w:val="ListParagraph"/>
              <w:widowControl/>
              <w:numPr>
                <w:ilvl w:val="0"/>
                <w:numId w:val="79"/>
              </w:numPr>
              <w:tabs>
                <w:tab w:val="left" w:pos="320"/>
              </w:tabs>
              <w:overflowPunct w:val="0"/>
              <w:autoSpaceDE w:val="0"/>
              <w:autoSpaceDN w:val="0"/>
              <w:adjustRightInd w:val="0"/>
              <w:spacing w:before="120" w:after="120"/>
              <w:ind w:left="320" w:hanging="320"/>
              <w:contextualSpacing w:val="0"/>
              <w:jc w:val="both"/>
              <w:textAlignment w:val="baseline"/>
              <w:rPr>
                <w:rFonts w:cs="Arial"/>
                <w:szCs w:val="22"/>
              </w:rPr>
            </w:pPr>
            <w:r w:rsidRPr="008F58C1">
              <w:rPr>
                <w:rFonts w:cs="Arial"/>
                <w:szCs w:val="22"/>
              </w:rPr>
              <w:t xml:space="preserve">do or suffer anything to be done which would cause the </w:t>
            </w:r>
            <w:r w:rsidR="00D32E6F">
              <w:rPr>
                <w:rFonts w:cs="Arial"/>
                <w:i/>
                <w:szCs w:val="22"/>
              </w:rPr>
              <w:t>Purchaser</w:t>
            </w:r>
            <w:r w:rsidRPr="008F58C1">
              <w:rPr>
                <w:rFonts w:cs="Arial"/>
                <w:szCs w:val="22"/>
              </w:rPr>
              <w:t xml:space="preserve"> or any of the </w:t>
            </w:r>
            <w:r w:rsidR="00D32E6F">
              <w:rPr>
                <w:rFonts w:cs="Arial"/>
                <w:i/>
                <w:szCs w:val="22"/>
              </w:rPr>
              <w:t>Purchaser</w:t>
            </w:r>
            <w:r w:rsidRPr="008F58C1">
              <w:rPr>
                <w:rFonts w:cs="Arial"/>
                <w:i/>
                <w:szCs w:val="22"/>
              </w:rPr>
              <w:t>’s</w:t>
            </w:r>
            <w:r w:rsidRPr="008F58C1">
              <w:rPr>
                <w:rFonts w:cs="Arial"/>
                <w:szCs w:val="22"/>
              </w:rPr>
              <w:t xml:space="preserve"> employees, consultants, </w:t>
            </w:r>
            <w:r>
              <w:rPr>
                <w:rFonts w:cs="Arial"/>
                <w:szCs w:val="22"/>
              </w:rPr>
              <w:t>supplier</w:t>
            </w:r>
            <w:r w:rsidRPr="008F58C1">
              <w:rPr>
                <w:rFonts w:cs="Arial"/>
                <w:szCs w:val="22"/>
              </w:rPr>
              <w:t>s, sub-</w:t>
            </w:r>
            <w:r>
              <w:rPr>
                <w:rFonts w:cs="Arial"/>
                <w:szCs w:val="22"/>
              </w:rPr>
              <w:t>supplier</w:t>
            </w:r>
            <w:r w:rsidRPr="008F58C1">
              <w:rPr>
                <w:rFonts w:cs="Arial"/>
                <w:szCs w:val="22"/>
              </w:rPr>
              <w:t>s or agents to contravene any of the Relevant Requirements or otherwise incur any liability in relation to the Relevant Requirements</w:t>
            </w:r>
          </w:p>
          <w:p w14:paraId="7993833A" w14:textId="0B5FBB8F" w:rsidR="008F58C1" w:rsidRPr="008F58C1" w:rsidRDefault="008F58C1" w:rsidP="008F58C1">
            <w:pPr>
              <w:ind w:left="-108"/>
              <w:rPr>
                <w:rFonts w:ascii="Arial" w:hAnsi="Arial" w:cs="Arial"/>
                <w:bCs/>
                <w:sz w:val="22"/>
                <w:szCs w:val="22"/>
              </w:rPr>
            </w:pPr>
            <w:r>
              <w:rPr>
                <w:rFonts w:ascii="Arial" w:hAnsi="Arial" w:cs="Arial"/>
                <w:sz w:val="22"/>
                <w:szCs w:val="22"/>
              </w:rPr>
              <w:t>Z18</w:t>
            </w:r>
            <w:r w:rsidRPr="008F58C1">
              <w:rPr>
                <w:rFonts w:ascii="Arial" w:hAnsi="Arial" w:cs="Arial"/>
                <w:sz w:val="22"/>
                <w:szCs w:val="22"/>
              </w:rPr>
              <w:t>.3</w:t>
            </w:r>
            <w:r w:rsidRPr="008F58C1">
              <w:rPr>
                <w:rFonts w:ascii="Arial" w:hAnsi="Arial" w:cs="Arial"/>
                <w:sz w:val="22"/>
                <w:szCs w:val="22"/>
              </w:rPr>
              <w:tab/>
              <w:t xml:space="preserve">During the </w:t>
            </w:r>
            <w:r w:rsidRPr="008F58C1">
              <w:rPr>
                <w:rFonts w:ascii="Arial" w:hAnsi="Arial" w:cs="Arial"/>
                <w:i/>
                <w:sz w:val="22"/>
                <w:szCs w:val="22"/>
              </w:rPr>
              <w:t xml:space="preserve">services period </w:t>
            </w:r>
            <w:r w:rsidRPr="008F58C1">
              <w:rPr>
                <w:rFonts w:ascii="Arial" w:hAnsi="Arial" w:cs="Arial"/>
                <w:sz w:val="22"/>
                <w:szCs w:val="22"/>
              </w:rPr>
              <w:t>the</w:t>
            </w:r>
            <w:r w:rsidRPr="008F58C1">
              <w:rPr>
                <w:rFonts w:ascii="Arial" w:hAnsi="Arial" w:cs="Arial"/>
                <w:i/>
                <w:sz w:val="22"/>
                <w:szCs w:val="22"/>
              </w:rPr>
              <w:t xml:space="preserve"> </w:t>
            </w:r>
            <w:r>
              <w:rPr>
                <w:rFonts w:ascii="Arial" w:hAnsi="Arial" w:cs="Arial"/>
                <w:i/>
                <w:sz w:val="22"/>
                <w:szCs w:val="22"/>
              </w:rPr>
              <w:t>Supplier</w:t>
            </w:r>
            <w:r w:rsidRPr="008F58C1">
              <w:rPr>
                <w:rFonts w:ascii="Arial" w:hAnsi="Arial" w:cs="Arial"/>
                <w:sz w:val="22"/>
                <w:szCs w:val="22"/>
              </w:rPr>
              <w:t>:</w:t>
            </w:r>
          </w:p>
          <w:p w14:paraId="2B1E414E" w14:textId="2651A667" w:rsidR="008F58C1" w:rsidRPr="008F58C1" w:rsidRDefault="008F58C1" w:rsidP="00DF2D01">
            <w:pPr>
              <w:pStyle w:val="ListParagraph"/>
              <w:widowControl/>
              <w:numPr>
                <w:ilvl w:val="0"/>
                <w:numId w:val="81"/>
              </w:numPr>
              <w:tabs>
                <w:tab w:val="left" w:pos="320"/>
                <w:tab w:val="left" w:pos="1134"/>
              </w:tabs>
              <w:overflowPunct w:val="0"/>
              <w:autoSpaceDE w:val="0"/>
              <w:autoSpaceDN w:val="0"/>
              <w:adjustRightInd w:val="0"/>
              <w:spacing w:before="120" w:after="120"/>
              <w:ind w:left="320" w:hanging="283"/>
              <w:contextualSpacing w:val="0"/>
              <w:jc w:val="both"/>
              <w:textAlignment w:val="baseline"/>
              <w:rPr>
                <w:rFonts w:cs="Arial"/>
                <w:szCs w:val="22"/>
              </w:rPr>
            </w:pPr>
            <w:bookmarkStart w:id="15" w:name="_Ref360700061"/>
            <w:r w:rsidRPr="008F58C1">
              <w:rPr>
                <w:rFonts w:cs="Arial"/>
                <w:szCs w:val="22"/>
              </w:rPr>
              <w:t>establishes, maintains and enforces, and requires that its Sub</w:t>
            </w:r>
            <w:r>
              <w:rPr>
                <w:rFonts w:cs="Arial"/>
                <w:szCs w:val="22"/>
              </w:rPr>
              <w:t>Supplier</w:t>
            </w:r>
            <w:r w:rsidRPr="008F58C1">
              <w:rPr>
                <w:rFonts w:cs="Arial"/>
                <w:szCs w:val="22"/>
              </w:rPr>
              <w:t>s establish, maintain and enforce, policies and procedures which are adequate to ensure compliance with the Relevant Requirements and prevent the occurrence of a Prohibited Act;</w:t>
            </w:r>
            <w:bookmarkEnd w:id="15"/>
            <w:r w:rsidRPr="008F58C1">
              <w:rPr>
                <w:rFonts w:cs="Arial"/>
                <w:szCs w:val="22"/>
              </w:rPr>
              <w:t xml:space="preserve"> </w:t>
            </w:r>
          </w:p>
          <w:p w14:paraId="42BC2321" w14:textId="3E246538" w:rsidR="008F58C1" w:rsidRPr="008F58C1" w:rsidRDefault="008F58C1" w:rsidP="00DF2D01">
            <w:pPr>
              <w:pStyle w:val="ListParagraph"/>
              <w:widowControl/>
              <w:numPr>
                <w:ilvl w:val="0"/>
                <w:numId w:val="81"/>
              </w:numPr>
              <w:tabs>
                <w:tab w:val="left" w:pos="320"/>
                <w:tab w:val="left" w:pos="1134"/>
              </w:tabs>
              <w:overflowPunct w:val="0"/>
              <w:autoSpaceDE w:val="0"/>
              <w:autoSpaceDN w:val="0"/>
              <w:adjustRightInd w:val="0"/>
              <w:spacing w:before="120" w:after="120"/>
              <w:ind w:left="320" w:hanging="283"/>
              <w:contextualSpacing w:val="0"/>
              <w:jc w:val="both"/>
              <w:textAlignment w:val="baseline"/>
              <w:rPr>
                <w:rFonts w:cs="Arial"/>
                <w:szCs w:val="22"/>
              </w:rPr>
            </w:pPr>
            <w:r w:rsidRPr="008F58C1">
              <w:rPr>
                <w:rFonts w:cs="Arial"/>
                <w:szCs w:val="22"/>
              </w:rPr>
              <w:t xml:space="preserve">keeps appropriate records of its compliance with this contract  and make such records available to the </w:t>
            </w:r>
            <w:r w:rsidR="00D32E6F">
              <w:rPr>
                <w:rFonts w:cs="Arial"/>
                <w:i/>
                <w:szCs w:val="22"/>
              </w:rPr>
              <w:t>Purchaser</w:t>
            </w:r>
            <w:r w:rsidRPr="008F58C1">
              <w:rPr>
                <w:rFonts w:cs="Arial"/>
                <w:szCs w:val="22"/>
              </w:rPr>
              <w:t xml:space="preserve"> on request;</w:t>
            </w:r>
          </w:p>
          <w:p w14:paraId="469C8201" w14:textId="1A40F0FC" w:rsidR="008F58C1" w:rsidRPr="008F58C1" w:rsidRDefault="008F58C1" w:rsidP="00DF2D01">
            <w:pPr>
              <w:pStyle w:val="ListParagraph"/>
              <w:widowControl/>
              <w:numPr>
                <w:ilvl w:val="0"/>
                <w:numId w:val="81"/>
              </w:numPr>
              <w:tabs>
                <w:tab w:val="left" w:pos="320"/>
                <w:tab w:val="left" w:pos="1134"/>
              </w:tabs>
              <w:overflowPunct w:val="0"/>
              <w:autoSpaceDE w:val="0"/>
              <w:autoSpaceDN w:val="0"/>
              <w:adjustRightInd w:val="0"/>
              <w:spacing w:before="120" w:after="120"/>
              <w:ind w:left="320" w:hanging="283"/>
              <w:contextualSpacing w:val="0"/>
              <w:jc w:val="both"/>
              <w:textAlignment w:val="baseline"/>
              <w:rPr>
                <w:rFonts w:cs="Arial"/>
                <w:szCs w:val="22"/>
              </w:rPr>
            </w:pPr>
            <w:r w:rsidRPr="008F58C1">
              <w:rPr>
                <w:rFonts w:cs="Arial"/>
                <w:szCs w:val="22"/>
              </w:rPr>
              <w:t xml:space="preserve">provides and maintains and where appropriate enforces an anti-bribery policy (which shall be disclosed to the </w:t>
            </w:r>
            <w:r w:rsidR="00D32E6F">
              <w:rPr>
                <w:rFonts w:cs="Arial"/>
                <w:i/>
                <w:szCs w:val="22"/>
              </w:rPr>
              <w:t>Purchaser</w:t>
            </w:r>
            <w:r w:rsidRPr="008F58C1">
              <w:rPr>
                <w:rFonts w:cs="Arial"/>
                <w:szCs w:val="22"/>
              </w:rPr>
              <w:t xml:space="preserve"> on request) to prevent it and any </w:t>
            </w:r>
            <w:r>
              <w:rPr>
                <w:rFonts w:cs="Arial"/>
                <w:i/>
                <w:szCs w:val="22"/>
              </w:rPr>
              <w:t>Supplier</w:t>
            </w:r>
            <w:r w:rsidRPr="008F58C1">
              <w:rPr>
                <w:rFonts w:cs="Arial"/>
                <w:i/>
                <w:szCs w:val="22"/>
              </w:rPr>
              <w:t>’s</w:t>
            </w:r>
            <w:r w:rsidRPr="008F58C1">
              <w:rPr>
                <w:rFonts w:cs="Arial"/>
                <w:szCs w:val="22"/>
              </w:rPr>
              <w:t xml:space="preserve"> employees or any person acting on the </w:t>
            </w:r>
            <w:r>
              <w:rPr>
                <w:rFonts w:cs="Arial"/>
                <w:i/>
                <w:szCs w:val="22"/>
              </w:rPr>
              <w:t>Supplier</w:t>
            </w:r>
            <w:r w:rsidRPr="008F58C1">
              <w:rPr>
                <w:rFonts w:cs="Arial"/>
                <w:i/>
                <w:szCs w:val="22"/>
              </w:rPr>
              <w:t>'s</w:t>
            </w:r>
            <w:r w:rsidRPr="008F58C1">
              <w:rPr>
                <w:rFonts w:cs="Arial"/>
                <w:szCs w:val="22"/>
              </w:rPr>
              <w:t xml:space="preserve"> behalf from committing a Prohibited Act.</w:t>
            </w:r>
          </w:p>
          <w:p w14:paraId="7D34321B" w14:textId="1BA61B69" w:rsidR="008F58C1" w:rsidRPr="008F58C1" w:rsidRDefault="008F58C1" w:rsidP="008F58C1">
            <w:pPr>
              <w:ind w:left="-108"/>
              <w:rPr>
                <w:rFonts w:ascii="Arial" w:hAnsi="Arial" w:cs="Arial"/>
                <w:sz w:val="22"/>
                <w:szCs w:val="22"/>
              </w:rPr>
            </w:pPr>
            <w:bookmarkStart w:id="16" w:name="_Ref360700181"/>
            <w:r>
              <w:rPr>
                <w:rFonts w:ascii="Arial" w:hAnsi="Arial" w:cs="Arial"/>
                <w:sz w:val="22"/>
                <w:szCs w:val="22"/>
              </w:rPr>
              <w:t>Z18</w:t>
            </w:r>
            <w:r w:rsidRPr="008F58C1">
              <w:rPr>
                <w:rFonts w:ascii="Arial" w:hAnsi="Arial" w:cs="Arial"/>
                <w:sz w:val="22"/>
                <w:szCs w:val="22"/>
              </w:rPr>
              <w:t>.4</w:t>
            </w:r>
            <w:r w:rsidRPr="008F58C1">
              <w:rPr>
                <w:rFonts w:ascii="Arial" w:hAnsi="Arial" w:cs="Arial"/>
                <w:sz w:val="22"/>
                <w:szCs w:val="22"/>
              </w:rPr>
              <w:tab/>
              <w:t xml:space="preserve">The </w:t>
            </w:r>
            <w:r>
              <w:rPr>
                <w:rFonts w:ascii="Arial" w:hAnsi="Arial" w:cs="Arial"/>
                <w:i/>
                <w:sz w:val="22"/>
                <w:szCs w:val="22"/>
              </w:rPr>
              <w:t>Supplier</w:t>
            </w:r>
            <w:r w:rsidRPr="008F58C1">
              <w:rPr>
                <w:rFonts w:ascii="Arial" w:hAnsi="Arial" w:cs="Arial"/>
                <w:sz w:val="22"/>
                <w:szCs w:val="22"/>
              </w:rPr>
              <w:t xml:space="preserve"> immediately notifies the </w:t>
            </w:r>
            <w:r w:rsidR="00D32E6F">
              <w:rPr>
                <w:rFonts w:ascii="Arial" w:hAnsi="Arial" w:cs="Arial"/>
                <w:i/>
                <w:sz w:val="22"/>
                <w:szCs w:val="22"/>
              </w:rPr>
              <w:t>Purchaser</w:t>
            </w:r>
            <w:r w:rsidRPr="008F58C1">
              <w:rPr>
                <w:rFonts w:ascii="Arial" w:hAnsi="Arial" w:cs="Arial"/>
                <w:sz w:val="22"/>
                <w:szCs w:val="22"/>
              </w:rPr>
              <w:t xml:space="preserve"> in writing if it becomes aware of any breach of clause </w:t>
            </w:r>
            <w:r>
              <w:rPr>
                <w:rFonts w:ascii="Arial" w:hAnsi="Arial" w:cs="Arial"/>
                <w:sz w:val="22"/>
                <w:szCs w:val="22"/>
              </w:rPr>
              <w:t>Z18</w:t>
            </w:r>
            <w:r w:rsidRPr="008F58C1">
              <w:rPr>
                <w:rFonts w:ascii="Arial" w:hAnsi="Arial" w:cs="Arial"/>
                <w:sz w:val="22"/>
                <w:szCs w:val="22"/>
              </w:rPr>
              <w:t>.1, or has reason to believe that it has or any of the its employees or Sub</w:t>
            </w:r>
            <w:r>
              <w:rPr>
                <w:rFonts w:ascii="Arial" w:hAnsi="Arial" w:cs="Arial"/>
                <w:sz w:val="22"/>
                <w:szCs w:val="22"/>
              </w:rPr>
              <w:t>Supplier</w:t>
            </w:r>
            <w:r w:rsidRPr="008F58C1">
              <w:rPr>
                <w:rFonts w:ascii="Arial" w:hAnsi="Arial" w:cs="Arial"/>
                <w:sz w:val="22"/>
                <w:szCs w:val="22"/>
              </w:rPr>
              <w:t>s have:</w:t>
            </w:r>
            <w:bookmarkEnd w:id="16"/>
          </w:p>
          <w:p w14:paraId="56733C87" w14:textId="77777777" w:rsidR="008F58C1" w:rsidRPr="008F58C1" w:rsidRDefault="008F58C1" w:rsidP="00DF2D01">
            <w:pPr>
              <w:pStyle w:val="ListParagraph"/>
              <w:widowControl/>
              <w:numPr>
                <w:ilvl w:val="0"/>
                <w:numId w:val="82"/>
              </w:numPr>
              <w:overflowPunct w:val="0"/>
              <w:autoSpaceDE w:val="0"/>
              <w:autoSpaceDN w:val="0"/>
              <w:adjustRightInd w:val="0"/>
              <w:spacing w:before="120" w:after="120"/>
              <w:ind w:left="480"/>
              <w:contextualSpacing w:val="0"/>
              <w:jc w:val="both"/>
              <w:textAlignment w:val="baseline"/>
              <w:rPr>
                <w:rFonts w:cs="Arial"/>
                <w:szCs w:val="22"/>
              </w:rPr>
            </w:pPr>
            <w:r w:rsidRPr="008F58C1">
              <w:rPr>
                <w:rFonts w:cs="Arial"/>
                <w:szCs w:val="22"/>
              </w:rPr>
              <w:t>been subject to an investigation or prosecution which relates to an alleged Prohibited Act;</w:t>
            </w:r>
          </w:p>
          <w:p w14:paraId="1DE5F783" w14:textId="77777777" w:rsidR="008F58C1" w:rsidRPr="008F58C1" w:rsidRDefault="008F58C1" w:rsidP="00DF2D01">
            <w:pPr>
              <w:pStyle w:val="ListParagraph"/>
              <w:widowControl/>
              <w:numPr>
                <w:ilvl w:val="0"/>
                <w:numId w:val="82"/>
              </w:numPr>
              <w:overflowPunct w:val="0"/>
              <w:autoSpaceDE w:val="0"/>
              <w:autoSpaceDN w:val="0"/>
              <w:adjustRightInd w:val="0"/>
              <w:spacing w:before="120" w:after="120"/>
              <w:ind w:left="480"/>
              <w:contextualSpacing w:val="0"/>
              <w:jc w:val="both"/>
              <w:textAlignment w:val="baseline"/>
              <w:rPr>
                <w:rFonts w:cs="Arial"/>
                <w:szCs w:val="22"/>
              </w:rPr>
            </w:pPr>
            <w:r w:rsidRPr="008F58C1">
              <w:rPr>
                <w:rFonts w:cs="Arial"/>
                <w:szCs w:val="22"/>
              </w:rPr>
              <w:t>been listed by any government department or agency as being debarred, suspended, proposed for suspension or debarment, or otherwise ineligible for participation in government procurement programmes or contracts on the grounds of a Prohibited Act; and/or</w:t>
            </w:r>
          </w:p>
          <w:p w14:paraId="1A5528B8" w14:textId="77777777" w:rsidR="008F58C1" w:rsidRPr="008F58C1" w:rsidRDefault="008F58C1" w:rsidP="00DF2D01">
            <w:pPr>
              <w:pStyle w:val="ListParagraph"/>
              <w:widowControl/>
              <w:numPr>
                <w:ilvl w:val="0"/>
                <w:numId w:val="82"/>
              </w:numPr>
              <w:overflowPunct w:val="0"/>
              <w:autoSpaceDE w:val="0"/>
              <w:autoSpaceDN w:val="0"/>
              <w:adjustRightInd w:val="0"/>
              <w:spacing w:before="120" w:after="120"/>
              <w:ind w:left="480"/>
              <w:contextualSpacing w:val="0"/>
              <w:jc w:val="both"/>
              <w:textAlignment w:val="baseline"/>
              <w:rPr>
                <w:rFonts w:cs="Arial"/>
                <w:szCs w:val="22"/>
              </w:rPr>
            </w:pPr>
            <w:r w:rsidRPr="008F58C1">
              <w:rPr>
                <w:rFonts w:cs="Arial"/>
                <w:szCs w:val="22"/>
              </w:rPr>
              <w:t>received a request or demand for any undue financial or other advantage of any kind in connection with the performance of this contract or otherwise suspects that any person or Party directly or indirectly connected with this contract has committed or attempted to commit a Prohibited Act.</w:t>
            </w:r>
          </w:p>
          <w:p w14:paraId="5007E34C" w14:textId="4BD2C072" w:rsidR="008F58C1" w:rsidRPr="008F58C1" w:rsidRDefault="008F58C1" w:rsidP="008F58C1">
            <w:pPr>
              <w:ind w:left="1"/>
              <w:rPr>
                <w:rFonts w:ascii="Arial" w:hAnsi="Arial" w:cs="Arial"/>
                <w:sz w:val="22"/>
                <w:szCs w:val="22"/>
              </w:rPr>
            </w:pPr>
            <w:r>
              <w:rPr>
                <w:rFonts w:ascii="Arial" w:hAnsi="Arial" w:cs="Arial"/>
                <w:sz w:val="22"/>
                <w:szCs w:val="22"/>
              </w:rPr>
              <w:lastRenderedPageBreak/>
              <w:t>Z18</w:t>
            </w:r>
            <w:r w:rsidRPr="008F58C1">
              <w:rPr>
                <w:rFonts w:ascii="Arial" w:hAnsi="Arial" w:cs="Arial"/>
                <w:sz w:val="22"/>
                <w:szCs w:val="22"/>
              </w:rPr>
              <w:t>.5</w:t>
            </w:r>
            <w:r w:rsidRPr="008F58C1">
              <w:rPr>
                <w:rFonts w:ascii="Arial" w:hAnsi="Arial" w:cs="Arial"/>
                <w:sz w:val="22"/>
                <w:szCs w:val="22"/>
              </w:rPr>
              <w:tab/>
              <w:t xml:space="preserve">If the </w:t>
            </w:r>
            <w:r>
              <w:rPr>
                <w:rFonts w:ascii="Arial" w:hAnsi="Arial" w:cs="Arial"/>
                <w:i/>
                <w:sz w:val="22"/>
                <w:szCs w:val="22"/>
              </w:rPr>
              <w:t>Supplier</w:t>
            </w:r>
            <w:r w:rsidRPr="008F58C1">
              <w:rPr>
                <w:rFonts w:ascii="Arial" w:hAnsi="Arial" w:cs="Arial"/>
                <w:sz w:val="22"/>
                <w:szCs w:val="22"/>
              </w:rPr>
              <w:t xml:space="preserve"> makes a notification to the </w:t>
            </w:r>
            <w:r w:rsidR="00D32E6F">
              <w:rPr>
                <w:rFonts w:ascii="Arial" w:hAnsi="Arial" w:cs="Arial"/>
                <w:i/>
                <w:sz w:val="22"/>
                <w:szCs w:val="22"/>
              </w:rPr>
              <w:t>Purchaser</w:t>
            </w:r>
            <w:r w:rsidRPr="008F58C1">
              <w:rPr>
                <w:rFonts w:ascii="Arial" w:hAnsi="Arial" w:cs="Arial"/>
                <w:sz w:val="22"/>
                <w:szCs w:val="22"/>
              </w:rPr>
              <w:t xml:space="preserve"> pursuant to clause </w:t>
            </w:r>
            <w:r>
              <w:rPr>
                <w:rFonts w:ascii="Arial" w:hAnsi="Arial" w:cs="Arial"/>
                <w:sz w:val="22"/>
                <w:szCs w:val="22"/>
              </w:rPr>
              <w:t>Z18</w:t>
            </w:r>
            <w:r w:rsidRPr="008F58C1">
              <w:rPr>
                <w:rFonts w:ascii="Arial" w:hAnsi="Arial" w:cs="Arial"/>
                <w:sz w:val="22"/>
                <w:szCs w:val="22"/>
              </w:rPr>
              <w:t xml:space="preserve">.4, the </w:t>
            </w:r>
            <w:r>
              <w:rPr>
                <w:rFonts w:ascii="Arial" w:hAnsi="Arial" w:cs="Arial"/>
                <w:i/>
                <w:sz w:val="22"/>
                <w:szCs w:val="22"/>
              </w:rPr>
              <w:t>Supplier</w:t>
            </w:r>
            <w:r w:rsidRPr="008F58C1">
              <w:rPr>
                <w:rFonts w:ascii="Arial" w:hAnsi="Arial" w:cs="Arial"/>
                <w:sz w:val="22"/>
                <w:szCs w:val="22"/>
              </w:rPr>
              <w:t xml:space="preserve"> responds promptly to the </w:t>
            </w:r>
            <w:r w:rsidR="00D32E6F">
              <w:rPr>
                <w:rFonts w:ascii="Arial" w:hAnsi="Arial" w:cs="Arial"/>
                <w:i/>
                <w:sz w:val="22"/>
                <w:szCs w:val="22"/>
              </w:rPr>
              <w:t>Purchaser</w:t>
            </w:r>
            <w:r w:rsidRPr="008F58C1">
              <w:rPr>
                <w:rFonts w:ascii="Arial" w:hAnsi="Arial" w:cs="Arial"/>
                <w:i/>
                <w:sz w:val="22"/>
                <w:szCs w:val="22"/>
              </w:rPr>
              <w:t>'s</w:t>
            </w:r>
            <w:r w:rsidRPr="008F58C1">
              <w:rPr>
                <w:rFonts w:ascii="Arial" w:hAnsi="Arial" w:cs="Arial"/>
                <w:sz w:val="22"/>
                <w:szCs w:val="22"/>
              </w:rPr>
              <w:t xml:space="preserve"> enquiries, co-operates with any investigation, and allows the </w:t>
            </w:r>
            <w:r w:rsidR="00D32E6F">
              <w:rPr>
                <w:rFonts w:ascii="Arial" w:hAnsi="Arial" w:cs="Arial"/>
                <w:i/>
                <w:sz w:val="22"/>
                <w:szCs w:val="22"/>
              </w:rPr>
              <w:t>Purchaser</w:t>
            </w:r>
            <w:r w:rsidRPr="008F58C1">
              <w:rPr>
                <w:rFonts w:ascii="Arial" w:hAnsi="Arial" w:cs="Arial"/>
                <w:sz w:val="22"/>
                <w:szCs w:val="22"/>
              </w:rPr>
              <w:t xml:space="preserve"> to audit any books, records and/or any other relevant documentation in accordance with this contract.</w:t>
            </w:r>
          </w:p>
          <w:p w14:paraId="59A7CD40" w14:textId="77777777" w:rsidR="008F58C1" w:rsidRPr="008F58C1" w:rsidRDefault="008F58C1" w:rsidP="008F58C1">
            <w:pPr>
              <w:ind w:left="1"/>
              <w:rPr>
                <w:rFonts w:ascii="Arial" w:hAnsi="Arial" w:cs="Arial"/>
                <w:bCs/>
                <w:sz w:val="22"/>
                <w:szCs w:val="22"/>
              </w:rPr>
            </w:pPr>
          </w:p>
          <w:p w14:paraId="1579E6A5" w14:textId="45810F9B" w:rsidR="008F58C1" w:rsidRPr="008F58C1" w:rsidRDefault="008F58C1" w:rsidP="008F58C1">
            <w:pPr>
              <w:ind w:left="1"/>
              <w:rPr>
                <w:rFonts w:ascii="Arial" w:hAnsi="Arial" w:cs="Arial"/>
                <w:sz w:val="22"/>
                <w:szCs w:val="22"/>
              </w:rPr>
            </w:pPr>
            <w:r>
              <w:rPr>
                <w:rFonts w:ascii="Arial" w:hAnsi="Arial" w:cs="Arial"/>
                <w:sz w:val="22"/>
                <w:szCs w:val="22"/>
              </w:rPr>
              <w:t>Z18</w:t>
            </w:r>
            <w:r w:rsidRPr="008F58C1">
              <w:rPr>
                <w:rFonts w:ascii="Arial" w:hAnsi="Arial" w:cs="Arial"/>
                <w:sz w:val="22"/>
                <w:szCs w:val="22"/>
              </w:rPr>
              <w:t>.6</w:t>
            </w:r>
            <w:r w:rsidRPr="008F58C1">
              <w:rPr>
                <w:rFonts w:ascii="Arial" w:hAnsi="Arial" w:cs="Arial"/>
                <w:sz w:val="22"/>
                <w:szCs w:val="22"/>
              </w:rPr>
              <w:tab/>
              <w:t xml:space="preserve">If the </w:t>
            </w:r>
            <w:r>
              <w:rPr>
                <w:rFonts w:ascii="Arial" w:hAnsi="Arial" w:cs="Arial"/>
                <w:i/>
                <w:sz w:val="22"/>
                <w:szCs w:val="22"/>
              </w:rPr>
              <w:t>Supplier</w:t>
            </w:r>
            <w:r w:rsidRPr="008F58C1">
              <w:rPr>
                <w:rFonts w:ascii="Arial" w:hAnsi="Arial" w:cs="Arial"/>
                <w:sz w:val="22"/>
                <w:szCs w:val="22"/>
              </w:rPr>
              <w:t xml:space="preserve"> breaches Clause </w:t>
            </w:r>
            <w:r>
              <w:rPr>
                <w:rFonts w:ascii="Arial" w:hAnsi="Arial" w:cs="Arial"/>
                <w:sz w:val="22"/>
                <w:szCs w:val="22"/>
              </w:rPr>
              <w:t>Z18</w:t>
            </w:r>
            <w:r w:rsidRPr="008F58C1">
              <w:rPr>
                <w:rFonts w:ascii="Arial" w:hAnsi="Arial" w:cs="Arial"/>
                <w:sz w:val="22"/>
                <w:szCs w:val="22"/>
              </w:rPr>
              <w:t xml:space="preserve">.3, the </w:t>
            </w:r>
            <w:r w:rsidR="00D32E6F">
              <w:rPr>
                <w:rFonts w:ascii="Arial" w:hAnsi="Arial" w:cs="Arial"/>
                <w:i/>
                <w:sz w:val="22"/>
                <w:szCs w:val="22"/>
              </w:rPr>
              <w:t>Purchaser</w:t>
            </w:r>
            <w:r w:rsidRPr="008F58C1">
              <w:rPr>
                <w:rFonts w:ascii="Arial" w:hAnsi="Arial" w:cs="Arial"/>
                <w:sz w:val="22"/>
                <w:szCs w:val="22"/>
              </w:rPr>
              <w:t xml:space="preserve"> may by notice require the </w:t>
            </w:r>
            <w:r>
              <w:rPr>
                <w:rFonts w:ascii="Arial" w:hAnsi="Arial" w:cs="Arial"/>
                <w:i/>
                <w:sz w:val="22"/>
                <w:szCs w:val="22"/>
              </w:rPr>
              <w:t>Supplier</w:t>
            </w:r>
            <w:r w:rsidRPr="008F58C1">
              <w:rPr>
                <w:rFonts w:ascii="Arial" w:hAnsi="Arial" w:cs="Arial"/>
                <w:sz w:val="22"/>
                <w:szCs w:val="22"/>
              </w:rPr>
              <w:t xml:space="preserve"> to remove from Providing the Service any </w:t>
            </w:r>
            <w:r>
              <w:rPr>
                <w:rFonts w:ascii="Arial" w:hAnsi="Arial" w:cs="Arial"/>
                <w:i/>
                <w:sz w:val="22"/>
                <w:szCs w:val="22"/>
              </w:rPr>
              <w:t>Supplier</w:t>
            </w:r>
            <w:r w:rsidRPr="008F58C1">
              <w:rPr>
                <w:rFonts w:ascii="Arial" w:hAnsi="Arial" w:cs="Arial"/>
                <w:sz w:val="22"/>
                <w:szCs w:val="22"/>
              </w:rPr>
              <w:t xml:space="preserve"> employee whose acts or omissions have caused the </w:t>
            </w:r>
            <w:r>
              <w:rPr>
                <w:rFonts w:ascii="Arial" w:hAnsi="Arial" w:cs="Arial"/>
                <w:i/>
                <w:sz w:val="22"/>
                <w:szCs w:val="22"/>
              </w:rPr>
              <w:t>Supplier</w:t>
            </w:r>
            <w:r w:rsidRPr="008F58C1">
              <w:rPr>
                <w:rFonts w:ascii="Arial" w:hAnsi="Arial" w:cs="Arial"/>
                <w:sz w:val="22"/>
                <w:szCs w:val="22"/>
              </w:rPr>
              <w:t>’s breach.</w:t>
            </w:r>
          </w:p>
          <w:p w14:paraId="00920BFB" w14:textId="6A48393A" w:rsidR="008F58C1" w:rsidRPr="008F58C1" w:rsidRDefault="008F58C1" w:rsidP="008F58C1">
            <w:pPr>
              <w:keepNext/>
              <w:spacing w:before="120" w:after="120" w:line="22" w:lineRule="atLeast"/>
              <w:ind w:left="34"/>
              <w:rPr>
                <w:rFonts w:ascii="Arial" w:hAnsi="Arial" w:cs="Arial"/>
                <w:bCs/>
                <w:sz w:val="22"/>
                <w:szCs w:val="22"/>
              </w:rPr>
            </w:pPr>
            <w:r>
              <w:rPr>
                <w:rFonts w:ascii="Arial" w:hAnsi="Arial" w:cs="Arial"/>
                <w:sz w:val="22"/>
                <w:szCs w:val="22"/>
              </w:rPr>
              <w:t>Z18</w:t>
            </w:r>
            <w:r w:rsidRPr="008F58C1">
              <w:rPr>
                <w:rFonts w:ascii="Arial" w:hAnsi="Arial" w:cs="Arial"/>
                <w:sz w:val="22"/>
                <w:szCs w:val="22"/>
              </w:rPr>
              <w:t xml:space="preserve">.7 In this Clause </w:t>
            </w:r>
            <w:r>
              <w:rPr>
                <w:rFonts w:ascii="Arial" w:hAnsi="Arial" w:cs="Arial"/>
                <w:sz w:val="22"/>
                <w:szCs w:val="22"/>
              </w:rPr>
              <w:t>Z18</w:t>
            </w:r>
            <w:r w:rsidRPr="008F58C1">
              <w:rPr>
                <w:rFonts w:ascii="Arial" w:hAnsi="Arial" w:cs="Arial"/>
                <w:sz w:val="22"/>
                <w:szCs w:val="22"/>
              </w:rPr>
              <w:t xml:space="preserve">, </w:t>
            </w:r>
            <w:r w:rsidRPr="008F58C1">
              <w:rPr>
                <w:rFonts w:ascii="Arial" w:hAnsi="Arial" w:cs="Arial"/>
                <w:bCs/>
                <w:sz w:val="22"/>
                <w:szCs w:val="22"/>
              </w:rPr>
              <w:t>Prohibited Act means</w:t>
            </w:r>
            <w:r w:rsidRPr="008F58C1">
              <w:rPr>
                <w:rFonts w:ascii="Arial" w:hAnsi="Arial" w:cs="Arial"/>
                <w:i/>
                <w:iCs/>
                <w:color w:val="FF0000"/>
                <w:sz w:val="22"/>
                <w:szCs w:val="22"/>
              </w:rPr>
              <w:t xml:space="preserve"> </w:t>
            </w:r>
            <w:r w:rsidRPr="008F58C1">
              <w:rPr>
                <w:rFonts w:ascii="Arial" w:hAnsi="Arial" w:cs="Arial"/>
                <w:iCs/>
                <w:color w:val="000000"/>
                <w:sz w:val="22"/>
                <w:szCs w:val="22"/>
              </w:rPr>
              <w:t>any of the following:</w:t>
            </w:r>
          </w:p>
          <w:p w14:paraId="7DE24CF5" w14:textId="5DDE0ADB" w:rsidR="008F58C1" w:rsidRPr="008F58C1" w:rsidRDefault="008F58C1" w:rsidP="00DF2D01">
            <w:pPr>
              <w:pStyle w:val="GPSDefinitionL2"/>
              <w:numPr>
                <w:ilvl w:val="1"/>
                <w:numId w:val="54"/>
              </w:numPr>
              <w:rPr>
                <w:rFonts w:ascii="Arial" w:hAnsi="Arial"/>
              </w:rPr>
            </w:pPr>
            <w:r w:rsidRPr="008F58C1">
              <w:rPr>
                <w:rFonts w:ascii="Arial" w:hAnsi="Arial"/>
              </w:rPr>
              <w:t xml:space="preserve">to directly or indirectly offer, promise or give any person working for or engaged by the </w:t>
            </w:r>
            <w:r w:rsidR="00D32E6F">
              <w:rPr>
                <w:rFonts w:ascii="Arial" w:hAnsi="Arial"/>
                <w:i/>
              </w:rPr>
              <w:t>Purchaser</w:t>
            </w:r>
            <w:r w:rsidRPr="008F58C1">
              <w:rPr>
                <w:rFonts w:ascii="Arial" w:hAnsi="Arial"/>
              </w:rPr>
              <w:t xml:space="preserve"> a financial or other advantage to:</w:t>
            </w:r>
          </w:p>
          <w:p w14:paraId="6DAF5CB9" w14:textId="77777777" w:rsidR="008F58C1" w:rsidRPr="008F58C1" w:rsidRDefault="008F58C1" w:rsidP="008F58C1">
            <w:pPr>
              <w:pStyle w:val="GPSDefinitionL3"/>
              <w:rPr>
                <w:rFonts w:ascii="Arial" w:hAnsi="Arial"/>
              </w:rPr>
            </w:pPr>
            <w:r w:rsidRPr="008F58C1">
              <w:rPr>
                <w:rFonts w:ascii="Arial" w:hAnsi="Arial"/>
              </w:rPr>
              <w:t>induce that person to perform improperly a relevant function or activity; or</w:t>
            </w:r>
          </w:p>
          <w:p w14:paraId="7B850509" w14:textId="77777777" w:rsidR="008F58C1" w:rsidRPr="008F58C1" w:rsidRDefault="008F58C1" w:rsidP="008F58C1">
            <w:pPr>
              <w:pStyle w:val="GPSDefinitionL3"/>
              <w:rPr>
                <w:rFonts w:ascii="Arial" w:hAnsi="Arial"/>
              </w:rPr>
            </w:pPr>
            <w:r w:rsidRPr="008F58C1">
              <w:rPr>
                <w:rFonts w:ascii="Arial" w:hAnsi="Arial"/>
              </w:rPr>
              <w:t xml:space="preserve">reward that person for improper performance of a relevant function or activity; </w:t>
            </w:r>
          </w:p>
          <w:p w14:paraId="391F36C3" w14:textId="77777777" w:rsidR="008F58C1" w:rsidRPr="008F58C1" w:rsidRDefault="008F58C1" w:rsidP="008F58C1">
            <w:pPr>
              <w:pStyle w:val="GPSDefinitionL2"/>
              <w:rPr>
                <w:rFonts w:ascii="Arial" w:hAnsi="Arial"/>
              </w:rPr>
            </w:pPr>
            <w:r w:rsidRPr="008F58C1">
              <w:rPr>
                <w:rFonts w:ascii="Arial" w:hAnsi="Arial"/>
              </w:rPr>
              <w:t xml:space="preserve">to directly or indirectly request, agree to receive or accept any financial or other advantage as an inducement or a reward for improper performance of a relevant function or activity in connection with this contract; </w:t>
            </w:r>
          </w:p>
          <w:p w14:paraId="7D84A07E" w14:textId="77777777" w:rsidR="008F58C1" w:rsidRPr="008F58C1" w:rsidRDefault="008F58C1" w:rsidP="008F58C1">
            <w:pPr>
              <w:pStyle w:val="GPSDefinitionL2"/>
              <w:rPr>
                <w:rFonts w:ascii="Arial" w:hAnsi="Arial"/>
              </w:rPr>
            </w:pPr>
            <w:r w:rsidRPr="008F58C1">
              <w:rPr>
                <w:rFonts w:ascii="Arial" w:hAnsi="Arial"/>
              </w:rPr>
              <w:t xml:space="preserve"> committing any offence:</w:t>
            </w:r>
          </w:p>
          <w:p w14:paraId="640DF0D1" w14:textId="77777777" w:rsidR="008F58C1" w:rsidRPr="008F58C1" w:rsidRDefault="008F58C1" w:rsidP="008F58C1">
            <w:pPr>
              <w:pStyle w:val="GPSDefinitionL3"/>
              <w:rPr>
                <w:rFonts w:ascii="Arial" w:hAnsi="Arial"/>
              </w:rPr>
            </w:pPr>
            <w:r w:rsidRPr="008F58C1">
              <w:rPr>
                <w:rFonts w:ascii="Arial" w:hAnsi="Arial"/>
              </w:rPr>
              <w:t>under the Bribery Act 2010 (or any legislation repealed or revoked by such Act); or</w:t>
            </w:r>
          </w:p>
          <w:p w14:paraId="05DC631D" w14:textId="77777777" w:rsidR="008F58C1" w:rsidRPr="008F58C1" w:rsidRDefault="008F58C1" w:rsidP="008F58C1">
            <w:pPr>
              <w:pStyle w:val="GPSDefinitionL3"/>
              <w:rPr>
                <w:rFonts w:ascii="Arial" w:hAnsi="Arial"/>
              </w:rPr>
            </w:pPr>
            <w:r w:rsidRPr="008F58C1">
              <w:rPr>
                <w:rFonts w:ascii="Arial" w:hAnsi="Arial"/>
              </w:rPr>
              <w:t>under legislation creating offences concerning fraud; or</w:t>
            </w:r>
          </w:p>
          <w:p w14:paraId="72D2F333" w14:textId="77777777" w:rsidR="008F58C1" w:rsidRPr="008F58C1" w:rsidRDefault="008F58C1" w:rsidP="008F58C1">
            <w:pPr>
              <w:pStyle w:val="GPSDefinitionL3"/>
              <w:rPr>
                <w:rFonts w:ascii="Arial" w:hAnsi="Arial"/>
              </w:rPr>
            </w:pPr>
            <w:r w:rsidRPr="008F58C1">
              <w:rPr>
                <w:rFonts w:ascii="Arial" w:hAnsi="Arial"/>
              </w:rPr>
              <w:t>at common law concerning fraud; or</w:t>
            </w:r>
          </w:p>
          <w:p w14:paraId="30EEDA60" w14:textId="77777777" w:rsidR="001F77EA" w:rsidRPr="008F58C1" w:rsidRDefault="008F58C1" w:rsidP="008F58C1">
            <w:pPr>
              <w:jc w:val="left"/>
              <w:rPr>
                <w:rFonts w:ascii="Arial" w:hAnsi="Arial" w:cs="Arial"/>
                <w:sz w:val="22"/>
                <w:szCs w:val="22"/>
              </w:rPr>
            </w:pPr>
            <w:r w:rsidRPr="008F58C1">
              <w:rPr>
                <w:rFonts w:ascii="Arial" w:hAnsi="Arial" w:cs="Arial"/>
                <w:sz w:val="22"/>
                <w:szCs w:val="22"/>
              </w:rPr>
              <w:t>committing (or attempting or conspiring to commit) fraud.]</w:t>
            </w:r>
          </w:p>
          <w:p w14:paraId="34B6F0F7" w14:textId="21C8D70D" w:rsidR="008F58C1" w:rsidRPr="001F77EA" w:rsidRDefault="008F58C1" w:rsidP="008F58C1">
            <w:pPr>
              <w:jc w:val="left"/>
              <w:rPr>
                <w:rFonts w:ascii="Arial" w:hAnsi="Arial"/>
                <w:b/>
                <w:sz w:val="22"/>
                <w:szCs w:val="24"/>
                <w:lang w:val="en-US" w:eastAsia="en-US"/>
              </w:rPr>
            </w:pPr>
          </w:p>
        </w:tc>
      </w:tr>
      <w:tr w:rsidR="001F77EA" w:rsidRPr="001F77EA" w14:paraId="2B3E3227" w14:textId="77777777" w:rsidTr="001F3708">
        <w:tc>
          <w:tcPr>
            <w:tcW w:w="1701" w:type="dxa"/>
          </w:tcPr>
          <w:p w14:paraId="65BB0D64" w14:textId="77777777" w:rsidR="001F77EA" w:rsidRPr="001F77EA" w:rsidRDefault="001F77EA" w:rsidP="001F77EA">
            <w:pPr>
              <w:jc w:val="left"/>
              <w:rPr>
                <w:rFonts w:ascii="Arial" w:hAnsi="Arial"/>
                <w:b/>
                <w:bCs/>
                <w:sz w:val="22"/>
                <w:szCs w:val="24"/>
                <w:lang w:val="en-US" w:eastAsia="en-US"/>
              </w:rPr>
            </w:pPr>
            <w:r w:rsidRPr="001F77EA">
              <w:rPr>
                <w:rFonts w:ascii="Arial" w:hAnsi="Arial"/>
                <w:b/>
                <w:bCs/>
                <w:sz w:val="22"/>
                <w:szCs w:val="24"/>
                <w:lang w:val="en-US" w:eastAsia="en-US"/>
              </w:rPr>
              <w:lastRenderedPageBreak/>
              <w:t xml:space="preserve">Clause Z19  </w:t>
            </w:r>
          </w:p>
          <w:p w14:paraId="53FD9DED" w14:textId="77777777" w:rsidR="001F77EA" w:rsidRPr="001F77EA" w:rsidRDefault="001F77EA" w:rsidP="001F77EA">
            <w:pPr>
              <w:jc w:val="left"/>
              <w:rPr>
                <w:rFonts w:ascii="Arial" w:hAnsi="Arial"/>
                <w:b/>
                <w:bCs/>
                <w:sz w:val="22"/>
                <w:szCs w:val="24"/>
                <w:lang w:val="en-US" w:eastAsia="en-US"/>
              </w:rPr>
            </w:pPr>
            <w:r w:rsidRPr="001F77EA">
              <w:rPr>
                <w:rFonts w:ascii="Arial" w:hAnsi="Arial"/>
                <w:b/>
                <w:bCs/>
                <w:sz w:val="22"/>
                <w:szCs w:val="24"/>
                <w:lang w:val="en-US" w:eastAsia="en-US"/>
              </w:rPr>
              <w:t xml:space="preserve">  </w:t>
            </w:r>
          </w:p>
        </w:tc>
        <w:tc>
          <w:tcPr>
            <w:tcW w:w="6601" w:type="dxa"/>
          </w:tcPr>
          <w:p w14:paraId="43A07CD1" w14:textId="77777777" w:rsidR="001F77EA" w:rsidRPr="001F77EA" w:rsidRDefault="001F77EA" w:rsidP="001F77EA">
            <w:pPr>
              <w:jc w:val="left"/>
              <w:rPr>
                <w:rFonts w:ascii="Arial" w:hAnsi="Arial"/>
                <w:b/>
                <w:bCs/>
                <w:sz w:val="22"/>
                <w:szCs w:val="24"/>
                <w:lang w:val="en-US" w:eastAsia="en-US"/>
              </w:rPr>
            </w:pPr>
            <w:r w:rsidRPr="001F77EA">
              <w:rPr>
                <w:rFonts w:ascii="Arial" w:hAnsi="Arial"/>
                <w:b/>
                <w:bCs/>
                <w:sz w:val="22"/>
                <w:szCs w:val="24"/>
                <w:lang w:val="en-US" w:eastAsia="en-US"/>
              </w:rPr>
              <w:t>Reporting: Small and Medium Enterprises</w:t>
            </w:r>
          </w:p>
          <w:p w14:paraId="7EE13118" w14:textId="77777777" w:rsidR="001F77EA" w:rsidRPr="001F77EA" w:rsidRDefault="001F77EA" w:rsidP="005A2590">
            <w:pPr>
              <w:spacing w:before="240" w:line="288" w:lineRule="auto"/>
              <w:jc w:val="left"/>
              <w:rPr>
                <w:rFonts w:ascii="Arial" w:hAnsi="Arial"/>
                <w:sz w:val="22"/>
                <w:lang w:eastAsia="en-US"/>
              </w:rPr>
            </w:pPr>
            <w:r w:rsidRPr="001F77EA">
              <w:rPr>
                <w:rFonts w:ascii="Arial" w:hAnsi="Arial"/>
                <w:sz w:val="22"/>
                <w:lang w:eastAsia="en-US"/>
              </w:rPr>
              <w:t>Z29.1  In this Clause Z19 SME is</w:t>
            </w:r>
          </w:p>
          <w:p w14:paraId="20255763" w14:textId="12155646" w:rsidR="001F77EA" w:rsidRPr="001F77EA" w:rsidRDefault="001F77EA" w:rsidP="00320775">
            <w:pPr>
              <w:numPr>
                <w:ilvl w:val="0"/>
                <w:numId w:val="40"/>
              </w:numPr>
              <w:spacing w:after="120" w:line="264" w:lineRule="auto"/>
              <w:ind w:left="1026" w:hanging="283"/>
              <w:jc w:val="left"/>
              <w:rPr>
                <w:rFonts w:ascii="Arial" w:eastAsia="Calibri" w:hAnsi="Arial" w:cs="Arial"/>
                <w:sz w:val="22"/>
                <w:szCs w:val="22"/>
                <w:lang w:eastAsia="en-US"/>
              </w:rPr>
            </w:pPr>
            <w:r w:rsidRPr="001F77EA">
              <w:rPr>
                <w:rFonts w:ascii="Arial" w:eastAsia="Calibri" w:hAnsi="Arial" w:cs="Arial"/>
                <w:sz w:val="22"/>
                <w:szCs w:val="22"/>
                <w:lang w:eastAsia="en-US"/>
              </w:rPr>
              <w:t>a Sub</w:t>
            </w:r>
            <w:r w:rsidR="00D15F1F">
              <w:rPr>
                <w:rFonts w:ascii="Arial" w:eastAsia="Calibri" w:hAnsi="Arial" w:cs="Arial"/>
                <w:sz w:val="22"/>
                <w:szCs w:val="22"/>
                <w:lang w:eastAsia="en-US"/>
              </w:rPr>
              <w:t>supplier</w:t>
            </w:r>
            <w:r w:rsidRPr="001F77EA">
              <w:rPr>
                <w:rFonts w:ascii="Arial" w:eastAsia="Calibri" w:hAnsi="Arial" w:cs="Arial"/>
                <w:sz w:val="22"/>
                <w:szCs w:val="22"/>
                <w:lang w:eastAsia="en-US"/>
              </w:rPr>
              <w:t xml:space="preserve"> or</w:t>
            </w:r>
          </w:p>
          <w:p w14:paraId="53963992" w14:textId="005F52F1" w:rsidR="001F77EA" w:rsidRPr="001F77EA" w:rsidRDefault="001F77EA" w:rsidP="00320775">
            <w:pPr>
              <w:numPr>
                <w:ilvl w:val="0"/>
                <w:numId w:val="40"/>
              </w:numPr>
              <w:spacing w:after="120" w:line="264" w:lineRule="auto"/>
              <w:ind w:left="1026" w:hanging="283"/>
              <w:jc w:val="left"/>
              <w:rPr>
                <w:rFonts w:ascii="Arial" w:eastAsia="Calibri" w:hAnsi="Arial" w:cs="Arial"/>
                <w:sz w:val="22"/>
                <w:szCs w:val="22"/>
                <w:lang w:eastAsia="en-US"/>
              </w:rPr>
            </w:pPr>
            <w:r w:rsidRPr="001F77EA">
              <w:rPr>
                <w:rFonts w:ascii="Arial" w:eastAsia="Calibri" w:hAnsi="Arial" w:cs="Arial"/>
                <w:sz w:val="22"/>
                <w:szCs w:val="22"/>
                <w:lang w:eastAsia="en-US"/>
              </w:rPr>
              <w:t>a sub</w:t>
            </w:r>
            <w:r w:rsidR="00D15F1F">
              <w:rPr>
                <w:rFonts w:ascii="Arial" w:eastAsia="Calibri" w:hAnsi="Arial" w:cs="Arial"/>
                <w:sz w:val="22"/>
                <w:szCs w:val="22"/>
                <w:lang w:eastAsia="en-US"/>
              </w:rPr>
              <w:t>supplier</w:t>
            </w:r>
            <w:r w:rsidRPr="001F77EA">
              <w:rPr>
                <w:rFonts w:ascii="Arial" w:eastAsia="Calibri" w:hAnsi="Arial" w:cs="Arial"/>
                <w:sz w:val="22"/>
                <w:szCs w:val="22"/>
                <w:lang w:eastAsia="en-US"/>
              </w:rPr>
              <w:t xml:space="preserve"> to a Sub</w:t>
            </w:r>
            <w:r w:rsidR="00D15F1F">
              <w:rPr>
                <w:rFonts w:ascii="Arial" w:eastAsia="Calibri" w:hAnsi="Arial" w:cs="Arial"/>
                <w:sz w:val="22"/>
                <w:szCs w:val="22"/>
                <w:lang w:eastAsia="en-US"/>
              </w:rPr>
              <w:t>supplier</w:t>
            </w:r>
          </w:p>
          <w:p w14:paraId="452B7041" w14:textId="77777777" w:rsidR="001F77EA" w:rsidRPr="001F77EA" w:rsidRDefault="001F77EA" w:rsidP="001F77EA">
            <w:pPr>
              <w:spacing w:after="120" w:line="264" w:lineRule="auto"/>
              <w:ind w:left="743"/>
              <w:jc w:val="left"/>
              <w:rPr>
                <w:rFonts w:ascii="Arial" w:eastAsia="Calibri" w:hAnsi="Arial" w:cs="Arial"/>
                <w:sz w:val="22"/>
                <w:szCs w:val="22"/>
                <w:lang w:eastAsia="en-US"/>
              </w:rPr>
            </w:pPr>
            <w:r w:rsidRPr="001F77EA">
              <w:rPr>
                <w:rFonts w:ascii="Arial" w:eastAsia="Calibri" w:hAnsi="Arial" w:cs="Arial"/>
                <w:sz w:val="22"/>
                <w:szCs w:val="22"/>
                <w:lang w:eastAsia="en-US"/>
              </w:rPr>
              <w:t>and is a company that</w:t>
            </w:r>
          </w:p>
          <w:p w14:paraId="2E7E3BC4" w14:textId="77777777" w:rsidR="001F77EA" w:rsidRPr="001F77EA" w:rsidRDefault="001F77EA" w:rsidP="00320775">
            <w:pPr>
              <w:numPr>
                <w:ilvl w:val="0"/>
                <w:numId w:val="40"/>
              </w:numPr>
              <w:spacing w:after="120" w:line="264" w:lineRule="auto"/>
              <w:ind w:left="1026" w:hanging="283"/>
              <w:jc w:val="left"/>
              <w:rPr>
                <w:rFonts w:ascii="Arial" w:eastAsia="Calibri" w:hAnsi="Arial" w:cs="Arial"/>
                <w:sz w:val="22"/>
                <w:szCs w:val="22"/>
                <w:lang w:eastAsia="en-US"/>
              </w:rPr>
            </w:pPr>
            <w:r w:rsidRPr="001F77EA">
              <w:rPr>
                <w:rFonts w:ascii="Arial" w:eastAsia="Calibri" w:hAnsi="Arial" w:cs="Arial"/>
                <w:sz w:val="22"/>
                <w:szCs w:val="22"/>
                <w:lang w:eastAsia="en-US"/>
              </w:rPr>
              <w:t>is autonomous</w:t>
            </w:r>
          </w:p>
          <w:p w14:paraId="3BC792FD" w14:textId="77777777" w:rsidR="001F77EA" w:rsidRPr="001F77EA" w:rsidRDefault="001F77EA" w:rsidP="00320775">
            <w:pPr>
              <w:numPr>
                <w:ilvl w:val="0"/>
                <w:numId w:val="40"/>
              </w:numPr>
              <w:spacing w:after="120" w:line="264" w:lineRule="auto"/>
              <w:ind w:left="1026" w:hanging="283"/>
              <w:jc w:val="left"/>
              <w:rPr>
                <w:rFonts w:ascii="Arial" w:eastAsia="Calibri" w:hAnsi="Arial" w:cs="Arial"/>
                <w:sz w:val="22"/>
                <w:szCs w:val="22"/>
                <w:lang w:eastAsia="en-US"/>
              </w:rPr>
            </w:pPr>
            <w:r w:rsidRPr="001F77EA">
              <w:rPr>
                <w:rFonts w:ascii="Arial" w:eastAsia="Calibri" w:hAnsi="Arial" w:cs="Arial"/>
                <w:sz w:val="22"/>
                <w:szCs w:val="22"/>
                <w:lang w:eastAsia="en-US"/>
              </w:rPr>
              <w:t>is a European Union company not owned or controlled by a non-European Union parent company,</w:t>
            </w:r>
          </w:p>
          <w:p w14:paraId="725EC401" w14:textId="77777777" w:rsidR="001F77EA" w:rsidRPr="001F77EA" w:rsidRDefault="001F77EA" w:rsidP="00320775">
            <w:pPr>
              <w:numPr>
                <w:ilvl w:val="0"/>
                <w:numId w:val="40"/>
              </w:numPr>
              <w:spacing w:after="120" w:line="264" w:lineRule="auto"/>
              <w:ind w:left="1026" w:hanging="283"/>
              <w:jc w:val="left"/>
              <w:rPr>
                <w:rFonts w:ascii="Arial" w:eastAsia="Calibri" w:hAnsi="Arial" w:cs="Arial"/>
                <w:sz w:val="22"/>
                <w:szCs w:val="22"/>
                <w:lang w:eastAsia="en-US"/>
              </w:rPr>
            </w:pPr>
            <w:r w:rsidRPr="001F77EA">
              <w:rPr>
                <w:rFonts w:ascii="Arial" w:eastAsia="Calibri" w:hAnsi="Arial" w:cs="Arial"/>
                <w:sz w:val="22"/>
                <w:szCs w:val="22"/>
                <w:lang w:eastAsia="en-US"/>
              </w:rPr>
              <w:t>for a  medium sized enterprise (medium class) employs fewer than 250 staff, has turnover no greater than 50 million Euros and does not have a balance sheet greater than 43 million Euros</w:t>
            </w:r>
          </w:p>
          <w:p w14:paraId="3892613C" w14:textId="77777777" w:rsidR="001F77EA" w:rsidRPr="001F77EA" w:rsidRDefault="001F77EA" w:rsidP="00320775">
            <w:pPr>
              <w:numPr>
                <w:ilvl w:val="0"/>
                <w:numId w:val="40"/>
              </w:numPr>
              <w:spacing w:after="120" w:line="264" w:lineRule="auto"/>
              <w:ind w:left="1026" w:hanging="283"/>
              <w:jc w:val="left"/>
              <w:rPr>
                <w:rFonts w:ascii="Arial" w:eastAsia="Calibri" w:hAnsi="Arial" w:cs="Arial"/>
                <w:sz w:val="22"/>
                <w:szCs w:val="22"/>
                <w:lang w:eastAsia="en-US"/>
              </w:rPr>
            </w:pPr>
            <w:r w:rsidRPr="001F77EA">
              <w:rPr>
                <w:rFonts w:ascii="Arial" w:eastAsia="Calibri" w:hAnsi="Arial" w:cs="Arial"/>
                <w:sz w:val="22"/>
                <w:szCs w:val="22"/>
                <w:lang w:eastAsia="en-US"/>
              </w:rPr>
              <w:lastRenderedPageBreak/>
              <w:t>for a small sized enterprise (small class) employs fewer than 50 staff and has turnover no greater than 10 million Euros and does not have a balance sheet greater than 10 million Euros</w:t>
            </w:r>
          </w:p>
          <w:p w14:paraId="62A912D6" w14:textId="77777777" w:rsidR="001F77EA" w:rsidRPr="001F77EA" w:rsidRDefault="001F77EA" w:rsidP="00320775">
            <w:pPr>
              <w:numPr>
                <w:ilvl w:val="0"/>
                <w:numId w:val="40"/>
              </w:numPr>
              <w:spacing w:after="120" w:line="264" w:lineRule="auto"/>
              <w:ind w:left="1026" w:hanging="283"/>
              <w:jc w:val="left"/>
              <w:rPr>
                <w:rFonts w:ascii="Arial" w:eastAsia="Calibri" w:hAnsi="Arial" w:cs="Arial"/>
                <w:sz w:val="22"/>
                <w:szCs w:val="22"/>
                <w:lang w:eastAsia="en-US"/>
              </w:rPr>
            </w:pPr>
            <w:r w:rsidRPr="001F77EA">
              <w:rPr>
                <w:rFonts w:ascii="Arial" w:eastAsia="Calibri" w:hAnsi="Arial" w:cs="Arial"/>
                <w:sz w:val="22"/>
                <w:szCs w:val="22"/>
                <w:lang w:eastAsia="en-US"/>
              </w:rPr>
              <w:t>for a micro sized enterprise (micro class) employs fewer than 10 staff and has turnover no greater than 2 million Euros and does not have a balance sheet greater than 2 million Euros</w:t>
            </w:r>
          </w:p>
          <w:p w14:paraId="0B4485FE" w14:textId="77777777" w:rsidR="001F77EA" w:rsidRPr="001F77EA" w:rsidRDefault="001F77EA" w:rsidP="005A2590">
            <w:pPr>
              <w:spacing w:before="240" w:line="288" w:lineRule="auto"/>
              <w:jc w:val="left"/>
              <w:rPr>
                <w:rFonts w:ascii="Arial" w:hAnsi="Arial"/>
                <w:i/>
                <w:sz w:val="22"/>
                <w:lang w:eastAsia="en-US"/>
              </w:rPr>
            </w:pPr>
            <w:r w:rsidRPr="001F77EA">
              <w:rPr>
                <w:rFonts w:ascii="Arial" w:hAnsi="Arial"/>
                <w:sz w:val="22"/>
                <w:lang w:eastAsia="en-US"/>
              </w:rPr>
              <w:t xml:space="preserve">Z19.2 </w:t>
            </w:r>
            <w:r w:rsidRPr="001F77EA">
              <w:rPr>
                <w:rFonts w:ascii="Arial" w:hAnsi="Arial"/>
                <w:sz w:val="22"/>
                <w:lang w:eastAsia="en-US"/>
              </w:rPr>
              <w:tab/>
              <w:t>For each SME employed, the</w:t>
            </w:r>
            <w:r w:rsidRPr="001F77EA">
              <w:rPr>
                <w:rFonts w:ascii="Arial" w:hAnsi="Arial"/>
                <w:i/>
                <w:sz w:val="22"/>
                <w:lang w:eastAsia="en-US"/>
              </w:rPr>
              <w:t xml:space="preserve"> Supplier</w:t>
            </w:r>
            <w:r w:rsidRPr="001F77EA">
              <w:rPr>
                <w:rFonts w:ascii="Arial" w:hAnsi="Arial"/>
                <w:sz w:val="22"/>
                <w:lang w:eastAsia="en-US"/>
              </w:rPr>
              <w:t xml:space="preserve"> reports to the </w:t>
            </w:r>
            <w:r w:rsidRPr="001F77EA">
              <w:rPr>
                <w:rFonts w:ascii="Arial" w:hAnsi="Arial"/>
                <w:i/>
                <w:sz w:val="22"/>
                <w:lang w:eastAsia="en-US"/>
              </w:rPr>
              <w:t xml:space="preserve">Purchaser </w:t>
            </w:r>
            <w:r w:rsidRPr="001F77EA">
              <w:rPr>
                <w:rFonts w:ascii="Arial" w:hAnsi="Arial"/>
                <w:sz w:val="22"/>
                <w:lang w:eastAsia="en-US"/>
              </w:rPr>
              <w:t xml:space="preserve">each quarter from the </w:t>
            </w:r>
            <w:r w:rsidRPr="001F77EA">
              <w:rPr>
                <w:rFonts w:ascii="Arial" w:hAnsi="Arial"/>
                <w:i/>
                <w:sz w:val="22"/>
                <w:lang w:eastAsia="en-US"/>
              </w:rPr>
              <w:t>starting date</w:t>
            </w:r>
            <w:r w:rsidRPr="001F77EA">
              <w:rPr>
                <w:rFonts w:ascii="Arial" w:hAnsi="Arial"/>
                <w:sz w:val="22"/>
                <w:lang w:eastAsia="en-US"/>
              </w:rPr>
              <w:t xml:space="preserve"> until the </w:t>
            </w:r>
            <w:r w:rsidRPr="001F77EA">
              <w:rPr>
                <w:rFonts w:ascii="Arial" w:hAnsi="Arial"/>
                <w:i/>
                <w:sz w:val="22"/>
                <w:lang w:eastAsia="en-US"/>
              </w:rPr>
              <w:t>delivery date</w:t>
            </w:r>
            <w:r w:rsidRPr="001F77EA">
              <w:rPr>
                <w:rFonts w:ascii="Arial" w:hAnsi="Arial"/>
                <w:sz w:val="22"/>
                <w:lang w:eastAsia="en-US"/>
              </w:rPr>
              <w:t xml:space="preserve"> and the latest date for the correction of Defects after Delivery</w:t>
            </w:r>
          </w:p>
          <w:p w14:paraId="5ED52A7A" w14:textId="77777777" w:rsidR="001F77EA" w:rsidRPr="001F77EA" w:rsidRDefault="001F77EA" w:rsidP="00320775">
            <w:pPr>
              <w:numPr>
                <w:ilvl w:val="0"/>
                <w:numId w:val="40"/>
              </w:numPr>
              <w:spacing w:after="120" w:line="264" w:lineRule="auto"/>
              <w:ind w:left="1026" w:hanging="283"/>
              <w:jc w:val="left"/>
              <w:rPr>
                <w:rFonts w:ascii="Arial" w:eastAsia="Calibri" w:hAnsi="Arial" w:cs="Arial"/>
                <w:sz w:val="22"/>
                <w:szCs w:val="22"/>
                <w:lang w:eastAsia="en-US"/>
              </w:rPr>
            </w:pPr>
            <w:r w:rsidRPr="001F77EA">
              <w:rPr>
                <w:rFonts w:ascii="Arial" w:eastAsia="Calibri" w:hAnsi="Arial" w:cs="Arial"/>
                <w:sz w:val="22"/>
                <w:szCs w:val="22"/>
                <w:lang w:eastAsia="en-US"/>
              </w:rPr>
              <w:t>the name of the SME,</w:t>
            </w:r>
          </w:p>
          <w:p w14:paraId="32CB75EB" w14:textId="77777777" w:rsidR="001F77EA" w:rsidRPr="001F77EA" w:rsidRDefault="001F77EA" w:rsidP="00320775">
            <w:pPr>
              <w:numPr>
                <w:ilvl w:val="0"/>
                <w:numId w:val="40"/>
              </w:numPr>
              <w:spacing w:after="120" w:line="264" w:lineRule="auto"/>
              <w:ind w:left="1026" w:hanging="283"/>
              <w:jc w:val="left"/>
              <w:rPr>
                <w:rFonts w:ascii="Arial" w:eastAsia="Calibri" w:hAnsi="Arial" w:cs="Arial"/>
                <w:sz w:val="22"/>
                <w:szCs w:val="22"/>
                <w:lang w:eastAsia="en-US"/>
              </w:rPr>
            </w:pPr>
            <w:r w:rsidRPr="001F77EA">
              <w:rPr>
                <w:rFonts w:ascii="Arial" w:eastAsia="Calibri" w:hAnsi="Arial" w:cs="Arial"/>
                <w:sz w:val="22"/>
                <w:szCs w:val="22"/>
                <w:lang w:eastAsia="en-US"/>
              </w:rPr>
              <w:t>the class of the SME (medium, small or micro),</w:t>
            </w:r>
          </w:p>
          <w:p w14:paraId="42778BEB" w14:textId="77777777" w:rsidR="001F77EA" w:rsidRPr="001F77EA" w:rsidRDefault="001F77EA" w:rsidP="00320775">
            <w:pPr>
              <w:numPr>
                <w:ilvl w:val="0"/>
                <w:numId w:val="40"/>
              </w:numPr>
              <w:spacing w:after="120" w:line="264" w:lineRule="auto"/>
              <w:ind w:left="1026" w:hanging="283"/>
              <w:jc w:val="left"/>
              <w:rPr>
                <w:rFonts w:ascii="Arial" w:eastAsia="Calibri" w:hAnsi="Arial" w:cs="Arial"/>
                <w:sz w:val="22"/>
                <w:szCs w:val="22"/>
                <w:lang w:eastAsia="en-US"/>
              </w:rPr>
            </w:pPr>
            <w:r w:rsidRPr="001F77EA">
              <w:rPr>
                <w:rFonts w:ascii="Arial" w:eastAsia="Calibri" w:hAnsi="Arial" w:cs="Arial"/>
                <w:sz w:val="22"/>
                <w:szCs w:val="22"/>
                <w:lang w:eastAsia="en-US"/>
              </w:rPr>
              <w:t>the value of the contract undertaken by the SME,</w:t>
            </w:r>
          </w:p>
          <w:p w14:paraId="7F3F7E26" w14:textId="77777777" w:rsidR="001F77EA" w:rsidRPr="001F77EA" w:rsidRDefault="001F77EA" w:rsidP="00320775">
            <w:pPr>
              <w:numPr>
                <w:ilvl w:val="0"/>
                <w:numId w:val="40"/>
              </w:numPr>
              <w:spacing w:after="120" w:line="264" w:lineRule="auto"/>
              <w:ind w:left="1026" w:hanging="283"/>
              <w:jc w:val="left"/>
              <w:rPr>
                <w:rFonts w:ascii="Arial" w:eastAsia="Calibri" w:hAnsi="Arial" w:cs="Arial"/>
                <w:sz w:val="22"/>
                <w:szCs w:val="22"/>
                <w:lang w:eastAsia="en-US"/>
              </w:rPr>
            </w:pPr>
            <w:r w:rsidRPr="001F77EA">
              <w:rPr>
                <w:rFonts w:ascii="Arial" w:eastAsia="Calibri" w:hAnsi="Arial" w:cs="Arial"/>
                <w:sz w:val="22"/>
                <w:szCs w:val="22"/>
                <w:lang w:eastAsia="en-US"/>
              </w:rPr>
              <w:t>the monthly amounts paid to the SME in the quarter and</w:t>
            </w:r>
          </w:p>
          <w:p w14:paraId="41D77875" w14:textId="77777777" w:rsidR="001F77EA" w:rsidRPr="001F77EA" w:rsidRDefault="001F77EA" w:rsidP="00320775">
            <w:pPr>
              <w:numPr>
                <w:ilvl w:val="0"/>
                <w:numId w:val="40"/>
              </w:numPr>
              <w:spacing w:after="120" w:line="264" w:lineRule="auto"/>
              <w:ind w:left="1026" w:hanging="283"/>
              <w:jc w:val="left"/>
              <w:rPr>
                <w:rFonts w:ascii="Arial" w:eastAsia="Calibri" w:hAnsi="Arial" w:cs="Arial"/>
                <w:sz w:val="22"/>
                <w:szCs w:val="22"/>
                <w:lang w:eastAsia="en-US"/>
              </w:rPr>
            </w:pPr>
            <w:r w:rsidRPr="001F77EA">
              <w:rPr>
                <w:rFonts w:ascii="Arial" w:eastAsia="Calibri" w:hAnsi="Arial" w:cs="Arial"/>
                <w:sz w:val="22"/>
                <w:szCs w:val="22"/>
                <w:lang w:eastAsia="en-US"/>
              </w:rPr>
              <w:t xml:space="preserve">the aggregated value paid to the SME since the </w:t>
            </w:r>
            <w:r w:rsidRPr="001F77EA">
              <w:rPr>
                <w:rFonts w:ascii="Arial" w:eastAsia="Calibri" w:hAnsi="Arial" w:cs="Arial"/>
                <w:i/>
                <w:iCs/>
                <w:sz w:val="22"/>
                <w:szCs w:val="22"/>
                <w:lang w:eastAsia="en-US"/>
              </w:rPr>
              <w:t>starting date</w:t>
            </w:r>
            <w:r w:rsidRPr="001F77EA">
              <w:rPr>
                <w:rFonts w:ascii="Arial" w:eastAsia="Calibri" w:hAnsi="Arial" w:cs="Arial"/>
                <w:sz w:val="22"/>
                <w:szCs w:val="22"/>
                <w:lang w:eastAsia="en-US"/>
              </w:rPr>
              <w:t>.</w:t>
            </w:r>
          </w:p>
          <w:p w14:paraId="0234F5B4" w14:textId="77777777" w:rsidR="001F77EA" w:rsidRPr="001F77EA" w:rsidRDefault="001F77EA" w:rsidP="005A2590">
            <w:pPr>
              <w:tabs>
                <w:tab w:val="left" w:pos="0"/>
                <w:tab w:val="left" w:pos="34"/>
                <w:tab w:val="left" w:pos="459"/>
                <w:tab w:val="left" w:pos="3009"/>
                <w:tab w:val="left" w:pos="3600"/>
              </w:tabs>
              <w:suppressAutoHyphens/>
              <w:overflowPunct w:val="0"/>
              <w:autoSpaceDE w:val="0"/>
              <w:autoSpaceDN w:val="0"/>
              <w:adjustRightInd w:val="0"/>
              <w:spacing w:before="120" w:after="120" w:line="264" w:lineRule="auto"/>
              <w:jc w:val="left"/>
              <w:textAlignment w:val="baseline"/>
              <w:rPr>
                <w:rFonts w:ascii="Arial" w:hAnsi="Arial" w:cs="Arial"/>
                <w:iCs/>
                <w:spacing w:val="-2"/>
                <w:sz w:val="22"/>
                <w:lang w:eastAsia="en-US"/>
              </w:rPr>
            </w:pPr>
            <w:r w:rsidRPr="001F77EA">
              <w:rPr>
                <w:rFonts w:ascii="Arial" w:hAnsi="Arial" w:cs="Arial"/>
                <w:iCs/>
                <w:spacing w:val="-2"/>
                <w:sz w:val="22"/>
                <w:lang w:eastAsia="en-US"/>
              </w:rPr>
              <w:tab/>
              <w:t xml:space="preserve">Z19.3   The </w:t>
            </w:r>
            <w:r w:rsidRPr="001F77EA">
              <w:rPr>
                <w:rFonts w:ascii="Arial" w:hAnsi="Arial" w:cs="Arial"/>
                <w:i/>
                <w:iCs/>
                <w:spacing w:val="-2"/>
                <w:sz w:val="22"/>
                <w:lang w:eastAsia="en-US"/>
              </w:rPr>
              <w:t>Supplier</w:t>
            </w:r>
            <w:r w:rsidRPr="001F77EA">
              <w:rPr>
                <w:rFonts w:ascii="Arial" w:hAnsi="Arial" w:cs="Arial"/>
                <w:iCs/>
                <w:spacing w:val="-2"/>
                <w:sz w:val="22"/>
                <w:lang w:eastAsia="en-US"/>
              </w:rPr>
              <w:t xml:space="preserve"> acknowledges that the </w:t>
            </w:r>
            <w:r w:rsidRPr="001F77EA">
              <w:rPr>
                <w:rFonts w:ascii="Arial" w:hAnsi="Arial" w:cs="Arial"/>
                <w:i/>
                <w:spacing w:val="-2"/>
                <w:sz w:val="22"/>
                <w:lang w:eastAsia="en-US"/>
              </w:rPr>
              <w:t>Purchaser</w:t>
            </w:r>
            <w:r w:rsidRPr="001F77EA">
              <w:rPr>
                <w:rFonts w:ascii="Arial" w:hAnsi="Arial" w:cs="Arial"/>
                <w:i/>
                <w:iCs/>
                <w:spacing w:val="-2"/>
                <w:sz w:val="22"/>
                <w:lang w:eastAsia="en-US"/>
              </w:rPr>
              <w:t xml:space="preserve"> </w:t>
            </w:r>
            <w:r w:rsidRPr="001F77EA">
              <w:rPr>
                <w:rFonts w:ascii="Arial" w:hAnsi="Arial" w:cs="Arial"/>
                <w:iCs/>
                <w:spacing w:val="-2"/>
                <w:sz w:val="22"/>
                <w:lang w:eastAsia="en-US"/>
              </w:rPr>
              <w:t>may</w:t>
            </w:r>
          </w:p>
          <w:p w14:paraId="44C29BA9" w14:textId="77777777" w:rsidR="001F77EA" w:rsidRPr="001F77EA" w:rsidRDefault="001F77EA" w:rsidP="00320775">
            <w:pPr>
              <w:numPr>
                <w:ilvl w:val="0"/>
                <w:numId w:val="40"/>
              </w:numPr>
              <w:spacing w:after="120" w:line="264" w:lineRule="auto"/>
              <w:ind w:left="1026" w:hanging="283"/>
              <w:jc w:val="left"/>
              <w:rPr>
                <w:rFonts w:ascii="Arial" w:eastAsia="Calibri" w:hAnsi="Arial" w:cs="Arial"/>
                <w:sz w:val="22"/>
                <w:szCs w:val="22"/>
                <w:lang w:eastAsia="en-US"/>
              </w:rPr>
            </w:pPr>
            <w:r w:rsidRPr="001F77EA">
              <w:rPr>
                <w:rFonts w:ascii="Arial" w:eastAsia="Calibri" w:hAnsi="Arial" w:cs="Arial"/>
                <w:sz w:val="22"/>
                <w:szCs w:val="22"/>
                <w:lang w:eastAsia="en-US"/>
              </w:rPr>
              <w:t xml:space="preserve">publish the information supplied under Z19.2, along with the </w:t>
            </w:r>
            <w:r w:rsidRPr="001F77EA">
              <w:rPr>
                <w:rFonts w:ascii="Arial" w:eastAsia="Calibri" w:hAnsi="Arial" w:cs="Arial"/>
                <w:i/>
                <w:sz w:val="22"/>
                <w:szCs w:val="22"/>
                <w:lang w:eastAsia="en-US"/>
              </w:rPr>
              <w:t>Supplier’s</w:t>
            </w:r>
            <w:r w:rsidRPr="001F77EA">
              <w:rPr>
                <w:rFonts w:ascii="Arial" w:eastAsia="Calibri" w:hAnsi="Arial" w:cs="Arial"/>
                <w:sz w:val="22"/>
                <w:szCs w:val="22"/>
                <w:lang w:eastAsia="en-US"/>
              </w:rPr>
              <w:t xml:space="preserve"> name and this contract name and</w:t>
            </w:r>
          </w:p>
          <w:p w14:paraId="78DA6EBF" w14:textId="77777777" w:rsidR="001F77EA" w:rsidRPr="001F77EA" w:rsidRDefault="001F77EA" w:rsidP="00320775">
            <w:pPr>
              <w:numPr>
                <w:ilvl w:val="0"/>
                <w:numId w:val="40"/>
              </w:numPr>
              <w:spacing w:after="120" w:line="264" w:lineRule="auto"/>
              <w:ind w:left="1026" w:hanging="283"/>
              <w:jc w:val="left"/>
              <w:rPr>
                <w:rFonts w:ascii="Arial" w:eastAsia="Calibri" w:hAnsi="Arial" w:cs="Arial"/>
                <w:sz w:val="22"/>
                <w:szCs w:val="22"/>
                <w:lang w:eastAsia="en-US"/>
              </w:rPr>
            </w:pPr>
            <w:r w:rsidRPr="001F77EA">
              <w:rPr>
                <w:rFonts w:ascii="Arial" w:eastAsia="Calibri" w:hAnsi="Arial" w:cs="Arial"/>
                <w:iCs/>
                <w:sz w:val="22"/>
                <w:szCs w:val="22"/>
                <w:lang w:eastAsia="en-US"/>
              </w:rPr>
              <w:t xml:space="preserve">pass the information </w:t>
            </w:r>
            <w:r w:rsidRPr="001F77EA">
              <w:rPr>
                <w:rFonts w:ascii="Arial" w:eastAsia="Calibri" w:hAnsi="Arial" w:cs="Arial"/>
                <w:sz w:val="22"/>
                <w:szCs w:val="22"/>
                <w:lang w:eastAsia="en-US"/>
              </w:rPr>
              <w:t xml:space="preserve">supplied under this clause Z19 to any Government Department who may then publish it along with the names of the SMEs, the </w:t>
            </w:r>
            <w:r w:rsidRPr="001F77EA">
              <w:rPr>
                <w:rFonts w:ascii="Arial" w:eastAsia="Calibri" w:hAnsi="Arial" w:cs="Arial"/>
                <w:i/>
                <w:iCs/>
                <w:sz w:val="22"/>
                <w:szCs w:val="22"/>
                <w:lang w:eastAsia="en-US"/>
              </w:rPr>
              <w:t>Suppliers</w:t>
            </w:r>
            <w:r w:rsidRPr="001F77EA">
              <w:rPr>
                <w:rFonts w:ascii="Arial" w:eastAsia="Calibri" w:hAnsi="Arial" w:cs="Arial"/>
                <w:sz w:val="22"/>
                <w:szCs w:val="22"/>
                <w:lang w:eastAsia="en-US"/>
              </w:rPr>
              <w:t xml:space="preserve"> name and this contract name.</w:t>
            </w:r>
          </w:p>
          <w:p w14:paraId="6ED789BF" w14:textId="63FD92EF" w:rsidR="001F77EA" w:rsidRPr="001F77EA" w:rsidRDefault="001F77EA" w:rsidP="005A2590">
            <w:pPr>
              <w:tabs>
                <w:tab w:val="left" w:pos="0"/>
                <w:tab w:val="left" w:pos="426"/>
                <w:tab w:val="left" w:pos="3009"/>
                <w:tab w:val="left" w:pos="3600"/>
              </w:tabs>
              <w:suppressAutoHyphens/>
              <w:overflowPunct w:val="0"/>
              <w:autoSpaceDE w:val="0"/>
              <w:autoSpaceDN w:val="0"/>
              <w:adjustRightInd w:val="0"/>
              <w:spacing w:before="120" w:after="120" w:line="264" w:lineRule="auto"/>
              <w:jc w:val="left"/>
              <w:textAlignment w:val="baseline"/>
              <w:rPr>
                <w:rFonts w:ascii="Arial" w:hAnsi="Arial" w:cs="Arial"/>
                <w:spacing w:val="-2"/>
                <w:sz w:val="22"/>
                <w:lang w:eastAsia="en-US"/>
              </w:rPr>
            </w:pPr>
            <w:r w:rsidRPr="001F77EA">
              <w:rPr>
                <w:rFonts w:ascii="Arial" w:hAnsi="Arial" w:cs="Arial"/>
                <w:spacing w:val="-2"/>
                <w:sz w:val="22"/>
                <w:lang w:eastAsia="en-US"/>
              </w:rPr>
              <w:t xml:space="preserve">Z19.4    The </w:t>
            </w:r>
            <w:r w:rsidRPr="001F77EA">
              <w:rPr>
                <w:rFonts w:ascii="Arial" w:hAnsi="Arial" w:cs="Arial"/>
                <w:i/>
                <w:spacing w:val="-2"/>
                <w:sz w:val="22"/>
                <w:lang w:eastAsia="en-US"/>
              </w:rPr>
              <w:t>Supplier</w:t>
            </w:r>
            <w:r w:rsidRPr="001F77EA">
              <w:rPr>
                <w:rFonts w:ascii="Arial" w:hAnsi="Arial" w:cs="Arial"/>
                <w:spacing w:val="-2"/>
                <w:sz w:val="22"/>
                <w:lang w:eastAsia="en-US"/>
              </w:rPr>
              <w:t xml:space="preserve"> ensures that the conditions of contract for each sub</w:t>
            </w:r>
            <w:r w:rsidR="00D15F1F">
              <w:rPr>
                <w:rFonts w:ascii="Arial" w:hAnsi="Arial" w:cs="Arial"/>
                <w:spacing w:val="-2"/>
                <w:sz w:val="22"/>
                <w:lang w:eastAsia="en-US"/>
              </w:rPr>
              <w:t>Supplier</w:t>
            </w:r>
            <w:r w:rsidRPr="001F77EA">
              <w:rPr>
                <w:rFonts w:ascii="Arial" w:hAnsi="Arial" w:cs="Arial"/>
                <w:spacing w:val="-2"/>
                <w:sz w:val="22"/>
                <w:lang w:eastAsia="en-US"/>
              </w:rPr>
              <w:t xml:space="preserve"> who is an SME include</w:t>
            </w:r>
          </w:p>
          <w:p w14:paraId="5DCC6809" w14:textId="77777777" w:rsidR="001F77EA" w:rsidRPr="001F77EA" w:rsidRDefault="001F77EA" w:rsidP="00320775">
            <w:pPr>
              <w:numPr>
                <w:ilvl w:val="0"/>
                <w:numId w:val="40"/>
              </w:numPr>
              <w:spacing w:after="120" w:line="264" w:lineRule="auto"/>
              <w:ind w:left="1026" w:hanging="283"/>
              <w:jc w:val="left"/>
              <w:rPr>
                <w:rFonts w:ascii="Arial" w:eastAsia="Calibri" w:hAnsi="Arial" w:cs="Arial"/>
                <w:sz w:val="22"/>
                <w:szCs w:val="22"/>
                <w:lang w:eastAsia="en-US"/>
              </w:rPr>
            </w:pPr>
            <w:r w:rsidRPr="001F77EA">
              <w:rPr>
                <w:rFonts w:ascii="Arial" w:eastAsia="Calibri" w:hAnsi="Arial" w:cs="Arial"/>
                <w:sz w:val="22"/>
                <w:szCs w:val="22"/>
                <w:lang w:eastAsia="en-US"/>
              </w:rPr>
              <w:t xml:space="preserve">a term allowing the </w:t>
            </w:r>
            <w:r w:rsidRPr="001F77EA">
              <w:rPr>
                <w:rFonts w:ascii="Arial" w:eastAsia="Calibri" w:hAnsi="Arial" w:cs="Arial"/>
                <w:i/>
                <w:sz w:val="22"/>
                <w:szCs w:val="22"/>
                <w:lang w:eastAsia="en-US"/>
              </w:rPr>
              <w:t>Purchaser</w:t>
            </w:r>
            <w:r w:rsidRPr="001F77EA">
              <w:rPr>
                <w:rFonts w:ascii="Arial" w:eastAsia="Calibri" w:hAnsi="Arial" w:cs="Arial"/>
                <w:sz w:val="22"/>
                <w:szCs w:val="22"/>
                <w:lang w:eastAsia="en-US"/>
              </w:rPr>
              <w:t xml:space="preserve"> to publish the information supplied under Z19.2 and</w:t>
            </w:r>
          </w:p>
          <w:p w14:paraId="05C000A8" w14:textId="77777777" w:rsidR="001F77EA" w:rsidRPr="001F77EA" w:rsidRDefault="001F77EA" w:rsidP="00320775">
            <w:pPr>
              <w:numPr>
                <w:ilvl w:val="0"/>
                <w:numId w:val="40"/>
              </w:numPr>
              <w:spacing w:after="120" w:line="264" w:lineRule="auto"/>
              <w:ind w:left="1026" w:hanging="283"/>
              <w:jc w:val="left"/>
              <w:rPr>
                <w:rFonts w:ascii="Arial" w:eastAsia="Calibri" w:hAnsi="Arial" w:cs="Arial"/>
                <w:sz w:val="22"/>
                <w:szCs w:val="22"/>
                <w:lang w:eastAsia="en-US"/>
              </w:rPr>
            </w:pPr>
            <w:r w:rsidRPr="001F77EA">
              <w:rPr>
                <w:rFonts w:ascii="Arial" w:eastAsia="Calibri" w:hAnsi="Arial" w:cs="Arial"/>
                <w:sz w:val="22"/>
                <w:szCs w:val="22"/>
                <w:lang w:eastAsia="en-US"/>
              </w:rPr>
              <w:t>obligations substantially similar to those set out in this clause Z19.</w:t>
            </w:r>
          </w:p>
          <w:p w14:paraId="31E5E946" w14:textId="23F9CC02" w:rsidR="001F77EA" w:rsidRPr="001F77EA" w:rsidRDefault="001F77EA" w:rsidP="00320775">
            <w:pPr>
              <w:numPr>
                <w:ilvl w:val="0"/>
                <w:numId w:val="17"/>
              </w:numPr>
              <w:tabs>
                <w:tab w:val="left" w:pos="0"/>
                <w:tab w:val="left" w:pos="426"/>
                <w:tab w:val="left" w:pos="3009"/>
                <w:tab w:val="left" w:pos="3600"/>
              </w:tabs>
              <w:suppressAutoHyphens/>
              <w:overflowPunct w:val="0"/>
              <w:autoSpaceDE w:val="0"/>
              <w:autoSpaceDN w:val="0"/>
              <w:adjustRightInd w:val="0"/>
              <w:spacing w:before="120" w:after="120" w:line="264" w:lineRule="auto"/>
              <w:ind w:left="0" w:hanging="1560"/>
              <w:jc w:val="left"/>
              <w:textAlignment w:val="baseline"/>
              <w:rPr>
                <w:rFonts w:ascii="Arial" w:hAnsi="Arial" w:cs="Arial"/>
                <w:spacing w:val="-2"/>
                <w:sz w:val="22"/>
                <w:lang w:eastAsia="en-US"/>
              </w:rPr>
            </w:pPr>
            <w:r w:rsidRPr="001F77EA">
              <w:rPr>
                <w:rFonts w:ascii="Arial" w:hAnsi="Arial" w:cs="Arial"/>
                <w:spacing w:val="-2"/>
                <w:sz w:val="22"/>
                <w:lang w:eastAsia="en-US"/>
              </w:rPr>
              <w:t xml:space="preserve">Z19.5  The </w:t>
            </w:r>
            <w:r w:rsidRPr="001F77EA">
              <w:rPr>
                <w:rFonts w:ascii="Arial" w:hAnsi="Arial" w:cs="Arial"/>
                <w:i/>
                <w:iCs/>
                <w:spacing w:val="-2"/>
                <w:sz w:val="22"/>
                <w:lang w:eastAsia="en-US"/>
              </w:rPr>
              <w:t>Supplier</w:t>
            </w:r>
            <w:r w:rsidRPr="001F77EA">
              <w:rPr>
                <w:rFonts w:ascii="Arial" w:hAnsi="Arial" w:cs="Arial"/>
                <w:spacing w:val="-2"/>
                <w:sz w:val="22"/>
                <w:lang w:eastAsia="en-US"/>
              </w:rPr>
              <w:t xml:space="preserve"> further ensures that the conditions of contract for each sub</w:t>
            </w:r>
            <w:r w:rsidR="00B83064">
              <w:rPr>
                <w:rFonts w:ascii="Arial" w:hAnsi="Arial" w:cs="Arial"/>
                <w:spacing w:val="-2"/>
                <w:sz w:val="22"/>
                <w:lang w:eastAsia="en-US"/>
              </w:rPr>
              <w:t>s</w:t>
            </w:r>
            <w:r w:rsidR="00D15F1F">
              <w:rPr>
                <w:rFonts w:ascii="Arial" w:hAnsi="Arial" w:cs="Arial"/>
                <w:spacing w:val="-2"/>
                <w:sz w:val="22"/>
                <w:lang w:eastAsia="en-US"/>
              </w:rPr>
              <w:t>upplier</w:t>
            </w:r>
            <w:r w:rsidRPr="001F77EA">
              <w:rPr>
                <w:rFonts w:ascii="Arial" w:hAnsi="Arial" w:cs="Arial"/>
                <w:spacing w:val="-2"/>
                <w:sz w:val="22"/>
                <w:lang w:eastAsia="en-US"/>
              </w:rPr>
              <w:t xml:space="preserve"> include a requirement that the conditions of contract for any sub</w:t>
            </w:r>
            <w:r w:rsidR="00B83064">
              <w:rPr>
                <w:rFonts w:ascii="Arial" w:hAnsi="Arial" w:cs="Arial"/>
                <w:spacing w:val="-2"/>
                <w:sz w:val="22"/>
                <w:lang w:eastAsia="en-US"/>
              </w:rPr>
              <w:t>s</w:t>
            </w:r>
            <w:r w:rsidR="00D15F1F">
              <w:rPr>
                <w:rFonts w:ascii="Arial" w:hAnsi="Arial" w:cs="Arial"/>
                <w:spacing w:val="-2"/>
                <w:sz w:val="22"/>
                <w:lang w:eastAsia="en-US"/>
              </w:rPr>
              <w:t>upplier</w:t>
            </w:r>
            <w:r w:rsidRPr="001F77EA">
              <w:rPr>
                <w:rFonts w:ascii="Arial" w:hAnsi="Arial" w:cs="Arial"/>
                <w:spacing w:val="-2"/>
                <w:sz w:val="22"/>
                <w:lang w:eastAsia="en-US"/>
              </w:rPr>
              <w:t xml:space="preserve"> engaged by the sub</w:t>
            </w:r>
            <w:r w:rsidR="00B83064">
              <w:rPr>
                <w:rFonts w:ascii="Arial" w:hAnsi="Arial" w:cs="Arial"/>
                <w:spacing w:val="-2"/>
                <w:sz w:val="22"/>
                <w:lang w:eastAsia="en-US"/>
              </w:rPr>
              <w:t>s</w:t>
            </w:r>
            <w:r w:rsidR="00D15F1F">
              <w:rPr>
                <w:rFonts w:ascii="Arial" w:hAnsi="Arial" w:cs="Arial"/>
                <w:spacing w:val="-2"/>
                <w:sz w:val="22"/>
                <w:lang w:eastAsia="en-US"/>
              </w:rPr>
              <w:t>upplier</w:t>
            </w:r>
            <w:r w:rsidRPr="001F77EA">
              <w:rPr>
                <w:rFonts w:ascii="Arial" w:hAnsi="Arial" w:cs="Arial"/>
                <w:spacing w:val="-2"/>
                <w:sz w:val="22"/>
                <w:lang w:eastAsia="en-US"/>
              </w:rPr>
              <w:t xml:space="preserve"> who is an SME include obligations substantially similar to those set out in Z19.4.</w:t>
            </w:r>
          </w:p>
          <w:p w14:paraId="5C32FDC4" w14:textId="77777777" w:rsidR="001F77EA" w:rsidRPr="001F77EA" w:rsidRDefault="001F77EA" w:rsidP="001F77EA">
            <w:pPr>
              <w:tabs>
                <w:tab w:val="left" w:pos="175"/>
              </w:tabs>
              <w:overflowPunct w:val="0"/>
              <w:autoSpaceDE w:val="0"/>
              <w:autoSpaceDN w:val="0"/>
              <w:adjustRightInd w:val="0"/>
              <w:spacing w:after="120"/>
              <w:textAlignment w:val="baseline"/>
              <w:rPr>
                <w:rFonts w:ascii="Arial" w:hAnsi="Arial" w:cs="Arial"/>
                <w:sz w:val="22"/>
                <w:szCs w:val="22"/>
                <w:lang w:eastAsia="en-US"/>
              </w:rPr>
            </w:pPr>
            <w:r w:rsidRPr="001F77EA">
              <w:rPr>
                <w:rFonts w:ascii="Arial" w:hAnsi="Arial" w:cs="Arial"/>
                <w:sz w:val="22"/>
                <w:szCs w:val="22"/>
                <w:lang w:eastAsia="en-US"/>
              </w:rPr>
              <w:t xml:space="preserve">Z19.6   The </w:t>
            </w:r>
            <w:r w:rsidRPr="001F77EA">
              <w:rPr>
                <w:rFonts w:ascii="Arial" w:hAnsi="Arial" w:cs="Arial"/>
                <w:i/>
                <w:sz w:val="22"/>
                <w:szCs w:val="22"/>
                <w:lang w:eastAsia="en-US"/>
              </w:rPr>
              <w:t>Supplier</w:t>
            </w:r>
            <w:r w:rsidRPr="001F77EA">
              <w:rPr>
                <w:rFonts w:ascii="Arial" w:hAnsi="Arial" w:cs="Arial"/>
                <w:sz w:val="22"/>
                <w:szCs w:val="22"/>
                <w:lang w:eastAsia="en-US"/>
              </w:rPr>
              <w:t xml:space="preserve"> keeps accounts and records of his charges and expenses and allows the </w:t>
            </w:r>
            <w:r w:rsidRPr="001F77EA">
              <w:rPr>
                <w:rFonts w:ascii="Arial" w:hAnsi="Arial" w:cs="Arial"/>
                <w:i/>
                <w:sz w:val="22"/>
                <w:szCs w:val="22"/>
                <w:lang w:eastAsia="en-US"/>
              </w:rPr>
              <w:t xml:space="preserve">Purchaser </w:t>
            </w:r>
            <w:r w:rsidRPr="001F77EA">
              <w:rPr>
                <w:rFonts w:ascii="Arial" w:hAnsi="Arial" w:cs="Arial"/>
                <w:sz w:val="22"/>
                <w:szCs w:val="22"/>
                <w:lang w:eastAsia="en-US"/>
              </w:rPr>
              <w:t xml:space="preserve">to inspect them at any time within working hours. </w:t>
            </w:r>
          </w:p>
        </w:tc>
      </w:tr>
      <w:tr w:rsidR="001F77EA" w:rsidRPr="001F77EA" w14:paraId="2DAF73E0" w14:textId="77777777" w:rsidTr="001F3708">
        <w:tc>
          <w:tcPr>
            <w:tcW w:w="1701" w:type="dxa"/>
          </w:tcPr>
          <w:p w14:paraId="0C16D5DE" w14:textId="77777777" w:rsidR="001F77EA" w:rsidRPr="001F77EA" w:rsidRDefault="001F77EA" w:rsidP="001F77EA">
            <w:pPr>
              <w:jc w:val="left"/>
              <w:rPr>
                <w:rFonts w:ascii="Arial" w:hAnsi="Arial"/>
                <w:b/>
                <w:bCs/>
                <w:sz w:val="22"/>
                <w:szCs w:val="22"/>
                <w:lang w:val="en-US" w:eastAsia="en-US"/>
              </w:rPr>
            </w:pPr>
            <w:r w:rsidRPr="001F77EA">
              <w:rPr>
                <w:rFonts w:ascii="Arial" w:hAnsi="Arial"/>
                <w:b/>
                <w:bCs/>
                <w:sz w:val="22"/>
                <w:szCs w:val="22"/>
                <w:lang w:val="en-US" w:eastAsia="en-US"/>
              </w:rPr>
              <w:lastRenderedPageBreak/>
              <w:t>Clause Z20</w:t>
            </w:r>
          </w:p>
          <w:p w14:paraId="63175500" w14:textId="77777777" w:rsidR="001F77EA" w:rsidRPr="001F77EA" w:rsidRDefault="001F77EA" w:rsidP="001F77EA">
            <w:pPr>
              <w:jc w:val="left"/>
              <w:rPr>
                <w:rFonts w:ascii="Arial" w:hAnsi="Arial"/>
                <w:b/>
                <w:bCs/>
                <w:sz w:val="22"/>
                <w:szCs w:val="22"/>
                <w:lang w:val="en-US" w:eastAsia="en-US"/>
              </w:rPr>
            </w:pPr>
            <w:r w:rsidRPr="001F77EA">
              <w:rPr>
                <w:rFonts w:ascii="Arial" w:hAnsi="Arial"/>
                <w:b/>
                <w:bCs/>
                <w:sz w:val="22"/>
                <w:szCs w:val="22"/>
                <w:lang w:val="en-US" w:eastAsia="en-US"/>
              </w:rPr>
              <w:t xml:space="preserve"> </w:t>
            </w:r>
            <w:r w:rsidRPr="001F77EA">
              <w:rPr>
                <w:rFonts w:ascii="Arial" w:hAnsi="Arial"/>
                <w:i/>
                <w:color w:val="FF0000"/>
                <w:sz w:val="22"/>
                <w:szCs w:val="22"/>
                <w:lang w:val="en-US" w:eastAsia="en-US"/>
              </w:rPr>
              <w:t>[Include if project bank account drafting being used]</w:t>
            </w:r>
            <w:r w:rsidRPr="001F77EA">
              <w:rPr>
                <w:rFonts w:ascii="Arial" w:hAnsi="Arial"/>
                <w:b/>
                <w:bCs/>
                <w:sz w:val="22"/>
                <w:szCs w:val="22"/>
                <w:lang w:val="en-US" w:eastAsia="en-US"/>
              </w:rPr>
              <w:t xml:space="preserve">     </w:t>
            </w:r>
          </w:p>
        </w:tc>
        <w:tc>
          <w:tcPr>
            <w:tcW w:w="6601" w:type="dxa"/>
          </w:tcPr>
          <w:p w14:paraId="1124D96A" w14:textId="77777777" w:rsidR="001F77EA" w:rsidRPr="001F77EA" w:rsidRDefault="001F77EA" w:rsidP="001F77EA">
            <w:pPr>
              <w:jc w:val="left"/>
              <w:rPr>
                <w:rFonts w:ascii="Arial" w:hAnsi="Arial"/>
                <w:b/>
                <w:bCs/>
                <w:sz w:val="22"/>
                <w:szCs w:val="22"/>
                <w:lang w:val="en-US" w:eastAsia="en-US"/>
              </w:rPr>
            </w:pPr>
            <w:r w:rsidRPr="001F77EA">
              <w:rPr>
                <w:rFonts w:ascii="Arial" w:hAnsi="Arial"/>
                <w:b/>
                <w:bCs/>
                <w:sz w:val="22"/>
                <w:szCs w:val="22"/>
                <w:lang w:val="en-US" w:eastAsia="en-US"/>
              </w:rPr>
              <w:t>Payment for subcontracted goods and services</w:t>
            </w:r>
          </w:p>
          <w:p w14:paraId="4DB56703" w14:textId="40D78B85" w:rsidR="001F77EA" w:rsidRPr="001F77EA" w:rsidRDefault="001F77EA" w:rsidP="005A2590">
            <w:pPr>
              <w:keepNext/>
              <w:tabs>
                <w:tab w:val="left" w:pos="0"/>
                <w:tab w:val="left" w:pos="426"/>
                <w:tab w:val="left" w:pos="696"/>
                <w:tab w:val="left" w:pos="885"/>
                <w:tab w:val="left" w:pos="3600"/>
              </w:tabs>
              <w:suppressAutoHyphens/>
              <w:overflowPunct w:val="0"/>
              <w:autoSpaceDE w:val="0"/>
              <w:autoSpaceDN w:val="0"/>
              <w:adjustRightInd w:val="0"/>
              <w:spacing w:before="120" w:after="120" w:line="22" w:lineRule="atLeast"/>
              <w:ind w:left="34"/>
              <w:jc w:val="left"/>
              <w:textAlignment w:val="baseline"/>
              <w:rPr>
                <w:rFonts w:ascii="Arial" w:hAnsi="Arial" w:cs="Arial"/>
                <w:b/>
                <w:bCs/>
                <w:i/>
                <w:iCs/>
                <w:spacing w:val="-2"/>
                <w:sz w:val="22"/>
                <w:szCs w:val="22"/>
                <w:lang w:eastAsia="en-US"/>
              </w:rPr>
            </w:pPr>
            <w:r w:rsidRPr="001F77EA">
              <w:rPr>
                <w:rFonts w:ascii="Arial" w:hAnsi="Arial" w:cs="Arial"/>
                <w:spacing w:val="-2"/>
                <w:sz w:val="22"/>
                <w:szCs w:val="22"/>
                <w:lang w:eastAsia="en-US"/>
              </w:rPr>
              <w:t xml:space="preserve">Z20.1 In assessing the amount due at an assessment date, the amount due for </w:t>
            </w:r>
            <w:r w:rsidRPr="001F77EA">
              <w:rPr>
                <w:rFonts w:ascii="Arial" w:hAnsi="Arial" w:cs="Arial"/>
                <w:i/>
                <w:spacing w:val="-2"/>
                <w:sz w:val="22"/>
                <w:szCs w:val="22"/>
                <w:lang w:eastAsia="en-US"/>
              </w:rPr>
              <w:t>goods</w:t>
            </w:r>
            <w:r w:rsidRPr="001F77EA">
              <w:rPr>
                <w:rFonts w:ascii="Arial" w:hAnsi="Arial" w:cs="Arial"/>
                <w:spacing w:val="-2"/>
                <w:sz w:val="22"/>
                <w:szCs w:val="22"/>
                <w:lang w:eastAsia="en-US"/>
              </w:rPr>
              <w:t xml:space="preserve"> and </w:t>
            </w:r>
            <w:r w:rsidRPr="001F77EA">
              <w:rPr>
                <w:rFonts w:ascii="Arial" w:hAnsi="Arial" w:cs="Arial"/>
                <w:i/>
                <w:spacing w:val="-2"/>
                <w:sz w:val="22"/>
                <w:szCs w:val="22"/>
                <w:lang w:eastAsia="en-US"/>
              </w:rPr>
              <w:t>services</w:t>
            </w:r>
            <w:r w:rsidRPr="001F77EA">
              <w:rPr>
                <w:rFonts w:ascii="Arial" w:hAnsi="Arial" w:cs="Arial"/>
                <w:spacing w:val="-2"/>
                <w:sz w:val="22"/>
                <w:szCs w:val="22"/>
                <w:lang w:eastAsia="en-US"/>
              </w:rPr>
              <w:t xml:space="preserve"> provided by a Sub</w:t>
            </w:r>
            <w:r w:rsidR="00B83064">
              <w:rPr>
                <w:rFonts w:ascii="Arial" w:hAnsi="Arial" w:cs="Arial"/>
                <w:spacing w:val="-2"/>
                <w:sz w:val="22"/>
                <w:szCs w:val="22"/>
                <w:lang w:eastAsia="en-US"/>
              </w:rPr>
              <w:t>s</w:t>
            </w:r>
            <w:r w:rsidR="00D15F1F">
              <w:rPr>
                <w:rFonts w:ascii="Arial" w:hAnsi="Arial" w:cs="Arial"/>
                <w:spacing w:val="-2"/>
                <w:sz w:val="22"/>
                <w:szCs w:val="22"/>
                <w:lang w:eastAsia="en-US"/>
              </w:rPr>
              <w:t>upplier</w:t>
            </w:r>
            <w:r w:rsidRPr="001F77EA">
              <w:rPr>
                <w:rFonts w:ascii="Arial" w:hAnsi="Arial" w:cs="Arial"/>
                <w:spacing w:val="-2"/>
                <w:sz w:val="22"/>
                <w:szCs w:val="22"/>
                <w:lang w:eastAsia="en-US"/>
              </w:rPr>
              <w:t xml:space="preserve"> (other than a Named Supplier) is retained from the </w:t>
            </w:r>
            <w:r w:rsidRPr="001F77EA">
              <w:rPr>
                <w:rFonts w:ascii="Arial" w:hAnsi="Arial" w:cs="Arial"/>
                <w:i/>
                <w:spacing w:val="-2"/>
                <w:sz w:val="22"/>
                <w:szCs w:val="22"/>
                <w:lang w:eastAsia="en-US"/>
              </w:rPr>
              <w:t>Supplier</w:t>
            </w:r>
            <w:r w:rsidRPr="001F77EA">
              <w:rPr>
                <w:rFonts w:ascii="Arial" w:hAnsi="Arial" w:cs="Arial"/>
                <w:spacing w:val="-2"/>
                <w:sz w:val="22"/>
                <w:szCs w:val="22"/>
                <w:lang w:eastAsia="en-US"/>
              </w:rPr>
              <w:t xml:space="preserve"> unless, at the assessment date, the </w:t>
            </w:r>
            <w:r w:rsidRPr="001F77EA">
              <w:rPr>
                <w:rFonts w:ascii="Arial" w:hAnsi="Arial" w:cs="Arial"/>
                <w:i/>
                <w:spacing w:val="-2"/>
                <w:sz w:val="22"/>
                <w:szCs w:val="22"/>
                <w:lang w:eastAsia="en-US"/>
              </w:rPr>
              <w:t>Supplier</w:t>
            </w:r>
            <w:r w:rsidRPr="001F77EA">
              <w:rPr>
                <w:rFonts w:ascii="Arial" w:hAnsi="Arial" w:cs="Arial"/>
                <w:spacing w:val="-2"/>
                <w:sz w:val="22"/>
                <w:szCs w:val="22"/>
                <w:lang w:eastAsia="en-US"/>
              </w:rPr>
              <w:t xml:space="preserve"> has paid the Sub</w:t>
            </w:r>
            <w:r w:rsidR="00B83064">
              <w:rPr>
                <w:rFonts w:ascii="Arial" w:hAnsi="Arial" w:cs="Arial"/>
                <w:spacing w:val="-2"/>
                <w:sz w:val="22"/>
                <w:szCs w:val="22"/>
                <w:lang w:eastAsia="en-US"/>
              </w:rPr>
              <w:t>s</w:t>
            </w:r>
            <w:r w:rsidR="00D15F1F">
              <w:rPr>
                <w:rFonts w:ascii="Arial" w:hAnsi="Arial" w:cs="Arial"/>
                <w:spacing w:val="-2"/>
                <w:sz w:val="22"/>
                <w:szCs w:val="22"/>
                <w:lang w:eastAsia="en-US"/>
              </w:rPr>
              <w:t>upplier</w:t>
            </w:r>
            <w:r w:rsidRPr="001F77EA">
              <w:rPr>
                <w:rFonts w:ascii="Arial" w:hAnsi="Arial" w:cs="Arial"/>
                <w:spacing w:val="-2"/>
                <w:sz w:val="22"/>
                <w:szCs w:val="22"/>
                <w:lang w:eastAsia="en-US"/>
              </w:rPr>
              <w:t xml:space="preserve"> for the </w:t>
            </w:r>
            <w:r w:rsidRPr="001F77EA">
              <w:rPr>
                <w:rFonts w:ascii="Arial" w:hAnsi="Arial" w:cs="Arial"/>
                <w:i/>
                <w:spacing w:val="-2"/>
                <w:sz w:val="22"/>
                <w:szCs w:val="22"/>
                <w:lang w:eastAsia="en-US"/>
              </w:rPr>
              <w:t>goods</w:t>
            </w:r>
            <w:r w:rsidRPr="001F77EA">
              <w:rPr>
                <w:rFonts w:ascii="Arial" w:hAnsi="Arial" w:cs="Arial"/>
                <w:spacing w:val="-2"/>
                <w:sz w:val="22"/>
                <w:szCs w:val="22"/>
                <w:lang w:eastAsia="en-US"/>
              </w:rPr>
              <w:t xml:space="preserve"> and </w:t>
            </w:r>
            <w:r w:rsidRPr="001F77EA">
              <w:rPr>
                <w:rFonts w:ascii="Arial" w:hAnsi="Arial" w:cs="Arial"/>
                <w:i/>
                <w:spacing w:val="-2"/>
                <w:sz w:val="22"/>
                <w:szCs w:val="22"/>
                <w:lang w:eastAsia="en-US"/>
              </w:rPr>
              <w:t>services</w:t>
            </w:r>
            <w:r w:rsidRPr="001F77EA">
              <w:rPr>
                <w:rFonts w:ascii="Arial" w:hAnsi="Arial" w:cs="Arial"/>
                <w:spacing w:val="-2"/>
                <w:sz w:val="22"/>
                <w:szCs w:val="22"/>
                <w:lang w:eastAsia="en-US"/>
              </w:rPr>
              <w:t>.</w:t>
            </w:r>
          </w:p>
          <w:p w14:paraId="433DBE13" w14:textId="28105219" w:rsidR="001F77EA" w:rsidRPr="001F77EA" w:rsidRDefault="001F77EA" w:rsidP="005A2590">
            <w:pPr>
              <w:keepNext/>
              <w:tabs>
                <w:tab w:val="left" w:pos="0"/>
                <w:tab w:val="left" w:pos="426"/>
                <w:tab w:val="left" w:pos="885"/>
                <w:tab w:val="left" w:pos="3009"/>
                <w:tab w:val="left" w:pos="3600"/>
              </w:tabs>
              <w:suppressAutoHyphens/>
              <w:overflowPunct w:val="0"/>
              <w:autoSpaceDE w:val="0"/>
              <w:autoSpaceDN w:val="0"/>
              <w:adjustRightInd w:val="0"/>
              <w:spacing w:before="120" w:after="120" w:line="22" w:lineRule="atLeast"/>
              <w:ind w:left="34"/>
              <w:jc w:val="left"/>
              <w:textAlignment w:val="baseline"/>
              <w:rPr>
                <w:rFonts w:ascii="Arial" w:hAnsi="Arial" w:cs="Arial"/>
                <w:i/>
                <w:iCs/>
                <w:spacing w:val="-2"/>
                <w:sz w:val="22"/>
                <w:szCs w:val="22"/>
                <w:lang w:eastAsia="en-US"/>
              </w:rPr>
            </w:pPr>
            <w:r w:rsidRPr="001F77EA">
              <w:rPr>
                <w:rFonts w:ascii="Arial" w:hAnsi="Arial" w:cs="Arial"/>
                <w:spacing w:val="-2"/>
                <w:sz w:val="22"/>
                <w:szCs w:val="22"/>
                <w:lang w:eastAsia="en-US"/>
              </w:rPr>
              <w:t xml:space="preserve">Z20.2 An amount retained is included in the amount due at the assessment date after the </w:t>
            </w:r>
            <w:r w:rsidRPr="001F77EA">
              <w:rPr>
                <w:rFonts w:ascii="Arial" w:hAnsi="Arial" w:cs="Arial"/>
                <w:i/>
                <w:spacing w:val="-2"/>
                <w:sz w:val="22"/>
                <w:szCs w:val="22"/>
                <w:lang w:eastAsia="en-US"/>
              </w:rPr>
              <w:t>Supplier</w:t>
            </w:r>
            <w:r w:rsidRPr="001F77EA">
              <w:rPr>
                <w:rFonts w:ascii="Arial" w:hAnsi="Arial" w:cs="Arial"/>
                <w:spacing w:val="-2"/>
                <w:sz w:val="22"/>
                <w:szCs w:val="22"/>
                <w:lang w:eastAsia="en-US"/>
              </w:rPr>
              <w:t xml:space="preserve"> has paid the Sub</w:t>
            </w:r>
            <w:r w:rsidR="00B83064">
              <w:rPr>
                <w:rFonts w:ascii="Arial" w:hAnsi="Arial" w:cs="Arial"/>
                <w:spacing w:val="-2"/>
                <w:sz w:val="22"/>
                <w:szCs w:val="22"/>
                <w:lang w:eastAsia="en-US"/>
              </w:rPr>
              <w:t>s</w:t>
            </w:r>
            <w:r w:rsidR="00D15F1F">
              <w:rPr>
                <w:rFonts w:ascii="Arial" w:hAnsi="Arial" w:cs="Arial"/>
                <w:spacing w:val="-2"/>
                <w:sz w:val="22"/>
                <w:szCs w:val="22"/>
                <w:lang w:eastAsia="en-US"/>
              </w:rPr>
              <w:t>upplier</w:t>
            </w:r>
            <w:r w:rsidRPr="001F77EA">
              <w:rPr>
                <w:rFonts w:ascii="Arial" w:hAnsi="Arial" w:cs="Arial"/>
                <w:spacing w:val="-2"/>
                <w:sz w:val="22"/>
                <w:szCs w:val="22"/>
                <w:lang w:eastAsia="en-US"/>
              </w:rPr>
              <w:t xml:space="preserve"> for the </w:t>
            </w:r>
            <w:r w:rsidRPr="001F77EA">
              <w:rPr>
                <w:rFonts w:ascii="Arial" w:hAnsi="Arial" w:cs="Arial"/>
                <w:i/>
                <w:spacing w:val="-2"/>
                <w:sz w:val="22"/>
                <w:szCs w:val="22"/>
                <w:lang w:eastAsia="en-US"/>
              </w:rPr>
              <w:t>goods</w:t>
            </w:r>
            <w:r w:rsidRPr="001F77EA">
              <w:rPr>
                <w:rFonts w:ascii="Arial" w:hAnsi="Arial" w:cs="Arial"/>
                <w:spacing w:val="-2"/>
                <w:sz w:val="22"/>
                <w:szCs w:val="22"/>
                <w:lang w:eastAsia="en-US"/>
              </w:rPr>
              <w:t xml:space="preserve"> and </w:t>
            </w:r>
            <w:r w:rsidRPr="001F77EA">
              <w:rPr>
                <w:rFonts w:ascii="Arial" w:hAnsi="Arial" w:cs="Arial"/>
                <w:i/>
                <w:spacing w:val="-2"/>
                <w:sz w:val="22"/>
                <w:szCs w:val="22"/>
                <w:lang w:eastAsia="en-US"/>
              </w:rPr>
              <w:t>services</w:t>
            </w:r>
            <w:r w:rsidRPr="001F77EA">
              <w:rPr>
                <w:rFonts w:ascii="Arial" w:hAnsi="Arial" w:cs="Arial"/>
                <w:spacing w:val="-2"/>
                <w:sz w:val="22"/>
                <w:szCs w:val="22"/>
                <w:lang w:eastAsia="en-US"/>
              </w:rPr>
              <w:t>.</w:t>
            </w:r>
          </w:p>
          <w:p w14:paraId="32B1AC87" w14:textId="152A4853" w:rsidR="001F77EA" w:rsidRPr="001F77EA" w:rsidRDefault="001F77EA" w:rsidP="001F77EA">
            <w:pPr>
              <w:tabs>
                <w:tab w:val="left" w:pos="0"/>
                <w:tab w:val="left" w:pos="284"/>
                <w:tab w:val="left" w:pos="885"/>
                <w:tab w:val="right" w:leader="dot" w:pos="7371"/>
              </w:tabs>
              <w:spacing w:before="120" w:after="120" w:line="22" w:lineRule="atLeast"/>
              <w:rPr>
                <w:rFonts w:ascii="Arial" w:hAnsi="Arial" w:cs="Arial"/>
                <w:iCs/>
                <w:sz w:val="22"/>
                <w:szCs w:val="22"/>
                <w:lang w:eastAsia="en-US"/>
              </w:rPr>
            </w:pPr>
            <w:r w:rsidRPr="001F77EA">
              <w:rPr>
                <w:rFonts w:ascii="Arial" w:hAnsi="Arial" w:cs="Arial"/>
                <w:iCs/>
                <w:sz w:val="22"/>
                <w:szCs w:val="22"/>
                <w:lang w:eastAsia="en-US"/>
              </w:rPr>
              <w:t xml:space="preserve">Z20.3 When submitting an invoice, the </w:t>
            </w:r>
            <w:r w:rsidRPr="001F77EA">
              <w:rPr>
                <w:rFonts w:ascii="Arial" w:hAnsi="Arial" w:cs="Arial"/>
                <w:i/>
                <w:sz w:val="22"/>
                <w:szCs w:val="22"/>
                <w:lang w:eastAsia="en-US"/>
              </w:rPr>
              <w:t>Supplier</w:t>
            </w:r>
            <w:r w:rsidRPr="001F77EA">
              <w:rPr>
                <w:rFonts w:ascii="Arial" w:hAnsi="Arial" w:cs="Arial"/>
                <w:iCs/>
                <w:sz w:val="22"/>
                <w:szCs w:val="22"/>
                <w:lang w:eastAsia="en-US"/>
              </w:rPr>
              <w:t xml:space="preserve"> demonstrates that payment has been made for the </w:t>
            </w:r>
            <w:r w:rsidRPr="001F77EA">
              <w:rPr>
                <w:rFonts w:ascii="Arial" w:hAnsi="Arial" w:cs="Arial"/>
                <w:sz w:val="22"/>
                <w:szCs w:val="22"/>
                <w:lang w:eastAsia="en-US"/>
              </w:rPr>
              <w:t>amount due</w:t>
            </w:r>
            <w:r w:rsidRPr="001F77EA">
              <w:rPr>
                <w:rFonts w:ascii="Arial" w:hAnsi="Arial" w:cs="Arial"/>
                <w:iCs/>
                <w:sz w:val="22"/>
                <w:szCs w:val="22"/>
                <w:lang w:eastAsia="en-US"/>
              </w:rPr>
              <w:t xml:space="preserve"> included in the invoice in respect of goods or </w:t>
            </w:r>
            <w:r w:rsidRPr="001F77EA">
              <w:rPr>
                <w:rFonts w:ascii="Arial" w:hAnsi="Arial" w:cs="Arial"/>
                <w:sz w:val="22"/>
                <w:szCs w:val="22"/>
                <w:lang w:eastAsia="en-US"/>
              </w:rPr>
              <w:t>services</w:t>
            </w:r>
            <w:r w:rsidRPr="001F77EA">
              <w:rPr>
                <w:rFonts w:ascii="Arial" w:hAnsi="Arial" w:cs="Arial"/>
                <w:iCs/>
                <w:sz w:val="22"/>
                <w:szCs w:val="22"/>
                <w:lang w:eastAsia="en-US"/>
              </w:rPr>
              <w:t xml:space="preserve"> provided by a Sub</w:t>
            </w:r>
            <w:r w:rsidR="00B83064">
              <w:rPr>
                <w:rFonts w:ascii="Arial" w:hAnsi="Arial" w:cs="Arial"/>
                <w:iCs/>
                <w:sz w:val="22"/>
                <w:szCs w:val="22"/>
                <w:lang w:eastAsia="en-US"/>
              </w:rPr>
              <w:t>s</w:t>
            </w:r>
            <w:r w:rsidR="00D15F1F">
              <w:rPr>
                <w:rFonts w:ascii="Arial" w:hAnsi="Arial" w:cs="Arial"/>
                <w:iCs/>
                <w:sz w:val="22"/>
                <w:szCs w:val="22"/>
                <w:lang w:eastAsia="en-US"/>
              </w:rPr>
              <w:t>upplier</w:t>
            </w:r>
            <w:r w:rsidRPr="001F77EA">
              <w:rPr>
                <w:rFonts w:ascii="Arial" w:hAnsi="Arial" w:cs="Arial"/>
                <w:iCs/>
                <w:sz w:val="22"/>
                <w:szCs w:val="22"/>
                <w:lang w:eastAsia="en-US"/>
              </w:rPr>
              <w:t>.</w:t>
            </w:r>
          </w:p>
          <w:p w14:paraId="653497C6" w14:textId="77777777" w:rsidR="001F77EA" w:rsidRPr="001F77EA" w:rsidRDefault="001F77EA" w:rsidP="005A2590">
            <w:pPr>
              <w:tabs>
                <w:tab w:val="left" w:pos="426"/>
                <w:tab w:val="left" w:pos="3009"/>
                <w:tab w:val="left" w:pos="3600"/>
              </w:tabs>
              <w:suppressAutoHyphens/>
              <w:overflowPunct w:val="0"/>
              <w:autoSpaceDE w:val="0"/>
              <w:autoSpaceDN w:val="0"/>
              <w:adjustRightInd w:val="0"/>
              <w:spacing w:before="120" w:after="120" w:line="264" w:lineRule="auto"/>
              <w:jc w:val="left"/>
              <w:textAlignment w:val="baseline"/>
              <w:rPr>
                <w:rFonts w:ascii="Arial" w:hAnsi="Arial" w:cs="Arial"/>
                <w:spacing w:val="-2"/>
                <w:sz w:val="22"/>
                <w:lang w:eastAsia="en-US"/>
              </w:rPr>
            </w:pPr>
          </w:p>
        </w:tc>
      </w:tr>
      <w:tr w:rsidR="001F77EA" w:rsidRPr="001F77EA" w14:paraId="74CE9B61" w14:textId="77777777" w:rsidTr="001F3708">
        <w:tc>
          <w:tcPr>
            <w:tcW w:w="1701" w:type="dxa"/>
          </w:tcPr>
          <w:p w14:paraId="3EFD3643" w14:textId="77777777" w:rsidR="001F77EA" w:rsidRPr="001F77EA" w:rsidRDefault="001F77EA" w:rsidP="001F77EA">
            <w:pPr>
              <w:jc w:val="left"/>
              <w:rPr>
                <w:rFonts w:ascii="Arial" w:hAnsi="Arial"/>
                <w:b/>
                <w:bCs/>
                <w:sz w:val="22"/>
                <w:szCs w:val="24"/>
                <w:lang w:val="en-US" w:eastAsia="en-US"/>
              </w:rPr>
            </w:pPr>
            <w:r w:rsidRPr="001F77EA">
              <w:rPr>
                <w:rFonts w:ascii="Arial" w:hAnsi="Arial"/>
                <w:b/>
                <w:bCs/>
                <w:sz w:val="22"/>
                <w:szCs w:val="22"/>
                <w:lang w:val="en-US" w:eastAsia="en-US"/>
              </w:rPr>
              <w:t xml:space="preserve">Clause Z21      </w:t>
            </w:r>
          </w:p>
        </w:tc>
        <w:tc>
          <w:tcPr>
            <w:tcW w:w="6601" w:type="dxa"/>
          </w:tcPr>
          <w:p w14:paraId="131772AC" w14:textId="77777777" w:rsidR="001F77EA" w:rsidRPr="001F77EA" w:rsidRDefault="001F77EA" w:rsidP="001F77EA">
            <w:pPr>
              <w:jc w:val="left"/>
              <w:rPr>
                <w:rFonts w:ascii="Arial" w:hAnsi="Arial"/>
                <w:b/>
                <w:bCs/>
                <w:sz w:val="22"/>
                <w:szCs w:val="22"/>
                <w:lang w:val="en-US" w:eastAsia="en-US"/>
              </w:rPr>
            </w:pPr>
            <w:r w:rsidRPr="001F77EA">
              <w:rPr>
                <w:rFonts w:ascii="Arial" w:hAnsi="Arial"/>
                <w:b/>
                <w:bCs/>
                <w:sz w:val="22"/>
                <w:szCs w:val="22"/>
                <w:lang w:val="en-US" w:eastAsia="en-US"/>
              </w:rPr>
              <w:t>Fair payment</w:t>
            </w:r>
          </w:p>
          <w:p w14:paraId="0596EB28" w14:textId="77777777" w:rsidR="001F77EA" w:rsidRPr="001F77EA" w:rsidRDefault="001F77EA" w:rsidP="001F77EA">
            <w:pPr>
              <w:jc w:val="left"/>
              <w:rPr>
                <w:rFonts w:ascii="Arial" w:hAnsi="Arial"/>
                <w:b/>
                <w:bCs/>
                <w:sz w:val="22"/>
                <w:szCs w:val="22"/>
                <w:lang w:val="en-US" w:eastAsia="en-US"/>
              </w:rPr>
            </w:pPr>
          </w:p>
          <w:p w14:paraId="09C819A1" w14:textId="12255752" w:rsidR="001F77EA" w:rsidRPr="001F77EA" w:rsidRDefault="001F77EA" w:rsidP="001F77EA">
            <w:pPr>
              <w:keepNext/>
              <w:spacing w:after="120"/>
              <w:rPr>
                <w:rFonts w:ascii="Arial" w:hAnsi="Arial"/>
                <w:sz w:val="22"/>
                <w:szCs w:val="22"/>
                <w:lang w:val="en-US" w:eastAsia="en-US"/>
              </w:rPr>
            </w:pPr>
            <w:r w:rsidRPr="001F77EA">
              <w:rPr>
                <w:rFonts w:ascii="Arial" w:hAnsi="Arial"/>
                <w:sz w:val="22"/>
                <w:szCs w:val="22"/>
                <w:lang w:val="en-US" w:eastAsia="en-US"/>
              </w:rPr>
              <w:t xml:space="preserve">Z21.1 </w:t>
            </w:r>
            <w:r w:rsidRPr="001F77EA">
              <w:rPr>
                <w:rFonts w:ascii="Arial" w:hAnsi="Arial"/>
                <w:sz w:val="22"/>
                <w:szCs w:val="22"/>
                <w:lang w:val="en-US" w:eastAsia="en-US"/>
              </w:rPr>
              <w:tab/>
              <w:t xml:space="preserve">The </w:t>
            </w:r>
            <w:r w:rsidRPr="001F77EA">
              <w:rPr>
                <w:rFonts w:ascii="Arial" w:hAnsi="Arial"/>
                <w:i/>
                <w:iCs/>
                <w:sz w:val="22"/>
                <w:szCs w:val="22"/>
                <w:lang w:val="en-US" w:eastAsia="en-US"/>
              </w:rPr>
              <w:t>Supplier</w:t>
            </w:r>
            <w:r w:rsidRPr="001F77EA">
              <w:rPr>
                <w:rFonts w:ascii="Arial" w:hAnsi="Arial"/>
                <w:sz w:val="22"/>
                <w:szCs w:val="22"/>
                <w:lang w:val="en-US" w:eastAsia="en-US"/>
              </w:rPr>
              <w:t xml:space="preserve"> assesses the amount due to a Sub</w:t>
            </w:r>
            <w:r w:rsidR="00B83064">
              <w:rPr>
                <w:rFonts w:ascii="Arial" w:hAnsi="Arial"/>
                <w:sz w:val="22"/>
                <w:szCs w:val="22"/>
                <w:lang w:val="en-US" w:eastAsia="en-US"/>
              </w:rPr>
              <w:t>s</w:t>
            </w:r>
            <w:r w:rsidR="00D15F1F">
              <w:rPr>
                <w:rFonts w:ascii="Arial" w:hAnsi="Arial"/>
                <w:sz w:val="22"/>
                <w:szCs w:val="22"/>
                <w:lang w:val="en-US" w:eastAsia="en-US"/>
              </w:rPr>
              <w:t>upplier</w:t>
            </w:r>
            <w:r w:rsidRPr="001F77EA">
              <w:rPr>
                <w:rFonts w:ascii="Arial" w:hAnsi="Arial"/>
                <w:sz w:val="22"/>
                <w:szCs w:val="22"/>
                <w:lang w:val="en-US" w:eastAsia="en-US"/>
              </w:rPr>
              <w:t xml:space="preserve"> without taking into account the amount assessed under this contract.</w:t>
            </w:r>
          </w:p>
          <w:p w14:paraId="5C8BDC86" w14:textId="3D939CFC" w:rsidR="001F77EA" w:rsidRPr="001F77EA" w:rsidRDefault="001F77EA" w:rsidP="001F77EA">
            <w:pPr>
              <w:keepNext/>
              <w:spacing w:after="120"/>
              <w:rPr>
                <w:rFonts w:ascii="Arial" w:hAnsi="Arial"/>
                <w:sz w:val="22"/>
                <w:szCs w:val="22"/>
                <w:lang w:val="en-US" w:eastAsia="en-US"/>
              </w:rPr>
            </w:pPr>
            <w:r w:rsidRPr="001F77EA">
              <w:rPr>
                <w:rFonts w:ascii="Arial" w:hAnsi="Arial"/>
                <w:sz w:val="22"/>
                <w:szCs w:val="22"/>
                <w:lang w:val="en-US" w:eastAsia="en-US"/>
              </w:rPr>
              <w:t xml:space="preserve">Z21.2 </w:t>
            </w:r>
            <w:r w:rsidRPr="001F77EA">
              <w:rPr>
                <w:rFonts w:ascii="Arial" w:hAnsi="Arial"/>
                <w:sz w:val="22"/>
                <w:szCs w:val="22"/>
                <w:lang w:val="en-US" w:eastAsia="en-US"/>
              </w:rPr>
              <w:tab/>
              <w:t xml:space="preserve">The </w:t>
            </w:r>
            <w:r w:rsidRPr="001F77EA">
              <w:rPr>
                <w:rFonts w:ascii="Arial" w:hAnsi="Arial"/>
                <w:i/>
                <w:iCs/>
                <w:sz w:val="22"/>
                <w:szCs w:val="22"/>
                <w:lang w:val="en-US" w:eastAsia="en-US"/>
              </w:rPr>
              <w:t>Supplier</w:t>
            </w:r>
            <w:r w:rsidRPr="001F77EA">
              <w:rPr>
                <w:rFonts w:ascii="Arial" w:hAnsi="Arial"/>
                <w:sz w:val="22"/>
                <w:szCs w:val="22"/>
                <w:lang w:val="en-US" w:eastAsia="en-US"/>
              </w:rPr>
              <w:t xml:space="preserve"> includes in the contract with each Sub</w:t>
            </w:r>
            <w:r w:rsidR="00B83064">
              <w:rPr>
                <w:rFonts w:ascii="Arial" w:hAnsi="Arial"/>
                <w:sz w:val="22"/>
                <w:szCs w:val="22"/>
                <w:lang w:val="en-US" w:eastAsia="en-US"/>
              </w:rPr>
              <w:t>s</w:t>
            </w:r>
            <w:r w:rsidR="00D15F1F">
              <w:rPr>
                <w:rFonts w:ascii="Arial" w:hAnsi="Arial"/>
                <w:sz w:val="22"/>
                <w:szCs w:val="22"/>
                <w:lang w:val="en-US" w:eastAsia="en-US"/>
              </w:rPr>
              <w:t>upplier</w:t>
            </w:r>
          </w:p>
          <w:p w14:paraId="7C97F2DE" w14:textId="38315D61" w:rsidR="001F77EA" w:rsidRPr="001F77EA" w:rsidRDefault="001F77EA" w:rsidP="00320775">
            <w:pPr>
              <w:keepNext/>
              <w:widowControl w:val="0"/>
              <w:numPr>
                <w:ilvl w:val="0"/>
                <w:numId w:val="40"/>
              </w:numPr>
              <w:spacing w:after="120" w:line="22" w:lineRule="atLeast"/>
              <w:ind w:left="993" w:hanging="284"/>
              <w:jc w:val="left"/>
              <w:rPr>
                <w:rFonts w:ascii="Arial" w:hAnsi="Arial" w:cs="Arial"/>
                <w:i/>
                <w:iCs/>
                <w:spacing w:val="-2"/>
                <w:sz w:val="22"/>
                <w:szCs w:val="22"/>
                <w:lang w:eastAsia="en-US"/>
              </w:rPr>
            </w:pPr>
            <w:r w:rsidRPr="001F77EA">
              <w:rPr>
                <w:rFonts w:ascii="Arial" w:hAnsi="Arial" w:cs="Arial"/>
                <w:spacing w:val="-2"/>
                <w:sz w:val="22"/>
                <w:szCs w:val="22"/>
                <w:lang w:eastAsia="en-US"/>
              </w:rPr>
              <w:t>a period for payment of the amount due to the Sub</w:t>
            </w:r>
            <w:r w:rsidR="00B83064">
              <w:rPr>
                <w:rFonts w:ascii="Arial" w:hAnsi="Arial" w:cs="Arial"/>
                <w:spacing w:val="-2"/>
                <w:sz w:val="22"/>
                <w:szCs w:val="22"/>
                <w:lang w:eastAsia="en-US"/>
              </w:rPr>
              <w:t>s</w:t>
            </w:r>
            <w:r w:rsidR="00D15F1F">
              <w:rPr>
                <w:rFonts w:ascii="Arial" w:hAnsi="Arial" w:cs="Arial"/>
                <w:spacing w:val="-2"/>
                <w:sz w:val="22"/>
                <w:szCs w:val="22"/>
                <w:lang w:eastAsia="en-US"/>
              </w:rPr>
              <w:t>upplier</w:t>
            </w:r>
            <w:r w:rsidRPr="001F77EA">
              <w:rPr>
                <w:rFonts w:ascii="Arial" w:hAnsi="Arial" w:cs="Arial"/>
                <w:spacing w:val="-2"/>
                <w:sz w:val="22"/>
                <w:szCs w:val="22"/>
                <w:lang w:eastAsia="en-US"/>
              </w:rPr>
              <w:t xml:space="preserve"> not greater than 19 days after the date on which payment becomes due under this contract.  The amount due includes, but is not limited to, payment for work which the Sub</w:t>
            </w:r>
            <w:r w:rsidR="00B83064">
              <w:rPr>
                <w:rFonts w:ascii="Arial" w:hAnsi="Arial" w:cs="Arial"/>
                <w:spacing w:val="-2"/>
                <w:sz w:val="22"/>
                <w:szCs w:val="22"/>
                <w:lang w:eastAsia="en-US"/>
              </w:rPr>
              <w:t>s</w:t>
            </w:r>
            <w:r w:rsidR="00D15F1F">
              <w:rPr>
                <w:rFonts w:ascii="Arial" w:hAnsi="Arial" w:cs="Arial"/>
                <w:spacing w:val="-2"/>
                <w:sz w:val="22"/>
                <w:szCs w:val="22"/>
                <w:lang w:eastAsia="en-US"/>
              </w:rPr>
              <w:t>upplier</w:t>
            </w:r>
            <w:r w:rsidRPr="001F77EA">
              <w:rPr>
                <w:rFonts w:ascii="Arial" w:hAnsi="Arial" w:cs="Arial"/>
                <w:spacing w:val="-2"/>
                <w:sz w:val="22"/>
                <w:szCs w:val="22"/>
                <w:lang w:eastAsia="en-US"/>
              </w:rPr>
              <w:t xml:space="preserve"> has completed from the previous assessment date up to the current assessment date in this contract,</w:t>
            </w:r>
          </w:p>
          <w:p w14:paraId="6C4D27F4" w14:textId="58D811B4" w:rsidR="001F77EA" w:rsidRPr="001F77EA" w:rsidRDefault="001F77EA" w:rsidP="00320775">
            <w:pPr>
              <w:keepNext/>
              <w:widowControl w:val="0"/>
              <w:numPr>
                <w:ilvl w:val="0"/>
                <w:numId w:val="40"/>
              </w:numPr>
              <w:spacing w:after="120" w:line="22" w:lineRule="atLeast"/>
              <w:ind w:left="993" w:hanging="284"/>
              <w:jc w:val="left"/>
              <w:rPr>
                <w:rFonts w:ascii="Arial" w:hAnsi="Arial" w:cs="Arial"/>
                <w:i/>
                <w:iCs/>
                <w:spacing w:val="-2"/>
                <w:sz w:val="22"/>
                <w:szCs w:val="22"/>
                <w:lang w:eastAsia="en-US"/>
              </w:rPr>
            </w:pPr>
            <w:r w:rsidRPr="001F77EA">
              <w:rPr>
                <w:rFonts w:ascii="Arial" w:hAnsi="Arial" w:cs="Arial"/>
                <w:spacing w:val="-2"/>
                <w:sz w:val="22"/>
                <w:szCs w:val="22"/>
                <w:lang w:eastAsia="en-US"/>
              </w:rPr>
              <w:t>a provision requiring the Sub</w:t>
            </w:r>
            <w:r w:rsidR="00B83064">
              <w:rPr>
                <w:rFonts w:ascii="Arial" w:hAnsi="Arial" w:cs="Arial"/>
                <w:spacing w:val="-2"/>
                <w:sz w:val="22"/>
                <w:szCs w:val="22"/>
                <w:lang w:eastAsia="en-US"/>
              </w:rPr>
              <w:t>s</w:t>
            </w:r>
            <w:r w:rsidR="00D15F1F">
              <w:rPr>
                <w:rFonts w:ascii="Arial" w:hAnsi="Arial" w:cs="Arial"/>
                <w:spacing w:val="-2"/>
                <w:sz w:val="22"/>
                <w:szCs w:val="22"/>
                <w:lang w:eastAsia="en-US"/>
              </w:rPr>
              <w:t>upplier</w:t>
            </w:r>
            <w:r w:rsidRPr="001F77EA">
              <w:rPr>
                <w:rFonts w:ascii="Arial" w:hAnsi="Arial" w:cs="Arial"/>
                <w:spacing w:val="-2"/>
                <w:sz w:val="22"/>
                <w:szCs w:val="22"/>
                <w:lang w:eastAsia="en-US"/>
              </w:rPr>
              <w:t xml:space="preserve"> to include in each subsubcontract the same requirement, except that the period for payment is to be not greater than 23 days after the date on which payment becomes due under this contract and</w:t>
            </w:r>
          </w:p>
          <w:p w14:paraId="6702BED7" w14:textId="56345310" w:rsidR="001F77EA" w:rsidRPr="001F77EA" w:rsidRDefault="001F77EA" w:rsidP="00320775">
            <w:pPr>
              <w:keepNext/>
              <w:widowControl w:val="0"/>
              <w:numPr>
                <w:ilvl w:val="0"/>
                <w:numId w:val="40"/>
              </w:numPr>
              <w:spacing w:after="120" w:line="22" w:lineRule="atLeast"/>
              <w:ind w:left="993" w:hanging="284"/>
              <w:jc w:val="left"/>
              <w:rPr>
                <w:rFonts w:ascii="Arial" w:hAnsi="Arial" w:cs="Arial"/>
                <w:i/>
                <w:iCs/>
                <w:spacing w:val="-2"/>
                <w:sz w:val="22"/>
                <w:szCs w:val="22"/>
                <w:lang w:eastAsia="en-US"/>
              </w:rPr>
            </w:pPr>
            <w:r w:rsidRPr="001F77EA">
              <w:rPr>
                <w:rFonts w:ascii="Arial" w:hAnsi="Arial" w:cs="Arial"/>
                <w:spacing w:val="-2"/>
                <w:sz w:val="22"/>
                <w:szCs w:val="22"/>
                <w:lang w:eastAsia="en-US"/>
              </w:rPr>
              <w:t>a provision requiring the Sub</w:t>
            </w:r>
            <w:r w:rsidR="00B83064">
              <w:rPr>
                <w:rFonts w:ascii="Arial" w:hAnsi="Arial" w:cs="Arial"/>
                <w:spacing w:val="-2"/>
                <w:sz w:val="22"/>
                <w:szCs w:val="22"/>
                <w:lang w:eastAsia="en-US"/>
              </w:rPr>
              <w:t>s</w:t>
            </w:r>
            <w:r w:rsidR="00D15F1F">
              <w:rPr>
                <w:rFonts w:ascii="Arial" w:hAnsi="Arial" w:cs="Arial"/>
                <w:spacing w:val="-2"/>
                <w:sz w:val="22"/>
                <w:szCs w:val="22"/>
                <w:lang w:eastAsia="en-US"/>
              </w:rPr>
              <w:t>upplier</w:t>
            </w:r>
            <w:r w:rsidRPr="001F77EA">
              <w:rPr>
                <w:rFonts w:ascii="Arial" w:hAnsi="Arial" w:cs="Arial"/>
                <w:spacing w:val="-2"/>
                <w:sz w:val="22"/>
                <w:szCs w:val="22"/>
                <w:lang w:eastAsia="en-US"/>
              </w:rPr>
              <w:t xml:space="preserve"> to assess the amount due to a subsub</w:t>
            </w:r>
            <w:r w:rsidR="00B83064">
              <w:rPr>
                <w:rFonts w:ascii="Arial" w:hAnsi="Arial" w:cs="Arial"/>
                <w:spacing w:val="-2"/>
                <w:sz w:val="22"/>
                <w:szCs w:val="22"/>
                <w:lang w:eastAsia="en-US"/>
              </w:rPr>
              <w:t>s</w:t>
            </w:r>
            <w:r w:rsidR="00D15F1F">
              <w:rPr>
                <w:rFonts w:ascii="Arial" w:hAnsi="Arial" w:cs="Arial"/>
                <w:spacing w:val="-2"/>
                <w:sz w:val="22"/>
                <w:szCs w:val="22"/>
                <w:lang w:eastAsia="en-US"/>
              </w:rPr>
              <w:t>upplier</w:t>
            </w:r>
            <w:r w:rsidRPr="001F77EA">
              <w:rPr>
                <w:rFonts w:ascii="Arial" w:hAnsi="Arial" w:cs="Arial"/>
                <w:spacing w:val="-2"/>
                <w:sz w:val="22"/>
                <w:szCs w:val="22"/>
                <w:lang w:eastAsia="en-US"/>
              </w:rPr>
              <w:t xml:space="preserve"> without taking into account the amount paid by the </w:t>
            </w:r>
            <w:r w:rsidRPr="001F77EA">
              <w:rPr>
                <w:rFonts w:ascii="Arial" w:hAnsi="Arial" w:cs="Arial"/>
                <w:i/>
                <w:spacing w:val="-2"/>
                <w:sz w:val="22"/>
                <w:szCs w:val="22"/>
                <w:lang w:eastAsia="en-US"/>
              </w:rPr>
              <w:t>Supplie</w:t>
            </w:r>
            <w:r w:rsidRPr="001F77EA">
              <w:rPr>
                <w:rFonts w:ascii="Arial" w:hAnsi="Arial" w:cs="Arial"/>
                <w:spacing w:val="-2"/>
                <w:sz w:val="22"/>
                <w:szCs w:val="22"/>
                <w:lang w:eastAsia="en-US"/>
              </w:rPr>
              <w:t>r.</w:t>
            </w:r>
          </w:p>
          <w:p w14:paraId="6F601A0A" w14:textId="306370B1" w:rsidR="001F77EA" w:rsidRPr="001F77EA" w:rsidRDefault="001F77EA" w:rsidP="001F77EA">
            <w:pPr>
              <w:jc w:val="left"/>
              <w:rPr>
                <w:rFonts w:ascii="Arial" w:hAnsi="Arial"/>
                <w:sz w:val="22"/>
                <w:szCs w:val="22"/>
                <w:lang w:val="en-US" w:eastAsia="en-US"/>
              </w:rPr>
            </w:pPr>
            <w:r w:rsidRPr="001F77EA">
              <w:rPr>
                <w:rFonts w:ascii="Arial" w:hAnsi="Arial"/>
                <w:sz w:val="22"/>
                <w:szCs w:val="22"/>
                <w:lang w:val="en-US" w:eastAsia="en-US"/>
              </w:rPr>
              <w:t xml:space="preserve">Z21.3  The </w:t>
            </w:r>
            <w:r w:rsidRPr="001F77EA">
              <w:rPr>
                <w:rFonts w:ascii="Arial" w:hAnsi="Arial"/>
                <w:i/>
                <w:sz w:val="22"/>
                <w:szCs w:val="22"/>
                <w:lang w:val="en-US" w:eastAsia="en-US"/>
              </w:rPr>
              <w:t>Supplier</w:t>
            </w:r>
            <w:r w:rsidRPr="001F77EA">
              <w:rPr>
                <w:rFonts w:ascii="Arial" w:hAnsi="Arial"/>
                <w:sz w:val="22"/>
                <w:szCs w:val="22"/>
                <w:lang w:val="en-US" w:eastAsia="en-US"/>
              </w:rPr>
              <w:t xml:space="preserve"> notifies non-compliance with the timescales for payment through the Efficiency and Reform Group Supplier Feedback Service.  The </w:t>
            </w:r>
            <w:r w:rsidRPr="001F77EA">
              <w:rPr>
                <w:rFonts w:ascii="Arial" w:hAnsi="Arial"/>
                <w:i/>
                <w:sz w:val="22"/>
                <w:szCs w:val="22"/>
                <w:lang w:val="en-US" w:eastAsia="en-US"/>
              </w:rPr>
              <w:t xml:space="preserve">Supplier </w:t>
            </w:r>
            <w:r w:rsidRPr="001F77EA">
              <w:rPr>
                <w:rFonts w:ascii="Arial" w:hAnsi="Arial"/>
                <w:sz w:val="22"/>
                <w:szCs w:val="22"/>
                <w:lang w:val="en-US" w:eastAsia="en-US"/>
              </w:rPr>
              <w:t>includes this provision in each subcontract, and requires Sub</w:t>
            </w:r>
            <w:r w:rsidR="00B83064">
              <w:rPr>
                <w:rFonts w:ascii="Arial" w:hAnsi="Arial"/>
                <w:sz w:val="22"/>
                <w:szCs w:val="22"/>
                <w:lang w:val="en-US" w:eastAsia="en-US"/>
              </w:rPr>
              <w:t>s</w:t>
            </w:r>
            <w:r w:rsidR="00D15F1F">
              <w:rPr>
                <w:rFonts w:ascii="Arial" w:hAnsi="Arial"/>
                <w:sz w:val="22"/>
                <w:szCs w:val="22"/>
                <w:lang w:val="en-US" w:eastAsia="en-US"/>
              </w:rPr>
              <w:t>upplier</w:t>
            </w:r>
            <w:r w:rsidRPr="001F77EA">
              <w:rPr>
                <w:rFonts w:ascii="Arial" w:hAnsi="Arial"/>
                <w:sz w:val="22"/>
                <w:szCs w:val="22"/>
                <w:lang w:val="en-US" w:eastAsia="en-US"/>
              </w:rPr>
              <w:t>s to include the same provision in each subsubcontract.</w:t>
            </w:r>
          </w:p>
          <w:p w14:paraId="54D3ECF7" w14:textId="77777777" w:rsidR="001F77EA" w:rsidRPr="001F77EA" w:rsidRDefault="001F77EA" w:rsidP="001F77EA">
            <w:pPr>
              <w:jc w:val="left"/>
              <w:rPr>
                <w:rFonts w:ascii="Arial" w:hAnsi="Arial"/>
                <w:b/>
                <w:bCs/>
                <w:sz w:val="22"/>
                <w:szCs w:val="24"/>
                <w:lang w:val="en-US" w:eastAsia="en-US"/>
              </w:rPr>
            </w:pPr>
          </w:p>
          <w:p w14:paraId="613698F8" w14:textId="77777777" w:rsidR="001F77EA" w:rsidRPr="001F77EA" w:rsidRDefault="001F77EA" w:rsidP="001F77EA">
            <w:pPr>
              <w:jc w:val="left"/>
              <w:rPr>
                <w:rFonts w:ascii="Arial" w:hAnsi="Arial"/>
                <w:b/>
                <w:bCs/>
                <w:sz w:val="22"/>
                <w:szCs w:val="24"/>
                <w:lang w:val="en-US" w:eastAsia="en-US"/>
              </w:rPr>
            </w:pPr>
          </w:p>
          <w:p w14:paraId="069748C0" w14:textId="77777777" w:rsidR="001F77EA" w:rsidRPr="001F77EA" w:rsidRDefault="001F77EA" w:rsidP="001F77EA">
            <w:pPr>
              <w:jc w:val="left"/>
              <w:rPr>
                <w:rFonts w:ascii="Arial" w:hAnsi="Arial"/>
                <w:b/>
                <w:bCs/>
                <w:sz w:val="22"/>
                <w:szCs w:val="24"/>
                <w:lang w:val="en-US" w:eastAsia="en-US"/>
              </w:rPr>
            </w:pPr>
          </w:p>
        </w:tc>
      </w:tr>
      <w:tr w:rsidR="001F77EA" w:rsidRPr="001F77EA" w14:paraId="433AFBF2" w14:textId="77777777" w:rsidTr="001F3708">
        <w:tc>
          <w:tcPr>
            <w:tcW w:w="1701" w:type="dxa"/>
          </w:tcPr>
          <w:p w14:paraId="352BC9D5" w14:textId="77777777" w:rsidR="001F77EA" w:rsidRPr="001F77EA" w:rsidRDefault="001F77EA" w:rsidP="001F77EA">
            <w:pPr>
              <w:jc w:val="left"/>
              <w:rPr>
                <w:rFonts w:ascii="Arial" w:hAnsi="Arial"/>
                <w:b/>
                <w:bCs/>
                <w:sz w:val="22"/>
                <w:szCs w:val="24"/>
                <w:lang w:val="en-US" w:eastAsia="en-US"/>
              </w:rPr>
            </w:pPr>
            <w:r w:rsidRPr="001F77EA">
              <w:rPr>
                <w:rFonts w:ascii="Arial" w:hAnsi="Arial"/>
                <w:b/>
                <w:bCs/>
                <w:sz w:val="22"/>
                <w:szCs w:val="24"/>
                <w:lang w:val="en-US" w:eastAsia="en-US"/>
              </w:rPr>
              <w:t>Clause Z22 – Option A</w:t>
            </w:r>
          </w:p>
          <w:p w14:paraId="6BEAB1F0" w14:textId="77777777" w:rsidR="001F77EA" w:rsidRPr="001F77EA" w:rsidRDefault="001F77EA" w:rsidP="001F77EA">
            <w:pPr>
              <w:jc w:val="left"/>
              <w:rPr>
                <w:rFonts w:ascii="Arial" w:hAnsi="Arial"/>
                <w:b/>
                <w:bCs/>
                <w:sz w:val="22"/>
                <w:szCs w:val="24"/>
                <w:lang w:val="en-US" w:eastAsia="en-US"/>
              </w:rPr>
            </w:pPr>
            <w:r w:rsidRPr="001F77EA">
              <w:rPr>
                <w:rFonts w:ascii="Arial" w:hAnsi="Arial"/>
                <w:b/>
                <w:bCs/>
                <w:sz w:val="22"/>
                <w:szCs w:val="24"/>
                <w:lang w:val="en-US" w:eastAsia="en-US"/>
              </w:rPr>
              <w:t xml:space="preserve">  </w:t>
            </w:r>
          </w:p>
          <w:p w14:paraId="25B941EB" w14:textId="77777777" w:rsidR="001F77EA" w:rsidRPr="001F77EA" w:rsidRDefault="001F77EA" w:rsidP="001F77EA">
            <w:pPr>
              <w:jc w:val="left"/>
              <w:rPr>
                <w:rFonts w:ascii="Arial" w:hAnsi="Arial"/>
                <w:b/>
                <w:bCs/>
                <w:sz w:val="22"/>
                <w:szCs w:val="24"/>
                <w:lang w:val="en-US" w:eastAsia="en-US"/>
              </w:rPr>
            </w:pPr>
            <w:r w:rsidRPr="001F77EA">
              <w:rPr>
                <w:rFonts w:ascii="AdvMAB11" w:hAnsi="AdvMAB11"/>
                <w:bCs/>
                <w:i/>
                <w:iCs/>
                <w:color w:val="FF0000"/>
                <w:sz w:val="22"/>
                <w:szCs w:val="22"/>
                <w:lang w:val="en-US" w:eastAsia="en-US"/>
              </w:rPr>
              <w:t xml:space="preserve">[Include Z22 Option A if a project bank </w:t>
            </w:r>
            <w:r w:rsidRPr="001F77EA">
              <w:rPr>
                <w:rFonts w:ascii="AdvMAB11" w:hAnsi="AdvMAB11"/>
                <w:bCs/>
                <w:i/>
                <w:iCs/>
                <w:color w:val="FF0000"/>
                <w:sz w:val="22"/>
                <w:szCs w:val="22"/>
                <w:lang w:val="en-US" w:eastAsia="en-US"/>
              </w:rPr>
              <w:lastRenderedPageBreak/>
              <w:t>account is being used and the call off contract is a sub contract]</w:t>
            </w:r>
            <w:r w:rsidRPr="001F77EA">
              <w:rPr>
                <w:rFonts w:ascii="Arial" w:hAnsi="Arial"/>
                <w:b/>
                <w:bCs/>
                <w:sz w:val="22"/>
                <w:szCs w:val="24"/>
                <w:lang w:val="en-US" w:eastAsia="en-US"/>
              </w:rPr>
              <w:t xml:space="preserve">  </w:t>
            </w:r>
          </w:p>
          <w:p w14:paraId="4F22A66B" w14:textId="77777777" w:rsidR="001F77EA" w:rsidRPr="001F77EA" w:rsidRDefault="001F77EA" w:rsidP="001F77EA">
            <w:pPr>
              <w:jc w:val="left"/>
              <w:rPr>
                <w:rFonts w:ascii="Arial" w:hAnsi="Arial"/>
                <w:b/>
                <w:bCs/>
                <w:sz w:val="22"/>
                <w:szCs w:val="22"/>
                <w:lang w:val="en-US" w:eastAsia="en-US"/>
              </w:rPr>
            </w:pPr>
          </w:p>
          <w:p w14:paraId="7F572CBC" w14:textId="77777777" w:rsidR="001F77EA" w:rsidRPr="001F77EA" w:rsidRDefault="001F77EA" w:rsidP="001F77EA">
            <w:pPr>
              <w:jc w:val="left"/>
              <w:rPr>
                <w:rFonts w:ascii="Arial" w:hAnsi="Arial"/>
                <w:bCs/>
                <w:i/>
                <w:sz w:val="22"/>
                <w:szCs w:val="22"/>
                <w:lang w:val="en-US" w:eastAsia="en-US"/>
              </w:rPr>
            </w:pPr>
            <w:r w:rsidRPr="001F77EA">
              <w:rPr>
                <w:rFonts w:ascii="Arial" w:hAnsi="Arial"/>
                <w:bCs/>
                <w:i/>
                <w:color w:val="FF0000"/>
                <w:sz w:val="22"/>
                <w:szCs w:val="22"/>
                <w:lang w:val="en-US" w:eastAsia="en-US"/>
              </w:rPr>
              <w:t>[Where Option A applies, delete Option B and Annexes 1 and 2 at the bottom of this document]</w:t>
            </w:r>
          </w:p>
        </w:tc>
        <w:tc>
          <w:tcPr>
            <w:tcW w:w="6601" w:type="dxa"/>
          </w:tcPr>
          <w:p w14:paraId="4E5C2EA5" w14:textId="77777777" w:rsidR="001F77EA" w:rsidRPr="001F77EA" w:rsidRDefault="001F77EA" w:rsidP="001F77EA">
            <w:pPr>
              <w:jc w:val="left"/>
              <w:rPr>
                <w:rFonts w:ascii="Arial" w:hAnsi="Arial"/>
                <w:b/>
                <w:bCs/>
                <w:sz w:val="22"/>
                <w:szCs w:val="24"/>
                <w:lang w:val="en-US" w:eastAsia="en-US"/>
              </w:rPr>
            </w:pPr>
            <w:r w:rsidRPr="001F77EA">
              <w:rPr>
                <w:rFonts w:ascii="Arial" w:hAnsi="Arial"/>
                <w:b/>
                <w:bCs/>
                <w:sz w:val="22"/>
                <w:szCs w:val="24"/>
                <w:lang w:val="en-US" w:eastAsia="en-US"/>
              </w:rPr>
              <w:lastRenderedPageBreak/>
              <w:t>Project Bank Account</w:t>
            </w:r>
          </w:p>
          <w:p w14:paraId="41763DA4" w14:textId="77777777" w:rsidR="001F77EA" w:rsidRPr="001F77EA" w:rsidRDefault="001F77EA" w:rsidP="001F77EA">
            <w:pPr>
              <w:keepLines/>
              <w:tabs>
                <w:tab w:val="left" w:pos="2131"/>
                <w:tab w:val="left" w:pos="3283"/>
                <w:tab w:val="left" w:pos="4003"/>
                <w:tab w:val="left" w:pos="4723"/>
              </w:tabs>
              <w:spacing w:before="120"/>
              <w:jc w:val="left"/>
              <w:outlineLvl w:val="1"/>
              <w:rPr>
                <w:rFonts w:ascii="Arial" w:hAnsi="Arial" w:cs="Arial"/>
                <w:bCs/>
                <w:iCs/>
                <w:sz w:val="22"/>
                <w:szCs w:val="22"/>
                <w:lang w:eastAsia="en-US"/>
              </w:rPr>
            </w:pPr>
            <w:r w:rsidRPr="001F77EA">
              <w:rPr>
                <w:rFonts w:ascii="Arial" w:hAnsi="Arial" w:cs="Arial"/>
                <w:bCs/>
                <w:iCs/>
                <w:sz w:val="22"/>
                <w:szCs w:val="22"/>
                <w:lang w:eastAsia="en-US"/>
              </w:rPr>
              <w:t xml:space="preserve">Z22.1   Option Y(UK)1 from the NEC3 Supply Contract (April 2013) applies to this contract.   </w:t>
            </w:r>
          </w:p>
          <w:p w14:paraId="7027A447" w14:textId="77777777" w:rsidR="001F77EA" w:rsidRPr="001F77EA" w:rsidRDefault="001F77EA" w:rsidP="001F77EA">
            <w:pPr>
              <w:keepLines/>
              <w:tabs>
                <w:tab w:val="left" w:pos="2131"/>
                <w:tab w:val="left" w:pos="3283"/>
                <w:tab w:val="left" w:pos="4003"/>
                <w:tab w:val="left" w:pos="4723"/>
              </w:tabs>
              <w:spacing w:before="120"/>
              <w:jc w:val="left"/>
              <w:outlineLvl w:val="1"/>
              <w:rPr>
                <w:rFonts w:ascii="Arial" w:hAnsi="Arial" w:cs="Arial"/>
                <w:bCs/>
                <w:iCs/>
                <w:sz w:val="22"/>
                <w:szCs w:val="22"/>
                <w:lang w:eastAsia="en-US"/>
              </w:rPr>
            </w:pPr>
            <w:r w:rsidRPr="001F77EA">
              <w:rPr>
                <w:rFonts w:ascii="Arial" w:hAnsi="Arial" w:cs="Arial"/>
                <w:bCs/>
                <w:iCs/>
                <w:sz w:val="22"/>
                <w:szCs w:val="22"/>
                <w:lang w:eastAsia="en-US"/>
              </w:rPr>
              <w:t>Z22.2   A new Clause Y1.4A added as follows:</w:t>
            </w:r>
          </w:p>
          <w:p w14:paraId="3BD6209E" w14:textId="77777777" w:rsidR="001F77EA" w:rsidRPr="001F77EA" w:rsidRDefault="001F77EA" w:rsidP="001F77EA">
            <w:pPr>
              <w:jc w:val="left"/>
              <w:rPr>
                <w:rFonts w:ascii="Arial" w:hAnsi="Arial"/>
                <w:sz w:val="22"/>
                <w:szCs w:val="24"/>
                <w:lang w:eastAsia="en-US"/>
              </w:rPr>
            </w:pPr>
          </w:p>
          <w:p w14:paraId="20AE2BBC" w14:textId="77777777" w:rsidR="001F77EA" w:rsidRPr="001F77EA" w:rsidRDefault="001F77EA" w:rsidP="001F77EA">
            <w:pPr>
              <w:widowControl w:val="0"/>
              <w:tabs>
                <w:tab w:val="left" w:pos="-720"/>
                <w:tab w:val="left" w:pos="2131"/>
                <w:tab w:val="left" w:pos="3283"/>
                <w:tab w:val="left" w:pos="4003"/>
                <w:tab w:val="left" w:pos="4723"/>
              </w:tabs>
              <w:suppressAutoHyphens/>
              <w:jc w:val="left"/>
              <w:outlineLvl w:val="1"/>
              <w:rPr>
                <w:rFonts w:ascii="Arial" w:hAnsi="Arial" w:cs="Arial"/>
                <w:bCs/>
                <w:iCs/>
                <w:sz w:val="22"/>
                <w:szCs w:val="22"/>
                <w:lang w:eastAsia="en-US"/>
              </w:rPr>
            </w:pPr>
            <w:r w:rsidRPr="001F77EA">
              <w:rPr>
                <w:rFonts w:ascii="Arial" w:hAnsi="Arial" w:cs="Arial"/>
                <w:bCs/>
                <w:iCs/>
                <w:sz w:val="22"/>
                <w:szCs w:val="22"/>
                <w:lang w:eastAsia="en-US"/>
              </w:rPr>
              <w:lastRenderedPageBreak/>
              <w:t xml:space="preserve">“The </w:t>
            </w:r>
            <w:r w:rsidRPr="001F77EA">
              <w:rPr>
                <w:rFonts w:ascii="Arial" w:hAnsi="Arial" w:cs="Arial"/>
                <w:bCs/>
                <w:i/>
                <w:iCs/>
                <w:sz w:val="22"/>
                <w:szCs w:val="22"/>
                <w:lang w:eastAsia="en-US"/>
              </w:rPr>
              <w:t xml:space="preserve">Purchaser </w:t>
            </w:r>
            <w:r w:rsidRPr="001F77EA">
              <w:rPr>
                <w:rFonts w:ascii="Arial" w:hAnsi="Arial" w:cs="Arial"/>
                <w:bCs/>
                <w:iCs/>
                <w:sz w:val="22"/>
                <w:szCs w:val="22"/>
                <w:lang w:eastAsia="en-US"/>
              </w:rPr>
              <w:t xml:space="preserve"> may:</w:t>
            </w:r>
          </w:p>
          <w:p w14:paraId="54D09912" w14:textId="77777777" w:rsidR="001F77EA" w:rsidRPr="001F77EA" w:rsidRDefault="001F77EA" w:rsidP="001F77EA">
            <w:pPr>
              <w:widowControl w:val="0"/>
              <w:tabs>
                <w:tab w:val="left" w:pos="-720"/>
                <w:tab w:val="left" w:pos="2131"/>
                <w:tab w:val="left" w:pos="3283"/>
                <w:tab w:val="left" w:pos="4003"/>
                <w:tab w:val="left" w:pos="4723"/>
              </w:tabs>
              <w:suppressAutoHyphens/>
              <w:jc w:val="left"/>
              <w:outlineLvl w:val="1"/>
              <w:rPr>
                <w:rFonts w:ascii="Arial" w:hAnsi="Arial" w:cs="Arial"/>
                <w:bCs/>
                <w:iCs/>
                <w:sz w:val="22"/>
                <w:szCs w:val="22"/>
                <w:lang w:eastAsia="en-US"/>
              </w:rPr>
            </w:pPr>
          </w:p>
          <w:p w14:paraId="618D3635" w14:textId="77777777" w:rsidR="001F77EA" w:rsidRPr="001F77EA" w:rsidRDefault="001F77EA" w:rsidP="00320775">
            <w:pPr>
              <w:widowControl w:val="0"/>
              <w:numPr>
                <w:ilvl w:val="0"/>
                <w:numId w:val="44"/>
              </w:numPr>
              <w:tabs>
                <w:tab w:val="left" w:pos="-720"/>
                <w:tab w:val="left" w:pos="2131"/>
                <w:tab w:val="left" w:pos="3283"/>
                <w:tab w:val="left" w:pos="4003"/>
                <w:tab w:val="left" w:pos="4723"/>
              </w:tabs>
              <w:suppressAutoHyphens/>
              <w:jc w:val="left"/>
              <w:outlineLvl w:val="1"/>
              <w:rPr>
                <w:rFonts w:ascii="Arial" w:hAnsi="Arial" w:cs="Arial"/>
                <w:iCs/>
                <w:sz w:val="22"/>
                <w:szCs w:val="22"/>
                <w:lang w:val="en-US" w:eastAsia="en-US"/>
              </w:rPr>
            </w:pPr>
            <w:r w:rsidRPr="001F77EA">
              <w:rPr>
                <w:rFonts w:ascii="Arial" w:hAnsi="Arial" w:cs="Arial"/>
                <w:bCs/>
                <w:iCs/>
                <w:sz w:val="22"/>
                <w:szCs w:val="22"/>
                <w:lang w:val="en-US" w:eastAsia="en-US"/>
              </w:rPr>
              <w:t>propose that another Supplier signs the Joining Deed</w:t>
            </w:r>
            <w:r w:rsidRPr="001F77EA">
              <w:rPr>
                <w:rFonts w:ascii="Arial" w:hAnsi="Arial" w:cs="Arial"/>
                <w:bCs/>
                <w:iCs/>
                <w:sz w:val="22"/>
                <w:szCs w:val="22"/>
                <w:lang w:eastAsia="en-US"/>
              </w:rPr>
              <w:t xml:space="preserve">. </w:t>
            </w:r>
            <w:r w:rsidRPr="001F77EA">
              <w:rPr>
                <w:rFonts w:ascii="Arial" w:hAnsi="Arial" w:cs="Arial"/>
                <w:bCs/>
                <w:iCs/>
                <w:sz w:val="22"/>
                <w:szCs w:val="22"/>
                <w:lang w:val="en-US" w:eastAsia="en-US"/>
              </w:rPr>
              <w:t xml:space="preserve"> The </w:t>
            </w:r>
            <w:r w:rsidRPr="001F77EA">
              <w:rPr>
                <w:rFonts w:ascii="Arial" w:hAnsi="Arial" w:cs="Arial"/>
                <w:bCs/>
                <w:i/>
                <w:iCs/>
                <w:sz w:val="22"/>
                <w:szCs w:val="22"/>
                <w:lang w:eastAsia="en-US"/>
              </w:rPr>
              <w:t xml:space="preserve">Supplier </w:t>
            </w:r>
            <w:r w:rsidRPr="001F77EA">
              <w:rPr>
                <w:rFonts w:ascii="Arial" w:hAnsi="Arial" w:cs="Arial"/>
                <w:bCs/>
                <w:iCs/>
                <w:sz w:val="22"/>
                <w:szCs w:val="22"/>
                <w:lang w:val="en-US" w:eastAsia="en-US"/>
              </w:rPr>
              <w:t>accepts the proposal if the addition of the other Supplier to the project bank account arrangement is practicable”.</w:t>
            </w:r>
          </w:p>
          <w:p w14:paraId="016573F6" w14:textId="77777777" w:rsidR="001F77EA" w:rsidRPr="001F77EA" w:rsidRDefault="001F77EA" w:rsidP="001F77EA">
            <w:pPr>
              <w:tabs>
                <w:tab w:val="left" w:pos="1418"/>
                <w:tab w:val="right" w:leader="dot" w:pos="7371"/>
              </w:tabs>
              <w:rPr>
                <w:rFonts w:ascii="Arial" w:hAnsi="Arial" w:cs="Arial"/>
                <w:sz w:val="22"/>
                <w:szCs w:val="22"/>
                <w:lang w:eastAsia="en-US"/>
              </w:rPr>
            </w:pPr>
          </w:p>
          <w:p w14:paraId="2C1E5CA4" w14:textId="77777777" w:rsidR="001F77EA" w:rsidRPr="001F77EA" w:rsidRDefault="001F77EA" w:rsidP="00320775">
            <w:pPr>
              <w:numPr>
                <w:ilvl w:val="0"/>
                <w:numId w:val="44"/>
              </w:numPr>
              <w:tabs>
                <w:tab w:val="left" w:pos="1418"/>
                <w:tab w:val="right" w:leader="dot" w:pos="7371"/>
              </w:tabs>
              <w:jc w:val="left"/>
              <w:rPr>
                <w:rFonts w:ascii="Arial" w:hAnsi="Arial" w:cs="Arial"/>
                <w:sz w:val="22"/>
                <w:szCs w:val="22"/>
                <w:lang w:val="en-US" w:eastAsia="en-US"/>
              </w:rPr>
            </w:pPr>
            <w:r w:rsidRPr="001F77EA">
              <w:rPr>
                <w:rFonts w:ascii="Arial" w:hAnsi="Arial" w:cs="Arial"/>
                <w:sz w:val="22"/>
                <w:szCs w:val="22"/>
                <w:lang w:eastAsia="en-US"/>
              </w:rPr>
              <w:t xml:space="preserve">notify the </w:t>
            </w:r>
            <w:r w:rsidRPr="001F77EA">
              <w:rPr>
                <w:rFonts w:ascii="Arial" w:hAnsi="Arial" w:cs="Arial"/>
                <w:i/>
                <w:sz w:val="22"/>
                <w:szCs w:val="22"/>
                <w:lang w:eastAsia="en-US"/>
              </w:rPr>
              <w:t xml:space="preserve">Supplier </w:t>
            </w:r>
            <w:r w:rsidRPr="001F77EA">
              <w:rPr>
                <w:rFonts w:ascii="Arial" w:hAnsi="Arial" w:cs="Arial"/>
                <w:sz w:val="22"/>
                <w:szCs w:val="22"/>
                <w:lang w:eastAsia="en-US"/>
              </w:rPr>
              <w:t xml:space="preserve">that payments under this contract will no longer be made using the Project Bank Account.  This notice is a compensation event.  </w:t>
            </w:r>
            <w:r w:rsidRPr="001F77EA">
              <w:rPr>
                <w:rFonts w:ascii="Arial" w:hAnsi="Arial" w:cs="Arial"/>
                <w:sz w:val="22"/>
                <w:szCs w:val="22"/>
                <w:lang w:val="en-US" w:eastAsia="en-US"/>
              </w:rPr>
              <w:t xml:space="preserve">Within one week of the </w:t>
            </w:r>
            <w:r w:rsidRPr="001F77EA">
              <w:rPr>
                <w:rFonts w:ascii="Arial" w:hAnsi="Arial" w:cs="Arial"/>
                <w:i/>
                <w:iCs/>
                <w:sz w:val="22"/>
                <w:szCs w:val="22"/>
                <w:lang w:val="en-US" w:eastAsia="en-US"/>
              </w:rPr>
              <w:t>Purchaser</w:t>
            </w:r>
            <w:r w:rsidRPr="001F77EA">
              <w:rPr>
                <w:rFonts w:ascii="Arial" w:hAnsi="Arial" w:cs="Arial"/>
                <w:i/>
                <w:sz w:val="22"/>
                <w:szCs w:val="22"/>
                <w:lang w:val="en-US" w:eastAsia="en-US"/>
              </w:rPr>
              <w:t>’s</w:t>
            </w:r>
            <w:r w:rsidRPr="001F77EA">
              <w:rPr>
                <w:rFonts w:ascii="Arial" w:hAnsi="Arial" w:cs="Arial"/>
                <w:sz w:val="22"/>
                <w:szCs w:val="22"/>
                <w:lang w:val="en-US" w:eastAsia="en-US"/>
              </w:rPr>
              <w:t xml:space="preserve"> notice, the </w:t>
            </w:r>
            <w:r w:rsidRPr="001F77EA">
              <w:rPr>
                <w:rFonts w:ascii="Arial" w:hAnsi="Arial" w:cs="Arial"/>
                <w:i/>
                <w:sz w:val="22"/>
                <w:szCs w:val="22"/>
                <w:lang w:eastAsia="en-US"/>
              </w:rPr>
              <w:t xml:space="preserve">Supplier </w:t>
            </w:r>
            <w:r w:rsidRPr="001F77EA">
              <w:rPr>
                <w:rFonts w:ascii="Arial" w:hAnsi="Arial" w:cs="Arial"/>
                <w:sz w:val="22"/>
                <w:szCs w:val="22"/>
                <w:lang w:val="en-US" w:eastAsia="en-US"/>
              </w:rPr>
              <w:t>notifies the Named Suppliers that the Project Bank Account is no longer to be used and proposes an alternative method to ensure that the Named Suppliers receive payments in accordance with their contracts”.</w:t>
            </w:r>
          </w:p>
          <w:p w14:paraId="23D4C2DE" w14:textId="77777777" w:rsidR="001F77EA" w:rsidRPr="001F77EA" w:rsidRDefault="001F77EA" w:rsidP="001F77EA">
            <w:pPr>
              <w:widowControl w:val="0"/>
              <w:ind w:left="720"/>
              <w:contextualSpacing/>
              <w:jc w:val="left"/>
              <w:rPr>
                <w:rFonts w:ascii="Arial" w:hAnsi="Arial"/>
                <w:snapToGrid w:val="0"/>
                <w:sz w:val="22"/>
                <w:szCs w:val="22"/>
                <w:lang w:val="en-US" w:eastAsia="en-US"/>
              </w:rPr>
            </w:pPr>
          </w:p>
          <w:p w14:paraId="344481F9" w14:textId="77777777" w:rsidR="001F77EA" w:rsidRPr="001F77EA" w:rsidRDefault="001F77EA" w:rsidP="001F77EA">
            <w:pPr>
              <w:tabs>
                <w:tab w:val="left" w:pos="1418"/>
                <w:tab w:val="right" w:leader="dot" w:pos="7371"/>
              </w:tabs>
              <w:ind w:left="720"/>
              <w:rPr>
                <w:rFonts w:ascii="Arial" w:hAnsi="Arial" w:cs="Arial"/>
                <w:sz w:val="22"/>
                <w:szCs w:val="22"/>
                <w:lang w:val="en-US" w:eastAsia="en-US"/>
              </w:rPr>
            </w:pPr>
          </w:p>
        </w:tc>
      </w:tr>
      <w:tr w:rsidR="001F77EA" w:rsidRPr="001F77EA" w14:paraId="4DCDAB2E" w14:textId="77777777" w:rsidTr="001F3708">
        <w:tc>
          <w:tcPr>
            <w:tcW w:w="1701" w:type="dxa"/>
          </w:tcPr>
          <w:p w14:paraId="48E043E0" w14:textId="77777777" w:rsidR="001F77EA" w:rsidRPr="001F77EA" w:rsidRDefault="001F77EA" w:rsidP="001F77EA">
            <w:pPr>
              <w:jc w:val="left"/>
              <w:rPr>
                <w:rFonts w:ascii="Arial" w:hAnsi="Arial"/>
                <w:b/>
                <w:sz w:val="22"/>
                <w:szCs w:val="24"/>
                <w:lang w:val="en-US" w:eastAsia="en-US"/>
              </w:rPr>
            </w:pPr>
            <w:r w:rsidRPr="001F77EA">
              <w:rPr>
                <w:rFonts w:ascii="Arial" w:hAnsi="Arial"/>
                <w:b/>
                <w:bCs/>
                <w:sz w:val="22"/>
                <w:szCs w:val="24"/>
                <w:lang w:val="en-US" w:eastAsia="en-US"/>
              </w:rPr>
              <w:lastRenderedPageBreak/>
              <w:t>Clause Z22 – Option B</w:t>
            </w:r>
          </w:p>
          <w:p w14:paraId="5E98B925" w14:textId="77777777" w:rsidR="001F77EA" w:rsidRPr="001F77EA" w:rsidRDefault="001F77EA" w:rsidP="001F77EA">
            <w:pPr>
              <w:jc w:val="left"/>
              <w:rPr>
                <w:rFonts w:ascii="Arial" w:hAnsi="Arial"/>
                <w:b/>
                <w:sz w:val="22"/>
                <w:szCs w:val="24"/>
                <w:lang w:val="en-US" w:eastAsia="en-US"/>
              </w:rPr>
            </w:pPr>
          </w:p>
          <w:p w14:paraId="2403B94E" w14:textId="77777777" w:rsidR="001F77EA" w:rsidRPr="001F77EA" w:rsidRDefault="001F77EA" w:rsidP="001F77EA">
            <w:pPr>
              <w:jc w:val="left"/>
              <w:rPr>
                <w:rFonts w:ascii="Arial" w:hAnsi="Arial"/>
                <w:b/>
                <w:sz w:val="22"/>
                <w:szCs w:val="24"/>
                <w:lang w:val="en-US" w:eastAsia="en-US"/>
              </w:rPr>
            </w:pPr>
            <w:r w:rsidRPr="001F77EA">
              <w:rPr>
                <w:rFonts w:ascii="Arial" w:hAnsi="Arial"/>
                <w:b/>
                <w:sz w:val="22"/>
                <w:szCs w:val="24"/>
                <w:lang w:val="en-US" w:eastAsia="en-US"/>
              </w:rPr>
              <w:t>Definitions</w:t>
            </w:r>
          </w:p>
          <w:p w14:paraId="3DE8984A" w14:textId="77777777" w:rsidR="001F77EA" w:rsidRPr="001F77EA" w:rsidRDefault="001F77EA" w:rsidP="001F77EA">
            <w:pPr>
              <w:jc w:val="left"/>
              <w:rPr>
                <w:rFonts w:ascii="Arial" w:hAnsi="Arial"/>
                <w:b/>
                <w:sz w:val="22"/>
                <w:szCs w:val="24"/>
                <w:lang w:val="en-US" w:eastAsia="en-US"/>
              </w:rPr>
            </w:pPr>
          </w:p>
          <w:p w14:paraId="1F271624" w14:textId="77777777" w:rsidR="001F77EA" w:rsidRPr="001F77EA" w:rsidRDefault="001F77EA" w:rsidP="001F77EA">
            <w:pPr>
              <w:jc w:val="left"/>
              <w:rPr>
                <w:rFonts w:ascii="AdvMAB11" w:hAnsi="AdvMAB11"/>
                <w:bCs/>
                <w:i/>
                <w:iCs/>
                <w:color w:val="FF0000"/>
                <w:sz w:val="22"/>
                <w:szCs w:val="22"/>
                <w:lang w:val="en-US" w:eastAsia="en-US"/>
              </w:rPr>
            </w:pPr>
            <w:r w:rsidRPr="001F77EA">
              <w:rPr>
                <w:rFonts w:ascii="AdvMAB11" w:hAnsi="AdvMAB11"/>
                <w:bCs/>
                <w:i/>
                <w:iCs/>
                <w:color w:val="FF0000"/>
                <w:sz w:val="22"/>
                <w:szCs w:val="22"/>
                <w:lang w:val="en-US" w:eastAsia="en-US"/>
              </w:rPr>
              <w:t>[Include Z22 Option B if a project bank account is being used and the call off contract is the main contract]</w:t>
            </w:r>
          </w:p>
          <w:p w14:paraId="398932F4" w14:textId="77777777" w:rsidR="001F77EA" w:rsidRPr="001F77EA" w:rsidRDefault="001F77EA" w:rsidP="001F77EA">
            <w:pPr>
              <w:jc w:val="left"/>
              <w:rPr>
                <w:rFonts w:ascii="AdvMAB11" w:hAnsi="AdvMAB11"/>
                <w:bCs/>
                <w:i/>
                <w:iCs/>
                <w:color w:val="FF0000"/>
                <w:sz w:val="22"/>
                <w:szCs w:val="22"/>
                <w:lang w:val="en-US" w:eastAsia="en-US"/>
              </w:rPr>
            </w:pPr>
          </w:p>
          <w:p w14:paraId="5F74863E" w14:textId="77777777" w:rsidR="001F77EA" w:rsidRPr="001F77EA" w:rsidRDefault="001F77EA" w:rsidP="001F77EA">
            <w:pPr>
              <w:jc w:val="left"/>
              <w:rPr>
                <w:rFonts w:ascii="Arial" w:hAnsi="Arial"/>
                <w:b/>
                <w:bCs/>
                <w:sz w:val="22"/>
                <w:szCs w:val="24"/>
                <w:lang w:val="en-US" w:eastAsia="en-US"/>
              </w:rPr>
            </w:pPr>
            <w:r w:rsidRPr="001F77EA">
              <w:rPr>
                <w:rFonts w:ascii="AdvMAB11" w:hAnsi="AdvMAB11"/>
                <w:bCs/>
                <w:i/>
                <w:iCs/>
                <w:color w:val="FF0000"/>
                <w:sz w:val="22"/>
                <w:szCs w:val="22"/>
                <w:lang w:val="en-US" w:eastAsia="en-US"/>
              </w:rPr>
              <w:t>[Option B is based on, but applies instead of, Option Y(UK)1, see Z22.15 below]</w:t>
            </w:r>
            <w:r w:rsidRPr="001F77EA">
              <w:rPr>
                <w:rFonts w:ascii="Arial" w:hAnsi="Arial"/>
                <w:b/>
                <w:bCs/>
                <w:sz w:val="22"/>
                <w:szCs w:val="24"/>
                <w:lang w:val="en-US" w:eastAsia="en-US"/>
              </w:rPr>
              <w:t xml:space="preserve"> </w:t>
            </w:r>
          </w:p>
          <w:p w14:paraId="144EDCEE" w14:textId="77777777" w:rsidR="001F77EA" w:rsidRPr="001F77EA" w:rsidRDefault="001F77EA" w:rsidP="001F77EA">
            <w:pPr>
              <w:jc w:val="left"/>
              <w:rPr>
                <w:rFonts w:ascii="Arial" w:hAnsi="Arial"/>
                <w:bCs/>
                <w:sz w:val="22"/>
                <w:szCs w:val="24"/>
                <w:lang w:val="en-US" w:eastAsia="en-US"/>
              </w:rPr>
            </w:pPr>
          </w:p>
          <w:p w14:paraId="307E5939" w14:textId="77777777" w:rsidR="001F77EA" w:rsidRPr="001F77EA" w:rsidRDefault="001F77EA" w:rsidP="001F77EA">
            <w:pPr>
              <w:jc w:val="left"/>
              <w:rPr>
                <w:rFonts w:ascii="Arial" w:hAnsi="Arial"/>
                <w:bCs/>
                <w:sz w:val="22"/>
                <w:szCs w:val="24"/>
                <w:lang w:val="en-US" w:eastAsia="en-US"/>
              </w:rPr>
            </w:pPr>
            <w:r w:rsidRPr="001F77EA">
              <w:rPr>
                <w:rFonts w:ascii="Arial" w:hAnsi="Arial"/>
                <w:bCs/>
                <w:i/>
                <w:color w:val="FF0000"/>
                <w:sz w:val="22"/>
                <w:szCs w:val="22"/>
                <w:lang w:val="en-US" w:eastAsia="en-US"/>
              </w:rPr>
              <w:t>[Where Option B applies, delete Option A]</w:t>
            </w:r>
          </w:p>
        </w:tc>
        <w:tc>
          <w:tcPr>
            <w:tcW w:w="6601" w:type="dxa"/>
          </w:tcPr>
          <w:p w14:paraId="7A31B379" w14:textId="77777777" w:rsidR="001F77EA" w:rsidRPr="001F77EA" w:rsidRDefault="001F77EA" w:rsidP="001F77EA">
            <w:pPr>
              <w:tabs>
                <w:tab w:val="left" w:pos="988"/>
              </w:tabs>
              <w:jc w:val="left"/>
              <w:rPr>
                <w:rFonts w:ascii="Arial" w:hAnsi="Arial"/>
                <w:bCs/>
                <w:sz w:val="22"/>
                <w:szCs w:val="24"/>
                <w:lang w:val="en-US" w:eastAsia="en-US"/>
              </w:rPr>
            </w:pPr>
          </w:p>
          <w:p w14:paraId="5FBF2C01" w14:textId="77777777" w:rsidR="001F77EA" w:rsidRPr="001F77EA" w:rsidRDefault="001F77EA" w:rsidP="001F77EA">
            <w:pPr>
              <w:tabs>
                <w:tab w:val="left" w:pos="988"/>
              </w:tabs>
              <w:jc w:val="left"/>
              <w:rPr>
                <w:rFonts w:ascii="Arial" w:hAnsi="Arial"/>
                <w:bCs/>
                <w:sz w:val="22"/>
                <w:szCs w:val="24"/>
                <w:lang w:val="en-US" w:eastAsia="en-US"/>
              </w:rPr>
            </w:pPr>
          </w:p>
          <w:p w14:paraId="440816BA" w14:textId="77777777" w:rsidR="001F77EA" w:rsidRPr="001F77EA" w:rsidRDefault="001F77EA" w:rsidP="001F77EA">
            <w:pPr>
              <w:tabs>
                <w:tab w:val="left" w:pos="988"/>
              </w:tabs>
              <w:jc w:val="left"/>
              <w:rPr>
                <w:rFonts w:ascii="Arial" w:hAnsi="Arial"/>
                <w:bCs/>
                <w:sz w:val="22"/>
                <w:szCs w:val="24"/>
                <w:lang w:val="en-US" w:eastAsia="en-US"/>
              </w:rPr>
            </w:pPr>
          </w:p>
          <w:p w14:paraId="055CBAC9" w14:textId="77777777" w:rsidR="001F77EA" w:rsidRPr="001F77EA" w:rsidRDefault="001F77EA" w:rsidP="001F77EA">
            <w:pPr>
              <w:tabs>
                <w:tab w:val="left" w:pos="988"/>
              </w:tabs>
              <w:jc w:val="left"/>
              <w:rPr>
                <w:rFonts w:ascii="Arial" w:hAnsi="Arial"/>
                <w:bCs/>
                <w:sz w:val="22"/>
                <w:szCs w:val="24"/>
                <w:lang w:val="en-US" w:eastAsia="en-US"/>
              </w:rPr>
            </w:pPr>
            <w:r w:rsidRPr="001F77EA">
              <w:rPr>
                <w:rFonts w:ascii="Arial" w:hAnsi="Arial"/>
                <w:bCs/>
                <w:sz w:val="22"/>
                <w:szCs w:val="24"/>
                <w:lang w:val="en-US" w:eastAsia="en-US"/>
              </w:rPr>
              <w:t>Z22.1</w:t>
            </w:r>
            <w:r w:rsidRPr="001F77EA">
              <w:rPr>
                <w:rFonts w:ascii="Arial" w:hAnsi="Arial"/>
                <w:bCs/>
                <w:sz w:val="22"/>
                <w:szCs w:val="24"/>
                <w:lang w:val="en-US" w:eastAsia="en-US"/>
              </w:rPr>
              <w:tab/>
            </w:r>
          </w:p>
          <w:p w14:paraId="517662FF" w14:textId="77777777" w:rsidR="001F77EA" w:rsidRPr="001F77EA" w:rsidRDefault="001F77EA" w:rsidP="001F77EA">
            <w:pPr>
              <w:tabs>
                <w:tab w:val="left" w:pos="988"/>
              </w:tabs>
              <w:jc w:val="left"/>
              <w:rPr>
                <w:rFonts w:ascii="Arial" w:hAnsi="Arial"/>
                <w:bCs/>
                <w:sz w:val="22"/>
                <w:szCs w:val="24"/>
                <w:lang w:val="en-US" w:eastAsia="en-US"/>
              </w:rPr>
            </w:pPr>
          </w:p>
          <w:p w14:paraId="45C0B065" w14:textId="77777777" w:rsidR="001F77EA" w:rsidRPr="001F77EA" w:rsidRDefault="001F77EA" w:rsidP="001F77EA">
            <w:pPr>
              <w:ind w:left="34" w:hanging="34"/>
              <w:jc w:val="left"/>
              <w:rPr>
                <w:rFonts w:ascii="Arial" w:hAnsi="Arial"/>
                <w:sz w:val="22"/>
                <w:szCs w:val="24"/>
                <w:lang w:val="en-US" w:eastAsia="en-US"/>
              </w:rPr>
            </w:pPr>
            <w:r w:rsidRPr="001F77EA">
              <w:rPr>
                <w:rFonts w:ascii="Arial" w:hAnsi="Arial"/>
                <w:sz w:val="22"/>
                <w:szCs w:val="24"/>
                <w:lang w:val="en-US" w:eastAsia="en-US"/>
              </w:rPr>
              <w:t>(1)</w:t>
            </w:r>
            <w:r w:rsidRPr="001F77EA">
              <w:rPr>
                <w:rFonts w:ascii="Arial" w:hAnsi="Arial"/>
                <w:sz w:val="22"/>
                <w:szCs w:val="24"/>
                <w:lang w:val="en-US" w:eastAsia="en-US"/>
              </w:rPr>
              <w:tab/>
              <w:t xml:space="preserve">The Authorisation is a document authorising the </w:t>
            </w:r>
            <w:r w:rsidRPr="001F77EA">
              <w:rPr>
                <w:rFonts w:ascii="Arial" w:hAnsi="Arial"/>
                <w:i/>
                <w:sz w:val="22"/>
                <w:szCs w:val="24"/>
                <w:lang w:val="en-US" w:eastAsia="en-US"/>
              </w:rPr>
              <w:t>project bank</w:t>
            </w:r>
            <w:r w:rsidRPr="001F77EA">
              <w:rPr>
                <w:rFonts w:ascii="Arial" w:hAnsi="Arial"/>
                <w:sz w:val="22"/>
                <w:szCs w:val="24"/>
                <w:lang w:val="en-US" w:eastAsia="en-US"/>
              </w:rPr>
              <w:t xml:space="preserve"> to make payments to the </w:t>
            </w:r>
            <w:r w:rsidRPr="001F77EA">
              <w:rPr>
                <w:rFonts w:ascii="Arial" w:hAnsi="Arial"/>
                <w:i/>
                <w:sz w:val="22"/>
                <w:szCs w:val="24"/>
                <w:lang w:val="en-US" w:eastAsia="en-US"/>
              </w:rPr>
              <w:t>Supplier</w:t>
            </w:r>
            <w:r w:rsidRPr="001F77EA">
              <w:rPr>
                <w:rFonts w:ascii="Arial" w:hAnsi="Arial"/>
                <w:sz w:val="22"/>
                <w:szCs w:val="24"/>
                <w:lang w:val="en-US" w:eastAsia="en-US"/>
              </w:rPr>
              <w:t xml:space="preserve"> and the Named Suppliers.</w:t>
            </w:r>
          </w:p>
          <w:p w14:paraId="0C3BF1C7" w14:textId="77777777" w:rsidR="001F77EA" w:rsidRPr="001F77EA" w:rsidRDefault="001F77EA" w:rsidP="001F77EA">
            <w:pPr>
              <w:tabs>
                <w:tab w:val="left" w:pos="988"/>
              </w:tabs>
              <w:jc w:val="left"/>
              <w:rPr>
                <w:rFonts w:ascii="Arial" w:hAnsi="Arial"/>
                <w:sz w:val="22"/>
                <w:szCs w:val="24"/>
                <w:lang w:val="en-US" w:eastAsia="en-US"/>
              </w:rPr>
            </w:pPr>
          </w:p>
          <w:p w14:paraId="72B72606" w14:textId="77777777" w:rsidR="001F77EA" w:rsidRPr="001F77EA" w:rsidRDefault="001F77EA" w:rsidP="001F77EA">
            <w:pPr>
              <w:ind w:left="34" w:hanging="34"/>
              <w:jc w:val="left"/>
              <w:rPr>
                <w:rFonts w:ascii="Arial" w:hAnsi="Arial"/>
                <w:sz w:val="22"/>
                <w:szCs w:val="24"/>
                <w:lang w:val="en-US" w:eastAsia="en-US"/>
              </w:rPr>
            </w:pPr>
            <w:r w:rsidRPr="001F77EA">
              <w:rPr>
                <w:rFonts w:ascii="Arial" w:hAnsi="Arial"/>
                <w:sz w:val="22"/>
                <w:szCs w:val="24"/>
                <w:lang w:val="en-US" w:eastAsia="en-US"/>
              </w:rPr>
              <w:t>(2)</w:t>
            </w:r>
            <w:r w:rsidRPr="001F77EA">
              <w:rPr>
                <w:rFonts w:ascii="Arial" w:hAnsi="Arial"/>
                <w:sz w:val="22"/>
                <w:szCs w:val="24"/>
                <w:lang w:val="en-US" w:eastAsia="en-US"/>
              </w:rPr>
              <w:tab/>
              <w:t xml:space="preserve">Named Suppliers are </w:t>
            </w:r>
            <w:r w:rsidRPr="001F77EA">
              <w:rPr>
                <w:rFonts w:ascii="Arial" w:hAnsi="Arial"/>
                <w:i/>
                <w:sz w:val="22"/>
                <w:szCs w:val="24"/>
                <w:lang w:val="en-US" w:eastAsia="en-US"/>
              </w:rPr>
              <w:t>named suppliers</w:t>
            </w:r>
            <w:r w:rsidRPr="001F77EA">
              <w:rPr>
                <w:rFonts w:ascii="Arial" w:hAnsi="Arial"/>
                <w:sz w:val="22"/>
                <w:szCs w:val="24"/>
                <w:lang w:val="en-US" w:eastAsia="en-US"/>
              </w:rPr>
              <w:t xml:space="preserve"> and any Suppliers who have signed the Joining Deed.</w:t>
            </w:r>
          </w:p>
          <w:p w14:paraId="773AA000" w14:textId="77777777" w:rsidR="001F77EA" w:rsidRPr="001F77EA" w:rsidRDefault="001F77EA" w:rsidP="001F77EA">
            <w:pPr>
              <w:tabs>
                <w:tab w:val="left" w:pos="988"/>
              </w:tabs>
              <w:jc w:val="left"/>
              <w:rPr>
                <w:rFonts w:ascii="Arial" w:hAnsi="Arial"/>
                <w:bCs/>
                <w:sz w:val="22"/>
                <w:szCs w:val="24"/>
                <w:lang w:val="en-US" w:eastAsia="en-US"/>
              </w:rPr>
            </w:pPr>
          </w:p>
          <w:p w14:paraId="1F190887" w14:textId="77777777" w:rsidR="001F77EA" w:rsidRPr="001F77EA" w:rsidRDefault="001F77EA" w:rsidP="001F77EA">
            <w:pPr>
              <w:tabs>
                <w:tab w:val="left" w:pos="988"/>
              </w:tabs>
              <w:jc w:val="left"/>
              <w:rPr>
                <w:rFonts w:ascii="Arial" w:hAnsi="Arial"/>
                <w:sz w:val="22"/>
                <w:szCs w:val="24"/>
                <w:lang w:val="en-US" w:eastAsia="en-US"/>
              </w:rPr>
            </w:pPr>
            <w:r w:rsidRPr="001F77EA">
              <w:rPr>
                <w:rFonts w:ascii="Arial" w:hAnsi="Arial"/>
                <w:sz w:val="22"/>
                <w:szCs w:val="24"/>
                <w:lang w:val="en-US" w:eastAsia="en-US"/>
              </w:rPr>
              <w:t>(3)</w:t>
            </w:r>
            <w:r w:rsidRPr="001F77EA">
              <w:rPr>
                <w:rFonts w:ascii="Arial" w:hAnsi="Arial"/>
                <w:sz w:val="22"/>
                <w:szCs w:val="24"/>
                <w:lang w:val="en-US" w:eastAsia="en-US"/>
              </w:rPr>
              <w:tab/>
              <w:t xml:space="preserve">Project Bank Account is the account used to receive payments from the </w:t>
            </w:r>
            <w:r w:rsidRPr="001F77EA">
              <w:rPr>
                <w:rFonts w:ascii="Arial" w:hAnsi="Arial"/>
                <w:i/>
                <w:sz w:val="22"/>
                <w:szCs w:val="24"/>
                <w:lang w:val="en-US" w:eastAsia="en-US"/>
              </w:rPr>
              <w:t>Purchaser</w:t>
            </w:r>
            <w:r w:rsidRPr="001F77EA">
              <w:rPr>
                <w:rFonts w:ascii="Arial" w:hAnsi="Arial"/>
                <w:sz w:val="22"/>
                <w:szCs w:val="24"/>
                <w:lang w:val="en-US" w:eastAsia="en-US"/>
              </w:rPr>
              <w:t xml:space="preserve"> and the </w:t>
            </w:r>
            <w:r w:rsidRPr="001F77EA">
              <w:rPr>
                <w:rFonts w:ascii="Arial" w:hAnsi="Arial"/>
                <w:i/>
                <w:sz w:val="22"/>
                <w:szCs w:val="24"/>
                <w:lang w:val="en-US" w:eastAsia="en-US"/>
              </w:rPr>
              <w:t>Supplier</w:t>
            </w:r>
            <w:r w:rsidRPr="001F77EA">
              <w:rPr>
                <w:rFonts w:ascii="Arial" w:hAnsi="Arial"/>
                <w:sz w:val="22"/>
                <w:szCs w:val="24"/>
                <w:lang w:val="en-US" w:eastAsia="en-US"/>
              </w:rPr>
              <w:t xml:space="preserve"> and make payments to the </w:t>
            </w:r>
            <w:r w:rsidRPr="001F77EA">
              <w:rPr>
                <w:rFonts w:ascii="Arial" w:hAnsi="Arial"/>
                <w:i/>
                <w:sz w:val="22"/>
                <w:szCs w:val="24"/>
                <w:lang w:val="en-US" w:eastAsia="en-US"/>
              </w:rPr>
              <w:t>Supplier</w:t>
            </w:r>
            <w:r w:rsidRPr="001F77EA">
              <w:rPr>
                <w:rFonts w:ascii="Arial" w:hAnsi="Arial"/>
                <w:sz w:val="22"/>
                <w:szCs w:val="24"/>
                <w:lang w:val="en-US" w:eastAsia="en-US"/>
              </w:rPr>
              <w:t xml:space="preserve"> and Named Suppliers.</w:t>
            </w:r>
          </w:p>
          <w:p w14:paraId="1E68E582" w14:textId="77777777" w:rsidR="001F77EA" w:rsidRPr="001F77EA" w:rsidRDefault="001F77EA" w:rsidP="001F77EA">
            <w:pPr>
              <w:tabs>
                <w:tab w:val="left" w:pos="988"/>
              </w:tabs>
              <w:jc w:val="left"/>
              <w:rPr>
                <w:rFonts w:ascii="Arial" w:hAnsi="Arial"/>
                <w:sz w:val="22"/>
                <w:szCs w:val="24"/>
                <w:lang w:val="en-US" w:eastAsia="en-US"/>
              </w:rPr>
            </w:pPr>
          </w:p>
          <w:p w14:paraId="39396420" w14:textId="77777777" w:rsidR="001F77EA" w:rsidRPr="001F77EA" w:rsidRDefault="001F77EA" w:rsidP="001F77EA">
            <w:pPr>
              <w:ind w:left="34" w:hanging="34"/>
              <w:jc w:val="left"/>
              <w:rPr>
                <w:rFonts w:ascii="Arial" w:hAnsi="Arial"/>
                <w:sz w:val="22"/>
                <w:szCs w:val="24"/>
                <w:lang w:val="en-US" w:eastAsia="en-US"/>
              </w:rPr>
            </w:pPr>
            <w:r w:rsidRPr="001F77EA">
              <w:rPr>
                <w:rFonts w:ascii="Arial" w:hAnsi="Arial"/>
                <w:sz w:val="22"/>
                <w:szCs w:val="24"/>
                <w:lang w:val="en-US" w:eastAsia="en-US"/>
              </w:rPr>
              <w:t>(4)</w:t>
            </w:r>
            <w:r w:rsidRPr="001F77EA">
              <w:rPr>
                <w:rFonts w:ascii="Arial" w:hAnsi="Arial"/>
                <w:sz w:val="22"/>
                <w:szCs w:val="24"/>
                <w:lang w:val="en-US" w:eastAsia="en-US"/>
              </w:rPr>
              <w:tab/>
              <w:t>A Supplier is a person or organisation (other than the</w:t>
            </w:r>
            <w:r w:rsidRPr="001F77EA">
              <w:rPr>
                <w:rFonts w:ascii="Arial" w:hAnsi="Arial"/>
                <w:b/>
                <w:sz w:val="22"/>
                <w:szCs w:val="24"/>
                <w:lang w:val="en-US" w:eastAsia="en-US"/>
              </w:rPr>
              <w:t xml:space="preserve"> </w:t>
            </w:r>
            <w:r w:rsidRPr="001F77EA">
              <w:rPr>
                <w:rFonts w:ascii="Arial" w:hAnsi="Arial"/>
                <w:i/>
                <w:sz w:val="22"/>
                <w:szCs w:val="24"/>
                <w:lang w:val="en-US" w:eastAsia="en-US"/>
              </w:rPr>
              <w:t>Supplier</w:t>
            </w:r>
            <w:r w:rsidRPr="001F77EA">
              <w:rPr>
                <w:rFonts w:ascii="Arial" w:hAnsi="Arial"/>
                <w:sz w:val="22"/>
                <w:szCs w:val="24"/>
                <w:lang w:val="en-US" w:eastAsia="en-US"/>
              </w:rPr>
              <w:t>) who has a contract to</w:t>
            </w:r>
          </w:p>
          <w:p w14:paraId="69C2E66E" w14:textId="77777777" w:rsidR="001F77EA" w:rsidRPr="001F77EA" w:rsidRDefault="001F77EA" w:rsidP="001F77EA">
            <w:pPr>
              <w:ind w:left="34" w:hanging="34"/>
              <w:jc w:val="left"/>
              <w:rPr>
                <w:rFonts w:ascii="Arial" w:hAnsi="Arial"/>
                <w:sz w:val="22"/>
                <w:szCs w:val="24"/>
                <w:lang w:val="en-US" w:eastAsia="en-US"/>
              </w:rPr>
            </w:pPr>
          </w:p>
          <w:p w14:paraId="750EFCC0" w14:textId="77777777" w:rsidR="001F77EA" w:rsidRPr="001F77EA" w:rsidRDefault="001F77EA" w:rsidP="00320775">
            <w:pPr>
              <w:numPr>
                <w:ilvl w:val="0"/>
                <w:numId w:val="41"/>
              </w:numPr>
              <w:contextualSpacing/>
              <w:jc w:val="left"/>
              <w:rPr>
                <w:rFonts w:ascii="Arial" w:hAnsi="Arial"/>
                <w:snapToGrid w:val="0"/>
                <w:sz w:val="22"/>
                <w:lang w:eastAsia="en-US"/>
              </w:rPr>
            </w:pPr>
            <w:r w:rsidRPr="001F77EA">
              <w:rPr>
                <w:rFonts w:ascii="Arial" w:hAnsi="Arial"/>
                <w:snapToGrid w:val="0"/>
                <w:sz w:val="22"/>
                <w:lang w:eastAsia="en-US"/>
              </w:rPr>
              <w:t xml:space="preserve">provide some of the </w:t>
            </w:r>
            <w:r w:rsidRPr="001F77EA">
              <w:rPr>
                <w:rFonts w:ascii="Arial" w:hAnsi="Arial"/>
                <w:i/>
                <w:snapToGrid w:val="0"/>
                <w:sz w:val="22"/>
                <w:lang w:eastAsia="en-US"/>
              </w:rPr>
              <w:t>goods</w:t>
            </w:r>
          </w:p>
          <w:p w14:paraId="5B033614" w14:textId="77777777" w:rsidR="001F77EA" w:rsidRPr="001F77EA" w:rsidRDefault="001F77EA" w:rsidP="00320775">
            <w:pPr>
              <w:numPr>
                <w:ilvl w:val="0"/>
                <w:numId w:val="41"/>
              </w:numPr>
              <w:contextualSpacing/>
              <w:jc w:val="left"/>
              <w:rPr>
                <w:rFonts w:ascii="Arial" w:hAnsi="Arial"/>
                <w:snapToGrid w:val="0"/>
                <w:sz w:val="22"/>
                <w:lang w:eastAsia="en-US"/>
              </w:rPr>
            </w:pPr>
            <w:r w:rsidRPr="001F77EA">
              <w:rPr>
                <w:rFonts w:ascii="Arial" w:hAnsi="Arial"/>
                <w:snapToGrid w:val="0"/>
                <w:sz w:val="22"/>
                <w:lang w:eastAsia="en-US"/>
              </w:rPr>
              <w:t xml:space="preserve">provide a service necessary to Provide the Goods and Services </w:t>
            </w:r>
          </w:p>
          <w:p w14:paraId="253E7F80" w14:textId="77777777" w:rsidR="001F77EA" w:rsidRPr="001F77EA" w:rsidRDefault="001F77EA" w:rsidP="001F77EA">
            <w:pPr>
              <w:ind w:left="720"/>
              <w:contextualSpacing/>
              <w:rPr>
                <w:rFonts w:ascii="Arial" w:hAnsi="Arial"/>
                <w:snapToGrid w:val="0"/>
                <w:sz w:val="22"/>
                <w:lang w:eastAsia="en-US"/>
              </w:rPr>
            </w:pPr>
          </w:p>
          <w:p w14:paraId="69AE09FE" w14:textId="77777777" w:rsidR="001F77EA" w:rsidRPr="001F77EA" w:rsidRDefault="001F77EA" w:rsidP="001F77EA">
            <w:pPr>
              <w:jc w:val="left"/>
              <w:rPr>
                <w:rFonts w:ascii="Arial" w:hAnsi="Arial"/>
                <w:sz w:val="22"/>
                <w:szCs w:val="24"/>
                <w:lang w:val="en-US" w:eastAsia="en-US"/>
              </w:rPr>
            </w:pPr>
            <w:r w:rsidRPr="001F77EA">
              <w:rPr>
                <w:rFonts w:ascii="Arial" w:hAnsi="Arial"/>
                <w:sz w:val="22"/>
                <w:szCs w:val="24"/>
                <w:lang w:val="en-US" w:eastAsia="en-US"/>
              </w:rPr>
              <w:t>(5)</w:t>
            </w:r>
            <w:r w:rsidRPr="001F77EA">
              <w:rPr>
                <w:rFonts w:ascii="Arial" w:hAnsi="Arial"/>
                <w:sz w:val="22"/>
                <w:szCs w:val="24"/>
                <w:lang w:val="en-US" w:eastAsia="en-US"/>
              </w:rPr>
              <w:tab/>
              <w:t>Trust Deed is an agreement in the form set out in the contract which contains provisions for administering the Project Bank Account.</w:t>
            </w:r>
          </w:p>
          <w:p w14:paraId="54C253D4" w14:textId="77777777" w:rsidR="001F77EA" w:rsidRPr="001F77EA" w:rsidRDefault="001F77EA" w:rsidP="001F77EA">
            <w:pPr>
              <w:rPr>
                <w:rFonts w:ascii="Arial" w:hAnsi="Arial"/>
                <w:sz w:val="22"/>
                <w:szCs w:val="24"/>
                <w:lang w:val="en-US" w:eastAsia="en-US"/>
              </w:rPr>
            </w:pPr>
          </w:p>
          <w:p w14:paraId="3E16BDD6" w14:textId="77777777" w:rsidR="001F77EA" w:rsidRPr="001F77EA" w:rsidRDefault="001F77EA" w:rsidP="001F77EA">
            <w:pPr>
              <w:jc w:val="left"/>
              <w:rPr>
                <w:rFonts w:ascii="Arial" w:hAnsi="Arial"/>
                <w:sz w:val="22"/>
                <w:szCs w:val="24"/>
                <w:lang w:val="en-US" w:eastAsia="en-US"/>
              </w:rPr>
            </w:pPr>
            <w:r w:rsidRPr="001F77EA">
              <w:rPr>
                <w:rFonts w:ascii="Arial" w:hAnsi="Arial"/>
                <w:sz w:val="22"/>
                <w:szCs w:val="24"/>
                <w:lang w:val="en-US" w:eastAsia="en-US"/>
              </w:rPr>
              <w:t>(6)</w:t>
            </w:r>
            <w:r w:rsidRPr="001F77EA">
              <w:rPr>
                <w:rFonts w:ascii="Arial" w:hAnsi="Arial"/>
                <w:sz w:val="22"/>
                <w:szCs w:val="24"/>
                <w:lang w:val="en-US" w:eastAsia="en-US"/>
              </w:rPr>
              <w:tab/>
              <w:t>Joining Deed is an agreement in the form set out in the contract under which a Supplier joins the Trust Deed.</w:t>
            </w:r>
          </w:p>
          <w:p w14:paraId="097DA212" w14:textId="77777777" w:rsidR="001F77EA" w:rsidRPr="001F77EA" w:rsidRDefault="001F77EA" w:rsidP="001F77EA">
            <w:pPr>
              <w:rPr>
                <w:rFonts w:ascii="Arial" w:hAnsi="Arial"/>
                <w:sz w:val="22"/>
                <w:szCs w:val="24"/>
                <w:lang w:val="en-US" w:eastAsia="en-US"/>
              </w:rPr>
            </w:pPr>
          </w:p>
          <w:p w14:paraId="33BF5286" w14:textId="77777777" w:rsidR="001F77EA" w:rsidRPr="001F77EA" w:rsidRDefault="001F77EA" w:rsidP="001F77EA">
            <w:pPr>
              <w:tabs>
                <w:tab w:val="left" w:pos="988"/>
              </w:tabs>
              <w:jc w:val="left"/>
              <w:rPr>
                <w:rFonts w:ascii="Arial" w:hAnsi="Arial"/>
                <w:bCs/>
                <w:sz w:val="22"/>
                <w:szCs w:val="24"/>
                <w:lang w:val="en-US" w:eastAsia="en-US"/>
              </w:rPr>
            </w:pPr>
          </w:p>
        </w:tc>
      </w:tr>
      <w:tr w:rsidR="001F77EA" w:rsidRPr="001F77EA" w14:paraId="19CFB69A" w14:textId="77777777" w:rsidTr="001F3708">
        <w:tc>
          <w:tcPr>
            <w:tcW w:w="1701" w:type="dxa"/>
          </w:tcPr>
          <w:p w14:paraId="662CEF02" w14:textId="77777777" w:rsidR="001F77EA" w:rsidRPr="001F77EA" w:rsidRDefault="001F77EA" w:rsidP="001F77EA">
            <w:pPr>
              <w:jc w:val="left"/>
              <w:rPr>
                <w:rFonts w:ascii="Arial" w:hAnsi="Arial"/>
                <w:bCs/>
                <w:sz w:val="22"/>
                <w:szCs w:val="24"/>
                <w:lang w:val="en-US" w:eastAsia="en-US"/>
              </w:rPr>
            </w:pPr>
            <w:r w:rsidRPr="001F77EA">
              <w:rPr>
                <w:rFonts w:ascii="Arial" w:hAnsi="Arial"/>
                <w:b/>
                <w:sz w:val="22"/>
                <w:szCs w:val="24"/>
                <w:lang w:val="en-US" w:eastAsia="en-US"/>
              </w:rPr>
              <w:t>Project Bank Account</w:t>
            </w:r>
          </w:p>
        </w:tc>
        <w:tc>
          <w:tcPr>
            <w:tcW w:w="6601" w:type="dxa"/>
          </w:tcPr>
          <w:p w14:paraId="64D9FDC2" w14:textId="77777777" w:rsidR="001F77EA" w:rsidRPr="001F77EA" w:rsidRDefault="001F77EA" w:rsidP="001F77EA">
            <w:pPr>
              <w:jc w:val="left"/>
              <w:rPr>
                <w:rFonts w:ascii="Arial" w:hAnsi="Arial"/>
                <w:sz w:val="22"/>
                <w:szCs w:val="24"/>
                <w:lang w:val="en-US" w:eastAsia="en-US"/>
              </w:rPr>
            </w:pPr>
            <w:r w:rsidRPr="001F77EA">
              <w:rPr>
                <w:rFonts w:ascii="Arial" w:hAnsi="Arial"/>
                <w:bCs/>
                <w:sz w:val="22"/>
                <w:szCs w:val="24"/>
                <w:lang w:val="en-US" w:eastAsia="en-US"/>
              </w:rPr>
              <w:t xml:space="preserve">Z22.2 </w:t>
            </w:r>
            <w:r w:rsidRPr="001F77EA">
              <w:rPr>
                <w:rFonts w:ascii="Arial" w:hAnsi="Arial"/>
                <w:sz w:val="22"/>
                <w:szCs w:val="24"/>
                <w:lang w:val="en-US" w:eastAsia="en-US"/>
              </w:rPr>
              <w:t xml:space="preserve">The </w:t>
            </w:r>
            <w:r w:rsidRPr="001F77EA">
              <w:rPr>
                <w:rFonts w:ascii="Arial" w:hAnsi="Arial"/>
                <w:i/>
                <w:sz w:val="22"/>
                <w:szCs w:val="24"/>
                <w:lang w:val="en-US" w:eastAsia="en-US"/>
              </w:rPr>
              <w:t xml:space="preserve">Supplier </w:t>
            </w:r>
            <w:r w:rsidRPr="001F77EA">
              <w:rPr>
                <w:rFonts w:ascii="Arial" w:hAnsi="Arial"/>
                <w:sz w:val="22"/>
                <w:szCs w:val="24"/>
                <w:lang w:val="en-US" w:eastAsia="en-US"/>
              </w:rPr>
              <w:t xml:space="preserve">establishes the Project Bank Account with the </w:t>
            </w:r>
            <w:r w:rsidRPr="001F77EA">
              <w:rPr>
                <w:rFonts w:ascii="Arial" w:hAnsi="Arial"/>
                <w:i/>
                <w:sz w:val="22"/>
                <w:szCs w:val="24"/>
                <w:lang w:val="en-US" w:eastAsia="en-US"/>
              </w:rPr>
              <w:t>project bank</w:t>
            </w:r>
            <w:r w:rsidRPr="001F77EA">
              <w:rPr>
                <w:rFonts w:ascii="Arial" w:hAnsi="Arial"/>
                <w:sz w:val="22"/>
                <w:szCs w:val="24"/>
                <w:lang w:val="en-US" w:eastAsia="en-US"/>
              </w:rPr>
              <w:t xml:space="preserve"> within three weeks of the Contract Date.</w:t>
            </w:r>
          </w:p>
          <w:p w14:paraId="19E8FA1C" w14:textId="77777777" w:rsidR="001F77EA" w:rsidRPr="001F77EA" w:rsidRDefault="001F77EA" w:rsidP="001F77EA">
            <w:pPr>
              <w:jc w:val="left"/>
              <w:rPr>
                <w:rFonts w:ascii="Arial" w:hAnsi="Arial"/>
                <w:b/>
                <w:bCs/>
                <w:sz w:val="22"/>
                <w:szCs w:val="24"/>
                <w:lang w:val="en-US" w:eastAsia="en-US"/>
              </w:rPr>
            </w:pPr>
          </w:p>
        </w:tc>
      </w:tr>
      <w:tr w:rsidR="001F77EA" w:rsidRPr="001F77EA" w14:paraId="40C1400E" w14:textId="77777777" w:rsidTr="001F3708">
        <w:trPr>
          <w:trHeight w:val="253"/>
        </w:trPr>
        <w:tc>
          <w:tcPr>
            <w:tcW w:w="1701" w:type="dxa"/>
          </w:tcPr>
          <w:p w14:paraId="509CEEC9" w14:textId="77777777" w:rsidR="001F77EA" w:rsidRPr="001F77EA" w:rsidRDefault="001F77EA" w:rsidP="001F77EA">
            <w:pPr>
              <w:jc w:val="left"/>
              <w:rPr>
                <w:rFonts w:ascii="Arial" w:hAnsi="Arial"/>
                <w:bCs/>
                <w:sz w:val="22"/>
                <w:szCs w:val="24"/>
                <w:lang w:val="en-US" w:eastAsia="en-US"/>
              </w:rPr>
            </w:pPr>
          </w:p>
        </w:tc>
        <w:tc>
          <w:tcPr>
            <w:tcW w:w="6601" w:type="dxa"/>
          </w:tcPr>
          <w:p w14:paraId="2F8181BE" w14:textId="77777777" w:rsidR="001F77EA" w:rsidRPr="001F77EA" w:rsidRDefault="001F77EA" w:rsidP="001F77EA">
            <w:pPr>
              <w:jc w:val="left"/>
              <w:rPr>
                <w:rFonts w:ascii="Arial" w:hAnsi="Arial"/>
                <w:sz w:val="22"/>
                <w:szCs w:val="24"/>
                <w:lang w:val="en-US" w:eastAsia="en-US"/>
              </w:rPr>
            </w:pPr>
            <w:r w:rsidRPr="001F77EA">
              <w:rPr>
                <w:rFonts w:ascii="Arial" w:hAnsi="Arial"/>
                <w:bCs/>
                <w:sz w:val="22"/>
                <w:szCs w:val="24"/>
                <w:lang w:val="en-US" w:eastAsia="en-US"/>
              </w:rPr>
              <w:t>Z22.3</w:t>
            </w:r>
            <w:r w:rsidRPr="001F77EA">
              <w:rPr>
                <w:rFonts w:ascii="Arial" w:hAnsi="Arial"/>
                <w:bCs/>
                <w:sz w:val="22"/>
                <w:szCs w:val="24"/>
                <w:lang w:val="en-US" w:eastAsia="en-US"/>
              </w:rPr>
              <w:tab/>
            </w:r>
            <w:r w:rsidRPr="001F77EA">
              <w:rPr>
                <w:rFonts w:ascii="Arial" w:hAnsi="Arial"/>
                <w:sz w:val="22"/>
                <w:szCs w:val="24"/>
                <w:lang w:val="en-US" w:eastAsia="en-US"/>
              </w:rPr>
              <w:t xml:space="preserve">Unless stated otherwise in the Contract Data, the </w:t>
            </w:r>
            <w:r w:rsidRPr="001F77EA">
              <w:rPr>
                <w:rFonts w:ascii="Arial" w:hAnsi="Arial"/>
                <w:i/>
                <w:sz w:val="22"/>
                <w:szCs w:val="24"/>
                <w:lang w:val="en-US" w:eastAsia="en-US"/>
              </w:rPr>
              <w:t>Supplier</w:t>
            </w:r>
            <w:r w:rsidRPr="001F77EA">
              <w:rPr>
                <w:rFonts w:ascii="Arial" w:hAnsi="Arial"/>
                <w:sz w:val="22"/>
                <w:szCs w:val="24"/>
                <w:lang w:val="en-US" w:eastAsia="en-US"/>
              </w:rPr>
              <w:t xml:space="preserve"> pays any charges made and is paid any interest paid by the </w:t>
            </w:r>
            <w:r w:rsidRPr="001F77EA">
              <w:rPr>
                <w:rFonts w:ascii="Arial" w:hAnsi="Arial"/>
                <w:i/>
                <w:sz w:val="22"/>
                <w:szCs w:val="24"/>
                <w:lang w:val="en-US" w:eastAsia="en-US"/>
              </w:rPr>
              <w:lastRenderedPageBreak/>
              <w:t>project bank</w:t>
            </w:r>
            <w:r w:rsidRPr="001F77EA">
              <w:rPr>
                <w:rFonts w:ascii="Arial" w:hAnsi="Arial"/>
                <w:sz w:val="22"/>
                <w:szCs w:val="24"/>
                <w:lang w:val="en-US" w:eastAsia="en-US"/>
              </w:rPr>
              <w:t xml:space="preserve">. The charges and interest by the </w:t>
            </w:r>
            <w:r w:rsidRPr="001F77EA">
              <w:rPr>
                <w:rFonts w:ascii="Arial" w:hAnsi="Arial"/>
                <w:i/>
                <w:sz w:val="22"/>
                <w:szCs w:val="24"/>
                <w:lang w:val="en-US" w:eastAsia="en-US"/>
              </w:rPr>
              <w:t>project bank</w:t>
            </w:r>
            <w:r w:rsidRPr="001F77EA">
              <w:rPr>
                <w:rFonts w:ascii="Arial" w:hAnsi="Arial"/>
                <w:sz w:val="22"/>
                <w:szCs w:val="24"/>
                <w:lang w:val="en-US" w:eastAsia="en-US"/>
              </w:rPr>
              <w:t xml:space="preserve"> are not included in the assessment of the amount due.</w:t>
            </w:r>
          </w:p>
          <w:p w14:paraId="165B1F02" w14:textId="77777777" w:rsidR="001F77EA" w:rsidRPr="001F77EA" w:rsidRDefault="001F77EA" w:rsidP="001F77EA">
            <w:pPr>
              <w:tabs>
                <w:tab w:val="left" w:pos="1122"/>
              </w:tabs>
              <w:jc w:val="left"/>
              <w:rPr>
                <w:rFonts w:ascii="Arial" w:hAnsi="Arial"/>
                <w:b/>
                <w:bCs/>
                <w:sz w:val="22"/>
                <w:szCs w:val="24"/>
                <w:lang w:val="en-US" w:eastAsia="en-US"/>
              </w:rPr>
            </w:pPr>
          </w:p>
        </w:tc>
      </w:tr>
      <w:tr w:rsidR="001F77EA" w:rsidRPr="001F77EA" w14:paraId="0A42C2CE" w14:textId="77777777" w:rsidTr="001F3708">
        <w:tc>
          <w:tcPr>
            <w:tcW w:w="1701" w:type="dxa"/>
          </w:tcPr>
          <w:p w14:paraId="50C338FE" w14:textId="77777777" w:rsidR="001F77EA" w:rsidRPr="001F77EA" w:rsidRDefault="001F77EA" w:rsidP="001F77EA">
            <w:pPr>
              <w:jc w:val="left"/>
              <w:rPr>
                <w:rFonts w:ascii="Arial" w:hAnsi="Arial"/>
                <w:bCs/>
                <w:sz w:val="22"/>
                <w:szCs w:val="24"/>
                <w:lang w:val="en-US" w:eastAsia="en-US"/>
              </w:rPr>
            </w:pPr>
          </w:p>
        </w:tc>
        <w:tc>
          <w:tcPr>
            <w:tcW w:w="6601" w:type="dxa"/>
          </w:tcPr>
          <w:p w14:paraId="6C6E554B" w14:textId="77777777" w:rsidR="001F77EA" w:rsidRPr="001F77EA" w:rsidRDefault="001F77EA" w:rsidP="001F77EA">
            <w:pPr>
              <w:jc w:val="left"/>
              <w:rPr>
                <w:rFonts w:ascii="Arial" w:hAnsi="Arial"/>
                <w:sz w:val="22"/>
                <w:szCs w:val="24"/>
                <w:lang w:val="en-US" w:eastAsia="en-US"/>
              </w:rPr>
            </w:pPr>
            <w:r w:rsidRPr="001F77EA">
              <w:rPr>
                <w:rFonts w:ascii="Arial" w:hAnsi="Arial"/>
                <w:bCs/>
                <w:sz w:val="22"/>
                <w:szCs w:val="24"/>
                <w:lang w:val="en-US" w:eastAsia="en-US"/>
              </w:rPr>
              <w:t>Z22.4</w:t>
            </w:r>
            <w:r w:rsidRPr="001F77EA">
              <w:rPr>
                <w:rFonts w:ascii="Arial" w:hAnsi="Arial"/>
                <w:sz w:val="22"/>
                <w:szCs w:val="24"/>
                <w:lang w:val="en-US" w:eastAsia="en-US"/>
              </w:rPr>
              <w:t xml:space="preserve"> The </w:t>
            </w:r>
            <w:r w:rsidRPr="001F77EA">
              <w:rPr>
                <w:rFonts w:ascii="Arial" w:hAnsi="Arial"/>
                <w:i/>
                <w:sz w:val="22"/>
                <w:szCs w:val="24"/>
                <w:lang w:val="en-US" w:eastAsia="en-US"/>
              </w:rPr>
              <w:t>Supplier</w:t>
            </w:r>
            <w:r w:rsidRPr="001F77EA">
              <w:rPr>
                <w:rFonts w:ascii="Arial" w:hAnsi="Arial"/>
                <w:sz w:val="22"/>
                <w:szCs w:val="24"/>
                <w:lang w:val="en-US" w:eastAsia="en-US"/>
              </w:rPr>
              <w:t xml:space="preserve"> submits to the </w:t>
            </w:r>
            <w:r w:rsidRPr="001F77EA">
              <w:rPr>
                <w:rFonts w:ascii="Arial" w:hAnsi="Arial"/>
                <w:i/>
                <w:sz w:val="22"/>
                <w:szCs w:val="24"/>
                <w:lang w:val="en-US" w:eastAsia="en-US"/>
              </w:rPr>
              <w:t>Purchaser</w:t>
            </w:r>
            <w:r w:rsidRPr="001F77EA">
              <w:rPr>
                <w:rFonts w:ascii="Arial" w:hAnsi="Arial"/>
                <w:sz w:val="22"/>
                <w:szCs w:val="24"/>
                <w:lang w:val="en-US" w:eastAsia="en-US"/>
              </w:rPr>
              <w:t xml:space="preserve"> for acceptance details of the banking arrangements for the Project Bank Account. A reason for not accepting the banking arrangements is that they do not provide for payments to be made in accordance with this contract. The </w:t>
            </w:r>
            <w:r w:rsidRPr="001F77EA">
              <w:rPr>
                <w:rFonts w:ascii="Arial" w:hAnsi="Arial"/>
                <w:i/>
                <w:sz w:val="22"/>
                <w:szCs w:val="24"/>
                <w:lang w:val="en-US" w:eastAsia="en-US"/>
              </w:rPr>
              <w:t>Supplier</w:t>
            </w:r>
            <w:r w:rsidRPr="001F77EA">
              <w:rPr>
                <w:rFonts w:ascii="Arial" w:hAnsi="Arial"/>
                <w:sz w:val="22"/>
                <w:szCs w:val="24"/>
                <w:lang w:val="en-US" w:eastAsia="en-US"/>
              </w:rPr>
              <w:t xml:space="preserve"> provides to the </w:t>
            </w:r>
            <w:r w:rsidRPr="001F77EA">
              <w:rPr>
                <w:rFonts w:ascii="Arial" w:hAnsi="Arial"/>
                <w:i/>
                <w:sz w:val="22"/>
                <w:szCs w:val="24"/>
                <w:lang w:val="en-US" w:eastAsia="en-US"/>
              </w:rPr>
              <w:t>Purchaser</w:t>
            </w:r>
            <w:r w:rsidRPr="001F77EA">
              <w:rPr>
                <w:rFonts w:ascii="Arial" w:hAnsi="Arial"/>
                <w:sz w:val="22"/>
                <w:szCs w:val="24"/>
                <w:lang w:val="en-US" w:eastAsia="en-US"/>
              </w:rPr>
              <w:t xml:space="preserve"> copies of communications with the </w:t>
            </w:r>
            <w:r w:rsidRPr="001F77EA">
              <w:rPr>
                <w:rFonts w:ascii="Arial" w:hAnsi="Arial"/>
                <w:i/>
                <w:sz w:val="22"/>
                <w:szCs w:val="24"/>
                <w:lang w:val="en-US" w:eastAsia="en-US"/>
              </w:rPr>
              <w:t>project bank</w:t>
            </w:r>
            <w:r w:rsidRPr="001F77EA">
              <w:rPr>
                <w:rFonts w:ascii="Arial" w:hAnsi="Arial"/>
                <w:sz w:val="22"/>
                <w:szCs w:val="24"/>
                <w:lang w:val="en-US" w:eastAsia="en-US"/>
              </w:rPr>
              <w:t xml:space="preserve"> in connection with the Project Bank Account.</w:t>
            </w:r>
          </w:p>
          <w:p w14:paraId="5FCB0319" w14:textId="77777777" w:rsidR="001F77EA" w:rsidRPr="001F77EA" w:rsidRDefault="001F77EA" w:rsidP="001F77EA">
            <w:pPr>
              <w:jc w:val="left"/>
              <w:rPr>
                <w:rFonts w:ascii="Arial" w:hAnsi="Arial"/>
                <w:b/>
                <w:bCs/>
                <w:sz w:val="22"/>
                <w:szCs w:val="24"/>
                <w:lang w:val="en-US" w:eastAsia="en-US"/>
              </w:rPr>
            </w:pPr>
          </w:p>
        </w:tc>
      </w:tr>
      <w:tr w:rsidR="001F77EA" w:rsidRPr="001F77EA" w14:paraId="507B7724" w14:textId="77777777" w:rsidTr="001F3708">
        <w:tc>
          <w:tcPr>
            <w:tcW w:w="1701" w:type="dxa"/>
          </w:tcPr>
          <w:p w14:paraId="3E3821D1" w14:textId="77777777" w:rsidR="001F77EA" w:rsidRPr="001F77EA" w:rsidRDefault="001F77EA" w:rsidP="001F77EA">
            <w:pPr>
              <w:jc w:val="left"/>
              <w:rPr>
                <w:rFonts w:ascii="Arial" w:hAnsi="Arial"/>
                <w:bCs/>
                <w:sz w:val="22"/>
                <w:szCs w:val="24"/>
                <w:lang w:val="en-US" w:eastAsia="en-US"/>
              </w:rPr>
            </w:pPr>
          </w:p>
        </w:tc>
        <w:tc>
          <w:tcPr>
            <w:tcW w:w="6601" w:type="dxa"/>
          </w:tcPr>
          <w:p w14:paraId="0A76259F" w14:textId="77777777" w:rsidR="001F77EA" w:rsidRPr="001F77EA" w:rsidRDefault="001F77EA" w:rsidP="001F77EA">
            <w:pPr>
              <w:widowControl w:val="0"/>
              <w:tabs>
                <w:tab w:val="left" w:pos="-720"/>
                <w:tab w:val="left" w:pos="2131"/>
                <w:tab w:val="left" w:pos="3283"/>
                <w:tab w:val="left" w:pos="4003"/>
                <w:tab w:val="left" w:pos="4723"/>
              </w:tabs>
              <w:suppressAutoHyphens/>
              <w:jc w:val="left"/>
              <w:outlineLvl w:val="1"/>
              <w:rPr>
                <w:rFonts w:ascii="Arial" w:hAnsi="Arial" w:cs="Arial"/>
                <w:bCs/>
                <w:iCs/>
                <w:sz w:val="22"/>
                <w:szCs w:val="22"/>
                <w:lang w:eastAsia="en-US"/>
              </w:rPr>
            </w:pPr>
            <w:r w:rsidRPr="001F77EA">
              <w:rPr>
                <w:rFonts w:ascii="Arial" w:hAnsi="Arial" w:cs="Arial"/>
                <w:bCs/>
                <w:iCs/>
                <w:sz w:val="22"/>
                <w:szCs w:val="22"/>
                <w:lang w:eastAsia="en-US"/>
              </w:rPr>
              <w:t xml:space="preserve">Z22.4A The </w:t>
            </w:r>
            <w:r w:rsidRPr="001F77EA">
              <w:rPr>
                <w:rFonts w:ascii="Arial" w:hAnsi="Arial" w:cs="Arial"/>
                <w:bCs/>
                <w:i/>
                <w:iCs/>
                <w:sz w:val="22"/>
                <w:szCs w:val="22"/>
                <w:lang w:eastAsia="en-US"/>
              </w:rPr>
              <w:t xml:space="preserve">Purchaser </w:t>
            </w:r>
            <w:r w:rsidRPr="001F77EA">
              <w:rPr>
                <w:rFonts w:ascii="Arial" w:hAnsi="Arial" w:cs="Arial"/>
                <w:bCs/>
                <w:iCs/>
                <w:sz w:val="22"/>
                <w:szCs w:val="22"/>
                <w:lang w:eastAsia="en-US"/>
              </w:rPr>
              <w:t xml:space="preserve"> may </w:t>
            </w:r>
          </w:p>
          <w:p w14:paraId="718DFE4E" w14:textId="77777777" w:rsidR="001F77EA" w:rsidRPr="001F77EA" w:rsidRDefault="001F77EA" w:rsidP="001F77EA">
            <w:pPr>
              <w:widowControl w:val="0"/>
              <w:tabs>
                <w:tab w:val="left" w:pos="-720"/>
                <w:tab w:val="left" w:pos="2131"/>
                <w:tab w:val="left" w:pos="3283"/>
                <w:tab w:val="left" w:pos="4003"/>
                <w:tab w:val="left" w:pos="4723"/>
              </w:tabs>
              <w:suppressAutoHyphens/>
              <w:jc w:val="left"/>
              <w:outlineLvl w:val="1"/>
              <w:rPr>
                <w:rFonts w:ascii="Arial" w:hAnsi="Arial" w:cs="Arial"/>
                <w:bCs/>
                <w:iCs/>
                <w:sz w:val="22"/>
                <w:szCs w:val="22"/>
                <w:lang w:eastAsia="en-US"/>
              </w:rPr>
            </w:pPr>
          </w:p>
          <w:p w14:paraId="6F61E35B" w14:textId="77777777" w:rsidR="001F77EA" w:rsidRPr="001F77EA" w:rsidRDefault="001F77EA" w:rsidP="00320775">
            <w:pPr>
              <w:widowControl w:val="0"/>
              <w:numPr>
                <w:ilvl w:val="0"/>
                <w:numId w:val="43"/>
              </w:numPr>
              <w:tabs>
                <w:tab w:val="left" w:pos="-720"/>
                <w:tab w:val="left" w:pos="2131"/>
                <w:tab w:val="left" w:pos="3283"/>
                <w:tab w:val="left" w:pos="4003"/>
                <w:tab w:val="left" w:pos="4723"/>
              </w:tabs>
              <w:suppressAutoHyphens/>
              <w:jc w:val="left"/>
              <w:outlineLvl w:val="1"/>
              <w:rPr>
                <w:rFonts w:ascii="Arial" w:hAnsi="Arial" w:cs="Arial"/>
                <w:iCs/>
                <w:sz w:val="22"/>
                <w:szCs w:val="22"/>
                <w:lang w:val="en-US" w:eastAsia="en-US"/>
              </w:rPr>
            </w:pPr>
            <w:r w:rsidRPr="001F77EA">
              <w:rPr>
                <w:rFonts w:ascii="Arial" w:hAnsi="Arial" w:cs="Arial"/>
                <w:bCs/>
                <w:iCs/>
                <w:sz w:val="22"/>
                <w:szCs w:val="22"/>
                <w:lang w:val="en-US" w:eastAsia="en-US"/>
              </w:rPr>
              <w:t>propose that another Supplier signs the Joining Deed</w:t>
            </w:r>
            <w:r w:rsidRPr="001F77EA">
              <w:rPr>
                <w:rFonts w:ascii="Arial" w:hAnsi="Arial" w:cs="Arial"/>
                <w:bCs/>
                <w:iCs/>
                <w:sz w:val="22"/>
                <w:szCs w:val="22"/>
                <w:lang w:eastAsia="en-US"/>
              </w:rPr>
              <w:t xml:space="preserve">. </w:t>
            </w:r>
            <w:r w:rsidRPr="001F77EA">
              <w:rPr>
                <w:rFonts w:ascii="Arial" w:hAnsi="Arial" w:cs="Arial"/>
                <w:bCs/>
                <w:iCs/>
                <w:sz w:val="22"/>
                <w:szCs w:val="22"/>
                <w:lang w:val="en-US" w:eastAsia="en-US"/>
              </w:rPr>
              <w:t xml:space="preserve"> The </w:t>
            </w:r>
            <w:r w:rsidRPr="001F77EA">
              <w:rPr>
                <w:rFonts w:ascii="Arial" w:hAnsi="Arial" w:cs="Arial"/>
                <w:bCs/>
                <w:i/>
                <w:iCs/>
                <w:sz w:val="22"/>
                <w:szCs w:val="22"/>
                <w:lang w:eastAsia="en-US"/>
              </w:rPr>
              <w:t xml:space="preserve">Supplier </w:t>
            </w:r>
            <w:r w:rsidRPr="001F77EA">
              <w:rPr>
                <w:rFonts w:ascii="Arial" w:hAnsi="Arial" w:cs="Arial"/>
                <w:bCs/>
                <w:iCs/>
                <w:sz w:val="22"/>
                <w:szCs w:val="22"/>
                <w:lang w:val="en-US" w:eastAsia="en-US"/>
              </w:rPr>
              <w:t>accepts the proposal if the addition of the other Supplier to the project bank account arrangement is practicable</w:t>
            </w:r>
          </w:p>
          <w:p w14:paraId="195BFEFD" w14:textId="77777777" w:rsidR="001F77EA" w:rsidRPr="001F77EA" w:rsidRDefault="001F77EA" w:rsidP="001F77EA">
            <w:pPr>
              <w:jc w:val="left"/>
              <w:rPr>
                <w:rFonts w:ascii="Arial" w:hAnsi="Arial"/>
                <w:sz w:val="22"/>
                <w:szCs w:val="22"/>
                <w:lang w:val="en-US" w:eastAsia="en-US"/>
              </w:rPr>
            </w:pPr>
          </w:p>
          <w:p w14:paraId="7951FD28" w14:textId="77777777" w:rsidR="001F77EA" w:rsidRPr="001F77EA" w:rsidRDefault="001F77EA" w:rsidP="00320775">
            <w:pPr>
              <w:numPr>
                <w:ilvl w:val="0"/>
                <w:numId w:val="43"/>
              </w:numPr>
              <w:tabs>
                <w:tab w:val="left" w:pos="1418"/>
                <w:tab w:val="right" w:leader="dot" w:pos="7371"/>
              </w:tabs>
              <w:jc w:val="left"/>
              <w:rPr>
                <w:rFonts w:ascii="Arial" w:hAnsi="Arial" w:cs="Arial"/>
                <w:sz w:val="22"/>
                <w:szCs w:val="22"/>
                <w:lang w:val="en-US" w:eastAsia="en-US"/>
              </w:rPr>
            </w:pPr>
            <w:r w:rsidRPr="001F77EA">
              <w:rPr>
                <w:rFonts w:ascii="Arial" w:hAnsi="Arial" w:cs="Arial"/>
                <w:sz w:val="22"/>
                <w:szCs w:val="22"/>
                <w:lang w:eastAsia="en-US"/>
              </w:rPr>
              <w:t xml:space="preserve">notify the </w:t>
            </w:r>
            <w:r w:rsidRPr="001F77EA">
              <w:rPr>
                <w:rFonts w:ascii="Arial" w:hAnsi="Arial" w:cs="Arial"/>
                <w:i/>
                <w:sz w:val="22"/>
                <w:szCs w:val="22"/>
                <w:lang w:eastAsia="en-US"/>
              </w:rPr>
              <w:t xml:space="preserve">Supplier </w:t>
            </w:r>
            <w:r w:rsidRPr="001F77EA">
              <w:rPr>
                <w:rFonts w:ascii="Arial" w:hAnsi="Arial" w:cs="Arial"/>
                <w:sz w:val="22"/>
                <w:szCs w:val="22"/>
                <w:lang w:eastAsia="en-US"/>
              </w:rPr>
              <w:t xml:space="preserve">that payments under this contract will no longer be made using the Project Bank Account.  This notice is a compensation event.  </w:t>
            </w:r>
            <w:r w:rsidRPr="001F77EA">
              <w:rPr>
                <w:rFonts w:ascii="Arial" w:hAnsi="Arial" w:cs="Arial"/>
                <w:sz w:val="22"/>
                <w:szCs w:val="22"/>
                <w:lang w:val="en-US" w:eastAsia="en-US"/>
              </w:rPr>
              <w:t xml:space="preserve">Within one week of the </w:t>
            </w:r>
            <w:r w:rsidRPr="001F77EA">
              <w:rPr>
                <w:rFonts w:ascii="Arial" w:hAnsi="Arial" w:cs="Arial"/>
                <w:i/>
                <w:iCs/>
                <w:sz w:val="22"/>
                <w:szCs w:val="22"/>
                <w:lang w:val="en-US" w:eastAsia="en-US"/>
              </w:rPr>
              <w:t>Purchaser</w:t>
            </w:r>
            <w:r w:rsidRPr="001F77EA">
              <w:rPr>
                <w:rFonts w:ascii="Arial" w:hAnsi="Arial" w:cs="Arial"/>
                <w:i/>
                <w:sz w:val="22"/>
                <w:szCs w:val="22"/>
                <w:lang w:val="en-US" w:eastAsia="en-US"/>
              </w:rPr>
              <w:t>’s</w:t>
            </w:r>
            <w:r w:rsidRPr="001F77EA">
              <w:rPr>
                <w:rFonts w:ascii="Arial" w:hAnsi="Arial" w:cs="Arial"/>
                <w:sz w:val="22"/>
                <w:szCs w:val="22"/>
                <w:lang w:val="en-US" w:eastAsia="en-US"/>
              </w:rPr>
              <w:t xml:space="preserve"> notice, the </w:t>
            </w:r>
            <w:r w:rsidRPr="001F77EA">
              <w:rPr>
                <w:rFonts w:ascii="Arial" w:hAnsi="Arial" w:cs="Arial"/>
                <w:i/>
                <w:sz w:val="22"/>
                <w:szCs w:val="22"/>
                <w:lang w:eastAsia="en-US"/>
              </w:rPr>
              <w:t xml:space="preserve">Supplier </w:t>
            </w:r>
            <w:r w:rsidRPr="001F77EA">
              <w:rPr>
                <w:rFonts w:ascii="Arial" w:hAnsi="Arial" w:cs="Arial"/>
                <w:sz w:val="22"/>
                <w:szCs w:val="22"/>
                <w:lang w:val="en-US" w:eastAsia="en-US"/>
              </w:rPr>
              <w:t>notifies the Named Suppliers that the Project Bank Account is no longer to be used and proposes an alternative method to ensure that the Named Suppliers receive payments in accordance with their contracts.</w:t>
            </w:r>
          </w:p>
          <w:p w14:paraId="5969F226" w14:textId="77777777" w:rsidR="001F77EA" w:rsidRPr="001F77EA" w:rsidRDefault="001F77EA" w:rsidP="001F77EA">
            <w:pPr>
              <w:jc w:val="left"/>
              <w:rPr>
                <w:rFonts w:ascii="Arial" w:hAnsi="Arial"/>
                <w:bCs/>
                <w:sz w:val="22"/>
                <w:szCs w:val="24"/>
                <w:lang w:val="en-US" w:eastAsia="en-US"/>
              </w:rPr>
            </w:pPr>
          </w:p>
        </w:tc>
      </w:tr>
      <w:tr w:rsidR="001F77EA" w:rsidRPr="001F77EA" w14:paraId="052590CA" w14:textId="77777777" w:rsidTr="001F3708">
        <w:tc>
          <w:tcPr>
            <w:tcW w:w="1701" w:type="dxa"/>
          </w:tcPr>
          <w:p w14:paraId="2B968A07" w14:textId="77777777" w:rsidR="001F77EA" w:rsidRPr="001F77EA" w:rsidRDefault="001F77EA" w:rsidP="001F77EA">
            <w:pPr>
              <w:jc w:val="center"/>
              <w:rPr>
                <w:rFonts w:ascii="Arial" w:hAnsi="Arial"/>
                <w:bCs/>
                <w:sz w:val="22"/>
                <w:szCs w:val="24"/>
                <w:lang w:val="en-US" w:eastAsia="en-US"/>
              </w:rPr>
            </w:pPr>
            <w:r w:rsidRPr="001F77EA">
              <w:rPr>
                <w:rFonts w:ascii="Arial" w:hAnsi="Arial"/>
                <w:b/>
                <w:sz w:val="22"/>
                <w:szCs w:val="24"/>
                <w:lang w:val="en-US" w:eastAsia="en-US"/>
              </w:rPr>
              <w:t>Named Suppliers</w:t>
            </w:r>
          </w:p>
        </w:tc>
        <w:tc>
          <w:tcPr>
            <w:tcW w:w="6601" w:type="dxa"/>
          </w:tcPr>
          <w:p w14:paraId="493A023D" w14:textId="77777777" w:rsidR="001F77EA" w:rsidRPr="001F77EA" w:rsidRDefault="001F77EA" w:rsidP="001F77EA">
            <w:pPr>
              <w:jc w:val="left"/>
              <w:rPr>
                <w:rFonts w:ascii="Arial" w:hAnsi="Arial"/>
                <w:sz w:val="22"/>
                <w:szCs w:val="24"/>
                <w:lang w:val="en-US" w:eastAsia="en-US"/>
              </w:rPr>
            </w:pPr>
            <w:r w:rsidRPr="001F77EA">
              <w:rPr>
                <w:rFonts w:ascii="Arial" w:hAnsi="Arial"/>
                <w:bCs/>
                <w:sz w:val="22"/>
                <w:szCs w:val="24"/>
                <w:lang w:val="en-US" w:eastAsia="en-US"/>
              </w:rPr>
              <w:t>Z22.5</w:t>
            </w:r>
            <w:r w:rsidRPr="001F77EA">
              <w:rPr>
                <w:rFonts w:ascii="Arial" w:hAnsi="Arial"/>
                <w:sz w:val="22"/>
                <w:szCs w:val="24"/>
                <w:lang w:val="en-US" w:eastAsia="en-US"/>
              </w:rPr>
              <w:t xml:space="preserve"> The </w:t>
            </w:r>
            <w:r w:rsidRPr="001F77EA">
              <w:rPr>
                <w:rFonts w:ascii="Arial" w:hAnsi="Arial"/>
                <w:i/>
                <w:sz w:val="22"/>
                <w:szCs w:val="24"/>
                <w:lang w:val="en-US" w:eastAsia="en-US"/>
              </w:rPr>
              <w:t>Supplier</w:t>
            </w:r>
            <w:r w:rsidRPr="001F77EA">
              <w:rPr>
                <w:rFonts w:ascii="Arial" w:hAnsi="Arial"/>
                <w:sz w:val="22"/>
                <w:szCs w:val="24"/>
                <w:lang w:val="en-US" w:eastAsia="en-US"/>
              </w:rPr>
              <w:t xml:space="preserve"> includes in his contracts with Named Suppliers the arrangements in this contract for the operation of the Project Bank Account and Trust Deed. The </w:t>
            </w:r>
            <w:r w:rsidRPr="001F77EA">
              <w:rPr>
                <w:rFonts w:ascii="Arial" w:hAnsi="Arial"/>
                <w:i/>
                <w:sz w:val="22"/>
                <w:szCs w:val="24"/>
                <w:lang w:val="en-US" w:eastAsia="en-US"/>
              </w:rPr>
              <w:t>Supplier</w:t>
            </w:r>
            <w:r w:rsidRPr="001F77EA">
              <w:rPr>
                <w:rFonts w:ascii="Arial" w:hAnsi="Arial"/>
                <w:sz w:val="22"/>
                <w:szCs w:val="24"/>
                <w:lang w:val="en-US" w:eastAsia="en-US"/>
              </w:rPr>
              <w:t xml:space="preserve"> notifies the Named Suppliers of the details of the Project Bank Account and the arrangements for payment of amounts due under their contracts.</w:t>
            </w:r>
          </w:p>
          <w:p w14:paraId="5174B3E1" w14:textId="77777777" w:rsidR="001F77EA" w:rsidRPr="001F77EA" w:rsidRDefault="001F77EA" w:rsidP="001F77EA">
            <w:pPr>
              <w:jc w:val="left"/>
              <w:rPr>
                <w:rFonts w:ascii="Arial" w:hAnsi="Arial"/>
                <w:b/>
                <w:bCs/>
                <w:sz w:val="22"/>
                <w:szCs w:val="24"/>
                <w:lang w:val="en-US" w:eastAsia="en-US"/>
              </w:rPr>
            </w:pPr>
          </w:p>
        </w:tc>
      </w:tr>
      <w:tr w:rsidR="001F77EA" w:rsidRPr="001F77EA" w14:paraId="7F91ED26" w14:textId="77777777" w:rsidTr="001F3708">
        <w:tc>
          <w:tcPr>
            <w:tcW w:w="1701" w:type="dxa"/>
          </w:tcPr>
          <w:p w14:paraId="0D3044E4" w14:textId="77777777" w:rsidR="001F77EA" w:rsidRPr="001F77EA" w:rsidRDefault="001F77EA" w:rsidP="001F77EA">
            <w:pPr>
              <w:jc w:val="left"/>
              <w:rPr>
                <w:rFonts w:ascii="Arial" w:hAnsi="Arial"/>
                <w:bCs/>
                <w:sz w:val="22"/>
                <w:szCs w:val="24"/>
                <w:lang w:val="en-US" w:eastAsia="en-US"/>
              </w:rPr>
            </w:pPr>
          </w:p>
        </w:tc>
        <w:tc>
          <w:tcPr>
            <w:tcW w:w="6601" w:type="dxa"/>
          </w:tcPr>
          <w:p w14:paraId="0FCF9874" w14:textId="77777777" w:rsidR="001F77EA" w:rsidRPr="001F77EA" w:rsidRDefault="001F77EA" w:rsidP="001F77EA">
            <w:pPr>
              <w:jc w:val="left"/>
              <w:rPr>
                <w:rFonts w:ascii="Arial" w:hAnsi="Arial"/>
                <w:sz w:val="22"/>
                <w:szCs w:val="24"/>
                <w:lang w:val="en-US" w:eastAsia="en-US"/>
              </w:rPr>
            </w:pPr>
            <w:r w:rsidRPr="001F77EA">
              <w:rPr>
                <w:rFonts w:ascii="Arial" w:hAnsi="Arial"/>
                <w:bCs/>
                <w:sz w:val="22"/>
                <w:szCs w:val="24"/>
                <w:lang w:val="en-US" w:eastAsia="en-US"/>
              </w:rPr>
              <w:t>Z22.6</w:t>
            </w:r>
            <w:r w:rsidRPr="001F77EA">
              <w:rPr>
                <w:rFonts w:ascii="Arial" w:hAnsi="Arial"/>
                <w:sz w:val="22"/>
                <w:szCs w:val="24"/>
                <w:lang w:val="en-US" w:eastAsia="en-US"/>
              </w:rPr>
              <w:t xml:space="preserve"> The </w:t>
            </w:r>
            <w:r w:rsidRPr="001F77EA">
              <w:rPr>
                <w:rFonts w:ascii="Arial" w:hAnsi="Arial"/>
                <w:i/>
                <w:sz w:val="22"/>
                <w:szCs w:val="24"/>
                <w:lang w:val="en-US" w:eastAsia="en-US"/>
              </w:rPr>
              <w:t>Supplier</w:t>
            </w:r>
            <w:r w:rsidRPr="001F77EA">
              <w:rPr>
                <w:rFonts w:ascii="Arial" w:hAnsi="Arial"/>
                <w:sz w:val="22"/>
                <w:szCs w:val="24"/>
                <w:lang w:val="en-US" w:eastAsia="en-US"/>
              </w:rPr>
              <w:t xml:space="preserve"> submits proposals for adding a Supplier to the Named Suppliers to the </w:t>
            </w:r>
            <w:r w:rsidRPr="001F77EA">
              <w:rPr>
                <w:rFonts w:ascii="Arial" w:hAnsi="Arial"/>
                <w:i/>
                <w:sz w:val="22"/>
                <w:szCs w:val="24"/>
                <w:lang w:val="en-US" w:eastAsia="en-US"/>
              </w:rPr>
              <w:t xml:space="preserve">Purchaser </w:t>
            </w:r>
            <w:r w:rsidRPr="001F77EA">
              <w:rPr>
                <w:rFonts w:ascii="Arial" w:hAnsi="Arial"/>
                <w:sz w:val="22"/>
                <w:szCs w:val="24"/>
                <w:lang w:val="en-US" w:eastAsia="en-US"/>
              </w:rPr>
              <w:t xml:space="preserve">for acceptance. A reason for not accepting is that the addition of the Supplier does not comply with the Goods Information. The </w:t>
            </w:r>
            <w:r w:rsidRPr="001F77EA">
              <w:rPr>
                <w:rFonts w:ascii="Arial" w:hAnsi="Arial"/>
                <w:i/>
                <w:sz w:val="22"/>
                <w:szCs w:val="24"/>
                <w:lang w:val="en-US" w:eastAsia="en-US"/>
              </w:rPr>
              <w:t>Purchaser,</w:t>
            </w:r>
            <w:r w:rsidRPr="001F77EA">
              <w:rPr>
                <w:rFonts w:ascii="Arial" w:hAnsi="Arial"/>
                <w:sz w:val="22"/>
                <w:szCs w:val="24"/>
                <w:lang w:val="en-US" w:eastAsia="en-US"/>
              </w:rPr>
              <w:t xml:space="preserve"> the </w:t>
            </w:r>
            <w:r w:rsidRPr="001F77EA">
              <w:rPr>
                <w:rFonts w:ascii="Arial" w:hAnsi="Arial"/>
                <w:i/>
                <w:sz w:val="22"/>
                <w:szCs w:val="24"/>
                <w:lang w:val="en-US" w:eastAsia="en-US"/>
              </w:rPr>
              <w:t>Supplier</w:t>
            </w:r>
            <w:r w:rsidRPr="001F77EA">
              <w:rPr>
                <w:rFonts w:ascii="Arial" w:hAnsi="Arial"/>
                <w:sz w:val="22"/>
                <w:szCs w:val="24"/>
                <w:lang w:val="en-US" w:eastAsia="en-US"/>
              </w:rPr>
              <w:t xml:space="preserve"> and the Supplier sign the Joining Deed after acceptance.</w:t>
            </w:r>
          </w:p>
          <w:p w14:paraId="2A184168" w14:textId="77777777" w:rsidR="001F77EA" w:rsidRPr="001F77EA" w:rsidRDefault="001F77EA" w:rsidP="001F77EA">
            <w:pPr>
              <w:jc w:val="left"/>
              <w:rPr>
                <w:rFonts w:ascii="Arial" w:hAnsi="Arial"/>
                <w:b/>
                <w:bCs/>
                <w:sz w:val="22"/>
                <w:szCs w:val="24"/>
                <w:lang w:val="en-US" w:eastAsia="en-US"/>
              </w:rPr>
            </w:pPr>
          </w:p>
        </w:tc>
      </w:tr>
      <w:tr w:rsidR="001F77EA" w:rsidRPr="001F77EA" w14:paraId="51B01275" w14:textId="77777777" w:rsidTr="001F3708">
        <w:tc>
          <w:tcPr>
            <w:tcW w:w="1701" w:type="dxa"/>
          </w:tcPr>
          <w:p w14:paraId="1C43B7C1" w14:textId="77777777" w:rsidR="001F77EA" w:rsidRPr="001F77EA" w:rsidRDefault="001F77EA" w:rsidP="001F77EA">
            <w:pPr>
              <w:jc w:val="left"/>
              <w:rPr>
                <w:rFonts w:ascii="Arial" w:hAnsi="Arial"/>
                <w:bCs/>
                <w:sz w:val="22"/>
                <w:szCs w:val="24"/>
                <w:lang w:val="en-US" w:eastAsia="en-US"/>
              </w:rPr>
            </w:pPr>
            <w:r w:rsidRPr="001F77EA">
              <w:rPr>
                <w:rFonts w:ascii="Arial" w:hAnsi="Arial"/>
                <w:b/>
                <w:sz w:val="22"/>
                <w:szCs w:val="24"/>
                <w:lang w:val="en-US" w:eastAsia="en-US"/>
              </w:rPr>
              <w:t>Payments</w:t>
            </w:r>
          </w:p>
        </w:tc>
        <w:tc>
          <w:tcPr>
            <w:tcW w:w="6601" w:type="dxa"/>
          </w:tcPr>
          <w:p w14:paraId="6CED1EC8" w14:textId="77777777" w:rsidR="001F77EA" w:rsidRPr="001F77EA" w:rsidRDefault="001F77EA" w:rsidP="001F77EA">
            <w:pPr>
              <w:jc w:val="left"/>
              <w:rPr>
                <w:rFonts w:ascii="Arial" w:hAnsi="Arial"/>
                <w:sz w:val="22"/>
                <w:szCs w:val="24"/>
                <w:lang w:val="en-US" w:eastAsia="en-US"/>
              </w:rPr>
            </w:pPr>
            <w:r w:rsidRPr="001F77EA">
              <w:rPr>
                <w:rFonts w:ascii="Arial" w:hAnsi="Arial"/>
                <w:bCs/>
                <w:sz w:val="22"/>
                <w:szCs w:val="24"/>
                <w:lang w:val="en-US" w:eastAsia="en-US"/>
              </w:rPr>
              <w:t>Z22.7</w:t>
            </w:r>
            <w:r w:rsidRPr="001F77EA">
              <w:rPr>
                <w:rFonts w:ascii="Arial" w:hAnsi="Arial"/>
                <w:sz w:val="22"/>
                <w:szCs w:val="24"/>
                <w:lang w:val="en-US" w:eastAsia="en-US"/>
              </w:rPr>
              <w:t xml:space="preserve"> On or before each assessment date, the </w:t>
            </w:r>
            <w:r w:rsidRPr="001F77EA">
              <w:rPr>
                <w:rFonts w:ascii="Arial" w:hAnsi="Arial"/>
                <w:i/>
                <w:sz w:val="22"/>
                <w:szCs w:val="24"/>
                <w:lang w:val="en-US" w:eastAsia="en-US"/>
              </w:rPr>
              <w:t>Supplier</w:t>
            </w:r>
            <w:r w:rsidRPr="001F77EA">
              <w:rPr>
                <w:rFonts w:ascii="Arial" w:hAnsi="Arial"/>
                <w:sz w:val="22"/>
                <w:szCs w:val="24"/>
                <w:lang w:val="en-US" w:eastAsia="en-US"/>
              </w:rPr>
              <w:t xml:space="preserve"> submits to the </w:t>
            </w:r>
            <w:r w:rsidRPr="001F77EA">
              <w:rPr>
                <w:rFonts w:ascii="Arial" w:hAnsi="Arial"/>
                <w:i/>
                <w:sz w:val="22"/>
                <w:szCs w:val="24"/>
                <w:lang w:val="en-US" w:eastAsia="en-US"/>
              </w:rPr>
              <w:t>Purchaser</w:t>
            </w:r>
            <w:r w:rsidRPr="001F77EA">
              <w:rPr>
                <w:rFonts w:ascii="Arial" w:hAnsi="Arial"/>
                <w:sz w:val="22"/>
                <w:szCs w:val="24"/>
                <w:lang w:val="en-US" w:eastAsia="en-US"/>
              </w:rPr>
              <w:t xml:space="preserve"> an application for payment, and shows in the application the amounts due to Named Suppliers in accordance with their contracts.</w:t>
            </w:r>
          </w:p>
          <w:p w14:paraId="5FC2DD49" w14:textId="77777777" w:rsidR="001F77EA" w:rsidRPr="001F77EA" w:rsidRDefault="001F77EA" w:rsidP="001F77EA">
            <w:pPr>
              <w:jc w:val="left"/>
              <w:rPr>
                <w:rFonts w:ascii="Arial" w:hAnsi="Arial"/>
                <w:b/>
                <w:bCs/>
                <w:sz w:val="22"/>
                <w:szCs w:val="24"/>
                <w:lang w:val="en-US" w:eastAsia="en-US"/>
              </w:rPr>
            </w:pPr>
          </w:p>
        </w:tc>
      </w:tr>
      <w:tr w:rsidR="001F77EA" w:rsidRPr="001F77EA" w14:paraId="18C0AB95" w14:textId="77777777" w:rsidTr="001F3708">
        <w:tc>
          <w:tcPr>
            <w:tcW w:w="1701" w:type="dxa"/>
          </w:tcPr>
          <w:p w14:paraId="6AC103A5" w14:textId="77777777" w:rsidR="001F77EA" w:rsidRPr="001F77EA" w:rsidRDefault="001F77EA" w:rsidP="001F77EA">
            <w:pPr>
              <w:jc w:val="left"/>
              <w:rPr>
                <w:rFonts w:ascii="Arial" w:hAnsi="Arial"/>
                <w:bCs/>
                <w:sz w:val="22"/>
                <w:szCs w:val="24"/>
                <w:lang w:val="en-US" w:eastAsia="en-US"/>
              </w:rPr>
            </w:pPr>
          </w:p>
        </w:tc>
        <w:tc>
          <w:tcPr>
            <w:tcW w:w="6601" w:type="dxa"/>
          </w:tcPr>
          <w:p w14:paraId="09B5B56D" w14:textId="77777777" w:rsidR="001F77EA" w:rsidRPr="001F77EA" w:rsidRDefault="001F77EA" w:rsidP="001F77EA">
            <w:pPr>
              <w:jc w:val="left"/>
              <w:rPr>
                <w:rFonts w:ascii="Arial" w:hAnsi="Arial"/>
                <w:sz w:val="22"/>
                <w:szCs w:val="24"/>
                <w:lang w:val="en-US" w:eastAsia="en-US"/>
              </w:rPr>
            </w:pPr>
            <w:r w:rsidRPr="001F77EA">
              <w:rPr>
                <w:rFonts w:ascii="Arial" w:hAnsi="Arial"/>
                <w:bCs/>
                <w:sz w:val="22"/>
                <w:szCs w:val="24"/>
                <w:lang w:val="en-US" w:eastAsia="en-US"/>
              </w:rPr>
              <w:t xml:space="preserve">Z22.8 </w:t>
            </w:r>
            <w:r w:rsidRPr="001F77EA">
              <w:rPr>
                <w:rFonts w:ascii="Arial" w:hAnsi="Arial"/>
                <w:sz w:val="22"/>
                <w:szCs w:val="24"/>
                <w:lang w:val="en-US" w:eastAsia="en-US"/>
              </w:rPr>
              <w:t xml:space="preserve">Within the time set out in the banking arrangements to allow the </w:t>
            </w:r>
            <w:r w:rsidRPr="001F77EA">
              <w:rPr>
                <w:rFonts w:ascii="Arial" w:hAnsi="Arial"/>
                <w:i/>
                <w:sz w:val="22"/>
                <w:szCs w:val="24"/>
                <w:lang w:val="en-US" w:eastAsia="en-US"/>
              </w:rPr>
              <w:t>project bank</w:t>
            </w:r>
            <w:r w:rsidRPr="001F77EA">
              <w:rPr>
                <w:rFonts w:ascii="Arial" w:hAnsi="Arial"/>
                <w:sz w:val="22"/>
                <w:szCs w:val="24"/>
                <w:lang w:val="en-US" w:eastAsia="en-US"/>
              </w:rPr>
              <w:t xml:space="preserve"> to make payment to the </w:t>
            </w:r>
            <w:r w:rsidRPr="001F77EA">
              <w:rPr>
                <w:rFonts w:ascii="Arial" w:hAnsi="Arial"/>
                <w:i/>
                <w:sz w:val="22"/>
                <w:szCs w:val="24"/>
                <w:lang w:val="en-US" w:eastAsia="en-US"/>
              </w:rPr>
              <w:t>Supplier</w:t>
            </w:r>
            <w:r w:rsidRPr="001F77EA">
              <w:rPr>
                <w:rFonts w:ascii="Arial" w:hAnsi="Arial"/>
                <w:sz w:val="22"/>
                <w:szCs w:val="24"/>
                <w:lang w:val="en-US" w:eastAsia="en-US"/>
              </w:rPr>
              <w:t xml:space="preserve"> and Named Suppliers in accordance with the contract:</w:t>
            </w:r>
          </w:p>
          <w:p w14:paraId="1AFDB9F7" w14:textId="77777777" w:rsidR="001F77EA" w:rsidRPr="001F77EA" w:rsidRDefault="001F77EA" w:rsidP="001F77EA">
            <w:pPr>
              <w:jc w:val="left"/>
              <w:rPr>
                <w:rFonts w:ascii="Arial" w:hAnsi="Arial"/>
                <w:sz w:val="22"/>
                <w:szCs w:val="24"/>
                <w:lang w:val="en-US" w:eastAsia="en-US"/>
              </w:rPr>
            </w:pPr>
          </w:p>
          <w:p w14:paraId="12D40862" w14:textId="77777777" w:rsidR="001F77EA" w:rsidRPr="001F77EA" w:rsidRDefault="001F77EA" w:rsidP="00320775">
            <w:pPr>
              <w:numPr>
                <w:ilvl w:val="0"/>
                <w:numId w:val="41"/>
              </w:numPr>
              <w:contextualSpacing/>
              <w:jc w:val="left"/>
              <w:rPr>
                <w:rFonts w:ascii="Arial" w:hAnsi="Arial"/>
                <w:snapToGrid w:val="0"/>
                <w:sz w:val="22"/>
                <w:lang w:eastAsia="en-US"/>
              </w:rPr>
            </w:pPr>
            <w:r w:rsidRPr="001F77EA">
              <w:rPr>
                <w:rFonts w:ascii="Arial" w:hAnsi="Arial"/>
                <w:snapToGrid w:val="0"/>
                <w:sz w:val="22"/>
                <w:lang w:eastAsia="en-US"/>
              </w:rPr>
              <w:t xml:space="preserve">the </w:t>
            </w:r>
            <w:r w:rsidRPr="001F77EA">
              <w:rPr>
                <w:rFonts w:ascii="Arial" w:hAnsi="Arial"/>
                <w:i/>
                <w:snapToGrid w:val="0"/>
                <w:sz w:val="22"/>
                <w:lang w:eastAsia="en-US"/>
              </w:rPr>
              <w:t>Purchaser</w:t>
            </w:r>
            <w:r w:rsidRPr="001F77EA">
              <w:rPr>
                <w:rFonts w:ascii="Arial" w:hAnsi="Arial"/>
                <w:snapToGrid w:val="0"/>
                <w:sz w:val="22"/>
                <w:lang w:eastAsia="en-US"/>
              </w:rPr>
              <w:t xml:space="preserve"> makes payment to the Project Bank Account of the amount which is due to be paid under the contract and</w:t>
            </w:r>
          </w:p>
          <w:p w14:paraId="6B524E4C" w14:textId="77777777" w:rsidR="001F77EA" w:rsidRPr="001F77EA" w:rsidRDefault="001F77EA" w:rsidP="001F77EA">
            <w:pPr>
              <w:widowControl w:val="0"/>
              <w:ind w:left="720"/>
              <w:contextualSpacing/>
              <w:jc w:val="left"/>
              <w:rPr>
                <w:rFonts w:ascii="Arial" w:hAnsi="Arial"/>
                <w:snapToGrid w:val="0"/>
                <w:sz w:val="22"/>
                <w:lang w:eastAsia="en-US"/>
              </w:rPr>
            </w:pPr>
          </w:p>
          <w:p w14:paraId="4F92AA60" w14:textId="77777777" w:rsidR="001F77EA" w:rsidRPr="001F77EA" w:rsidRDefault="001F77EA" w:rsidP="00320775">
            <w:pPr>
              <w:numPr>
                <w:ilvl w:val="0"/>
                <w:numId w:val="41"/>
              </w:numPr>
              <w:contextualSpacing/>
              <w:jc w:val="left"/>
              <w:rPr>
                <w:rFonts w:ascii="Arial" w:hAnsi="Arial"/>
                <w:snapToGrid w:val="0"/>
                <w:sz w:val="22"/>
                <w:lang w:eastAsia="en-US"/>
              </w:rPr>
            </w:pPr>
            <w:r w:rsidRPr="001F77EA">
              <w:rPr>
                <w:rFonts w:ascii="Arial" w:hAnsi="Arial"/>
                <w:snapToGrid w:val="0"/>
                <w:sz w:val="22"/>
                <w:lang w:eastAsia="en-US"/>
              </w:rPr>
              <w:lastRenderedPageBreak/>
              <w:t xml:space="preserve">the </w:t>
            </w:r>
            <w:r w:rsidRPr="001F77EA">
              <w:rPr>
                <w:rFonts w:ascii="Arial" w:hAnsi="Arial"/>
                <w:i/>
                <w:snapToGrid w:val="0"/>
                <w:sz w:val="22"/>
                <w:lang w:eastAsia="en-US"/>
              </w:rPr>
              <w:t>Supplier</w:t>
            </w:r>
            <w:r w:rsidRPr="001F77EA">
              <w:rPr>
                <w:rFonts w:ascii="Arial" w:hAnsi="Arial"/>
                <w:snapToGrid w:val="0"/>
                <w:sz w:val="22"/>
                <w:lang w:eastAsia="en-US"/>
              </w:rPr>
              <w:t xml:space="preserve"> makes payment to the Project Bank Account of any amount which the </w:t>
            </w:r>
            <w:r w:rsidRPr="001F77EA">
              <w:rPr>
                <w:rFonts w:ascii="Arial" w:hAnsi="Arial"/>
                <w:i/>
                <w:snapToGrid w:val="0"/>
                <w:sz w:val="22"/>
                <w:lang w:eastAsia="en-US"/>
              </w:rPr>
              <w:t>Purchaser</w:t>
            </w:r>
            <w:r w:rsidRPr="001F77EA">
              <w:rPr>
                <w:rFonts w:ascii="Arial" w:hAnsi="Arial"/>
                <w:snapToGrid w:val="0"/>
                <w:sz w:val="22"/>
                <w:lang w:eastAsia="en-US"/>
              </w:rPr>
              <w:t xml:space="preserve"> has notified the </w:t>
            </w:r>
            <w:r w:rsidRPr="001F77EA">
              <w:rPr>
                <w:rFonts w:ascii="Arial" w:hAnsi="Arial"/>
                <w:i/>
                <w:snapToGrid w:val="0"/>
                <w:sz w:val="22"/>
                <w:lang w:eastAsia="en-US"/>
              </w:rPr>
              <w:t>Supplier</w:t>
            </w:r>
            <w:r w:rsidRPr="001F77EA">
              <w:rPr>
                <w:rFonts w:ascii="Arial" w:hAnsi="Arial"/>
                <w:snapToGrid w:val="0"/>
                <w:sz w:val="22"/>
                <w:lang w:eastAsia="en-US"/>
              </w:rPr>
              <w:t xml:space="preserve"> he intends to withhold from the certified amount and which is required to make payment to Named Suppliers.</w:t>
            </w:r>
          </w:p>
          <w:p w14:paraId="489F0CF3" w14:textId="77777777" w:rsidR="001F77EA" w:rsidRPr="001F77EA" w:rsidRDefault="001F77EA" w:rsidP="001F77EA">
            <w:pPr>
              <w:jc w:val="left"/>
              <w:rPr>
                <w:rFonts w:ascii="Arial" w:hAnsi="Arial"/>
                <w:b/>
                <w:bCs/>
                <w:sz w:val="22"/>
                <w:szCs w:val="24"/>
                <w:lang w:val="en-US" w:eastAsia="en-US"/>
              </w:rPr>
            </w:pPr>
          </w:p>
        </w:tc>
      </w:tr>
      <w:tr w:rsidR="001F77EA" w:rsidRPr="001F77EA" w14:paraId="2EE3D0B9" w14:textId="77777777" w:rsidTr="001F3708">
        <w:tc>
          <w:tcPr>
            <w:tcW w:w="1701" w:type="dxa"/>
          </w:tcPr>
          <w:p w14:paraId="32833CC9" w14:textId="77777777" w:rsidR="001F77EA" w:rsidRPr="001F77EA" w:rsidRDefault="001F77EA" w:rsidP="001F77EA">
            <w:pPr>
              <w:jc w:val="left"/>
              <w:rPr>
                <w:rFonts w:ascii="Arial" w:hAnsi="Arial"/>
                <w:bCs/>
                <w:sz w:val="22"/>
                <w:szCs w:val="24"/>
                <w:lang w:val="en-US" w:eastAsia="en-US"/>
              </w:rPr>
            </w:pPr>
          </w:p>
        </w:tc>
        <w:tc>
          <w:tcPr>
            <w:tcW w:w="6601" w:type="dxa"/>
          </w:tcPr>
          <w:p w14:paraId="6FBFB3B3" w14:textId="77777777" w:rsidR="001F77EA" w:rsidRPr="001F77EA" w:rsidRDefault="001F77EA" w:rsidP="001F77EA">
            <w:pPr>
              <w:jc w:val="left"/>
              <w:rPr>
                <w:rFonts w:ascii="Arial" w:hAnsi="Arial"/>
                <w:sz w:val="22"/>
                <w:szCs w:val="24"/>
                <w:lang w:val="en-US" w:eastAsia="en-US"/>
              </w:rPr>
            </w:pPr>
            <w:r w:rsidRPr="001F77EA">
              <w:rPr>
                <w:rFonts w:ascii="Arial" w:hAnsi="Arial"/>
                <w:bCs/>
                <w:sz w:val="22"/>
                <w:szCs w:val="24"/>
                <w:lang w:val="en-US" w:eastAsia="en-US"/>
              </w:rPr>
              <w:t xml:space="preserve">Z22.9 </w:t>
            </w:r>
            <w:r w:rsidRPr="001F77EA">
              <w:rPr>
                <w:rFonts w:ascii="Arial" w:hAnsi="Arial"/>
                <w:sz w:val="22"/>
                <w:szCs w:val="24"/>
                <w:lang w:val="en-US" w:eastAsia="en-US"/>
              </w:rPr>
              <w:t xml:space="preserve">The </w:t>
            </w:r>
            <w:r w:rsidRPr="001F77EA">
              <w:rPr>
                <w:rFonts w:ascii="Arial" w:hAnsi="Arial"/>
                <w:i/>
                <w:sz w:val="22"/>
                <w:szCs w:val="24"/>
                <w:lang w:val="en-US" w:eastAsia="en-US"/>
              </w:rPr>
              <w:t>Supplier</w:t>
            </w:r>
            <w:r w:rsidRPr="001F77EA">
              <w:rPr>
                <w:rFonts w:ascii="Arial" w:hAnsi="Arial"/>
                <w:sz w:val="22"/>
                <w:szCs w:val="24"/>
                <w:lang w:val="en-US" w:eastAsia="en-US"/>
              </w:rPr>
              <w:t xml:space="preserve"> prepares the Authorisation, setting out the sums due to Named Suppliers as assessed by the </w:t>
            </w:r>
            <w:r w:rsidRPr="001F77EA">
              <w:rPr>
                <w:rFonts w:ascii="Arial" w:hAnsi="Arial"/>
                <w:i/>
                <w:sz w:val="22"/>
                <w:szCs w:val="24"/>
                <w:lang w:val="en-US" w:eastAsia="en-US"/>
              </w:rPr>
              <w:t>Supplier</w:t>
            </w:r>
            <w:r w:rsidRPr="001F77EA">
              <w:rPr>
                <w:rFonts w:ascii="Arial" w:hAnsi="Arial"/>
                <w:sz w:val="22"/>
                <w:szCs w:val="24"/>
                <w:lang w:val="en-US" w:eastAsia="en-US"/>
              </w:rPr>
              <w:t xml:space="preserve"> and to the </w:t>
            </w:r>
            <w:r w:rsidRPr="001F77EA">
              <w:rPr>
                <w:rFonts w:ascii="Arial" w:hAnsi="Arial"/>
                <w:i/>
                <w:sz w:val="22"/>
                <w:szCs w:val="24"/>
                <w:lang w:val="en-US" w:eastAsia="en-US"/>
              </w:rPr>
              <w:t>Supplier</w:t>
            </w:r>
            <w:r w:rsidRPr="001F77EA">
              <w:rPr>
                <w:rFonts w:ascii="Arial" w:hAnsi="Arial"/>
                <w:sz w:val="22"/>
                <w:szCs w:val="24"/>
                <w:lang w:val="en-US" w:eastAsia="en-US"/>
              </w:rPr>
              <w:t xml:space="preserve"> for the balance of the payment due under the contract. After signing the Authorisation, the </w:t>
            </w:r>
            <w:r w:rsidRPr="001F77EA">
              <w:rPr>
                <w:rFonts w:ascii="Arial" w:hAnsi="Arial"/>
                <w:i/>
                <w:sz w:val="22"/>
                <w:szCs w:val="24"/>
                <w:lang w:val="en-US" w:eastAsia="en-US"/>
              </w:rPr>
              <w:t>Supplier</w:t>
            </w:r>
            <w:r w:rsidRPr="001F77EA">
              <w:rPr>
                <w:rFonts w:ascii="Arial" w:hAnsi="Arial"/>
                <w:sz w:val="22"/>
                <w:szCs w:val="24"/>
                <w:lang w:val="en-US" w:eastAsia="en-US"/>
              </w:rPr>
              <w:t xml:space="preserve"> submits it to the </w:t>
            </w:r>
            <w:r w:rsidRPr="001F77EA">
              <w:rPr>
                <w:rFonts w:ascii="Arial" w:hAnsi="Arial"/>
                <w:i/>
                <w:sz w:val="22"/>
                <w:szCs w:val="24"/>
                <w:lang w:val="en-US" w:eastAsia="en-US"/>
              </w:rPr>
              <w:t>Purchaser</w:t>
            </w:r>
            <w:r w:rsidRPr="001F77EA">
              <w:rPr>
                <w:rFonts w:ascii="Arial" w:hAnsi="Arial"/>
                <w:sz w:val="22"/>
                <w:szCs w:val="24"/>
                <w:lang w:val="en-US" w:eastAsia="en-US"/>
              </w:rPr>
              <w:t xml:space="preserve"> no later than four days before the final date for payment. The </w:t>
            </w:r>
            <w:r w:rsidRPr="001F77EA">
              <w:rPr>
                <w:rFonts w:ascii="Arial" w:hAnsi="Arial"/>
                <w:i/>
                <w:sz w:val="22"/>
                <w:szCs w:val="24"/>
                <w:lang w:val="en-US" w:eastAsia="en-US"/>
              </w:rPr>
              <w:t>Purchaser</w:t>
            </w:r>
            <w:r w:rsidRPr="001F77EA">
              <w:rPr>
                <w:rFonts w:ascii="Arial" w:hAnsi="Arial"/>
                <w:sz w:val="22"/>
                <w:szCs w:val="24"/>
                <w:lang w:val="en-US" w:eastAsia="en-US"/>
              </w:rPr>
              <w:t xml:space="preserve"> signs the Authorisation and submits it to the </w:t>
            </w:r>
            <w:r w:rsidRPr="001F77EA">
              <w:rPr>
                <w:rFonts w:ascii="Arial" w:hAnsi="Arial"/>
                <w:i/>
                <w:sz w:val="22"/>
                <w:szCs w:val="24"/>
                <w:lang w:val="en-US" w:eastAsia="en-US"/>
              </w:rPr>
              <w:t>project bank</w:t>
            </w:r>
            <w:r w:rsidRPr="001F77EA">
              <w:rPr>
                <w:rFonts w:ascii="Arial" w:hAnsi="Arial"/>
                <w:sz w:val="22"/>
                <w:szCs w:val="24"/>
                <w:lang w:val="en-US" w:eastAsia="en-US"/>
              </w:rPr>
              <w:t xml:space="preserve"> no later than one day before the final date for payment.</w:t>
            </w:r>
          </w:p>
          <w:p w14:paraId="285DBB36" w14:textId="77777777" w:rsidR="001F77EA" w:rsidRPr="001F77EA" w:rsidRDefault="001F77EA" w:rsidP="001F77EA">
            <w:pPr>
              <w:jc w:val="left"/>
              <w:rPr>
                <w:rFonts w:ascii="Arial" w:hAnsi="Arial"/>
                <w:b/>
                <w:bCs/>
                <w:sz w:val="22"/>
                <w:szCs w:val="24"/>
                <w:lang w:val="en-US" w:eastAsia="en-US"/>
              </w:rPr>
            </w:pPr>
          </w:p>
        </w:tc>
      </w:tr>
      <w:tr w:rsidR="001F77EA" w:rsidRPr="001F77EA" w14:paraId="68DFD599" w14:textId="77777777" w:rsidTr="001F3708">
        <w:tc>
          <w:tcPr>
            <w:tcW w:w="1701" w:type="dxa"/>
          </w:tcPr>
          <w:p w14:paraId="74CB1555" w14:textId="77777777" w:rsidR="001F77EA" w:rsidRPr="001F77EA" w:rsidRDefault="001F77EA" w:rsidP="001F77EA">
            <w:pPr>
              <w:jc w:val="left"/>
              <w:rPr>
                <w:rFonts w:ascii="Arial" w:hAnsi="Arial"/>
                <w:b/>
                <w:bCs/>
                <w:sz w:val="22"/>
                <w:szCs w:val="24"/>
                <w:lang w:val="en-US" w:eastAsia="en-US"/>
              </w:rPr>
            </w:pPr>
          </w:p>
        </w:tc>
        <w:tc>
          <w:tcPr>
            <w:tcW w:w="6601" w:type="dxa"/>
          </w:tcPr>
          <w:p w14:paraId="2DFE4CB3" w14:textId="77777777" w:rsidR="001F77EA" w:rsidRPr="001F77EA" w:rsidRDefault="001F77EA" w:rsidP="001F77EA">
            <w:pPr>
              <w:jc w:val="left"/>
              <w:rPr>
                <w:rFonts w:ascii="Arial" w:hAnsi="Arial"/>
                <w:sz w:val="22"/>
                <w:szCs w:val="24"/>
                <w:lang w:val="en-US" w:eastAsia="en-US"/>
              </w:rPr>
            </w:pPr>
            <w:r w:rsidRPr="001F77EA">
              <w:rPr>
                <w:rFonts w:ascii="Arial" w:hAnsi="Arial"/>
                <w:bCs/>
                <w:sz w:val="22"/>
                <w:szCs w:val="24"/>
                <w:lang w:val="en-US" w:eastAsia="en-US"/>
              </w:rPr>
              <w:t xml:space="preserve">Z22.10 </w:t>
            </w:r>
            <w:r w:rsidRPr="001F77EA">
              <w:rPr>
                <w:rFonts w:ascii="Arial" w:hAnsi="Arial"/>
                <w:sz w:val="22"/>
                <w:szCs w:val="24"/>
                <w:lang w:val="en-US" w:eastAsia="en-US"/>
              </w:rPr>
              <w:t xml:space="preserve">The </w:t>
            </w:r>
            <w:r w:rsidRPr="001F77EA">
              <w:rPr>
                <w:rFonts w:ascii="Arial" w:hAnsi="Arial"/>
                <w:i/>
                <w:sz w:val="22"/>
                <w:szCs w:val="24"/>
                <w:lang w:val="en-US" w:eastAsia="en-US"/>
              </w:rPr>
              <w:t>Supplier</w:t>
            </w:r>
            <w:r w:rsidRPr="001F77EA">
              <w:rPr>
                <w:rFonts w:ascii="Arial" w:hAnsi="Arial"/>
                <w:sz w:val="22"/>
                <w:szCs w:val="24"/>
                <w:lang w:val="en-US" w:eastAsia="en-US"/>
              </w:rPr>
              <w:t xml:space="preserve"> and Named Suppliers receive payment from the Project Bank Account of the sums set out in the Authorisation as soon as practicable after the Project Bank Account receives payment.</w:t>
            </w:r>
          </w:p>
          <w:p w14:paraId="0FD13B62" w14:textId="77777777" w:rsidR="001F77EA" w:rsidRPr="001F77EA" w:rsidRDefault="001F77EA" w:rsidP="001F77EA">
            <w:pPr>
              <w:jc w:val="left"/>
              <w:rPr>
                <w:rFonts w:ascii="Arial" w:hAnsi="Arial"/>
                <w:bCs/>
                <w:sz w:val="22"/>
                <w:szCs w:val="24"/>
                <w:lang w:val="en-US" w:eastAsia="en-US"/>
              </w:rPr>
            </w:pPr>
          </w:p>
        </w:tc>
      </w:tr>
      <w:tr w:rsidR="001F77EA" w:rsidRPr="001F77EA" w14:paraId="309C675F" w14:textId="77777777" w:rsidTr="001F3708">
        <w:tc>
          <w:tcPr>
            <w:tcW w:w="1701" w:type="dxa"/>
          </w:tcPr>
          <w:p w14:paraId="6E1234DB" w14:textId="77777777" w:rsidR="001F77EA" w:rsidRPr="001F77EA" w:rsidRDefault="001F77EA" w:rsidP="001F77EA">
            <w:pPr>
              <w:jc w:val="left"/>
              <w:rPr>
                <w:rFonts w:ascii="Arial" w:hAnsi="Arial"/>
                <w:b/>
                <w:bCs/>
                <w:sz w:val="22"/>
                <w:szCs w:val="24"/>
                <w:lang w:val="en-US" w:eastAsia="en-US"/>
              </w:rPr>
            </w:pPr>
          </w:p>
        </w:tc>
        <w:tc>
          <w:tcPr>
            <w:tcW w:w="6601" w:type="dxa"/>
          </w:tcPr>
          <w:p w14:paraId="4B82B370" w14:textId="77777777" w:rsidR="001F77EA" w:rsidRPr="001F77EA" w:rsidRDefault="001F77EA" w:rsidP="001F77EA">
            <w:pPr>
              <w:jc w:val="left"/>
              <w:rPr>
                <w:rFonts w:ascii="Arial" w:hAnsi="Arial"/>
                <w:sz w:val="22"/>
                <w:szCs w:val="24"/>
                <w:lang w:val="en-US" w:eastAsia="en-US"/>
              </w:rPr>
            </w:pPr>
            <w:r w:rsidRPr="001F77EA">
              <w:rPr>
                <w:rFonts w:ascii="Arial" w:hAnsi="Arial"/>
                <w:bCs/>
                <w:sz w:val="22"/>
                <w:szCs w:val="24"/>
                <w:lang w:val="en-US" w:eastAsia="en-US"/>
              </w:rPr>
              <w:t>Z22.11</w:t>
            </w:r>
            <w:r w:rsidRPr="001F77EA">
              <w:rPr>
                <w:rFonts w:ascii="Arial" w:hAnsi="Arial"/>
                <w:sz w:val="22"/>
                <w:szCs w:val="24"/>
                <w:lang w:val="en-US" w:eastAsia="en-US"/>
              </w:rPr>
              <w:t xml:space="preserve"> A payment which is due from the </w:t>
            </w:r>
            <w:r w:rsidRPr="001F77EA">
              <w:rPr>
                <w:rFonts w:ascii="Arial" w:hAnsi="Arial"/>
                <w:i/>
                <w:sz w:val="22"/>
                <w:szCs w:val="24"/>
                <w:lang w:val="en-US" w:eastAsia="en-US"/>
              </w:rPr>
              <w:t>Supplier</w:t>
            </w:r>
            <w:r w:rsidRPr="001F77EA">
              <w:rPr>
                <w:rFonts w:ascii="Arial" w:hAnsi="Arial"/>
                <w:sz w:val="22"/>
                <w:szCs w:val="24"/>
                <w:lang w:val="en-US" w:eastAsia="en-US"/>
              </w:rPr>
              <w:t xml:space="preserve"> to the </w:t>
            </w:r>
            <w:r w:rsidRPr="001F77EA">
              <w:rPr>
                <w:rFonts w:ascii="Arial" w:hAnsi="Arial"/>
                <w:i/>
                <w:sz w:val="22"/>
                <w:szCs w:val="24"/>
                <w:lang w:val="en-US" w:eastAsia="en-US"/>
              </w:rPr>
              <w:t>Purchaser</w:t>
            </w:r>
            <w:r w:rsidRPr="001F77EA">
              <w:rPr>
                <w:rFonts w:ascii="Arial" w:hAnsi="Arial"/>
                <w:sz w:val="22"/>
                <w:szCs w:val="24"/>
                <w:lang w:val="en-US" w:eastAsia="en-US"/>
              </w:rPr>
              <w:t xml:space="preserve"> is not made through the Project Bank Account.</w:t>
            </w:r>
          </w:p>
          <w:p w14:paraId="702AAF85" w14:textId="77777777" w:rsidR="001F77EA" w:rsidRPr="001F77EA" w:rsidRDefault="001F77EA" w:rsidP="001F77EA">
            <w:pPr>
              <w:jc w:val="left"/>
              <w:rPr>
                <w:rFonts w:ascii="Arial" w:hAnsi="Arial"/>
                <w:bCs/>
                <w:sz w:val="22"/>
                <w:szCs w:val="24"/>
                <w:lang w:val="en-US" w:eastAsia="en-US"/>
              </w:rPr>
            </w:pPr>
          </w:p>
        </w:tc>
      </w:tr>
      <w:tr w:rsidR="001F77EA" w:rsidRPr="001F77EA" w14:paraId="30AF53B9" w14:textId="77777777" w:rsidTr="001F3708">
        <w:tc>
          <w:tcPr>
            <w:tcW w:w="1701" w:type="dxa"/>
          </w:tcPr>
          <w:p w14:paraId="7B366A45" w14:textId="77777777" w:rsidR="001F77EA" w:rsidRPr="001F77EA" w:rsidRDefault="001F77EA" w:rsidP="001F77EA">
            <w:pPr>
              <w:jc w:val="center"/>
              <w:rPr>
                <w:rFonts w:ascii="Arial" w:hAnsi="Arial"/>
                <w:b/>
                <w:bCs/>
                <w:sz w:val="22"/>
                <w:szCs w:val="24"/>
                <w:lang w:val="en-US" w:eastAsia="en-US"/>
              </w:rPr>
            </w:pPr>
            <w:r w:rsidRPr="001F77EA">
              <w:rPr>
                <w:rFonts w:ascii="Arial" w:hAnsi="Arial"/>
                <w:b/>
                <w:sz w:val="22"/>
                <w:szCs w:val="24"/>
                <w:lang w:val="en-US" w:eastAsia="en-US"/>
              </w:rPr>
              <w:t>Effect of payment</w:t>
            </w:r>
          </w:p>
        </w:tc>
        <w:tc>
          <w:tcPr>
            <w:tcW w:w="6601" w:type="dxa"/>
          </w:tcPr>
          <w:p w14:paraId="7197D332" w14:textId="71E71502" w:rsidR="001F77EA" w:rsidRPr="001F77EA" w:rsidRDefault="001F77EA" w:rsidP="001F77EA">
            <w:pPr>
              <w:jc w:val="left"/>
              <w:rPr>
                <w:rFonts w:ascii="Arial" w:hAnsi="Arial"/>
                <w:sz w:val="22"/>
                <w:szCs w:val="24"/>
                <w:lang w:val="en-US" w:eastAsia="en-US"/>
              </w:rPr>
            </w:pPr>
            <w:r w:rsidRPr="001F77EA">
              <w:rPr>
                <w:rFonts w:ascii="Arial" w:hAnsi="Arial"/>
                <w:bCs/>
                <w:sz w:val="22"/>
                <w:szCs w:val="24"/>
                <w:lang w:val="en-US" w:eastAsia="en-US"/>
              </w:rPr>
              <w:t xml:space="preserve">Z22.12 </w:t>
            </w:r>
            <w:r w:rsidRPr="001F77EA">
              <w:rPr>
                <w:rFonts w:ascii="Arial" w:hAnsi="Arial"/>
                <w:sz w:val="22"/>
                <w:szCs w:val="24"/>
                <w:lang w:val="en-US" w:eastAsia="en-US"/>
              </w:rPr>
              <w:t xml:space="preserve">Payments made from the Project Bank Account are treated as payments from the </w:t>
            </w:r>
            <w:r w:rsidRPr="001F77EA">
              <w:rPr>
                <w:rFonts w:ascii="Arial" w:hAnsi="Arial"/>
                <w:i/>
                <w:sz w:val="22"/>
                <w:szCs w:val="24"/>
                <w:lang w:val="en-US" w:eastAsia="en-US"/>
              </w:rPr>
              <w:t>Purchaser</w:t>
            </w:r>
            <w:r w:rsidRPr="001F77EA">
              <w:rPr>
                <w:rFonts w:ascii="Arial" w:hAnsi="Arial"/>
                <w:sz w:val="22"/>
                <w:szCs w:val="24"/>
                <w:lang w:val="en-US" w:eastAsia="en-US"/>
              </w:rPr>
              <w:t xml:space="preserve"> to the </w:t>
            </w:r>
            <w:r w:rsidRPr="001F77EA">
              <w:rPr>
                <w:rFonts w:ascii="Arial" w:hAnsi="Arial"/>
                <w:i/>
                <w:sz w:val="22"/>
                <w:szCs w:val="24"/>
                <w:lang w:val="en-US" w:eastAsia="en-US"/>
              </w:rPr>
              <w:t>Supplier</w:t>
            </w:r>
            <w:r w:rsidRPr="001F77EA">
              <w:rPr>
                <w:rFonts w:ascii="Arial" w:hAnsi="Arial"/>
                <w:sz w:val="22"/>
                <w:szCs w:val="24"/>
                <w:lang w:val="en-US" w:eastAsia="en-US"/>
              </w:rPr>
              <w:t xml:space="preserve"> in accordance with this contract or from the </w:t>
            </w:r>
            <w:r w:rsidRPr="001F77EA">
              <w:rPr>
                <w:rFonts w:ascii="Arial" w:hAnsi="Arial"/>
                <w:i/>
                <w:sz w:val="22"/>
                <w:szCs w:val="24"/>
                <w:lang w:val="en-US" w:eastAsia="en-US"/>
              </w:rPr>
              <w:t>Supplier</w:t>
            </w:r>
            <w:r w:rsidRPr="001F77EA">
              <w:rPr>
                <w:rFonts w:ascii="Arial" w:hAnsi="Arial"/>
                <w:sz w:val="22"/>
                <w:szCs w:val="24"/>
                <w:lang w:val="en-US" w:eastAsia="en-US"/>
              </w:rPr>
              <w:t xml:space="preserve"> or Sub</w:t>
            </w:r>
            <w:r w:rsidR="00B83064">
              <w:rPr>
                <w:rFonts w:ascii="Arial" w:hAnsi="Arial"/>
                <w:sz w:val="22"/>
                <w:szCs w:val="24"/>
                <w:lang w:val="en-US" w:eastAsia="en-US"/>
              </w:rPr>
              <w:t>s</w:t>
            </w:r>
            <w:r w:rsidR="00D15F1F">
              <w:rPr>
                <w:rFonts w:ascii="Arial" w:hAnsi="Arial"/>
                <w:sz w:val="22"/>
                <w:szCs w:val="24"/>
                <w:lang w:val="en-US" w:eastAsia="en-US"/>
              </w:rPr>
              <w:t>upplier</w:t>
            </w:r>
            <w:r w:rsidRPr="001F77EA">
              <w:rPr>
                <w:rFonts w:ascii="Arial" w:hAnsi="Arial"/>
                <w:sz w:val="22"/>
                <w:szCs w:val="24"/>
                <w:lang w:val="en-US" w:eastAsia="en-US"/>
              </w:rPr>
              <w:t xml:space="preserve"> to Named Suppliers in accordance with their contracts as applicable. A delay in payment due to a failure of the </w:t>
            </w:r>
            <w:r w:rsidRPr="001F77EA">
              <w:rPr>
                <w:rFonts w:ascii="Arial" w:hAnsi="Arial"/>
                <w:i/>
                <w:sz w:val="22"/>
                <w:szCs w:val="24"/>
                <w:lang w:val="en-US" w:eastAsia="en-US"/>
              </w:rPr>
              <w:t>Supplier</w:t>
            </w:r>
            <w:r w:rsidRPr="001F77EA">
              <w:rPr>
                <w:rFonts w:ascii="Arial" w:hAnsi="Arial"/>
                <w:sz w:val="22"/>
                <w:szCs w:val="24"/>
                <w:lang w:val="en-US" w:eastAsia="en-US"/>
              </w:rPr>
              <w:t xml:space="preserve"> to comply with the requirements of this clause is not treated as late payment under this contract.</w:t>
            </w:r>
          </w:p>
          <w:p w14:paraId="688E285D" w14:textId="77777777" w:rsidR="001F77EA" w:rsidRPr="001F77EA" w:rsidRDefault="001F77EA" w:rsidP="001F77EA">
            <w:pPr>
              <w:jc w:val="left"/>
              <w:rPr>
                <w:rFonts w:ascii="Arial" w:hAnsi="Arial"/>
                <w:bCs/>
                <w:sz w:val="22"/>
                <w:szCs w:val="24"/>
                <w:lang w:val="en-US" w:eastAsia="en-US"/>
              </w:rPr>
            </w:pPr>
          </w:p>
        </w:tc>
      </w:tr>
      <w:tr w:rsidR="001F77EA" w:rsidRPr="001F77EA" w14:paraId="26E4E0A8" w14:textId="77777777" w:rsidTr="001F3708">
        <w:tc>
          <w:tcPr>
            <w:tcW w:w="1701" w:type="dxa"/>
          </w:tcPr>
          <w:p w14:paraId="512BB52D" w14:textId="77777777" w:rsidR="001F77EA" w:rsidRPr="001F77EA" w:rsidRDefault="001F77EA" w:rsidP="001F77EA">
            <w:pPr>
              <w:jc w:val="left"/>
              <w:rPr>
                <w:rFonts w:ascii="Arial" w:hAnsi="Arial"/>
                <w:b/>
                <w:bCs/>
                <w:sz w:val="22"/>
                <w:szCs w:val="24"/>
                <w:lang w:val="en-US" w:eastAsia="en-US"/>
              </w:rPr>
            </w:pPr>
          </w:p>
        </w:tc>
        <w:tc>
          <w:tcPr>
            <w:tcW w:w="6601" w:type="dxa"/>
          </w:tcPr>
          <w:p w14:paraId="14D25871" w14:textId="77777777" w:rsidR="001F77EA" w:rsidRPr="001F77EA" w:rsidRDefault="001F77EA" w:rsidP="001F77EA">
            <w:pPr>
              <w:jc w:val="left"/>
              <w:rPr>
                <w:rFonts w:ascii="Arial" w:hAnsi="Arial"/>
                <w:sz w:val="22"/>
                <w:szCs w:val="24"/>
                <w:lang w:val="en-US" w:eastAsia="en-US"/>
              </w:rPr>
            </w:pPr>
            <w:r w:rsidRPr="001F77EA">
              <w:rPr>
                <w:rFonts w:ascii="Arial" w:hAnsi="Arial"/>
                <w:bCs/>
                <w:sz w:val="22"/>
                <w:szCs w:val="24"/>
                <w:lang w:val="en-US" w:eastAsia="en-US"/>
              </w:rPr>
              <w:t xml:space="preserve">Z22.13 </w:t>
            </w:r>
            <w:r w:rsidRPr="001F77EA">
              <w:rPr>
                <w:rFonts w:ascii="Arial" w:hAnsi="Arial"/>
                <w:sz w:val="22"/>
                <w:szCs w:val="24"/>
                <w:lang w:val="en-US" w:eastAsia="en-US"/>
              </w:rPr>
              <w:t xml:space="preserve">The </w:t>
            </w:r>
            <w:r w:rsidRPr="001F77EA">
              <w:rPr>
                <w:rFonts w:ascii="Arial" w:hAnsi="Arial"/>
                <w:i/>
                <w:sz w:val="22"/>
                <w:szCs w:val="24"/>
                <w:lang w:val="en-US" w:eastAsia="en-US"/>
              </w:rPr>
              <w:t>Purchaser</w:t>
            </w:r>
            <w:r w:rsidRPr="001F77EA">
              <w:rPr>
                <w:rFonts w:ascii="Arial" w:hAnsi="Arial"/>
                <w:sz w:val="22"/>
                <w:szCs w:val="24"/>
                <w:lang w:val="en-US" w:eastAsia="en-US"/>
              </w:rPr>
              <w:t xml:space="preserve">, the </w:t>
            </w:r>
            <w:r w:rsidRPr="001F77EA">
              <w:rPr>
                <w:rFonts w:ascii="Arial" w:hAnsi="Arial"/>
                <w:i/>
                <w:sz w:val="22"/>
                <w:szCs w:val="24"/>
                <w:lang w:val="en-US" w:eastAsia="en-US"/>
              </w:rPr>
              <w:t>Supplier</w:t>
            </w:r>
            <w:r w:rsidRPr="001F77EA">
              <w:rPr>
                <w:rFonts w:ascii="Arial" w:hAnsi="Arial"/>
                <w:sz w:val="22"/>
                <w:szCs w:val="24"/>
                <w:lang w:val="en-US" w:eastAsia="en-US"/>
              </w:rPr>
              <w:t xml:space="preserve"> and </w:t>
            </w:r>
            <w:r w:rsidRPr="001F77EA">
              <w:rPr>
                <w:rFonts w:ascii="Arial" w:hAnsi="Arial"/>
                <w:i/>
                <w:sz w:val="22"/>
                <w:szCs w:val="24"/>
                <w:lang w:val="en-US" w:eastAsia="en-US"/>
              </w:rPr>
              <w:t>named suppliers</w:t>
            </w:r>
            <w:r w:rsidRPr="001F77EA">
              <w:rPr>
                <w:rFonts w:ascii="Arial" w:hAnsi="Arial"/>
                <w:sz w:val="22"/>
                <w:szCs w:val="24"/>
                <w:lang w:val="en-US" w:eastAsia="en-US"/>
              </w:rPr>
              <w:t xml:space="preserve"> sign the Trust Deed before the first assessment date.</w:t>
            </w:r>
          </w:p>
          <w:p w14:paraId="64979967" w14:textId="77777777" w:rsidR="001F77EA" w:rsidRPr="001F77EA" w:rsidRDefault="001F77EA" w:rsidP="001F77EA">
            <w:pPr>
              <w:jc w:val="left"/>
              <w:rPr>
                <w:rFonts w:ascii="Arial" w:hAnsi="Arial"/>
                <w:b/>
                <w:bCs/>
                <w:sz w:val="22"/>
                <w:szCs w:val="24"/>
                <w:lang w:val="en-US" w:eastAsia="en-US"/>
              </w:rPr>
            </w:pPr>
          </w:p>
        </w:tc>
      </w:tr>
      <w:tr w:rsidR="001F77EA" w:rsidRPr="001F77EA" w14:paraId="63F53C63" w14:textId="77777777" w:rsidTr="001F3708">
        <w:tc>
          <w:tcPr>
            <w:tcW w:w="1701" w:type="dxa"/>
          </w:tcPr>
          <w:p w14:paraId="358B5783" w14:textId="77777777" w:rsidR="001F77EA" w:rsidRPr="001F77EA" w:rsidRDefault="001F77EA" w:rsidP="001F77EA">
            <w:pPr>
              <w:jc w:val="left"/>
              <w:rPr>
                <w:rFonts w:ascii="Arial" w:hAnsi="Arial"/>
                <w:b/>
                <w:bCs/>
                <w:sz w:val="22"/>
                <w:szCs w:val="24"/>
                <w:lang w:val="en-US" w:eastAsia="en-US"/>
              </w:rPr>
            </w:pPr>
          </w:p>
        </w:tc>
        <w:tc>
          <w:tcPr>
            <w:tcW w:w="6601" w:type="dxa"/>
          </w:tcPr>
          <w:p w14:paraId="3DA90532" w14:textId="77777777" w:rsidR="001F77EA" w:rsidRPr="001F77EA" w:rsidRDefault="001F77EA" w:rsidP="001F77EA">
            <w:pPr>
              <w:jc w:val="left"/>
              <w:rPr>
                <w:rFonts w:ascii="Arial" w:hAnsi="Arial"/>
                <w:sz w:val="22"/>
                <w:szCs w:val="24"/>
                <w:lang w:val="en-US" w:eastAsia="en-US"/>
              </w:rPr>
            </w:pPr>
            <w:r w:rsidRPr="001F77EA">
              <w:rPr>
                <w:rFonts w:ascii="Arial" w:hAnsi="Arial"/>
                <w:bCs/>
                <w:sz w:val="22"/>
                <w:szCs w:val="24"/>
                <w:lang w:val="en-US" w:eastAsia="en-US"/>
              </w:rPr>
              <w:t xml:space="preserve">Z22.14 </w:t>
            </w:r>
            <w:r w:rsidRPr="001F77EA">
              <w:rPr>
                <w:rFonts w:ascii="Arial" w:hAnsi="Arial"/>
                <w:sz w:val="22"/>
                <w:szCs w:val="24"/>
                <w:lang w:val="en-US" w:eastAsia="en-US"/>
              </w:rPr>
              <w:t>If either party notifies the other of termination, no further payment is made into the Project Bank Account.</w:t>
            </w:r>
          </w:p>
          <w:p w14:paraId="18392961" w14:textId="77777777" w:rsidR="001F77EA" w:rsidRPr="001F77EA" w:rsidRDefault="001F77EA" w:rsidP="001F77EA">
            <w:pPr>
              <w:jc w:val="left"/>
              <w:rPr>
                <w:rFonts w:ascii="Arial" w:hAnsi="Arial"/>
                <w:b/>
                <w:bCs/>
                <w:sz w:val="22"/>
                <w:szCs w:val="24"/>
                <w:lang w:val="en-US" w:eastAsia="en-US"/>
              </w:rPr>
            </w:pPr>
          </w:p>
        </w:tc>
      </w:tr>
      <w:tr w:rsidR="001F77EA" w:rsidRPr="001F77EA" w14:paraId="4042645C" w14:textId="77777777" w:rsidTr="001F3708">
        <w:tc>
          <w:tcPr>
            <w:tcW w:w="1701" w:type="dxa"/>
          </w:tcPr>
          <w:p w14:paraId="521A8D1D" w14:textId="77777777" w:rsidR="001F77EA" w:rsidRPr="001F77EA" w:rsidRDefault="001F77EA" w:rsidP="001F77EA">
            <w:pPr>
              <w:jc w:val="left"/>
              <w:rPr>
                <w:rFonts w:ascii="Arial" w:hAnsi="Arial"/>
                <w:b/>
                <w:bCs/>
                <w:sz w:val="22"/>
                <w:szCs w:val="24"/>
                <w:lang w:val="en-US" w:eastAsia="en-US"/>
              </w:rPr>
            </w:pPr>
          </w:p>
        </w:tc>
        <w:tc>
          <w:tcPr>
            <w:tcW w:w="6601" w:type="dxa"/>
          </w:tcPr>
          <w:p w14:paraId="5FA461A2" w14:textId="77777777" w:rsidR="001F77EA" w:rsidRPr="001F77EA" w:rsidRDefault="001F77EA" w:rsidP="001F77EA">
            <w:pPr>
              <w:jc w:val="left"/>
              <w:rPr>
                <w:rFonts w:ascii="Arial" w:hAnsi="Arial"/>
                <w:bCs/>
                <w:sz w:val="22"/>
                <w:szCs w:val="24"/>
                <w:lang w:val="en-US" w:eastAsia="en-US"/>
              </w:rPr>
            </w:pPr>
            <w:r w:rsidRPr="001F77EA">
              <w:rPr>
                <w:rFonts w:ascii="Arial" w:hAnsi="Arial"/>
                <w:bCs/>
                <w:sz w:val="22"/>
                <w:szCs w:val="24"/>
                <w:lang w:val="en-US" w:eastAsia="en-US"/>
              </w:rPr>
              <w:t>Z22.15 Option Y(UK)1 from the NEC Supply Contract does not apply</w:t>
            </w:r>
            <w:r w:rsidRPr="001F77EA">
              <w:rPr>
                <w:rFonts w:ascii="Arial" w:hAnsi="Arial"/>
                <w:b/>
                <w:bCs/>
                <w:sz w:val="22"/>
                <w:szCs w:val="24"/>
                <w:lang w:val="en-US" w:eastAsia="en-US"/>
              </w:rPr>
              <w:t xml:space="preserve">  </w:t>
            </w:r>
          </w:p>
        </w:tc>
      </w:tr>
      <w:tr w:rsidR="001F77EA" w:rsidRPr="001F77EA" w14:paraId="6D9A002B" w14:textId="77777777" w:rsidTr="001F3708">
        <w:tc>
          <w:tcPr>
            <w:tcW w:w="1701" w:type="dxa"/>
          </w:tcPr>
          <w:p w14:paraId="4E10F576" w14:textId="77777777" w:rsidR="001F77EA" w:rsidRPr="001F77EA" w:rsidRDefault="001F77EA" w:rsidP="001F77EA">
            <w:pPr>
              <w:jc w:val="left"/>
              <w:rPr>
                <w:rFonts w:ascii="Arial" w:hAnsi="Arial"/>
                <w:b/>
                <w:bCs/>
                <w:sz w:val="22"/>
                <w:szCs w:val="22"/>
                <w:lang w:val="en-US" w:eastAsia="en-US"/>
              </w:rPr>
            </w:pPr>
            <w:r w:rsidRPr="001F77EA">
              <w:rPr>
                <w:rFonts w:ascii="Arial" w:hAnsi="Arial"/>
                <w:b/>
                <w:sz w:val="22"/>
                <w:szCs w:val="24"/>
                <w:lang w:val="en-US" w:eastAsia="en-US"/>
              </w:rPr>
              <w:t>Clause Z23</w:t>
            </w:r>
          </w:p>
        </w:tc>
        <w:tc>
          <w:tcPr>
            <w:tcW w:w="6601" w:type="dxa"/>
          </w:tcPr>
          <w:p w14:paraId="7BA59A1D" w14:textId="77777777" w:rsidR="001F77EA" w:rsidRPr="001F77EA" w:rsidRDefault="001F77EA" w:rsidP="001F77EA">
            <w:pPr>
              <w:jc w:val="left"/>
              <w:rPr>
                <w:rFonts w:ascii="Arial" w:hAnsi="Arial"/>
                <w:b/>
                <w:sz w:val="22"/>
                <w:szCs w:val="24"/>
                <w:lang w:val="en-US" w:eastAsia="en-US"/>
              </w:rPr>
            </w:pPr>
            <w:r w:rsidRPr="001F77EA">
              <w:rPr>
                <w:rFonts w:ascii="Arial" w:hAnsi="Arial"/>
                <w:b/>
                <w:sz w:val="22"/>
                <w:szCs w:val="24"/>
                <w:lang w:val="en-US" w:eastAsia="en-US"/>
              </w:rPr>
              <w:t>Subcontracting</w:t>
            </w:r>
          </w:p>
          <w:p w14:paraId="1B163A1B" w14:textId="77777777" w:rsidR="001F77EA" w:rsidRPr="001F77EA" w:rsidRDefault="001F77EA" w:rsidP="001F77EA">
            <w:pPr>
              <w:spacing w:before="120" w:after="120" w:line="22" w:lineRule="atLeast"/>
              <w:rPr>
                <w:rFonts w:ascii="Arial" w:hAnsi="Arial" w:cs="Arial"/>
                <w:sz w:val="22"/>
                <w:szCs w:val="22"/>
                <w:lang w:val="en-US"/>
              </w:rPr>
            </w:pPr>
            <w:r w:rsidRPr="001F77EA">
              <w:rPr>
                <w:rFonts w:ascii="Arial" w:hAnsi="Arial" w:cs="Arial"/>
                <w:sz w:val="22"/>
                <w:szCs w:val="22"/>
                <w:lang w:val="en-US"/>
              </w:rPr>
              <w:t>Z23.1</w:t>
            </w:r>
            <w:r w:rsidRPr="001F77EA">
              <w:rPr>
                <w:rFonts w:ascii="Arial" w:hAnsi="Arial" w:cs="Arial"/>
                <w:sz w:val="22"/>
                <w:szCs w:val="22"/>
                <w:lang w:val="en-US"/>
              </w:rPr>
              <w:tab/>
              <w:t xml:space="preserve">Before </w:t>
            </w:r>
          </w:p>
          <w:p w14:paraId="3EBFE31E" w14:textId="491DDE58" w:rsidR="001F77EA" w:rsidRDefault="001F77EA" w:rsidP="005A2590">
            <w:pPr>
              <w:numPr>
                <w:ilvl w:val="0"/>
                <w:numId w:val="41"/>
              </w:numPr>
              <w:contextualSpacing/>
              <w:jc w:val="left"/>
              <w:rPr>
                <w:rFonts w:ascii="Arial" w:hAnsi="Arial"/>
                <w:snapToGrid w:val="0"/>
                <w:sz w:val="22"/>
                <w:lang w:eastAsia="en-US"/>
              </w:rPr>
            </w:pPr>
            <w:r w:rsidRPr="005A2590">
              <w:rPr>
                <w:rFonts w:ascii="Arial" w:hAnsi="Arial"/>
                <w:snapToGrid w:val="0"/>
                <w:sz w:val="22"/>
                <w:lang w:eastAsia="en-US"/>
              </w:rPr>
              <w:t>appointing a proposed Sub</w:t>
            </w:r>
            <w:r w:rsidR="00B83064">
              <w:rPr>
                <w:rFonts w:ascii="Arial" w:hAnsi="Arial"/>
                <w:snapToGrid w:val="0"/>
                <w:sz w:val="22"/>
                <w:lang w:eastAsia="en-US"/>
              </w:rPr>
              <w:t>s</w:t>
            </w:r>
            <w:r w:rsidR="00D15F1F">
              <w:rPr>
                <w:rFonts w:ascii="Arial" w:hAnsi="Arial"/>
                <w:snapToGrid w:val="0"/>
                <w:sz w:val="22"/>
                <w:lang w:eastAsia="en-US"/>
              </w:rPr>
              <w:t>upplier</w:t>
            </w:r>
            <w:r w:rsidRPr="005A2590">
              <w:rPr>
                <w:rFonts w:ascii="Arial" w:hAnsi="Arial"/>
                <w:snapToGrid w:val="0"/>
                <w:sz w:val="22"/>
                <w:lang w:eastAsia="en-US"/>
              </w:rPr>
              <w:t xml:space="preserve"> or </w:t>
            </w:r>
          </w:p>
          <w:p w14:paraId="734E75A3" w14:textId="77777777" w:rsidR="005A2590" w:rsidRPr="005A2590" w:rsidRDefault="005A2590" w:rsidP="005A2590">
            <w:pPr>
              <w:ind w:left="360"/>
              <w:contextualSpacing/>
              <w:jc w:val="left"/>
              <w:rPr>
                <w:rFonts w:ascii="Arial" w:hAnsi="Arial"/>
                <w:snapToGrid w:val="0"/>
                <w:sz w:val="22"/>
                <w:lang w:eastAsia="en-US"/>
              </w:rPr>
            </w:pPr>
          </w:p>
          <w:p w14:paraId="6278D069" w14:textId="685BE95A" w:rsidR="001F77EA" w:rsidRPr="005A2590" w:rsidRDefault="001F77EA" w:rsidP="005A2590">
            <w:pPr>
              <w:numPr>
                <w:ilvl w:val="0"/>
                <w:numId w:val="41"/>
              </w:numPr>
              <w:contextualSpacing/>
              <w:jc w:val="left"/>
              <w:rPr>
                <w:rFonts w:ascii="Arial" w:hAnsi="Arial"/>
                <w:snapToGrid w:val="0"/>
                <w:sz w:val="22"/>
                <w:lang w:eastAsia="en-US"/>
              </w:rPr>
            </w:pPr>
            <w:r w:rsidRPr="005A2590">
              <w:rPr>
                <w:rFonts w:ascii="Arial" w:hAnsi="Arial"/>
                <w:snapToGrid w:val="0"/>
                <w:sz w:val="22"/>
                <w:lang w:eastAsia="en-US"/>
              </w:rPr>
              <w:t>allowing a Sub</w:t>
            </w:r>
            <w:r w:rsidR="00B83064">
              <w:rPr>
                <w:rFonts w:ascii="Arial" w:hAnsi="Arial"/>
                <w:snapToGrid w:val="0"/>
                <w:sz w:val="22"/>
                <w:lang w:eastAsia="en-US"/>
              </w:rPr>
              <w:t>s</w:t>
            </w:r>
            <w:r w:rsidR="00D15F1F">
              <w:rPr>
                <w:rFonts w:ascii="Arial" w:hAnsi="Arial"/>
                <w:snapToGrid w:val="0"/>
                <w:sz w:val="22"/>
                <w:lang w:eastAsia="en-US"/>
              </w:rPr>
              <w:t>upplier</w:t>
            </w:r>
            <w:r w:rsidRPr="005A2590">
              <w:rPr>
                <w:rFonts w:ascii="Arial" w:hAnsi="Arial"/>
                <w:snapToGrid w:val="0"/>
                <w:sz w:val="22"/>
                <w:lang w:eastAsia="en-US"/>
              </w:rPr>
              <w:t xml:space="preserve"> to appoint a proposed subsub</w:t>
            </w:r>
            <w:r w:rsidR="00B83064">
              <w:rPr>
                <w:rFonts w:ascii="Arial" w:hAnsi="Arial"/>
                <w:snapToGrid w:val="0"/>
                <w:sz w:val="22"/>
                <w:lang w:eastAsia="en-US"/>
              </w:rPr>
              <w:t>s</w:t>
            </w:r>
            <w:r w:rsidR="00D15F1F">
              <w:rPr>
                <w:rFonts w:ascii="Arial" w:hAnsi="Arial"/>
                <w:snapToGrid w:val="0"/>
                <w:sz w:val="22"/>
                <w:lang w:eastAsia="en-US"/>
              </w:rPr>
              <w:t>upplier</w:t>
            </w:r>
            <w:r w:rsidRPr="005A2590">
              <w:rPr>
                <w:rFonts w:ascii="Arial" w:hAnsi="Arial"/>
                <w:snapToGrid w:val="0"/>
                <w:sz w:val="22"/>
                <w:lang w:eastAsia="en-US"/>
              </w:rPr>
              <w:t xml:space="preserve"> </w:t>
            </w:r>
          </w:p>
          <w:p w14:paraId="4FE0362B" w14:textId="77777777" w:rsidR="001F77EA" w:rsidRDefault="001F77EA" w:rsidP="001F77EA">
            <w:pPr>
              <w:spacing w:before="120" w:after="120" w:line="22" w:lineRule="atLeast"/>
              <w:ind w:left="1134" w:hanging="391"/>
              <w:rPr>
                <w:rFonts w:ascii="Arial" w:hAnsi="Arial" w:cs="Arial"/>
                <w:sz w:val="22"/>
                <w:szCs w:val="22"/>
                <w:lang w:val="en-US"/>
              </w:rPr>
            </w:pPr>
            <w:r w:rsidRPr="001F77EA">
              <w:rPr>
                <w:rFonts w:ascii="Arial" w:hAnsi="Arial" w:cs="Arial"/>
                <w:sz w:val="22"/>
                <w:szCs w:val="22"/>
                <w:lang w:val="en-US"/>
              </w:rPr>
              <w:t xml:space="preserve">the </w:t>
            </w:r>
            <w:r w:rsidRPr="001F77EA">
              <w:rPr>
                <w:rFonts w:ascii="Arial" w:hAnsi="Arial" w:cs="Arial"/>
                <w:i/>
                <w:sz w:val="22"/>
                <w:szCs w:val="22"/>
                <w:lang w:val="en-US"/>
              </w:rPr>
              <w:t>Supplier</w:t>
            </w:r>
            <w:r w:rsidRPr="001F77EA">
              <w:rPr>
                <w:rFonts w:ascii="Arial" w:hAnsi="Arial" w:cs="Arial"/>
                <w:sz w:val="22"/>
                <w:szCs w:val="22"/>
                <w:lang w:val="en-US"/>
              </w:rPr>
              <w:t xml:space="preserve"> submits to the </w:t>
            </w:r>
            <w:r w:rsidRPr="001F77EA">
              <w:rPr>
                <w:rFonts w:ascii="Arial" w:hAnsi="Arial" w:cs="Arial"/>
                <w:i/>
                <w:sz w:val="22"/>
                <w:szCs w:val="22"/>
                <w:lang w:val="en-US"/>
              </w:rPr>
              <w:t>Purchaser</w:t>
            </w:r>
            <w:r w:rsidRPr="001F77EA">
              <w:rPr>
                <w:rFonts w:ascii="Arial" w:hAnsi="Arial" w:cs="Arial"/>
                <w:sz w:val="22"/>
                <w:szCs w:val="22"/>
                <w:lang w:val="en-US"/>
              </w:rPr>
              <w:t xml:space="preserve"> for acceptance </w:t>
            </w:r>
          </w:p>
          <w:p w14:paraId="678AEA48" w14:textId="01DBA375" w:rsidR="001F77EA" w:rsidRDefault="001F77EA" w:rsidP="005A2590">
            <w:pPr>
              <w:numPr>
                <w:ilvl w:val="0"/>
                <w:numId w:val="41"/>
              </w:numPr>
              <w:contextualSpacing/>
              <w:jc w:val="left"/>
              <w:rPr>
                <w:rFonts w:ascii="Arial" w:hAnsi="Arial"/>
                <w:snapToGrid w:val="0"/>
                <w:sz w:val="22"/>
                <w:lang w:eastAsia="en-US"/>
              </w:rPr>
            </w:pPr>
            <w:r w:rsidRPr="005A2590">
              <w:rPr>
                <w:rFonts w:ascii="Arial" w:hAnsi="Arial"/>
                <w:snapToGrid w:val="0"/>
                <w:sz w:val="22"/>
                <w:lang w:eastAsia="en-US"/>
              </w:rPr>
              <w:t>a European Single Procurement Document (as described in regulation 59 of the Public Contracts Regulations 2015) in respect of the proposed Sub</w:t>
            </w:r>
            <w:r w:rsidR="00B83064">
              <w:rPr>
                <w:rFonts w:ascii="Arial" w:hAnsi="Arial"/>
                <w:snapToGrid w:val="0"/>
                <w:sz w:val="22"/>
                <w:lang w:eastAsia="en-US"/>
              </w:rPr>
              <w:t>s</w:t>
            </w:r>
            <w:r w:rsidR="00D15F1F">
              <w:rPr>
                <w:rFonts w:ascii="Arial" w:hAnsi="Arial"/>
                <w:snapToGrid w:val="0"/>
                <w:sz w:val="22"/>
                <w:lang w:eastAsia="en-US"/>
              </w:rPr>
              <w:t>upplier</w:t>
            </w:r>
            <w:r w:rsidRPr="005A2590">
              <w:rPr>
                <w:rFonts w:ascii="Arial" w:hAnsi="Arial"/>
                <w:snapToGrid w:val="0"/>
                <w:sz w:val="22"/>
                <w:lang w:eastAsia="en-US"/>
              </w:rPr>
              <w:t xml:space="preserve"> or subsub</w:t>
            </w:r>
            <w:r w:rsidR="00B83064">
              <w:rPr>
                <w:rFonts w:ascii="Arial" w:hAnsi="Arial"/>
                <w:snapToGrid w:val="0"/>
                <w:sz w:val="22"/>
                <w:lang w:eastAsia="en-US"/>
              </w:rPr>
              <w:t>s</w:t>
            </w:r>
            <w:r w:rsidR="00D15F1F">
              <w:rPr>
                <w:rFonts w:ascii="Arial" w:hAnsi="Arial"/>
                <w:snapToGrid w:val="0"/>
                <w:sz w:val="22"/>
                <w:lang w:eastAsia="en-US"/>
              </w:rPr>
              <w:t>upplier</w:t>
            </w:r>
            <w:r w:rsidRPr="005A2590">
              <w:rPr>
                <w:rFonts w:ascii="Arial" w:hAnsi="Arial"/>
                <w:snapToGrid w:val="0"/>
                <w:sz w:val="22"/>
                <w:lang w:eastAsia="en-US"/>
              </w:rPr>
              <w:t xml:space="preserve"> or</w:t>
            </w:r>
          </w:p>
          <w:p w14:paraId="1D2AE5CB" w14:textId="77777777" w:rsidR="005A2590" w:rsidRPr="005A2590" w:rsidRDefault="005A2590" w:rsidP="005A2590">
            <w:pPr>
              <w:ind w:left="360"/>
              <w:contextualSpacing/>
              <w:jc w:val="left"/>
              <w:rPr>
                <w:rFonts w:ascii="Arial" w:hAnsi="Arial"/>
                <w:snapToGrid w:val="0"/>
                <w:sz w:val="22"/>
                <w:lang w:eastAsia="en-US"/>
              </w:rPr>
            </w:pPr>
          </w:p>
          <w:p w14:paraId="574AC41E" w14:textId="2D40C745" w:rsidR="001F77EA" w:rsidRPr="005A2590" w:rsidRDefault="001F77EA" w:rsidP="005A2590">
            <w:pPr>
              <w:numPr>
                <w:ilvl w:val="0"/>
                <w:numId w:val="41"/>
              </w:numPr>
              <w:contextualSpacing/>
              <w:jc w:val="left"/>
              <w:rPr>
                <w:rFonts w:ascii="Arial" w:hAnsi="Arial"/>
                <w:snapToGrid w:val="0"/>
                <w:sz w:val="22"/>
                <w:lang w:eastAsia="en-US"/>
              </w:rPr>
            </w:pPr>
            <w:r w:rsidRPr="005A2590">
              <w:rPr>
                <w:rFonts w:ascii="Arial" w:hAnsi="Arial"/>
                <w:snapToGrid w:val="0"/>
                <w:sz w:val="22"/>
                <w:lang w:eastAsia="en-US"/>
              </w:rPr>
              <w:lastRenderedPageBreak/>
              <w:t>other means of proof that none of the mandatory or discretionary grounds for exclusion referred to in regulation 57 of the Public Contracts Regulations 2015 applies to the proposed Sub</w:t>
            </w:r>
            <w:r w:rsidR="00B83064">
              <w:rPr>
                <w:rFonts w:ascii="Arial" w:hAnsi="Arial"/>
                <w:snapToGrid w:val="0"/>
                <w:sz w:val="22"/>
                <w:lang w:eastAsia="en-US"/>
              </w:rPr>
              <w:t>s</w:t>
            </w:r>
            <w:r w:rsidR="00D15F1F">
              <w:rPr>
                <w:rFonts w:ascii="Arial" w:hAnsi="Arial"/>
                <w:snapToGrid w:val="0"/>
                <w:sz w:val="22"/>
                <w:lang w:eastAsia="en-US"/>
              </w:rPr>
              <w:t>upplier</w:t>
            </w:r>
            <w:r w:rsidRPr="005A2590">
              <w:rPr>
                <w:rFonts w:ascii="Arial" w:hAnsi="Arial"/>
                <w:snapToGrid w:val="0"/>
                <w:sz w:val="22"/>
                <w:lang w:eastAsia="en-US"/>
              </w:rPr>
              <w:t xml:space="preserve"> or subsub</w:t>
            </w:r>
            <w:r w:rsidR="00D15F1F">
              <w:rPr>
                <w:rFonts w:ascii="Arial" w:hAnsi="Arial"/>
                <w:snapToGrid w:val="0"/>
                <w:sz w:val="22"/>
                <w:lang w:eastAsia="en-US"/>
              </w:rPr>
              <w:t>Supplier</w:t>
            </w:r>
            <w:r w:rsidRPr="005A2590">
              <w:rPr>
                <w:rFonts w:ascii="Arial" w:hAnsi="Arial"/>
                <w:snapToGrid w:val="0"/>
                <w:sz w:val="22"/>
                <w:lang w:eastAsia="en-US"/>
              </w:rPr>
              <w:t>.</w:t>
            </w:r>
          </w:p>
          <w:p w14:paraId="6A528551" w14:textId="54238E0B" w:rsidR="001F77EA" w:rsidRPr="001F77EA" w:rsidRDefault="001F77EA" w:rsidP="001F77EA">
            <w:pPr>
              <w:tabs>
                <w:tab w:val="left" w:pos="851"/>
              </w:tabs>
              <w:spacing w:before="120" w:after="120" w:line="22" w:lineRule="atLeast"/>
              <w:rPr>
                <w:rFonts w:ascii="Arial" w:hAnsi="Arial" w:cs="Arial"/>
                <w:sz w:val="22"/>
                <w:szCs w:val="22"/>
                <w:lang w:val="en-US"/>
              </w:rPr>
            </w:pPr>
            <w:r w:rsidRPr="001F77EA">
              <w:rPr>
                <w:rFonts w:ascii="Arial" w:hAnsi="Arial" w:cs="Arial"/>
                <w:sz w:val="22"/>
                <w:szCs w:val="22"/>
                <w:lang w:val="en-US"/>
              </w:rPr>
              <w:t xml:space="preserve">Z23.2  The </w:t>
            </w:r>
            <w:r w:rsidRPr="001F77EA">
              <w:rPr>
                <w:rFonts w:ascii="Arial" w:hAnsi="Arial" w:cs="Arial"/>
                <w:i/>
                <w:sz w:val="22"/>
                <w:szCs w:val="22"/>
                <w:lang w:val="en-US"/>
              </w:rPr>
              <w:t>Supplier</w:t>
            </w:r>
            <w:r w:rsidRPr="001F77EA">
              <w:rPr>
                <w:rFonts w:ascii="Arial" w:hAnsi="Arial" w:cs="Arial"/>
                <w:sz w:val="22"/>
                <w:szCs w:val="22"/>
                <w:lang w:val="en-US"/>
              </w:rPr>
              <w:t xml:space="preserve"> does not appoint the proposed Sub</w:t>
            </w:r>
            <w:r w:rsidR="00B83064">
              <w:rPr>
                <w:rFonts w:ascii="Arial" w:hAnsi="Arial" w:cs="Arial"/>
                <w:sz w:val="22"/>
                <w:szCs w:val="22"/>
                <w:lang w:val="en-US"/>
              </w:rPr>
              <w:t>s</w:t>
            </w:r>
            <w:r w:rsidR="00D15F1F">
              <w:rPr>
                <w:rFonts w:ascii="Arial" w:hAnsi="Arial" w:cs="Arial"/>
                <w:sz w:val="22"/>
                <w:szCs w:val="22"/>
                <w:lang w:val="en-US"/>
              </w:rPr>
              <w:t>upplier</w:t>
            </w:r>
            <w:r w:rsidRPr="001F77EA">
              <w:rPr>
                <w:rFonts w:ascii="Arial" w:hAnsi="Arial" w:cs="Arial"/>
                <w:sz w:val="22"/>
                <w:szCs w:val="22"/>
                <w:lang w:val="en-US"/>
              </w:rPr>
              <w:t xml:space="preserve"> (or allow the Sub</w:t>
            </w:r>
            <w:r w:rsidR="00B83064">
              <w:rPr>
                <w:rFonts w:ascii="Arial" w:hAnsi="Arial" w:cs="Arial"/>
                <w:sz w:val="22"/>
                <w:szCs w:val="22"/>
                <w:lang w:val="en-US"/>
              </w:rPr>
              <w:t>s</w:t>
            </w:r>
            <w:r w:rsidR="00D15F1F">
              <w:rPr>
                <w:rFonts w:ascii="Arial" w:hAnsi="Arial" w:cs="Arial"/>
                <w:sz w:val="22"/>
                <w:szCs w:val="22"/>
                <w:lang w:val="en-US"/>
              </w:rPr>
              <w:t>upplier</w:t>
            </w:r>
            <w:r w:rsidRPr="001F77EA">
              <w:rPr>
                <w:rFonts w:ascii="Arial" w:hAnsi="Arial" w:cs="Arial"/>
                <w:sz w:val="22"/>
                <w:szCs w:val="22"/>
                <w:lang w:val="en-US"/>
              </w:rPr>
              <w:t xml:space="preserve"> to appoint the proposed subsub</w:t>
            </w:r>
            <w:r w:rsidR="00B83064">
              <w:rPr>
                <w:rFonts w:ascii="Arial" w:hAnsi="Arial" w:cs="Arial"/>
                <w:sz w:val="22"/>
                <w:szCs w:val="22"/>
                <w:lang w:val="en-US"/>
              </w:rPr>
              <w:t>s</w:t>
            </w:r>
            <w:r w:rsidR="00D15F1F">
              <w:rPr>
                <w:rFonts w:ascii="Arial" w:hAnsi="Arial" w:cs="Arial"/>
                <w:sz w:val="22"/>
                <w:szCs w:val="22"/>
                <w:lang w:val="en-US"/>
              </w:rPr>
              <w:t>upplier</w:t>
            </w:r>
            <w:r w:rsidRPr="001F77EA">
              <w:rPr>
                <w:rFonts w:ascii="Arial" w:hAnsi="Arial" w:cs="Arial"/>
                <w:sz w:val="22"/>
                <w:szCs w:val="22"/>
                <w:lang w:val="en-US"/>
              </w:rPr>
              <w:t xml:space="preserve">) until the </w:t>
            </w:r>
            <w:r w:rsidRPr="001F77EA">
              <w:rPr>
                <w:rFonts w:ascii="Arial" w:hAnsi="Arial" w:cs="Arial"/>
                <w:i/>
                <w:sz w:val="22"/>
                <w:szCs w:val="22"/>
                <w:lang w:val="en-US"/>
              </w:rPr>
              <w:t>Purchaser</w:t>
            </w:r>
            <w:r w:rsidRPr="001F77EA">
              <w:rPr>
                <w:rFonts w:ascii="Arial" w:hAnsi="Arial" w:cs="Arial"/>
                <w:sz w:val="22"/>
                <w:szCs w:val="22"/>
                <w:lang w:val="en-US"/>
              </w:rPr>
              <w:t xml:space="preserve"> has accepted the submission.  A reason for not accepting the submission is that it shows that there are grounds for excluding the proposed Sub</w:t>
            </w:r>
            <w:r w:rsidR="00B83064">
              <w:rPr>
                <w:rFonts w:ascii="Arial" w:hAnsi="Arial" w:cs="Arial"/>
                <w:sz w:val="22"/>
                <w:szCs w:val="22"/>
                <w:lang w:val="en-US"/>
              </w:rPr>
              <w:t>s</w:t>
            </w:r>
            <w:r w:rsidR="00D15F1F">
              <w:rPr>
                <w:rFonts w:ascii="Arial" w:hAnsi="Arial" w:cs="Arial"/>
                <w:sz w:val="22"/>
                <w:szCs w:val="22"/>
                <w:lang w:val="en-US"/>
              </w:rPr>
              <w:t>upplier</w:t>
            </w:r>
            <w:r w:rsidRPr="001F77EA">
              <w:rPr>
                <w:rFonts w:ascii="Arial" w:hAnsi="Arial" w:cs="Arial"/>
                <w:sz w:val="22"/>
                <w:szCs w:val="22"/>
                <w:lang w:val="en-US"/>
              </w:rPr>
              <w:t xml:space="preserve"> or subsub</w:t>
            </w:r>
            <w:r w:rsidR="00B83064">
              <w:rPr>
                <w:rFonts w:ascii="Arial" w:hAnsi="Arial" w:cs="Arial"/>
                <w:sz w:val="22"/>
                <w:szCs w:val="22"/>
                <w:lang w:val="en-US"/>
              </w:rPr>
              <w:t>s</w:t>
            </w:r>
            <w:r w:rsidR="00D15F1F">
              <w:rPr>
                <w:rFonts w:ascii="Arial" w:hAnsi="Arial" w:cs="Arial"/>
                <w:sz w:val="22"/>
                <w:szCs w:val="22"/>
                <w:lang w:val="en-US"/>
              </w:rPr>
              <w:t>upplier</w:t>
            </w:r>
            <w:r w:rsidRPr="001F77EA">
              <w:rPr>
                <w:rFonts w:ascii="Arial" w:hAnsi="Arial" w:cs="Arial"/>
                <w:sz w:val="22"/>
                <w:szCs w:val="22"/>
                <w:lang w:val="en-US"/>
              </w:rPr>
              <w:t xml:space="preserve"> under regulation 57 of the Public Contracts Regulations 2015.</w:t>
            </w:r>
          </w:p>
          <w:p w14:paraId="7AD16D22" w14:textId="77777777" w:rsidR="001F77EA" w:rsidRPr="001F77EA" w:rsidRDefault="001F77EA" w:rsidP="001F77EA">
            <w:pPr>
              <w:spacing w:before="120" w:after="120" w:line="22" w:lineRule="atLeast"/>
              <w:ind w:left="34"/>
              <w:rPr>
                <w:rFonts w:ascii="Arial" w:hAnsi="Arial" w:cs="Arial"/>
                <w:sz w:val="22"/>
                <w:szCs w:val="22"/>
                <w:lang w:val="en-US"/>
              </w:rPr>
            </w:pPr>
            <w:r w:rsidRPr="001F77EA">
              <w:rPr>
                <w:rFonts w:ascii="Arial" w:hAnsi="Arial" w:cs="Arial"/>
                <w:sz w:val="22"/>
                <w:szCs w:val="22"/>
                <w:lang w:val="en-US"/>
              </w:rPr>
              <w:t>Z23.3</w:t>
            </w:r>
            <w:r w:rsidRPr="001F77EA">
              <w:rPr>
                <w:rFonts w:ascii="Arial" w:hAnsi="Arial" w:cs="Arial"/>
                <w:sz w:val="22"/>
                <w:szCs w:val="22"/>
                <w:lang w:val="en-US"/>
              </w:rPr>
              <w:tab/>
              <w:t xml:space="preserve">If requested by the </w:t>
            </w:r>
            <w:r w:rsidRPr="001F77EA">
              <w:rPr>
                <w:rFonts w:ascii="Arial" w:hAnsi="Arial" w:cs="Arial"/>
                <w:i/>
                <w:sz w:val="22"/>
                <w:szCs w:val="22"/>
                <w:lang w:val="en-US"/>
              </w:rPr>
              <w:t>Purchaser</w:t>
            </w:r>
            <w:r w:rsidRPr="001F77EA">
              <w:rPr>
                <w:rFonts w:ascii="Arial" w:hAnsi="Arial" w:cs="Arial"/>
                <w:sz w:val="22"/>
                <w:szCs w:val="22"/>
                <w:lang w:val="en-US"/>
              </w:rPr>
              <w:t xml:space="preserve">, the </w:t>
            </w:r>
            <w:r w:rsidRPr="001F77EA">
              <w:rPr>
                <w:rFonts w:ascii="Arial" w:hAnsi="Arial" w:cs="Arial"/>
                <w:i/>
                <w:sz w:val="22"/>
                <w:szCs w:val="22"/>
                <w:lang w:val="en-US"/>
              </w:rPr>
              <w:t>Supplier</w:t>
            </w:r>
            <w:r w:rsidRPr="001F77EA">
              <w:rPr>
                <w:rFonts w:ascii="Arial" w:hAnsi="Arial" w:cs="Arial"/>
                <w:sz w:val="22"/>
                <w:szCs w:val="22"/>
                <w:lang w:val="en-US"/>
              </w:rPr>
              <w:t xml:space="preserve"> provides further information to support, update or clarify a submission under clause Z23.1. </w:t>
            </w:r>
          </w:p>
          <w:p w14:paraId="4F54A318" w14:textId="5B306034" w:rsidR="001F77EA" w:rsidRPr="001F77EA" w:rsidRDefault="001F77EA" w:rsidP="001F77EA">
            <w:pPr>
              <w:spacing w:before="120" w:after="120" w:line="22" w:lineRule="atLeast"/>
              <w:ind w:left="34"/>
              <w:rPr>
                <w:rFonts w:ascii="Arial" w:hAnsi="Arial" w:cs="Arial"/>
                <w:sz w:val="22"/>
                <w:szCs w:val="22"/>
                <w:lang w:val="en-US"/>
              </w:rPr>
            </w:pPr>
            <w:r w:rsidRPr="001F77EA">
              <w:rPr>
                <w:rFonts w:ascii="Arial" w:hAnsi="Arial" w:cs="Arial"/>
                <w:sz w:val="22"/>
                <w:szCs w:val="22"/>
                <w:lang w:val="en-US"/>
              </w:rPr>
              <w:t>Z23.4</w:t>
            </w:r>
            <w:r w:rsidRPr="001F77EA">
              <w:rPr>
                <w:rFonts w:ascii="Arial" w:hAnsi="Arial" w:cs="Arial"/>
                <w:sz w:val="22"/>
                <w:szCs w:val="22"/>
                <w:lang w:val="en-US"/>
              </w:rPr>
              <w:tab/>
              <w:t>If, following the acceptance of a submission under clause Z23.2, it is found that one of the grounds for excluding the Sub</w:t>
            </w:r>
            <w:r w:rsidR="00B83064">
              <w:rPr>
                <w:rFonts w:ascii="Arial" w:hAnsi="Arial" w:cs="Arial"/>
                <w:sz w:val="22"/>
                <w:szCs w:val="22"/>
                <w:lang w:val="en-US"/>
              </w:rPr>
              <w:t>s</w:t>
            </w:r>
            <w:r w:rsidR="00D15F1F">
              <w:rPr>
                <w:rFonts w:ascii="Arial" w:hAnsi="Arial" w:cs="Arial"/>
                <w:sz w:val="22"/>
                <w:szCs w:val="22"/>
                <w:lang w:val="en-US"/>
              </w:rPr>
              <w:t>upplier</w:t>
            </w:r>
            <w:r w:rsidRPr="001F77EA">
              <w:rPr>
                <w:rFonts w:ascii="Arial" w:hAnsi="Arial" w:cs="Arial"/>
                <w:sz w:val="22"/>
                <w:szCs w:val="22"/>
                <w:lang w:val="en-US"/>
              </w:rPr>
              <w:t xml:space="preserve"> or subsub</w:t>
            </w:r>
            <w:r w:rsidR="00B83064">
              <w:rPr>
                <w:rFonts w:ascii="Arial" w:hAnsi="Arial" w:cs="Arial"/>
                <w:sz w:val="22"/>
                <w:szCs w:val="22"/>
                <w:lang w:val="en-US"/>
              </w:rPr>
              <w:t>s</w:t>
            </w:r>
            <w:r w:rsidR="00D15F1F">
              <w:rPr>
                <w:rFonts w:ascii="Arial" w:hAnsi="Arial" w:cs="Arial"/>
                <w:sz w:val="22"/>
                <w:szCs w:val="22"/>
                <w:lang w:val="en-US"/>
              </w:rPr>
              <w:t>upplier</w:t>
            </w:r>
            <w:r w:rsidRPr="001F77EA">
              <w:rPr>
                <w:rFonts w:ascii="Arial" w:hAnsi="Arial" w:cs="Arial"/>
                <w:sz w:val="22"/>
                <w:szCs w:val="22"/>
                <w:lang w:val="en-US"/>
              </w:rPr>
              <w:t xml:space="preserve"> under regulation 57 of the Public Contracts Regulations 2015 applies, the </w:t>
            </w:r>
            <w:r w:rsidRPr="001F77EA">
              <w:rPr>
                <w:rFonts w:ascii="Arial" w:hAnsi="Arial" w:cs="Arial"/>
                <w:i/>
                <w:sz w:val="22"/>
                <w:szCs w:val="22"/>
                <w:lang w:val="en-US"/>
              </w:rPr>
              <w:t>Purchaser</w:t>
            </w:r>
            <w:r w:rsidRPr="001F77EA">
              <w:rPr>
                <w:rFonts w:ascii="Arial" w:hAnsi="Arial" w:cs="Arial"/>
                <w:sz w:val="22"/>
                <w:szCs w:val="22"/>
                <w:lang w:val="en-US"/>
              </w:rPr>
              <w:t xml:space="preserve"> may instruct the </w:t>
            </w:r>
            <w:r w:rsidRPr="001F77EA">
              <w:rPr>
                <w:rFonts w:ascii="Arial" w:hAnsi="Arial" w:cs="Arial"/>
                <w:i/>
                <w:sz w:val="22"/>
                <w:szCs w:val="22"/>
                <w:lang w:val="en-US"/>
              </w:rPr>
              <w:t>Supplier</w:t>
            </w:r>
            <w:r w:rsidRPr="001F77EA">
              <w:rPr>
                <w:rFonts w:ascii="Arial" w:hAnsi="Arial" w:cs="Arial"/>
                <w:sz w:val="22"/>
                <w:szCs w:val="22"/>
                <w:lang w:val="en-US"/>
              </w:rPr>
              <w:t xml:space="preserve"> to </w:t>
            </w:r>
          </w:p>
          <w:p w14:paraId="7D019F5D" w14:textId="69E7816E" w:rsidR="001F77EA" w:rsidRPr="005A2590" w:rsidRDefault="001F77EA" w:rsidP="005A2590">
            <w:pPr>
              <w:numPr>
                <w:ilvl w:val="0"/>
                <w:numId w:val="26"/>
              </w:numPr>
              <w:tabs>
                <w:tab w:val="left" w:pos="284"/>
                <w:tab w:val="num" w:pos="993"/>
              </w:tabs>
              <w:spacing w:before="120" w:after="120" w:line="264" w:lineRule="auto"/>
              <w:ind w:left="993" w:hanging="284"/>
              <w:jc w:val="left"/>
              <w:rPr>
                <w:rFonts w:ascii="Arial" w:hAnsi="Arial" w:cs="Arial"/>
                <w:bCs/>
                <w:snapToGrid w:val="0"/>
                <w:sz w:val="22"/>
              </w:rPr>
            </w:pPr>
            <w:r w:rsidRPr="005A2590">
              <w:rPr>
                <w:rFonts w:ascii="Arial" w:hAnsi="Arial" w:cs="Arial"/>
                <w:bCs/>
                <w:snapToGrid w:val="0"/>
                <w:sz w:val="22"/>
              </w:rPr>
              <w:t>replace the Sub</w:t>
            </w:r>
            <w:r w:rsidR="00B83064">
              <w:rPr>
                <w:rFonts w:ascii="Arial" w:hAnsi="Arial" w:cs="Arial"/>
                <w:bCs/>
                <w:snapToGrid w:val="0"/>
                <w:sz w:val="22"/>
              </w:rPr>
              <w:t>s</w:t>
            </w:r>
            <w:r w:rsidR="00D15F1F">
              <w:rPr>
                <w:rFonts w:ascii="Arial" w:hAnsi="Arial" w:cs="Arial"/>
                <w:bCs/>
                <w:snapToGrid w:val="0"/>
                <w:sz w:val="22"/>
              </w:rPr>
              <w:t>upplier</w:t>
            </w:r>
            <w:r w:rsidRPr="005A2590">
              <w:rPr>
                <w:rFonts w:ascii="Arial" w:hAnsi="Arial" w:cs="Arial"/>
                <w:bCs/>
                <w:snapToGrid w:val="0"/>
                <w:sz w:val="22"/>
              </w:rPr>
              <w:t xml:space="preserve"> or</w:t>
            </w:r>
          </w:p>
          <w:p w14:paraId="424BB636" w14:textId="24049F83" w:rsidR="001F77EA" w:rsidRPr="001F77EA" w:rsidRDefault="001F77EA" w:rsidP="00DF2D01">
            <w:pPr>
              <w:numPr>
                <w:ilvl w:val="0"/>
                <w:numId w:val="26"/>
              </w:numPr>
              <w:tabs>
                <w:tab w:val="left" w:pos="284"/>
                <w:tab w:val="num" w:pos="993"/>
              </w:tabs>
              <w:spacing w:before="120" w:after="120" w:line="264" w:lineRule="auto"/>
              <w:ind w:left="993" w:hanging="284"/>
              <w:jc w:val="left"/>
              <w:rPr>
                <w:rFonts w:ascii="Arial" w:hAnsi="Arial" w:cs="Arial"/>
                <w:b/>
                <w:bCs/>
                <w:sz w:val="22"/>
                <w:szCs w:val="22"/>
                <w:lang w:eastAsia="en-US"/>
              </w:rPr>
            </w:pPr>
            <w:r w:rsidRPr="001F77EA">
              <w:rPr>
                <w:rFonts w:ascii="Arial" w:hAnsi="Arial" w:cs="Arial"/>
                <w:bCs/>
                <w:snapToGrid w:val="0"/>
                <w:sz w:val="22"/>
              </w:rPr>
              <w:t>require the Sub</w:t>
            </w:r>
            <w:r w:rsidR="00B83064">
              <w:rPr>
                <w:rFonts w:ascii="Arial" w:hAnsi="Arial" w:cs="Arial"/>
                <w:bCs/>
                <w:snapToGrid w:val="0"/>
                <w:sz w:val="22"/>
              </w:rPr>
              <w:t>s</w:t>
            </w:r>
            <w:r w:rsidR="00D15F1F">
              <w:rPr>
                <w:rFonts w:ascii="Arial" w:hAnsi="Arial" w:cs="Arial"/>
                <w:bCs/>
                <w:snapToGrid w:val="0"/>
                <w:sz w:val="22"/>
              </w:rPr>
              <w:t>upplier</w:t>
            </w:r>
            <w:r w:rsidRPr="001F77EA">
              <w:rPr>
                <w:rFonts w:ascii="Arial" w:hAnsi="Arial" w:cs="Arial"/>
                <w:bCs/>
                <w:snapToGrid w:val="0"/>
                <w:sz w:val="22"/>
              </w:rPr>
              <w:t xml:space="preserve"> to replace the subsub</w:t>
            </w:r>
            <w:r w:rsidR="00B83064">
              <w:rPr>
                <w:rFonts w:ascii="Arial" w:hAnsi="Arial" w:cs="Arial"/>
                <w:bCs/>
                <w:snapToGrid w:val="0"/>
                <w:sz w:val="22"/>
              </w:rPr>
              <w:t>s</w:t>
            </w:r>
            <w:r w:rsidR="00D15F1F">
              <w:rPr>
                <w:rFonts w:ascii="Arial" w:hAnsi="Arial" w:cs="Arial"/>
                <w:bCs/>
                <w:snapToGrid w:val="0"/>
                <w:sz w:val="22"/>
              </w:rPr>
              <w:t>upplier</w:t>
            </w:r>
            <w:r w:rsidRPr="001F77EA">
              <w:rPr>
                <w:rFonts w:ascii="Arial" w:hAnsi="Arial" w:cs="Arial"/>
                <w:bCs/>
                <w:snapToGrid w:val="0"/>
                <w:sz w:val="22"/>
              </w:rPr>
              <w:t>.</w:t>
            </w:r>
          </w:p>
        </w:tc>
      </w:tr>
      <w:tr w:rsidR="001F77EA" w:rsidRPr="001F77EA" w14:paraId="28ACCBCF" w14:textId="77777777" w:rsidTr="001F3708">
        <w:tc>
          <w:tcPr>
            <w:tcW w:w="1701" w:type="dxa"/>
          </w:tcPr>
          <w:p w14:paraId="4805678F" w14:textId="77777777" w:rsidR="001F77EA" w:rsidRPr="001F77EA" w:rsidRDefault="001F77EA" w:rsidP="001F77EA">
            <w:pPr>
              <w:jc w:val="left"/>
              <w:rPr>
                <w:rFonts w:ascii="Arial" w:hAnsi="Arial"/>
                <w:b/>
                <w:bCs/>
                <w:sz w:val="22"/>
                <w:szCs w:val="24"/>
                <w:lang w:val="en-US" w:eastAsia="en-US"/>
              </w:rPr>
            </w:pPr>
            <w:r w:rsidRPr="001F77EA">
              <w:rPr>
                <w:rFonts w:ascii="Arial" w:hAnsi="Arial"/>
                <w:b/>
                <w:sz w:val="22"/>
                <w:szCs w:val="24"/>
                <w:lang w:val="en-US" w:eastAsia="en-US"/>
              </w:rPr>
              <w:lastRenderedPageBreak/>
              <w:t>Clause Z24</w:t>
            </w:r>
          </w:p>
        </w:tc>
        <w:tc>
          <w:tcPr>
            <w:tcW w:w="6601" w:type="dxa"/>
          </w:tcPr>
          <w:p w14:paraId="1262AF32" w14:textId="77777777" w:rsidR="001F77EA" w:rsidRPr="001F77EA" w:rsidRDefault="001F77EA" w:rsidP="001F77EA">
            <w:pPr>
              <w:jc w:val="left"/>
              <w:rPr>
                <w:rFonts w:ascii="Arial" w:hAnsi="Arial"/>
                <w:b/>
                <w:sz w:val="22"/>
                <w:szCs w:val="24"/>
                <w:lang w:val="en-US" w:eastAsia="en-US"/>
              </w:rPr>
            </w:pPr>
            <w:r w:rsidRPr="001F77EA">
              <w:rPr>
                <w:rFonts w:ascii="Arial" w:hAnsi="Arial"/>
                <w:b/>
                <w:sz w:val="22"/>
                <w:szCs w:val="24"/>
                <w:lang w:val="en-US" w:eastAsia="en-US"/>
              </w:rPr>
              <w:t>Merger, takeover or change control</w:t>
            </w:r>
          </w:p>
          <w:p w14:paraId="6EE7C742" w14:textId="77777777" w:rsidR="001F77EA" w:rsidRPr="001F77EA" w:rsidRDefault="001F77EA" w:rsidP="001F77EA">
            <w:pPr>
              <w:spacing w:before="120" w:after="120"/>
              <w:rPr>
                <w:rFonts w:ascii="Arial" w:hAnsi="Arial"/>
                <w:sz w:val="22"/>
                <w:szCs w:val="22"/>
                <w:lang w:val="en-US" w:eastAsia="en-US"/>
              </w:rPr>
            </w:pPr>
            <w:r w:rsidRPr="001F77EA">
              <w:rPr>
                <w:rFonts w:ascii="Arial" w:hAnsi="Arial"/>
                <w:sz w:val="22"/>
                <w:szCs w:val="22"/>
                <w:lang w:val="en-US" w:eastAsia="en-US"/>
              </w:rPr>
              <w:t>In clauses Z24, Z36 [Financial Distress] and Z37 [Change of Control – new guarantee]</w:t>
            </w:r>
          </w:p>
          <w:p w14:paraId="4CD434B9" w14:textId="77777777" w:rsidR="001F77EA" w:rsidRPr="001F77EA" w:rsidRDefault="001F77EA" w:rsidP="00320775">
            <w:pPr>
              <w:numPr>
                <w:ilvl w:val="0"/>
                <w:numId w:val="34"/>
              </w:numPr>
              <w:tabs>
                <w:tab w:val="left" w:pos="0"/>
                <w:tab w:val="left" w:pos="426"/>
                <w:tab w:val="left" w:pos="3009"/>
                <w:tab w:val="left" w:pos="3600"/>
              </w:tabs>
              <w:suppressAutoHyphens/>
              <w:overflowPunct w:val="0"/>
              <w:autoSpaceDE w:val="0"/>
              <w:autoSpaceDN w:val="0"/>
              <w:adjustRightInd w:val="0"/>
              <w:spacing w:before="120" w:after="120" w:line="264" w:lineRule="auto"/>
              <w:ind w:left="1077" w:hanging="357"/>
              <w:jc w:val="left"/>
              <w:textAlignment w:val="baseline"/>
              <w:rPr>
                <w:rFonts w:ascii="Arial" w:hAnsi="Arial" w:cs="Arial"/>
                <w:spacing w:val="-2"/>
                <w:sz w:val="22"/>
                <w:szCs w:val="22"/>
                <w:lang w:eastAsia="en-US"/>
              </w:rPr>
            </w:pPr>
            <w:r w:rsidRPr="001F77EA">
              <w:rPr>
                <w:rFonts w:ascii="Arial" w:hAnsi="Arial" w:cs="Arial"/>
                <w:b/>
                <w:bCs/>
                <w:spacing w:val="-2"/>
                <w:sz w:val="22"/>
                <w:szCs w:val="22"/>
                <w:lang w:eastAsia="en-US"/>
              </w:rPr>
              <w:t>Change of Control</w:t>
            </w:r>
            <w:r w:rsidRPr="001F77EA">
              <w:rPr>
                <w:rFonts w:ascii="Arial" w:hAnsi="Arial" w:cs="Arial"/>
                <w:spacing w:val="-2"/>
                <w:sz w:val="22"/>
                <w:szCs w:val="22"/>
                <w:lang w:eastAsia="en-US"/>
              </w:rPr>
              <w:t xml:space="preserve"> is an event where a single person (or group of persons acting in concert)</w:t>
            </w:r>
          </w:p>
          <w:p w14:paraId="03F77FE4" w14:textId="77777777" w:rsidR="001F77EA" w:rsidRPr="001F77EA" w:rsidRDefault="001F77EA" w:rsidP="00320775">
            <w:pPr>
              <w:numPr>
                <w:ilvl w:val="0"/>
                <w:numId w:val="35"/>
              </w:numPr>
              <w:tabs>
                <w:tab w:val="left" w:pos="0"/>
                <w:tab w:val="left" w:pos="426"/>
                <w:tab w:val="left" w:pos="3009"/>
                <w:tab w:val="left" w:pos="3600"/>
              </w:tabs>
              <w:suppressAutoHyphens/>
              <w:overflowPunct w:val="0"/>
              <w:autoSpaceDE w:val="0"/>
              <w:autoSpaceDN w:val="0"/>
              <w:adjustRightInd w:val="0"/>
              <w:spacing w:before="120" w:after="120" w:line="264" w:lineRule="auto"/>
              <w:ind w:left="1434" w:hanging="357"/>
              <w:jc w:val="left"/>
              <w:textAlignment w:val="baseline"/>
              <w:rPr>
                <w:rFonts w:ascii="Arial" w:hAnsi="Arial" w:cs="Arial"/>
                <w:b/>
                <w:bCs/>
                <w:spacing w:val="-2"/>
                <w:sz w:val="22"/>
                <w:szCs w:val="22"/>
                <w:lang w:eastAsia="en-US"/>
              </w:rPr>
            </w:pPr>
            <w:r w:rsidRPr="001F77EA">
              <w:rPr>
                <w:rFonts w:ascii="Arial" w:hAnsi="Arial" w:cs="Arial"/>
                <w:spacing w:val="-2"/>
                <w:sz w:val="22"/>
                <w:szCs w:val="22"/>
                <w:lang w:eastAsia="en-US"/>
              </w:rPr>
              <w:t xml:space="preserve">acquires Control of the </w:t>
            </w:r>
            <w:r w:rsidRPr="001F77EA">
              <w:rPr>
                <w:rFonts w:ascii="Arial" w:hAnsi="Arial" w:cs="Arial"/>
                <w:i/>
                <w:iCs/>
                <w:spacing w:val="-2"/>
                <w:sz w:val="22"/>
                <w:szCs w:val="22"/>
                <w:lang w:val="en-US" w:eastAsia="en-US"/>
              </w:rPr>
              <w:t>Supplier</w:t>
            </w:r>
            <w:r w:rsidRPr="001F77EA">
              <w:rPr>
                <w:rFonts w:ascii="Arial" w:hAnsi="Arial" w:cs="Arial"/>
                <w:spacing w:val="-2"/>
                <w:sz w:val="22"/>
                <w:szCs w:val="22"/>
                <w:lang w:val="en-US" w:eastAsia="en-US"/>
              </w:rPr>
              <w:t xml:space="preserve"> or</w:t>
            </w:r>
          </w:p>
          <w:p w14:paraId="48F209C5" w14:textId="77777777" w:rsidR="001F77EA" w:rsidRPr="001F77EA" w:rsidRDefault="001F77EA" w:rsidP="00320775">
            <w:pPr>
              <w:numPr>
                <w:ilvl w:val="0"/>
                <w:numId w:val="35"/>
              </w:numPr>
              <w:tabs>
                <w:tab w:val="left" w:pos="0"/>
                <w:tab w:val="left" w:pos="426"/>
                <w:tab w:val="left" w:pos="3009"/>
                <w:tab w:val="left" w:pos="3600"/>
              </w:tabs>
              <w:suppressAutoHyphens/>
              <w:overflowPunct w:val="0"/>
              <w:autoSpaceDE w:val="0"/>
              <w:autoSpaceDN w:val="0"/>
              <w:adjustRightInd w:val="0"/>
              <w:spacing w:before="120" w:after="120" w:line="264" w:lineRule="auto"/>
              <w:ind w:left="1434" w:hanging="357"/>
              <w:jc w:val="left"/>
              <w:textAlignment w:val="baseline"/>
              <w:rPr>
                <w:rFonts w:ascii="Arial" w:hAnsi="Arial" w:cs="Arial"/>
                <w:b/>
                <w:bCs/>
                <w:spacing w:val="-2"/>
                <w:sz w:val="22"/>
                <w:szCs w:val="22"/>
                <w:lang w:eastAsia="en-US"/>
              </w:rPr>
            </w:pPr>
            <w:r w:rsidRPr="001F77EA">
              <w:rPr>
                <w:rFonts w:ascii="Arial" w:hAnsi="Arial" w:cs="Arial"/>
                <w:spacing w:val="-2"/>
                <w:sz w:val="22"/>
                <w:szCs w:val="22"/>
                <w:lang w:eastAsia="en-US"/>
              </w:rPr>
              <w:t xml:space="preserve">acquires a direct or indirect interest in the relevant share capital of the </w:t>
            </w:r>
            <w:r w:rsidRPr="001F77EA">
              <w:rPr>
                <w:rFonts w:ascii="Arial" w:hAnsi="Arial" w:cs="Arial"/>
                <w:i/>
                <w:iCs/>
                <w:spacing w:val="-2"/>
                <w:sz w:val="22"/>
                <w:szCs w:val="22"/>
                <w:lang w:val="en-US" w:eastAsia="en-US"/>
              </w:rPr>
              <w:t>Supplier</w:t>
            </w:r>
            <w:r w:rsidRPr="001F77EA">
              <w:rPr>
                <w:rFonts w:ascii="Arial" w:hAnsi="Arial" w:cs="Arial"/>
                <w:spacing w:val="-2"/>
                <w:sz w:val="22"/>
                <w:szCs w:val="22"/>
                <w:lang w:eastAsia="en-US"/>
              </w:rPr>
              <w:t xml:space="preserve"> and as a result holds or controls the largest direct or indirect interest in (and in any event more than 25% of) the relevant share capital of the </w:t>
            </w:r>
            <w:r w:rsidRPr="001F77EA">
              <w:rPr>
                <w:rFonts w:ascii="Arial" w:hAnsi="Arial" w:cs="Arial"/>
                <w:i/>
                <w:iCs/>
                <w:spacing w:val="-2"/>
                <w:sz w:val="22"/>
                <w:szCs w:val="22"/>
                <w:lang w:val="en-US" w:eastAsia="en-US"/>
              </w:rPr>
              <w:t>Supplier</w:t>
            </w:r>
            <w:r w:rsidRPr="001F77EA">
              <w:rPr>
                <w:rFonts w:ascii="Arial" w:hAnsi="Arial" w:cs="Arial"/>
                <w:spacing w:val="-2"/>
                <w:sz w:val="22"/>
                <w:szCs w:val="22"/>
                <w:lang w:eastAsia="en-US"/>
              </w:rPr>
              <w:t>,</w:t>
            </w:r>
          </w:p>
          <w:p w14:paraId="086DB066" w14:textId="77777777" w:rsidR="001F77EA" w:rsidRPr="001F77EA" w:rsidRDefault="001F77EA" w:rsidP="00320775">
            <w:pPr>
              <w:numPr>
                <w:ilvl w:val="0"/>
                <w:numId w:val="34"/>
              </w:numPr>
              <w:tabs>
                <w:tab w:val="left" w:pos="0"/>
                <w:tab w:val="left" w:pos="426"/>
                <w:tab w:val="left" w:pos="3009"/>
                <w:tab w:val="left" w:pos="3600"/>
              </w:tabs>
              <w:suppressAutoHyphens/>
              <w:overflowPunct w:val="0"/>
              <w:autoSpaceDE w:val="0"/>
              <w:autoSpaceDN w:val="0"/>
              <w:adjustRightInd w:val="0"/>
              <w:spacing w:before="120" w:after="120" w:line="264" w:lineRule="auto"/>
              <w:ind w:left="1077" w:hanging="357"/>
              <w:jc w:val="left"/>
              <w:textAlignment w:val="baseline"/>
              <w:rPr>
                <w:rFonts w:ascii="Arial" w:hAnsi="Arial" w:cs="Arial"/>
                <w:spacing w:val="-2"/>
                <w:sz w:val="22"/>
                <w:szCs w:val="22"/>
                <w:lang w:eastAsia="en-US"/>
              </w:rPr>
            </w:pPr>
            <w:r w:rsidRPr="001F77EA">
              <w:rPr>
                <w:rFonts w:ascii="Arial" w:hAnsi="Arial" w:cs="Arial"/>
                <w:b/>
                <w:bCs/>
                <w:spacing w:val="-2"/>
                <w:sz w:val="22"/>
                <w:szCs w:val="22"/>
                <w:lang w:eastAsia="en-US"/>
              </w:rPr>
              <w:t>Consortium Member</w:t>
            </w:r>
            <w:r w:rsidRPr="001F77EA">
              <w:rPr>
                <w:rFonts w:ascii="Arial" w:hAnsi="Arial" w:cs="Arial"/>
                <w:spacing w:val="-2"/>
                <w:sz w:val="22"/>
                <w:szCs w:val="22"/>
                <w:lang w:eastAsia="en-US"/>
              </w:rPr>
              <w:t xml:space="preserve"> is an organisation or person which is a member of a group of economic operators comprising the </w:t>
            </w:r>
            <w:r w:rsidRPr="001F77EA">
              <w:rPr>
                <w:rFonts w:ascii="Arial" w:hAnsi="Arial" w:cs="Arial"/>
                <w:i/>
                <w:iCs/>
                <w:spacing w:val="-2"/>
                <w:sz w:val="22"/>
                <w:szCs w:val="22"/>
                <w:lang w:eastAsia="en-US"/>
              </w:rPr>
              <w:t>Supplier</w:t>
            </w:r>
            <w:r w:rsidRPr="001F77EA">
              <w:rPr>
                <w:rFonts w:ascii="Arial" w:hAnsi="Arial" w:cs="Arial"/>
                <w:spacing w:val="-2"/>
                <w:sz w:val="22"/>
                <w:szCs w:val="22"/>
                <w:lang w:eastAsia="en-US"/>
              </w:rPr>
              <w:t>, whether as a participant in an unincorporated joint venture or a shareholder in a joint venture company,</w:t>
            </w:r>
          </w:p>
          <w:p w14:paraId="7314E6C2" w14:textId="77777777" w:rsidR="001F77EA" w:rsidRPr="001F77EA" w:rsidRDefault="001F77EA" w:rsidP="00320775">
            <w:pPr>
              <w:numPr>
                <w:ilvl w:val="0"/>
                <w:numId w:val="34"/>
              </w:numPr>
              <w:tabs>
                <w:tab w:val="left" w:pos="0"/>
                <w:tab w:val="left" w:pos="426"/>
                <w:tab w:val="left" w:pos="3009"/>
                <w:tab w:val="left" w:pos="3600"/>
              </w:tabs>
              <w:suppressAutoHyphens/>
              <w:overflowPunct w:val="0"/>
              <w:autoSpaceDE w:val="0"/>
              <w:autoSpaceDN w:val="0"/>
              <w:adjustRightInd w:val="0"/>
              <w:spacing w:before="120" w:after="120" w:line="264" w:lineRule="auto"/>
              <w:ind w:left="1077" w:hanging="357"/>
              <w:jc w:val="left"/>
              <w:textAlignment w:val="baseline"/>
              <w:rPr>
                <w:rFonts w:ascii="Arial" w:hAnsi="Arial" w:cs="Arial"/>
                <w:spacing w:val="-2"/>
                <w:sz w:val="22"/>
                <w:szCs w:val="22"/>
                <w:lang w:eastAsia="en-US"/>
              </w:rPr>
            </w:pPr>
            <w:r w:rsidRPr="001F77EA">
              <w:rPr>
                <w:rFonts w:ascii="Arial" w:hAnsi="Arial" w:cs="Arial"/>
                <w:b/>
                <w:spacing w:val="-2"/>
                <w:sz w:val="22"/>
                <w:szCs w:val="22"/>
                <w:lang w:eastAsia="en-US"/>
              </w:rPr>
              <w:t>Control</w:t>
            </w:r>
            <w:r w:rsidRPr="001F77EA">
              <w:rPr>
                <w:rFonts w:ascii="Arial" w:hAnsi="Arial" w:cs="Arial"/>
                <w:bCs/>
                <w:spacing w:val="-2"/>
                <w:sz w:val="22"/>
                <w:szCs w:val="22"/>
                <w:lang w:eastAsia="en-US"/>
              </w:rPr>
              <w:t xml:space="preserve"> </w:t>
            </w:r>
            <w:r w:rsidRPr="001F77EA">
              <w:rPr>
                <w:rFonts w:ascii="Arial" w:hAnsi="Arial" w:cs="Arial"/>
                <w:spacing w:val="-2"/>
                <w:sz w:val="22"/>
                <w:szCs w:val="22"/>
                <w:lang w:eastAsia="en-US"/>
              </w:rPr>
              <w:t>has the meaning set out in section 1124 of the Corporation Tax Act 2010,</w:t>
            </w:r>
          </w:p>
          <w:p w14:paraId="03E5990A" w14:textId="77777777" w:rsidR="001F77EA" w:rsidRPr="001F77EA" w:rsidRDefault="001F77EA" w:rsidP="00320775">
            <w:pPr>
              <w:numPr>
                <w:ilvl w:val="0"/>
                <w:numId w:val="34"/>
              </w:numPr>
              <w:tabs>
                <w:tab w:val="left" w:pos="0"/>
                <w:tab w:val="left" w:pos="426"/>
                <w:tab w:val="left" w:pos="3009"/>
                <w:tab w:val="left" w:pos="3600"/>
              </w:tabs>
              <w:suppressAutoHyphens/>
              <w:overflowPunct w:val="0"/>
              <w:autoSpaceDE w:val="0"/>
              <w:autoSpaceDN w:val="0"/>
              <w:adjustRightInd w:val="0"/>
              <w:spacing w:before="120" w:after="120" w:line="264" w:lineRule="auto"/>
              <w:ind w:left="1077" w:hanging="357"/>
              <w:jc w:val="left"/>
              <w:textAlignment w:val="baseline"/>
              <w:rPr>
                <w:rFonts w:ascii="Arial" w:hAnsi="Arial" w:cs="Arial"/>
                <w:spacing w:val="-2"/>
                <w:sz w:val="22"/>
                <w:szCs w:val="22"/>
                <w:lang w:eastAsia="en-US"/>
              </w:rPr>
            </w:pPr>
            <w:r w:rsidRPr="001F77EA">
              <w:rPr>
                <w:rFonts w:ascii="Arial" w:hAnsi="Arial" w:cs="Arial"/>
                <w:b/>
                <w:spacing w:val="-2"/>
                <w:sz w:val="22"/>
                <w:szCs w:val="22"/>
                <w:lang w:eastAsia="en-US"/>
              </w:rPr>
              <w:t>Controller</w:t>
            </w:r>
            <w:r w:rsidRPr="001F77EA">
              <w:rPr>
                <w:rFonts w:ascii="Arial" w:hAnsi="Arial" w:cs="Arial"/>
                <w:bCs/>
                <w:spacing w:val="-2"/>
                <w:sz w:val="22"/>
                <w:szCs w:val="22"/>
                <w:lang w:eastAsia="en-US"/>
              </w:rPr>
              <w:t xml:space="preserve"> is </w:t>
            </w:r>
            <w:r w:rsidRPr="001F77EA">
              <w:rPr>
                <w:rFonts w:ascii="Arial" w:hAnsi="Arial" w:cs="Arial"/>
                <w:spacing w:val="-2"/>
                <w:sz w:val="22"/>
                <w:szCs w:val="22"/>
                <w:lang w:eastAsia="en-US"/>
              </w:rPr>
              <w:t>the single person (or group of persons acting in concert) that</w:t>
            </w:r>
          </w:p>
          <w:p w14:paraId="1A2CD227" w14:textId="77777777" w:rsidR="001F77EA" w:rsidRPr="001F77EA" w:rsidRDefault="001F77EA" w:rsidP="00320775">
            <w:pPr>
              <w:numPr>
                <w:ilvl w:val="0"/>
                <w:numId w:val="35"/>
              </w:numPr>
              <w:tabs>
                <w:tab w:val="left" w:pos="0"/>
                <w:tab w:val="left" w:pos="426"/>
                <w:tab w:val="left" w:pos="3009"/>
                <w:tab w:val="left" w:pos="3600"/>
              </w:tabs>
              <w:suppressAutoHyphens/>
              <w:overflowPunct w:val="0"/>
              <w:autoSpaceDE w:val="0"/>
              <w:autoSpaceDN w:val="0"/>
              <w:adjustRightInd w:val="0"/>
              <w:spacing w:before="120" w:after="120" w:line="264" w:lineRule="auto"/>
              <w:ind w:left="1434" w:hanging="357"/>
              <w:jc w:val="left"/>
              <w:textAlignment w:val="baseline"/>
              <w:rPr>
                <w:rFonts w:ascii="Arial" w:hAnsi="Arial" w:cs="Arial"/>
                <w:b/>
                <w:bCs/>
                <w:spacing w:val="-2"/>
                <w:sz w:val="22"/>
                <w:szCs w:val="22"/>
                <w:lang w:eastAsia="en-US"/>
              </w:rPr>
            </w:pPr>
            <w:r w:rsidRPr="001F77EA">
              <w:rPr>
                <w:rFonts w:ascii="Arial" w:hAnsi="Arial" w:cs="Arial"/>
                <w:spacing w:val="-2"/>
                <w:sz w:val="22"/>
                <w:szCs w:val="22"/>
                <w:lang w:eastAsia="en-US"/>
              </w:rPr>
              <w:t xml:space="preserve">has Control of the </w:t>
            </w:r>
            <w:r w:rsidRPr="001F77EA">
              <w:rPr>
                <w:rFonts w:ascii="Arial" w:hAnsi="Arial" w:cs="Arial"/>
                <w:i/>
                <w:iCs/>
                <w:spacing w:val="-2"/>
                <w:sz w:val="22"/>
                <w:szCs w:val="22"/>
                <w:lang w:val="en-US" w:eastAsia="en-US"/>
              </w:rPr>
              <w:t>Supplier</w:t>
            </w:r>
            <w:r w:rsidRPr="001F77EA">
              <w:rPr>
                <w:rFonts w:ascii="Arial" w:hAnsi="Arial" w:cs="Arial"/>
                <w:spacing w:val="-2"/>
                <w:sz w:val="22"/>
                <w:szCs w:val="22"/>
                <w:lang w:val="en-US" w:eastAsia="en-US"/>
              </w:rPr>
              <w:t xml:space="preserve"> </w:t>
            </w:r>
            <w:r w:rsidRPr="001F77EA">
              <w:rPr>
                <w:rFonts w:ascii="Arial" w:hAnsi="Arial" w:cs="Arial"/>
                <w:bCs/>
                <w:spacing w:val="-2"/>
                <w:sz w:val="22"/>
                <w:szCs w:val="22"/>
                <w:lang w:eastAsia="en-US"/>
              </w:rPr>
              <w:t>or a</w:t>
            </w:r>
            <w:r w:rsidRPr="001F77EA">
              <w:rPr>
                <w:rFonts w:ascii="Arial" w:hAnsi="Arial" w:cs="Arial"/>
                <w:bCs/>
                <w:i/>
                <w:spacing w:val="-2"/>
                <w:sz w:val="22"/>
                <w:szCs w:val="22"/>
                <w:lang w:eastAsia="en-US"/>
              </w:rPr>
              <w:t xml:space="preserve"> </w:t>
            </w:r>
            <w:r w:rsidRPr="001F77EA">
              <w:rPr>
                <w:rFonts w:ascii="Arial" w:hAnsi="Arial" w:cs="Arial"/>
                <w:bCs/>
                <w:spacing w:val="-2"/>
                <w:sz w:val="22"/>
                <w:szCs w:val="22"/>
                <w:lang w:eastAsia="en-US"/>
              </w:rPr>
              <w:t xml:space="preserve">Consortium Member </w:t>
            </w:r>
            <w:r w:rsidRPr="001F77EA">
              <w:rPr>
                <w:rFonts w:ascii="Arial" w:hAnsi="Arial" w:cs="Arial"/>
                <w:spacing w:val="-2"/>
                <w:sz w:val="22"/>
                <w:szCs w:val="22"/>
                <w:lang w:val="en-US" w:eastAsia="en-US"/>
              </w:rPr>
              <w:t>or</w:t>
            </w:r>
          </w:p>
          <w:p w14:paraId="4486DA84" w14:textId="77777777" w:rsidR="001F77EA" w:rsidRPr="001F77EA" w:rsidRDefault="001F77EA" w:rsidP="00320775">
            <w:pPr>
              <w:numPr>
                <w:ilvl w:val="0"/>
                <w:numId w:val="35"/>
              </w:numPr>
              <w:tabs>
                <w:tab w:val="left" w:pos="0"/>
                <w:tab w:val="left" w:pos="426"/>
                <w:tab w:val="left" w:pos="3009"/>
                <w:tab w:val="left" w:pos="3600"/>
              </w:tabs>
              <w:suppressAutoHyphens/>
              <w:overflowPunct w:val="0"/>
              <w:autoSpaceDE w:val="0"/>
              <w:autoSpaceDN w:val="0"/>
              <w:adjustRightInd w:val="0"/>
              <w:spacing w:before="120" w:after="120" w:line="264" w:lineRule="auto"/>
              <w:ind w:left="1434" w:hanging="357"/>
              <w:jc w:val="left"/>
              <w:textAlignment w:val="baseline"/>
              <w:rPr>
                <w:rFonts w:ascii="Arial" w:hAnsi="Arial" w:cs="Arial"/>
                <w:b/>
                <w:bCs/>
                <w:spacing w:val="-2"/>
                <w:sz w:val="22"/>
                <w:szCs w:val="22"/>
                <w:lang w:eastAsia="en-US"/>
              </w:rPr>
            </w:pPr>
            <w:r w:rsidRPr="001F77EA">
              <w:rPr>
                <w:rFonts w:ascii="Arial" w:hAnsi="Arial" w:cs="Arial"/>
                <w:spacing w:val="-2"/>
                <w:sz w:val="22"/>
                <w:szCs w:val="22"/>
                <w:lang w:eastAsia="en-US"/>
              </w:rPr>
              <w:lastRenderedPageBreak/>
              <w:t xml:space="preserve">holds or controls the largest direct or indirect interest in the relevant share capital of the </w:t>
            </w:r>
            <w:r w:rsidRPr="001F77EA">
              <w:rPr>
                <w:rFonts w:ascii="Arial" w:hAnsi="Arial" w:cs="Arial"/>
                <w:i/>
                <w:iCs/>
                <w:spacing w:val="-2"/>
                <w:sz w:val="22"/>
                <w:szCs w:val="22"/>
                <w:lang w:val="en-US" w:eastAsia="en-US"/>
              </w:rPr>
              <w:t xml:space="preserve">Supplier </w:t>
            </w:r>
            <w:r w:rsidRPr="001F77EA">
              <w:rPr>
                <w:rFonts w:ascii="Arial" w:hAnsi="Arial" w:cs="Arial"/>
                <w:bCs/>
                <w:spacing w:val="-2"/>
                <w:sz w:val="22"/>
                <w:szCs w:val="22"/>
                <w:lang w:eastAsia="en-US"/>
              </w:rPr>
              <w:t>or a</w:t>
            </w:r>
            <w:r w:rsidRPr="001F77EA">
              <w:rPr>
                <w:rFonts w:ascii="Arial" w:hAnsi="Arial" w:cs="Arial"/>
                <w:bCs/>
                <w:i/>
                <w:spacing w:val="-2"/>
                <w:sz w:val="22"/>
                <w:szCs w:val="22"/>
                <w:lang w:eastAsia="en-US"/>
              </w:rPr>
              <w:t xml:space="preserve"> </w:t>
            </w:r>
            <w:r w:rsidRPr="001F77EA">
              <w:rPr>
                <w:rFonts w:ascii="Arial" w:hAnsi="Arial" w:cs="Arial"/>
                <w:bCs/>
                <w:spacing w:val="-2"/>
                <w:sz w:val="22"/>
                <w:szCs w:val="22"/>
                <w:lang w:eastAsia="en-US"/>
              </w:rPr>
              <w:t>Consortium Member</w:t>
            </w:r>
            <w:r w:rsidRPr="001F77EA">
              <w:rPr>
                <w:rFonts w:ascii="Arial" w:hAnsi="Arial" w:cs="Arial"/>
                <w:spacing w:val="-2"/>
                <w:sz w:val="22"/>
                <w:szCs w:val="22"/>
                <w:lang w:eastAsia="en-US"/>
              </w:rPr>
              <w:t>,</w:t>
            </w:r>
          </w:p>
          <w:p w14:paraId="0479C436" w14:textId="77777777" w:rsidR="001F77EA" w:rsidRPr="001F77EA" w:rsidRDefault="001F77EA" w:rsidP="00320775">
            <w:pPr>
              <w:numPr>
                <w:ilvl w:val="0"/>
                <w:numId w:val="34"/>
              </w:numPr>
              <w:tabs>
                <w:tab w:val="left" w:pos="0"/>
                <w:tab w:val="left" w:pos="426"/>
                <w:tab w:val="left" w:pos="3009"/>
                <w:tab w:val="left" w:pos="3600"/>
              </w:tabs>
              <w:suppressAutoHyphens/>
              <w:overflowPunct w:val="0"/>
              <w:autoSpaceDE w:val="0"/>
              <w:autoSpaceDN w:val="0"/>
              <w:adjustRightInd w:val="0"/>
              <w:spacing w:before="120" w:after="120" w:line="264" w:lineRule="auto"/>
              <w:ind w:left="1077" w:hanging="357"/>
              <w:jc w:val="left"/>
              <w:textAlignment w:val="baseline"/>
              <w:rPr>
                <w:rFonts w:ascii="Arial" w:hAnsi="Arial" w:cs="Arial"/>
                <w:spacing w:val="-2"/>
                <w:sz w:val="22"/>
                <w:szCs w:val="22"/>
                <w:lang w:eastAsia="en-US"/>
              </w:rPr>
            </w:pPr>
            <w:r w:rsidRPr="001F77EA">
              <w:rPr>
                <w:rFonts w:ascii="Arial" w:hAnsi="Arial" w:cs="Arial"/>
                <w:b/>
                <w:bCs/>
                <w:spacing w:val="-2"/>
                <w:sz w:val="22"/>
                <w:szCs w:val="22"/>
                <w:lang w:eastAsia="en-US"/>
              </w:rPr>
              <w:t xml:space="preserve">Credit Rating Threshold </w:t>
            </w:r>
            <w:r w:rsidRPr="001F77EA">
              <w:rPr>
                <w:rFonts w:ascii="Arial" w:hAnsi="Arial" w:cs="Arial"/>
                <w:bCs/>
                <w:spacing w:val="-2"/>
                <w:sz w:val="22"/>
                <w:szCs w:val="22"/>
                <w:lang w:val="en-US" w:eastAsia="en-US"/>
              </w:rPr>
              <w:t xml:space="preserve">means the minimum credit rating  for the </w:t>
            </w:r>
            <w:r w:rsidRPr="001F77EA">
              <w:rPr>
                <w:rFonts w:ascii="Arial" w:hAnsi="Arial" w:cs="Arial"/>
                <w:bCs/>
                <w:i/>
                <w:iCs/>
                <w:spacing w:val="-2"/>
                <w:sz w:val="22"/>
                <w:szCs w:val="22"/>
                <w:lang w:val="en-US" w:eastAsia="en-US"/>
              </w:rPr>
              <w:t>Consultant</w:t>
            </w:r>
            <w:r w:rsidRPr="001F77EA">
              <w:rPr>
                <w:rFonts w:ascii="Arial" w:hAnsi="Arial" w:cs="Arial"/>
                <w:bCs/>
                <w:spacing w:val="-2"/>
                <w:sz w:val="22"/>
                <w:szCs w:val="22"/>
                <w:lang w:val="en-US" w:eastAsia="en-US"/>
              </w:rPr>
              <w:t>, a Consortium Member or a proposed guarantor, such credit rating being set out at Annex 2 to Schedule 16 of the Framework Agreement.</w:t>
            </w:r>
          </w:p>
          <w:p w14:paraId="4E68FF51" w14:textId="77777777" w:rsidR="001F77EA" w:rsidRPr="001F77EA" w:rsidRDefault="001F77EA" w:rsidP="00320775">
            <w:pPr>
              <w:numPr>
                <w:ilvl w:val="0"/>
                <w:numId w:val="34"/>
              </w:numPr>
              <w:tabs>
                <w:tab w:val="left" w:pos="0"/>
                <w:tab w:val="left" w:pos="426"/>
                <w:tab w:val="left" w:pos="3009"/>
                <w:tab w:val="left" w:pos="3600"/>
              </w:tabs>
              <w:suppressAutoHyphens/>
              <w:overflowPunct w:val="0"/>
              <w:autoSpaceDE w:val="0"/>
              <w:autoSpaceDN w:val="0"/>
              <w:adjustRightInd w:val="0"/>
              <w:spacing w:before="120" w:after="120" w:line="264" w:lineRule="auto"/>
              <w:ind w:left="1077" w:hanging="357"/>
              <w:jc w:val="left"/>
              <w:textAlignment w:val="baseline"/>
              <w:rPr>
                <w:rFonts w:ascii="Arial" w:hAnsi="Arial" w:cs="Arial"/>
                <w:spacing w:val="-2"/>
                <w:sz w:val="22"/>
                <w:szCs w:val="22"/>
                <w:lang w:eastAsia="en-US"/>
              </w:rPr>
            </w:pPr>
            <w:r w:rsidRPr="001F77EA">
              <w:rPr>
                <w:rFonts w:ascii="Arial" w:hAnsi="Arial" w:cs="Arial"/>
                <w:b/>
                <w:bCs/>
                <w:spacing w:val="-2"/>
                <w:sz w:val="22"/>
                <w:szCs w:val="22"/>
                <w:lang w:eastAsia="en-US"/>
              </w:rPr>
              <w:t>Guarantor</w:t>
            </w:r>
            <w:r w:rsidRPr="001F77EA">
              <w:rPr>
                <w:rFonts w:ascii="Arial" w:hAnsi="Arial" w:cs="Arial"/>
                <w:spacing w:val="-2"/>
                <w:sz w:val="22"/>
                <w:szCs w:val="22"/>
                <w:lang w:eastAsia="en-US"/>
              </w:rPr>
              <w:t xml:space="preserve"> is a person who has given a </w:t>
            </w:r>
            <w:r w:rsidRPr="001F77EA">
              <w:rPr>
                <w:rFonts w:ascii="Arial" w:hAnsi="Arial" w:cs="Arial"/>
                <w:snapToGrid w:val="0"/>
                <w:spacing w:val="-2"/>
                <w:sz w:val="22"/>
                <w:szCs w:val="22"/>
                <w:lang w:eastAsia="en-US"/>
              </w:rPr>
              <w:t xml:space="preserve">Parent Company Guarantee to the </w:t>
            </w:r>
            <w:r w:rsidRPr="001F77EA">
              <w:rPr>
                <w:rFonts w:ascii="Arial" w:hAnsi="Arial" w:cs="Arial"/>
                <w:i/>
                <w:iCs/>
                <w:snapToGrid w:val="0"/>
                <w:spacing w:val="-2"/>
                <w:sz w:val="22"/>
                <w:szCs w:val="22"/>
                <w:lang w:eastAsia="en-US"/>
              </w:rPr>
              <w:t>Puchaser</w:t>
            </w:r>
            <w:r w:rsidRPr="001F77EA">
              <w:rPr>
                <w:rFonts w:ascii="Arial" w:hAnsi="Arial" w:cs="Arial"/>
                <w:snapToGrid w:val="0"/>
                <w:spacing w:val="-2"/>
                <w:sz w:val="22"/>
                <w:szCs w:val="22"/>
                <w:lang w:eastAsia="en-US"/>
              </w:rPr>
              <w:t xml:space="preserve"> and</w:t>
            </w:r>
          </w:p>
          <w:p w14:paraId="2D17AD01" w14:textId="77777777" w:rsidR="001F77EA" w:rsidRPr="001F77EA" w:rsidRDefault="001F77EA" w:rsidP="00320775">
            <w:pPr>
              <w:numPr>
                <w:ilvl w:val="0"/>
                <w:numId w:val="34"/>
              </w:numPr>
              <w:tabs>
                <w:tab w:val="left" w:pos="0"/>
                <w:tab w:val="left" w:pos="426"/>
                <w:tab w:val="left" w:pos="3009"/>
                <w:tab w:val="left" w:pos="3600"/>
              </w:tabs>
              <w:suppressAutoHyphens/>
              <w:overflowPunct w:val="0"/>
              <w:autoSpaceDE w:val="0"/>
              <w:autoSpaceDN w:val="0"/>
              <w:adjustRightInd w:val="0"/>
              <w:spacing w:before="120" w:after="120" w:line="264" w:lineRule="auto"/>
              <w:ind w:left="1077" w:hanging="357"/>
              <w:jc w:val="left"/>
              <w:textAlignment w:val="baseline"/>
              <w:rPr>
                <w:rFonts w:ascii="Arial" w:hAnsi="Arial" w:cs="Arial"/>
                <w:spacing w:val="-2"/>
                <w:sz w:val="22"/>
                <w:szCs w:val="22"/>
                <w:lang w:eastAsia="en-US"/>
              </w:rPr>
            </w:pPr>
            <w:r w:rsidRPr="001F77EA">
              <w:rPr>
                <w:rFonts w:ascii="Arial" w:hAnsi="Arial" w:cs="Arial"/>
                <w:b/>
                <w:bCs/>
                <w:snapToGrid w:val="0"/>
                <w:spacing w:val="-2"/>
                <w:sz w:val="22"/>
                <w:szCs w:val="22"/>
                <w:lang w:eastAsia="en-US"/>
              </w:rPr>
              <w:t>Parent Company Guarantee</w:t>
            </w:r>
            <w:r w:rsidRPr="001F77EA">
              <w:rPr>
                <w:rFonts w:ascii="Arial" w:hAnsi="Arial" w:cs="Arial"/>
                <w:snapToGrid w:val="0"/>
                <w:spacing w:val="-2"/>
                <w:sz w:val="22"/>
                <w:szCs w:val="22"/>
                <w:lang w:eastAsia="en-US"/>
              </w:rPr>
              <w:t xml:space="preserve"> is a </w:t>
            </w:r>
            <w:r w:rsidRPr="001F77EA">
              <w:rPr>
                <w:rFonts w:ascii="Arial" w:hAnsi="Arial" w:cs="Arial"/>
                <w:spacing w:val="-2"/>
                <w:sz w:val="22"/>
                <w:szCs w:val="22"/>
                <w:lang w:eastAsia="en-US"/>
              </w:rPr>
              <w:t xml:space="preserve">guarantee of the </w:t>
            </w:r>
            <w:r w:rsidRPr="001F77EA">
              <w:rPr>
                <w:rFonts w:ascii="Arial" w:hAnsi="Arial" w:cs="Arial"/>
                <w:i/>
                <w:iCs/>
                <w:spacing w:val="-2"/>
                <w:sz w:val="22"/>
                <w:szCs w:val="22"/>
                <w:lang w:eastAsia="en-US"/>
              </w:rPr>
              <w:t>Supplier’s</w:t>
            </w:r>
            <w:r w:rsidRPr="001F77EA">
              <w:rPr>
                <w:rFonts w:ascii="Arial" w:hAnsi="Arial" w:cs="Arial"/>
                <w:spacing w:val="-2"/>
                <w:sz w:val="22"/>
                <w:szCs w:val="22"/>
                <w:lang w:eastAsia="en-US"/>
              </w:rPr>
              <w:t xml:space="preserve"> performance in the form set out in the Goods Information.</w:t>
            </w:r>
          </w:p>
          <w:p w14:paraId="0054CC65" w14:textId="30C80334" w:rsidR="001F77EA" w:rsidRPr="001F77EA" w:rsidRDefault="001F77EA" w:rsidP="005A2590">
            <w:pPr>
              <w:tabs>
                <w:tab w:val="left" w:pos="0"/>
                <w:tab w:val="left" w:pos="426"/>
                <w:tab w:val="left" w:pos="3009"/>
                <w:tab w:val="left" w:pos="3600"/>
              </w:tabs>
              <w:suppressAutoHyphens/>
              <w:overflowPunct w:val="0"/>
              <w:autoSpaceDE w:val="0"/>
              <w:autoSpaceDN w:val="0"/>
              <w:adjustRightInd w:val="0"/>
              <w:spacing w:before="120" w:after="120" w:line="264" w:lineRule="auto"/>
              <w:jc w:val="left"/>
              <w:textAlignment w:val="baseline"/>
              <w:rPr>
                <w:rFonts w:ascii="Arial" w:hAnsi="Arial" w:cs="Arial"/>
                <w:snapToGrid w:val="0"/>
                <w:spacing w:val="-2"/>
                <w:sz w:val="22"/>
                <w:szCs w:val="22"/>
                <w:lang w:eastAsia="en-US"/>
              </w:rPr>
            </w:pPr>
            <w:r w:rsidRPr="001F77EA">
              <w:rPr>
                <w:rFonts w:ascii="Arial" w:hAnsi="Arial" w:cs="Arial"/>
                <w:spacing w:val="-2"/>
                <w:sz w:val="22"/>
                <w:szCs w:val="22"/>
                <w:lang w:eastAsia="en-US"/>
              </w:rPr>
              <w:t>Z24.2</w:t>
            </w:r>
            <w:r w:rsidR="005A2590">
              <w:rPr>
                <w:rFonts w:ascii="Arial" w:hAnsi="Arial" w:cs="Arial"/>
                <w:snapToGrid w:val="0"/>
                <w:spacing w:val="-2"/>
                <w:sz w:val="22"/>
                <w:szCs w:val="22"/>
                <w:lang w:eastAsia="en-US"/>
              </w:rPr>
              <w:t xml:space="preserve"> </w:t>
            </w:r>
            <w:r w:rsidRPr="001F77EA">
              <w:rPr>
                <w:rFonts w:ascii="Arial" w:hAnsi="Arial" w:cs="Arial"/>
                <w:snapToGrid w:val="0"/>
                <w:spacing w:val="-2"/>
                <w:sz w:val="22"/>
                <w:szCs w:val="22"/>
                <w:lang w:eastAsia="en-US"/>
              </w:rPr>
              <w:t xml:space="preserve">A Change of Control does not happen without the prior agreement of the </w:t>
            </w:r>
            <w:r w:rsidRPr="001F77EA">
              <w:rPr>
                <w:rFonts w:ascii="Arial" w:hAnsi="Arial" w:cs="Arial"/>
                <w:i/>
                <w:snapToGrid w:val="0"/>
                <w:spacing w:val="-2"/>
                <w:sz w:val="22"/>
                <w:szCs w:val="22"/>
                <w:lang w:eastAsia="en-US"/>
              </w:rPr>
              <w:t>Supply Manager,</w:t>
            </w:r>
            <w:r w:rsidRPr="001F77EA">
              <w:rPr>
                <w:rFonts w:ascii="Arial" w:hAnsi="Arial" w:cs="Arial"/>
                <w:snapToGrid w:val="0"/>
                <w:spacing w:val="-2"/>
                <w:sz w:val="22"/>
                <w:szCs w:val="22"/>
                <w:lang w:eastAsia="en-US"/>
              </w:rPr>
              <w:t xml:space="preserve"> and if a Change of Control occurs without the</w:t>
            </w:r>
            <w:r w:rsidRPr="001F77EA">
              <w:rPr>
                <w:rFonts w:ascii="Arial" w:hAnsi="Arial" w:cs="Arial"/>
                <w:i/>
                <w:snapToGrid w:val="0"/>
                <w:spacing w:val="-2"/>
                <w:sz w:val="22"/>
                <w:szCs w:val="22"/>
                <w:lang w:eastAsia="en-US"/>
              </w:rPr>
              <w:t xml:space="preserve"> Supply Manager’s</w:t>
            </w:r>
            <w:r w:rsidRPr="001F77EA">
              <w:rPr>
                <w:rFonts w:ascii="Arial" w:hAnsi="Arial" w:cs="Arial"/>
                <w:snapToGrid w:val="0"/>
                <w:spacing w:val="-2"/>
                <w:sz w:val="22"/>
                <w:szCs w:val="22"/>
                <w:lang w:eastAsia="en-US"/>
              </w:rPr>
              <w:t xml:space="preserve"> prior consent, then the </w:t>
            </w:r>
            <w:r w:rsidRPr="001F77EA">
              <w:rPr>
                <w:rFonts w:ascii="Arial" w:hAnsi="Arial" w:cs="Arial"/>
                <w:i/>
                <w:snapToGrid w:val="0"/>
                <w:spacing w:val="-2"/>
                <w:sz w:val="22"/>
                <w:szCs w:val="22"/>
                <w:lang w:eastAsia="en-US"/>
              </w:rPr>
              <w:t>Purchaser</w:t>
            </w:r>
            <w:r w:rsidRPr="001F77EA">
              <w:rPr>
                <w:rFonts w:ascii="Arial" w:hAnsi="Arial" w:cs="Arial"/>
                <w:snapToGrid w:val="0"/>
                <w:spacing w:val="-2"/>
                <w:sz w:val="22"/>
                <w:szCs w:val="22"/>
                <w:lang w:eastAsia="en-US"/>
              </w:rPr>
              <w:t xml:space="preserve"> may </w:t>
            </w:r>
            <w:r w:rsidRPr="001F77EA">
              <w:rPr>
                <w:rFonts w:ascii="Arial" w:hAnsi="Arial" w:cs="Arial"/>
                <w:spacing w:val="-2"/>
                <w:sz w:val="22"/>
                <w:szCs w:val="22"/>
                <w:lang w:eastAsia="en-US"/>
              </w:rPr>
              <w:t xml:space="preserve">treat the Change of Control as the </w:t>
            </w:r>
            <w:r w:rsidRPr="001F77EA">
              <w:rPr>
                <w:rFonts w:ascii="Arial" w:hAnsi="Arial" w:cs="Arial"/>
                <w:i/>
                <w:spacing w:val="-2"/>
                <w:sz w:val="22"/>
                <w:szCs w:val="22"/>
                <w:lang w:eastAsia="en-US"/>
              </w:rPr>
              <w:t>Supplier</w:t>
            </w:r>
            <w:r w:rsidRPr="001F77EA">
              <w:rPr>
                <w:rFonts w:ascii="Arial" w:hAnsi="Arial" w:cs="Arial"/>
                <w:spacing w:val="-2"/>
                <w:sz w:val="22"/>
                <w:szCs w:val="22"/>
                <w:lang w:eastAsia="en-US"/>
              </w:rPr>
              <w:t xml:space="preserve"> having substantially hindered the </w:t>
            </w:r>
            <w:r w:rsidRPr="001F77EA">
              <w:rPr>
                <w:rFonts w:ascii="Arial" w:hAnsi="Arial" w:cs="Arial"/>
                <w:i/>
                <w:spacing w:val="-2"/>
                <w:sz w:val="22"/>
                <w:szCs w:val="22"/>
                <w:lang w:eastAsia="en-US"/>
              </w:rPr>
              <w:t xml:space="preserve">Purchaser </w:t>
            </w:r>
            <w:r w:rsidRPr="001F77EA">
              <w:rPr>
                <w:rFonts w:ascii="Arial" w:hAnsi="Arial" w:cs="Arial"/>
                <w:spacing w:val="-2"/>
                <w:sz w:val="22"/>
                <w:szCs w:val="22"/>
                <w:lang w:eastAsia="en-US"/>
              </w:rPr>
              <w:t>or Others.</w:t>
            </w:r>
          </w:p>
          <w:p w14:paraId="5031E7AD" w14:textId="042F9EA9" w:rsidR="001F77EA" w:rsidRPr="001F77EA" w:rsidRDefault="001F77EA" w:rsidP="005A2590">
            <w:pPr>
              <w:tabs>
                <w:tab w:val="left" w:pos="0"/>
                <w:tab w:val="left" w:pos="426"/>
                <w:tab w:val="left" w:pos="3009"/>
                <w:tab w:val="left" w:pos="3600"/>
              </w:tabs>
              <w:suppressAutoHyphens/>
              <w:overflowPunct w:val="0"/>
              <w:autoSpaceDE w:val="0"/>
              <w:autoSpaceDN w:val="0"/>
              <w:adjustRightInd w:val="0"/>
              <w:spacing w:before="120" w:after="120" w:line="264" w:lineRule="auto"/>
              <w:jc w:val="left"/>
              <w:textAlignment w:val="baseline"/>
              <w:rPr>
                <w:rFonts w:ascii="Arial" w:hAnsi="Arial" w:cs="Arial"/>
                <w:snapToGrid w:val="0"/>
                <w:spacing w:val="-2"/>
                <w:sz w:val="22"/>
                <w:szCs w:val="22"/>
                <w:lang w:eastAsia="en-US"/>
              </w:rPr>
            </w:pPr>
            <w:r w:rsidRPr="001F77EA">
              <w:rPr>
                <w:rFonts w:ascii="Arial" w:hAnsi="Arial" w:cs="Arial"/>
                <w:spacing w:val="-2"/>
                <w:sz w:val="22"/>
                <w:szCs w:val="22"/>
                <w:lang w:eastAsia="en-US"/>
              </w:rPr>
              <w:t xml:space="preserve">Z24.3 </w:t>
            </w:r>
            <w:r w:rsidRPr="001F77EA">
              <w:rPr>
                <w:rFonts w:ascii="Arial" w:hAnsi="Arial" w:cs="Arial"/>
                <w:snapToGrid w:val="0"/>
                <w:spacing w:val="-2"/>
                <w:sz w:val="22"/>
                <w:szCs w:val="22"/>
                <w:lang w:eastAsia="en-US"/>
              </w:rPr>
              <w:t xml:space="preserve">The </w:t>
            </w:r>
            <w:r w:rsidRPr="001F77EA">
              <w:rPr>
                <w:rFonts w:ascii="Arial" w:hAnsi="Arial" w:cs="Arial"/>
                <w:i/>
                <w:iCs/>
                <w:spacing w:val="-2"/>
                <w:sz w:val="22"/>
                <w:szCs w:val="22"/>
                <w:lang w:val="en-US" w:eastAsia="en-US"/>
              </w:rPr>
              <w:t>Supplier</w:t>
            </w:r>
            <w:r w:rsidRPr="001F77EA">
              <w:rPr>
                <w:rFonts w:ascii="Arial" w:hAnsi="Arial" w:cs="Arial"/>
                <w:spacing w:val="-2"/>
                <w:sz w:val="22"/>
                <w:szCs w:val="22"/>
                <w:lang w:val="en-US" w:eastAsia="en-US"/>
              </w:rPr>
              <w:t xml:space="preserve"> </w:t>
            </w:r>
            <w:r w:rsidRPr="001F77EA">
              <w:rPr>
                <w:rFonts w:ascii="Arial" w:hAnsi="Arial" w:cs="Arial"/>
                <w:snapToGrid w:val="0"/>
                <w:spacing w:val="-2"/>
                <w:sz w:val="22"/>
                <w:szCs w:val="22"/>
                <w:lang w:eastAsia="en-US"/>
              </w:rPr>
              <w:t xml:space="preserve">notifies the </w:t>
            </w:r>
            <w:r w:rsidRPr="001F77EA">
              <w:rPr>
                <w:rFonts w:ascii="Arial" w:hAnsi="Arial" w:cs="Arial"/>
                <w:i/>
                <w:snapToGrid w:val="0"/>
                <w:spacing w:val="-2"/>
                <w:sz w:val="22"/>
                <w:szCs w:val="22"/>
                <w:lang w:eastAsia="en-US"/>
              </w:rPr>
              <w:t>Supply Manager</w:t>
            </w:r>
            <w:r w:rsidRPr="001F77EA">
              <w:rPr>
                <w:rFonts w:ascii="Arial" w:hAnsi="Arial" w:cs="Arial"/>
                <w:i/>
                <w:spacing w:val="-2"/>
                <w:sz w:val="22"/>
                <w:szCs w:val="22"/>
                <w:lang w:eastAsia="en-US"/>
              </w:rPr>
              <w:t xml:space="preserve"> </w:t>
            </w:r>
            <w:r w:rsidRPr="001F77EA">
              <w:rPr>
                <w:rFonts w:ascii="Arial" w:hAnsi="Arial" w:cs="Arial"/>
                <w:snapToGrid w:val="0"/>
                <w:spacing w:val="-2"/>
                <w:sz w:val="22"/>
                <w:szCs w:val="22"/>
                <w:lang w:eastAsia="en-US"/>
              </w:rPr>
              <w:t xml:space="preserve">immediately </w:t>
            </w:r>
            <w:r w:rsidRPr="001F77EA">
              <w:rPr>
                <w:rFonts w:ascii="Arial" w:hAnsi="Arial" w:cs="Arial"/>
                <w:spacing w:val="-2"/>
                <w:sz w:val="22"/>
                <w:szCs w:val="22"/>
                <w:lang w:eastAsia="en-US"/>
              </w:rPr>
              <w:t>if</w:t>
            </w:r>
            <w:r w:rsidRPr="001F77EA">
              <w:rPr>
                <w:rFonts w:ascii="Arial" w:hAnsi="Arial" w:cs="Arial"/>
                <w:snapToGrid w:val="0"/>
                <w:spacing w:val="-2"/>
                <w:sz w:val="22"/>
                <w:szCs w:val="22"/>
                <w:lang w:eastAsia="en-US"/>
              </w:rPr>
              <w:t xml:space="preserve"> a Change of Control has occurred or is expected to occur.</w:t>
            </w:r>
          </w:p>
          <w:p w14:paraId="2591BF67" w14:textId="31E678C9" w:rsidR="001F77EA" w:rsidRPr="001F77EA" w:rsidRDefault="005A2590" w:rsidP="005A2590">
            <w:pPr>
              <w:tabs>
                <w:tab w:val="left" w:pos="426"/>
                <w:tab w:val="left" w:pos="3009"/>
                <w:tab w:val="left" w:pos="3600"/>
              </w:tabs>
              <w:suppressAutoHyphens/>
              <w:overflowPunct w:val="0"/>
              <w:autoSpaceDE w:val="0"/>
              <w:autoSpaceDN w:val="0"/>
              <w:adjustRightInd w:val="0"/>
              <w:spacing w:before="120" w:after="120" w:line="264" w:lineRule="auto"/>
              <w:jc w:val="left"/>
              <w:textAlignment w:val="baseline"/>
              <w:rPr>
                <w:rFonts w:ascii="Arial" w:hAnsi="Arial" w:cs="Arial"/>
                <w:spacing w:val="-2"/>
                <w:sz w:val="22"/>
                <w:szCs w:val="22"/>
                <w:lang w:eastAsia="en-US"/>
              </w:rPr>
            </w:pPr>
            <w:r>
              <w:rPr>
                <w:rFonts w:ascii="Arial" w:hAnsi="Arial" w:cs="Arial"/>
                <w:snapToGrid w:val="0"/>
                <w:spacing w:val="-2"/>
                <w:sz w:val="22"/>
                <w:szCs w:val="22"/>
                <w:lang w:eastAsia="en-US"/>
              </w:rPr>
              <w:t xml:space="preserve">Z24.4 </w:t>
            </w:r>
            <w:r w:rsidR="001F77EA" w:rsidRPr="001F77EA">
              <w:rPr>
                <w:rFonts w:ascii="Arial" w:hAnsi="Arial" w:cs="Arial"/>
                <w:spacing w:val="-2"/>
                <w:sz w:val="22"/>
                <w:szCs w:val="22"/>
                <w:lang w:eastAsia="en-US"/>
              </w:rPr>
              <w:t>If the</w:t>
            </w:r>
            <w:r w:rsidR="001F77EA" w:rsidRPr="001F77EA">
              <w:rPr>
                <w:rFonts w:ascii="Arial" w:hAnsi="Arial" w:cs="Arial"/>
                <w:snapToGrid w:val="0"/>
                <w:spacing w:val="-2"/>
                <w:sz w:val="22"/>
                <w:szCs w:val="22"/>
                <w:lang w:eastAsia="en-US"/>
              </w:rPr>
              <w:t xml:space="preserve"> Change of Control will not allow the </w:t>
            </w:r>
            <w:r w:rsidR="001F77EA" w:rsidRPr="001F77EA">
              <w:rPr>
                <w:rFonts w:ascii="Arial" w:hAnsi="Arial" w:cs="Arial"/>
                <w:i/>
                <w:spacing w:val="-2"/>
                <w:sz w:val="22"/>
                <w:szCs w:val="22"/>
                <w:lang w:eastAsia="en-US"/>
              </w:rPr>
              <w:t>Supplier</w:t>
            </w:r>
            <w:r w:rsidR="001F77EA" w:rsidRPr="001F77EA">
              <w:rPr>
                <w:rFonts w:ascii="Arial" w:hAnsi="Arial" w:cs="Arial"/>
                <w:spacing w:val="-2"/>
                <w:sz w:val="22"/>
                <w:szCs w:val="22"/>
                <w:lang w:val="en-US" w:eastAsia="en-US"/>
              </w:rPr>
              <w:t xml:space="preserve"> </w:t>
            </w:r>
            <w:r w:rsidR="001F77EA" w:rsidRPr="001F77EA">
              <w:rPr>
                <w:rFonts w:ascii="Arial" w:hAnsi="Arial" w:cs="Arial"/>
                <w:spacing w:val="-2"/>
                <w:sz w:val="22"/>
                <w:szCs w:val="22"/>
                <w:lang w:eastAsia="en-US"/>
              </w:rPr>
              <w:t xml:space="preserve">to </w:t>
            </w:r>
            <w:r w:rsidR="001F77EA" w:rsidRPr="001F77EA">
              <w:rPr>
                <w:rFonts w:ascii="Arial" w:hAnsi="Arial" w:cs="Arial"/>
                <w:spacing w:val="-3"/>
                <w:sz w:val="22"/>
                <w:szCs w:val="22"/>
                <w:lang w:eastAsia="en-US"/>
              </w:rPr>
              <w:t xml:space="preserve">perform its obligations under </w:t>
            </w:r>
            <w:r w:rsidR="001F77EA" w:rsidRPr="001F77EA">
              <w:rPr>
                <w:rFonts w:ascii="Arial" w:hAnsi="Arial" w:cs="Arial"/>
                <w:spacing w:val="-2"/>
                <w:sz w:val="22"/>
                <w:szCs w:val="22"/>
                <w:lang w:eastAsia="en-US"/>
              </w:rPr>
              <w:t xml:space="preserve">this </w:t>
            </w:r>
            <w:r w:rsidR="001F77EA" w:rsidRPr="001F77EA">
              <w:rPr>
                <w:rFonts w:ascii="Arial" w:hAnsi="Arial" w:cs="Arial"/>
                <w:spacing w:val="-3"/>
                <w:sz w:val="22"/>
                <w:szCs w:val="22"/>
                <w:lang w:eastAsia="en-US"/>
              </w:rPr>
              <w:t>contract</w:t>
            </w:r>
            <w:r w:rsidR="001F77EA" w:rsidRPr="001F77EA">
              <w:rPr>
                <w:rFonts w:ascii="Arial" w:hAnsi="Arial" w:cs="Arial"/>
                <w:spacing w:val="-2"/>
                <w:sz w:val="22"/>
                <w:szCs w:val="22"/>
                <w:lang w:eastAsia="en-US"/>
              </w:rPr>
              <w:t>, t</w:t>
            </w:r>
            <w:r w:rsidR="001F77EA" w:rsidRPr="001F77EA">
              <w:rPr>
                <w:rFonts w:ascii="Arial" w:hAnsi="Arial" w:cs="Arial"/>
                <w:snapToGrid w:val="0"/>
                <w:spacing w:val="-2"/>
                <w:sz w:val="22"/>
                <w:szCs w:val="22"/>
                <w:lang w:eastAsia="en-US"/>
              </w:rPr>
              <w:t xml:space="preserve">he </w:t>
            </w:r>
            <w:r w:rsidR="001F77EA" w:rsidRPr="001F77EA">
              <w:rPr>
                <w:rFonts w:ascii="Arial" w:hAnsi="Arial" w:cs="Arial"/>
                <w:i/>
                <w:spacing w:val="-2"/>
                <w:sz w:val="22"/>
                <w:szCs w:val="22"/>
                <w:lang w:eastAsia="en-US"/>
              </w:rPr>
              <w:t>Purchaser</w:t>
            </w:r>
            <w:r w:rsidR="001F77EA" w:rsidRPr="001F77EA">
              <w:rPr>
                <w:rFonts w:ascii="Arial" w:hAnsi="Arial" w:cs="Arial"/>
                <w:spacing w:val="-2"/>
                <w:sz w:val="22"/>
                <w:szCs w:val="22"/>
                <w:lang w:eastAsia="en-US"/>
              </w:rPr>
              <w:t xml:space="preserve"> may treat the Change of Control as the </w:t>
            </w:r>
            <w:r w:rsidR="001F77EA" w:rsidRPr="001F77EA">
              <w:rPr>
                <w:rFonts w:ascii="Arial" w:hAnsi="Arial" w:cs="Arial"/>
                <w:i/>
                <w:spacing w:val="-2"/>
                <w:sz w:val="22"/>
                <w:szCs w:val="22"/>
                <w:lang w:eastAsia="en-US"/>
              </w:rPr>
              <w:t xml:space="preserve">Supplier </w:t>
            </w:r>
            <w:r w:rsidR="001F77EA" w:rsidRPr="001F77EA">
              <w:rPr>
                <w:rFonts w:ascii="Arial" w:hAnsi="Arial" w:cs="Arial"/>
                <w:spacing w:val="-2"/>
                <w:sz w:val="22"/>
                <w:szCs w:val="22"/>
                <w:lang w:eastAsia="en-US"/>
              </w:rPr>
              <w:t xml:space="preserve">having substantially hindered the </w:t>
            </w:r>
            <w:r w:rsidR="001F77EA" w:rsidRPr="001F77EA">
              <w:rPr>
                <w:rFonts w:ascii="Arial" w:hAnsi="Arial" w:cs="Arial"/>
                <w:i/>
                <w:spacing w:val="-2"/>
                <w:sz w:val="22"/>
                <w:szCs w:val="22"/>
                <w:lang w:eastAsia="en-US"/>
              </w:rPr>
              <w:t xml:space="preserve">Purchaser </w:t>
            </w:r>
            <w:r w:rsidR="001F77EA" w:rsidRPr="001F77EA">
              <w:rPr>
                <w:rFonts w:ascii="Arial" w:hAnsi="Arial" w:cs="Arial"/>
                <w:spacing w:val="-2"/>
                <w:sz w:val="22"/>
                <w:szCs w:val="22"/>
                <w:lang w:eastAsia="en-US"/>
              </w:rPr>
              <w:t>or Others.</w:t>
            </w:r>
          </w:p>
          <w:p w14:paraId="63689554" w14:textId="71B4841E" w:rsidR="001F77EA" w:rsidRPr="001F77EA" w:rsidRDefault="005A2590" w:rsidP="005A2590">
            <w:pPr>
              <w:tabs>
                <w:tab w:val="left" w:pos="0"/>
                <w:tab w:val="left" w:pos="426"/>
                <w:tab w:val="left" w:pos="3009"/>
                <w:tab w:val="left" w:pos="3600"/>
              </w:tabs>
              <w:suppressAutoHyphens/>
              <w:overflowPunct w:val="0"/>
              <w:autoSpaceDE w:val="0"/>
              <w:autoSpaceDN w:val="0"/>
              <w:adjustRightInd w:val="0"/>
              <w:spacing w:before="120" w:after="120" w:line="264" w:lineRule="auto"/>
              <w:jc w:val="left"/>
              <w:textAlignment w:val="baseline"/>
              <w:rPr>
                <w:rFonts w:ascii="Arial" w:hAnsi="Arial" w:cs="Arial"/>
                <w:spacing w:val="-2"/>
                <w:sz w:val="22"/>
                <w:szCs w:val="22"/>
                <w:lang w:eastAsia="en-US"/>
              </w:rPr>
            </w:pPr>
            <w:r>
              <w:rPr>
                <w:rFonts w:ascii="Arial" w:hAnsi="Arial" w:cs="Arial"/>
                <w:snapToGrid w:val="0"/>
                <w:spacing w:val="-2"/>
                <w:sz w:val="22"/>
                <w:szCs w:val="22"/>
                <w:lang w:eastAsia="en-US"/>
              </w:rPr>
              <w:t xml:space="preserve">Z24.5  </w:t>
            </w:r>
            <w:r w:rsidR="001F77EA" w:rsidRPr="001F77EA">
              <w:rPr>
                <w:rFonts w:ascii="Arial" w:hAnsi="Arial" w:cs="Arial"/>
                <w:snapToGrid w:val="0"/>
                <w:spacing w:val="-2"/>
                <w:sz w:val="22"/>
                <w:szCs w:val="22"/>
                <w:lang w:eastAsia="en-US"/>
              </w:rPr>
              <w:t xml:space="preserve">The </w:t>
            </w:r>
            <w:r w:rsidR="001F77EA" w:rsidRPr="001F77EA">
              <w:rPr>
                <w:rFonts w:ascii="Arial" w:hAnsi="Arial" w:cs="Arial"/>
                <w:i/>
                <w:spacing w:val="-2"/>
                <w:sz w:val="22"/>
                <w:szCs w:val="22"/>
                <w:lang w:val="en-US" w:eastAsia="en-US"/>
              </w:rPr>
              <w:t xml:space="preserve">Supplier </w:t>
            </w:r>
            <w:r w:rsidR="001F77EA" w:rsidRPr="001F77EA">
              <w:rPr>
                <w:rFonts w:ascii="Arial" w:hAnsi="Arial" w:cs="Arial"/>
                <w:snapToGrid w:val="0"/>
                <w:spacing w:val="-2"/>
                <w:sz w:val="22"/>
                <w:szCs w:val="22"/>
                <w:lang w:eastAsia="en-US"/>
              </w:rPr>
              <w:t xml:space="preserve">notifies the </w:t>
            </w:r>
            <w:r w:rsidR="001F77EA" w:rsidRPr="001F77EA">
              <w:rPr>
                <w:rFonts w:ascii="Arial" w:hAnsi="Arial" w:cs="Arial"/>
                <w:i/>
                <w:snapToGrid w:val="0"/>
                <w:spacing w:val="-2"/>
                <w:sz w:val="22"/>
                <w:szCs w:val="22"/>
                <w:lang w:eastAsia="en-US"/>
              </w:rPr>
              <w:t xml:space="preserve">Supply Manager </w:t>
            </w:r>
            <w:r w:rsidR="001F77EA" w:rsidRPr="001F77EA">
              <w:rPr>
                <w:rFonts w:ascii="Arial" w:hAnsi="Arial" w:cs="Arial"/>
                <w:snapToGrid w:val="0"/>
                <w:spacing w:val="-2"/>
                <w:sz w:val="22"/>
                <w:szCs w:val="22"/>
                <w:lang w:eastAsia="en-US"/>
              </w:rPr>
              <w:t xml:space="preserve">immediately of </w:t>
            </w:r>
            <w:r w:rsidR="001F77EA" w:rsidRPr="001F77EA">
              <w:rPr>
                <w:rFonts w:ascii="Arial" w:hAnsi="Arial" w:cs="Arial"/>
                <w:spacing w:val="-2"/>
                <w:sz w:val="22"/>
                <w:szCs w:val="22"/>
                <w:lang w:eastAsia="en-US"/>
              </w:rPr>
              <w:t xml:space="preserve">any material change in </w:t>
            </w:r>
          </w:p>
          <w:p w14:paraId="3E359939" w14:textId="77777777" w:rsidR="001F77EA" w:rsidRPr="001F77EA" w:rsidRDefault="001F77EA" w:rsidP="00320775">
            <w:pPr>
              <w:numPr>
                <w:ilvl w:val="0"/>
                <w:numId w:val="33"/>
              </w:numPr>
              <w:spacing w:before="120" w:after="120" w:line="264" w:lineRule="auto"/>
              <w:ind w:left="1077"/>
              <w:jc w:val="left"/>
              <w:rPr>
                <w:rFonts w:ascii="Arial" w:hAnsi="Arial" w:cs="Arial"/>
                <w:sz w:val="22"/>
                <w:szCs w:val="22"/>
                <w:lang w:eastAsia="en-US"/>
              </w:rPr>
            </w:pPr>
            <w:r w:rsidRPr="001F77EA">
              <w:rPr>
                <w:rFonts w:ascii="Arial" w:hAnsi="Arial" w:cs="Arial"/>
                <w:sz w:val="22"/>
                <w:szCs w:val="22"/>
                <w:lang w:eastAsia="en-US"/>
              </w:rPr>
              <w:t>the direct or indirect legal or beneficial ownership of any shareholding in the</w:t>
            </w:r>
            <w:r w:rsidRPr="001F77EA">
              <w:rPr>
                <w:rFonts w:ascii="Arial" w:hAnsi="Arial"/>
                <w:i/>
                <w:sz w:val="22"/>
                <w:szCs w:val="22"/>
                <w:lang w:eastAsia="en-US"/>
              </w:rPr>
              <w:t xml:space="preserve"> Supplier. </w:t>
            </w:r>
            <w:r w:rsidRPr="001F77EA">
              <w:rPr>
                <w:rFonts w:ascii="Arial" w:hAnsi="Arial" w:cs="Arial"/>
                <w:sz w:val="22"/>
                <w:szCs w:val="22"/>
                <w:lang w:eastAsia="en-US"/>
              </w:rPr>
              <w:t xml:space="preserve">A change is material if it relates directly or indirectly to a change of 3% or more of the issued share capital of the </w:t>
            </w:r>
            <w:r w:rsidRPr="001F77EA">
              <w:rPr>
                <w:rFonts w:ascii="Arial" w:hAnsi="Arial" w:cs="Arial"/>
                <w:i/>
                <w:iCs/>
                <w:sz w:val="22"/>
                <w:szCs w:val="22"/>
                <w:lang w:val="en-US" w:eastAsia="en-US"/>
              </w:rPr>
              <w:t>Supplier,</w:t>
            </w:r>
            <w:r w:rsidRPr="001F77EA">
              <w:rPr>
                <w:rFonts w:ascii="Arial" w:hAnsi="Arial" w:cs="Arial"/>
                <w:sz w:val="22"/>
                <w:szCs w:val="22"/>
                <w:lang w:eastAsia="en-US"/>
              </w:rPr>
              <w:t xml:space="preserve"> or</w:t>
            </w:r>
          </w:p>
          <w:p w14:paraId="2943F427" w14:textId="77777777" w:rsidR="001F77EA" w:rsidRPr="001F77EA" w:rsidRDefault="001F77EA" w:rsidP="00320775">
            <w:pPr>
              <w:numPr>
                <w:ilvl w:val="0"/>
                <w:numId w:val="33"/>
              </w:numPr>
              <w:spacing w:before="120" w:after="120" w:line="264" w:lineRule="auto"/>
              <w:ind w:left="1077"/>
              <w:jc w:val="left"/>
              <w:rPr>
                <w:rFonts w:ascii="Arial" w:hAnsi="Arial" w:cs="Arial"/>
                <w:sz w:val="22"/>
                <w:szCs w:val="22"/>
                <w:lang w:eastAsia="en-US"/>
              </w:rPr>
            </w:pPr>
            <w:r w:rsidRPr="001F77EA">
              <w:rPr>
                <w:rFonts w:ascii="Arial" w:hAnsi="Arial" w:cs="Arial"/>
                <w:sz w:val="22"/>
                <w:szCs w:val="22"/>
                <w:lang w:eastAsia="en-US"/>
              </w:rPr>
              <w:t>the composition of the</w:t>
            </w:r>
            <w:r w:rsidRPr="001F77EA">
              <w:rPr>
                <w:rFonts w:ascii="Arial" w:hAnsi="Arial"/>
                <w:i/>
                <w:sz w:val="22"/>
                <w:szCs w:val="22"/>
                <w:lang w:eastAsia="en-US"/>
              </w:rPr>
              <w:t xml:space="preserve"> Supplier.</w:t>
            </w:r>
            <w:r w:rsidRPr="001F77EA">
              <w:rPr>
                <w:rFonts w:ascii="Arial" w:hAnsi="Arial" w:cs="Arial"/>
                <w:sz w:val="22"/>
                <w:szCs w:val="22"/>
                <w:lang w:eastAsia="en-US"/>
              </w:rPr>
              <w:t xml:space="preserve"> A change is material if it</w:t>
            </w:r>
          </w:p>
          <w:p w14:paraId="2EFA4AD8" w14:textId="77777777" w:rsidR="001F77EA" w:rsidRPr="001F77EA" w:rsidRDefault="001F77EA" w:rsidP="00320775">
            <w:pPr>
              <w:numPr>
                <w:ilvl w:val="0"/>
                <w:numId w:val="33"/>
              </w:numPr>
              <w:tabs>
                <w:tab w:val="num" w:pos="1734"/>
              </w:tabs>
              <w:spacing w:before="120" w:after="120" w:line="264" w:lineRule="auto"/>
              <w:ind w:left="1434"/>
              <w:jc w:val="left"/>
              <w:rPr>
                <w:rFonts w:ascii="Arial" w:hAnsi="Arial" w:cs="Arial"/>
                <w:sz w:val="22"/>
                <w:szCs w:val="22"/>
                <w:lang w:eastAsia="en-US"/>
              </w:rPr>
            </w:pPr>
            <w:r w:rsidRPr="001F77EA">
              <w:rPr>
                <w:rFonts w:ascii="Arial" w:hAnsi="Arial" w:cs="Arial"/>
                <w:sz w:val="22"/>
                <w:szCs w:val="22"/>
                <w:lang w:eastAsia="en-US"/>
              </w:rPr>
              <w:t xml:space="preserve">directly or indirectly affects the performance of this contract by the </w:t>
            </w:r>
            <w:r w:rsidRPr="001F77EA">
              <w:rPr>
                <w:rFonts w:ascii="Arial" w:hAnsi="Arial" w:cs="Arial"/>
                <w:i/>
                <w:sz w:val="22"/>
                <w:szCs w:val="22"/>
                <w:lang w:eastAsia="en-US"/>
              </w:rPr>
              <w:t>Supplier</w:t>
            </w:r>
            <w:r w:rsidRPr="001F77EA">
              <w:rPr>
                <w:rFonts w:ascii="Arial" w:hAnsi="Arial" w:cs="Arial"/>
                <w:sz w:val="22"/>
                <w:szCs w:val="22"/>
                <w:lang w:eastAsia="en-US"/>
              </w:rPr>
              <w:t xml:space="preserve"> or</w:t>
            </w:r>
          </w:p>
          <w:p w14:paraId="53160FAB" w14:textId="77777777" w:rsidR="001F77EA" w:rsidRPr="001F77EA" w:rsidRDefault="001F77EA" w:rsidP="00320775">
            <w:pPr>
              <w:numPr>
                <w:ilvl w:val="0"/>
                <w:numId w:val="33"/>
              </w:numPr>
              <w:tabs>
                <w:tab w:val="num" w:pos="1734"/>
              </w:tabs>
              <w:spacing w:before="120" w:after="120" w:line="264" w:lineRule="auto"/>
              <w:ind w:left="1434"/>
              <w:jc w:val="left"/>
              <w:rPr>
                <w:rFonts w:ascii="Arial" w:hAnsi="Arial" w:cs="Arial"/>
                <w:sz w:val="22"/>
                <w:szCs w:val="22"/>
                <w:lang w:eastAsia="en-US"/>
              </w:rPr>
            </w:pPr>
            <w:r w:rsidRPr="001F77EA">
              <w:rPr>
                <w:rFonts w:ascii="Arial" w:hAnsi="Arial" w:cs="Arial"/>
                <w:sz w:val="22"/>
                <w:szCs w:val="22"/>
                <w:lang w:eastAsia="en-US"/>
              </w:rPr>
              <w:t>is considered substantial in accordance with Regulation 72(8) of the Public Contract Regulations 2015.</w:t>
            </w:r>
          </w:p>
          <w:p w14:paraId="1063ECBD" w14:textId="10EE6433" w:rsidR="001F77EA" w:rsidRPr="001F77EA" w:rsidRDefault="005A2590" w:rsidP="005A2590">
            <w:pPr>
              <w:tabs>
                <w:tab w:val="left" w:pos="0"/>
                <w:tab w:val="left" w:pos="426"/>
                <w:tab w:val="left" w:pos="3009"/>
                <w:tab w:val="left" w:pos="3600"/>
              </w:tabs>
              <w:suppressAutoHyphens/>
              <w:overflowPunct w:val="0"/>
              <w:autoSpaceDE w:val="0"/>
              <w:autoSpaceDN w:val="0"/>
              <w:adjustRightInd w:val="0"/>
              <w:spacing w:before="120" w:after="120" w:line="264" w:lineRule="auto"/>
              <w:jc w:val="left"/>
              <w:textAlignment w:val="baseline"/>
              <w:rPr>
                <w:rFonts w:ascii="Arial" w:hAnsi="Arial" w:cs="Arial"/>
                <w:snapToGrid w:val="0"/>
                <w:spacing w:val="-2"/>
                <w:sz w:val="22"/>
                <w:szCs w:val="22"/>
                <w:lang w:eastAsia="en-US"/>
              </w:rPr>
            </w:pPr>
            <w:r>
              <w:rPr>
                <w:rFonts w:ascii="Arial" w:hAnsi="Arial" w:cs="Arial"/>
                <w:snapToGrid w:val="0"/>
                <w:spacing w:val="-2"/>
                <w:sz w:val="22"/>
                <w:szCs w:val="22"/>
                <w:lang w:eastAsia="en-US"/>
              </w:rPr>
              <w:t xml:space="preserve">Z24.6  </w:t>
            </w:r>
            <w:r w:rsidR="001F77EA" w:rsidRPr="001F77EA">
              <w:rPr>
                <w:rFonts w:ascii="Arial" w:hAnsi="Arial" w:cs="Arial"/>
                <w:snapToGrid w:val="0"/>
                <w:spacing w:val="-2"/>
                <w:sz w:val="22"/>
                <w:szCs w:val="22"/>
                <w:lang w:eastAsia="en-US"/>
              </w:rPr>
              <w:t xml:space="preserve">The </w:t>
            </w:r>
            <w:r w:rsidR="001F77EA" w:rsidRPr="001F77EA">
              <w:rPr>
                <w:rFonts w:ascii="Arial" w:hAnsi="Arial" w:cs="Arial"/>
                <w:i/>
                <w:iCs/>
                <w:spacing w:val="-2"/>
                <w:sz w:val="22"/>
                <w:szCs w:val="22"/>
                <w:lang w:val="en-US" w:eastAsia="en-US"/>
              </w:rPr>
              <w:t>Supplier</w:t>
            </w:r>
            <w:r w:rsidR="001F77EA" w:rsidRPr="001F77EA">
              <w:rPr>
                <w:rFonts w:ascii="Arial" w:hAnsi="Arial" w:cs="Arial"/>
                <w:spacing w:val="-2"/>
                <w:sz w:val="22"/>
                <w:szCs w:val="22"/>
                <w:lang w:val="en-US" w:eastAsia="en-US"/>
              </w:rPr>
              <w:t xml:space="preserve"> </w:t>
            </w:r>
            <w:r w:rsidR="001F77EA" w:rsidRPr="001F77EA">
              <w:rPr>
                <w:rFonts w:ascii="Arial" w:hAnsi="Arial" w:cs="Arial"/>
                <w:snapToGrid w:val="0"/>
                <w:spacing w:val="-2"/>
                <w:sz w:val="22"/>
                <w:szCs w:val="22"/>
                <w:lang w:eastAsia="en-US"/>
              </w:rPr>
              <w:t xml:space="preserve">notifies the </w:t>
            </w:r>
            <w:r w:rsidR="001F77EA" w:rsidRPr="001F77EA">
              <w:rPr>
                <w:rFonts w:ascii="Arial" w:hAnsi="Arial" w:cs="Arial"/>
                <w:i/>
                <w:snapToGrid w:val="0"/>
                <w:spacing w:val="-2"/>
                <w:sz w:val="22"/>
                <w:szCs w:val="22"/>
                <w:lang w:eastAsia="en-US"/>
              </w:rPr>
              <w:t>Supply Manager</w:t>
            </w:r>
            <w:r w:rsidR="001F77EA" w:rsidRPr="001F77EA">
              <w:rPr>
                <w:rFonts w:ascii="Arial" w:hAnsi="Arial" w:cs="Arial"/>
                <w:spacing w:val="-2"/>
                <w:sz w:val="22"/>
                <w:szCs w:val="22"/>
                <w:lang w:eastAsia="en-US"/>
              </w:rPr>
              <w:t xml:space="preserve"> </w:t>
            </w:r>
            <w:r w:rsidR="001F77EA" w:rsidRPr="001F77EA">
              <w:rPr>
                <w:rFonts w:ascii="Arial" w:hAnsi="Arial" w:cs="Arial"/>
                <w:snapToGrid w:val="0"/>
                <w:spacing w:val="-2"/>
                <w:sz w:val="22"/>
                <w:szCs w:val="22"/>
                <w:lang w:eastAsia="en-US"/>
              </w:rPr>
              <w:t>immediately of any change or proposed change in the name or status of the</w:t>
            </w:r>
            <w:r w:rsidR="001F77EA" w:rsidRPr="001F77EA">
              <w:rPr>
                <w:rFonts w:ascii="Arial" w:hAnsi="Arial" w:cs="Arial"/>
                <w:i/>
                <w:iCs/>
                <w:spacing w:val="-2"/>
                <w:sz w:val="22"/>
                <w:szCs w:val="22"/>
                <w:lang w:val="en-US" w:eastAsia="en-US"/>
              </w:rPr>
              <w:t xml:space="preserve"> Supplier</w:t>
            </w:r>
            <w:r w:rsidR="001F77EA" w:rsidRPr="001F77EA">
              <w:rPr>
                <w:rFonts w:ascii="Arial" w:hAnsi="Arial" w:cs="Arial"/>
                <w:snapToGrid w:val="0"/>
                <w:spacing w:val="-2"/>
                <w:sz w:val="22"/>
                <w:szCs w:val="22"/>
                <w:lang w:eastAsia="en-US"/>
              </w:rPr>
              <w:t xml:space="preserve">. </w:t>
            </w:r>
          </w:p>
          <w:p w14:paraId="647DCB6D" w14:textId="77777777" w:rsidR="001F77EA" w:rsidRPr="001F77EA" w:rsidRDefault="001F77EA" w:rsidP="005A2590">
            <w:pPr>
              <w:tabs>
                <w:tab w:val="left" w:pos="0"/>
                <w:tab w:val="left" w:pos="742"/>
                <w:tab w:val="left" w:pos="3009"/>
                <w:tab w:val="left" w:pos="3600"/>
              </w:tabs>
              <w:suppressAutoHyphens/>
              <w:overflowPunct w:val="0"/>
              <w:autoSpaceDE w:val="0"/>
              <w:autoSpaceDN w:val="0"/>
              <w:spacing w:before="120" w:after="120" w:line="264" w:lineRule="auto"/>
              <w:jc w:val="left"/>
              <w:textAlignment w:val="baseline"/>
              <w:rPr>
                <w:rFonts w:ascii="Arial" w:hAnsi="Arial" w:cs="Arial"/>
                <w:spacing w:val="-2"/>
                <w:sz w:val="22"/>
                <w:lang w:eastAsia="en-US"/>
              </w:rPr>
            </w:pPr>
            <w:r w:rsidRPr="001F77EA">
              <w:rPr>
                <w:rFonts w:ascii="Arial" w:hAnsi="Arial" w:cs="Arial"/>
                <w:snapToGrid w:val="0"/>
                <w:spacing w:val="-2"/>
                <w:sz w:val="22"/>
                <w:szCs w:val="22"/>
                <w:lang w:eastAsia="en-US"/>
              </w:rPr>
              <w:t>Z24.7</w:t>
            </w:r>
            <w:r w:rsidRPr="001F77EA">
              <w:rPr>
                <w:rFonts w:ascii="Arial" w:hAnsi="Arial" w:cs="Arial"/>
                <w:snapToGrid w:val="0"/>
                <w:spacing w:val="-2"/>
                <w:sz w:val="22"/>
                <w:szCs w:val="22"/>
                <w:lang w:eastAsia="en-US"/>
              </w:rPr>
              <w:tab/>
              <w:t xml:space="preserve">In this </w:t>
            </w:r>
            <w:r w:rsidRPr="001F77EA">
              <w:rPr>
                <w:rFonts w:ascii="Arial" w:hAnsi="Arial" w:cs="Arial"/>
                <w:spacing w:val="-2"/>
                <w:sz w:val="22"/>
                <w:lang w:eastAsia="en-US"/>
              </w:rPr>
              <w:t>clause Z24 a</w:t>
            </w:r>
          </w:p>
          <w:p w14:paraId="48F1FA5A" w14:textId="77777777" w:rsidR="001F77EA" w:rsidRPr="00E65520" w:rsidRDefault="001F77EA" w:rsidP="00E65520">
            <w:pPr>
              <w:numPr>
                <w:ilvl w:val="0"/>
                <w:numId w:val="33"/>
              </w:numPr>
              <w:spacing w:before="120" w:after="120" w:line="264" w:lineRule="auto"/>
              <w:ind w:left="1077"/>
              <w:jc w:val="left"/>
              <w:rPr>
                <w:rFonts w:ascii="Arial" w:hAnsi="Arial" w:cs="Arial"/>
                <w:sz w:val="22"/>
                <w:szCs w:val="22"/>
                <w:lang w:eastAsia="en-US"/>
              </w:rPr>
            </w:pPr>
            <w:r w:rsidRPr="00E65520">
              <w:rPr>
                <w:rFonts w:ascii="Arial" w:hAnsi="Arial" w:cs="Arial"/>
                <w:sz w:val="22"/>
                <w:szCs w:val="22"/>
                <w:lang w:eastAsia="en-US"/>
              </w:rPr>
              <w:t>Change of Control in relation to,</w:t>
            </w:r>
          </w:p>
          <w:p w14:paraId="061E1BCD" w14:textId="77777777" w:rsidR="001F77EA" w:rsidRPr="00E65520" w:rsidRDefault="001F77EA" w:rsidP="00E65520">
            <w:pPr>
              <w:numPr>
                <w:ilvl w:val="0"/>
                <w:numId w:val="33"/>
              </w:numPr>
              <w:spacing w:before="120" w:after="120" w:line="264" w:lineRule="auto"/>
              <w:ind w:left="1077"/>
              <w:jc w:val="left"/>
              <w:rPr>
                <w:rFonts w:ascii="Arial" w:hAnsi="Arial" w:cs="Arial"/>
                <w:sz w:val="22"/>
                <w:szCs w:val="22"/>
                <w:lang w:eastAsia="en-US"/>
              </w:rPr>
            </w:pPr>
            <w:r w:rsidRPr="00E65520">
              <w:rPr>
                <w:rFonts w:ascii="Arial" w:hAnsi="Arial" w:cs="Arial"/>
                <w:sz w:val="22"/>
                <w:szCs w:val="22"/>
                <w:lang w:eastAsia="en-US"/>
              </w:rPr>
              <w:lastRenderedPageBreak/>
              <w:t>material change in the ownership of shares in or</w:t>
            </w:r>
          </w:p>
          <w:p w14:paraId="4C1D376D" w14:textId="77777777" w:rsidR="001F77EA" w:rsidRPr="00E65520" w:rsidRDefault="001F77EA" w:rsidP="00E65520">
            <w:pPr>
              <w:numPr>
                <w:ilvl w:val="0"/>
                <w:numId w:val="33"/>
              </w:numPr>
              <w:spacing w:before="120" w:after="120" w:line="264" w:lineRule="auto"/>
              <w:ind w:left="1077"/>
              <w:jc w:val="left"/>
              <w:rPr>
                <w:rFonts w:ascii="Arial" w:hAnsi="Arial" w:cs="Arial"/>
                <w:sz w:val="22"/>
                <w:szCs w:val="22"/>
                <w:lang w:eastAsia="en-US"/>
              </w:rPr>
            </w:pPr>
            <w:r w:rsidRPr="00E65520">
              <w:rPr>
                <w:rFonts w:ascii="Arial" w:hAnsi="Arial" w:cs="Arial"/>
                <w:sz w:val="22"/>
                <w:szCs w:val="22"/>
                <w:lang w:eastAsia="en-US"/>
              </w:rPr>
              <w:t xml:space="preserve">change in the name or status of </w:t>
            </w:r>
          </w:p>
          <w:p w14:paraId="17E43408" w14:textId="77777777" w:rsidR="001F77EA" w:rsidRPr="001F77EA" w:rsidRDefault="001F77EA" w:rsidP="001F77EA">
            <w:pPr>
              <w:tabs>
                <w:tab w:val="left" w:pos="284"/>
                <w:tab w:val="left" w:pos="709"/>
              </w:tabs>
              <w:spacing w:before="120" w:after="120" w:line="264" w:lineRule="auto"/>
              <w:ind w:left="709"/>
              <w:jc w:val="left"/>
              <w:rPr>
                <w:rFonts w:ascii="Arial" w:hAnsi="Arial" w:cs="Arial"/>
                <w:bCs/>
                <w:snapToGrid w:val="0"/>
                <w:sz w:val="22"/>
              </w:rPr>
            </w:pPr>
            <w:r w:rsidRPr="001F77EA">
              <w:rPr>
                <w:rFonts w:ascii="Arial" w:hAnsi="Arial" w:cs="Arial"/>
                <w:bCs/>
                <w:sz w:val="22"/>
                <w:szCs w:val="22"/>
                <w:lang w:eastAsia="en-US"/>
              </w:rPr>
              <w:t>a Consortium</w:t>
            </w:r>
            <w:r w:rsidRPr="001F77EA">
              <w:rPr>
                <w:rFonts w:ascii="Arial" w:hAnsi="Arial" w:cs="Arial"/>
                <w:bCs/>
                <w:snapToGrid w:val="0"/>
                <w:sz w:val="22"/>
                <w:szCs w:val="22"/>
                <w:lang w:eastAsia="en-US"/>
              </w:rPr>
              <w:t xml:space="preserve"> Member </w:t>
            </w:r>
            <w:r w:rsidRPr="001F77EA">
              <w:rPr>
                <w:rFonts w:ascii="Arial" w:hAnsi="Arial" w:cs="Arial"/>
                <w:bCs/>
                <w:sz w:val="22"/>
                <w:szCs w:val="22"/>
                <w:lang w:eastAsia="en-US"/>
              </w:rPr>
              <w:t xml:space="preserve">is treated as a change relating to the </w:t>
            </w:r>
            <w:r w:rsidRPr="001F77EA">
              <w:rPr>
                <w:rFonts w:ascii="Arial" w:hAnsi="Arial" w:cs="Arial"/>
                <w:bCs/>
                <w:i/>
                <w:sz w:val="22"/>
                <w:szCs w:val="22"/>
                <w:lang w:eastAsia="en-US"/>
              </w:rPr>
              <w:t>Supplier.</w:t>
            </w:r>
          </w:p>
        </w:tc>
      </w:tr>
      <w:tr w:rsidR="001F77EA" w:rsidRPr="001F77EA" w14:paraId="6213C68A" w14:textId="77777777" w:rsidTr="001F3708">
        <w:tc>
          <w:tcPr>
            <w:tcW w:w="1701" w:type="dxa"/>
          </w:tcPr>
          <w:p w14:paraId="081380D2" w14:textId="77777777" w:rsidR="001F77EA" w:rsidRPr="001F77EA" w:rsidRDefault="001F77EA" w:rsidP="001F77EA">
            <w:pPr>
              <w:jc w:val="left"/>
              <w:rPr>
                <w:rFonts w:ascii="Arial" w:hAnsi="Arial"/>
                <w:b/>
                <w:sz w:val="22"/>
                <w:szCs w:val="24"/>
                <w:lang w:val="en-US" w:eastAsia="en-US"/>
              </w:rPr>
            </w:pPr>
            <w:r w:rsidRPr="001F77EA">
              <w:rPr>
                <w:rFonts w:ascii="Arial" w:hAnsi="Arial"/>
                <w:b/>
                <w:bCs/>
                <w:sz w:val="22"/>
                <w:szCs w:val="24"/>
                <w:lang w:val="en-US" w:eastAsia="en-US"/>
              </w:rPr>
              <w:lastRenderedPageBreak/>
              <w:t xml:space="preserve">Clause Z25      </w:t>
            </w:r>
          </w:p>
        </w:tc>
        <w:tc>
          <w:tcPr>
            <w:tcW w:w="6601" w:type="dxa"/>
          </w:tcPr>
          <w:p w14:paraId="6F41A9BD" w14:textId="77777777" w:rsidR="001F77EA" w:rsidRPr="001F77EA" w:rsidRDefault="001F77EA" w:rsidP="001F77EA">
            <w:pPr>
              <w:jc w:val="left"/>
              <w:rPr>
                <w:rFonts w:ascii="Arial" w:hAnsi="Arial"/>
                <w:b/>
                <w:bCs/>
                <w:spacing w:val="-3"/>
                <w:sz w:val="22"/>
                <w:szCs w:val="24"/>
                <w:lang w:val="en-US" w:eastAsia="en-US"/>
              </w:rPr>
            </w:pPr>
            <w:r w:rsidRPr="001F77EA">
              <w:rPr>
                <w:rFonts w:ascii="Arial" w:hAnsi="Arial"/>
                <w:b/>
                <w:bCs/>
                <w:spacing w:val="-3"/>
                <w:sz w:val="22"/>
                <w:szCs w:val="24"/>
                <w:lang w:val="en-US" w:eastAsia="en-US"/>
              </w:rPr>
              <w:t>Intellectual Property Rights</w:t>
            </w:r>
          </w:p>
          <w:p w14:paraId="4519B35E" w14:textId="77777777" w:rsidR="001F77EA" w:rsidRPr="001F77EA" w:rsidRDefault="001F77EA" w:rsidP="001F77EA">
            <w:pPr>
              <w:jc w:val="left"/>
              <w:rPr>
                <w:rFonts w:ascii="Arial" w:hAnsi="Arial"/>
                <w:b/>
                <w:bCs/>
                <w:spacing w:val="-3"/>
                <w:sz w:val="22"/>
                <w:szCs w:val="24"/>
                <w:lang w:val="en-US" w:eastAsia="en-US"/>
              </w:rPr>
            </w:pPr>
          </w:p>
          <w:p w14:paraId="0602F2CC" w14:textId="77777777" w:rsidR="001F77EA" w:rsidRPr="001F77EA" w:rsidRDefault="001F77EA" w:rsidP="001F77EA">
            <w:pPr>
              <w:spacing w:after="120" w:line="264" w:lineRule="auto"/>
              <w:jc w:val="left"/>
              <w:rPr>
                <w:rFonts w:ascii="Arial" w:eastAsia="Calibri" w:hAnsi="Arial" w:cs="Arial"/>
                <w:spacing w:val="-3"/>
                <w:sz w:val="22"/>
                <w:szCs w:val="22"/>
                <w:lang w:eastAsia="en-US"/>
              </w:rPr>
            </w:pPr>
            <w:r w:rsidRPr="001F77EA">
              <w:rPr>
                <w:rFonts w:ascii="Arial" w:eastAsia="Calibri" w:hAnsi="Arial" w:cs="Arial"/>
                <w:spacing w:val="-3"/>
                <w:sz w:val="22"/>
                <w:szCs w:val="22"/>
                <w:lang w:eastAsia="en-US"/>
              </w:rPr>
              <w:t>Z25.1   Intellectual Property Rights are any current and future legal and equitable interests in patents, trademarks, design rights, copyright, know-how and other similar rights, whether or not registered or capable of registration</w:t>
            </w:r>
          </w:p>
          <w:p w14:paraId="3A2920D3" w14:textId="77777777" w:rsidR="001F77EA" w:rsidRPr="001F77EA" w:rsidRDefault="001F77EA" w:rsidP="001F77EA">
            <w:pPr>
              <w:spacing w:before="120" w:after="120" w:line="264" w:lineRule="auto"/>
              <w:rPr>
                <w:rFonts w:ascii="Arial" w:hAnsi="Arial" w:cs="Arial"/>
                <w:spacing w:val="-3"/>
                <w:sz w:val="22"/>
                <w:szCs w:val="22"/>
                <w:lang w:eastAsia="en-US"/>
              </w:rPr>
            </w:pPr>
            <w:r w:rsidRPr="001F77EA">
              <w:rPr>
                <w:rFonts w:ascii="Arial" w:hAnsi="Arial"/>
                <w:spacing w:val="-3"/>
                <w:sz w:val="22"/>
                <w:szCs w:val="24"/>
                <w:lang w:val="en-US" w:eastAsia="en-US"/>
              </w:rPr>
              <w:t xml:space="preserve">Z25.2 All Intellectual Property Rights in documents and other materials created by or on behalf of the </w:t>
            </w:r>
            <w:r w:rsidRPr="001F77EA">
              <w:rPr>
                <w:rFonts w:ascii="Arial" w:hAnsi="Arial"/>
                <w:i/>
                <w:iCs/>
                <w:spacing w:val="-3"/>
                <w:sz w:val="22"/>
                <w:szCs w:val="24"/>
                <w:lang w:val="en-US" w:eastAsia="en-US"/>
              </w:rPr>
              <w:t xml:space="preserve">Purchaser </w:t>
            </w:r>
            <w:r w:rsidRPr="001F77EA">
              <w:rPr>
                <w:rFonts w:ascii="Arial" w:hAnsi="Arial"/>
                <w:spacing w:val="-3"/>
                <w:sz w:val="22"/>
                <w:szCs w:val="24"/>
                <w:lang w:val="en-US" w:eastAsia="en-US"/>
              </w:rPr>
              <w:t xml:space="preserve">in connection with </w:t>
            </w:r>
            <w:r w:rsidRPr="001F77EA">
              <w:rPr>
                <w:rFonts w:ascii="Arial" w:hAnsi="Arial"/>
                <w:sz w:val="22"/>
                <w:szCs w:val="24"/>
                <w:lang w:val="en-US" w:eastAsia="en-US"/>
              </w:rPr>
              <w:t xml:space="preserve">the </w:t>
            </w:r>
            <w:r w:rsidRPr="001F77EA">
              <w:rPr>
                <w:rFonts w:ascii="Arial" w:hAnsi="Arial"/>
                <w:spacing w:val="-3"/>
                <w:sz w:val="22"/>
                <w:szCs w:val="24"/>
                <w:lang w:val="en-US" w:eastAsia="en-US"/>
              </w:rPr>
              <w:t>contract</w:t>
            </w:r>
            <w:r w:rsidRPr="001F77EA">
              <w:rPr>
                <w:rFonts w:ascii="Arial" w:hAnsi="Arial"/>
                <w:sz w:val="22"/>
                <w:szCs w:val="24"/>
                <w:lang w:val="en-US" w:eastAsia="en-US"/>
              </w:rPr>
              <w:t xml:space="preserve"> </w:t>
            </w:r>
            <w:r w:rsidRPr="001F77EA">
              <w:rPr>
                <w:rFonts w:ascii="Arial" w:hAnsi="Arial"/>
                <w:spacing w:val="-3"/>
                <w:sz w:val="22"/>
                <w:szCs w:val="24"/>
                <w:lang w:val="en-US" w:eastAsia="en-US"/>
              </w:rPr>
              <w:t xml:space="preserve">are the property of the </w:t>
            </w:r>
            <w:r w:rsidRPr="001F77EA">
              <w:rPr>
                <w:rFonts w:ascii="Arial" w:hAnsi="Arial"/>
                <w:i/>
                <w:iCs/>
                <w:spacing w:val="-3"/>
                <w:sz w:val="22"/>
                <w:szCs w:val="24"/>
                <w:lang w:val="en-US" w:eastAsia="en-US"/>
              </w:rPr>
              <w:t xml:space="preserve">Purchaser </w:t>
            </w:r>
            <w:r w:rsidRPr="001F77EA">
              <w:rPr>
                <w:rFonts w:ascii="Arial" w:hAnsi="Arial"/>
                <w:spacing w:val="-3"/>
                <w:sz w:val="22"/>
                <w:szCs w:val="24"/>
                <w:lang w:val="en-US" w:eastAsia="en-US"/>
              </w:rPr>
              <w:t xml:space="preserve">or the Crown. </w:t>
            </w:r>
          </w:p>
          <w:p w14:paraId="56DD18A4" w14:textId="1CF81423" w:rsidR="001F77EA" w:rsidRPr="001F77EA" w:rsidRDefault="001F77EA" w:rsidP="001F77EA">
            <w:pPr>
              <w:spacing w:before="120" w:after="120" w:line="20" w:lineRule="atLeast"/>
              <w:rPr>
                <w:rFonts w:ascii="Arial" w:hAnsi="Arial"/>
                <w:spacing w:val="-3"/>
                <w:sz w:val="22"/>
                <w:szCs w:val="24"/>
                <w:lang w:val="en-US" w:eastAsia="en-US"/>
              </w:rPr>
            </w:pPr>
            <w:r w:rsidRPr="001F77EA">
              <w:rPr>
                <w:rFonts w:ascii="Arial" w:hAnsi="Arial"/>
                <w:spacing w:val="-3"/>
                <w:sz w:val="22"/>
                <w:szCs w:val="24"/>
                <w:lang w:val="en-US" w:eastAsia="en-US"/>
              </w:rPr>
              <w:t xml:space="preserve">Z25.3   The </w:t>
            </w:r>
            <w:r w:rsidRPr="001F77EA">
              <w:rPr>
                <w:rFonts w:ascii="Arial" w:hAnsi="Arial"/>
                <w:i/>
                <w:iCs/>
                <w:sz w:val="22"/>
                <w:szCs w:val="24"/>
                <w:lang w:val="en-US" w:eastAsia="en-US"/>
              </w:rPr>
              <w:t xml:space="preserve">Supplier </w:t>
            </w:r>
            <w:r w:rsidRPr="001F77EA">
              <w:rPr>
                <w:rFonts w:ascii="Arial" w:hAnsi="Arial"/>
                <w:sz w:val="22"/>
                <w:szCs w:val="24"/>
                <w:lang w:val="en-US" w:eastAsia="en-US"/>
              </w:rPr>
              <w:t xml:space="preserve">hereby </w:t>
            </w:r>
            <w:r w:rsidRPr="001F77EA">
              <w:rPr>
                <w:rFonts w:ascii="Arial" w:hAnsi="Arial"/>
                <w:spacing w:val="-3"/>
                <w:sz w:val="22"/>
                <w:szCs w:val="24"/>
                <w:lang w:val="en-US" w:eastAsia="en-US"/>
              </w:rPr>
              <w:t xml:space="preserve">assigns to the </w:t>
            </w:r>
            <w:r w:rsidRPr="001F77EA">
              <w:rPr>
                <w:rFonts w:ascii="Arial" w:hAnsi="Arial"/>
                <w:i/>
                <w:iCs/>
                <w:spacing w:val="-3"/>
                <w:sz w:val="22"/>
                <w:szCs w:val="24"/>
                <w:lang w:val="en-US" w:eastAsia="en-US"/>
              </w:rPr>
              <w:t xml:space="preserve">Purchaser </w:t>
            </w:r>
            <w:r w:rsidRPr="001F77EA">
              <w:rPr>
                <w:rFonts w:ascii="Arial" w:hAnsi="Arial"/>
                <w:spacing w:val="-3"/>
                <w:sz w:val="22"/>
                <w:szCs w:val="24"/>
                <w:lang w:val="en-US" w:eastAsia="en-US"/>
              </w:rPr>
              <w:t xml:space="preserve">all present and future Intellectual Property Rights in all documents and other materials created by or on behalf of the </w:t>
            </w:r>
            <w:r w:rsidRPr="001F77EA">
              <w:rPr>
                <w:rFonts w:ascii="Arial" w:hAnsi="Arial"/>
                <w:i/>
                <w:iCs/>
                <w:sz w:val="22"/>
                <w:szCs w:val="24"/>
                <w:lang w:val="en-US" w:eastAsia="en-US"/>
              </w:rPr>
              <w:t xml:space="preserve">Supplier </w:t>
            </w:r>
            <w:r w:rsidRPr="001F77EA">
              <w:rPr>
                <w:rFonts w:ascii="Arial" w:hAnsi="Arial"/>
                <w:spacing w:val="-3"/>
                <w:sz w:val="22"/>
                <w:szCs w:val="24"/>
                <w:lang w:val="en-US" w:eastAsia="en-US"/>
              </w:rPr>
              <w:t>or any Sub</w:t>
            </w:r>
            <w:r w:rsidR="00B83064">
              <w:rPr>
                <w:rFonts w:ascii="Arial" w:hAnsi="Arial"/>
                <w:spacing w:val="-3"/>
                <w:sz w:val="22"/>
                <w:szCs w:val="24"/>
                <w:lang w:val="en-US" w:eastAsia="en-US"/>
              </w:rPr>
              <w:t>s</w:t>
            </w:r>
            <w:r w:rsidR="00D15F1F">
              <w:rPr>
                <w:rFonts w:ascii="Arial" w:hAnsi="Arial"/>
                <w:spacing w:val="-3"/>
                <w:sz w:val="22"/>
                <w:szCs w:val="24"/>
                <w:lang w:val="en-US" w:eastAsia="en-US"/>
              </w:rPr>
              <w:t>upplier</w:t>
            </w:r>
            <w:r w:rsidRPr="001F77EA">
              <w:rPr>
                <w:rFonts w:ascii="Arial" w:hAnsi="Arial"/>
                <w:i/>
                <w:iCs/>
                <w:spacing w:val="-3"/>
                <w:sz w:val="22"/>
                <w:szCs w:val="24"/>
                <w:lang w:val="en-US" w:eastAsia="en-US"/>
              </w:rPr>
              <w:t xml:space="preserve"> </w:t>
            </w:r>
            <w:r w:rsidRPr="001F77EA">
              <w:rPr>
                <w:rFonts w:ascii="Arial" w:hAnsi="Arial"/>
                <w:spacing w:val="-3"/>
                <w:sz w:val="22"/>
                <w:szCs w:val="24"/>
                <w:lang w:val="en-US" w:eastAsia="en-US"/>
              </w:rPr>
              <w:t xml:space="preserve">in performing its obligations under, or otherwise in connection with, </w:t>
            </w:r>
            <w:r w:rsidRPr="001F77EA">
              <w:rPr>
                <w:rFonts w:ascii="Arial" w:hAnsi="Arial"/>
                <w:sz w:val="22"/>
                <w:szCs w:val="24"/>
                <w:lang w:val="en-US" w:eastAsia="en-US"/>
              </w:rPr>
              <w:t xml:space="preserve">the </w:t>
            </w:r>
            <w:r w:rsidRPr="001F77EA">
              <w:rPr>
                <w:rFonts w:ascii="Arial" w:hAnsi="Arial"/>
                <w:spacing w:val="-3"/>
                <w:sz w:val="22"/>
                <w:szCs w:val="24"/>
                <w:lang w:val="en-US" w:eastAsia="en-US"/>
              </w:rPr>
              <w:t xml:space="preserve">contract.  The </w:t>
            </w:r>
            <w:r w:rsidRPr="001F77EA">
              <w:rPr>
                <w:rFonts w:ascii="Arial" w:hAnsi="Arial"/>
                <w:i/>
                <w:iCs/>
                <w:sz w:val="22"/>
                <w:szCs w:val="24"/>
                <w:lang w:val="en-US" w:eastAsia="en-US"/>
              </w:rPr>
              <w:t xml:space="preserve">Supplier </w:t>
            </w:r>
            <w:r w:rsidRPr="001F77EA">
              <w:rPr>
                <w:rFonts w:ascii="Arial" w:hAnsi="Arial"/>
                <w:spacing w:val="-3"/>
                <w:sz w:val="22"/>
                <w:szCs w:val="24"/>
                <w:lang w:val="en-US" w:eastAsia="en-US"/>
              </w:rPr>
              <w:t>obtains from Sub</w:t>
            </w:r>
            <w:r w:rsidR="00B83064">
              <w:rPr>
                <w:rFonts w:ascii="Arial" w:hAnsi="Arial"/>
                <w:spacing w:val="-3"/>
                <w:sz w:val="22"/>
                <w:szCs w:val="24"/>
                <w:lang w:val="en-US" w:eastAsia="en-US"/>
              </w:rPr>
              <w:t>s</w:t>
            </w:r>
            <w:r w:rsidR="00D15F1F">
              <w:rPr>
                <w:rFonts w:ascii="Arial" w:hAnsi="Arial"/>
                <w:spacing w:val="-3"/>
                <w:sz w:val="22"/>
                <w:szCs w:val="24"/>
                <w:lang w:val="en-US" w:eastAsia="en-US"/>
              </w:rPr>
              <w:t>upplier</w:t>
            </w:r>
            <w:r w:rsidRPr="001F77EA">
              <w:rPr>
                <w:rFonts w:ascii="Arial" w:hAnsi="Arial"/>
                <w:spacing w:val="-3"/>
                <w:sz w:val="22"/>
                <w:szCs w:val="24"/>
                <w:lang w:val="en-US" w:eastAsia="en-US"/>
              </w:rPr>
              <w:t>s equivalent rights over the documents and other materials prepared by the Sub</w:t>
            </w:r>
            <w:r w:rsidR="00B83064">
              <w:rPr>
                <w:rFonts w:ascii="Arial" w:hAnsi="Arial"/>
                <w:spacing w:val="-3"/>
                <w:sz w:val="22"/>
                <w:szCs w:val="24"/>
                <w:lang w:val="en-US" w:eastAsia="en-US"/>
              </w:rPr>
              <w:t>s</w:t>
            </w:r>
            <w:r w:rsidR="00D15F1F">
              <w:rPr>
                <w:rFonts w:ascii="Arial" w:hAnsi="Arial"/>
                <w:spacing w:val="-3"/>
                <w:sz w:val="22"/>
                <w:szCs w:val="24"/>
                <w:lang w:val="en-US" w:eastAsia="en-US"/>
              </w:rPr>
              <w:t>upplier</w:t>
            </w:r>
            <w:r w:rsidRPr="001F77EA">
              <w:rPr>
                <w:rFonts w:ascii="Arial" w:hAnsi="Arial"/>
                <w:spacing w:val="-3"/>
                <w:sz w:val="22"/>
                <w:szCs w:val="24"/>
                <w:lang w:val="en-US" w:eastAsia="en-US"/>
              </w:rPr>
              <w:t xml:space="preserve">s.  This assignment takes effect either on the </w:t>
            </w:r>
            <w:r w:rsidRPr="001F77EA">
              <w:rPr>
                <w:rFonts w:ascii="Arial" w:hAnsi="Arial"/>
                <w:bCs/>
                <w:i/>
                <w:sz w:val="22"/>
                <w:szCs w:val="22"/>
                <w:lang w:val="en-US" w:eastAsia="en-US"/>
              </w:rPr>
              <w:t>starting date</w:t>
            </w:r>
            <w:r w:rsidRPr="001F77EA">
              <w:rPr>
                <w:rFonts w:ascii="Arial" w:hAnsi="Arial"/>
                <w:spacing w:val="-3"/>
                <w:sz w:val="22"/>
                <w:szCs w:val="24"/>
                <w:lang w:val="en-US" w:eastAsia="en-US"/>
              </w:rPr>
              <w:t xml:space="preserve"> or as a present assignment of future rights that will take effect immediately on the coming into existence of the relevant Intellectual Property Rights, as appropriate. </w:t>
            </w:r>
          </w:p>
          <w:p w14:paraId="7B072B2F" w14:textId="0F92A72B" w:rsidR="001F77EA" w:rsidRPr="001F77EA" w:rsidRDefault="001F77EA" w:rsidP="001F77EA">
            <w:pPr>
              <w:spacing w:before="120" w:after="120" w:line="20" w:lineRule="atLeast"/>
              <w:rPr>
                <w:rFonts w:ascii="Arial" w:hAnsi="Arial"/>
                <w:spacing w:val="-3"/>
                <w:sz w:val="22"/>
                <w:szCs w:val="24"/>
                <w:lang w:val="en-US" w:eastAsia="en-US"/>
              </w:rPr>
            </w:pPr>
            <w:r w:rsidRPr="001F77EA">
              <w:rPr>
                <w:rFonts w:ascii="Arial" w:hAnsi="Arial"/>
                <w:spacing w:val="-3"/>
                <w:sz w:val="22"/>
                <w:szCs w:val="24"/>
                <w:lang w:val="en-US" w:eastAsia="en-US"/>
              </w:rPr>
              <w:t xml:space="preserve">Z25.4   Background IPR means Intellectual Property Rights owned by the </w:t>
            </w:r>
            <w:r w:rsidRPr="001F77EA">
              <w:rPr>
                <w:rFonts w:ascii="Arial" w:hAnsi="Arial"/>
                <w:i/>
                <w:spacing w:val="-3"/>
                <w:sz w:val="22"/>
                <w:szCs w:val="24"/>
                <w:lang w:val="en-US" w:eastAsia="en-US"/>
              </w:rPr>
              <w:t>Supplier</w:t>
            </w:r>
            <w:r w:rsidRPr="001F77EA">
              <w:rPr>
                <w:rFonts w:ascii="Arial" w:hAnsi="Arial"/>
                <w:spacing w:val="-3"/>
                <w:sz w:val="22"/>
                <w:szCs w:val="24"/>
                <w:lang w:val="en-US" w:eastAsia="en-US"/>
              </w:rPr>
              <w:t>, a Sub</w:t>
            </w:r>
            <w:r w:rsidR="00B83064">
              <w:rPr>
                <w:rFonts w:ascii="Arial" w:hAnsi="Arial"/>
                <w:spacing w:val="-3"/>
                <w:sz w:val="22"/>
                <w:szCs w:val="24"/>
                <w:lang w:val="en-US" w:eastAsia="en-US"/>
              </w:rPr>
              <w:t>s</w:t>
            </w:r>
            <w:r w:rsidR="00D15F1F">
              <w:rPr>
                <w:rFonts w:ascii="Arial" w:hAnsi="Arial"/>
                <w:spacing w:val="-3"/>
                <w:sz w:val="22"/>
                <w:szCs w:val="24"/>
                <w:lang w:val="en-US" w:eastAsia="en-US"/>
              </w:rPr>
              <w:t>upplier</w:t>
            </w:r>
            <w:r w:rsidRPr="001F77EA">
              <w:rPr>
                <w:rFonts w:ascii="Arial" w:hAnsi="Arial"/>
                <w:spacing w:val="-3"/>
                <w:sz w:val="22"/>
                <w:szCs w:val="24"/>
                <w:lang w:val="en-US" w:eastAsia="en-US"/>
              </w:rPr>
              <w:t xml:space="preserve"> or a third party and which are not assigned to the </w:t>
            </w:r>
            <w:r w:rsidRPr="001F77EA">
              <w:rPr>
                <w:rFonts w:ascii="Arial" w:hAnsi="Arial"/>
                <w:i/>
                <w:iCs/>
                <w:spacing w:val="-3"/>
                <w:sz w:val="22"/>
                <w:szCs w:val="24"/>
                <w:lang w:val="en-US" w:eastAsia="en-US"/>
              </w:rPr>
              <w:t>Purchaser</w:t>
            </w:r>
            <w:r w:rsidRPr="001F77EA">
              <w:rPr>
                <w:rFonts w:ascii="Arial" w:hAnsi="Arial"/>
                <w:spacing w:val="-3"/>
                <w:sz w:val="22"/>
                <w:szCs w:val="24"/>
                <w:lang w:val="en-US" w:eastAsia="en-US"/>
              </w:rPr>
              <w:t xml:space="preserve"> pursuant to clause Z25.3.  In respect of Background IPR, the </w:t>
            </w:r>
            <w:r w:rsidRPr="001F77EA">
              <w:rPr>
                <w:rFonts w:ascii="Arial" w:hAnsi="Arial"/>
                <w:i/>
                <w:iCs/>
                <w:sz w:val="22"/>
                <w:szCs w:val="24"/>
                <w:lang w:val="en-US" w:eastAsia="en-US"/>
              </w:rPr>
              <w:t>Supplier</w:t>
            </w:r>
            <w:r w:rsidRPr="001F77EA">
              <w:rPr>
                <w:rFonts w:ascii="Arial" w:hAnsi="Arial"/>
                <w:spacing w:val="-3"/>
                <w:sz w:val="22"/>
                <w:szCs w:val="24"/>
                <w:lang w:val="en-US" w:eastAsia="en-US"/>
              </w:rPr>
              <w:t xml:space="preserve"> grants a non-exclusive, world-wide, perpetual, irrevocable, royalty free licence (including the right to sub-licence) to the </w:t>
            </w:r>
            <w:r w:rsidRPr="001F77EA">
              <w:rPr>
                <w:rFonts w:ascii="Arial" w:hAnsi="Arial"/>
                <w:i/>
                <w:iCs/>
                <w:spacing w:val="-3"/>
                <w:sz w:val="22"/>
                <w:szCs w:val="24"/>
                <w:lang w:val="en-US" w:eastAsia="en-US"/>
              </w:rPr>
              <w:t xml:space="preserve">Purchaser </w:t>
            </w:r>
            <w:r w:rsidRPr="001F77EA">
              <w:rPr>
                <w:rFonts w:ascii="Arial" w:hAnsi="Arial"/>
                <w:spacing w:val="-3"/>
                <w:sz w:val="22"/>
                <w:szCs w:val="24"/>
                <w:lang w:val="en-US" w:eastAsia="en-US"/>
              </w:rPr>
              <w:t xml:space="preserve">to use the Background IPR for all purposes of the </w:t>
            </w:r>
            <w:r w:rsidRPr="001F77EA">
              <w:rPr>
                <w:rFonts w:ascii="Arial" w:hAnsi="Arial"/>
                <w:i/>
                <w:iCs/>
                <w:spacing w:val="-3"/>
                <w:sz w:val="22"/>
                <w:szCs w:val="24"/>
                <w:lang w:val="en-US" w:eastAsia="en-US"/>
              </w:rPr>
              <w:t>Purchaser</w:t>
            </w:r>
            <w:r w:rsidRPr="001F77EA">
              <w:rPr>
                <w:rFonts w:ascii="Arial" w:hAnsi="Arial"/>
                <w:spacing w:val="-3"/>
                <w:sz w:val="22"/>
                <w:szCs w:val="24"/>
                <w:lang w:val="en-US" w:eastAsia="en-US"/>
              </w:rPr>
              <w:t xml:space="preserve">.  Each licence granted under this clause Z25.4 by the </w:t>
            </w:r>
            <w:r w:rsidRPr="001F77EA">
              <w:rPr>
                <w:rFonts w:ascii="Arial" w:hAnsi="Arial"/>
                <w:i/>
                <w:iCs/>
                <w:sz w:val="22"/>
                <w:szCs w:val="24"/>
                <w:lang w:val="en-US" w:eastAsia="en-US"/>
              </w:rPr>
              <w:t>Supplier</w:t>
            </w:r>
            <w:r w:rsidRPr="001F77EA">
              <w:rPr>
                <w:rFonts w:ascii="Arial" w:hAnsi="Arial"/>
                <w:sz w:val="22"/>
                <w:szCs w:val="24"/>
                <w:lang w:val="en-US" w:eastAsia="en-US"/>
              </w:rPr>
              <w:t xml:space="preserve"> </w:t>
            </w:r>
            <w:r w:rsidRPr="001F77EA">
              <w:rPr>
                <w:rFonts w:ascii="Arial" w:hAnsi="Arial"/>
                <w:spacing w:val="-3"/>
                <w:sz w:val="22"/>
                <w:szCs w:val="24"/>
                <w:lang w:val="en-US" w:eastAsia="en-US"/>
              </w:rPr>
              <w:t xml:space="preserve">survives the termination or expiry of this contract and cannot be terminated by the </w:t>
            </w:r>
            <w:r w:rsidRPr="001F77EA">
              <w:rPr>
                <w:rFonts w:ascii="Arial" w:hAnsi="Arial"/>
                <w:i/>
                <w:iCs/>
                <w:sz w:val="22"/>
                <w:szCs w:val="24"/>
                <w:lang w:val="en-US" w:eastAsia="en-US"/>
              </w:rPr>
              <w:t>Supplier</w:t>
            </w:r>
            <w:r w:rsidRPr="001F77EA">
              <w:rPr>
                <w:rFonts w:ascii="Arial" w:hAnsi="Arial"/>
                <w:sz w:val="22"/>
                <w:szCs w:val="24"/>
                <w:lang w:val="en-US" w:eastAsia="en-US"/>
              </w:rPr>
              <w:t xml:space="preserve"> </w:t>
            </w:r>
            <w:r w:rsidRPr="001F77EA">
              <w:rPr>
                <w:rFonts w:ascii="Arial" w:hAnsi="Arial"/>
                <w:spacing w:val="-3"/>
                <w:sz w:val="22"/>
                <w:szCs w:val="24"/>
                <w:lang w:val="en-US" w:eastAsia="en-US"/>
              </w:rPr>
              <w:t xml:space="preserve">or its assignees.  The </w:t>
            </w:r>
            <w:r w:rsidRPr="001F77EA">
              <w:rPr>
                <w:rFonts w:ascii="Arial" w:hAnsi="Arial"/>
                <w:i/>
                <w:iCs/>
                <w:sz w:val="22"/>
                <w:szCs w:val="24"/>
                <w:lang w:val="en-US" w:eastAsia="en-US"/>
              </w:rPr>
              <w:t>Supplier</w:t>
            </w:r>
            <w:r w:rsidRPr="001F77EA">
              <w:rPr>
                <w:rFonts w:ascii="Arial" w:hAnsi="Arial"/>
                <w:sz w:val="22"/>
                <w:szCs w:val="24"/>
                <w:lang w:val="en-US" w:eastAsia="en-US"/>
              </w:rPr>
              <w:t xml:space="preserve"> </w:t>
            </w:r>
            <w:r w:rsidRPr="001F77EA">
              <w:rPr>
                <w:rFonts w:ascii="Arial" w:hAnsi="Arial"/>
                <w:spacing w:val="-3"/>
                <w:sz w:val="22"/>
                <w:szCs w:val="24"/>
                <w:lang w:val="en-US" w:eastAsia="en-US"/>
              </w:rPr>
              <w:t>obtains from the Sub</w:t>
            </w:r>
            <w:r w:rsidR="00B83064">
              <w:rPr>
                <w:rFonts w:ascii="Arial" w:hAnsi="Arial"/>
                <w:spacing w:val="-3"/>
                <w:sz w:val="22"/>
                <w:szCs w:val="24"/>
                <w:lang w:val="en-US" w:eastAsia="en-US"/>
              </w:rPr>
              <w:t>s</w:t>
            </w:r>
            <w:r w:rsidR="00D15F1F">
              <w:rPr>
                <w:rFonts w:ascii="Arial" w:hAnsi="Arial"/>
                <w:spacing w:val="-3"/>
                <w:sz w:val="22"/>
                <w:szCs w:val="24"/>
                <w:lang w:val="en-US" w:eastAsia="en-US"/>
              </w:rPr>
              <w:t>upplier</w:t>
            </w:r>
            <w:r w:rsidRPr="001F77EA">
              <w:rPr>
                <w:rFonts w:ascii="Arial" w:hAnsi="Arial"/>
                <w:spacing w:val="-3"/>
                <w:sz w:val="22"/>
                <w:szCs w:val="24"/>
                <w:lang w:val="en-US" w:eastAsia="en-US"/>
              </w:rPr>
              <w:t>s or third parties equivalent rights over Background IPR owned by the Sub</w:t>
            </w:r>
            <w:r w:rsidR="00B83064">
              <w:rPr>
                <w:rFonts w:ascii="Arial" w:hAnsi="Arial"/>
                <w:spacing w:val="-3"/>
                <w:sz w:val="22"/>
                <w:szCs w:val="24"/>
                <w:lang w:val="en-US" w:eastAsia="en-US"/>
              </w:rPr>
              <w:t>s</w:t>
            </w:r>
            <w:r w:rsidR="00D15F1F">
              <w:rPr>
                <w:rFonts w:ascii="Arial" w:hAnsi="Arial"/>
                <w:spacing w:val="-3"/>
                <w:sz w:val="22"/>
                <w:szCs w:val="24"/>
                <w:lang w:val="en-US" w:eastAsia="en-US"/>
              </w:rPr>
              <w:t>upplier</w:t>
            </w:r>
            <w:r w:rsidRPr="001F77EA">
              <w:rPr>
                <w:rFonts w:ascii="Arial" w:hAnsi="Arial"/>
                <w:spacing w:val="-3"/>
                <w:sz w:val="22"/>
                <w:szCs w:val="24"/>
                <w:lang w:val="en-US" w:eastAsia="en-US"/>
              </w:rPr>
              <w:t>s or third parties</w:t>
            </w:r>
          </w:p>
          <w:p w14:paraId="5D10A195" w14:textId="77777777" w:rsidR="001F77EA" w:rsidRPr="001F77EA" w:rsidRDefault="001F77EA" w:rsidP="001F77EA">
            <w:pPr>
              <w:spacing w:before="120" w:after="120"/>
              <w:rPr>
                <w:rFonts w:ascii="Arial" w:hAnsi="Arial"/>
                <w:sz w:val="22"/>
                <w:szCs w:val="24"/>
                <w:lang w:val="en-US" w:eastAsia="en-US"/>
              </w:rPr>
            </w:pPr>
            <w:r w:rsidRPr="001F77EA">
              <w:rPr>
                <w:rFonts w:ascii="Arial" w:hAnsi="Arial"/>
                <w:bCs/>
                <w:sz w:val="22"/>
                <w:szCs w:val="24"/>
                <w:lang w:val="en-US" w:eastAsia="en-US"/>
              </w:rPr>
              <w:t>Z25.</w:t>
            </w:r>
            <w:r w:rsidRPr="001F77EA">
              <w:rPr>
                <w:rFonts w:ascii="Arial" w:hAnsi="Arial"/>
                <w:bCs/>
                <w:spacing w:val="-3"/>
                <w:sz w:val="22"/>
                <w:szCs w:val="24"/>
                <w:lang w:val="en-US" w:eastAsia="en-US"/>
              </w:rPr>
              <w:t>5    The</w:t>
            </w:r>
            <w:r w:rsidRPr="001F77EA">
              <w:rPr>
                <w:rFonts w:ascii="Arial" w:hAnsi="Arial"/>
                <w:bCs/>
                <w:sz w:val="22"/>
                <w:szCs w:val="24"/>
                <w:lang w:val="en-US" w:eastAsia="en-US"/>
              </w:rPr>
              <w:t xml:space="preserve"> </w:t>
            </w:r>
            <w:r w:rsidRPr="001F77EA">
              <w:rPr>
                <w:rFonts w:ascii="Arial" w:hAnsi="Arial"/>
                <w:bCs/>
                <w:i/>
                <w:iCs/>
                <w:sz w:val="22"/>
                <w:szCs w:val="24"/>
                <w:lang w:val="en-US" w:eastAsia="en-US"/>
              </w:rPr>
              <w:t xml:space="preserve">Purchaser </w:t>
            </w:r>
            <w:r w:rsidRPr="001F77EA">
              <w:rPr>
                <w:rFonts w:ascii="Arial" w:hAnsi="Arial"/>
                <w:bCs/>
                <w:sz w:val="22"/>
                <w:szCs w:val="24"/>
                <w:lang w:val="en-US" w:eastAsia="en-US"/>
              </w:rPr>
              <w:t xml:space="preserve">grants to the </w:t>
            </w:r>
            <w:r w:rsidRPr="001F77EA">
              <w:rPr>
                <w:rFonts w:ascii="Arial" w:hAnsi="Arial"/>
                <w:bCs/>
                <w:i/>
                <w:iCs/>
                <w:sz w:val="22"/>
                <w:szCs w:val="24"/>
                <w:lang w:val="en-US" w:eastAsia="en-US"/>
              </w:rPr>
              <w:t xml:space="preserve">Supplier, </w:t>
            </w:r>
            <w:r w:rsidRPr="001F77EA">
              <w:rPr>
                <w:rFonts w:ascii="Arial" w:hAnsi="Arial"/>
                <w:bCs/>
                <w:sz w:val="22"/>
                <w:szCs w:val="24"/>
                <w:lang w:val="en-US" w:eastAsia="en-US"/>
              </w:rPr>
              <w:t xml:space="preserve">or procures the direct grant to the </w:t>
            </w:r>
            <w:r w:rsidRPr="001F77EA">
              <w:rPr>
                <w:rFonts w:ascii="Arial" w:hAnsi="Arial"/>
                <w:bCs/>
                <w:i/>
                <w:iCs/>
                <w:sz w:val="22"/>
                <w:szCs w:val="24"/>
                <w:lang w:val="en-US" w:eastAsia="en-US"/>
              </w:rPr>
              <w:t xml:space="preserve">Supplier </w:t>
            </w:r>
            <w:r w:rsidRPr="001F77EA">
              <w:rPr>
                <w:rFonts w:ascii="Arial" w:hAnsi="Arial"/>
                <w:bCs/>
                <w:sz w:val="22"/>
                <w:szCs w:val="24"/>
                <w:lang w:val="en-US" w:eastAsia="en-US"/>
              </w:rPr>
              <w:t>of, a non-exclusive, non-transferable, revocable licence to use all Intellectual Property Rights and Background IPR owned (or capable of being so licensed or procured without cost) by the</w:t>
            </w:r>
            <w:r w:rsidRPr="001F77EA">
              <w:rPr>
                <w:rFonts w:ascii="Arial" w:hAnsi="Arial"/>
                <w:bCs/>
                <w:i/>
                <w:iCs/>
                <w:sz w:val="22"/>
                <w:szCs w:val="24"/>
                <w:lang w:val="en-US" w:eastAsia="en-US"/>
              </w:rPr>
              <w:t xml:space="preserve"> Purchaser </w:t>
            </w:r>
            <w:r w:rsidRPr="001F77EA">
              <w:rPr>
                <w:rFonts w:ascii="Arial" w:hAnsi="Arial"/>
                <w:bCs/>
                <w:sz w:val="22"/>
                <w:szCs w:val="24"/>
                <w:lang w:val="en-US" w:eastAsia="en-US"/>
              </w:rPr>
              <w:t xml:space="preserve">and reasonably required by the </w:t>
            </w:r>
            <w:r w:rsidRPr="001F77EA">
              <w:rPr>
                <w:rFonts w:ascii="Arial" w:hAnsi="Arial"/>
                <w:bCs/>
                <w:i/>
                <w:iCs/>
                <w:sz w:val="22"/>
                <w:szCs w:val="24"/>
                <w:lang w:val="en-US" w:eastAsia="en-US"/>
              </w:rPr>
              <w:t xml:space="preserve">Supplier </w:t>
            </w:r>
            <w:r w:rsidRPr="001F77EA">
              <w:rPr>
                <w:rFonts w:ascii="Arial" w:hAnsi="Arial"/>
                <w:bCs/>
                <w:sz w:val="22"/>
                <w:szCs w:val="24"/>
                <w:lang w:val="en-US" w:eastAsia="en-US"/>
              </w:rPr>
              <w:t xml:space="preserve">in order to Provide the Goods and Services.  Any such licence is granted for the duration of this contract solely to enable the </w:t>
            </w:r>
            <w:r w:rsidRPr="001F77EA">
              <w:rPr>
                <w:rFonts w:ascii="Arial" w:hAnsi="Arial"/>
                <w:bCs/>
                <w:i/>
                <w:iCs/>
                <w:sz w:val="22"/>
                <w:szCs w:val="24"/>
                <w:lang w:val="en-US" w:eastAsia="en-US"/>
              </w:rPr>
              <w:t>Supplier</w:t>
            </w:r>
            <w:r w:rsidRPr="001F77EA">
              <w:rPr>
                <w:rFonts w:ascii="Arial" w:hAnsi="Arial"/>
                <w:bCs/>
                <w:sz w:val="22"/>
                <w:szCs w:val="24"/>
                <w:lang w:val="en-US" w:eastAsia="en-US"/>
              </w:rPr>
              <w:t xml:space="preserve"> to comply with its obligations under this contract.</w:t>
            </w:r>
          </w:p>
        </w:tc>
      </w:tr>
      <w:tr w:rsidR="001F77EA" w:rsidRPr="001F77EA" w14:paraId="3E6242F5" w14:textId="77777777" w:rsidTr="001F3708">
        <w:tc>
          <w:tcPr>
            <w:tcW w:w="1701" w:type="dxa"/>
          </w:tcPr>
          <w:p w14:paraId="2BB48E2D" w14:textId="77777777" w:rsidR="001F77EA" w:rsidRPr="001F77EA" w:rsidRDefault="001F77EA" w:rsidP="001F77EA">
            <w:pPr>
              <w:jc w:val="left"/>
              <w:rPr>
                <w:rFonts w:ascii="Arial" w:hAnsi="Arial"/>
                <w:b/>
                <w:sz w:val="22"/>
                <w:szCs w:val="24"/>
                <w:lang w:val="en-US" w:eastAsia="en-US"/>
              </w:rPr>
            </w:pPr>
            <w:r w:rsidRPr="001F77EA">
              <w:rPr>
                <w:rFonts w:ascii="Arial" w:hAnsi="Arial"/>
                <w:b/>
                <w:sz w:val="22"/>
                <w:szCs w:val="24"/>
                <w:lang w:val="en-US" w:eastAsia="en-US"/>
              </w:rPr>
              <w:t>Clause Z26</w:t>
            </w:r>
          </w:p>
        </w:tc>
        <w:tc>
          <w:tcPr>
            <w:tcW w:w="6601" w:type="dxa"/>
          </w:tcPr>
          <w:p w14:paraId="48BF195B" w14:textId="77777777" w:rsidR="001F77EA" w:rsidRPr="001F77EA" w:rsidRDefault="001F77EA" w:rsidP="001F77EA">
            <w:pPr>
              <w:jc w:val="left"/>
              <w:rPr>
                <w:rFonts w:ascii="Arial" w:hAnsi="Arial"/>
                <w:b/>
                <w:sz w:val="22"/>
                <w:szCs w:val="24"/>
                <w:lang w:val="en-US" w:eastAsia="en-US"/>
              </w:rPr>
            </w:pPr>
            <w:r w:rsidRPr="001F77EA">
              <w:rPr>
                <w:rFonts w:ascii="Arial" w:hAnsi="Arial"/>
                <w:b/>
                <w:sz w:val="22"/>
                <w:szCs w:val="24"/>
                <w:lang w:val="en-US" w:eastAsia="en-US"/>
              </w:rPr>
              <w:t>Currency of contract</w:t>
            </w:r>
          </w:p>
          <w:p w14:paraId="663C9D0F" w14:textId="77777777" w:rsidR="001F77EA" w:rsidRPr="001F77EA" w:rsidRDefault="001F77EA" w:rsidP="001F77EA">
            <w:pPr>
              <w:spacing w:before="120" w:after="120" w:line="20" w:lineRule="atLeast"/>
              <w:rPr>
                <w:rFonts w:ascii="Calibri" w:hAnsi="Calibri"/>
                <w:spacing w:val="-3"/>
                <w:sz w:val="22"/>
                <w:szCs w:val="22"/>
                <w:lang w:eastAsia="en-US"/>
              </w:rPr>
            </w:pPr>
            <w:r w:rsidRPr="001F77EA">
              <w:rPr>
                <w:rFonts w:ascii="Arial" w:hAnsi="Arial"/>
                <w:sz w:val="22"/>
                <w:szCs w:val="24"/>
                <w:lang w:val="en-US" w:eastAsia="en-US"/>
              </w:rPr>
              <w:t>Z26.1</w:t>
            </w:r>
            <w:r w:rsidRPr="001F77EA">
              <w:rPr>
                <w:rFonts w:ascii="Arial" w:hAnsi="Arial"/>
                <w:sz w:val="22"/>
                <w:szCs w:val="24"/>
                <w:lang w:val="en-US" w:eastAsia="en-US"/>
              </w:rPr>
              <w:tab/>
              <w:t xml:space="preserve">Payments are in the </w:t>
            </w:r>
            <w:r w:rsidRPr="001F77EA">
              <w:rPr>
                <w:rFonts w:ascii="Arial" w:hAnsi="Arial"/>
                <w:i/>
                <w:sz w:val="22"/>
                <w:szCs w:val="24"/>
                <w:lang w:val="en-US" w:eastAsia="en-US"/>
              </w:rPr>
              <w:t xml:space="preserve">currency </w:t>
            </w:r>
            <w:r w:rsidRPr="001F77EA">
              <w:rPr>
                <w:rFonts w:ascii="Arial" w:hAnsi="Arial"/>
                <w:sz w:val="22"/>
                <w:szCs w:val="24"/>
                <w:lang w:val="en-US" w:eastAsia="en-US"/>
              </w:rPr>
              <w:t>of this contract unless otherwise stated in this contract</w:t>
            </w:r>
          </w:p>
        </w:tc>
      </w:tr>
      <w:tr w:rsidR="001F77EA" w:rsidRPr="001F77EA" w14:paraId="164455F4" w14:textId="77777777" w:rsidTr="001F3708">
        <w:tc>
          <w:tcPr>
            <w:tcW w:w="1701" w:type="dxa"/>
          </w:tcPr>
          <w:p w14:paraId="5AAF8A2B" w14:textId="77777777" w:rsidR="001F77EA" w:rsidRPr="001F77EA" w:rsidRDefault="001F77EA" w:rsidP="001F77EA">
            <w:pPr>
              <w:jc w:val="left"/>
              <w:rPr>
                <w:rFonts w:ascii="Arial" w:hAnsi="Arial"/>
                <w:b/>
                <w:sz w:val="22"/>
                <w:szCs w:val="24"/>
                <w:lang w:val="en-US" w:eastAsia="en-US"/>
              </w:rPr>
            </w:pPr>
            <w:r w:rsidRPr="001F77EA">
              <w:rPr>
                <w:rFonts w:ascii="Arial" w:hAnsi="Arial"/>
                <w:b/>
                <w:sz w:val="22"/>
                <w:szCs w:val="24"/>
                <w:lang w:val="en-US" w:eastAsia="en-US"/>
              </w:rPr>
              <w:t>Clause Z27</w:t>
            </w:r>
          </w:p>
          <w:p w14:paraId="1B54734F" w14:textId="77777777" w:rsidR="001F77EA" w:rsidRPr="001F77EA" w:rsidRDefault="001F77EA" w:rsidP="001F77EA">
            <w:pPr>
              <w:jc w:val="left"/>
              <w:rPr>
                <w:rFonts w:ascii="Arial" w:hAnsi="Arial"/>
                <w:b/>
                <w:bCs/>
                <w:sz w:val="22"/>
                <w:szCs w:val="24"/>
                <w:lang w:val="en-US" w:eastAsia="en-US"/>
              </w:rPr>
            </w:pPr>
          </w:p>
        </w:tc>
        <w:tc>
          <w:tcPr>
            <w:tcW w:w="6601" w:type="dxa"/>
          </w:tcPr>
          <w:p w14:paraId="11D84F74" w14:textId="77777777" w:rsidR="001F77EA" w:rsidRPr="001F77EA" w:rsidRDefault="001F77EA" w:rsidP="001F77EA">
            <w:pPr>
              <w:jc w:val="left"/>
              <w:rPr>
                <w:rFonts w:ascii="Arial" w:hAnsi="Arial"/>
                <w:b/>
                <w:sz w:val="22"/>
                <w:szCs w:val="24"/>
                <w:lang w:val="en-US" w:eastAsia="en-US"/>
              </w:rPr>
            </w:pPr>
            <w:r w:rsidRPr="001F77EA">
              <w:rPr>
                <w:rFonts w:ascii="Arial" w:hAnsi="Arial"/>
                <w:b/>
                <w:sz w:val="22"/>
                <w:szCs w:val="24"/>
                <w:lang w:val="en-US" w:eastAsia="en-US"/>
              </w:rPr>
              <w:lastRenderedPageBreak/>
              <w:t>Changes to rates and prices</w:t>
            </w:r>
          </w:p>
          <w:p w14:paraId="326CDFFF" w14:textId="77777777" w:rsidR="001F77EA" w:rsidRPr="001F77EA" w:rsidRDefault="001F77EA" w:rsidP="001F77EA">
            <w:pPr>
              <w:spacing w:before="120" w:after="120"/>
              <w:rPr>
                <w:rFonts w:ascii="Arial" w:hAnsi="Arial"/>
                <w:sz w:val="22"/>
                <w:szCs w:val="24"/>
                <w:lang w:val="en-US" w:eastAsia="en-US"/>
              </w:rPr>
            </w:pPr>
            <w:r w:rsidRPr="001F77EA">
              <w:rPr>
                <w:rFonts w:ascii="Arial" w:hAnsi="Arial"/>
                <w:sz w:val="22"/>
                <w:szCs w:val="24"/>
                <w:lang w:val="en-US" w:eastAsia="en-US"/>
              </w:rPr>
              <w:lastRenderedPageBreak/>
              <w:t>Z27.1</w:t>
            </w:r>
            <w:r w:rsidRPr="001F77EA">
              <w:rPr>
                <w:rFonts w:ascii="Arial" w:hAnsi="Arial"/>
                <w:sz w:val="22"/>
                <w:szCs w:val="24"/>
                <w:lang w:val="en-US" w:eastAsia="en-US"/>
              </w:rPr>
              <w:tab/>
              <w:t xml:space="preserve">The Parties may at any time agree a reduction to the </w:t>
            </w:r>
            <w:r w:rsidRPr="001F77EA">
              <w:rPr>
                <w:rFonts w:ascii="Arial" w:hAnsi="Arial"/>
                <w:bCs/>
                <w:sz w:val="22"/>
                <w:szCs w:val="24"/>
                <w:lang w:val="en-US" w:eastAsia="en-US"/>
              </w:rPr>
              <w:t xml:space="preserve">Prices in the </w:t>
            </w:r>
            <w:r w:rsidRPr="001F77EA">
              <w:rPr>
                <w:rFonts w:ascii="Arial" w:hAnsi="Arial"/>
                <w:sz w:val="22"/>
                <w:szCs w:val="24"/>
                <w:lang w:val="en-US" w:eastAsia="en-US"/>
              </w:rPr>
              <w:t>Price List</w:t>
            </w:r>
            <w:r w:rsidRPr="001F77EA">
              <w:rPr>
                <w:rFonts w:ascii="Arial" w:hAnsi="Arial"/>
                <w:bCs/>
                <w:sz w:val="22"/>
                <w:szCs w:val="24"/>
                <w:lang w:val="en-US" w:eastAsia="en-US"/>
              </w:rPr>
              <w:t>.</w:t>
            </w:r>
          </w:p>
          <w:p w14:paraId="15D9FEB9" w14:textId="77777777" w:rsidR="001F77EA" w:rsidRPr="001F77EA" w:rsidRDefault="001F77EA" w:rsidP="001F77EA">
            <w:pPr>
              <w:spacing w:before="120" w:after="120"/>
              <w:rPr>
                <w:rFonts w:ascii="Arial" w:hAnsi="Arial"/>
                <w:sz w:val="22"/>
                <w:szCs w:val="24"/>
                <w:lang w:val="en-US" w:eastAsia="en-US"/>
              </w:rPr>
            </w:pPr>
            <w:r w:rsidRPr="001F77EA">
              <w:rPr>
                <w:rFonts w:ascii="Arial" w:hAnsi="Arial"/>
                <w:sz w:val="22"/>
                <w:szCs w:val="24"/>
                <w:lang w:val="en-US" w:eastAsia="en-US"/>
              </w:rPr>
              <w:t>Z27.2</w:t>
            </w:r>
            <w:r w:rsidRPr="001F77EA">
              <w:rPr>
                <w:rFonts w:ascii="Arial" w:hAnsi="Arial"/>
                <w:sz w:val="22"/>
                <w:szCs w:val="24"/>
                <w:lang w:val="en-US" w:eastAsia="en-US"/>
              </w:rPr>
              <w:tab/>
            </w:r>
            <w:r w:rsidRPr="001F77EA">
              <w:rPr>
                <w:rFonts w:ascii="Arial" w:hAnsi="Arial"/>
                <w:sz w:val="22"/>
                <w:szCs w:val="22"/>
                <w:lang w:val="en-US" w:eastAsia="en-US"/>
              </w:rPr>
              <w:t xml:space="preserve">The reduced </w:t>
            </w:r>
            <w:r w:rsidRPr="001F77EA">
              <w:rPr>
                <w:rFonts w:ascii="Arial" w:hAnsi="Arial"/>
                <w:sz w:val="22"/>
                <w:szCs w:val="24"/>
                <w:lang w:val="en-US" w:eastAsia="en-US"/>
              </w:rPr>
              <w:t xml:space="preserve">rates or Prices apply to any </w:t>
            </w:r>
            <w:r w:rsidRPr="001F77EA">
              <w:rPr>
                <w:rFonts w:ascii="Arial" w:hAnsi="Arial"/>
                <w:i/>
                <w:sz w:val="22"/>
                <w:szCs w:val="24"/>
                <w:lang w:val="en-US" w:eastAsia="en-US"/>
              </w:rPr>
              <w:t>goods</w:t>
            </w:r>
            <w:r w:rsidRPr="001F77EA">
              <w:rPr>
                <w:rFonts w:ascii="Arial" w:hAnsi="Arial"/>
                <w:sz w:val="22"/>
                <w:szCs w:val="24"/>
                <w:lang w:val="en-US" w:eastAsia="en-US"/>
              </w:rPr>
              <w:t xml:space="preserve"> delivered after the reduction is agreed.</w:t>
            </w:r>
          </w:p>
          <w:p w14:paraId="670DC4D0" w14:textId="77777777" w:rsidR="001F77EA" w:rsidRPr="001F77EA" w:rsidRDefault="001F77EA" w:rsidP="001F77EA">
            <w:pPr>
              <w:spacing w:before="120" w:after="120"/>
              <w:ind w:left="34" w:hanging="34"/>
              <w:rPr>
                <w:rFonts w:ascii="Arial" w:hAnsi="Arial"/>
                <w:sz w:val="22"/>
                <w:szCs w:val="24"/>
                <w:lang w:val="en-US" w:eastAsia="en-US"/>
              </w:rPr>
            </w:pPr>
            <w:r w:rsidRPr="001F77EA">
              <w:rPr>
                <w:rFonts w:ascii="Arial" w:hAnsi="Arial"/>
                <w:sz w:val="22"/>
                <w:szCs w:val="24"/>
                <w:lang w:val="en-US" w:eastAsia="en-US"/>
              </w:rPr>
              <w:t>Z27.3</w:t>
            </w:r>
            <w:r w:rsidRPr="001F77EA">
              <w:rPr>
                <w:rFonts w:ascii="Arial" w:hAnsi="Arial"/>
                <w:sz w:val="22"/>
                <w:szCs w:val="24"/>
                <w:lang w:val="en-US" w:eastAsia="en-US"/>
              </w:rPr>
              <w:tab/>
              <w:t xml:space="preserve">If the </w:t>
            </w:r>
            <w:r w:rsidRPr="001F77EA">
              <w:rPr>
                <w:rFonts w:ascii="Arial" w:hAnsi="Arial"/>
                <w:i/>
                <w:sz w:val="22"/>
                <w:szCs w:val="24"/>
                <w:lang w:val="en-US" w:eastAsia="en-US"/>
              </w:rPr>
              <w:t xml:space="preserve">Supplier </w:t>
            </w:r>
            <w:r w:rsidRPr="001F77EA">
              <w:rPr>
                <w:rFonts w:ascii="Arial" w:hAnsi="Arial"/>
                <w:sz w:val="22"/>
                <w:szCs w:val="24"/>
                <w:lang w:val="en-US" w:eastAsia="en-US"/>
              </w:rPr>
              <w:t xml:space="preserve">does not agree a reduction requested by the </w:t>
            </w:r>
            <w:r w:rsidRPr="001F77EA">
              <w:rPr>
                <w:rFonts w:ascii="Arial" w:hAnsi="Arial"/>
                <w:i/>
                <w:sz w:val="22"/>
                <w:szCs w:val="24"/>
                <w:lang w:val="en-US" w:eastAsia="en-US"/>
              </w:rPr>
              <w:t xml:space="preserve">Purchaser, </w:t>
            </w:r>
            <w:r w:rsidRPr="001F77EA">
              <w:rPr>
                <w:rFonts w:ascii="Arial" w:hAnsi="Arial"/>
                <w:sz w:val="22"/>
                <w:szCs w:val="24"/>
                <w:lang w:val="en-US" w:eastAsia="en-US"/>
              </w:rPr>
              <w:t>the</w:t>
            </w:r>
            <w:r w:rsidRPr="001F77EA">
              <w:rPr>
                <w:rFonts w:ascii="Arial" w:hAnsi="Arial"/>
                <w:i/>
                <w:sz w:val="22"/>
                <w:szCs w:val="24"/>
                <w:lang w:val="en-US" w:eastAsia="en-US"/>
              </w:rPr>
              <w:t xml:space="preserve"> Purchaser </w:t>
            </w:r>
            <w:r w:rsidRPr="001F77EA">
              <w:rPr>
                <w:rFonts w:ascii="Arial" w:hAnsi="Arial"/>
                <w:sz w:val="22"/>
                <w:szCs w:val="24"/>
                <w:lang w:val="en-US" w:eastAsia="en-US"/>
              </w:rPr>
              <w:t xml:space="preserve">may terminate the </w:t>
            </w:r>
            <w:r w:rsidRPr="001F77EA">
              <w:rPr>
                <w:rFonts w:ascii="Arial" w:hAnsi="Arial"/>
                <w:i/>
                <w:sz w:val="22"/>
                <w:szCs w:val="24"/>
                <w:lang w:val="en-US" w:eastAsia="en-US"/>
              </w:rPr>
              <w:t>Supplier’s</w:t>
            </w:r>
            <w:r w:rsidRPr="001F77EA">
              <w:rPr>
                <w:rFonts w:ascii="Arial" w:hAnsi="Arial"/>
                <w:sz w:val="22"/>
                <w:szCs w:val="24"/>
                <w:lang w:val="en-US" w:eastAsia="en-US"/>
              </w:rPr>
              <w:t xml:space="preserve"> obligation to Provide the Goods</w:t>
            </w:r>
            <w:r w:rsidRPr="001F77EA">
              <w:rPr>
                <w:rFonts w:ascii="Arial" w:hAnsi="Arial"/>
                <w:bCs/>
                <w:sz w:val="22"/>
                <w:szCs w:val="24"/>
                <w:lang w:val="en-US" w:eastAsia="en-US"/>
              </w:rPr>
              <w:t xml:space="preserve"> and Services</w:t>
            </w:r>
            <w:r w:rsidRPr="001F77EA">
              <w:rPr>
                <w:rFonts w:ascii="Arial" w:hAnsi="Arial"/>
                <w:sz w:val="22"/>
                <w:szCs w:val="24"/>
                <w:lang w:val="en-US" w:eastAsia="en-US"/>
              </w:rPr>
              <w:t xml:space="preserve"> by notifying the </w:t>
            </w:r>
            <w:r w:rsidRPr="001F77EA">
              <w:rPr>
                <w:rFonts w:ascii="Arial" w:hAnsi="Arial"/>
                <w:i/>
                <w:sz w:val="22"/>
                <w:szCs w:val="24"/>
                <w:lang w:val="en-US" w:eastAsia="en-US"/>
              </w:rPr>
              <w:t>Supplier</w:t>
            </w:r>
            <w:r w:rsidRPr="001F77EA">
              <w:rPr>
                <w:rFonts w:ascii="Arial" w:hAnsi="Arial"/>
                <w:sz w:val="22"/>
                <w:szCs w:val="24"/>
                <w:lang w:val="en-US" w:eastAsia="en-US"/>
              </w:rPr>
              <w:t>.</w:t>
            </w:r>
          </w:p>
        </w:tc>
      </w:tr>
      <w:tr w:rsidR="001F77EA" w:rsidRPr="001F77EA" w14:paraId="241407B6" w14:textId="77777777" w:rsidTr="001F3708">
        <w:tc>
          <w:tcPr>
            <w:tcW w:w="1701" w:type="dxa"/>
          </w:tcPr>
          <w:p w14:paraId="56A224D1" w14:textId="77777777" w:rsidR="001F77EA" w:rsidRPr="001F77EA" w:rsidRDefault="001F77EA" w:rsidP="001F77EA">
            <w:pPr>
              <w:jc w:val="left"/>
              <w:rPr>
                <w:rFonts w:ascii="Arial" w:hAnsi="Arial"/>
                <w:b/>
                <w:sz w:val="22"/>
                <w:szCs w:val="24"/>
                <w:lang w:val="en-US" w:eastAsia="en-US"/>
              </w:rPr>
            </w:pPr>
            <w:r w:rsidRPr="001F77EA">
              <w:rPr>
                <w:rFonts w:ascii="Arial" w:hAnsi="Arial"/>
                <w:b/>
                <w:bCs/>
                <w:color w:val="000000"/>
                <w:sz w:val="22"/>
                <w:szCs w:val="22"/>
                <w:lang w:val="en-US" w:eastAsia="en-US"/>
              </w:rPr>
              <w:lastRenderedPageBreak/>
              <w:t>Clause Z28</w:t>
            </w:r>
            <w:r w:rsidRPr="001F77EA">
              <w:rPr>
                <w:rFonts w:ascii="Arial" w:hAnsi="Arial"/>
                <w:bCs/>
                <w:color w:val="000000"/>
                <w:sz w:val="22"/>
                <w:szCs w:val="22"/>
                <w:lang w:val="en-US" w:eastAsia="en-US"/>
              </w:rPr>
              <w:t xml:space="preserve">    </w:t>
            </w:r>
          </w:p>
        </w:tc>
        <w:tc>
          <w:tcPr>
            <w:tcW w:w="6601" w:type="dxa"/>
          </w:tcPr>
          <w:p w14:paraId="256B4217" w14:textId="77777777" w:rsidR="001F77EA" w:rsidRPr="001F77EA" w:rsidRDefault="001F77EA" w:rsidP="001F77EA">
            <w:pPr>
              <w:jc w:val="left"/>
              <w:rPr>
                <w:rFonts w:ascii="Arial" w:hAnsi="Arial" w:cs="Arial"/>
                <w:b/>
                <w:sz w:val="22"/>
                <w:szCs w:val="22"/>
                <w:lang w:val="en-US"/>
              </w:rPr>
            </w:pPr>
            <w:r w:rsidRPr="001F77EA">
              <w:rPr>
                <w:rFonts w:ascii="Arial" w:hAnsi="Arial" w:cs="Arial"/>
                <w:b/>
                <w:sz w:val="22"/>
                <w:szCs w:val="22"/>
                <w:lang w:val="en-US"/>
              </w:rPr>
              <w:t>Termination and omission of work</w:t>
            </w:r>
          </w:p>
          <w:p w14:paraId="1ED32FDE" w14:textId="77777777" w:rsidR="001F77EA" w:rsidRPr="001F77EA" w:rsidRDefault="001F77EA" w:rsidP="001F77EA">
            <w:pPr>
              <w:spacing w:before="120" w:after="120" w:line="22" w:lineRule="atLeast"/>
              <w:rPr>
                <w:rFonts w:ascii="Arial" w:hAnsi="Arial" w:cs="Arial"/>
                <w:sz w:val="22"/>
                <w:szCs w:val="22"/>
                <w:lang w:val="en-US"/>
              </w:rPr>
            </w:pPr>
            <w:r w:rsidRPr="001F77EA">
              <w:rPr>
                <w:rFonts w:ascii="Arial" w:hAnsi="Arial" w:cs="Arial"/>
                <w:sz w:val="22"/>
                <w:szCs w:val="22"/>
                <w:lang w:val="en-US"/>
              </w:rPr>
              <w:t>Z28.1</w:t>
            </w:r>
            <w:r w:rsidRPr="001F77EA">
              <w:rPr>
                <w:rFonts w:ascii="Arial" w:hAnsi="Arial"/>
                <w:bCs/>
                <w:color w:val="000000"/>
                <w:sz w:val="22"/>
                <w:szCs w:val="22"/>
                <w:lang w:val="en-US" w:eastAsia="en-US"/>
              </w:rPr>
              <w:tab/>
            </w:r>
            <w:r w:rsidRPr="001F77EA">
              <w:rPr>
                <w:rFonts w:ascii="Arial" w:hAnsi="Arial" w:cs="Arial"/>
                <w:sz w:val="22"/>
                <w:szCs w:val="22"/>
                <w:lang w:val="en-US"/>
              </w:rPr>
              <w:t xml:space="preserve">If the </w:t>
            </w:r>
            <w:r w:rsidRPr="001F77EA">
              <w:rPr>
                <w:rFonts w:ascii="Arial" w:hAnsi="Arial" w:cs="Arial"/>
                <w:i/>
                <w:sz w:val="22"/>
                <w:szCs w:val="22"/>
                <w:lang w:val="en-US"/>
              </w:rPr>
              <w:t>Supply Manager</w:t>
            </w:r>
            <w:r w:rsidRPr="001F77EA">
              <w:rPr>
                <w:rFonts w:ascii="Arial" w:hAnsi="Arial" w:cs="Arial"/>
                <w:sz w:val="22"/>
                <w:szCs w:val="22"/>
                <w:lang w:val="en-US"/>
              </w:rPr>
              <w:t xml:space="preserve"> instructs a change to the Goods Information which involves the omission of part of the </w:t>
            </w:r>
            <w:r w:rsidRPr="001F77EA">
              <w:rPr>
                <w:rFonts w:ascii="Arial" w:hAnsi="Arial" w:cs="Arial"/>
                <w:i/>
                <w:sz w:val="22"/>
                <w:szCs w:val="22"/>
                <w:lang w:val="en-US"/>
              </w:rPr>
              <w:t>goods</w:t>
            </w:r>
            <w:r w:rsidRPr="001F77EA">
              <w:rPr>
                <w:rFonts w:ascii="Arial" w:hAnsi="Arial" w:cs="Arial"/>
                <w:sz w:val="22"/>
                <w:szCs w:val="22"/>
                <w:lang w:val="en-US"/>
              </w:rPr>
              <w:t xml:space="preserve"> or </w:t>
            </w:r>
            <w:r w:rsidRPr="001F77EA">
              <w:rPr>
                <w:rFonts w:ascii="Arial" w:hAnsi="Arial" w:cs="Arial"/>
                <w:i/>
                <w:sz w:val="22"/>
                <w:szCs w:val="22"/>
                <w:lang w:val="en-US"/>
              </w:rPr>
              <w:t>services</w:t>
            </w:r>
            <w:r w:rsidRPr="001F77EA">
              <w:rPr>
                <w:rFonts w:ascii="Arial" w:hAnsi="Arial" w:cs="Arial"/>
                <w:sz w:val="22"/>
                <w:szCs w:val="22"/>
                <w:lang w:val="en-US"/>
              </w:rPr>
              <w:t xml:space="preserve">, the </w:t>
            </w:r>
            <w:r w:rsidRPr="001F77EA">
              <w:rPr>
                <w:rFonts w:ascii="Arial" w:hAnsi="Arial" w:cs="Arial"/>
                <w:i/>
                <w:sz w:val="22"/>
                <w:szCs w:val="22"/>
                <w:lang w:val="en-US"/>
              </w:rPr>
              <w:t>Purchaser</w:t>
            </w:r>
            <w:r w:rsidRPr="001F77EA">
              <w:rPr>
                <w:rFonts w:ascii="Arial" w:hAnsi="Arial" w:cs="Arial"/>
                <w:sz w:val="22"/>
                <w:szCs w:val="22"/>
                <w:lang w:val="en-US"/>
              </w:rPr>
              <w:t xml:space="preserve"> may engage other people to carry out the part omitted.  The instruction is assessed as a compensation event, except that if the instruction is given for insolvency or a default by the </w:t>
            </w:r>
            <w:r w:rsidRPr="001F77EA">
              <w:rPr>
                <w:rFonts w:ascii="Arial" w:hAnsi="Arial" w:cs="Arial"/>
                <w:i/>
                <w:sz w:val="22"/>
                <w:szCs w:val="22"/>
                <w:lang w:val="en-US"/>
              </w:rPr>
              <w:t>Supplier</w:t>
            </w:r>
            <w:r w:rsidRPr="001F77EA">
              <w:rPr>
                <w:rFonts w:ascii="Arial" w:hAnsi="Arial" w:cs="Arial"/>
                <w:sz w:val="22"/>
                <w:szCs w:val="22"/>
                <w:lang w:val="en-US"/>
              </w:rPr>
              <w:t xml:space="preserve">, the assessment includes a deduction of the forecast additional cost to the </w:t>
            </w:r>
            <w:r w:rsidRPr="001F77EA">
              <w:rPr>
                <w:rFonts w:ascii="Arial" w:hAnsi="Arial" w:cs="Arial"/>
                <w:i/>
                <w:sz w:val="22"/>
                <w:szCs w:val="22"/>
                <w:lang w:val="en-US"/>
              </w:rPr>
              <w:t>Purchaser</w:t>
            </w:r>
            <w:r w:rsidRPr="001F77EA">
              <w:rPr>
                <w:rFonts w:ascii="Arial" w:hAnsi="Arial" w:cs="Arial"/>
                <w:sz w:val="22"/>
                <w:szCs w:val="22"/>
                <w:lang w:val="en-US"/>
              </w:rPr>
              <w:t xml:space="preserve"> of completing the </w:t>
            </w:r>
            <w:r w:rsidRPr="001F77EA">
              <w:rPr>
                <w:rFonts w:ascii="Arial" w:hAnsi="Arial" w:cs="Arial"/>
                <w:i/>
                <w:sz w:val="22"/>
                <w:szCs w:val="22"/>
                <w:lang w:val="en-US"/>
              </w:rPr>
              <w:t>goods</w:t>
            </w:r>
            <w:r w:rsidRPr="001F77EA">
              <w:rPr>
                <w:rFonts w:ascii="Arial" w:hAnsi="Arial" w:cs="Arial"/>
                <w:sz w:val="22"/>
                <w:szCs w:val="22"/>
                <w:lang w:val="en-US"/>
              </w:rPr>
              <w:t xml:space="preserve"> or </w:t>
            </w:r>
            <w:r w:rsidRPr="001F77EA">
              <w:rPr>
                <w:rFonts w:ascii="Arial" w:hAnsi="Arial" w:cs="Arial"/>
                <w:i/>
                <w:sz w:val="22"/>
                <w:szCs w:val="22"/>
                <w:lang w:val="en-US"/>
              </w:rPr>
              <w:t>services</w:t>
            </w:r>
            <w:r w:rsidRPr="001F77EA">
              <w:rPr>
                <w:rFonts w:ascii="Arial" w:hAnsi="Arial" w:cs="Arial"/>
                <w:sz w:val="22"/>
                <w:szCs w:val="22"/>
                <w:lang w:val="en-US"/>
              </w:rPr>
              <w:t>.</w:t>
            </w:r>
          </w:p>
          <w:p w14:paraId="26E02460" w14:textId="77777777" w:rsidR="001F77EA" w:rsidRPr="001F77EA" w:rsidRDefault="001F77EA" w:rsidP="001F77EA">
            <w:pPr>
              <w:spacing w:before="120" w:after="120" w:line="22" w:lineRule="atLeast"/>
              <w:rPr>
                <w:rFonts w:ascii="Arial" w:hAnsi="Arial" w:cs="Arial"/>
                <w:sz w:val="22"/>
                <w:szCs w:val="22"/>
                <w:lang w:val="en-US"/>
              </w:rPr>
            </w:pPr>
            <w:r w:rsidRPr="001F77EA">
              <w:rPr>
                <w:rFonts w:ascii="Arial" w:hAnsi="Arial" w:cs="Arial"/>
                <w:sz w:val="22"/>
                <w:szCs w:val="22"/>
                <w:lang w:val="en-US"/>
              </w:rPr>
              <w:t>Z28.2</w:t>
            </w:r>
            <w:r w:rsidRPr="001F77EA">
              <w:rPr>
                <w:rFonts w:ascii="Arial" w:hAnsi="Arial" w:cs="Arial"/>
                <w:sz w:val="22"/>
                <w:szCs w:val="22"/>
                <w:lang w:val="en-US"/>
              </w:rPr>
              <w:tab/>
              <w:t xml:space="preserve">The following are treated </w:t>
            </w:r>
            <w:r w:rsidRPr="001F77EA">
              <w:rPr>
                <w:rFonts w:ascii="Arial" w:hAnsi="Arial"/>
                <w:sz w:val="22"/>
                <w:szCs w:val="24"/>
                <w:lang w:val="en-US" w:eastAsia="en-US"/>
              </w:rPr>
              <w:t>as the Supplier having substantially failed to comply with this contract</w:t>
            </w:r>
          </w:p>
          <w:p w14:paraId="7FE050B6" w14:textId="77777777" w:rsidR="001F77EA" w:rsidRPr="001F77EA" w:rsidRDefault="001F77EA" w:rsidP="001F77EA">
            <w:pPr>
              <w:spacing w:before="120" w:after="120" w:line="22" w:lineRule="atLeast"/>
              <w:ind w:left="885" w:hanging="284"/>
              <w:rPr>
                <w:rFonts w:ascii="Arial" w:hAnsi="Arial" w:cs="Arial"/>
                <w:sz w:val="22"/>
                <w:szCs w:val="22"/>
                <w:lang w:val="en-US"/>
              </w:rPr>
            </w:pPr>
            <w:r w:rsidRPr="001F77EA">
              <w:rPr>
                <w:rFonts w:ascii="Arial" w:hAnsi="Arial" w:cs="Arial"/>
                <w:sz w:val="22"/>
                <w:szCs w:val="22"/>
                <w:lang w:val="en-US"/>
              </w:rPr>
              <w:t>•</w:t>
            </w:r>
            <w:r w:rsidRPr="001F77EA">
              <w:rPr>
                <w:rFonts w:ascii="Arial" w:hAnsi="Arial" w:cs="Arial"/>
                <w:sz w:val="22"/>
                <w:szCs w:val="22"/>
                <w:lang w:val="en-US"/>
              </w:rPr>
              <w:tab/>
              <w:t xml:space="preserve">a key resource needed by the </w:t>
            </w:r>
            <w:r w:rsidRPr="001F77EA">
              <w:rPr>
                <w:rFonts w:ascii="Arial" w:hAnsi="Arial" w:cs="Arial"/>
                <w:i/>
                <w:sz w:val="22"/>
                <w:szCs w:val="22"/>
                <w:lang w:val="en-US"/>
              </w:rPr>
              <w:t>Supplier</w:t>
            </w:r>
            <w:r w:rsidRPr="001F77EA">
              <w:rPr>
                <w:rFonts w:ascii="Arial" w:hAnsi="Arial" w:cs="Arial"/>
                <w:sz w:val="22"/>
                <w:szCs w:val="22"/>
                <w:lang w:val="en-US"/>
              </w:rPr>
              <w:t xml:space="preserve"> to Provide the Goods</w:t>
            </w:r>
            <w:r w:rsidRPr="001F77EA">
              <w:rPr>
                <w:rFonts w:ascii="Arial" w:hAnsi="Arial"/>
                <w:bCs/>
                <w:sz w:val="22"/>
                <w:szCs w:val="24"/>
                <w:lang w:val="en-US" w:eastAsia="en-US"/>
              </w:rPr>
              <w:t xml:space="preserve"> and Services</w:t>
            </w:r>
            <w:r w:rsidRPr="001F77EA">
              <w:rPr>
                <w:rFonts w:ascii="Arial" w:hAnsi="Arial" w:cs="Arial"/>
                <w:sz w:val="22"/>
                <w:szCs w:val="22"/>
                <w:lang w:val="en-US"/>
              </w:rPr>
              <w:t xml:space="preserve"> is no longer available and the </w:t>
            </w:r>
            <w:r w:rsidRPr="001F77EA">
              <w:rPr>
                <w:rFonts w:ascii="Arial" w:hAnsi="Arial" w:cs="Arial"/>
                <w:i/>
                <w:sz w:val="22"/>
                <w:szCs w:val="22"/>
                <w:lang w:val="en-US"/>
              </w:rPr>
              <w:t>Supplier</w:t>
            </w:r>
            <w:r w:rsidRPr="001F77EA">
              <w:rPr>
                <w:rFonts w:ascii="Arial" w:hAnsi="Arial" w:cs="Arial"/>
                <w:sz w:val="22"/>
                <w:szCs w:val="22"/>
                <w:lang w:val="en-US"/>
              </w:rPr>
              <w:t xml:space="preserve"> does not propose an alternative resource acceptable to the </w:t>
            </w:r>
            <w:r w:rsidRPr="001F77EA">
              <w:rPr>
                <w:rFonts w:ascii="Arial" w:hAnsi="Arial" w:cs="Arial"/>
                <w:i/>
                <w:sz w:val="22"/>
                <w:szCs w:val="22"/>
                <w:lang w:val="en-US"/>
              </w:rPr>
              <w:t>Purchaser</w:t>
            </w:r>
            <w:r w:rsidRPr="001F77EA">
              <w:rPr>
                <w:rFonts w:ascii="Arial" w:hAnsi="Arial" w:cs="Arial"/>
                <w:sz w:val="22"/>
                <w:szCs w:val="22"/>
                <w:lang w:val="en-US"/>
              </w:rPr>
              <w:t>, or</w:t>
            </w:r>
          </w:p>
          <w:p w14:paraId="5B854E27" w14:textId="77777777" w:rsidR="001F77EA" w:rsidRPr="001F77EA" w:rsidRDefault="001F77EA" w:rsidP="00767DED">
            <w:pPr>
              <w:spacing w:before="120" w:after="120" w:line="22" w:lineRule="atLeast"/>
              <w:ind w:left="885" w:hanging="284"/>
              <w:rPr>
                <w:rFonts w:ascii="Arial" w:hAnsi="Arial"/>
                <w:sz w:val="22"/>
                <w:szCs w:val="24"/>
                <w:lang w:val="en-US" w:eastAsia="en-US"/>
              </w:rPr>
            </w:pPr>
            <w:r w:rsidRPr="001F77EA">
              <w:rPr>
                <w:rFonts w:ascii="Arial" w:hAnsi="Arial"/>
                <w:sz w:val="22"/>
                <w:szCs w:val="22"/>
                <w:lang w:val="en-US"/>
              </w:rPr>
              <w:t>•</w:t>
            </w:r>
            <w:r w:rsidRPr="001F77EA">
              <w:rPr>
                <w:rFonts w:ascii="Arial" w:hAnsi="Arial"/>
                <w:sz w:val="22"/>
                <w:szCs w:val="22"/>
                <w:lang w:val="en-US"/>
              </w:rPr>
              <w:tab/>
              <w:t xml:space="preserve">the </w:t>
            </w:r>
            <w:r w:rsidRPr="001F77EA">
              <w:rPr>
                <w:rFonts w:ascii="Arial" w:hAnsi="Arial"/>
                <w:i/>
                <w:sz w:val="22"/>
                <w:szCs w:val="22"/>
                <w:lang w:val="en-US"/>
              </w:rPr>
              <w:t>Supplier</w:t>
            </w:r>
            <w:r w:rsidRPr="001F77EA">
              <w:rPr>
                <w:rFonts w:ascii="Arial" w:hAnsi="Arial"/>
                <w:sz w:val="22"/>
                <w:szCs w:val="22"/>
                <w:lang w:val="en-US"/>
              </w:rPr>
              <w:t xml:space="preserve">‘s performance as measured in accordance with the current edition of the </w:t>
            </w:r>
            <w:r w:rsidRPr="001F77EA">
              <w:rPr>
                <w:rFonts w:ascii="Arial" w:hAnsi="Arial"/>
                <w:color w:val="FF0000"/>
                <w:sz w:val="22"/>
                <w:szCs w:val="22"/>
                <w:lang w:val="en-US"/>
              </w:rPr>
              <w:t xml:space="preserve">[Highways Englands’s Collaborative Performance Framework (or any replacement for it)] </w:t>
            </w:r>
            <w:r w:rsidRPr="001F77EA">
              <w:rPr>
                <w:rFonts w:ascii="Arial" w:hAnsi="Arial"/>
                <w:sz w:val="22"/>
                <w:szCs w:val="22"/>
                <w:lang w:val="en-US"/>
              </w:rPr>
              <w:t xml:space="preserve">is below the </w:t>
            </w:r>
            <w:r w:rsidRPr="001F77EA">
              <w:rPr>
                <w:rFonts w:ascii="Arial" w:hAnsi="Arial"/>
                <w:i/>
                <w:sz w:val="22"/>
                <w:szCs w:val="22"/>
                <w:lang w:val="en-US"/>
              </w:rPr>
              <w:t>failure level</w:t>
            </w:r>
            <w:r w:rsidRPr="001F77EA">
              <w:rPr>
                <w:rFonts w:ascii="Arial" w:hAnsi="Arial"/>
                <w:sz w:val="22"/>
                <w:szCs w:val="22"/>
                <w:lang w:val="en-US"/>
              </w:rPr>
              <w:t>.</w:t>
            </w:r>
            <w:r w:rsidRPr="001F77EA">
              <w:rPr>
                <w:rFonts w:ascii="Arial" w:hAnsi="Arial"/>
                <w:b/>
                <w:sz w:val="22"/>
                <w:szCs w:val="22"/>
                <w:lang w:val="en-US"/>
              </w:rPr>
              <w:t xml:space="preserve"> </w:t>
            </w:r>
            <w:r w:rsidRPr="001F77EA">
              <w:rPr>
                <w:rFonts w:ascii="Arial" w:hAnsi="Arial"/>
                <w:color w:val="FF0000"/>
                <w:sz w:val="22"/>
                <w:szCs w:val="22"/>
                <w:lang w:val="en-US"/>
              </w:rPr>
              <w:t>[</w:t>
            </w:r>
            <w:r w:rsidRPr="001F77EA">
              <w:rPr>
                <w:rFonts w:ascii="Arial" w:hAnsi="Arial"/>
                <w:b/>
                <w:color w:val="FF0000"/>
                <w:sz w:val="22"/>
                <w:szCs w:val="22"/>
                <w:lang w:val="en-US"/>
              </w:rPr>
              <w:t>Compilier note:</w:t>
            </w:r>
            <w:r w:rsidRPr="001F77EA">
              <w:rPr>
                <w:rFonts w:ascii="Arial" w:hAnsi="Arial"/>
                <w:color w:val="FF0000"/>
                <w:sz w:val="22"/>
                <w:szCs w:val="22"/>
                <w:lang w:val="en-US"/>
              </w:rPr>
              <w:t xml:space="preserve"> add relevant performance measurement model here].</w:t>
            </w:r>
          </w:p>
        </w:tc>
      </w:tr>
      <w:tr w:rsidR="001F77EA" w:rsidRPr="001F77EA" w14:paraId="5547B2D4" w14:textId="77777777" w:rsidTr="001F3708">
        <w:tc>
          <w:tcPr>
            <w:tcW w:w="1701" w:type="dxa"/>
          </w:tcPr>
          <w:p w14:paraId="2F7886EB" w14:textId="77777777" w:rsidR="001F77EA" w:rsidRPr="001F77EA" w:rsidRDefault="001F77EA" w:rsidP="001F77EA">
            <w:pPr>
              <w:jc w:val="left"/>
              <w:rPr>
                <w:rFonts w:ascii="Arial" w:hAnsi="Arial"/>
                <w:b/>
                <w:sz w:val="22"/>
                <w:szCs w:val="24"/>
                <w:lang w:val="en-US" w:eastAsia="en-US"/>
              </w:rPr>
            </w:pPr>
            <w:r w:rsidRPr="001F77EA">
              <w:rPr>
                <w:rFonts w:ascii="Arial" w:hAnsi="Arial"/>
                <w:b/>
                <w:bCs/>
                <w:color w:val="000000"/>
                <w:sz w:val="22"/>
                <w:szCs w:val="22"/>
                <w:lang w:val="en-US" w:eastAsia="en-US"/>
              </w:rPr>
              <w:t>Clause Z29</w:t>
            </w:r>
            <w:r w:rsidRPr="001F77EA">
              <w:rPr>
                <w:rFonts w:ascii="Arial" w:hAnsi="Arial" w:cs="Arial"/>
                <w:b/>
                <w:sz w:val="22"/>
                <w:szCs w:val="22"/>
                <w:lang w:val="en-US"/>
              </w:rPr>
              <w:t xml:space="preserve">    </w:t>
            </w:r>
          </w:p>
        </w:tc>
        <w:tc>
          <w:tcPr>
            <w:tcW w:w="6601" w:type="dxa"/>
          </w:tcPr>
          <w:p w14:paraId="3DDCA8E2" w14:textId="77777777" w:rsidR="001F77EA" w:rsidRPr="001F77EA" w:rsidRDefault="001F77EA" w:rsidP="001F77EA">
            <w:pPr>
              <w:spacing w:after="120" w:line="22" w:lineRule="atLeast"/>
              <w:jc w:val="left"/>
              <w:rPr>
                <w:rFonts w:ascii="Arial" w:hAnsi="Arial" w:cs="Arial"/>
                <w:bCs/>
                <w:color w:val="FF0000"/>
                <w:spacing w:val="-3"/>
                <w:sz w:val="22"/>
                <w:szCs w:val="22"/>
                <w:lang w:eastAsia="en-US"/>
              </w:rPr>
            </w:pPr>
            <w:r w:rsidRPr="001F77EA">
              <w:rPr>
                <w:rFonts w:ascii="Arial" w:hAnsi="Arial" w:cs="Arial"/>
                <w:bCs/>
                <w:spacing w:val="-3"/>
                <w:sz w:val="22"/>
                <w:szCs w:val="22"/>
                <w:lang w:eastAsia="en-US"/>
              </w:rPr>
              <w:t>Not Used</w:t>
            </w:r>
          </w:p>
        </w:tc>
      </w:tr>
      <w:tr w:rsidR="001F77EA" w:rsidRPr="001F77EA" w14:paraId="5C65BC72" w14:textId="77777777" w:rsidTr="001F3708">
        <w:tc>
          <w:tcPr>
            <w:tcW w:w="1701" w:type="dxa"/>
          </w:tcPr>
          <w:p w14:paraId="3AA448DB" w14:textId="77777777" w:rsidR="001F77EA" w:rsidRPr="001F77EA" w:rsidRDefault="001F77EA" w:rsidP="001F77EA">
            <w:pPr>
              <w:jc w:val="left"/>
              <w:rPr>
                <w:rFonts w:ascii="Arial" w:hAnsi="Arial"/>
                <w:b/>
                <w:bCs/>
                <w:color w:val="000000"/>
                <w:sz w:val="22"/>
                <w:szCs w:val="22"/>
                <w:lang w:val="en-US" w:eastAsia="en-US"/>
              </w:rPr>
            </w:pPr>
            <w:r w:rsidRPr="001F77EA">
              <w:rPr>
                <w:rFonts w:ascii="Arial" w:hAnsi="Arial"/>
                <w:b/>
                <w:bCs/>
                <w:color w:val="000000"/>
                <w:sz w:val="22"/>
                <w:szCs w:val="22"/>
                <w:lang w:val="en-US" w:eastAsia="en-US"/>
              </w:rPr>
              <w:t>Clause Z30</w:t>
            </w:r>
            <w:r w:rsidRPr="001F77EA">
              <w:rPr>
                <w:rFonts w:ascii="Arial" w:hAnsi="Arial"/>
                <w:bCs/>
                <w:color w:val="000000"/>
                <w:sz w:val="22"/>
                <w:szCs w:val="22"/>
                <w:lang w:val="en-US" w:eastAsia="en-US"/>
              </w:rPr>
              <w:t xml:space="preserve">       </w:t>
            </w:r>
          </w:p>
        </w:tc>
        <w:tc>
          <w:tcPr>
            <w:tcW w:w="6601" w:type="dxa"/>
          </w:tcPr>
          <w:p w14:paraId="4B8BCB3B" w14:textId="77777777" w:rsidR="001F77EA" w:rsidRPr="001F77EA" w:rsidRDefault="001F77EA" w:rsidP="001F77EA">
            <w:pPr>
              <w:jc w:val="left"/>
              <w:rPr>
                <w:rFonts w:ascii="Arial" w:hAnsi="Arial" w:cs="Arial"/>
                <w:b/>
                <w:sz w:val="22"/>
                <w:szCs w:val="22"/>
                <w:lang w:val="en-US"/>
              </w:rPr>
            </w:pPr>
            <w:r w:rsidRPr="001F77EA">
              <w:rPr>
                <w:rFonts w:ascii="Arial" w:hAnsi="Arial" w:cs="Arial"/>
                <w:b/>
                <w:sz w:val="22"/>
                <w:szCs w:val="22"/>
                <w:lang w:val="en-US"/>
              </w:rPr>
              <w:t>Termination - PCRs, Regulation 73</w:t>
            </w:r>
          </w:p>
          <w:p w14:paraId="4D006FD3" w14:textId="77777777" w:rsidR="001F77EA" w:rsidRPr="001F77EA" w:rsidRDefault="001F77EA" w:rsidP="001F77EA">
            <w:pPr>
              <w:spacing w:before="120" w:after="120" w:line="22" w:lineRule="atLeast"/>
              <w:ind w:firstLine="34"/>
              <w:rPr>
                <w:rFonts w:ascii="Arial" w:hAnsi="Arial" w:cs="Arial"/>
                <w:sz w:val="22"/>
                <w:szCs w:val="22"/>
                <w:lang w:val="en-US"/>
              </w:rPr>
            </w:pPr>
            <w:r w:rsidRPr="001F77EA">
              <w:rPr>
                <w:rFonts w:ascii="Arial" w:hAnsi="Arial" w:cs="Arial"/>
                <w:sz w:val="22"/>
                <w:szCs w:val="22"/>
                <w:lang w:val="en-US"/>
              </w:rPr>
              <w:t xml:space="preserve">Z30.1   The </w:t>
            </w:r>
            <w:r w:rsidRPr="001F77EA">
              <w:rPr>
                <w:rFonts w:ascii="Arial" w:hAnsi="Arial" w:cs="Arial"/>
                <w:i/>
                <w:sz w:val="22"/>
                <w:szCs w:val="22"/>
                <w:lang w:val="en-US"/>
              </w:rPr>
              <w:t>Purchaser</w:t>
            </w:r>
            <w:r w:rsidRPr="001F77EA">
              <w:rPr>
                <w:rFonts w:ascii="Arial" w:hAnsi="Arial" w:cs="Arial"/>
                <w:sz w:val="22"/>
                <w:szCs w:val="22"/>
                <w:lang w:val="en-US"/>
              </w:rPr>
              <w:t xml:space="preserve"> may terminate the </w:t>
            </w:r>
            <w:r w:rsidRPr="001F77EA">
              <w:rPr>
                <w:rFonts w:ascii="Arial" w:hAnsi="Arial" w:cs="Arial"/>
                <w:i/>
                <w:sz w:val="22"/>
                <w:szCs w:val="22"/>
                <w:lang w:val="en-US"/>
              </w:rPr>
              <w:t>Supplier</w:t>
            </w:r>
            <w:r w:rsidRPr="001F77EA">
              <w:rPr>
                <w:rFonts w:ascii="Arial" w:hAnsi="Arial" w:cs="Arial"/>
                <w:sz w:val="22"/>
                <w:szCs w:val="22"/>
                <w:lang w:val="en-US"/>
              </w:rPr>
              <w:t>‘s obligation to Provide the Goods</w:t>
            </w:r>
            <w:r w:rsidRPr="001F77EA">
              <w:rPr>
                <w:rFonts w:ascii="Arial" w:hAnsi="Arial"/>
                <w:bCs/>
                <w:sz w:val="22"/>
                <w:szCs w:val="24"/>
                <w:lang w:val="en-US" w:eastAsia="en-US"/>
              </w:rPr>
              <w:t xml:space="preserve"> and Services</w:t>
            </w:r>
            <w:r w:rsidRPr="001F77EA">
              <w:rPr>
                <w:rFonts w:ascii="Arial" w:hAnsi="Arial" w:cs="Arial"/>
                <w:sz w:val="22"/>
                <w:szCs w:val="22"/>
                <w:lang w:val="en-US"/>
              </w:rPr>
              <w:t xml:space="preserve"> if one of the mandatory or discretionary grounds for exclusion referred to in regulation 57 of the Public Contracts Regulations 2015 applied to the </w:t>
            </w:r>
            <w:r w:rsidRPr="001F77EA">
              <w:rPr>
                <w:rFonts w:ascii="Arial" w:hAnsi="Arial" w:cs="Arial"/>
                <w:i/>
                <w:sz w:val="22"/>
                <w:szCs w:val="22"/>
                <w:lang w:val="en-US"/>
              </w:rPr>
              <w:t xml:space="preserve">Supplier </w:t>
            </w:r>
            <w:r w:rsidRPr="001F77EA">
              <w:rPr>
                <w:rFonts w:ascii="Arial" w:hAnsi="Arial" w:cs="Arial"/>
                <w:sz w:val="22"/>
                <w:szCs w:val="22"/>
                <w:lang w:val="en-US"/>
              </w:rPr>
              <w:t xml:space="preserve">at the </w:t>
            </w:r>
            <w:r w:rsidRPr="001F77EA">
              <w:rPr>
                <w:rFonts w:ascii="Arial" w:hAnsi="Arial"/>
                <w:bCs/>
                <w:i/>
                <w:sz w:val="22"/>
                <w:szCs w:val="22"/>
                <w:lang w:val="en-US" w:eastAsia="en-US"/>
              </w:rPr>
              <w:t>starting date</w:t>
            </w:r>
            <w:r w:rsidRPr="001F77EA">
              <w:rPr>
                <w:rFonts w:ascii="Arial" w:hAnsi="Arial" w:cs="Arial"/>
                <w:sz w:val="22"/>
                <w:szCs w:val="22"/>
                <w:lang w:val="en-US"/>
              </w:rPr>
              <w:t xml:space="preserve">.  This is treated as a termination because of a substantial failure of the </w:t>
            </w:r>
            <w:r w:rsidRPr="001F77EA">
              <w:rPr>
                <w:rFonts w:ascii="Arial" w:hAnsi="Arial" w:cs="Arial"/>
                <w:i/>
                <w:sz w:val="22"/>
                <w:szCs w:val="22"/>
                <w:lang w:val="en-US"/>
              </w:rPr>
              <w:t>Supplier</w:t>
            </w:r>
            <w:r w:rsidRPr="001F77EA">
              <w:rPr>
                <w:rFonts w:ascii="Arial" w:hAnsi="Arial" w:cs="Arial"/>
                <w:sz w:val="22"/>
                <w:szCs w:val="22"/>
                <w:lang w:val="en-US"/>
              </w:rPr>
              <w:t xml:space="preserve"> to comply with his obligations.</w:t>
            </w:r>
          </w:p>
          <w:p w14:paraId="24CEBFE1" w14:textId="77777777" w:rsidR="001F77EA" w:rsidRPr="001F77EA" w:rsidRDefault="001F77EA" w:rsidP="001F77EA">
            <w:pPr>
              <w:spacing w:before="120" w:after="120" w:line="22" w:lineRule="atLeast"/>
              <w:ind w:firstLine="34"/>
              <w:rPr>
                <w:rFonts w:ascii="Arial" w:hAnsi="Arial" w:cs="Arial"/>
                <w:sz w:val="22"/>
                <w:szCs w:val="22"/>
                <w:lang w:val="en-US"/>
              </w:rPr>
            </w:pPr>
            <w:r w:rsidRPr="001F77EA">
              <w:rPr>
                <w:rFonts w:ascii="Arial" w:hAnsi="Arial" w:cs="Arial"/>
                <w:sz w:val="22"/>
                <w:szCs w:val="22"/>
                <w:lang w:val="en-US"/>
              </w:rPr>
              <w:t>Z30.2</w:t>
            </w:r>
            <w:r w:rsidRPr="001F77EA">
              <w:rPr>
                <w:rFonts w:ascii="Arial" w:hAnsi="Arial" w:cs="Arial"/>
                <w:sz w:val="22"/>
                <w:szCs w:val="22"/>
                <w:lang w:val="en-US"/>
              </w:rPr>
              <w:tab/>
              <w:t xml:space="preserve">The </w:t>
            </w:r>
            <w:r w:rsidRPr="001F77EA">
              <w:rPr>
                <w:rFonts w:ascii="Arial" w:hAnsi="Arial" w:cs="Arial"/>
                <w:i/>
                <w:sz w:val="22"/>
                <w:szCs w:val="22"/>
                <w:lang w:val="en-US"/>
              </w:rPr>
              <w:t xml:space="preserve">Purchaser </w:t>
            </w:r>
            <w:r w:rsidRPr="001F77EA">
              <w:rPr>
                <w:rFonts w:ascii="Arial" w:hAnsi="Arial" w:cs="Arial"/>
                <w:sz w:val="22"/>
                <w:szCs w:val="22"/>
                <w:lang w:val="en-US"/>
              </w:rPr>
              <w:t xml:space="preserve">may terminate the </w:t>
            </w:r>
            <w:r w:rsidRPr="001F77EA">
              <w:rPr>
                <w:rFonts w:ascii="Arial" w:hAnsi="Arial" w:cs="Arial"/>
                <w:i/>
                <w:sz w:val="22"/>
                <w:szCs w:val="22"/>
                <w:lang w:val="en-US"/>
              </w:rPr>
              <w:t>Supplier</w:t>
            </w:r>
            <w:r w:rsidRPr="001F77EA">
              <w:rPr>
                <w:rFonts w:ascii="Arial" w:hAnsi="Arial" w:cs="Arial"/>
                <w:sz w:val="22"/>
                <w:szCs w:val="22"/>
                <w:lang w:val="en-US"/>
              </w:rPr>
              <w:t>‘s obligation to Provide the Goods</w:t>
            </w:r>
            <w:r w:rsidRPr="001F77EA">
              <w:rPr>
                <w:rFonts w:ascii="Arial" w:hAnsi="Arial"/>
                <w:bCs/>
                <w:sz w:val="22"/>
                <w:szCs w:val="24"/>
                <w:lang w:val="en-US" w:eastAsia="en-US"/>
              </w:rPr>
              <w:t xml:space="preserve"> and Services</w:t>
            </w:r>
            <w:r w:rsidRPr="001F77EA">
              <w:rPr>
                <w:rFonts w:ascii="Arial" w:hAnsi="Arial" w:cs="Arial"/>
                <w:sz w:val="22"/>
                <w:szCs w:val="22"/>
                <w:lang w:val="en-US"/>
              </w:rPr>
              <w:t xml:space="preserve"> if</w:t>
            </w:r>
          </w:p>
          <w:p w14:paraId="2AA3E67E" w14:textId="175657A6" w:rsidR="001F77EA" w:rsidRPr="001F77EA" w:rsidRDefault="001F77EA" w:rsidP="00767DED">
            <w:pPr>
              <w:widowControl w:val="0"/>
              <w:numPr>
                <w:ilvl w:val="0"/>
                <w:numId w:val="27"/>
              </w:numPr>
              <w:spacing w:before="120" w:after="120"/>
              <w:ind w:left="1452" w:hanging="709"/>
              <w:contextualSpacing/>
              <w:jc w:val="left"/>
              <w:rPr>
                <w:rFonts w:ascii="Arial" w:hAnsi="Arial" w:cs="Arial"/>
                <w:snapToGrid w:val="0"/>
                <w:sz w:val="22"/>
                <w:szCs w:val="22"/>
              </w:rPr>
            </w:pPr>
            <w:r w:rsidRPr="001F77EA">
              <w:rPr>
                <w:rFonts w:ascii="Arial" w:hAnsi="Arial" w:cs="Arial"/>
                <w:snapToGrid w:val="0"/>
                <w:sz w:val="22"/>
                <w:szCs w:val="22"/>
              </w:rPr>
              <w:t>this contract has been subject to substantial modification which would have required a new procurement procedure pursuant to regulation 72 of the Public Contracts Regulations 2015 or</w:t>
            </w:r>
          </w:p>
          <w:p w14:paraId="6CCE3BC0" w14:textId="666D434F" w:rsidR="001F77EA" w:rsidRPr="001F77EA" w:rsidRDefault="001F77EA" w:rsidP="00767DED">
            <w:pPr>
              <w:widowControl w:val="0"/>
              <w:numPr>
                <w:ilvl w:val="0"/>
                <w:numId w:val="27"/>
              </w:numPr>
              <w:spacing w:before="120" w:after="120"/>
              <w:ind w:left="1452" w:hanging="709"/>
              <w:contextualSpacing/>
              <w:jc w:val="left"/>
              <w:rPr>
                <w:rFonts w:ascii="Arial" w:hAnsi="Arial" w:cs="Arial"/>
                <w:snapToGrid w:val="0"/>
                <w:sz w:val="22"/>
                <w:szCs w:val="22"/>
              </w:rPr>
            </w:pPr>
            <w:r w:rsidRPr="001F77EA">
              <w:rPr>
                <w:rFonts w:ascii="Arial" w:hAnsi="Arial" w:cs="Arial"/>
                <w:snapToGrid w:val="0"/>
                <w:sz w:val="22"/>
                <w:szCs w:val="22"/>
              </w:rPr>
              <w:t xml:space="preserve">the Court of Justice of the European Union declares, in a procedure under Article 258 of the Treaty on the Functioning of the European Union, that a serious infringement of the obligations under the European Union Treaties and the Public </w:t>
            </w:r>
            <w:r w:rsidRPr="001F77EA">
              <w:rPr>
                <w:rFonts w:ascii="Arial" w:hAnsi="Arial" w:cs="Arial"/>
                <w:snapToGrid w:val="0"/>
                <w:sz w:val="22"/>
                <w:szCs w:val="22"/>
              </w:rPr>
              <w:lastRenderedPageBreak/>
              <w:t xml:space="preserve">Contracts Directive has occurred. </w:t>
            </w:r>
          </w:p>
          <w:p w14:paraId="08BC1CE6" w14:textId="77777777" w:rsidR="001F77EA" w:rsidRPr="00767DED" w:rsidRDefault="001F77EA" w:rsidP="00320775">
            <w:pPr>
              <w:widowControl w:val="0"/>
              <w:numPr>
                <w:ilvl w:val="0"/>
                <w:numId w:val="27"/>
              </w:numPr>
              <w:spacing w:before="120" w:after="120"/>
              <w:ind w:left="1452" w:hanging="709"/>
              <w:contextualSpacing/>
              <w:jc w:val="left"/>
              <w:rPr>
                <w:rFonts w:ascii="Arial" w:hAnsi="Arial"/>
                <w:snapToGrid w:val="0"/>
                <w:sz w:val="22"/>
                <w:lang w:eastAsia="en-US"/>
              </w:rPr>
            </w:pPr>
            <w:r w:rsidRPr="001F77EA">
              <w:rPr>
                <w:rFonts w:ascii="Arial" w:hAnsi="Arial" w:cs="Arial"/>
                <w:snapToGrid w:val="0"/>
                <w:sz w:val="22"/>
                <w:szCs w:val="22"/>
              </w:rPr>
              <w:t xml:space="preserve">If the modification or infringement was due to a default by the </w:t>
            </w:r>
            <w:r w:rsidRPr="001F77EA">
              <w:rPr>
                <w:rFonts w:ascii="Arial" w:hAnsi="Arial" w:cs="Arial"/>
                <w:i/>
                <w:snapToGrid w:val="0"/>
                <w:sz w:val="22"/>
                <w:szCs w:val="22"/>
              </w:rPr>
              <w:t>Supplier</w:t>
            </w:r>
            <w:r w:rsidRPr="001F77EA">
              <w:rPr>
                <w:rFonts w:ascii="Arial" w:hAnsi="Arial" w:cs="Arial"/>
                <w:snapToGrid w:val="0"/>
                <w:sz w:val="22"/>
                <w:szCs w:val="22"/>
              </w:rPr>
              <w:t xml:space="preserve">, this is treated as a termination because of a substantial failure of the </w:t>
            </w:r>
            <w:r w:rsidRPr="001F77EA">
              <w:rPr>
                <w:rFonts w:ascii="Arial" w:hAnsi="Arial" w:cs="Arial"/>
                <w:i/>
                <w:snapToGrid w:val="0"/>
                <w:sz w:val="22"/>
                <w:szCs w:val="22"/>
              </w:rPr>
              <w:t xml:space="preserve">Supplier </w:t>
            </w:r>
            <w:r w:rsidRPr="001F77EA">
              <w:rPr>
                <w:rFonts w:ascii="Arial" w:hAnsi="Arial" w:cs="Arial"/>
                <w:snapToGrid w:val="0"/>
                <w:sz w:val="22"/>
                <w:szCs w:val="22"/>
              </w:rPr>
              <w:t>to comply with his obligations.</w:t>
            </w:r>
          </w:p>
          <w:p w14:paraId="3ED715A2" w14:textId="77777777" w:rsidR="00767DED" w:rsidRPr="001F77EA" w:rsidRDefault="00767DED" w:rsidP="00767DED">
            <w:pPr>
              <w:widowControl w:val="0"/>
              <w:spacing w:before="120" w:after="120"/>
              <w:ind w:left="743"/>
              <w:contextualSpacing/>
              <w:jc w:val="left"/>
              <w:rPr>
                <w:rFonts w:ascii="Arial" w:hAnsi="Arial"/>
                <w:snapToGrid w:val="0"/>
                <w:sz w:val="22"/>
                <w:lang w:eastAsia="en-US"/>
              </w:rPr>
            </w:pPr>
          </w:p>
        </w:tc>
      </w:tr>
      <w:tr w:rsidR="001F77EA" w:rsidRPr="001F77EA" w14:paraId="56FAC35F" w14:textId="77777777" w:rsidTr="001F3708">
        <w:tc>
          <w:tcPr>
            <w:tcW w:w="1701" w:type="dxa"/>
          </w:tcPr>
          <w:p w14:paraId="45FB3E07" w14:textId="77777777" w:rsidR="001F77EA" w:rsidRPr="001F77EA" w:rsidRDefault="001F77EA" w:rsidP="001F77EA">
            <w:pPr>
              <w:jc w:val="left"/>
              <w:rPr>
                <w:rFonts w:ascii="Arial" w:hAnsi="Arial"/>
                <w:b/>
                <w:bCs/>
                <w:color w:val="000000"/>
                <w:sz w:val="22"/>
                <w:szCs w:val="22"/>
                <w:lang w:val="en-US" w:eastAsia="en-US"/>
              </w:rPr>
            </w:pPr>
            <w:r w:rsidRPr="001F77EA">
              <w:rPr>
                <w:rFonts w:ascii="Arial" w:hAnsi="Arial"/>
                <w:b/>
                <w:bCs/>
                <w:color w:val="000000"/>
                <w:sz w:val="22"/>
                <w:szCs w:val="22"/>
                <w:lang w:val="en-US" w:eastAsia="en-US"/>
              </w:rPr>
              <w:lastRenderedPageBreak/>
              <w:t>Clause Z31</w:t>
            </w:r>
            <w:r w:rsidRPr="001F77EA">
              <w:rPr>
                <w:rFonts w:ascii="Arial" w:hAnsi="Arial" w:cs="Arial"/>
                <w:b/>
                <w:sz w:val="22"/>
                <w:szCs w:val="22"/>
                <w:lang w:val="en-US"/>
              </w:rPr>
              <w:t xml:space="preserve">    </w:t>
            </w:r>
          </w:p>
        </w:tc>
        <w:tc>
          <w:tcPr>
            <w:tcW w:w="6601" w:type="dxa"/>
          </w:tcPr>
          <w:p w14:paraId="52875980" w14:textId="77777777" w:rsidR="001F77EA" w:rsidRPr="001F77EA" w:rsidRDefault="001F77EA" w:rsidP="001F77EA">
            <w:pPr>
              <w:jc w:val="left"/>
              <w:rPr>
                <w:rFonts w:ascii="Arial" w:hAnsi="Arial" w:cs="Arial"/>
                <w:b/>
                <w:sz w:val="22"/>
                <w:szCs w:val="22"/>
                <w:lang w:val="en-US"/>
              </w:rPr>
            </w:pPr>
            <w:r w:rsidRPr="001F77EA">
              <w:rPr>
                <w:rFonts w:ascii="Arial" w:hAnsi="Arial" w:cs="Arial"/>
                <w:b/>
                <w:sz w:val="22"/>
                <w:szCs w:val="22"/>
                <w:lang w:val="en-US"/>
              </w:rPr>
              <w:t>Value Added Tax  (VAT)  Recovery</w:t>
            </w:r>
          </w:p>
          <w:p w14:paraId="2D815DDD" w14:textId="77777777" w:rsidR="001F77EA" w:rsidRPr="001F77EA" w:rsidRDefault="001F77EA" w:rsidP="001F77EA">
            <w:pPr>
              <w:spacing w:before="120" w:after="120"/>
              <w:ind w:firstLine="34"/>
              <w:rPr>
                <w:rFonts w:ascii="Arial" w:hAnsi="Arial"/>
                <w:sz w:val="22"/>
                <w:szCs w:val="24"/>
                <w:lang w:val="en-US" w:eastAsia="en-US"/>
              </w:rPr>
            </w:pPr>
            <w:r w:rsidRPr="001F77EA">
              <w:rPr>
                <w:rFonts w:ascii="Arial" w:hAnsi="Arial" w:cs="Arial"/>
                <w:sz w:val="22"/>
                <w:szCs w:val="22"/>
                <w:lang w:val="en-US"/>
              </w:rPr>
              <w:t>Z31.1  Where under this contract any amount is calculated by reference to any sum which has been or may be incurred by any person, the amount shall include any VAT in respect of that amount only to the extent that such VAT is not recoverable as input tax by that person (or a member of the same VAT group) whether by set off or repayment.</w:t>
            </w:r>
          </w:p>
        </w:tc>
      </w:tr>
      <w:tr w:rsidR="001F77EA" w:rsidRPr="001F77EA" w14:paraId="62B968C8" w14:textId="77777777" w:rsidTr="001F3708">
        <w:tc>
          <w:tcPr>
            <w:tcW w:w="1701" w:type="dxa"/>
          </w:tcPr>
          <w:p w14:paraId="6D25F66A" w14:textId="77777777" w:rsidR="001F77EA" w:rsidRPr="001F77EA" w:rsidRDefault="001F77EA" w:rsidP="001F77EA">
            <w:pPr>
              <w:jc w:val="left"/>
              <w:rPr>
                <w:rFonts w:ascii="Arial" w:hAnsi="Arial"/>
                <w:b/>
                <w:bCs/>
                <w:color w:val="000000"/>
                <w:sz w:val="22"/>
                <w:szCs w:val="22"/>
                <w:lang w:val="en-US" w:eastAsia="en-US"/>
              </w:rPr>
            </w:pPr>
            <w:r w:rsidRPr="001F77EA">
              <w:rPr>
                <w:rFonts w:ascii="Arial" w:hAnsi="Arial"/>
                <w:b/>
                <w:bCs/>
                <w:color w:val="000000"/>
                <w:sz w:val="22"/>
                <w:szCs w:val="22"/>
                <w:lang w:val="en-US" w:eastAsia="en-US"/>
              </w:rPr>
              <w:t>Clause Z32</w:t>
            </w:r>
          </w:p>
          <w:p w14:paraId="646B37B8" w14:textId="77777777" w:rsidR="001F77EA" w:rsidRPr="001F77EA" w:rsidRDefault="001F77EA" w:rsidP="001F77EA">
            <w:pPr>
              <w:jc w:val="left"/>
              <w:rPr>
                <w:rFonts w:ascii="Arial" w:hAnsi="Arial"/>
                <w:b/>
                <w:bCs/>
                <w:color w:val="000000"/>
                <w:sz w:val="22"/>
                <w:szCs w:val="22"/>
                <w:lang w:val="en-US" w:eastAsia="en-US"/>
              </w:rPr>
            </w:pPr>
            <w:r w:rsidRPr="001F77EA">
              <w:rPr>
                <w:rFonts w:ascii="Arial" w:hAnsi="Arial"/>
                <w:i/>
                <w:iCs/>
                <w:color w:val="FF0000"/>
                <w:sz w:val="22"/>
                <w:szCs w:val="22"/>
                <w:lang w:val="en-US" w:eastAsia="en-US"/>
              </w:rPr>
              <w:t>[Delete if not relevant]</w:t>
            </w:r>
            <w:r w:rsidRPr="001F77EA">
              <w:rPr>
                <w:rFonts w:ascii="Arial" w:hAnsi="Arial"/>
                <w:bCs/>
                <w:color w:val="000000"/>
                <w:sz w:val="22"/>
                <w:szCs w:val="22"/>
                <w:lang w:val="en-US" w:eastAsia="en-US"/>
              </w:rPr>
              <w:t xml:space="preserve">   </w:t>
            </w:r>
          </w:p>
        </w:tc>
        <w:tc>
          <w:tcPr>
            <w:tcW w:w="6601" w:type="dxa"/>
          </w:tcPr>
          <w:p w14:paraId="00456763" w14:textId="77777777" w:rsidR="001F77EA" w:rsidRPr="001F77EA" w:rsidRDefault="001F77EA" w:rsidP="001F77EA">
            <w:pPr>
              <w:jc w:val="left"/>
              <w:rPr>
                <w:rFonts w:ascii="Arial" w:hAnsi="Arial" w:cs="Arial"/>
                <w:b/>
                <w:sz w:val="22"/>
                <w:szCs w:val="22"/>
                <w:lang w:val="en-US"/>
              </w:rPr>
            </w:pPr>
            <w:r w:rsidRPr="001F77EA">
              <w:rPr>
                <w:rFonts w:ascii="Arial" w:hAnsi="Arial" w:cs="Arial"/>
                <w:b/>
                <w:sz w:val="22"/>
                <w:szCs w:val="22"/>
                <w:lang w:val="en-US"/>
              </w:rPr>
              <w:t>Energy Efficiency Directive</w:t>
            </w:r>
          </w:p>
          <w:p w14:paraId="019BF6C4" w14:textId="645FD94F" w:rsidR="001F77EA" w:rsidRPr="001F77EA" w:rsidRDefault="001F77EA" w:rsidP="001F77EA">
            <w:pPr>
              <w:spacing w:before="120" w:after="120" w:line="22" w:lineRule="atLeast"/>
              <w:ind w:left="34"/>
              <w:rPr>
                <w:rFonts w:ascii="Arial" w:hAnsi="Arial" w:cs="Arial"/>
                <w:sz w:val="22"/>
                <w:szCs w:val="22"/>
                <w:lang w:val="en-US"/>
              </w:rPr>
            </w:pPr>
            <w:r w:rsidRPr="001F77EA">
              <w:rPr>
                <w:rFonts w:ascii="Arial" w:hAnsi="Arial" w:cs="Arial"/>
                <w:sz w:val="22"/>
                <w:szCs w:val="22"/>
                <w:lang w:val="en-US"/>
              </w:rPr>
              <w:t xml:space="preserve">Z32.1  The </w:t>
            </w:r>
            <w:r w:rsidRPr="001F77EA">
              <w:rPr>
                <w:rFonts w:ascii="Arial" w:hAnsi="Arial" w:cs="Arial"/>
                <w:i/>
                <w:sz w:val="22"/>
                <w:szCs w:val="22"/>
                <w:lang w:val="en-US"/>
              </w:rPr>
              <w:t>Supplier</w:t>
            </w:r>
            <w:r w:rsidRPr="001F77EA">
              <w:rPr>
                <w:rFonts w:ascii="Arial" w:hAnsi="Arial" w:cs="Arial"/>
                <w:sz w:val="22"/>
                <w:szCs w:val="22"/>
                <w:lang w:val="en-US"/>
              </w:rPr>
              <w:t xml:space="preserve"> includes in the conditions of contract for each Sub</w:t>
            </w:r>
            <w:r w:rsidR="00B83064">
              <w:rPr>
                <w:rFonts w:ascii="Arial" w:hAnsi="Arial" w:cs="Arial"/>
                <w:sz w:val="22"/>
                <w:szCs w:val="22"/>
                <w:lang w:val="en-US"/>
              </w:rPr>
              <w:t>s</w:t>
            </w:r>
            <w:r w:rsidR="00D15F1F">
              <w:rPr>
                <w:rFonts w:ascii="Arial" w:hAnsi="Arial" w:cs="Arial"/>
                <w:sz w:val="22"/>
                <w:szCs w:val="22"/>
                <w:lang w:val="en-US"/>
              </w:rPr>
              <w:t>upplier</w:t>
            </w:r>
            <w:r w:rsidRPr="001F77EA">
              <w:rPr>
                <w:rFonts w:ascii="Arial" w:hAnsi="Arial" w:cs="Arial"/>
                <w:sz w:val="22"/>
                <w:szCs w:val="22"/>
                <w:lang w:val="en-US"/>
              </w:rPr>
              <w:t xml:space="preserve"> and subsub</w:t>
            </w:r>
            <w:r w:rsidR="00B83064">
              <w:rPr>
                <w:rFonts w:ascii="Arial" w:hAnsi="Arial" w:cs="Arial"/>
                <w:sz w:val="22"/>
                <w:szCs w:val="22"/>
                <w:lang w:val="en-US"/>
              </w:rPr>
              <w:t>s</w:t>
            </w:r>
            <w:r w:rsidR="00D15F1F">
              <w:rPr>
                <w:rFonts w:ascii="Arial" w:hAnsi="Arial" w:cs="Arial"/>
                <w:sz w:val="22"/>
                <w:szCs w:val="22"/>
                <w:lang w:val="en-US"/>
              </w:rPr>
              <w:t>upplier</w:t>
            </w:r>
            <w:r w:rsidRPr="001F77EA">
              <w:rPr>
                <w:rFonts w:ascii="Arial" w:hAnsi="Arial" w:cs="Arial"/>
                <w:sz w:val="22"/>
                <w:szCs w:val="22"/>
                <w:lang w:val="en-US"/>
              </w:rPr>
              <w:t xml:space="preserve"> obligations substantially similar to those set out in the Goods Information for </w:t>
            </w:r>
          </w:p>
          <w:p w14:paraId="575680B7" w14:textId="77777777" w:rsidR="001F77EA" w:rsidRDefault="001F77EA" w:rsidP="00767DED">
            <w:pPr>
              <w:widowControl w:val="0"/>
              <w:numPr>
                <w:ilvl w:val="0"/>
                <w:numId w:val="27"/>
              </w:numPr>
              <w:spacing w:before="120" w:after="120"/>
              <w:ind w:left="1452" w:hanging="709"/>
              <w:contextualSpacing/>
              <w:jc w:val="left"/>
              <w:rPr>
                <w:rFonts w:ascii="Arial" w:hAnsi="Arial" w:cs="Arial"/>
                <w:snapToGrid w:val="0"/>
                <w:sz w:val="22"/>
                <w:szCs w:val="22"/>
              </w:rPr>
            </w:pPr>
            <w:r w:rsidRPr="001F77EA">
              <w:rPr>
                <w:rFonts w:ascii="Arial" w:hAnsi="Arial" w:cs="Arial"/>
                <w:snapToGrid w:val="0"/>
                <w:sz w:val="22"/>
                <w:szCs w:val="22"/>
              </w:rPr>
              <w:t xml:space="preserve">compliance with the Procurement Policy Note 7/14 entitled “Implementing Article 6 of the Energy Efficiency Directive” and </w:t>
            </w:r>
          </w:p>
          <w:p w14:paraId="42707B16" w14:textId="77777777" w:rsidR="00767DED" w:rsidRPr="001F77EA" w:rsidRDefault="00767DED" w:rsidP="00767DED">
            <w:pPr>
              <w:widowControl w:val="0"/>
              <w:spacing w:before="120" w:after="120"/>
              <w:ind w:left="743"/>
              <w:contextualSpacing/>
              <w:jc w:val="left"/>
              <w:rPr>
                <w:rFonts w:ascii="Arial" w:hAnsi="Arial" w:cs="Arial"/>
                <w:snapToGrid w:val="0"/>
                <w:sz w:val="22"/>
                <w:szCs w:val="22"/>
              </w:rPr>
            </w:pPr>
          </w:p>
          <w:p w14:paraId="2C94C795" w14:textId="17FA61EF" w:rsidR="001F77EA" w:rsidRPr="001F77EA" w:rsidRDefault="001F77EA" w:rsidP="00B83064">
            <w:pPr>
              <w:spacing w:before="120" w:after="120"/>
              <w:ind w:left="34"/>
              <w:rPr>
                <w:rFonts w:ascii="Arial" w:hAnsi="Arial" w:cs="Arial"/>
                <w:b/>
                <w:sz w:val="22"/>
                <w:szCs w:val="22"/>
                <w:lang w:val="en-US"/>
              </w:rPr>
            </w:pPr>
            <w:r w:rsidRPr="001F77EA">
              <w:rPr>
                <w:rFonts w:ascii="Arial" w:hAnsi="Arial"/>
                <w:snapToGrid w:val="0"/>
                <w:sz w:val="22"/>
                <w:szCs w:val="24"/>
                <w:lang w:val="en-US"/>
              </w:rPr>
              <w:t xml:space="preserve">demonstrating to the </w:t>
            </w:r>
            <w:r w:rsidRPr="001F77EA">
              <w:rPr>
                <w:rFonts w:ascii="Arial" w:hAnsi="Arial"/>
                <w:i/>
                <w:snapToGrid w:val="0"/>
                <w:sz w:val="22"/>
                <w:szCs w:val="24"/>
                <w:lang w:val="en-US"/>
              </w:rPr>
              <w:t>Purchaser</w:t>
            </w:r>
            <w:r w:rsidRPr="001F77EA">
              <w:rPr>
                <w:rFonts w:ascii="Arial" w:hAnsi="Arial"/>
                <w:snapToGrid w:val="0"/>
                <w:sz w:val="22"/>
                <w:szCs w:val="24"/>
                <w:lang w:val="en-US"/>
              </w:rPr>
              <w:t xml:space="preserve"> how in Providing the Goods and how the Sub</w:t>
            </w:r>
            <w:r w:rsidR="00B83064">
              <w:rPr>
                <w:rFonts w:ascii="Arial" w:hAnsi="Arial"/>
                <w:snapToGrid w:val="0"/>
                <w:sz w:val="22"/>
                <w:szCs w:val="24"/>
                <w:lang w:val="en-US"/>
              </w:rPr>
              <w:t>s</w:t>
            </w:r>
            <w:r w:rsidR="00D15F1F">
              <w:rPr>
                <w:rFonts w:ascii="Arial" w:hAnsi="Arial"/>
                <w:snapToGrid w:val="0"/>
                <w:sz w:val="22"/>
                <w:szCs w:val="24"/>
                <w:lang w:val="en-US"/>
              </w:rPr>
              <w:t>upplier</w:t>
            </w:r>
            <w:r w:rsidRPr="001F77EA">
              <w:rPr>
                <w:rFonts w:ascii="Arial" w:hAnsi="Arial"/>
                <w:snapToGrid w:val="0"/>
                <w:sz w:val="22"/>
                <w:szCs w:val="24"/>
                <w:lang w:val="en-US"/>
              </w:rPr>
              <w:t xml:space="preserve"> and subsub</w:t>
            </w:r>
            <w:r w:rsidR="00B83064">
              <w:rPr>
                <w:rFonts w:ascii="Arial" w:hAnsi="Arial"/>
                <w:snapToGrid w:val="0"/>
                <w:sz w:val="22"/>
                <w:szCs w:val="24"/>
                <w:lang w:val="en-US"/>
              </w:rPr>
              <w:t>s</w:t>
            </w:r>
            <w:r w:rsidR="00D15F1F">
              <w:rPr>
                <w:rFonts w:ascii="Arial" w:hAnsi="Arial"/>
                <w:snapToGrid w:val="0"/>
                <w:sz w:val="22"/>
                <w:szCs w:val="24"/>
                <w:lang w:val="en-US"/>
              </w:rPr>
              <w:t>upplier</w:t>
            </w:r>
            <w:r w:rsidRPr="001F77EA">
              <w:rPr>
                <w:rFonts w:ascii="Arial" w:hAnsi="Arial"/>
                <w:snapToGrid w:val="0"/>
                <w:sz w:val="22"/>
                <w:szCs w:val="24"/>
                <w:lang w:val="en-US"/>
              </w:rPr>
              <w:t xml:space="preserve"> complies with the requirements of Procurement Policy Note 7/14 entitled “Implementing Article 6 of the Energy Efficiency Directive”.</w:t>
            </w:r>
          </w:p>
        </w:tc>
      </w:tr>
      <w:tr w:rsidR="001F77EA" w:rsidRPr="001F77EA" w14:paraId="24DB874E" w14:textId="77777777" w:rsidTr="001F3708">
        <w:tc>
          <w:tcPr>
            <w:tcW w:w="1701" w:type="dxa"/>
          </w:tcPr>
          <w:p w14:paraId="7DF5AFB2" w14:textId="77777777" w:rsidR="001F77EA" w:rsidRPr="001F77EA" w:rsidRDefault="001F77EA" w:rsidP="001F77EA">
            <w:pPr>
              <w:jc w:val="left"/>
              <w:rPr>
                <w:rFonts w:ascii="Arial" w:hAnsi="Arial"/>
                <w:b/>
                <w:bCs/>
                <w:color w:val="000000"/>
                <w:sz w:val="22"/>
                <w:szCs w:val="22"/>
                <w:lang w:val="en-US" w:eastAsia="en-US"/>
              </w:rPr>
            </w:pPr>
            <w:r w:rsidRPr="001F77EA">
              <w:rPr>
                <w:rFonts w:ascii="Arial" w:hAnsi="Arial"/>
                <w:b/>
                <w:bCs/>
                <w:color w:val="000000"/>
                <w:sz w:val="22"/>
                <w:szCs w:val="22"/>
                <w:lang w:val="en-US" w:eastAsia="en-US"/>
              </w:rPr>
              <w:t>Clause Z33</w:t>
            </w:r>
            <w:r w:rsidRPr="001F77EA">
              <w:rPr>
                <w:rFonts w:ascii="Arial" w:hAnsi="Arial" w:cs="Arial"/>
                <w:b/>
                <w:bCs/>
                <w:color w:val="000000"/>
                <w:sz w:val="22"/>
                <w:szCs w:val="22"/>
                <w:lang w:val="en-US"/>
              </w:rPr>
              <w:t xml:space="preserve">    </w:t>
            </w:r>
          </w:p>
        </w:tc>
        <w:tc>
          <w:tcPr>
            <w:tcW w:w="6601" w:type="dxa"/>
          </w:tcPr>
          <w:p w14:paraId="55624735" w14:textId="77777777" w:rsidR="001F77EA" w:rsidRPr="001F77EA" w:rsidRDefault="001F77EA" w:rsidP="001F77EA">
            <w:pPr>
              <w:jc w:val="left"/>
              <w:rPr>
                <w:rFonts w:ascii="Arial" w:hAnsi="Arial" w:cs="Arial"/>
                <w:b/>
                <w:bCs/>
                <w:color w:val="000000"/>
                <w:sz w:val="22"/>
                <w:szCs w:val="22"/>
                <w:lang w:val="en-US"/>
              </w:rPr>
            </w:pPr>
            <w:r w:rsidRPr="001F77EA">
              <w:rPr>
                <w:rFonts w:ascii="Arial" w:hAnsi="Arial" w:cs="Arial"/>
                <w:b/>
                <w:bCs/>
                <w:color w:val="000000"/>
                <w:sz w:val="22"/>
                <w:szCs w:val="22"/>
                <w:lang w:val="en-US"/>
              </w:rPr>
              <w:t>Collateral Warranty Agreements</w:t>
            </w:r>
          </w:p>
          <w:p w14:paraId="3652ACB9" w14:textId="77777777" w:rsidR="001F77EA" w:rsidRPr="001F77EA" w:rsidRDefault="001F77EA" w:rsidP="001F77EA">
            <w:pPr>
              <w:spacing w:before="120" w:after="120" w:line="264" w:lineRule="auto"/>
              <w:rPr>
                <w:rFonts w:ascii="Arial" w:hAnsi="Arial" w:cs="Arial"/>
                <w:sz w:val="22"/>
                <w:szCs w:val="22"/>
                <w:lang w:val="en-US" w:eastAsia="en-US"/>
              </w:rPr>
            </w:pPr>
            <w:r w:rsidRPr="001F77EA">
              <w:rPr>
                <w:rFonts w:ascii="Arial" w:hAnsi="Arial" w:cs="Arial"/>
                <w:sz w:val="22"/>
                <w:szCs w:val="22"/>
                <w:lang w:val="en-US" w:eastAsia="en-US"/>
              </w:rPr>
              <w:t xml:space="preserve">Z33.1   The </w:t>
            </w:r>
            <w:r w:rsidRPr="001F77EA">
              <w:rPr>
                <w:rFonts w:ascii="Arial" w:hAnsi="Arial" w:cs="Arial"/>
                <w:i/>
                <w:sz w:val="22"/>
                <w:szCs w:val="22"/>
                <w:lang w:val="en-US" w:eastAsia="en-US"/>
              </w:rPr>
              <w:t xml:space="preserve">Supplier </w:t>
            </w:r>
            <w:r w:rsidRPr="001F77EA">
              <w:rPr>
                <w:rFonts w:ascii="Arial" w:hAnsi="Arial" w:cs="Arial"/>
                <w:sz w:val="22"/>
                <w:szCs w:val="22"/>
                <w:lang w:val="en-US" w:eastAsia="en-US"/>
              </w:rPr>
              <w:t xml:space="preserve">enters into the </w:t>
            </w:r>
            <w:r w:rsidRPr="001F77EA">
              <w:rPr>
                <w:rFonts w:ascii="Arial" w:hAnsi="Arial" w:cs="Arial"/>
                <w:i/>
                <w:sz w:val="22"/>
                <w:szCs w:val="22"/>
                <w:lang w:val="en-US" w:eastAsia="en-US"/>
              </w:rPr>
              <w:t>collateral warranty agreements</w:t>
            </w:r>
            <w:r w:rsidRPr="001F77EA">
              <w:rPr>
                <w:rFonts w:ascii="Arial" w:hAnsi="Arial" w:cs="Arial"/>
                <w:sz w:val="22"/>
                <w:szCs w:val="22"/>
                <w:lang w:val="en-US" w:eastAsia="en-US"/>
              </w:rPr>
              <w:t xml:space="preserve"> in the formats appended in the Goods Information in favour of the parties identified in the Contract Data and delivers executed copies in duplicate to the </w:t>
            </w:r>
            <w:r w:rsidRPr="001F77EA">
              <w:rPr>
                <w:rFonts w:ascii="Arial" w:hAnsi="Arial" w:cs="Arial"/>
                <w:i/>
                <w:sz w:val="22"/>
                <w:szCs w:val="22"/>
                <w:lang w:val="en-US" w:eastAsia="en-US"/>
              </w:rPr>
              <w:t xml:space="preserve">Purchaser </w:t>
            </w:r>
            <w:r w:rsidRPr="001F77EA">
              <w:rPr>
                <w:rFonts w:ascii="Arial" w:hAnsi="Arial" w:cs="Arial"/>
                <w:sz w:val="22"/>
                <w:szCs w:val="22"/>
                <w:lang w:val="en-US" w:eastAsia="en-US"/>
              </w:rPr>
              <w:t xml:space="preserve">no later than ten working days after the </w:t>
            </w:r>
            <w:r w:rsidRPr="001F77EA">
              <w:rPr>
                <w:rFonts w:ascii="Arial" w:hAnsi="Arial" w:cs="Arial"/>
                <w:i/>
                <w:sz w:val="22"/>
                <w:szCs w:val="22"/>
                <w:lang w:val="en-US" w:eastAsia="en-US"/>
              </w:rPr>
              <w:t>Purchaser</w:t>
            </w:r>
            <w:r w:rsidRPr="001F77EA">
              <w:rPr>
                <w:rFonts w:ascii="Arial" w:hAnsi="Arial" w:cs="Arial"/>
                <w:sz w:val="22"/>
                <w:szCs w:val="22"/>
                <w:lang w:val="en-US" w:eastAsia="en-US"/>
              </w:rPr>
              <w:t xml:space="preserve"> has provided the </w:t>
            </w:r>
            <w:r w:rsidRPr="001F77EA">
              <w:rPr>
                <w:rFonts w:ascii="Arial" w:hAnsi="Arial" w:cs="Arial"/>
                <w:i/>
                <w:sz w:val="22"/>
                <w:szCs w:val="22"/>
                <w:lang w:val="en-US" w:eastAsia="en-US"/>
              </w:rPr>
              <w:t>Supplier</w:t>
            </w:r>
            <w:r w:rsidRPr="001F77EA">
              <w:rPr>
                <w:rFonts w:ascii="Arial" w:hAnsi="Arial" w:cs="Arial"/>
                <w:sz w:val="22"/>
                <w:szCs w:val="22"/>
                <w:lang w:val="en-US" w:eastAsia="en-US"/>
              </w:rPr>
              <w:t xml:space="preserve"> with appropriate</w:t>
            </w:r>
            <w:r w:rsidRPr="001F77EA">
              <w:rPr>
                <w:rFonts w:ascii="Arial" w:hAnsi="Arial" w:cs="Arial"/>
                <w:i/>
                <w:sz w:val="22"/>
                <w:szCs w:val="22"/>
                <w:lang w:val="en-US" w:eastAsia="en-US"/>
              </w:rPr>
              <w:t xml:space="preserve"> collateral warranty agreements</w:t>
            </w:r>
            <w:r w:rsidRPr="001F77EA">
              <w:rPr>
                <w:rFonts w:ascii="Arial" w:hAnsi="Arial" w:cs="Arial"/>
                <w:sz w:val="22"/>
                <w:szCs w:val="22"/>
                <w:lang w:val="en-US" w:eastAsia="en-US"/>
              </w:rPr>
              <w:t xml:space="preserve"> suitable for execution.</w:t>
            </w:r>
          </w:p>
          <w:p w14:paraId="1CB90156" w14:textId="7B8BD9A6" w:rsidR="001F77EA" w:rsidRPr="001F77EA" w:rsidRDefault="001F77EA" w:rsidP="001F77EA">
            <w:pPr>
              <w:spacing w:before="120" w:after="120" w:line="264" w:lineRule="auto"/>
              <w:ind w:firstLine="34"/>
              <w:rPr>
                <w:rFonts w:ascii="Arial" w:hAnsi="Arial" w:cs="Arial"/>
                <w:sz w:val="22"/>
                <w:szCs w:val="22"/>
                <w:lang w:val="en-US" w:eastAsia="en-US"/>
              </w:rPr>
            </w:pPr>
            <w:r w:rsidRPr="001F77EA">
              <w:rPr>
                <w:rFonts w:ascii="Arial" w:hAnsi="Arial" w:cs="Arial"/>
                <w:sz w:val="22"/>
                <w:szCs w:val="22"/>
                <w:lang w:val="en-US" w:eastAsia="en-US"/>
              </w:rPr>
              <w:t xml:space="preserve">Z33.2   The </w:t>
            </w:r>
            <w:r w:rsidRPr="001F77EA">
              <w:rPr>
                <w:rFonts w:ascii="Arial" w:hAnsi="Arial" w:cs="Arial"/>
                <w:i/>
                <w:sz w:val="22"/>
                <w:szCs w:val="22"/>
                <w:lang w:val="en-US" w:eastAsia="en-US"/>
              </w:rPr>
              <w:t xml:space="preserve">Supplier </w:t>
            </w:r>
            <w:r w:rsidRPr="001F77EA">
              <w:rPr>
                <w:rFonts w:ascii="Arial" w:hAnsi="Arial" w:cs="Arial"/>
                <w:sz w:val="22"/>
                <w:szCs w:val="22"/>
                <w:lang w:val="en-US" w:eastAsia="en-US"/>
              </w:rPr>
              <w:t>procures from the Sub</w:t>
            </w:r>
            <w:r w:rsidR="00B83064">
              <w:rPr>
                <w:rFonts w:ascii="Arial" w:hAnsi="Arial" w:cs="Arial"/>
                <w:sz w:val="22"/>
                <w:szCs w:val="22"/>
                <w:lang w:val="en-US" w:eastAsia="en-US"/>
              </w:rPr>
              <w:t>s</w:t>
            </w:r>
            <w:r w:rsidR="00D15F1F">
              <w:rPr>
                <w:rFonts w:ascii="Arial" w:hAnsi="Arial" w:cs="Arial"/>
                <w:sz w:val="22"/>
                <w:szCs w:val="22"/>
                <w:lang w:val="en-US" w:eastAsia="en-US"/>
              </w:rPr>
              <w:t>upplier</w:t>
            </w:r>
            <w:r w:rsidRPr="001F77EA">
              <w:rPr>
                <w:rFonts w:ascii="Arial" w:hAnsi="Arial" w:cs="Arial"/>
                <w:sz w:val="22"/>
                <w:szCs w:val="22"/>
                <w:lang w:val="en-US" w:eastAsia="en-US"/>
              </w:rPr>
              <w:t xml:space="preserve">s identified in the Contract Data </w:t>
            </w:r>
            <w:r w:rsidRPr="001F77EA">
              <w:rPr>
                <w:rFonts w:ascii="Arial" w:hAnsi="Arial" w:cs="Arial"/>
                <w:i/>
                <w:sz w:val="22"/>
                <w:szCs w:val="22"/>
                <w:lang w:val="en-US" w:eastAsia="en-US"/>
              </w:rPr>
              <w:t>collateral warranty agreements</w:t>
            </w:r>
            <w:r w:rsidRPr="001F77EA">
              <w:rPr>
                <w:rFonts w:ascii="Arial" w:hAnsi="Arial" w:cs="Arial"/>
                <w:sz w:val="22"/>
                <w:szCs w:val="22"/>
                <w:lang w:val="en-US" w:eastAsia="en-US"/>
              </w:rPr>
              <w:t xml:space="preserve"> in the formats appended in the Goods Informaiont in favour of the parties identified in the Contract Data and delivers executed copies in duplicate to the </w:t>
            </w:r>
            <w:r w:rsidRPr="001F77EA">
              <w:rPr>
                <w:rFonts w:ascii="Arial" w:hAnsi="Arial" w:cs="Arial"/>
                <w:i/>
                <w:sz w:val="22"/>
                <w:szCs w:val="22"/>
                <w:lang w:val="en-US" w:eastAsia="en-US"/>
              </w:rPr>
              <w:t>Purchaser</w:t>
            </w:r>
            <w:r w:rsidRPr="001F77EA">
              <w:rPr>
                <w:rFonts w:ascii="Arial" w:hAnsi="Arial" w:cs="Arial"/>
                <w:sz w:val="22"/>
                <w:szCs w:val="22"/>
                <w:lang w:val="en-US" w:eastAsia="en-US"/>
              </w:rPr>
              <w:t xml:space="preserve"> no later than fifteen working days after the </w:t>
            </w:r>
            <w:r w:rsidRPr="001F77EA">
              <w:rPr>
                <w:rFonts w:ascii="Arial" w:hAnsi="Arial" w:cs="Arial"/>
                <w:i/>
                <w:sz w:val="22"/>
                <w:szCs w:val="22"/>
                <w:lang w:val="en-US" w:eastAsia="en-US"/>
              </w:rPr>
              <w:t xml:space="preserve">Purchaser </w:t>
            </w:r>
            <w:r w:rsidRPr="001F77EA">
              <w:rPr>
                <w:rFonts w:ascii="Arial" w:hAnsi="Arial" w:cs="Arial"/>
                <w:sz w:val="22"/>
                <w:szCs w:val="22"/>
                <w:lang w:val="en-US" w:eastAsia="en-US"/>
              </w:rPr>
              <w:t xml:space="preserve">has provided the </w:t>
            </w:r>
            <w:r w:rsidRPr="001F77EA">
              <w:rPr>
                <w:rFonts w:ascii="Arial" w:hAnsi="Arial" w:cs="Arial"/>
                <w:i/>
                <w:sz w:val="22"/>
                <w:szCs w:val="22"/>
                <w:lang w:val="en-US" w:eastAsia="en-US"/>
              </w:rPr>
              <w:t>Supplier</w:t>
            </w:r>
            <w:r w:rsidRPr="001F77EA">
              <w:rPr>
                <w:rFonts w:ascii="Arial" w:hAnsi="Arial" w:cs="Arial"/>
                <w:sz w:val="22"/>
                <w:szCs w:val="22"/>
                <w:lang w:val="en-US" w:eastAsia="en-US"/>
              </w:rPr>
              <w:t xml:space="preserve"> with appropriate </w:t>
            </w:r>
            <w:r w:rsidRPr="001F77EA">
              <w:rPr>
                <w:rFonts w:ascii="Arial" w:hAnsi="Arial" w:cs="Arial"/>
                <w:i/>
                <w:sz w:val="22"/>
                <w:szCs w:val="22"/>
                <w:lang w:val="en-US" w:eastAsia="en-US"/>
              </w:rPr>
              <w:t>collateral warranty agreements</w:t>
            </w:r>
            <w:r w:rsidRPr="001F77EA">
              <w:rPr>
                <w:rFonts w:ascii="Arial" w:hAnsi="Arial" w:cs="Arial"/>
                <w:sz w:val="22"/>
                <w:szCs w:val="22"/>
                <w:lang w:val="en-US" w:eastAsia="en-US"/>
              </w:rPr>
              <w:t xml:space="preserve"> suitable for execution.</w:t>
            </w:r>
          </w:p>
          <w:p w14:paraId="007508B4" w14:textId="77777777" w:rsidR="001F77EA" w:rsidRPr="001F77EA" w:rsidRDefault="001F77EA" w:rsidP="001F77EA">
            <w:pPr>
              <w:tabs>
                <w:tab w:val="left" w:pos="284"/>
                <w:tab w:val="left" w:pos="993"/>
              </w:tabs>
              <w:spacing w:before="120" w:after="120" w:line="264" w:lineRule="auto"/>
              <w:jc w:val="left"/>
              <w:rPr>
                <w:rFonts w:ascii="Arial" w:hAnsi="Arial" w:cs="Arial"/>
                <w:bCs/>
                <w:color w:val="000000"/>
                <w:sz w:val="22"/>
                <w:lang w:eastAsia="en-US"/>
              </w:rPr>
            </w:pPr>
            <w:r w:rsidRPr="001F77EA">
              <w:rPr>
                <w:rFonts w:ascii="Arial" w:hAnsi="Arial" w:cs="Arial"/>
                <w:bCs/>
                <w:sz w:val="22"/>
                <w:szCs w:val="22"/>
                <w:lang w:eastAsia="en-US"/>
              </w:rPr>
              <w:t xml:space="preserve">Z33.3  If the </w:t>
            </w:r>
            <w:r w:rsidRPr="001F77EA">
              <w:rPr>
                <w:rFonts w:ascii="Arial" w:hAnsi="Arial" w:cs="Arial"/>
                <w:bCs/>
                <w:i/>
                <w:sz w:val="22"/>
                <w:szCs w:val="22"/>
                <w:lang w:eastAsia="en-US"/>
              </w:rPr>
              <w:t>Supplier</w:t>
            </w:r>
            <w:r w:rsidRPr="001F77EA">
              <w:rPr>
                <w:rFonts w:ascii="Arial" w:hAnsi="Arial" w:cs="Arial"/>
                <w:bCs/>
                <w:sz w:val="22"/>
                <w:szCs w:val="22"/>
                <w:lang w:eastAsia="en-US"/>
              </w:rPr>
              <w:t xml:space="preserve"> fails to deliver the required </w:t>
            </w:r>
            <w:r w:rsidRPr="001F77EA">
              <w:rPr>
                <w:rFonts w:ascii="Arial" w:hAnsi="Arial" w:cs="Arial"/>
                <w:bCs/>
                <w:i/>
                <w:sz w:val="22"/>
                <w:szCs w:val="22"/>
                <w:lang w:eastAsia="en-US"/>
              </w:rPr>
              <w:t>collateral warranty agreements</w:t>
            </w:r>
            <w:r w:rsidRPr="001F77EA">
              <w:rPr>
                <w:rFonts w:ascii="Arial" w:hAnsi="Arial" w:cs="Arial"/>
                <w:bCs/>
                <w:sz w:val="22"/>
                <w:szCs w:val="22"/>
                <w:lang w:eastAsia="en-US"/>
              </w:rPr>
              <w:t xml:space="preserve"> in the manner and within the time stipulated by this contract, one quarter (1/4) of the amount due (as assessed pursuant to clause 51) is retained in assessments until the </w:t>
            </w:r>
            <w:r w:rsidRPr="001F77EA">
              <w:rPr>
                <w:rFonts w:ascii="Arial" w:hAnsi="Arial" w:cs="Arial"/>
                <w:bCs/>
                <w:i/>
                <w:sz w:val="22"/>
                <w:szCs w:val="22"/>
                <w:lang w:eastAsia="en-US"/>
              </w:rPr>
              <w:t xml:space="preserve">Supplier </w:t>
            </w:r>
            <w:r w:rsidRPr="001F77EA">
              <w:rPr>
                <w:rFonts w:ascii="Arial" w:hAnsi="Arial" w:cs="Arial"/>
                <w:bCs/>
                <w:sz w:val="22"/>
                <w:szCs w:val="22"/>
                <w:lang w:eastAsia="en-US"/>
              </w:rPr>
              <w:t>has remedied the failure.</w:t>
            </w:r>
          </w:p>
        </w:tc>
      </w:tr>
      <w:tr w:rsidR="001F77EA" w:rsidRPr="001F77EA" w14:paraId="1BB56E08" w14:textId="77777777" w:rsidTr="001F3708">
        <w:tc>
          <w:tcPr>
            <w:tcW w:w="1701" w:type="dxa"/>
          </w:tcPr>
          <w:p w14:paraId="14E291BB" w14:textId="77777777" w:rsidR="001F77EA" w:rsidRPr="001F77EA" w:rsidRDefault="001F77EA" w:rsidP="001F77EA">
            <w:pPr>
              <w:jc w:val="left"/>
              <w:rPr>
                <w:rFonts w:ascii="Arial" w:hAnsi="Arial" w:cs="Arial"/>
                <w:b/>
                <w:bCs/>
                <w:color w:val="000000"/>
                <w:sz w:val="22"/>
                <w:szCs w:val="22"/>
                <w:lang w:val="en-US"/>
              </w:rPr>
            </w:pPr>
            <w:r w:rsidRPr="001F77EA">
              <w:rPr>
                <w:rFonts w:ascii="Arial" w:hAnsi="Arial"/>
                <w:b/>
                <w:bCs/>
                <w:color w:val="000000"/>
                <w:sz w:val="22"/>
                <w:szCs w:val="22"/>
                <w:lang w:val="en-US" w:eastAsia="en-US"/>
              </w:rPr>
              <w:t>Clause Z34</w:t>
            </w:r>
            <w:r w:rsidRPr="001F77EA">
              <w:rPr>
                <w:rFonts w:ascii="Arial" w:hAnsi="Arial" w:cs="Arial"/>
                <w:b/>
                <w:bCs/>
                <w:color w:val="000000"/>
                <w:sz w:val="22"/>
                <w:szCs w:val="22"/>
                <w:lang w:val="en-US"/>
              </w:rPr>
              <w:t xml:space="preserve">  </w:t>
            </w:r>
          </w:p>
          <w:p w14:paraId="52FD8278" w14:textId="77777777" w:rsidR="001F77EA" w:rsidRPr="001F77EA" w:rsidRDefault="001F77EA" w:rsidP="001F77EA">
            <w:pPr>
              <w:jc w:val="left"/>
              <w:rPr>
                <w:rFonts w:ascii="Arial" w:hAnsi="Arial"/>
                <w:b/>
                <w:bCs/>
                <w:color w:val="000000"/>
                <w:sz w:val="22"/>
                <w:szCs w:val="22"/>
                <w:lang w:val="en-US" w:eastAsia="en-US"/>
              </w:rPr>
            </w:pPr>
            <w:r w:rsidRPr="001F77EA">
              <w:rPr>
                <w:rFonts w:ascii="Arial" w:hAnsi="Arial"/>
                <w:i/>
                <w:color w:val="FF0000"/>
                <w:sz w:val="22"/>
                <w:szCs w:val="22"/>
                <w:lang w:val="en-US" w:eastAsia="en-US"/>
              </w:rPr>
              <w:t>[MOD contracts only]</w:t>
            </w:r>
            <w:r w:rsidRPr="001F77EA">
              <w:rPr>
                <w:rFonts w:ascii="Arial" w:hAnsi="Arial" w:cs="Arial"/>
                <w:b/>
                <w:bCs/>
                <w:color w:val="000000"/>
                <w:sz w:val="22"/>
                <w:szCs w:val="22"/>
                <w:lang w:val="en-US"/>
              </w:rPr>
              <w:t xml:space="preserve">     </w:t>
            </w:r>
          </w:p>
        </w:tc>
        <w:tc>
          <w:tcPr>
            <w:tcW w:w="6601" w:type="dxa"/>
          </w:tcPr>
          <w:p w14:paraId="62831B62" w14:textId="77777777" w:rsidR="001F77EA" w:rsidRPr="001F77EA" w:rsidRDefault="001F77EA" w:rsidP="001F77EA">
            <w:pPr>
              <w:jc w:val="left"/>
              <w:rPr>
                <w:rFonts w:ascii="Arial" w:hAnsi="Arial" w:cs="Arial"/>
                <w:b/>
                <w:bCs/>
                <w:color w:val="000000"/>
                <w:sz w:val="22"/>
                <w:szCs w:val="22"/>
                <w:lang w:val="en-US"/>
              </w:rPr>
            </w:pPr>
            <w:r w:rsidRPr="001F77EA">
              <w:rPr>
                <w:rFonts w:ascii="Arial" w:hAnsi="Arial" w:cs="Arial"/>
                <w:b/>
                <w:bCs/>
                <w:color w:val="000000"/>
                <w:sz w:val="22"/>
                <w:szCs w:val="22"/>
                <w:lang w:val="en-US"/>
              </w:rPr>
              <w:t>Access to MOD sites</w:t>
            </w:r>
          </w:p>
          <w:p w14:paraId="5ABE6268" w14:textId="77777777" w:rsidR="001F77EA" w:rsidRPr="001F77EA" w:rsidRDefault="001F77EA" w:rsidP="001F77EA">
            <w:pPr>
              <w:tabs>
                <w:tab w:val="left" w:pos="885"/>
                <w:tab w:val="left" w:pos="1310"/>
              </w:tabs>
              <w:spacing w:before="120" w:after="120"/>
              <w:ind w:left="972" w:hanging="972"/>
              <w:rPr>
                <w:rFonts w:ascii="Arial" w:hAnsi="Arial" w:cs="Arial"/>
                <w:sz w:val="22"/>
                <w:szCs w:val="22"/>
                <w:lang w:val="en-US" w:eastAsia="en-US"/>
              </w:rPr>
            </w:pPr>
            <w:r w:rsidRPr="001F77EA">
              <w:rPr>
                <w:rFonts w:ascii="Arial" w:hAnsi="Arial" w:cs="Arial"/>
                <w:sz w:val="22"/>
                <w:szCs w:val="22"/>
                <w:lang w:val="en-US" w:eastAsia="en-US"/>
              </w:rPr>
              <w:t>Z34.1   In this clause only:</w:t>
            </w:r>
          </w:p>
          <w:p w14:paraId="54D20785" w14:textId="77777777" w:rsidR="001F77EA" w:rsidRPr="001F77EA" w:rsidRDefault="001F77EA" w:rsidP="00320775">
            <w:pPr>
              <w:numPr>
                <w:ilvl w:val="0"/>
                <w:numId w:val="28"/>
              </w:numPr>
              <w:tabs>
                <w:tab w:val="left" w:pos="742"/>
                <w:tab w:val="left" w:pos="885"/>
                <w:tab w:val="left" w:pos="1310"/>
              </w:tabs>
              <w:spacing w:before="120" w:after="120"/>
              <w:ind w:left="1310" w:hanging="425"/>
              <w:jc w:val="left"/>
              <w:rPr>
                <w:rFonts w:ascii="Arial" w:hAnsi="Arial" w:cs="Arial"/>
                <w:sz w:val="22"/>
                <w:szCs w:val="22"/>
                <w:lang w:val="en-US" w:eastAsia="en-US"/>
              </w:rPr>
            </w:pPr>
            <w:r w:rsidRPr="001F77EA">
              <w:rPr>
                <w:rFonts w:ascii="Arial" w:hAnsi="Arial" w:cs="Arial"/>
                <w:sz w:val="22"/>
                <w:szCs w:val="22"/>
                <w:lang w:val="en-US" w:eastAsia="en-US"/>
              </w:rPr>
              <w:lastRenderedPageBreak/>
              <w:t>“Site” includes any of Her Majesty’s Ships or Vessels and Service Stations; and</w:t>
            </w:r>
          </w:p>
          <w:p w14:paraId="18776E0F" w14:textId="77777777" w:rsidR="001F77EA" w:rsidRPr="001F77EA" w:rsidRDefault="001F77EA" w:rsidP="00320775">
            <w:pPr>
              <w:widowControl w:val="0"/>
              <w:numPr>
                <w:ilvl w:val="0"/>
                <w:numId w:val="28"/>
              </w:numPr>
              <w:tabs>
                <w:tab w:val="left" w:pos="885"/>
                <w:tab w:val="left" w:pos="1310"/>
              </w:tabs>
              <w:spacing w:before="120" w:after="120" w:line="264" w:lineRule="auto"/>
              <w:ind w:left="1310" w:hanging="425"/>
              <w:contextualSpacing/>
              <w:jc w:val="left"/>
              <w:rPr>
                <w:rFonts w:ascii="Arial" w:hAnsi="Arial" w:cs="Arial"/>
                <w:snapToGrid w:val="0"/>
                <w:sz w:val="22"/>
                <w:szCs w:val="22"/>
                <w:lang w:eastAsia="en-US"/>
              </w:rPr>
            </w:pPr>
            <w:r w:rsidRPr="001F77EA">
              <w:rPr>
                <w:rFonts w:ascii="Arial" w:hAnsi="Arial" w:cs="Arial"/>
                <w:snapToGrid w:val="0"/>
                <w:sz w:val="22"/>
                <w:szCs w:val="22"/>
                <w:lang w:eastAsia="en-US"/>
              </w:rPr>
              <w:t>“Officer in charge” includes Officers Commanding Service Stations, Ships’ Masters or Senior Officers, and Officers superintending Government Establishments.</w:t>
            </w:r>
          </w:p>
          <w:p w14:paraId="38C5E8C7" w14:textId="77777777" w:rsidR="001F77EA" w:rsidRPr="001F77EA" w:rsidRDefault="001F77EA" w:rsidP="001F77EA">
            <w:pPr>
              <w:tabs>
                <w:tab w:val="left" w:pos="885"/>
                <w:tab w:val="left" w:pos="1310"/>
              </w:tabs>
              <w:spacing w:before="120" w:after="120" w:line="264" w:lineRule="auto"/>
              <w:ind w:left="34"/>
              <w:rPr>
                <w:rFonts w:ascii="Arial" w:hAnsi="Arial" w:cs="Arial"/>
                <w:sz w:val="22"/>
                <w:szCs w:val="22"/>
                <w:lang w:val="en-US" w:eastAsia="en-US"/>
              </w:rPr>
            </w:pPr>
            <w:r w:rsidRPr="001F77EA">
              <w:rPr>
                <w:rFonts w:ascii="Arial" w:hAnsi="Arial" w:cs="Arial"/>
                <w:sz w:val="22"/>
                <w:szCs w:val="22"/>
                <w:lang w:val="en-US" w:eastAsia="en-US"/>
              </w:rPr>
              <w:t xml:space="preserve">Z34.2    The </w:t>
            </w:r>
            <w:r w:rsidRPr="001F77EA">
              <w:rPr>
                <w:rFonts w:ascii="Arial" w:hAnsi="Arial" w:cs="Arial"/>
                <w:i/>
                <w:sz w:val="22"/>
                <w:szCs w:val="22"/>
                <w:lang w:val="en-US" w:eastAsia="en-US"/>
              </w:rPr>
              <w:t>Purchaser</w:t>
            </w:r>
            <w:r w:rsidRPr="001F77EA">
              <w:rPr>
                <w:rFonts w:ascii="Arial" w:hAnsi="Arial" w:cs="Arial"/>
                <w:sz w:val="22"/>
                <w:szCs w:val="22"/>
                <w:lang w:val="en-US" w:eastAsia="en-US"/>
              </w:rPr>
              <w:t xml:space="preserve"> issues passes for those representatives of the </w:t>
            </w:r>
            <w:r w:rsidRPr="001F77EA">
              <w:rPr>
                <w:rFonts w:ascii="Arial" w:hAnsi="Arial" w:cs="Arial"/>
                <w:i/>
                <w:sz w:val="22"/>
                <w:szCs w:val="22"/>
                <w:lang w:val="en-US" w:eastAsia="en-US"/>
              </w:rPr>
              <w:t xml:space="preserve">Supplier  </w:t>
            </w:r>
            <w:r w:rsidRPr="001F77EA">
              <w:rPr>
                <w:rFonts w:ascii="Arial" w:hAnsi="Arial" w:cs="Arial"/>
                <w:sz w:val="22"/>
                <w:szCs w:val="22"/>
                <w:lang w:val="en-US" w:eastAsia="en-US"/>
              </w:rPr>
              <w:t xml:space="preserve">who are approved for admission to the Site and a representative is not admitted unless in possession of such a pass.  Passes remain the property of the </w:t>
            </w:r>
            <w:r w:rsidRPr="001F77EA">
              <w:rPr>
                <w:rFonts w:ascii="Arial" w:hAnsi="Arial" w:cs="Arial"/>
                <w:i/>
                <w:sz w:val="22"/>
                <w:szCs w:val="22"/>
                <w:lang w:val="en-US" w:eastAsia="en-US"/>
              </w:rPr>
              <w:t xml:space="preserve">Purchaser </w:t>
            </w:r>
            <w:r w:rsidRPr="001F77EA">
              <w:rPr>
                <w:rFonts w:ascii="Arial" w:hAnsi="Arial" w:cs="Arial"/>
                <w:sz w:val="22"/>
                <w:szCs w:val="22"/>
                <w:lang w:val="en-US" w:eastAsia="en-US"/>
              </w:rPr>
              <w:t xml:space="preserve">and are surrendered on demand or on completion of the </w:t>
            </w:r>
            <w:r w:rsidRPr="001F77EA">
              <w:rPr>
                <w:rFonts w:ascii="Arial" w:hAnsi="Arial" w:cs="Arial"/>
                <w:i/>
                <w:sz w:val="22"/>
                <w:szCs w:val="22"/>
                <w:lang w:val="en-US" w:eastAsia="en-US"/>
              </w:rPr>
              <w:t>service</w:t>
            </w:r>
            <w:r w:rsidRPr="001F77EA">
              <w:rPr>
                <w:rFonts w:ascii="Arial" w:hAnsi="Arial" w:cs="Arial"/>
                <w:sz w:val="22"/>
                <w:szCs w:val="22"/>
                <w:lang w:val="en-US" w:eastAsia="en-US"/>
              </w:rPr>
              <w:t>.</w:t>
            </w:r>
          </w:p>
          <w:p w14:paraId="1B7FDE08" w14:textId="77777777" w:rsidR="001F77EA" w:rsidRPr="001F77EA" w:rsidRDefault="001F77EA" w:rsidP="001F77EA">
            <w:pPr>
              <w:tabs>
                <w:tab w:val="left" w:pos="885"/>
                <w:tab w:val="left" w:pos="1310"/>
              </w:tabs>
              <w:spacing w:before="120" w:after="120" w:line="264" w:lineRule="auto"/>
              <w:ind w:left="34"/>
              <w:rPr>
                <w:rFonts w:ascii="Arial" w:hAnsi="Arial" w:cs="Arial"/>
                <w:sz w:val="22"/>
                <w:szCs w:val="22"/>
                <w:lang w:val="en-US" w:eastAsia="en-US"/>
              </w:rPr>
            </w:pPr>
            <w:r w:rsidRPr="001F77EA">
              <w:rPr>
                <w:rFonts w:ascii="Arial" w:hAnsi="Arial" w:cs="Arial"/>
                <w:sz w:val="22"/>
                <w:szCs w:val="22"/>
                <w:lang w:val="en-US" w:eastAsia="en-US"/>
              </w:rPr>
              <w:t xml:space="preserve">Z34.3    The </w:t>
            </w:r>
            <w:r w:rsidRPr="001F77EA">
              <w:rPr>
                <w:rFonts w:ascii="Arial" w:hAnsi="Arial" w:cs="Arial"/>
                <w:i/>
                <w:sz w:val="22"/>
                <w:szCs w:val="22"/>
                <w:lang w:val="en-US" w:eastAsia="en-US"/>
              </w:rPr>
              <w:t>Supplier’</w:t>
            </w:r>
            <w:r w:rsidRPr="001F77EA">
              <w:rPr>
                <w:rFonts w:ascii="Arial" w:hAnsi="Arial" w:cs="Arial"/>
                <w:sz w:val="22"/>
                <w:szCs w:val="22"/>
                <w:lang w:val="en-US" w:eastAsia="en-US"/>
              </w:rPr>
              <w:t>s representatives when employed within the boundaries of a Site comply with such rules, regulations and requirements (including those relating to security arrangements) as may be in force for the time being for the conduct of personnel at that Site.  When on board ship, compliance is with the Ship’s Regulations as interpreted by the Officer in charge.  Details of such rules, regulations and requirements are provided on request to the Officer in charge.</w:t>
            </w:r>
          </w:p>
          <w:p w14:paraId="1375942D" w14:textId="77777777" w:rsidR="001F77EA" w:rsidRPr="001F77EA" w:rsidRDefault="001F77EA" w:rsidP="001F77EA">
            <w:pPr>
              <w:tabs>
                <w:tab w:val="left" w:pos="885"/>
                <w:tab w:val="left" w:pos="1310"/>
              </w:tabs>
              <w:spacing w:before="120" w:after="120" w:line="264" w:lineRule="auto"/>
              <w:ind w:left="34"/>
              <w:rPr>
                <w:rFonts w:ascii="Arial" w:hAnsi="Arial" w:cs="Arial"/>
                <w:sz w:val="22"/>
                <w:szCs w:val="22"/>
                <w:lang w:val="en-US" w:eastAsia="en-US"/>
              </w:rPr>
            </w:pPr>
            <w:r w:rsidRPr="001F77EA">
              <w:rPr>
                <w:rFonts w:ascii="Arial" w:hAnsi="Arial" w:cs="Arial"/>
                <w:sz w:val="22"/>
                <w:szCs w:val="22"/>
                <w:lang w:val="en-US" w:eastAsia="en-US"/>
              </w:rPr>
              <w:t xml:space="preserve">Z34.4   The </w:t>
            </w:r>
            <w:r w:rsidRPr="001F77EA">
              <w:rPr>
                <w:rFonts w:ascii="Arial" w:hAnsi="Arial" w:cs="Arial"/>
                <w:i/>
                <w:sz w:val="22"/>
                <w:szCs w:val="22"/>
                <w:lang w:val="en-US" w:eastAsia="en-US"/>
              </w:rPr>
              <w:t xml:space="preserve">Supplier </w:t>
            </w:r>
            <w:r w:rsidRPr="001F77EA">
              <w:rPr>
                <w:rFonts w:ascii="Arial" w:hAnsi="Arial" w:cs="Arial"/>
                <w:sz w:val="22"/>
                <w:szCs w:val="22"/>
                <w:lang w:val="en-US" w:eastAsia="en-US"/>
              </w:rPr>
              <w:t xml:space="preserve">is responsible for the living accommodation and maintenance of its representatives while they are employed at a Site.  Sleeping accommodation and messing facilities, if required, may be provided by the </w:t>
            </w:r>
            <w:r w:rsidRPr="001F77EA">
              <w:rPr>
                <w:rFonts w:ascii="Arial" w:hAnsi="Arial" w:cs="Arial"/>
                <w:i/>
                <w:sz w:val="22"/>
                <w:szCs w:val="22"/>
                <w:lang w:val="en-US" w:eastAsia="en-US"/>
              </w:rPr>
              <w:t>Purchaser</w:t>
            </w:r>
            <w:r w:rsidRPr="001F77EA">
              <w:rPr>
                <w:rFonts w:ascii="Arial" w:hAnsi="Arial" w:cs="Arial"/>
                <w:sz w:val="22"/>
                <w:szCs w:val="22"/>
                <w:lang w:val="en-US" w:eastAsia="en-US"/>
              </w:rPr>
              <w:t xml:space="preserve"> wherever possible, at the discretion of the Officer in charge, at a cost fixed in accordance with current Ministry of Defence regulations.  At Sites overseas, accommodation and messing facilities, if required, are provided wherever possible.  The status accorded to the </w:t>
            </w:r>
            <w:r w:rsidRPr="001F77EA">
              <w:rPr>
                <w:rFonts w:ascii="Arial" w:hAnsi="Arial" w:cs="Arial"/>
                <w:i/>
                <w:sz w:val="22"/>
                <w:szCs w:val="22"/>
                <w:lang w:val="en-US" w:eastAsia="en-US"/>
              </w:rPr>
              <w:t>Supplier</w:t>
            </w:r>
            <w:r w:rsidRPr="001F77EA">
              <w:rPr>
                <w:rFonts w:ascii="Arial" w:hAnsi="Arial" w:cs="Arial"/>
                <w:sz w:val="22"/>
                <w:szCs w:val="22"/>
                <w:lang w:val="en-US" w:eastAsia="en-US"/>
              </w:rPr>
              <w:t xml:space="preserve">‘s personnel for messing purposes is at the discretion of the Officer in charge who, wherever possible, gives his decision before the commencement of this contract where so asked by the </w:t>
            </w:r>
            <w:r w:rsidRPr="001F77EA">
              <w:rPr>
                <w:rFonts w:ascii="Arial" w:hAnsi="Arial" w:cs="Arial"/>
                <w:i/>
                <w:sz w:val="22"/>
                <w:szCs w:val="22"/>
                <w:lang w:val="en-US" w:eastAsia="en-US"/>
              </w:rPr>
              <w:t>Supplier</w:t>
            </w:r>
            <w:r w:rsidRPr="001F77EA">
              <w:rPr>
                <w:rFonts w:ascii="Arial" w:hAnsi="Arial" w:cs="Arial"/>
                <w:sz w:val="22"/>
                <w:szCs w:val="22"/>
                <w:lang w:val="en-US" w:eastAsia="en-US"/>
              </w:rPr>
              <w:t xml:space="preserve">.  When sleeping accommodation and messing facilities are not available, a certificate to this effect may be required by the </w:t>
            </w:r>
            <w:r w:rsidRPr="001F77EA">
              <w:rPr>
                <w:rFonts w:ascii="Arial" w:hAnsi="Arial" w:cs="Arial"/>
                <w:i/>
                <w:sz w:val="22"/>
                <w:szCs w:val="22"/>
                <w:lang w:val="en-US" w:eastAsia="en-US"/>
              </w:rPr>
              <w:t>Purchaser</w:t>
            </w:r>
            <w:r w:rsidRPr="001F77EA">
              <w:rPr>
                <w:rFonts w:ascii="Arial" w:hAnsi="Arial" w:cs="Arial"/>
                <w:sz w:val="22"/>
                <w:szCs w:val="22"/>
                <w:lang w:val="en-US" w:eastAsia="en-US"/>
              </w:rPr>
              <w:t xml:space="preserve"> and is obtained by the </w:t>
            </w:r>
            <w:r w:rsidRPr="001F77EA">
              <w:rPr>
                <w:rFonts w:ascii="Arial" w:hAnsi="Arial" w:cs="Arial"/>
                <w:i/>
                <w:sz w:val="22"/>
                <w:szCs w:val="22"/>
                <w:lang w:val="en-US" w:eastAsia="en-US"/>
              </w:rPr>
              <w:t>Supplier</w:t>
            </w:r>
            <w:r w:rsidRPr="001F77EA">
              <w:rPr>
                <w:rFonts w:ascii="Arial" w:hAnsi="Arial" w:cs="Arial"/>
                <w:sz w:val="22"/>
                <w:szCs w:val="22"/>
                <w:lang w:val="en-US" w:eastAsia="en-US"/>
              </w:rPr>
              <w:t xml:space="preserve"> from the Officer in charge.  Such certificate is presented to the </w:t>
            </w:r>
            <w:r w:rsidRPr="001F77EA">
              <w:rPr>
                <w:rFonts w:ascii="Arial" w:hAnsi="Arial" w:cs="Arial"/>
                <w:i/>
                <w:sz w:val="22"/>
                <w:szCs w:val="22"/>
                <w:lang w:val="en-US" w:eastAsia="en-US"/>
              </w:rPr>
              <w:t>Purchaser</w:t>
            </w:r>
            <w:r w:rsidRPr="001F77EA">
              <w:rPr>
                <w:rFonts w:ascii="Arial" w:hAnsi="Arial" w:cs="Arial"/>
                <w:sz w:val="22"/>
                <w:szCs w:val="22"/>
                <w:lang w:val="en-US" w:eastAsia="en-US"/>
              </w:rPr>
              <w:t xml:space="preserve"> with other evidence relating to the costs of this contract.</w:t>
            </w:r>
          </w:p>
          <w:p w14:paraId="20C24FD3" w14:textId="77777777" w:rsidR="001F77EA" w:rsidRPr="001F77EA" w:rsidRDefault="001F77EA" w:rsidP="001F77EA">
            <w:pPr>
              <w:tabs>
                <w:tab w:val="left" w:pos="885"/>
                <w:tab w:val="left" w:pos="1310"/>
              </w:tabs>
              <w:spacing w:before="120" w:after="120" w:line="264" w:lineRule="auto"/>
              <w:ind w:left="34"/>
              <w:rPr>
                <w:rFonts w:ascii="Arial" w:hAnsi="Arial" w:cs="Arial"/>
                <w:sz w:val="22"/>
                <w:szCs w:val="22"/>
                <w:lang w:val="en-US" w:eastAsia="en-US"/>
              </w:rPr>
            </w:pPr>
            <w:r w:rsidRPr="001F77EA">
              <w:rPr>
                <w:rFonts w:ascii="Arial" w:hAnsi="Arial" w:cs="Arial"/>
                <w:sz w:val="22"/>
                <w:szCs w:val="22"/>
                <w:lang w:val="en-US" w:eastAsia="en-US"/>
              </w:rPr>
              <w:t xml:space="preserve">Z34.5     Where the </w:t>
            </w:r>
            <w:r w:rsidRPr="001F77EA">
              <w:rPr>
                <w:rFonts w:ascii="Arial" w:hAnsi="Arial" w:cs="Arial"/>
                <w:i/>
                <w:sz w:val="22"/>
                <w:szCs w:val="22"/>
                <w:lang w:val="en-US" w:eastAsia="en-US"/>
              </w:rPr>
              <w:t>Supplier’</w:t>
            </w:r>
            <w:r w:rsidRPr="001F77EA">
              <w:rPr>
                <w:rFonts w:ascii="Arial" w:hAnsi="Arial" w:cs="Arial"/>
                <w:sz w:val="22"/>
                <w:szCs w:val="22"/>
                <w:lang w:val="en-US" w:eastAsia="en-US"/>
              </w:rPr>
              <w:t xml:space="preserve">s representatives are required by this contract to join or visit a Site overseas, transport between the United Kingdom and the place of duty (but excluding transport within the United Kingdom) is provided for them free of charge by the Ministry of Defence whenever possible, normally by Royal Air Force or by MOD chartered aircraft.  The </w:t>
            </w:r>
            <w:r w:rsidRPr="001F77EA">
              <w:rPr>
                <w:rFonts w:ascii="Arial" w:hAnsi="Arial" w:cs="Arial"/>
                <w:i/>
                <w:sz w:val="22"/>
                <w:szCs w:val="22"/>
                <w:lang w:val="en-US" w:eastAsia="en-US"/>
              </w:rPr>
              <w:t xml:space="preserve">Supplier </w:t>
            </w:r>
            <w:r w:rsidRPr="001F77EA">
              <w:rPr>
                <w:rFonts w:ascii="Arial" w:hAnsi="Arial" w:cs="Arial"/>
                <w:sz w:val="22"/>
                <w:szCs w:val="22"/>
                <w:lang w:val="en-US" w:eastAsia="en-US"/>
              </w:rPr>
              <w:t xml:space="preserve">makes such arrangements through the Technical Branch named for this purpose in this contract.  When such transport is not available within a reasonable time or in circumstances where the </w:t>
            </w:r>
            <w:r w:rsidRPr="001F77EA">
              <w:rPr>
                <w:rFonts w:ascii="Arial" w:hAnsi="Arial" w:cs="Arial"/>
                <w:i/>
                <w:sz w:val="22"/>
                <w:szCs w:val="22"/>
                <w:lang w:val="en-US" w:eastAsia="en-US"/>
              </w:rPr>
              <w:t xml:space="preserve">Supplier </w:t>
            </w:r>
            <w:r w:rsidRPr="001F77EA">
              <w:rPr>
                <w:rFonts w:ascii="Arial" w:hAnsi="Arial" w:cs="Arial"/>
                <w:sz w:val="22"/>
                <w:szCs w:val="22"/>
                <w:lang w:val="en-US" w:eastAsia="en-US"/>
              </w:rPr>
              <w:t xml:space="preserve">wishes its representatives to accompany material for installation which it is to arrange to be delivered, the </w:t>
            </w:r>
            <w:r w:rsidRPr="001F77EA">
              <w:rPr>
                <w:rFonts w:ascii="Arial" w:hAnsi="Arial" w:cs="Arial"/>
                <w:i/>
                <w:sz w:val="22"/>
                <w:szCs w:val="22"/>
                <w:lang w:val="en-US" w:eastAsia="en-US"/>
              </w:rPr>
              <w:t>Supplier</w:t>
            </w:r>
            <w:r w:rsidRPr="001F77EA">
              <w:rPr>
                <w:rFonts w:ascii="Arial" w:hAnsi="Arial" w:cs="Arial"/>
                <w:sz w:val="22"/>
                <w:szCs w:val="22"/>
                <w:lang w:val="en-US" w:eastAsia="en-US"/>
              </w:rPr>
              <w:t xml:space="preserve"> makes its own </w:t>
            </w:r>
            <w:r w:rsidRPr="001F77EA">
              <w:rPr>
                <w:rFonts w:ascii="Arial" w:hAnsi="Arial" w:cs="Arial"/>
                <w:sz w:val="22"/>
                <w:szCs w:val="22"/>
                <w:lang w:val="en-US" w:eastAsia="en-US"/>
              </w:rPr>
              <w:lastRenderedPageBreak/>
              <w:t xml:space="preserve">transport arrangements.  The </w:t>
            </w:r>
            <w:r w:rsidRPr="001F77EA">
              <w:rPr>
                <w:rFonts w:ascii="Arial" w:hAnsi="Arial" w:cs="Arial"/>
                <w:i/>
                <w:sz w:val="22"/>
                <w:szCs w:val="22"/>
                <w:lang w:val="en-US" w:eastAsia="en-US"/>
              </w:rPr>
              <w:t>Purchaser</w:t>
            </w:r>
            <w:r w:rsidRPr="001F77EA">
              <w:rPr>
                <w:rFonts w:ascii="Arial" w:hAnsi="Arial" w:cs="Arial"/>
                <w:sz w:val="22"/>
                <w:szCs w:val="22"/>
                <w:lang w:val="en-US" w:eastAsia="en-US"/>
              </w:rPr>
              <w:t xml:space="preserve"> reimburses the </w:t>
            </w:r>
            <w:r w:rsidRPr="001F77EA">
              <w:rPr>
                <w:rFonts w:ascii="Arial" w:hAnsi="Arial" w:cs="Arial"/>
                <w:i/>
                <w:sz w:val="22"/>
                <w:szCs w:val="22"/>
                <w:lang w:val="en-US" w:eastAsia="en-US"/>
              </w:rPr>
              <w:t>Supplier</w:t>
            </w:r>
            <w:r w:rsidRPr="001F77EA">
              <w:rPr>
                <w:rFonts w:ascii="Arial" w:hAnsi="Arial" w:cs="Arial"/>
                <w:sz w:val="22"/>
                <w:szCs w:val="22"/>
                <w:lang w:val="en-US" w:eastAsia="en-US"/>
              </w:rPr>
              <w:t xml:space="preserve">’s reasonable costs for such transport of its representatives on presentation of evidence supporting the use of alternative transport and of the costs involved.  Transport of the </w:t>
            </w:r>
            <w:r w:rsidRPr="001F77EA">
              <w:rPr>
                <w:rFonts w:ascii="Arial" w:hAnsi="Arial" w:cs="Arial"/>
                <w:i/>
                <w:sz w:val="22"/>
                <w:szCs w:val="22"/>
                <w:lang w:val="en-US" w:eastAsia="en-US"/>
              </w:rPr>
              <w:t>Supplier</w:t>
            </w:r>
            <w:r w:rsidRPr="001F77EA">
              <w:rPr>
                <w:rFonts w:ascii="Arial" w:hAnsi="Arial" w:cs="Arial"/>
                <w:sz w:val="22"/>
                <w:szCs w:val="22"/>
                <w:lang w:val="en-US" w:eastAsia="en-US"/>
              </w:rPr>
              <w:t>’s representatives locally overseas which is necessary for the purpose of this contract is provided wherever possible by the Ministry of Defence or by the Officer in charge and, where so provided, is free of charge.</w:t>
            </w:r>
          </w:p>
          <w:p w14:paraId="597D2472" w14:textId="77777777" w:rsidR="001F77EA" w:rsidRPr="001F77EA" w:rsidRDefault="001F77EA" w:rsidP="001F77EA">
            <w:pPr>
              <w:tabs>
                <w:tab w:val="left" w:pos="885"/>
                <w:tab w:val="left" w:pos="1310"/>
                <w:tab w:val="left" w:pos="1701"/>
              </w:tabs>
              <w:spacing w:before="120" w:after="120" w:line="264" w:lineRule="auto"/>
              <w:ind w:left="34"/>
              <w:rPr>
                <w:rFonts w:ascii="Arial" w:hAnsi="Arial" w:cs="Arial"/>
                <w:sz w:val="22"/>
                <w:szCs w:val="22"/>
                <w:lang w:val="en-US" w:eastAsia="en-US"/>
              </w:rPr>
            </w:pPr>
            <w:r w:rsidRPr="001F77EA">
              <w:rPr>
                <w:rFonts w:ascii="Arial" w:hAnsi="Arial" w:cs="Arial"/>
                <w:sz w:val="22"/>
                <w:szCs w:val="22"/>
                <w:lang w:val="en-US" w:eastAsia="en-US"/>
              </w:rPr>
              <w:t xml:space="preserve">Z34.6 Out-patient medical treatment given to the </w:t>
            </w:r>
            <w:r w:rsidRPr="001F77EA">
              <w:rPr>
                <w:rFonts w:ascii="Arial" w:hAnsi="Arial" w:cs="Arial"/>
                <w:i/>
                <w:sz w:val="22"/>
                <w:szCs w:val="22"/>
                <w:lang w:val="en-US" w:eastAsia="en-US"/>
              </w:rPr>
              <w:t>Supplier</w:t>
            </w:r>
            <w:r w:rsidRPr="001F77EA">
              <w:rPr>
                <w:rFonts w:ascii="Arial" w:hAnsi="Arial" w:cs="Arial"/>
                <w:sz w:val="22"/>
                <w:szCs w:val="22"/>
                <w:lang w:val="en-US" w:eastAsia="en-US"/>
              </w:rPr>
              <w:t xml:space="preserve">’s representatives by a Service Medical Officer or other Government Medical Officer at a Site overseas is free of charge.  Treatment in a Service hospital or medical centre, dental treatment, the provision of dentures or spectacles, conveyance to and from a hospital, medical centre or surgery not within the Site and transportation of the </w:t>
            </w:r>
            <w:r w:rsidRPr="001F77EA">
              <w:rPr>
                <w:rFonts w:ascii="Arial" w:hAnsi="Arial" w:cs="Arial"/>
                <w:i/>
                <w:sz w:val="22"/>
                <w:szCs w:val="22"/>
                <w:lang w:val="en-US" w:eastAsia="en-US"/>
              </w:rPr>
              <w:t>Supplier</w:t>
            </w:r>
            <w:r w:rsidRPr="001F77EA">
              <w:rPr>
                <w:rFonts w:ascii="Arial" w:hAnsi="Arial" w:cs="Arial"/>
                <w:sz w:val="22"/>
                <w:szCs w:val="22"/>
                <w:lang w:val="en-US" w:eastAsia="en-US"/>
              </w:rPr>
              <w:t xml:space="preserve">’s representatives back to the United Kingdom, or elsewhere, for medical reasons, is charged to the </w:t>
            </w:r>
            <w:r w:rsidRPr="001F77EA">
              <w:rPr>
                <w:rFonts w:ascii="Arial" w:hAnsi="Arial" w:cs="Arial"/>
                <w:i/>
                <w:sz w:val="22"/>
                <w:szCs w:val="22"/>
                <w:lang w:val="en-US" w:eastAsia="en-US"/>
              </w:rPr>
              <w:t>Supplier</w:t>
            </w:r>
            <w:r w:rsidRPr="001F77EA">
              <w:rPr>
                <w:rFonts w:ascii="Arial" w:hAnsi="Arial" w:cs="Arial"/>
                <w:sz w:val="22"/>
                <w:szCs w:val="22"/>
                <w:lang w:val="en-US" w:eastAsia="en-US"/>
              </w:rPr>
              <w:t xml:space="preserve"> at rates fixed in accordance with current Ministry of Defence regulations.</w:t>
            </w:r>
          </w:p>
          <w:p w14:paraId="30EC1E9A" w14:textId="77777777" w:rsidR="001F77EA" w:rsidRPr="001F77EA" w:rsidRDefault="001F77EA" w:rsidP="001F77EA">
            <w:pPr>
              <w:tabs>
                <w:tab w:val="left" w:pos="885"/>
                <w:tab w:val="left" w:pos="1310"/>
                <w:tab w:val="left" w:pos="1843"/>
              </w:tabs>
              <w:spacing w:before="120" w:after="120" w:line="264" w:lineRule="auto"/>
              <w:ind w:left="34"/>
              <w:rPr>
                <w:rFonts w:ascii="Arial" w:hAnsi="Arial" w:cs="Arial"/>
                <w:sz w:val="22"/>
                <w:szCs w:val="22"/>
                <w:lang w:val="en-US" w:eastAsia="en-US"/>
              </w:rPr>
            </w:pPr>
            <w:r w:rsidRPr="001F77EA">
              <w:rPr>
                <w:rFonts w:ascii="Arial" w:hAnsi="Arial" w:cs="Arial"/>
                <w:sz w:val="22"/>
                <w:szCs w:val="22"/>
                <w:lang w:val="en-US" w:eastAsia="en-US"/>
              </w:rPr>
              <w:t xml:space="preserve">Z34.7  Accidents to the </w:t>
            </w:r>
            <w:r w:rsidRPr="001F77EA">
              <w:rPr>
                <w:rFonts w:ascii="Arial" w:hAnsi="Arial" w:cs="Arial"/>
                <w:i/>
                <w:sz w:val="22"/>
                <w:szCs w:val="22"/>
                <w:lang w:val="en-US" w:eastAsia="en-US"/>
              </w:rPr>
              <w:t>Supplier</w:t>
            </w:r>
            <w:r w:rsidRPr="001F77EA">
              <w:rPr>
                <w:rFonts w:ascii="Arial" w:hAnsi="Arial" w:cs="Arial"/>
                <w:sz w:val="22"/>
                <w:szCs w:val="22"/>
                <w:lang w:val="en-US" w:eastAsia="en-US"/>
              </w:rPr>
              <w:t>’s representatives which ordinarily require to be reported in accordance with Health and Safety at Work Act 1974 are reported to the Officer in charge so that the Inspector of Factories may be informed.</w:t>
            </w:r>
          </w:p>
          <w:p w14:paraId="6D5ED714" w14:textId="77777777" w:rsidR="001F77EA" w:rsidRPr="001F77EA" w:rsidRDefault="001F77EA" w:rsidP="001F77EA">
            <w:pPr>
              <w:tabs>
                <w:tab w:val="left" w:pos="885"/>
                <w:tab w:val="left" w:pos="1310"/>
              </w:tabs>
              <w:spacing w:before="120" w:after="120" w:line="264" w:lineRule="auto"/>
              <w:ind w:left="34"/>
              <w:rPr>
                <w:rFonts w:ascii="Arial" w:hAnsi="Arial" w:cs="Arial"/>
                <w:sz w:val="22"/>
                <w:szCs w:val="22"/>
                <w:lang w:val="en-US" w:eastAsia="en-US"/>
              </w:rPr>
            </w:pPr>
            <w:r w:rsidRPr="001F77EA">
              <w:rPr>
                <w:rFonts w:ascii="Arial" w:hAnsi="Arial" w:cs="Arial"/>
                <w:sz w:val="22"/>
                <w:szCs w:val="22"/>
                <w:lang w:val="en-US" w:eastAsia="en-US"/>
              </w:rPr>
              <w:t xml:space="preserve">Z34.8   No assistance from public funds, and no messing facilities, accommodation or transport overseas is provided for dependants or members of the families of the </w:t>
            </w:r>
            <w:r w:rsidRPr="001F77EA">
              <w:rPr>
                <w:rFonts w:ascii="Arial" w:hAnsi="Arial" w:cs="Arial"/>
                <w:i/>
                <w:sz w:val="22"/>
                <w:szCs w:val="22"/>
                <w:lang w:val="en-US" w:eastAsia="en-US"/>
              </w:rPr>
              <w:t>Supplier’</w:t>
            </w:r>
            <w:r w:rsidRPr="001F77EA">
              <w:rPr>
                <w:rFonts w:ascii="Arial" w:hAnsi="Arial" w:cs="Arial"/>
                <w:sz w:val="22"/>
                <w:szCs w:val="22"/>
                <w:lang w:val="en-US" w:eastAsia="en-US"/>
              </w:rPr>
              <w:t>s representatives.  Medical or necessary dental treatment may, however, be provided for dependants or members of families on repayment at current Ministry of Defence rates.</w:t>
            </w:r>
          </w:p>
          <w:p w14:paraId="6A6E1200" w14:textId="77777777" w:rsidR="001F77EA" w:rsidRPr="001F77EA" w:rsidRDefault="001F77EA" w:rsidP="001F77EA">
            <w:pPr>
              <w:spacing w:before="120" w:after="120"/>
              <w:ind w:firstLine="34"/>
              <w:rPr>
                <w:rFonts w:ascii="Arial" w:hAnsi="Arial" w:cs="Arial"/>
                <w:sz w:val="22"/>
                <w:szCs w:val="22"/>
                <w:lang w:val="en-US" w:eastAsia="en-US"/>
              </w:rPr>
            </w:pPr>
            <w:r w:rsidRPr="001F77EA">
              <w:rPr>
                <w:rFonts w:ascii="Arial" w:hAnsi="Arial" w:cs="Arial"/>
                <w:sz w:val="22"/>
                <w:szCs w:val="22"/>
                <w:lang w:val="en-US" w:eastAsia="en-US"/>
              </w:rPr>
              <w:t xml:space="preserve">Z34.9   The </w:t>
            </w:r>
            <w:r w:rsidRPr="001F77EA">
              <w:rPr>
                <w:rFonts w:ascii="Arial" w:hAnsi="Arial" w:cs="Arial"/>
                <w:i/>
                <w:sz w:val="22"/>
                <w:szCs w:val="22"/>
                <w:lang w:val="en-US" w:eastAsia="en-US"/>
              </w:rPr>
              <w:t>Supplier</w:t>
            </w:r>
            <w:r w:rsidRPr="001F77EA">
              <w:rPr>
                <w:rFonts w:ascii="Arial" w:hAnsi="Arial" w:cs="Arial"/>
                <w:sz w:val="22"/>
                <w:szCs w:val="22"/>
                <w:lang w:val="en-US" w:eastAsia="en-US"/>
              </w:rPr>
              <w:t xml:space="preserve">, wherever possible, arranges for funds to be provided to its representatives overseas through normal banking channels (e.g. by travellers’ cheques).  If banking or other suitable facilities are not available, the </w:t>
            </w:r>
            <w:r w:rsidRPr="001F77EA">
              <w:rPr>
                <w:rFonts w:ascii="Arial" w:hAnsi="Arial" w:cs="Arial"/>
                <w:i/>
                <w:sz w:val="22"/>
                <w:szCs w:val="22"/>
                <w:lang w:val="en-US" w:eastAsia="en-US"/>
              </w:rPr>
              <w:t>Purchaser</w:t>
            </w:r>
            <w:r w:rsidRPr="001F77EA">
              <w:rPr>
                <w:rFonts w:ascii="Arial" w:hAnsi="Arial" w:cs="Arial"/>
                <w:sz w:val="22"/>
                <w:szCs w:val="22"/>
                <w:lang w:val="en-US" w:eastAsia="en-US"/>
              </w:rPr>
              <w:t xml:space="preserve">, upon request by the </w:t>
            </w:r>
            <w:r w:rsidRPr="001F77EA">
              <w:rPr>
                <w:rFonts w:ascii="Arial" w:hAnsi="Arial" w:cs="Arial"/>
                <w:i/>
                <w:sz w:val="22"/>
                <w:szCs w:val="22"/>
                <w:lang w:val="en-US" w:eastAsia="en-US"/>
              </w:rPr>
              <w:t>Supplier</w:t>
            </w:r>
            <w:r w:rsidRPr="001F77EA">
              <w:rPr>
                <w:rFonts w:ascii="Arial" w:hAnsi="Arial" w:cs="Arial"/>
                <w:sz w:val="22"/>
                <w:szCs w:val="22"/>
                <w:lang w:val="en-US" w:eastAsia="en-US"/>
              </w:rPr>
              <w:t xml:space="preserve"> and subject to any limitation required by the </w:t>
            </w:r>
            <w:r w:rsidRPr="001F77EA">
              <w:rPr>
                <w:rFonts w:ascii="Arial" w:hAnsi="Arial" w:cs="Arial"/>
                <w:i/>
                <w:sz w:val="22"/>
                <w:szCs w:val="22"/>
                <w:lang w:val="en-US" w:eastAsia="en-US"/>
              </w:rPr>
              <w:t>Supplier</w:t>
            </w:r>
            <w:r w:rsidRPr="001F77EA">
              <w:rPr>
                <w:rFonts w:ascii="Arial" w:hAnsi="Arial" w:cs="Arial"/>
                <w:sz w:val="22"/>
                <w:szCs w:val="22"/>
                <w:lang w:val="en-US" w:eastAsia="en-US"/>
              </w:rPr>
              <w:t xml:space="preserve">, makes arrangements for payments, converted at the prevailing rate of exchange (where applicable), to be made at the Site to which the </w:t>
            </w:r>
            <w:r w:rsidRPr="001F77EA">
              <w:rPr>
                <w:rFonts w:ascii="Arial" w:hAnsi="Arial" w:cs="Arial"/>
                <w:i/>
                <w:sz w:val="22"/>
                <w:szCs w:val="22"/>
                <w:lang w:val="en-US" w:eastAsia="en-US"/>
              </w:rPr>
              <w:t>Supplier</w:t>
            </w:r>
            <w:r w:rsidRPr="001F77EA">
              <w:rPr>
                <w:rFonts w:ascii="Arial" w:hAnsi="Arial" w:cs="Arial"/>
                <w:sz w:val="22"/>
                <w:szCs w:val="22"/>
                <w:lang w:val="en-US" w:eastAsia="en-US"/>
              </w:rPr>
              <w:t xml:space="preserve">’s representatives are attached.  All such advances made by the </w:t>
            </w:r>
            <w:r w:rsidRPr="001F77EA">
              <w:rPr>
                <w:rFonts w:ascii="Arial" w:hAnsi="Arial" w:cs="Arial"/>
                <w:i/>
                <w:sz w:val="22"/>
                <w:szCs w:val="22"/>
                <w:lang w:val="en-US" w:eastAsia="en-US"/>
              </w:rPr>
              <w:t>Purchaser</w:t>
            </w:r>
            <w:r w:rsidRPr="001F77EA">
              <w:rPr>
                <w:rFonts w:ascii="Arial" w:hAnsi="Arial" w:cs="Arial"/>
                <w:sz w:val="22"/>
                <w:szCs w:val="22"/>
                <w:lang w:val="en-US" w:eastAsia="en-US"/>
              </w:rPr>
              <w:t xml:space="preserve"> are recovered from the </w:t>
            </w:r>
            <w:r w:rsidRPr="001F77EA">
              <w:rPr>
                <w:rFonts w:ascii="Arial" w:hAnsi="Arial" w:cs="Arial"/>
                <w:i/>
                <w:sz w:val="22"/>
                <w:szCs w:val="22"/>
                <w:lang w:val="en-US" w:eastAsia="en-US"/>
              </w:rPr>
              <w:t>Supplier.</w:t>
            </w:r>
          </w:p>
        </w:tc>
      </w:tr>
      <w:tr w:rsidR="001F77EA" w:rsidRPr="001F77EA" w14:paraId="54749495" w14:textId="77777777" w:rsidTr="001F3708">
        <w:tc>
          <w:tcPr>
            <w:tcW w:w="1701" w:type="dxa"/>
          </w:tcPr>
          <w:p w14:paraId="1A4AEF31" w14:textId="77777777" w:rsidR="001F77EA" w:rsidRPr="001F77EA" w:rsidRDefault="001F77EA" w:rsidP="001F77EA">
            <w:pPr>
              <w:jc w:val="left"/>
              <w:rPr>
                <w:rFonts w:ascii="Arial" w:hAnsi="Arial"/>
                <w:sz w:val="22"/>
                <w:szCs w:val="22"/>
                <w:lang w:val="en-US" w:eastAsia="en-US"/>
              </w:rPr>
            </w:pPr>
            <w:r w:rsidRPr="001F77EA">
              <w:rPr>
                <w:rFonts w:ascii="Arial" w:hAnsi="Arial"/>
                <w:b/>
                <w:sz w:val="22"/>
                <w:szCs w:val="22"/>
                <w:lang w:val="en-US" w:eastAsia="en-US"/>
              </w:rPr>
              <w:lastRenderedPageBreak/>
              <w:t>Clause Z35</w:t>
            </w:r>
            <w:r w:rsidRPr="001F77EA">
              <w:rPr>
                <w:rFonts w:ascii="Arial" w:hAnsi="Arial"/>
                <w:sz w:val="22"/>
                <w:szCs w:val="22"/>
                <w:lang w:val="en-US" w:eastAsia="en-US"/>
              </w:rPr>
              <w:t xml:space="preserve">    </w:t>
            </w:r>
          </w:p>
          <w:p w14:paraId="47C6ECD0" w14:textId="77777777" w:rsidR="001F77EA" w:rsidRPr="001F77EA" w:rsidRDefault="001F77EA" w:rsidP="001F77EA">
            <w:pPr>
              <w:jc w:val="left"/>
              <w:rPr>
                <w:rFonts w:ascii="Arial" w:hAnsi="Arial"/>
                <w:b/>
                <w:bCs/>
                <w:color w:val="000000"/>
                <w:sz w:val="22"/>
                <w:szCs w:val="22"/>
                <w:lang w:val="en-US" w:eastAsia="en-US"/>
              </w:rPr>
            </w:pPr>
            <w:r w:rsidRPr="001F77EA">
              <w:rPr>
                <w:rFonts w:ascii="Arial" w:hAnsi="Arial"/>
                <w:i/>
                <w:color w:val="FF0000"/>
                <w:sz w:val="22"/>
                <w:szCs w:val="22"/>
                <w:lang w:val="en-US" w:eastAsia="en-US"/>
              </w:rPr>
              <w:t>[MOD contracts only]</w:t>
            </w:r>
            <w:r w:rsidRPr="001F77EA">
              <w:rPr>
                <w:rFonts w:ascii="Arial" w:hAnsi="Arial"/>
                <w:sz w:val="22"/>
                <w:szCs w:val="22"/>
                <w:lang w:val="en-US" w:eastAsia="en-US"/>
              </w:rPr>
              <w:t xml:space="preserve"> </w:t>
            </w:r>
          </w:p>
        </w:tc>
        <w:tc>
          <w:tcPr>
            <w:tcW w:w="6601" w:type="dxa"/>
          </w:tcPr>
          <w:p w14:paraId="3577C260" w14:textId="77777777" w:rsidR="001F77EA" w:rsidRPr="001F77EA" w:rsidRDefault="001F77EA" w:rsidP="001F77EA">
            <w:pPr>
              <w:jc w:val="left"/>
              <w:rPr>
                <w:rFonts w:ascii="Arial" w:hAnsi="Arial" w:cs="Arial"/>
                <w:b/>
                <w:bCs/>
                <w:sz w:val="22"/>
                <w:szCs w:val="22"/>
                <w:lang w:val="en-US" w:eastAsia="en-US"/>
              </w:rPr>
            </w:pPr>
            <w:r w:rsidRPr="001F77EA">
              <w:rPr>
                <w:rFonts w:ascii="Arial" w:hAnsi="Arial" w:cs="Arial"/>
                <w:b/>
                <w:bCs/>
                <w:sz w:val="22"/>
                <w:szCs w:val="22"/>
                <w:lang w:val="en-US" w:eastAsia="en-US"/>
              </w:rPr>
              <w:t>MoD DEFCON Requirements</w:t>
            </w:r>
          </w:p>
          <w:p w14:paraId="4E68BC68" w14:textId="77777777" w:rsidR="001F77EA" w:rsidRPr="001F77EA" w:rsidRDefault="001F77EA" w:rsidP="001F77EA">
            <w:pPr>
              <w:spacing w:before="120"/>
              <w:jc w:val="left"/>
              <w:rPr>
                <w:rFonts w:ascii="Arial" w:hAnsi="Arial" w:cs="Arial"/>
                <w:spacing w:val="-3"/>
                <w:sz w:val="22"/>
                <w:szCs w:val="22"/>
                <w:lang w:eastAsia="en-US"/>
              </w:rPr>
            </w:pPr>
            <w:r w:rsidRPr="001F77EA">
              <w:rPr>
                <w:rFonts w:ascii="Arial" w:hAnsi="Arial" w:cs="Arial"/>
                <w:spacing w:val="-3"/>
                <w:sz w:val="22"/>
                <w:szCs w:val="22"/>
                <w:lang w:eastAsia="en-US"/>
              </w:rPr>
              <w:t>Z35.1  This clause is to incorporate MoD special terms and conditions in the form of DEFCONs and DEFORMs as detailed in</w:t>
            </w:r>
          </w:p>
          <w:p w14:paraId="2310D253" w14:textId="77777777" w:rsidR="001F77EA" w:rsidRPr="001F77EA" w:rsidRDefault="001F77EA" w:rsidP="001F77EA">
            <w:pPr>
              <w:spacing w:before="120"/>
              <w:jc w:val="left"/>
              <w:rPr>
                <w:rFonts w:ascii="Arial" w:hAnsi="Arial" w:cs="Arial"/>
                <w:spacing w:val="-3"/>
                <w:sz w:val="22"/>
                <w:szCs w:val="22"/>
                <w:lang w:eastAsia="en-US"/>
              </w:rPr>
            </w:pPr>
            <w:r w:rsidRPr="001F77EA">
              <w:rPr>
                <w:rFonts w:ascii="Arial" w:hAnsi="Arial" w:cs="Arial"/>
                <w:spacing w:val="-3"/>
                <w:sz w:val="22"/>
                <w:szCs w:val="22"/>
                <w:lang w:eastAsia="en-US"/>
              </w:rPr>
              <w:t xml:space="preserve"> </w:t>
            </w:r>
            <w:r w:rsidRPr="001F77EA">
              <w:rPr>
                <w:rFonts w:ascii="Arial" w:hAnsi="Arial" w:cs="Arial"/>
                <w:spacing w:val="-3"/>
                <w:sz w:val="22"/>
                <w:szCs w:val="22"/>
                <w:highlight w:val="yellow"/>
                <w:lang w:eastAsia="en-US"/>
              </w:rPr>
              <w:t>[      ]</w:t>
            </w:r>
          </w:p>
          <w:p w14:paraId="57618D3F" w14:textId="77777777" w:rsidR="001F77EA" w:rsidRPr="001F77EA" w:rsidRDefault="001F77EA" w:rsidP="001F77EA">
            <w:pPr>
              <w:tabs>
                <w:tab w:val="left" w:pos="885"/>
                <w:tab w:val="left" w:pos="1310"/>
              </w:tabs>
              <w:spacing w:before="120" w:after="120"/>
              <w:ind w:left="34"/>
              <w:rPr>
                <w:rFonts w:ascii="Arial" w:hAnsi="Arial" w:cs="Arial"/>
                <w:i/>
                <w:sz w:val="22"/>
                <w:szCs w:val="22"/>
                <w:lang w:val="en-US" w:eastAsia="en-US"/>
              </w:rPr>
            </w:pPr>
          </w:p>
        </w:tc>
      </w:tr>
      <w:tr w:rsidR="001F77EA" w:rsidRPr="001F77EA" w14:paraId="6999CEB6" w14:textId="77777777" w:rsidTr="001F3708">
        <w:tc>
          <w:tcPr>
            <w:tcW w:w="1701" w:type="dxa"/>
          </w:tcPr>
          <w:p w14:paraId="17750B26" w14:textId="77777777" w:rsidR="001F77EA" w:rsidRPr="001F77EA" w:rsidRDefault="001F77EA" w:rsidP="001F77EA">
            <w:pPr>
              <w:jc w:val="left"/>
              <w:rPr>
                <w:rFonts w:ascii="Arial" w:hAnsi="Arial"/>
                <w:b/>
                <w:bCs/>
                <w:color w:val="000000"/>
                <w:sz w:val="22"/>
                <w:szCs w:val="22"/>
                <w:lang w:val="en-US" w:eastAsia="en-US"/>
              </w:rPr>
            </w:pPr>
            <w:r w:rsidRPr="001F77EA">
              <w:rPr>
                <w:rFonts w:ascii="Arial" w:hAnsi="Arial"/>
                <w:b/>
                <w:sz w:val="22"/>
                <w:szCs w:val="22"/>
                <w:lang w:val="en-US" w:eastAsia="en-US"/>
              </w:rPr>
              <w:t>Clause Z36</w:t>
            </w:r>
          </w:p>
        </w:tc>
        <w:tc>
          <w:tcPr>
            <w:tcW w:w="6601" w:type="dxa"/>
          </w:tcPr>
          <w:p w14:paraId="00395D51" w14:textId="77777777" w:rsidR="001F77EA" w:rsidRPr="001F77EA" w:rsidRDefault="001F77EA" w:rsidP="00767DED">
            <w:pPr>
              <w:tabs>
                <w:tab w:val="left" w:pos="426"/>
                <w:tab w:val="left" w:pos="3009"/>
                <w:tab w:val="left" w:pos="3600"/>
              </w:tabs>
              <w:suppressAutoHyphens/>
              <w:overflowPunct w:val="0"/>
              <w:autoSpaceDE w:val="0"/>
              <w:autoSpaceDN w:val="0"/>
              <w:adjustRightInd w:val="0"/>
              <w:spacing w:before="120" w:after="120" w:line="264" w:lineRule="auto"/>
              <w:jc w:val="left"/>
              <w:textAlignment w:val="baseline"/>
              <w:rPr>
                <w:rFonts w:ascii="Arial" w:hAnsi="Arial" w:cs="Arial"/>
                <w:b/>
                <w:bCs/>
                <w:spacing w:val="-2"/>
                <w:sz w:val="22"/>
                <w:szCs w:val="22"/>
                <w:lang w:eastAsia="en-US"/>
              </w:rPr>
            </w:pPr>
            <w:r w:rsidRPr="001F77EA">
              <w:rPr>
                <w:rFonts w:ascii="Arial" w:hAnsi="Arial" w:cs="Arial"/>
                <w:b/>
                <w:bCs/>
                <w:spacing w:val="-2"/>
                <w:sz w:val="22"/>
                <w:szCs w:val="22"/>
                <w:lang w:eastAsia="en-US"/>
              </w:rPr>
              <w:t>Financial Distress</w:t>
            </w:r>
          </w:p>
          <w:p w14:paraId="33BD9BDB" w14:textId="4C9CC419" w:rsidR="001F77EA" w:rsidRPr="001F77EA" w:rsidRDefault="00767DED" w:rsidP="00767DED">
            <w:pPr>
              <w:tabs>
                <w:tab w:val="left" w:pos="426"/>
                <w:tab w:val="left" w:pos="3009"/>
                <w:tab w:val="left" w:pos="3600"/>
              </w:tabs>
              <w:suppressAutoHyphens/>
              <w:overflowPunct w:val="0"/>
              <w:autoSpaceDE w:val="0"/>
              <w:autoSpaceDN w:val="0"/>
              <w:adjustRightInd w:val="0"/>
              <w:spacing w:before="120" w:after="120" w:line="264" w:lineRule="auto"/>
              <w:jc w:val="left"/>
              <w:textAlignment w:val="baseline"/>
              <w:rPr>
                <w:rFonts w:ascii="Arial" w:hAnsi="Arial" w:cs="Arial"/>
                <w:spacing w:val="-2"/>
                <w:sz w:val="22"/>
                <w:szCs w:val="22"/>
                <w:lang w:eastAsia="en-US"/>
              </w:rPr>
            </w:pPr>
            <w:r>
              <w:rPr>
                <w:rFonts w:ascii="Arial" w:hAnsi="Arial" w:cs="Arial"/>
                <w:spacing w:val="-2"/>
                <w:sz w:val="22"/>
                <w:szCs w:val="22"/>
                <w:lang w:eastAsia="en-US"/>
              </w:rPr>
              <w:t xml:space="preserve">Z36.1 </w:t>
            </w:r>
            <w:r w:rsidR="001F77EA" w:rsidRPr="001F77EA">
              <w:rPr>
                <w:rFonts w:ascii="Arial" w:hAnsi="Arial" w:cs="Arial"/>
                <w:spacing w:val="-2"/>
                <w:sz w:val="22"/>
                <w:szCs w:val="22"/>
                <w:lang w:eastAsia="en-US"/>
              </w:rPr>
              <w:t xml:space="preserve">In this clause Z36 </w:t>
            </w:r>
            <w:r w:rsidR="001F77EA" w:rsidRPr="001F77EA">
              <w:rPr>
                <w:rFonts w:ascii="Arial" w:hAnsi="Arial" w:cs="Arial"/>
                <w:b/>
                <w:bCs/>
                <w:spacing w:val="-2"/>
                <w:sz w:val="22"/>
                <w:szCs w:val="22"/>
                <w:lang w:eastAsia="en-US"/>
              </w:rPr>
              <w:t>Credit Rating</w:t>
            </w:r>
            <w:r w:rsidR="001F77EA" w:rsidRPr="001F77EA">
              <w:rPr>
                <w:rFonts w:ascii="Arial" w:hAnsi="Arial" w:cs="Arial"/>
                <w:spacing w:val="-2"/>
                <w:sz w:val="22"/>
                <w:szCs w:val="22"/>
                <w:lang w:eastAsia="en-US"/>
              </w:rPr>
              <w:t xml:space="preserve"> is the </w:t>
            </w:r>
            <w:r w:rsidR="001F77EA" w:rsidRPr="001F77EA">
              <w:rPr>
                <w:rFonts w:ascii="Arial" w:hAnsi="Arial" w:cs="Arial"/>
                <w:i/>
                <w:iCs/>
                <w:spacing w:val="-2"/>
                <w:sz w:val="22"/>
                <w:lang w:eastAsia="en-US"/>
              </w:rPr>
              <w:t>credit rating</w:t>
            </w:r>
            <w:r w:rsidR="001F77EA" w:rsidRPr="001F77EA">
              <w:rPr>
                <w:rFonts w:ascii="Arial" w:hAnsi="Arial" w:cs="Arial"/>
                <w:spacing w:val="-2"/>
                <w:sz w:val="22"/>
                <w:lang w:eastAsia="en-US"/>
              </w:rPr>
              <w:t xml:space="preserve"> or any revised long term credit rating issued by a rating agency accepted </w:t>
            </w:r>
            <w:r w:rsidR="001F77EA" w:rsidRPr="001F77EA">
              <w:rPr>
                <w:rFonts w:ascii="Arial" w:hAnsi="Arial" w:cs="Arial"/>
                <w:spacing w:val="-2"/>
                <w:sz w:val="22"/>
                <w:lang w:eastAsia="en-US"/>
              </w:rPr>
              <w:lastRenderedPageBreak/>
              <w:t xml:space="preserve">by the </w:t>
            </w:r>
            <w:r w:rsidR="001F77EA" w:rsidRPr="001F77EA">
              <w:rPr>
                <w:rFonts w:ascii="Arial" w:hAnsi="Arial" w:cs="Arial"/>
                <w:i/>
                <w:snapToGrid w:val="0"/>
                <w:spacing w:val="-2"/>
                <w:sz w:val="22"/>
                <w:szCs w:val="22"/>
                <w:lang w:eastAsia="en-US"/>
              </w:rPr>
              <w:t xml:space="preserve">Supply Manager </w:t>
            </w:r>
            <w:r w:rsidR="001F77EA" w:rsidRPr="001F77EA">
              <w:rPr>
                <w:rFonts w:ascii="Arial" w:hAnsi="Arial" w:cs="Arial"/>
                <w:spacing w:val="-2"/>
                <w:sz w:val="22"/>
                <w:lang w:eastAsia="en-US"/>
              </w:rPr>
              <w:t xml:space="preserve">in respect of the </w:t>
            </w:r>
            <w:r w:rsidR="001F77EA" w:rsidRPr="001F77EA">
              <w:rPr>
                <w:rFonts w:ascii="Arial" w:hAnsi="Arial" w:cs="Arial"/>
                <w:bCs/>
                <w:i/>
                <w:spacing w:val="-2"/>
                <w:sz w:val="22"/>
                <w:szCs w:val="22"/>
                <w:lang w:eastAsia="en-US"/>
              </w:rPr>
              <w:t>Supplier</w:t>
            </w:r>
            <w:r w:rsidR="001F77EA" w:rsidRPr="001F77EA">
              <w:rPr>
                <w:rFonts w:ascii="Arial" w:hAnsi="Arial" w:cs="Arial"/>
                <w:bCs/>
                <w:spacing w:val="-2"/>
                <w:sz w:val="22"/>
                <w:szCs w:val="22"/>
                <w:lang w:eastAsia="en-US"/>
              </w:rPr>
              <w:t xml:space="preserve">, a Consortium Member </w:t>
            </w:r>
            <w:r w:rsidR="001F77EA" w:rsidRPr="001F77EA">
              <w:rPr>
                <w:rFonts w:ascii="Arial" w:hAnsi="Arial" w:cs="Arial"/>
                <w:spacing w:val="-2"/>
                <w:sz w:val="22"/>
                <w:lang w:eastAsia="en-US"/>
              </w:rPr>
              <w:t>or any Guarantor.</w:t>
            </w:r>
          </w:p>
          <w:p w14:paraId="0C10F994" w14:textId="0726C4AF" w:rsidR="001F77EA" w:rsidRPr="001F77EA" w:rsidRDefault="00767DED" w:rsidP="00767DED">
            <w:pPr>
              <w:tabs>
                <w:tab w:val="left" w:pos="426"/>
                <w:tab w:val="left" w:pos="3009"/>
                <w:tab w:val="left" w:pos="3600"/>
              </w:tabs>
              <w:suppressAutoHyphens/>
              <w:overflowPunct w:val="0"/>
              <w:autoSpaceDE w:val="0"/>
              <w:autoSpaceDN w:val="0"/>
              <w:adjustRightInd w:val="0"/>
              <w:spacing w:before="120" w:after="120" w:line="264" w:lineRule="auto"/>
              <w:jc w:val="left"/>
              <w:textAlignment w:val="baseline"/>
              <w:rPr>
                <w:rFonts w:ascii="Arial" w:hAnsi="Arial" w:cs="Arial"/>
                <w:spacing w:val="-2"/>
                <w:sz w:val="22"/>
                <w:lang w:eastAsia="en-US"/>
              </w:rPr>
            </w:pPr>
            <w:r>
              <w:rPr>
                <w:rFonts w:ascii="Arial" w:hAnsi="Arial" w:cs="Arial"/>
                <w:bCs/>
                <w:spacing w:val="-2"/>
                <w:sz w:val="22"/>
                <w:szCs w:val="22"/>
                <w:lang w:eastAsia="en-US"/>
              </w:rPr>
              <w:t xml:space="preserve">Z36.2 </w:t>
            </w:r>
            <w:r w:rsidR="001F77EA" w:rsidRPr="001F77EA">
              <w:rPr>
                <w:rFonts w:ascii="Arial" w:hAnsi="Arial" w:cs="Arial"/>
                <w:spacing w:val="-2"/>
                <w:sz w:val="22"/>
                <w:lang w:eastAsia="en-US"/>
              </w:rPr>
              <w:t xml:space="preserve">The </w:t>
            </w:r>
            <w:r w:rsidR="001F77EA" w:rsidRPr="001F77EA">
              <w:rPr>
                <w:rFonts w:ascii="Arial" w:hAnsi="Arial" w:cs="Arial"/>
                <w:bCs/>
                <w:i/>
                <w:spacing w:val="-2"/>
                <w:sz w:val="22"/>
                <w:szCs w:val="22"/>
                <w:lang w:eastAsia="en-US"/>
              </w:rPr>
              <w:t>Supplier</w:t>
            </w:r>
            <w:r w:rsidR="001F77EA" w:rsidRPr="001F77EA">
              <w:rPr>
                <w:rFonts w:ascii="Arial" w:hAnsi="Arial" w:cs="Arial"/>
                <w:spacing w:val="-2"/>
                <w:sz w:val="22"/>
                <w:lang w:eastAsia="en-US"/>
              </w:rPr>
              <w:t xml:space="preserve"> notifies the </w:t>
            </w:r>
            <w:r w:rsidR="001F77EA" w:rsidRPr="001F77EA">
              <w:rPr>
                <w:rFonts w:ascii="Arial" w:hAnsi="Arial" w:cs="Arial"/>
                <w:i/>
                <w:snapToGrid w:val="0"/>
                <w:spacing w:val="-2"/>
                <w:sz w:val="22"/>
                <w:szCs w:val="22"/>
                <w:lang w:eastAsia="en-US"/>
              </w:rPr>
              <w:t>Supply Manager</w:t>
            </w:r>
            <w:r w:rsidR="001F77EA" w:rsidRPr="001F77EA">
              <w:rPr>
                <w:rFonts w:ascii="Arial" w:hAnsi="Arial" w:cs="Arial"/>
                <w:spacing w:val="-2"/>
                <w:sz w:val="22"/>
                <w:lang w:eastAsia="en-US"/>
              </w:rPr>
              <w:t xml:space="preserve"> within one week if any of the following events occurs in relation to the </w:t>
            </w:r>
            <w:r w:rsidR="001F77EA" w:rsidRPr="001F77EA">
              <w:rPr>
                <w:rFonts w:ascii="Arial" w:hAnsi="Arial" w:cs="Arial"/>
                <w:bCs/>
                <w:i/>
                <w:spacing w:val="-2"/>
                <w:sz w:val="22"/>
                <w:szCs w:val="22"/>
                <w:lang w:eastAsia="en-US"/>
              </w:rPr>
              <w:t>Supplier</w:t>
            </w:r>
            <w:r w:rsidR="001F77EA" w:rsidRPr="001F77EA">
              <w:rPr>
                <w:rFonts w:ascii="Arial" w:hAnsi="Arial" w:cs="Arial"/>
                <w:bCs/>
                <w:spacing w:val="-2"/>
                <w:sz w:val="22"/>
                <w:szCs w:val="22"/>
                <w:lang w:eastAsia="en-US"/>
              </w:rPr>
              <w:t xml:space="preserve">, a Consortium Member </w:t>
            </w:r>
            <w:r w:rsidR="001F77EA" w:rsidRPr="001F77EA">
              <w:rPr>
                <w:rFonts w:ascii="Arial" w:hAnsi="Arial" w:cs="Arial"/>
                <w:spacing w:val="-2"/>
                <w:sz w:val="22"/>
                <w:lang w:eastAsia="en-US"/>
              </w:rPr>
              <w:t>or a Guarantor</w:t>
            </w:r>
          </w:p>
          <w:p w14:paraId="02435C8A" w14:textId="77777777" w:rsidR="001F77EA" w:rsidRPr="001F77EA" w:rsidRDefault="001F77EA" w:rsidP="00320775">
            <w:pPr>
              <w:numPr>
                <w:ilvl w:val="0"/>
                <w:numId w:val="36"/>
              </w:numPr>
              <w:tabs>
                <w:tab w:val="left" w:pos="426"/>
                <w:tab w:val="left" w:pos="3009"/>
                <w:tab w:val="left" w:pos="3600"/>
              </w:tabs>
              <w:suppressAutoHyphens/>
              <w:overflowPunct w:val="0"/>
              <w:autoSpaceDE w:val="0"/>
              <w:autoSpaceDN w:val="0"/>
              <w:adjustRightInd w:val="0"/>
              <w:spacing w:before="120" w:after="120" w:line="264" w:lineRule="auto"/>
              <w:ind w:left="1208" w:hanging="357"/>
              <w:jc w:val="left"/>
              <w:textAlignment w:val="baseline"/>
              <w:rPr>
                <w:rFonts w:ascii="Arial" w:hAnsi="Arial" w:cs="Arial"/>
                <w:spacing w:val="-2"/>
                <w:sz w:val="22"/>
                <w:lang w:eastAsia="en-US"/>
              </w:rPr>
            </w:pPr>
            <w:r w:rsidRPr="001F77EA">
              <w:rPr>
                <w:rFonts w:ascii="Arial" w:hAnsi="Arial" w:cs="Arial"/>
                <w:spacing w:val="-2"/>
                <w:sz w:val="22"/>
                <w:lang w:eastAsia="en-US"/>
              </w:rPr>
              <w:t xml:space="preserve">its Credit Rating falls below </w:t>
            </w:r>
            <w:r w:rsidRPr="001F77EA">
              <w:rPr>
                <w:rFonts w:ascii="Arial" w:hAnsi="Arial" w:cs="Arial"/>
                <w:spacing w:val="-2"/>
                <w:sz w:val="22"/>
                <w:szCs w:val="22"/>
                <w:lang w:eastAsia="en-US"/>
              </w:rPr>
              <w:t xml:space="preserve">the </w:t>
            </w:r>
            <w:r w:rsidRPr="001F77EA">
              <w:rPr>
                <w:rFonts w:ascii="Arial" w:hAnsi="Arial" w:cs="Arial"/>
                <w:spacing w:val="-2"/>
                <w:sz w:val="22"/>
                <w:lang w:eastAsia="en-US"/>
              </w:rPr>
              <w:t xml:space="preserve">relevant </w:t>
            </w:r>
            <w:r w:rsidRPr="001F77EA">
              <w:rPr>
                <w:rFonts w:ascii="Arial" w:hAnsi="Arial" w:cs="Arial"/>
                <w:i/>
                <w:iCs/>
                <w:spacing w:val="-2"/>
                <w:sz w:val="22"/>
                <w:lang w:eastAsia="en-US"/>
              </w:rPr>
              <w:t>credit rating</w:t>
            </w:r>
            <w:r w:rsidRPr="001F77EA">
              <w:rPr>
                <w:rFonts w:ascii="Arial" w:hAnsi="Arial" w:cs="Arial"/>
                <w:spacing w:val="-2"/>
                <w:sz w:val="22"/>
                <w:lang w:eastAsia="en-US"/>
              </w:rPr>
              <w:t>,</w:t>
            </w:r>
          </w:p>
          <w:p w14:paraId="6D41CF54" w14:textId="77777777" w:rsidR="001F77EA" w:rsidRPr="001F77EA" w:rsidRDefault="001F77EA" w:rsidP="00320775">
            <w:pPr>
              <w:numPr>
                <w:ilvl w:val="0"/>
                <w:numId w:val="36"/>
              </w:numPr>
              <w:tabs>
                <w:tab w:val="left" w:pos="426"/>
                <w:tab w:val="left" w:pos="3009"/>
                <w:tab w:val="left" w:pos="3600"/>
              </w:tabs>
              <w:suppressAutoHyphens/>
              <w:overflowPunct w:val="0"/>
              <w:autoSpaceDE w:val="0"/>
              <w:autoSpaceDN w:val="0"/>
              <w:adjustRightInd w:val="0"/>
              <w:spacing w:before="120" w:after="120" w:line="264" w:lineRule="auto"/>
              <w:ind w:left="1208" w:hanging="357"/>
              <w:jc w:val="left"/>
              <w:textAlignment w:val="baseline"/>
              <w:rPr>
                <w:rFonts w:ascii="Arial" w:hAnsi="Arial" w:cs="Arial"/>
                <w:spacing w:val="-2"/>
                <w:sz w:val="22"/>
                <w:lang w:eastAsia="en-US"/>
              </w:rPr>
            </w:pPr>
            <w:r w:rsidRPr="001F77EA">
              <w:rPr>
                <w:rFonts w:ascii="Arial" w:hAnsi="Arial" w:cs="Arial"/>
                <w:color w:val="000000"/>
                <w:spacing w:val="-2"/>
                <w:sz w:val="22"/>
                <w:lang w:eastAsia="en-US"/>
              </w:rPr>
              <w:t xml:space="preserve">a further fall </w:t>
            </w:r>
            <w:r w:rsidRPr="001F77EA">
              <w:rPr>
                <w:rFonts w:ascii="Arial" w:hAnsi="Arial" w:cs="Arial"/>
                <w:spacing w:val="-2"/>
                <w:sz w:val="22"/>
                <w:lang w:eastAsia="en-US"/>
              </w:rPr>
              <w:t xml:space="preserve">in its Credit Rating below </w:t>
            </w:r>
            <w:r w:rsidRPr="001F77EA">
              <w:rPr>
                <w:rFonts w:ascii="Arial" w:hAnsi="Arial" w:cs="Arial"/>
                <w:spacing w:val="-2"/>
                <w:sz w:val="22"/>
                <w:szCs w:val="22"/>
                <w:lang w:eastAsia="en-US"/>
              </w:rPr>
              <w:t xml:space="preserve">the </w:t>
            </w:r>
            <w:r w:rsidRPr="001F77EA">
              <w:rPr>
                <w:rFonts w:ascii="Arial" w:hAnsi="Arial" w:cs="Arial"/>
                <w:spacing w:val="-2"/>
                <w:sz w:val="22"/>
                <w:lang w:eastAsia="en-US"/>
              </w:rPr>
              <w:t xml:space="preserve">relevant </w:t>
            </w:r>
            <w:r w:rsidRPr="001F77EA">
              <w:rPr>
                <w:rFonts w:ascii="Arial" w:hAnsi="Arial" w:cs="Arial"/>
                <w:i/>
                <w:iCs/>
                <w:spacing w:val="-2"/>
                <w:sz w:val="22"/>
                <w:lang w:eastAsia="en-US"/>
              </w:rPr>
              <w:t>credit rating,</w:t>
            </w:r>
          </w:p>
          <w:p w14:paraId="10BBC860" w14:textId="77777777" w:rsidR="001F77EA" w:rsidRPr="001F77EA" w:rsidRDefault="001F77EA" w:rsidP="00320775">
            <w:pPr>
              <w:numPr>
                <w:ilvl w:val="0"/>
                <w:numId w:val="36"/>
              </w:numPr>
              <w:tabs>
                <w:tab w:val="left" w:pos="426"/>
                <w:tab w:val="left" w:pos="3009"/>
                <w:tab w:val="left" w:pos="3600"/>
              </w:tabs>
              <w:suppressAutoHyphens/>
              <w:overflowPunct w:val="0"/>
              <w:autoSpaceDE w:val="0"/>
              <w:autoSpaceDN w:val="0"/>
              <w:adjustRightInd w:val="0"/>
              <w:spacing w:before="120" w:after="120" w:line="264" w:lineRule="auto"/>
              <w:ind w:left="1208" w:hanging="357"/>
              <w:jc w:val="left"/>
              <w:textAlignment w:val="baseline"/>
              <w:rPr>
                <w:rFonts w:ascii="Arial" w:hAnsi="Arial" w:cs="Arial"/>
                <w:spacing w:val="-2"/>
                <w:sz w:val="22"/>
                <w:lang w:eastAsia="en-US"/>
              </w:rPr>
            </w:pPr>
            <w:r w:rsidRPr="001F77EA">
              <w:rPr>
                <w:rFonts w:ascii="Arial" w:hAnsi="Arial" w:cs="Arial"/>
                <w:spacing w:val="-2"/>
                <w:sz w:val="22"/>
                <w:lang w:eastAsia="en-US"/>
              </w:rPr>
              <w:t>it issues a profits warning to a stock exchange or makes any other public announcement about a material deterioration in its financial position or prospects,</w:t>
            </w:r>
          </w:p>
          <w:p w14:paraId="0F02C2DA" w14:textId="77777777" w:rsidR="001F77EA" w:rsidRPr="001F77EA" w:rsidRDefault="001F77EA" w:rsidP="00320775">
            <w:pPr>
              <w:numPr>
                <w:ilvl w:val="0"/>
                <w:numId w:val="36"/>
              </w:numPr>
              <w:tabs>
                <w:tab w:val="left" w:pos="426"/>
                <w:tab w:val="left" w:pos="3009"/>
                <w:tab w:val="left" w:pos="3600"/>
              </w:tabs>
              <w:suppressAutoHyphens/>
              <w:overflowPunct w:val="0"/>
              <w:autoSpaceDE w:val="0"/>
              <w:autoSpaceDN w:val="0"/>
              <w:adjustRightInd w:val="0"/>
              <w:spacing w:before="120" w:after="120" w:line="264" w:lineRule="auto"/>
              <w:ind w:left="1208" w:hanging="357"/>
              <w:jc w:val="left"/>
              <w:textAlignment w:val="baseline"/>
              <w:rPr>
                <w:rFonts w:ascii="Arial" w:hAnsi="Arial" w:cs="Arial"/>
                <w:spacing w:val="-2"/>
                <w:sz w:val="22"/>
                <w:lang w:eastAsia="en-US"/>
              </w:rPr>
            </w:pPr>
            <w:r w:rsidRPr="001F77EA">
              <w:rPr>
                <w:rFonts w:ascii="Arial" w:hAnsi="Arial" w:cs="Arial"/>
                <w:spacing w:val="-2"/>
                <w:sz w:val="22"/>
                <w:lang w:eastAsia="en-US"/>
              </w:rPr>
              <w:t>it is subject to a public investigation into improper financial accounting and reporting, suspected fraud or any other impropriety,</w:t>
            </w:r>
          </w:p>
          <w:p w14:paraId="77F9CC9B" w14:textId="77777777" w:rsidR="001F77EA" w:rsidRPr="001F77EA" w:rsidRDefault="001F77EA" w:rsidP="00320775">
            <w:pPr>
              <w:numPr>
                <w:ilvl w:val="0"/>
                <w:numId w:val="36"/>
              </w:numPr>
              <w:tabs>
                <w:tab w:val="left" w:pos="426"/>
                <w:tab w:val="left" w:pos="3009"/>
                <w:tab w:val="left" w:pos="3600"/>
              </w:tabs>
              <w:suppressAutoHyphens/>
              <w:overflowPunct w:val="0"/>
              <w:autoSpaceDE w:val="0"/>
              <w:autoSpaceDN w:val="0"/>
              <w:adjustRightInd w:val="0"/>
              <w:spacing w:before="120" w:after="120" w:line="264" w:lineRule="auto"/>
              <w:ind w:left="1208" w:hanging="357"/>
              <w:jc w:val="left"/>
              <w:textAlignment w:val="baseline"/>
              <w:rPr>
                <w:rFonts w:ascii="Arial" w:hAnsi="Arial" w:cs="Arial"/>
                <w:spacing w:val="-2"/>
                <w:sz w:val="22"/>
                <w:lang w:eastAsia="en-US"/>
              </w:rPr>
            </w:pPr>
            <w:r w:rsidRPr="001F77EA">
              <w:rPr>
                <w:rFonts w:ascii="Arial" w:hAnsi="Arial" w:cs="Arial"/>
                <w:spacing w:val="-2"/>
                <w:sz w:val="22"/>
                <w:lang w:eastAsia="en-US"/>
              </w:rPr>
              <w:t>it commits a material breach of its covenants to its lenders or</w:t>
            </w:r>
          </w:p>
          <w:p w14:paraId="452B44FA" w14:textId="77777777" w:rsidR="001F77EA" w:rsidRPr="001F77EA" w:rsidRDefault="001F77EA" w:rsidP="00320775">
            <w:pPr>
              <w:numPr>
                <w:ilvl w:val="0"/>
                <w:numId w:val="36"/>
              </w:numPr>
              <w:tabs>
                <w:tab w:val="left" w:pos="426"/>
                <w:tab w:val="left" w:pos="3009"/>
                <w:tab w:val="left" w:pos="3600"/>
              </w:tabs>
              <w:suppressAutoHyphens/>
              <w:overflowPunct w:val="0"/>
              <w:autoSpaceDE w:val="0"/>
              <w:autoSpaceDN w:val="0"/>
              <w:adjustRightInd w:val="0"/>
              <w:spacing w:before="120" w:after="120" w:line="264" w:lineRule="auto"/>
              <w:ind w:left="1208" w:hanging="357"/>
              <w:jc w:val="left"/>
              <w:textAlignment w:val="baseline"/>
              <w:rPr>
                <w:rFonts w:ascii="Arial" w:hAnsi="Arial" w:cs="Arial"/>
                <w:spacing w:val="-2"/>
                <w:sz w:val="22"/>
                <w:lang w:eastAsia="en-US"/>
              </w:rPr>
            </w:pPr>
            <w:r w:rsidRPr="001F77EA">
              <w:rPr>
                <w:rFonts w:ascii="Arial" w:hAnsi="Arial" w:cs="Arial"/>
                <w:spacing w:val="-2"/>
                <w:sz w:val="22"/>
                <w:lang w:eastAsia="en-US"/>
              </w:rPr>
              <w:t xml:space="preserve">its financial position or prospects deteriorate to such an extent that it would not meet the </w:t>
            </w:r>
            <w:r w:rsidRPr="001F77EA">
              <w:rPr>
                <w:rFonts w:ascii="Arial" w:hAnsi="Arial" w:cs="Arial"/>
                <w:spacing w:val="-2"/>
                <w:sz w:val="22"/>
                <w:szCs w:val="22"/>
                <w:lang w:eastAsia="en-US"/>
              </w:rPr>
              <w:t>Credit Rating Threshold.</w:t>
            </w:r>
          </w:p>
          <w:p w14:paraId="28020F9A" w14:textId="5BC3929F" w:rsidR="001F77EA" w:rsidRPr="001F77EA" w:rsidRDefault="00767DED" w:rsidP="00767DED">
            <w:pPr>
              <w:tabs>
                <w:tab w:val="left" w:pos="426"/>
                <w:tab w:val="left" w:pos="3009"/>
                <w:tab w:val="left" w:pos="3600"/>
              </w:tabs>
              <w:suppressAutoHyphens/>
              <w:overflowPunct w:val="0"/>
              <w:autoSpaceDE w:val="0"/>
              <w:autoSpaceDN w:val="0"/>
              <w:adjustRightInd w:val="0"/>
              <w:spacing w:before="120" w:after="120" w:line="264" w:lineRule="auto"/>
              <w:ind w:left="33"/>
              <w:jc w:val="left"/>
              <w:textAlignment w:val="baseline"/>
              <w:rPr>
                <w:rFonts w:ascii="Arial" w:hAnsi="Arial" w:cs="Arial"/>
                <w:bCs/>
                <w:spacing w:val="-2"/>
                <w:sz w:val="22"/>
                <w:szCs w:val="22"/>
                <w:lang w:eastAsia="en-US"/>
              </w:rPr>
            </w:pPr>
            <w:r>
              <w:rPr>
                <w:rFonts w:ascii="Arial" w:hAnsi="Arial" w:cs="Arial"/>
                <w:bCs/>
                <w:spacing w:val="-2"/>
                <w:sz w:val="22"/>
                <w:szCs w:val="22"/>
                <w:lang w:eastAsia="en-US"/>
              </w:rPr>
              <w:t xml:space="preserve">Z36.3  </w:t>
            </w:r>
            <w:r w:rsidR="001F77EA" w:rsidRPr="001F77EA">
              <w:rPr>
                <w:rFonts w:ascii="Arial" w:hAnsi="Arial" w:cs="Arial"/>
                <w:bCs/>
                <w:spacing w:val="-2"/>
                <w:sz w:val="22"/>
                <w:szCs w:val="22"/>
                <w:lang w:eastAsia="en-US"/>
              </w:rPr>
              <w:t xml:space="preserve">If </w:t>
            </w:r>
            <w:r w:rsidR="001F77EA" w:rsidRPr="001F77EA">
              <w:rPr>
                <w:rFonts w:ascii="Arial" w:hAnsi="Arial" w:cs="Arial"/>
                <w:spacing w:val="-2"/>
                <w:sz w:val="22"/>
                <w:lang w:eastAsia="en-US"/>
              </w:rPr>
              <w:t xml:space="preserve">any of the events listed in </w:t>
            </w:r>
            <w:r w:rsidR="001F77EA" w:rsidRPr="001F77EA">
              <w:rPr>
                <w:rFonts w:ascii="Arial" w:hAnsi="Arial" w:cs="Arial"/>
                <w:bCs/>
                <w:spacing w:val="-2"/>
                <w:sz w:val="22"/>
                <w:szCs w:val="22"/>
                <w:lang w:eastAsia="en-US"/>
              </w:rPr>
              <w:t xml:space="preserve">clause Z36.2 </w:t>
            </w:r>
            <w:r w:rsidR="001F77EA" w:rsidRPr="001F77EA">
              <w:rPr>
                <w:rFonts w:ascii="Arial" w:hAnsi="Arial" w:cs="Arial"/>
                <w:spacing w:val="-2"/>
                <w:sz w:val="22"/>
                <w:lang w:eastAsia="en-US"/>
              </w:rPr>
              <w:t xml:space="preserve">occurs, </w:t>
            </w:r>
            <w:r w:rsidR="001F77EA" w:rsidRPr="001F77EA">
              <w:rPr>
                <w:rFonts w:ascii="Arial" w:hAnsi="Arial" w:cs="Arial"/>
                <w:bCs/>
                <w:spacing w:val="-2"/>
                <w:sz w:val="22"/>
                <w:szCs w:val="22"/>
                <w:lang w:eastAsia="en-US"/>
              </w:rPr>
              <w:t xml:space="preserve">the </w:t>
            </w:r>
            <w:r w:rsidR="001F77EA" w:rsidRPr="001F77EA">
              <w:rPr>
                <w:rFonts w:ascii="Arial" w:hAnsi="Arial" w:cs="Arial"/>
                <w:i/>
                <w:snapToGrid w:val="0"/>
                <w:spacing w:val="-2"/>
                <w:sz w:val="22"/>
                <w:szCs w:val="22"/>
                <w:lang w:eastAsia="en-US"/>
              </w:rPr>
              <w:t>Supply Manager</w:t>
            </w:r>
            <w:r w:rsidR="001F77EA" w:rsidRPr="001F77EA">
              <w:rPr>
                <w:rFonts w:ascii="Arial" w:hAnsi="Arial" w:cs="Arial"/>
                <w:bCs/>
                <w:spacing w:val="-2"/>
                <w:sz w:val="22"/>
                <w:szCs w:val="22"/>
                <w:lang w:eastAsia="en-US"/>
              </w:rPr>
              <w:t xml:space="preserve"> may require </w:t>
            </w:r>
            <w:r w:rsidR="001F77EA" w:rsidRPr="001F77EA">
              <w:rPr>
                <w:rFonts w:ascii="Arial" w:hAnsi="Arial" w:cs="Arial"/>
                <w:spacing w:val="-2"/>
                <w:sz w:val="22"/>
                <w:szCs w:val="22"/>
                <w:lang w:eastAsia="en-US"/>
              </w:rPr>
              <w:t xml:space="preserve">the </w:t>
            </w:r>
            <w:r w:rsidR="001F77EA" w:rsidRPr="001F77EA">
              <w:rPr>
                <w:rFonts w:ascii="Arial" w:hAnsi="Arial" w:cs="Arial"/>
                <w:i/>
                <w:iCs/>
                <w:spacing w:val="-2"/>
                <w:sz w:val="22"/>
                <w:szCs w:val="22"/>
                <w:lang w:eastAsia="en-US"/>
              </w:rPr>
              <w:t xml:space="preserve">Supplier </w:t>
            </w:r>
            <w:r w:rsidR="001F77EA" w:rsidRPr="001F77EA">
              <w:rPr>
                <w:rFonts w:ascii="Arial" w:hAnsi="Arial" w:cs="Arial"/>
                <w:spacing w:val="-2"/>
                <w:sz w:val="22"/>
                <w:szCs w:val="22"/>
                <w:lang w:eastAsia="en-US"/>
              </w:rPr>
              <w:t>to</w:t>
            </w:r>
            <w:r w:rsidR="001F77EA" w:rsidRPr="001F77EA">
              <w:rPr>
                <w:rFonts w:ascii="Arial" w:hAnsi="Arial" w:cs="Arial"/>
                <w:i/>
                <w:iCs/>
                <w:spacing w:val="-2"/>
                <w:sz w:val="22"/>
                <w:szCs w:val="22"/>
                <w:lang w:eastAsia="en-US"/>
              </w:rPr>
              <w:t xml:space="preserve"> </w:t>
            </w:r>
            <w:r w:rsidR="001F77EA" w:rsidRPr="001F77EA">
              <w:rPr>
                <w:rFonts w:ascii="Arial" w:hAnsi="Arial" w:cs="Arial"/>
                <w:spacing w:val="-2"/>
                <w:sz w:val="22"/>
                <w:szCs w:val="22"/>
                <w:lang w:eastAsia="en-US"/>
              </w:rPr>
              <w:t xml:space="preserve">give to the </w:t>
            </w:r>
            <w:r w:rsidR="001F77EA" w:rsidRPr="001F77EA">
              <w:rPr>
                <w:rFonts w:ascii="Arial" w:hAnsi="Arial" w:cs="Arial"/>
                <w:i/>
                <w:iCs/>
                <w:spacing w:val="-2"/>
                <w:sz w:val="22"/>
                <w:szCs w:val="22"/>
                <w:lang w:eastAsia="en-US"/>
              </w:rPr>
              <w:t>Purchaser</w:t>
            </w:r>
            <w:r w:rsidR="001F77EA" w:rsidRPr="001F77EA">
              <w:rPr>
                <w:rFonts w:ascii="Arial" w:hAnsi="Arial" w:cs="Arial"/>
                <w:spacing w:val="-2"/>
                <w:sz w:val="22"/>
                <w:szCs w:val="22"/>
                <w:lang w:eastAsia="en-US"/>
              </w:rPr>
              <w:t xml:space="preserve"> </w:t>
            </w:r>
            <w:r w:rsidR="001F77EA" w:rsidRPr="001F77EA">
              <w:rPr>
                <w:rFonts w:ascii="Arial" w:hAnsi="Arial" w:cs="Arial"/>
                <w:bCs/>
                <w:spacing w:val="-2"/>
                <w:sz w:val="22"/>
                <w:szCs w:val="22"/>
                <w:lang w:eastAsia="en-US"/>
              </w:rPr>
              <w:t xml:space="preserve">a Parent Company Guarantee from the Controller or an alternative guarantor proposed by the </w:t>
            </w:r>
            <w:r w:rsidR="001F77EA" w:rsidRPr="001F77EA">
              <w:rPr>
                <w:rFonts w:ascii="Arial" w:hAnsi="Arial" w:cs="Arial"/>
                <w:i/>
                <w:iCs/>
                <w:spacing w:val="-2"/>
                <w:sz w:val="22"/>
                <w:szCs w:val="22"/>
                <w:lang w:eastAsia="en-US"/>
              </w:rPr>
              <w:t>Supplierc</w:t>
            </w:r>
            <w:r w:rsidR="001F77EA" w:rsidRPr="001F77EA">
              <w:rPr>
                <w:rFonts w:ascii="Arial" w:hAnsi="Arial" w:cs="Arial"/>
                <w:bCs/>
                <w:spacing w:val="-2"/>
                <w:sz w:val="22"/>
                <w:szCs w:val="22"/>
                <w:lang w:eastAsia="en-US"/>
              </w:rPr>
              <w:t xml:space="preserve">and accepted by the </w:t>
            </w:r>
            <w:r w:rsidR="001F77EA" w:rsidRPr="001F77EA">
              <w:rPr>
                <w:rFonts w:ascii="Arial" w:hAnsi="Arial" w:cs="Arial"/>
                <w:i/>
                <w:snapToGrid w:val="0"/>
                <w:spacing w:val="-2"/>
                <w:sz w:val="22"/>
                <w:szCs w:val="22"/>
                <w:lang w:eastAsia="en-US"/>
              </w:rPr>
              <w:t xml:space="preserve">Supply Manager </w:t>
            </w:r>
            <w:r w:rsidR="001F77EA" w:rsidRPr="001F77EA">
              <w:rPr>
                <w:rFonts w:ascii="Arial" w:hAnsi="Arial" w:cs="Arial"/>
                <w:bCs/>
                <w:spacing w:val="-2"/>
                <w:sz w:val="22"/>
                <w:szCs w:val="22"/>
                <w:lang w:eastAsia="en-US"/>
              </w:rPr>
              <w:t>who (in either case)</w:t>
            </w:r>
          </w:p>
          <w:p w14:paraId="721D462F" w14:textId="77777777" w:rsidR="001F77EA" w:rsidRPr="001F77EA" w:rsidRDefault="001F77EA" w:rsidP="00320775">
            <w:pPr>
              <w:numPr>
                <w:ilvl w:val="0"/>
                <w:numId w:val="36"/>
              </w:numPr>
              <w:tabs>
                <w:tab w:val="left" w:pos="426"/>
                <w:tab w:val="left" w:pos="3009"/>
                <w:tab w:val="left" w:pos="3600"/>
              </w:tabs>
              <w:suppressAutoHyphens/>
              <w:overflowPunct w:val="0"/>
              <w:autoSpaceDE w:val="0"/>
              <w:autoSpaceDN w:val="0"/>
              <w:adjustRightInd w:val="0"/>
              <w:spacing w:before="120" w:after="120" w:line="264" w:lineRule="auto"/>
              <w:ind w:left="1208" w:hanging="357"/>
              <w:jc w:val="left"/>
              <w:textAlignment w:val="baseline"/>
              <w:rPr>
                <w:rFonts w:ascii="Arial" w:hAnsi="Arial" w:cs="Arial"/>
                <w:spacing w:val="-2"/>
                <w:sz w:val="22"/>
                <w:lang w:eastAsia="en-US"/>
              </w:rPr>
            </w:pPr>
            <w:r w:rsidRPr="001F77EA">
              <w:rPr>
                <w:rFonts w:ascii="Arial" w:hAnsi="Arial" w:cs="Arial"/>
                <w:spacing w:val="-2"/>
                <w:sz w:val="22"/>
                <w:lang w:eastAsia="en-US"/>
              </w:rPr>
              <w:t xml:space="preserve">meets the </w:t>
            </w:r>
            <w:r w:rsidRPr="001F77EA">
              <w:rPr>
                <w:rFonts w:ascii="Arial" w:hAnsi="Arial" w:cs="Arial"/>
                <w:spacing w:val="-2"/>
                <w:sz w:val="22"/>
                <w:szCs w:val="22"/>
                <w:lang w:eastAsia="en-US"/>
              </w:rPr>
              <w:t>Credit Rating Threshold and</w:t>
            </w:r>
          </w:p>
          <w:p w14:paraId="681A5E9A" w14:textId="77777777" w:rsidR="001F77EA" w:rsidRPr="001F77EA" w:rsidRDefault="001F77EA" w:rsidP="00320775">
            <w:pPr>
              <w:numPr>
                <w:ilvl w:val="0"/>
                <w:numId w:val="36"/>
              </w:numPr>
              <w:tabs>
                <w:tab w:val="left" w:pos="426"/>
                <w:tab w:val="left" w:pos="3009"/>
                <w:tab w:val="left" w:pos="3600"/>
              </w:tabs>
              <w:suppressAutoHyphens/>
              <w:overflowPunct w:val="0"/>
              <w:autoSpaceDE w:val="0"/>
              <w:autoSpaceDN w:val="0"/>
              <w:adjustRightInd w:val="0"/>
              <w:spacing w:before="120" w:after="120" w:line="264" w:lineRule="auto"/>
              <w:ind w:left="1208" w:hanging="357"/>
              <w:jc w:val="left"/>
              <w:textAlignment w:val="baseline"/>
              <w:rPr>
                <w:rFonts w:ascii="Arial" w:hAnsi="Arial" w:cs="Arial"/>
                <w:spacing w:val="-2"/>
                <w:sz w:val="22"/>
                <w:lang w:eastAsia="en-US"/>
              </w:rPr>
            </w:pPr>
            <w:r w:rsidRPr="001F77EA">
              <w:rPr>
                <w:rFonts w:ascii="Arial" w:hAnsi="Arial" w:cs="Arial"/>
                <w:spacing w:val="-2"/>
                <w:sz w:val="22"/>
                <w:lang w:eastAsia="en-US"/>
              </w:rPr>
              <w:t xml:space="preserve">has a Credit Rating at least equal to </w:t>
            </w:r>
            <w:r w:rsidRPr="001F77EA">
              <w:rPr>
                <w:rFonts w:ascii="Arial" w:hAnsi="Arial" w:cs="Arial"/>
                <w:spacing w:val="-2"/>
                <w:sz w:val="22"/>
                <w:szCs w:val="22"/>
                <w:lang w:eastAsia="en-US"/>
              </w:rPr>
              <w:t xml:space="preserve">the </w:t>
            </w:r>
            <w:r w:rsidRPr="001F77EA">
              <w:rPr>
                <w:rFonts w:ascii="Arial" w:hAnsi="Arial" w:cs="Arial"/>
                <w:i/>
                <w:iCs/>
                <w:spacing w:val="-2"/>
                <w:sz w:val="22"/>
                <w:lang w:eastAsia="en-US"/>
              </w:rPr>
              <w:t xml:space="preserve">credit rating </w:t>
            </w:r>
            <w:r w:rsidRPr="001F77EA">
              <w:rPr>
                <w:rFonts w:ascii="Arial" w:hAnsi="Arial" w:cs="Arial"/>
                <w:spacing w:val="-2"/>
                <w:sz w:val="22"/>
                <w:lang w:eastAsia="en-US"/>
              </w:rPr>
              <w:t xml:space="preserve">for the person to whom the event listed in </w:t>
            </w:r>
            <w:r w:rsidRPr="001F77EA">
              <w:rPr>
                <w:rFonts w:ascii="Arial" w:hAnsi="Arial" w:cs="Arial"/>
                <w:bCs/>
                <w:spacing w:val="-2"/>
                <w:sz w:val="22"/>
                <w:szCs w:val="22"/>
                <w:lang w:eastAsia="en-US"/>
              </w:rPr>
              <w:t xml:space="preserve">clause Z36.2 has </w:t>
            </w:r>
            <w:r w:rsidRPr="001F77EA">
              <w:rPr>
                <w:rFonts w:ascii="Arial" w:hAnsi="Arial" w:cs="Arial"/>
                <w:spacing w:val="-2"/>
                <w:sz w:val="22"/>
                <w:lang w:eastAsia="en-US"/>
              </w:rPr>
              <w:t>occurred.</w:t>
            </w:r>
          </w:p>
          <w:p w14:paraId="56AC1894" w14:textId="4AA3F0C4" w:rsidR="001F77EA" w:rsidRPr="001F77EA" w:rsidRDefault="00767DED" w:rsidP="00767DED">
            <w:pPr>
              <w:tabs>
                <w:tab w:val="left" w:pos="426"/>
                <w:tab w:val="left" w:pos="3009"/>
                <w:tab w:val="left" w:pos="3600"/>
              </w:tabs>
              <w:suppressAutoHyphens/>
              <w:overflowPunct w:val="0"/>
              <w:autoSpaceDE w:val="0"/>
              <w:autoSpaceDN w:val="0"/>
              <w:adjustRightInd w:val="0"/>
              <w:spacing w:before="120" w:after="120" w:line="264" w:lineRule="auto"/>
              <w:ind w:left="33"/>
              <w:jc w:val="left"/>
              <w:textAlignment w:val="baseline"/>
              <w:rPr>
                <w:rFonts w:ascii="Arial" w:hAnsi="Arial" w:cs="Arial"/>
                <w:bCs/>
                <w:spacing w:val="-2"/>
                <w:sz w:val="22"/>
                <w:szCs w:val="22"/>
                <w:lang w:eastAsia="en-US"/>
              </w:rPr>
            </w:pPr>
            <w:r>
              <w:rPr>
                <w:rFonts w:ascii="Arial" w:hAnsi="Arial" w:cs="Arial"/>
                <w:bCs/>
                <w:spacing w:val="-2"/>
                <w:sz w:val="22"/>
                <w:szCs w:val="22"/>
                <w:lang w:eastAsia="en-US"/>
              </w:rPr>
              <w:t xml:space="preserve">Z36.4  </w:t>
            </w:r>
            <w:r w:rsidR="001F77EA" w:rsidRPr="001F77EA">
              <w:rPr>
                <w:rFonts w:ascii="Arial" w:hAnsi="Arial" w:cs="Arial"/>
                <w:bCs/>
                <w:spacing w:val="-2"/>
                <w:sz w:val="22"/>
                <w:szCs w:val="22"/>
                <w:lang w:eastAsia="en-US"/>
              </w:rPr>
              <w:t xml:space="preserve">The </w:t>
            </w:r>
            <w:r w:rsidR="001F77EA" w:rsidRPr="001F77EA">
              <w:rPr>
                <w:rFonts w:ascii="Arial" w:hAnsi="Arial" w:cs="Arial"/>
                <w:i/>
                <w:snapToGrid w:val="0"/>
                <w:spacing w:val="-2"/>
                <w:sz w:val="22"/>
                <w:szCs w:val="22"/>
                <w:lang w:eastAsia="en-US"/>
              </w:rPr>
              <w:t>Supply Manager</w:t>
            </w:r>
            <w:r w:rsidR="001F77EA" w:rsidRPr="001F77EA">
              <w:rPr>
                <w:rFonts w:ascii="Arial" w:hAnsi="Arial" w:cs="Arial"/>
                <w:bCs/>
                <w:spacing w:val="-2"/>
                <w:sz w:val="22"/>
                <w:szCs w:val="22"/>
                <w:lang w:eastAsia="en-US"/>
              </w:rPr>
              <w:t xml:space="preserve"> may accept a Parent Company Guarantee from the Controller or an alternative guarantor proposed by the </w:t>
            </w:r>
            <w:r w:rsidR="001F77EA" w:rsidRPr="001F77EA">
              <w:rPr>
                <w:rFonts w:ascii="Arial" w:hAnsi="Arial" w:cs="Arial"/>
                <w:i/>
                <w:iCs/>
                <w:spacing w:val="-2"/>
                <w:sz w:val="22"/>
                <w:szCs w:val="22"/>
                <w:lang w:eastAsia="en-US"/>
              </w:rPr>
              <w:t xml:space="preserve">Supplier </w:t>
            </w:r>
            <w:r w:rsidR="001F77EA" w:rsidRPr="001F77EA">
              <w:rPr>
                <w:rFonts w:ascii="Arial" w:hAnsi="Arial" w:cs="Arial"/>
                <w:bCs/>
                <w:spacing w:val="-2"/>
                <w:sz w:val="22"/>
                <w:szCs w:val="22"/>
                <w:lang w:eastAsia="en-US"/>
              </w:rPr>
              <w:t xml:space="preserve">who does not comply with clause Z36.3 if </w:t>
            </w:r>
            <w:r w:rsidR="001F77EA" w:rsidRPr="001F77EA">
              <w:rPr>
                <w:rFonts w:ascii="Arial" w:hAnsi="Arial" w:cs="Arial"/>
                <w:spacing w:val="-2"/>
                <w:sz w:val="22"/>
                <w:szCs w:val="22"/>
                <w:lang w:eastAsia="en-US"/>
              </w:rPr>
              <w:t xml:space="preserve">the </w:t>
            </w:r>
            <w:r w:rsidR="001F77EA" w:rsidRPr="001F77EA">
              <w:rPr>
                <w:rFonts w:ascii="Arial" w:hAnsi="Arial" w:cs="Arial"/>
                <w:i/>
                <w:iCs/>
                <w:spacing w:val="-2"/>
                <w:sz w:val="22"/>
                <w:szCs w:val="22"/>
                <w:lang w:eastAsia="en-US"/>
              </w:rPr>
              <w:t xml:space="preserve">Supplier </w:t>
            </w:r>
            <w:r w:rsidR="001F77EA" w:rsidRPr="001F77EA">
              <w:rPr>
                <w:rFonts w:ascii="Arial" w:hAnsi="Arial" w:cs="Arial"/>
                <w:spacing w:val="-2"/>
                <w:sz w:val="22"/>
                <w:szCs w:val="22"/>
                <w:lang w:eastAsia="en-US"/>
              </w:rPr>
              <w:t xml:space="preserve">gives to the </w:t>
            </w:r>
            <w:r w:rsidR="001F77EA" w:rsidRPr="001F77EA">
              <w:rPr>
                <w:rFonts w:ascii="Arial" w:hAnsi="Arial" w:cs="Arial"/>
                <w:i/>
                <w:snapToGrid w:val="0"/>
                <w:spacing w:val="-2"/>
                <w:sz w:val="22"/>
                <w:szCs w:val="22"/>
                <w:lang w:eastAsia="en-US"/>
              </w:rPr>
              <w:t xml:space="preserve">Supply Manager </w:t>
            </w:r>
            <w:r w:rsidR="001F77EA" w:rsidRPr="001F77EA">
              <w:rPr>
                <w:rFonts w:ascii="Arial" w:hAnsi="Arial" w:cs="Arial"/>
                <w:bCs/>
                <w:spacing w:val="-2"/>
                <w:sz w:val="22"/>
                <w:szCs w:val="22"/>
                <w:lang w:eastAsia="en-US"/>
              </w:rPr>
              <w:t xml:space="preserve">an assurance that the Controller or the alternative guarantor will so comply within [18] months of the </w:t>
            </w:r>
            <w:r w:rsidR="001F77EA" w:rsidRPr="001F77EA">
              <w:rPr>
                <w:rFonts w:ascii="Arial" w:hAnsi="Arial" w:cs="Arial"/>
                <w:i/>
                <w:snapToGrid w:val="0"/>
                <w:spacing w:val="-2"/>
                <w:sz w:val="22"/>
                <w:szCs w:val="22"/>
                <w:lang w:eastAsia="en-US"/>
              </w:rPr>
              <w:t xml:space="preserve">Supply Manager’s </w:t>
            </w:r>
            <w:r w:rsidR="001F77EA" w:rsidRPr="001F77EA">
              <w:rPr>
                <w:rFonts w:ascii="Arial" w:hAnsi="Arial" w:cs="Arial"/>
                <w:bCs/>
                <w:spacing w:val="-2"/>
                <w:sz w:val="22"/>
                <w:szCs w:val="22"/>
                <w:lang w:eastAsia="en-US"/>
              </w:rPr>
              <w:t xml:space="preserve">acceptance.  If so, the Parties agree a process for reviewing the financial standing of the Controller or the alternative guarantor during that period in order to demonstrate to the </w:t>
            </w:r>
            <w:r w:rsidR="001F77EA" w:rsidRPr="001F77EA">
              <w:rPr>
                <w:rFonts w:ascii="Arial" w:hAnsi="Arial" w:cs="Arial"/>
                <w:i/>
                <w:snapToGrid w:val="0"/>
                <w:spacing w:val="-2"/>
                <w:sz w:val="22"/>
                <w:szCs w:val="22"/>
                <w:lang w:eastAsia="en-US"/>
              </w:rPr>
              <w:t xml:space="preserve">Supply Manager’s </w:t>
            </w:r>
            <w:r w:rsidR="001F77EA" w:rsidRPr="001F77EA">
              <w:rPr>
                <w:rFonts w:ascii="Arial" w:hAnsi="Arial" w:cs="Arial"/>
                <w:bCs/>
                <w:spacing w:val="-2"/>
                <w:sz w:val="22"/>
                <w:szCs w:val="22"/>
                <w:lang w:eastAsia="en-US"/>
              </w:rPr>
              <w:t>that it will so comply by the end of that period.</w:t>
            </w:r>
          </w:p>
          <w:p w14:paraId="2337CF6B" w14:textId="72270CA1" w:rsidR="001F77EA" w:rsidRPr="001F77EA" w:rsidRDefault="00767DED" w:rsidP="00767DED">
            <w:pPr>
              <w:tabs>
                <w:tab w:val="left" w:pos="426"/>
                <w:tab w:val="left" w:pos="3009"/>
                <w:tab w:val="left" w:pos="3600"/>
              </w:tabs>
              <w:suppressAutoHyphens/>
              <w:overflowPunct w:val="0"/>
              <w:autoSpaceDE w:val="0"/>
              <w:autoSpaceDN w:val="0"/>
              <w:adjustRightInd w:val="0"/>
              <w:spacing w:before="120" w:after="120" w:line="264" w:lineRule="auto"/>
              <w:ind w:left="33"/>
              <w:jc w:val="left"/>
              <w:textAlignment w:val="baseline"/>
              <w:rPr>
                <w:rFonts w:ascii="Arial" w:hAnsi="Arial" w:cs="Arial"/>
                <w:bCs/>
                <w:spacing w:val="-2"/>
                <w:sz w:val="22"/>
                <w:szCs w:val="22"/>
                <w:lang w:eastAsia="en-US"/>
              </w:rPr>
            </w:pPr>
            <w:r>
              <w:rPr>
                <w:rFonts w:ascii="Arial" w:hAnsi="Arial" w:cs="Arial"/>
                <w:bCs/>
                <w:spacing w:val="-2"/>
                <w:sz w:val="22"/>
                <w:szCs w:val="22"/>
                <w:lang w:eastAsia="en-US"/>
              </w:rPr>
              <w:t xml:space="preserve">Z36.5  </w:t>
            </w:r>
            <w:r w:rsidR="001F77EA" w:rsidRPr="001F77EA">
              <w:rPr>
                <w:rFonts w:ascii="Arial" w:hAnsi="Arial" w:cs="Arial"/>
                <w:bCs/>
                <w:spacing w:val="-2"/>
                <w:sz w:val="22"/>
                <w:szCs w:val="22"/>
                <w:lang w:eastAsia="en-US"/>
              </w:rPr>
              <w:t>If</w:t>
            </w:r>
          </w:p>
          <w:p w14:paraId="2F1CF3B2" w14:textId="77777777" w:rsidR="001F77EA" w:rsidRPr="001F77EA" w:rsidRDefault="001F77EA" w:rsidP="00320775">
            <w:pPr>
              <w:numPr>
                <w:ilvl w:val="0"/>
                <w:numId w:val="36"/>
              </w:numPr>
              <w:tabs>
                <w:tab w:val="left" w:pos="426"/>
                <w:tab w:val="left" w:pos="3009"/>
                <w:tab w:val="left" w:pos="3600"/>
              </w:tabs>
              <w:suppressAutoHyphens/>
              <w:overflowPunct w:val="0"/>
              <w:autoSpaceDE w:val="0"/>
              <w:autoSpaceDN w:val="0"/>
              <w:adjustRightInd w:val="0"/>
              <w:spacing w:before="120" w:after="120" w:line="264" w:lineRule="auto"/>
              <w:ind w:left="1208" w:hanging="357"/>
              <w:jc w:val="left"/>
              <w:textAlignment w:val="baseline"/>
              <w:rPr>
                <w:rFonts w:ascii="Arial" w:hAnsi="Arial" w:cs="Arial"/>
                <w:spacing w:val="-2"/>
                <w:sz w:val="22"/>
                <w:lang w:eastAsia="en-US"/>
              </w:rPr>
            </w:pPr>
            <w:r w:rsidRPr="001F77EA">
              <w:rPr>
                <w:rFonts w:ascii="Arial" w:hAnsi="Arial" w:cs="Arial"/>
                <w:spacing w:val="-2"/>
                <w:sz w:val="22"/>
                <w:szCs w:val="22"/>
                <w:lang w:eastAsia="en-US"/>
              </w:rPr>
              <w:lastRenderedPageBreak/>
              <w:t xml:space="preserve">the </w:t>
            </w:r>
            <w:r w:rsidRPr="001F77EA">
              <w:rPr>
                <w:rFonts w:ascii="Arial" w:hAnsi="Arial" w:cs="Arial"/>
                <w:bCs/>
                <w:i/>
                <w:spacing w:val="-2"/>
                <w:sz w:val="22"/>
                <w:szCs w:val="22"/>
                <w:lang w:eastAsia="en-US"/>
              </w:rPr>
              <w:t xml:space="preserve">Supplier </w:t>
            </w:r>
            <w:r w:rsidRPr="001F77EA">
              <w:rPr>
                <w:rFonts w:ascii="Arial" w:hAnsi="Arial" w:cs="Arial"/>
                <w:spacing w:val="-2"/>
                <w:sz w:val="22"/>
                <w:lang w:eastAsia="en-US"/>
              </w:rPr>
              <w:t xml:space="preserve">fails to notify the </w:t>
            </w:r>
            <w:r w:rsidRPr="001F77EA">
              <w:rPr>
                <w:rFonts w:ascii="Arial" w:hAnsi="Arial" w:cs="Arial"/>
                <w:i/>
                <w:snapToGrid w:val="0"/>
                <w:spacing w:val="-2"/>
                <w:sz w:val="22"/>
                <w:szCs w:val="22"/>
                <w:lang w:eastAsia="en-US"/>
              </w:rPr>
              <w:t xml:space="preserve">Supply Manager </w:t>
            </w:r>
            <w:r w:rsidRPr="001F77EA">
              <w:rPr>
                <w:rFonts w:ascii="Arial" w:hAnsi="Arial" w:cs="Arial"/>
                <w:spacing w:val="-2"/>
                <w:sz w:val="22"/>
                <w:lang w:eastAsia="en-US"/>
              </w:rPr>
              <w:t xml:space="preserve">that an event listed in </w:t>
            </w:r>
            <w:r w:rsidRPr="001F77EA">
              <w:rPr>
                <w:rFonts w:ascii="Arial" w:hAnsi="Arial" w:cs="Arial"/>
                <w:bCs/>
                <w:spacing w:val="-2"/>
                <w:sz w:val="22"/>
                <w:szCs w:val="22"/>
                <w:lang w:eastAsia="en-US"/>
              </w:rPr>
              <w:t xml:space="preserve">clause Z36.2 has </w:t>
            </w:r>
            <w:r w:rsidRPr="001F77EA">
              <w:rPr>
                <w:rFonts w:ascii="Arial" w:hAnsi="Arial" w:cs="Arial"/>
                <w:spacing w:val="-2"/>
                <w:sz w:val="22"/>
                <w:lang w:eastAsia="en-US"/>
              </w:rPr>
              <w:t>occurred,</w:t>
            </w:r>
          </w:p>
          <w:p w14:paraId="04BDB382" w14:textId="77777777" w:rsidR="001F77EA" w:rsidRPr="001F77EA" w:rsidRDefault="001F77EA" w:rsidP="00320775">
            <w:pPr>
              <w:numPr>
                <w:ilvl w:val="0"/>
                <w:numId w:val="36"/>
              </w:numPr>
              <w:tabs>
                <w:tab w:val="left" w:pos="426"/>
                <w:tab w:val="left" w:pos="3009"/>
                <w:tab w:val="left" w:pos="3600"/>
              </w:tabs>
              <w:suppressAutoHyphens/>
              <w:overflowPunct w:val="0"/>
              <w:autoSpaceDE w:val="0"/>
              <w:autoSpaceDN w:val="0"/>
              <w:adjustRightInd w:val="0"/>
              <w:spacing w:before="120" w:after="120" w:line="264" w:lineRule="auto"/>
              <w:ind w:left="1208" w:hanging="357"/>
              <w:jc w:val="left"/>
              <w:textAlignment w:val="baseline"/>
              <w:rPr>
                <w:rFonts w:ascii="Arial" w:hAnsi="Arial" w:cs="Arial"/>
                <w:spacing w:val="-2"/>
                <w:sz w:val="22"/>
                <w:lang w:eastAsia="en-US"/>
              </w:rPr>
            </w:pPr>
            <w:r w:rsidRPr="001F77EA">
              <w:rPr>
                <w:rFonts w:ascii="Arial" w:hAnsi="Arial" w:cs="Arial"/>
                <w:bCs/>
                <w:spacing w:val="-2"/>
                <w:sz w:val="22"/>
                <w:szCs w:val="22"/>
                <w:lang w:eastAsia="en-US"/>
              </w:rPr>
              <w:t xml:space="preserve">neither the Controller nor any alternative guarantor proposed by the </w:t>
            </w:r>
            <w:r w:rsidRPr="001F77EA">
              <w:rPr>
                <w:rFonts w:ascii="Arial" w:hAnsi="Arial" w:cs="Arial"/>
                <w:i/>
                <w:iCs/>
                <w:spacing w:val="-2"/>
                <w:sz w:val="22"/>
                <w:szCs w:val="22"/>
                <w:lang w:eastAsia="en-US"/>
              </w:rPr>
              <w:t xml:space="preserve">Supplier </w:t>
            </w:r>
            <w:r w:rsidRPr="001F77EA">
              <w:rPr>
                <w:rFonts w:ascii="Arial" w:hAnsi="Arial" w:cs="Arial"/>
                <w:bCs/>
                <w:spacing w:val="-2"/>
                <w:sz w:val="22"/>
                <w:szCs w:val="22"/>
                <w:lang w:eastAsia="en-US"/>
              </w:rPr>
              <w:t>complies with clause Z36.3,</w:t>
            </w:r>
          </w:p>
          <w:p w14:paraId="7C9C2C68" w14:textId="77777777" w:rsidR="001F77EA" w:rsidRPr="001F77EA" w:rsidRDefault="001F77EA" w:rsidP="00320775">
            <w:pPr>
              <w:numPr>
                <w:ilvl w:val="0"/>
                <w:numId w:val="36"/>
              </w:numPr>
              <w:tabs>
                <w:tab w:val="left" w:pos="426"/>
                <w:tab w:val="left" w:pos="3009"/>
                <w:tab w:val="left" w:pos="3600"/>
              </w:tabs>
              <w:suppressAutoHyphens/>
              <w:overflowPunct w:val="0"/>
              <w:autoSpaceDE w:val="0"/>
              <w:autoSpaceDN w:val="0"/>
              <w:adjustRightInd w:val="0"/>
              <w:spacing w:before="120" w:after="120" w:line="264" w:lineRule="auto"/>
              <w:ind w:left="1208" w:hanging="357"/>
              <w:jc w:val="left"/>
              <w:textAlignment w:val="baseline"/>
              <w:rPr>
                <w:rFonts w:ascii="Arial" w:hAnsi="Arial" w:cs="Arial"/>
                <w:spacing w:val="-2"/>
                <w:sz w:val="22"/>
                <w:lang w:eastAsia="en-US"/>
              </w:rPr>
            </w:pPr>
            <w:r w:rsidRPr="001F77EA">
              <w:rPr>
                <w:rFonts w:ascii="Arial" w:hAnsi="Arial" w:cs="Arial"/>
                <w:spacing w:val="-2"/>
                <w:sz w:val="22"/>
                <w:szCs w:val="22"/>
                <w:lang w:eastAsia="en-US"/>
              </w:rPr>
              <w:t xml:space="preserve">the </w:t>
            </w:r>
            <w:r w:rsidRPr="001F77EA">
              <w:rPr>
                <w:rFonts w:ascii="Arial" w:hAnsi="Arial" w:cs="Arial"/>
                <w:i/>
                <w:iCs/>
                <w:spacing w:val="-2"/>
                <w:sz w:val="22"/>
                <w:szCs w:val="22"/>
                <w:lang w:eastAsia="en-US"/>
              </w:rPr>
              <w:t xml:space="preserve">Supplier </w:t>
            </w:r>
            <w:r w:rsidRPr="001F77EA">
              <w:rPr>
                <w:rFonts w:ascii="Arial" w:hAnsi="Arial" w:cs="Arial"/>
                <w:spacing w:val="-2"/>
                <w:sz w:val="22"/>
                <w:szCs w:val="22"/>
                <w:lang w:eastAsia="en-US"/>
              </w:rPr>
              <w:t>does not</w:t>
            </w:r>
            <w:r w:rsidRPr="001F77EA">
              <w:rPr>
                <w:rFonts w:ascii="Arial" w:hAnsi="Arial" w:cs="Arial"/>
                <w:i/>
                <w:iCs/>
                <w:spacing w:val="-2"/>
                <w:sz w:val="22"/>
                <w:szCs w:val="22"/>
                <w:lang w:eastAsia="en-US"/>
              </w:rPr>
              <w:t xml:space="preserve"> </w:t>
            </w:r>
            <w:r w:rsidRPr="001F77EA">
              <w:rPr>
                <w:rFonts w:ascii="Arial" w:hAnsi="Arial" w:cs="Arial"/>
                <w:spacing w:val="-2"/>
                <w:sz w:val="22"/>
                <w:szCs w:val="22"/>
                <w:lang w:eastAsia="en-US"/>
              </w:rPr>
              <w:t xml:space="preserve">give to the </w:t>
            </w:r>
            <w:r w:rsidRPr="001F77EA">
              <w:rPr>
                <w:rFonts w:ascii="Arial" w:hAnsi="Arial" w:cs="Arial"/>
                <w:i/>
                <w:iCs/>
                <w:spacing w:val="-2"/>
                <w:sz w:val="22"/>
                <w:szCs w:val="22"/>
                <w:lang w:eastAsia="en-US"/>
              </w:rPr>
              <w:t xml:space="preserve">Purchaser </w:t>
            </w:r>
            <w:r w:rsidRPr="001F77EA">
              <w:rPr>
                <w:rFonts w:ascii="Arial" w:hAnsi="Arial" w:cs="Arial"/>
                <w:bCs/>
                <w:spacing w:val="-2"/>
                <w:sz w:val="22"/>
                <w:szCs w:val="22"/>
                <w:lang w:eastAsia="en-US"/>
              </w:rPr>
              <w:t xml:space="preserve">a Parent Company Guarantee from the Controller or an alternative guarantor accepted by the </w:t>
            </w:r>
            <w:r w:rsidRPr="001F77EA">
              <w:rPr>
                <w:rFonts w:ascii="Arial" w:hAnsi="Arial" w:cs="Arial"/>
                <w:i/>
                <w:snapToGrid w:val="0"/>
                <w:spacing w:val="-2"/>
                <w:sz w:val="22"/>
                <w:szCs w:val="22"/>
                <w:lang w:eastAsia="en-US"/>
              </w:rPr>
              <w:t>Supply Manager</w:t>
            </w:r>
            <w:r w:rsidRPr="001F77EA">
              <w:rPr>
                <w:rFonts w:ascii="Arial" w:hAnsi="Arial" w:cs="Arial"/>
                <w:bCs/>
                <w:spacing w:val="-2"/>
                <w:sz w:val="22"/>
                <w:szCs w:val="22"/>
                <w:lang w:eastAsia="en-US"/>
              </w:rPr>
              <w:t xml:space="preserve"> within four weeks of a request from the </w:t>
            </w:r>
            <w:r w:rsidRPr="001F77EA">
              <w:rPr>
                <w:rFonts w:ascii="Arial" w:hAnsi="Arial" w:cs="Arial"/>
                <w:i/>
                <w:snapToGrid w:val="0"/>
                <w:spacing w:val="-2"/>
                <w:sz w:val="22"/>
                <w:szCs w:val="22"/>
                <w:lang w:eastAsia="en-US"/>
              </w:rPr>
              <w:t xml:space="preserve">Supply Manager </w:t>
            </w:r>
            <w:r w:rsidRPr="001F77EA">
              <w:rPr>
                <w:rFonts w:ascii="Arial" w:hAnsi="Arial" w:cs="Arial"/>
                <w:bCs/>
                <w:spacing w:val="-2"/>
                <w:sz w:val="22"/>
                <w:szCs w:val="22"/>
                <w:lang w:eastAsia="en-US"/>
              </w:rPr>
              <w:t>to do so or</w:t>
            </w:r>
          </w:p>
          <w:p w14:paraId="0E609C1A" w14:textId="77777777" w:rsidR="001F77EA" w:rsidRPr="001F77EA" w:rsidRDefault="001F77EA" w:rsidP="00320775">
            <w:pPr>
              <w:numPr>
                <w:ilvl w:val="0"/>
                <w:numId w:val="36"/>
              </w:numPr>
              <w:tabs>
                <w:tab w:val="left" w:pos="426"/>
                <w:tab w:val="left" w:pos="3009"/>
                <w:tab w:val="left" w:pos="3600"/>
              </w:tabs>
              <w:suppressAutoHyphens/>
              <w:overflowPunct w:val="0"/>
              <w:autoSpaceDE w:val="0"/>
              <w:autoSpaceDN w:val="0"/>
              <w:adjustRightInd w:val="0"/>
              <w:spacing w:before="120" w:after="120" w:line="264" w:lineRule="auto"/>
              <w:ind w:left="1208" w:hanging="357"/>
              <w:jc w:val="left"/>
              <w:textAlignment w:val="baseline"/>
              <w:rPr>
                <w:rFonts w:ascii="Arial" w:hAnsi="Arial" w:cs="Arial"/>
                <w:spacing w:val="-2"/>
                <w:sz w:val="22"/>
                <w:lang w:eastAsia="en-US"/>
              </w:rPr>
            </w:pPr>
            <w:r w:rsidRPr="001F77EA">
              <w:rPr>
                <w:rFonts w:ascii="Arial" w:hAnsi="Arial" w:cs="Arial"/>
                <w:spacing w:val="-2"/>
                <w:sz w:val="22"/>
                <w:szCs w:val="22"/>
                <w:lang w:eastAsia="en-US"/>
              </w:rPr>
              <w:t xml:space="preserve">the </w:t>
            </w:r>
            <w:r w:rsidRPr="001F77EA">
              <w:rPr>
                <w:rFonts w:ascii="Arial" w:hAnsi="Arial" w:cs="Arial"/>
                <w:bCs/>
                <w:i/>
                <w:spacing w:val="-2"/>
                <w:sz w:val="22"/>
                <w:szCs w:val="22"/>
                <w:lang w:eastAsia="en-US"/>
              </w:rPr>
              <w:t>Supplier</w:t>
            </w:r>
            <w:r w:rsidRPr="001F77EA">
              <w:rPr>
                <w:rFonts w:ascii="Arial" w:hAnsi="Arial" w:cs="Arial"/>
                <w:spacing w:val="-2"/>
                <w:sz w:val="22"/>
                <w:lang w:eastAsia="en-US"/>
              </w:rPr>
              <w:t xml:space="preserve"> fails to </w:t>
            </w:r>
            <w:r w:rsidRPr="001F77EA">
              <w:rPr>
                <w:rFonts w:ascii="Arial" w:hAnsi="Arial" w:cs="Arial"/>
                <w:bCs/>
                <w:spacing w:val="-2"/>
                <w:sz w:val="22"/>
                <w:szCs w:val="22"/>
                <w:lang w:eastAsia="en-US"/>
              </w:rPr>
              <w:t xml:space="preserve">demonstrate to the </w:t>
            </w:r>
            <w:r w:rsidRPr="001F77EA">
              <w:rPr>
                <w:rFonts w:ascii="Arial" w:hAnsi="Arial" w:cs="Arial"/>
                <w:i/>
                <w:snapToGrid w:val="0"/>
                <w:spacing w:val="-2"/>
                <w:sz w:val="22"/>
                <w:szCs w:val="22"/>
                <w:lang w:eastAsia="en-US"/>
              </w:rPr>
              <w:t>Purchaser</w:t>
            </w:r>
            <w:r w:rsidRPr="001F77EA">
              <w:rPr>
                <w:rFonts w:ascii="Arial" w:hAnsi="Arial" w:cs="Arial"/>
                <w:bCs/>
                <w:spacing w:val="-2"/>
                <w:sz w:val="22"/>
                <w:szCs w:val="22"/>
                <w:lang w:eastAsia="en-US"/>
              </w:rPr>
              <w:t xml:space="preserve"> that the Controller or the alternative guarantor accepted by the </w:t>
            </w:r>
            <w:r w:rsidRPr="001F77EA">
              <w:rPr>
                <w:rFonts w:ascii="Arial" w:hAnsi="Arial" w:cs="Arial"/>
                <w:i/>
                <w:snapToGrid w:val="0"/>
                <w:spacing w:val="-2"/>
                <w:sz w:val="22"/>
                <w:szCs w:val="22"/>
                <w:lang w:eastAsia="en-US"/>
              </w:rPr>
              <w:t>Supply Manager</w:t>
            </w:r>
            <w:r w:rsidRPr="001F77EA">
              <w:rPr>
                <w:rFonts w:ascii="Arial" w:hAnsi="Arial" w:cs="Arial"/>
                <w:bCs/>
                <w:spacing w:val="-2"/>
                <w:sz w:val="22"/>
                <w:szCs w:val="22"/>
                <w:lang w:eastAsia="en-US"/>
              </w:rPr>
              <w:t xml:space="preserve"> will comply with clause Z36.3 within [18] months of the </w:t>
            </w:r>
            <w:r w:rsidRPr="001F77EA">
              <w:rPr>
                <w:rFonts w:ascii="Arial" w:hAnsi="Arial" w:cs="Arial"/>
                <w:i/>
                <w:snapToGrid w:val="0"/>
                <w:spacing w:val="-2"/>
                <w:sz w:val="22"/>
                <w:szCs w:val="22"/>
                <w:lang w:eastAsia="en-US"/>
              </w:rPr>
              <w:t xml:space="preserve">Supply Manager’s </w:t>
            </w:r>
            <w:r w:rsidRPr="001F77EA">
              <w:rPr>
                <w:rFonts w:ascii="Arial" w:hAnsi="Arial" w:cs="Arial"/>
                <w:bCs/>
                <w:spacing w:val="-2"/>
                <w:sz w:val="22"/>
                <w:szCs w:val="22"/>
                <w:lang w:eastAsia="en-US"/>
              </w:rPr>
              <w:t xml:space="preserve"> acceptance</w:t>
            </w:r>
          </w:p>
          <w:p w14:paraId="2B5150E9" w14:textId="77777777" w:rsidR="001F77EA" w:rsidRPr="001F77EA" w:rsidRDefault="001F77EA" w:rsidP="001F77EA">
            <w:pPr>
              <w:spacing w:before="120"/>
              <w:ind w:left="851"/>
              <w:jc w:val="left"/>
              <w:rPr>
                <w:rFonts w:ascii="Arial" w:hAnsi="Arial" w:cs="Arial"/>
                <w:spacing w:val="-3"/>
                <w:sz w:val="22"/>
                <w:szCs w:val="22"/>
                <w:lang w:eastAsia="en-US"/>
              </w:rPr>
            </w:pPr>
            <w:r w:rsidRPr="001F77EA">
              <w:rPr>
                <w:rFonts w:ascii="Arial" w:hAnsi="Arial" w:cs="Arial"/>
                <w:spacing w:val="-3"/>
                <w:sz w:val="22"/>
                <w:szCs w:val="22"/>
                <w:lang w:eastAsia="en-US"/>
              </w:rPr>
              <w:t>t</w:t>
            </w:r>
            <w:r w:rsidRPr="001F77EA">
              <w:rPr>
                <w:rFonts w:ascii="Arial" w:hAnsi="Arial" w:cs="Arial"/>
                <w:snapToGrid w:val="0"/>
                <w:spacing w:val="-3"/>
                <w:sz w:val="22"/>
                <w:szCs w:val="22"/>
                <w:lang w:eastAsia="en-US"/>
              </w:rPr>
              <w:t xml:space="preserve">he </w:t>
            </w:r>
            <w:r w:rsidRPr="001F77EA">
              <w:rPr>
                <w:rFonts w:ascii="Arial" w:hAnsi="Arial" w:cs="Arial"/>
                <w:i/>
                <w:spacing w:val="-3"/>
                <w:sz w:val="22"/>
                <w:szCs w:val="22"/>
                <w:lang w:eastAsia="en-US"/>
              </w:rPr>
              <w:t xml:space="preserve">Purchaser </w:t>
            </w:r>
            <w:r w:rsidRPr="001F77EA">
              <w:rPr>
                <w:rFonts w:ascii="Arial" w:hAnsi="Arial" w:cs="Arial"/>
                <w:spacing w:val="-3"/>
                <w:sz w:val="22"/>
                <w:szCs w:val="22"/>
                <w:lang w:eastAsia="en-US"/>
              </w:rPr>
              <w:t xml:space="preserve">may treat such failure as the </w:t>
            </w:r>
            <w:r w:rsidRPr="001F77EA">
              <w:rPr>
                <w:rFonts w:ascii="Arial" w:hAnsi="Arial" w:cs="Arial"/>
                <w:i/>
                <w:spacing w:val="-3"/>
                <w:sz w:val="22"/>
                <w:szCs w:val="22"/>
                <w:lang w:eastAsia="en-US"/>
              </w:rPr>
              <w:t>Supplier</w:t>
            </w:r>
            <w:r w:rsidRPr="001F77EA">
              <w:rPr>
                <w:rFonts w:ascii="Arial" w:hAnsi="Arial" w:cs="Arial"/>
                <w:spacing w:val="-3"/>
                <w:sz w:val="22"/>
                <w:szCs w:val="22"/>
                <w:lang w:eastAsia="en-US"/>
              </w:rPr>
              <w:t xml:space="preserve"> having substantially hindered the </w:t>
            </w:r>
            <w:r w:rsidRPr="001F77EA">
              <w:rPr>
                <w:rFonts w:ascii="Arial" w:hAnsi="Arial" w:cs="Arial"/>
                <w:i/>
                <w:spacing w:val="-3"/>
                <w:sz w:val="22"/>
                <w:szCs w:val="22"/>
                <w:lang w:eastAsia="en-US"/>
              </w:rPr>
              <w:t xml:space="preserve">Purchaser </w:t>
            </w:r>
            <w:r w:rsidRPr="001F77EA">
              <w:rPr>
                <w:rFonts w:ascii="Arial" w:hAnsi="Arial" w:cs="Arial"/>
                <w:spacing w:val="-3"/>
                <w:sz w:val="22"/>
                <w:szCs w:val="22"/>
                <w:lang w:eastAsia="en-US"/>
              </w:rPr>
              <w:t>or Others</w:t>
            </w:r>
          </w:p>
        </w:tc>
      </w:tr>
      <w:tr w:rsidR="001F77EA" w:rsidRPr="001F77EA" w14:paraId="48CAC6CA" w14:textId="77777777" w:rsidTr="001F3708">
        <w:tc>
          <w:tcPr>
            <w:tcW w:w="1701" w:type="dxa"/>
          </w:tcPr>
          <w:p w14:paraId="4C9C14AD" w14:textId="77777777" w:rsidR="001F77EA" w:rsidRPr="001F77EA" w:rsidRDefault="001F77EA" w:rsidP="001F77EA">
            <w:pPr>
              <w:jc w:val="left"/>
              <w:rPr>
                <w:rFonts w:ascii="Arial" w:hAnsi="Arial"/>
                <w:b/>
                <w:sz w:val="22"/>
                <w:szCs w:val="22"/>
                <w:lang w:val="en-US" w:eastAsia="en-US"/>
              </w:rPr>
            </w:pPr>
            <w:r w:rsidRPr="001F77EA">
              <w:rPr>
                <w:rFonts w:ascii="Arial" w:hAnsi="Arial"/>
                <w:b/>
                <w:sz w:val="22"/>
                <w:szCs w:val="22"/>
                <w:lang w:val="en-US" w:eastAsia="en-US"/>
              </w:rPr>
              <w:lastRenderedPageBreak/>
              <w:t>Clause 37</w:t>
            </w:r>
          </w:p>
        </w:tc>
        <w:tc>
          <w:tcPr>
            <w:tcW w:w="6601" w:type="dxa"/>
          </w:tcPr>
          <w:p w14:paraId="1AD214A8" w14:textId="77777777" w:rsidR="001F77EA" w:rsidRPr="001F77EA" w:rsidRDefault="001F77EA" w:rsidP="00767DED">
            <w:pPr>
              <w:tabs>
                <w:tab w:val="left" w:pos="0"/>
                <w:tab w:val="left" w:pos="426"/>
                <w:tab w:val="left" w:pos="3009"/>
                <w:tab w:val="left" w:pos="3600"/>
              </w:tabs>
              <w:suppressAutoHyphens/>
              <w:overflowPunct w:val="0"/>
              <w:autoSpaceDE w:val="0"/>
              <w:autoSpaceDN w:val="0"/>
              <w:adjustRightInd w:val="0"/>
              <w:spacing w:before="120" w:after="120" w:line="264" w:lineRule="auto"/>
              <w:jc w:val="left"/>
              <w:textAlignment w:val="baseline"/>
              <w:rPr>
                <w:rFonts w:ascii="Arial" w:hAnsi="Arial" w:cs="Arial"/>
                <w:bCs/>
                <w:spacing w:val="-2"/>
                <w:sz w:val="22"/>
                <w:szCs w:val="22"/>
                <w:lang w:eastAsia="en-US"/>
              </w:rPr>
            </w:pPr>
            <w:r w:rsidRPr="001F77EA">
              <w:rPr>
                <w:rFonts w:ascii="Arial" w:hAnsi="Arial" w:cs="Arial"/>
                <w:b/>
                <w:bCs/>
                <w:spacing w:val="-2"/>
                <w:sz w:val="22"/>
                <w:szCs w:val="22"/>
                <w:lang w:eastAsia="en-US"/>
              </w:rPr>
              <w:t>Change of Control – new guarantee</w:t>
            </w:r>
          </w:p>
          <w:p w14:paraId="086F226A" w14:textId="77777777" w:rsidR="001F77EA" w:rsidRPr="001F77EA" w:rsidRDefault="001F77EA" w:rsidP="00767DED">
            <w:pPr>
              <w:tabs>
                <w:tab w:val="left" w:pos="884"/>
                <w:tab w:val="left" w:pos="3009"/>
                <w:tab w:val="left" w:pos="3600"/>
              </w:tabs>
              <w:suppressAutoHyphens/>
              <w:overflowPunct w:val="0"/>
              <w:autoSpaceDE w:val="0"/>
              <w:autoSpaceDN w:val="0"/>
              <w:adjustRightInd w:val="0"/>
              <w:spacing w:before="120" w:after="120" w:line="264" w:lineRule="auto"/>
              <w:jc w:val="left"/>
              <w:textAlignment w:val="baseline"/>
              <w:rPr>
                <w:rFonts w:ascii="Arial" w:hAnsi="Arial" w:cs="Arial"/>
                <w:bCs/>
                <w:spacing w:val="-2"/>
                <w:sz w:val="22"/>
                <w:szCs w:val="22"/>
                <w:lang w:eastAsia="en-US"/>
              </w:rPr>
            </w:pPr>
            <w:r w:rsidRPr="001F77EA">
              <w:rPr>
                <w:rFonts w:ascii="Arial" w:hAnsi="Arial" w:cs="Arial"/>
                <w:bCs/>
                <w:spacing w:val="-2"/>
                <w:sz w:val="22"/>
                <w:szCs w:val="22"/>
                <w:lang w:eastAsia="en-US"/>
              </w:rPr>
              <w:t>Z37.1</w:t>
            </w:r>
            <w:r w:rsidRPr="001F77EA">
              <w:rPr>
                <w:rFonts w:ascii="Arial" w:hAnsi="Arial" w:cs="Arial"/>
                <w:bCs/>
                <w:spacing w:val="-2"/>
                <w:sz w:val="22"/>
                <w:szCs w:val="22"/>
                <w:lang w:eastAsia="en-US"/>
              </w:rPr>
              <w:tab/>
              <w:t xml:space="preserve">If a Change of Control occurs, </w:t>
            </w:r>
            <w:r w:rsidRPr="001F77EA">
              <w:rPr>
                <w:rFonts w:ascii="Arial" w:hAnsi="Arial" w:cs="Arial"/>
                <w:spacing w:val="-2"/>
                <w:sz w:val="22"/>
                <w:szCs w:val="22"/>
                <w:lang w:eastAsia="en-US"/>
              </w:rPr>
              <w:t xml:space="preserve">the </w:t>
            </w:r>
            <w:r w:rsidRPr="001F77EA">
              <w:rPr>
                <w:rFonts w:ascii="Arial" w:hAnsi="Arial" w:cs="Arial"/>
                <w:i/>
                <w:spacing w:val="-2"/>
                <w:sz w:val="22"/>
                <w:szCs w:val="22"/>
                <w:lang w:eastAsia="en-US"/>
              </w:rPr>
              <w:t>Supplier</w:t>
            </w:r>
            <w:r w:rsidRPr="001F77EA">
              <w:rPr>
                <w:rFonts w:ascii="Arial" w:hAnsi="Arial" w:cs="Arial"/>
                <w:bCs/>
                <w:spacing w:val="-2"/>
                <w:sz w:val="22"/>
                <w:szCs w:val="22"/>
                <w:lang w:eastAsia="en-US"/>
              </w:rPr>
              <w:t xml:space="preserve"> provides to the </w:t>
            </w:r>
            <w:r w:rsidRPr="001F77EA">
              <w:rPr>
                <w:rFonts w:ascii="Arial" w:hAnsi="Arial" w:cs="Arial"/>
                <w:i/>
                <w:snapToGrid w:val="0"/>
                <w:spacing w:val="-2"/>
                <w:sz w:val="22"/>
                <w:szCs w:val="22"/>
                <w:lang w:eastAsia="en-US"/>
              </w:rPr>
              <w:t>Supply Manager</w:t>
            </w:r>
          </w:p>
          <w:p w14:paraId="2A87E485" w14:textId="77777777" w:rsidR="001F77EA" w:rsidRPr="001F77EA" w:rsidRDefault="001F77EA" w:rsidP="00320775">
            <w:pPr>
              <w:numPr>
                <w:ilvl w:val="0"/>
                <w:numId w:val="37"/>
              </w:numPr>
              <w:tabs>
                <w:tab w:val="left" w:pos="1309"/>
                <w:tab w:val="left" w:pos="3009"/>
                <w:tab w:val="left" w:pos="3600"/>
              </w:tabs>
              <w:suppressAutoHyphens/>
              <w:overflowPunct w:val="0"/>
              <w:autoSpaceDE w:val="0"/>
              <w:autoSpaceDN w:val="0"/>
              <w:adjustRightInd w:val="0"/>
              <w:spacing w:before="120" w:after="120" w:line="264" w:lineRule="auto"/>
              <w:ind w:left="1208" w:hanging="357"/>
              <w:jc w:val="left"/>
              <w:textAlignment w:val="baseline"/>
              <w:rPr>
                <w:rFonts w:ascii="Arial" w:hAnsi="Arial" w:cs="Arial"/>
                <w:spacing w:val="-2"/>
                <w:sz w:val="22"/>
                <w:szCs w:val="22"/>
                <w:lang w:eastAsia="en-US"/>
              </w:rPr>
            </w:pPr>
            <w:r w:rsidRPr="001F77EA">
              <w:rPr>
                <w:rFonts w:ascii="Arial" w:hAnsi="Arial" w:cs="Arial"/>
                <w:bCs/>
                <w:spacing w:val="-2"/>
                <w:sz w:val="22"/>
                <w:szCs w:val="22"/>
                <w:lang w:eastAsia="en-US"/>
              </w:rPr>
              <w:t xml:space="preserve">certified copies of </w:t>
            </w:r>
            <w:r w:rsidRPr="001F77EA">
              <w:rPr>
                <w:rFonts w:ascii="Arial" w:hAnsi="Arial" w:cs="Arial"/>
                <w:spacing w:val="-2"/>
                <w:sz w:val="22"/>
                <w:lang w:eastAsia="en-US"/>
              </w:rPr>
              <w:t>the audited consolidated accounts</w:t>
            </w:r>
            <w:r w:rsidRPr="001F77EA">
              <w:rPr>
                <w:rFonts w:ascii="Arial" w:hAnsi="Arial" w:cs="Arial"/>
                <w:bCs/>
                <w:spacing w:val="-2"/>
                <w:sz w:val="22"/>
                <w:szCs w:val="22"/>
                <w:lang w:eastAsia="en-US"/>
              </w:rPr>
              <w:t xml:space="preserve"> of the Controller for the last three financial years,</w:t>
            </w:r>
          </w:p>
          <w:p w14:paraId="3A569C02" w14:textId="77777777" w:rsidR="001F77EA" w:rsidRPr="001F77EA" w:rsidRDefault="001F77EA" w:rsidP="00320775">
            <w:pPr>
              <w:numPr>
                <w:ilvl w:val="0"/>
                <w:numId w:val="37"/>
              </w:numPr>
              <w:tabs>
                <w:tab w:val="left" w:pos="1309"/>
                <w:tab w:val="left" w:pos="3009"/>
                <w:tab w:val="left" w:pos="3600"/>
              </w:tabs>
              <w:suppressAutoHyphens/>
              <w:overflowPunct w:val="0"/>
              <w:autoSpaceDE w:val="0"/>
              <w:autoSpaceDN w:val="0"/>
              <w:adjustRightInd w:val="0"/>
              <w:spacing w:before="120" w:after="120" w:line="264" w:lineRule="auto"/>
              <w:ind w:left="1208" w:hanging="357"/>
              <w:jc w:val="left"/>
              <w:textAlignment w:val="baseline"/>
              <w:rPr>
                <w:rFonts w:ascii="Arial" w:hAnsi="Arial" w:cs="Arial"/>
                <w:spacing w:val="-2"/>
                <w:sz w:val="22"/>
                <w:szCs w:val="22"/>
                <w:lang w:eastAsia="en-US"/>
              </w:rPr>
            </w:pPr>
            <w:r w:rsidRPr="001F77EA">
              <w:rPr>
                <w:rFonts w:ascii="Arial" w:hAnsi="Arial" w:cs="Arial"/>
                <w:bCs/>
                <w:spacing w:val="-2"/>
                <w:sz w:val="22"/>
                <w:szCs w:val="22"/>
                <w:lang w:eastAsia="en-US"/>
              </w:rPr>
              <w:t xml:space="preserve">a certified copy of the board minute of the Controller confirming that it will </w:t>
            </w:r>
            <w:r w:rsidRPr="001F77EA">
              <w:rPr>
                <w:rFonts w:ascii="Arial" w:hAnsi="Arial" w:cs="Arial"/>
                <w:spacing w:val="-2"/>
                <w:sz w:val="22"/>
                <w:szCs w:val="22"/>
                <w:lang w:eastAsia="en-US"/>
              </w:rPr>
              <w:t xml:space="preserve">give to the </w:t>
            </w:r>
            <w:r w:rsidRPr="001F77EA">
              <w:rPr>
                <w:rFonts w:ascii="Arial" w:hAnsi="Arial" w:cs="Arial"/>
                <w:i/>
                <w:iCs/>
                <w:spacing w:val="-2"/>
                <w:sz w:val="22"/>
                <w:szCs w:val="22"/>
                <w:lang w:eastAsia="en-US"/>
              </w:rPr>
              <w:t>Purchaser</w:t>
            </w:r>
            <w:r w:rsidRPr="001F77EA">
              <w:rPr>
                <w:rFonts w:ascii="Arial" w:hAnsi="Arial" w:cs="Arial"/>
                <w:spacing w:val="-2"/>
                <w:sz w:val="22"/>
                <w:szCs w:val="22"/>
                <w:lang w:eastAsia="en-US"/>
              </w:rPr>
              <w:t xml:space="preserve"> </w:t>
            </w:r>
            <w:r w:rsidRPr="001F77EA">
              <w:rPr>
                <w:rFonts w:ascii="Arial" w:hAnsi="Arial" w:cs="Arial"/>
                <w:bCs/>
                <w:spacing w:val="-2"/>
                <w:sz w:val="22"/>
                <w:szCs w:val="22"/>
                <w:lang w:eastAsia="en-US"/>
              </w:rPr>
              <w:t>a Parent Company Guarantee if so required by</w:t>
            </w:r>
            <w:r w:rsidRPr="001F77EA">
              <w:rPr>
                <w:rFonts w:ascii="Arial" w:hAnsi="Arial" w:cs="Arial"/>
                <w:spacing w:val="-2"/>
                <w:sz w:val="22"/>
                <w:szCs w:val="22"/>
                <w:lang w:eastAsia="en-US"/>
              </w:rPr>
              <w:t xml:space="preserve"> the </w:t>
            </w:r>
            <w:r w:rsidRPr="001F77EA">
              <w:rPr>
                <w:rFonts w:ascii="Arial" w:hAnsi="Arial" w:cs="Arial"/>
                <w:i/>
                <w:snapToGrid w:val="0"/>
                <w:spacing w:val="-2"/>
                <w:sz w:val="22"/>
                <w:szCs w:val="22"/>
                <w:lang w:eastAsia="en-US"/>
              </w:rPr>
              <w:t xml:space="preserve">Supply Manager </w:t>
            </w:r>
            <w:r w:rsidRPr="001F77EA">
              <w:rPr>
                <w:rFonts w:ascii="Arial" w:hAnsi="Arial" w:cs="Arial"/>
                <w:bCs/>
                <w:iCs/>
                <w:spacing w:val="-2"/>
                <w:sz w:val="22"/>
                <w:szCs w:val="22"/>
                <w:lang w:eastAsia="en-US"/>
              </w:rPr>
              <w:t>and</w:t>
            </w:r>
          </w:p>
          <w:p w14:paraId="27ABBC77" w14:textId="77777777" w:rsidR="001F77EA" w:rsidRPr="001F77EA" w:rsidRDefault="001F77EA" w:rsidP="00320775">
            <w:pPr>
              <w:numPr>
                <w:ilvl w:val="0"/>
                <w:numId w:val="37"/>
              </w:numPr>
              <w:tabs>
                <w:tab w:val="left" w:pos="1309"/>
                <w:tab w:val="left" w:pos="3009"/>
                <w:tab w:val="left" w:pos="3600"/>
              </w:tabs>
              <w:suppressAutoHyphens/>
              <w:overflowPunct w:val="0"/>
              <w:autoSpaceDE w:val="0"/>
              <w:autoSpaceDN w:val="0"/>
              <w:adjustRightInd w:val="0"/>
              <w:spacing w:before="120" w:after="120" w:line="264" w:lineRule="auto"/>
              <w:ind w:left="1208" w:hanging="357"/>
              <w:jc w:val="left"/>
              <w:textAlignment w:val="baseline"/>
              <w:rPr>
                <w:rFonts w:ascii="Arial" w:hAnsi="Arial" w:cs="Arial"/>
                <w:spacing w:val="-2"/>
                <w:sz w:val="22"/>
                <w:szCs w:val="22"/>
                <w:lang w:eastAsia="en-US"/>
              </w:rPr>
            </w:pPr>
            <w:r w:rsidRPr="001F77EA">
              <w:rPr>
                <w:rFonts w:ascii="Arial" w:hAnsi="Arial" w:cs="Arial"/>
                <w:bCs/>
                <w:spacing w:val="-2"/>
                <w:sz w:val="22"/>
                <w:szCs w:val="22"/>
                <w:lang w:eastAsia="en-US"/>
              </w:rPr>
              <w:t>any other information required by</w:t>
            </w:r>
            <w:r w:rsidRPr="001F77EA">
              <w:rPr>
                <w:rFonts w:ascii="Arial" w:hAnsi="Arial" w:cs="Arial"/>
                <w:spacing w:val="-2"/>
                <w:sz w:val="22"/>
                <w:szCs w:val="22"/>
                <w:lang w:eastAsia="en-US"/>
              </w:rPr>
              <w:t xml:space="preserve"> the </w:t>
            </w:r>
            <w:r w:rsidRPr="001F77EA">
              <w:rPr>
                <w:rFonts w:ascii="Arial" w:hAnsi="Arial" w:cs="Arial"/>
                <w:i/>
                <w:snapToGrid w:val="0"/>
                <w:spacing w:val="-2"/>
                <w:sz w:val="22"/>
                <w:szCs w:val="22"/>
                <w:lang w:eastAsia="en-US"/>
              </w:rPr>
              <w:t xml:space="preserve">Supply Manager </w:t>
            </w:r>
            <w:r w:rsidRPr="001F77EA">
              <w:rPr>
                <w:rFonts w:ascii="Arial" w:hAnsi="Arial" w:cs="Arial"/>
                <w:bCs/>
                <w:spacing w:val="-2"/>
                <w:sz w:val="22"/>
                <w:szCs w:val="22"/>
                <w:lang w:eastAsia="en-US"/>
              </w:rPr>
              <w:t>in order to determine whether the Controller</w:t>
            </w:r>
          </w:p>
          <w:p w14:paraId="0269DC81" w14:textId="77777777" w:rsidR="001F77EA" w:rsidRPr="001F77EA" w:rsidRDefault="001F77EA" w:rsidP="00320775">
            <w:pPr>
              <w:numPr>
                <w:ilvl w:val="0"/>
                <w:numId w:val="33"/>
              </w:numPr>
              <w:tabs>
                <w:tab w:val="num" w:pos="1734"/>
              </w:tabs>
              <w:spacing w:before="120" w:after="120" w:line="264" w:lineRule="auto"/>
              <w:ind w:left="1565"/>
              <w:jc w:val="left"/>
              <w:rPr>
                <w:rFonts w:ascii="Arial" w:hAnsi="Arial" w:cs="Arial"/>
                <w:sz w:val="22"/>
                <w:szCs w:val="22"/>
                <w:lang w:eastAsia="en-US"/>
              </w:rPr>
            </w:pPr>
            <w:r w:rsidRPr="001F77EA">
              <w:rPr>
                <w:rFonts w:ascii="Arial" w:hAnsi="Arial"/>
                <w:bCs/>
                <w:sz w:val="22"/>
                <w:szCs w:val="22"/>
                <w:lang w:eastAsia="en-US"/>
              </w:rPr>
              <w:t>meets the Credit Rating Threshold and</w:t>
            </w:r>
          </w:p>
          <w:p w14:paraId="323CE7FA" w14:textId="77777777" w:rsidR="001F77EA" w:rsidRPr="001F77EA" w:rsidRDefault="001F77EA" w:rsidP="00320775">
            <w:pPr>
              <w:numPr>
                <w:ilvl w:val="0"/>
                <w:numId w:val="33"/>
              </w:numPr>
              <w:tabs>
                <w:tab w:val="num" w:pos="1734"/>
              </w:tabs>
              <w:spacing w:before="120" w:after="120" w:line="264" w:lineRule="auto"/>
              <w:ind w:left="1565"/>
              <w:jc w:val="left"/>
              <w:rPr>
                <w:rFonts w:ascii="Arial" w:hAnsi="Arial" w:cs="Arial"/>
                <w:sz w:val="22"/>
                <w:szCs w:val="22"/>
                <w:lang w:eastAsia="en-US"/>
              </w:rPr>
            </w:pPr>
            <w:r w:rsidRPr="001F77EA">
              <w:rPr>
                <w:rFonts w:ascii="Arial" w:hAnsi="Arial"/>
                <w:sz w:val="22"/>
                <w:lang w:eastAsia="en-US"/>
              </w:rPr>
              <w:t xml:space="preserve">has a Credit Rating at least equal to </w:t>
            </w:r>
            <w:r w:rsidRPr="001F77EA">
              <w:rPr>
                <w:rFonts w:ascii="Arial" w:hAnsi="Arial"/>
                <w:sz w:val="22"/>
                <w:szCs w:val="22"/>
                <w:lang w:eastAsia="en-US"/>
              </w:rPr>
              <w:t xml:space="preserve">the </w:t>
            </w:r>
            <w:r w:rsidRPr="001F77EA">
              <w:rPr>
                <w:rFonts w:ascii="Arial" w:hAnsi="Arial"/>
                <w:i/>
                <w:iCs/>
                <w:sz w:val="22"/>
                <w:lang w:eastAsia="en-US"/>
              </w:rPr>
              <w:t xml:space="preserve">credit rating </w:t>
            </w:r>
            <w:r w:rsidRPr="001F77EA">
              <w:rPr>
                <w:rFonts w:ascii="Arial" w:hAnsi="Arial"/>
                <w:sz w:val="22"/>
                <w:lang w:eastAsia="en-US"/>
              </w:rPr>
              <w:t xml:space="preserve">for the original Guarantor (if there is one) or the </w:t>
            </w:r>
            <w:r w:rsidRPr="001F77EA">
              <w:rPr>
                <w:rFonts w:ascii="Arial" w:hAnsi="Arial"/>
                <w:i/>
                <w:iCs/>
                <w:sz w:val="22"/>
                <w:lang w:eastAsia="en-US"/>
              </w:rPr>
              <w:t xml:space="preserve">Supplier </w:t>
            </w:r>
            <w:r w:rsidRPr="001F77EA">
              <w:rPr>
                <w:rFonts w:ascii="Arial" w:hAnsi="Arial"/>
                <w:sz w:val="22"/>
                <w:lang w:eastAsia="en-US"/>
              </w:rPr>
              <w:t>(if there is not)</w:t>
            </w:r>
            <w:r w:rsidRPr="001F77EA">
              <w:rPr>
                <w:rFonts w:ascii="Arial" w:hAnsi="Arial" w:cs="Arial"/>
                <w:sz w:val="22"/>
                <w:szCs w:val="22"/>
                <w:lang w:eastAsia="en-US"/>
              </w:rPr>
              <w:t>.</w:t>
            </w:r>
          </w:p>
          <w:p w14:paraId="659C349E" w14:textId="77777777" w:rsidR="001F77EA" w:rsidRPr="001F77EA" w:rsidRDefault="001F77EA" w:rsidP="00767DED">
            <w:pPr>
              <w:tabs>
                <w:tab w:val="left" w:pos="884"/>
                <w:tab w:val="left" w:pos="3009"/>
                <w:tab w:val="left" w:pos="3600"/>
              </w:tabs>
              <w:suppressAutoHyphens/>
              <w:overflowPunct w:val="0"/>
              <w:autoSpaceDE w:val="0"/>
              <w:autoSpaceDN w:val="0"/>
              <w:adjustRightInd w:val="0"/>
              <w:spacing w:before="120" w:after="120" w:line="264" w:lineRule="auto"/>
              <w:ind w:left="33"/>
              <w:jc w:val="left"/>
              <w:textAlignment w:val="baseline"/>
              <w:rPr>
                <w:rFonts w:ascii="Arial" w:hAnsi="Arial" w:cs="Arial"/>
                <w:bCs/>
                <w:spacing w:val="-2"/>
                <w:sz w:val="22"/>
                <w:szCs w:val="22"/>
                <w:lang w:eastAsia="en-US"/>
              </w:rPr>
            </w:pPr>
            <w:r w:rsidRPr="001F77EA">
              <w:rPr>
                <w:rFonts w:ascii="Arial" w:hAnsi="Arial" w:cs="Arial"/>
                <w:bCs/>
                <w:spacing w:val="-2"/>
                <w:sz w:val="22"/>
                <w:szCs w:val="22"/>
                <w:lang w:eastAsia="en-US"/>
              </w:rPr>
              <w:t>Z37.2</w:t>
            </w:r>
            <w:r w:rsidRPr="001F77EA">
              <w:rPr>
                <w:rFonts w:ascii="Arial" w:hAnsi="Arial" w:cs="Arial"/>
                <w:bCs/>
                <w:spacing w:val="-2"/>
                <w:sz w:val="22"/>
                <w:szCs w:val="22"/>
                <w:lang w:eastAsia="en-US"/>
              </w:rPr>
              <w:tab/>
              <w:t xml:space="preserve">If the Controller does not comply with the tests in clause Z37.1 or (if applicable) does not provide the legal opinion required in clause Z37.6, the </w:t>
            </w:r>
            <w:r w:rsidRPr="001F77EA">
              <w:rPr>
                <w:rFonts w:ascii="Arial" w:hAnsi="Arial" w:cs="Arial"/>
                <w:i/>
                <w:spacing w:val="-2"/>
                <w:sz w:val="22"/>
                <w:szCs w:val="22"/>
                <w:lang w:eastAsia="en-US"/>
              </w:rPr>
              <w:t>Supplier</w:t>
            </w:r>
            <w:r w:rsidRPr="001F77EA">
              <w:rPr>
                <w:rFonts w:ascii="Arial" w:hAnsi="Arial" w:cs="Arial"/>
                <w:bCs/>
                <w:spacing w:val="-2"/>
                <w:sz w:val="22"/>
                <w:szCs w:val="22"/>
                <w:lang w:eastAsia="en-US"/>
              </w:rPr>
              <w:t xml:space="preserve"> may propose an alternative guarantor to </w:t>
            </w:r>
            <w:r w:rsidRPr="001F77EA">
              <w:rPr>
                <w:rFonts w:ascii="Arial" w:hAnsi="Arial" w:cs="Arial"/>
                <w:spacing w:val="-2"/>
                <w:sz w:val="22"/>
                <w:szCs w:val="22"/>
                <w:lang w:eastAsia="en-US"/>
              </w:rPr>
              <w:t xml:space="preserve">the </w:t>
            </w:r>
            <w:r w:rsidRPr="001F77EA">
              <w:rPr>
                <w:rFonts w:ascii="Arial" w:hAnsi="Arial" w:cs="Arial"/>
                <w:i/>
                <w:snapToGrid w:val="0"/>
                <w:spacing w:val="-2"/>
                <w:sz w:val="22"/>
                <w:szCs w:val="22"/>
                <w:lang w:eastAsia="en-US"/>
              </w:rPr>
              <w:t xml:space="preserve">Supply Manager </w:t>
            </w:r>
            <w:r w:rsidRPr="001F77EA">
              <w:rPr>
                <w:rFonts w:ascii="Arial" w:hAnsi="Arial" w:cs="Arial"/>
                <w:bCs/>
                <w:spacing w:val="-2"/>
                <w:sz w:val="22"/>
                <w:szCs w:val="22"/>
                <w:lang w:eastAsia="en-US"/>
              </w:rPr>
              <w:t xml:space="preserve">for acceptance.  </w:t>
            </w:r>
            <w:r w:rsidRPr="001F77EA">
              <w:rPr>
                <w:rFonts w:ascii="Arial" w:hAnsi="Arial" w:cs="Arial"/>
                <w:spacing w:val="-2"/>
                <w:sz w:val="22"/>
                <w:szCs w:val="22"/>
                <w:lang w:eastAsia="en-US"/>
              </w:rPr>
              <w:t xml:space="preserve">The </w:t>
            </w:r>
            <w:r w:rsidRPr="001F77EA">
              <w:rPr>
                <w:rFonts w:ascii="Arial" w:hAnsi="Arial" w:cs="Arial"/>
                <w:i/>
                <w:spacing w:val="-2"/>
                <w:sz w:val="22"/>
                <w:szCs w:val="22"/>
                <w:lang w:eastAsia="en-US"/>
              </w:rPr>
              <w:t>Supplier</w:t>
            </w:r>
            <w:r w:rsidRPr="001F77EA">
              <w:rPr>
                <w:rFonts w:ascii="Arial" w:hAnsi="Arial" w:cs="Arial"/>
                <w:bCs/>
                <w:spacing w:val="-2"/>
                <w:sz w:val="22"/>
                <w:szCs w:val="22"/>
                <w:lang w:eastAsia="en-US"/>
              </w:rPr>
              <w:t xml:space="preserve"> provides to the </w:t>
            </w:r>
            <w:r w:rsidRPr="001F77EA">
              <w:rPr>
                <w:rFonts w:ascii="Arial" w:hAnsi="Arial" w:cs="Arial"/>
                <w:i/>
                <w:snapToGrid w:val="0"/>
                <w:spacing w:val="-2"/>
                <w:sz w:val="22"/>
                <w:szCs w:val="22"/>
                <w:lang w:eastAsia="en-US"/>
              </w:rPr>
              <w:t>Supply Manager</w:t>
            </w:r>
            <w:r w:rsidRPr="001F77EA">
              <w:rPr>
                <w:rFonts w:ascii="Arial" w:hAnsi="Arial" w:cs="Arial"/>
                <w:bCs/>
                <w:i/>
                <w:spacing w:val="-2"/>
                <w:sz w:val="22"/>
                <w:szCs w:val="22"/>
                <w:lang w:eastAsia="en-US"/>
              </w:rPr>
              <w:t xml:space="preserve"> </w:t>
            </w:r>
            <w:r w:rsidRPr="001F77EA">
              <w:rPr>
                <w:rFonts w:ascii="Arial" w:hAnsi="Arial" w:cs="Arial"/>
                <w:bCs/>
                <w:spacing w:val="-2"/>
                <w:sz w:val="22"/>
                <w:szCs w:val="22"/>
                <w:lang w:eastAsia="en-US"/>
              </w:rPr>
              <w:t>the details set out in clause Z37.1 and (if applicable) the legal opinion required in clause Z37.6 in relation to the proposed alternative guarantor.  A reason for not accepting the proposed alternative guarantor is that he does not comply with the tests in clause Z37.1 or (if applicable) does not provide the legal opinion required in clause Z37.6.</w:t>
            </w:r>
          </w:p>
          <w:p w14:paraId="349B773A" w14:textId="77777777" w:rsidR="001F77EA" w:rsidRPr="001F77EA" w:rsidRDefault="001F77EA" w:rsidP="00767DED">
            <w:pPr>
              <w:tabs>
                <w:tab w:val="left" w:pos="884"/>
                <w:tab w:val="left" w:pos="3009"/>
                <w:tab w:val="left" w:pos="3600"/>
              </w:tabs>
              <w:suppressAutoHyphens/>
              <w:overflowPunct w:val="0"/>
              <w:autoSpaceDE w:val="0"/>
              <w:autoSpaceDN w:val="0"/>
              <w:adjustRightInd w:val="0"/>
              <w:spacing w:before="120" w:after="120" w:line="264" w:lineRule="auto"/>
              <w:ind w:left="33"/>
              <w:jc w:val="left"/>
              <w:textAlignment w:val="baseline"/>
              <w:rPr>
                <w:rFonts w:ascii="Arial" w:hAnsi="Arial" w:cs="Arial"/>
                <w:bCs/>
                <w:spacing w:val="-2"/>
                <w:sz w:val="22"/>
                <w:szCs w:val="22"/>
                <w:lang w:eastAsia="en-US"/>
              </w:rPr>
            </w:pPr>
            <w:r w:rsidRPr="001F77EA">
              <w:rPr>
                <w:rFonts w:ascii="Arial" w:hAnsi="Arial" w:cs="Arial"/>
                <w:bCs/>
                <w:spacing w:val="-2"/>
                <w:sz w:val="22"/>
                <w:szCs w:val="22"/>
                <w:lang w:eastAsia="en-US"/>
              </w:rPr>
              <w:lastRenderedPageBreak/>
              <w:t>Z37.3</w:t>
            </w:r>
            <w:r w:rsidRPr="001F77EA">
              <w:rPr>
                <w:rFonts w:ascii="Arial" w:hAnsi="Arial" w:cs="Arial"/>
                <w:bCs/>
                <w:spacing w:val="-2"/>
                <w:sz w:val="22"/>
                <w:szCs w:val="22"/>
                <w:lang w:eastAsia="en-US"/>
              </w:rPr>
              <w:tab/>
              <w:t>If so required by</w:t>
            </w:r>
            <w:r w:rsidRPr="001F77EA">
              <w:rPr>
                <w:rFonts w:ascii="Arial" w:hAnsi="Arial" w:cs="Arial"/>
                <w:spacing w:val="-2"/>
                <w:sz w:val="22"/>
                <w:szCs w:val="22"/>
                <w:lang w:eastAsia="en-US"/>
              </w:rPr>
              <w:t xml:space="preserve"> the </w:t>
            </w:r>
            <w:r w:rsidRPr="001F77EA">
              <w:rPr>
                <w:rFonts w:ascii="Arial" w:hAnsi="Arial" w:cs="Arial"/>
                <w:i/>
                <w:snapToGrid w:val="0"/>
                <w:spacing w:val="-2"/>
                <w:sz w:val="22"/>
                <w:szCs w:val="22"/>
                <w:lang w:eastAsia="en-US"/>
              </w:rPr>
              <w:t>Supply Manager</w:t>
            </w:r>
            <w:r w:rsidRPr="001F77EA">
              <w:rPr>
                <w:rFonts w:ascii="Arial" w:hAnsi="Arial" w:cs="Arial"/>
                <w:bCs/>
                <w:spacing w:val="-2"/>
                <w:sz w:val="22"/>
                <w:szCs w:val="22"/>
                <w:lang w:eastAsia="en-US"/>
              </w:rPr>
              <w:t xml:space="preserve">, </w:t>
            </w:r>
            <w:r w:rsidRPr="001F77EA">
              <w:rPr>
                <w:rFonts w:ascii="Arial" w:hAnsi="Arial" w:cs="Arial"/>
                <w:spacing w:val="-2"/>
                <w:sz w:val="22"/>
                <w:szCs w:val="22"/>
                <w:lang w:eastAsia="en-US"/>
              </w:rPr>
              <w:t xml:space="preserve">the </w:t>
            </w:r>
            <w:r w:rsidRPr="001F77EA">
              <w:rPr>
                <w:rFonts w:ascii="Arial" w:hAnsi="Arial" w:cs="Arial"/>
                <w:i/>
                <w:spacing w:val="-2"/>
                <w:sz w:val="22"/>
                <w:szCs w:val="22"/>
                <w:lang w:eastAsia="en-US"/>
              </w:rPr>
              <w:t xml:space="preserve">Supplier </w:t>
            </w:r>
            <w:r w:rsidRPr="001F77EA">
              <w:rPr>
                <w:rFonts w:ascii="Arial" w:hAnsi="Arial" w:cs="Arial"/>
                <w:bCs/>
                <w:spacing w:val="-2"/>
                <w:sz w:val="22"/>
                <w:szCs w:val="22"/>
                <w:lang w:eastAsia="en-US"/>
              </w:rPr>
              <w:t xml:space="preserve">within four weeks </w:t>
            </w:r>
            <w:r w:rsidRPr="001F77EA">
              <w:rPr>
                <w:rFonts w:ascii="Arial" w:hAnsi="Arial" w:cs="Arial"/>
                <w:spacing w:val="-2"/>
                <w:sz w:val="22"/>
                <w:szCs w:val="22"/>
                <w:lang w:eastAsia="en-US"/>
              </w:rPr>
              <w:t xml:space="preserve">gives to the </w:t>
            </w:r>
            <w:r w:rsidRPr="001F77EA">
              <w:rPr>
                <w:rFonts w:ascii="Arial" w:hAnsi="Arial" w:cs="Arial"/>
                <w:i/>
                <w:iCs/>
                <w:spacing w:val="-2"/>
                <w:sz w:val="22"/>
                <w:szCs w:val="22"/>
                <w:lang w:eastAsia="en-US"/>
              </w:rPr>
              <w:t>Purchaser</w:t>
            </w:r>
            <w:r w:rsidRPr="001F77EA">
              <w:rPr>
                <w:rFonts w:ascii="Arial" w:hAnsi="Arial" w:cs="Arial"/>
                <w:spacing w:val="-2"/>
                <w:sz w:val="22"/>
                <w:szCs w:val="22"/>
                <w:lang w:eastAsia="en-US"/>
              </w:rPr>
              <w:t xml:space="preserve"> </w:t>
            </w:r>
            <w:r w:rsidRPr="001F77EA">
              <w:rPr>
                <w:rFonts w:ascii="Arial" w:hAnsi="Arial" w:cs="Arial"/>
                <w:bCs/>
                <w:spacing w:val="-2"/>
                <w:sz w:val="22"/>
                <w:szCs w:val="22"/>
                <w:lang w:eastAsia="en-US"/>
              </w:rPr>
              <w:t xml:space="preserve">a Parent Company Guarantee from the Controller or an alternative guarantor accepted by the </w:t>
            </w:r>
            <w:r w:rsidRPr="001F77EA">
              <w:rPr>
                <w:rFonts w:ascii="Arial" w:hAnsi="Arial" w:cs="Arial"/>
                <w:i/>
                <w:snapToGrid w:val="0"/>
                <w:spacing w:val="-2"/>
                <w:sz w:val="22"/>
                <w:szCs w:val="22"/>
                <w:lang w:eastAsia="en-US"/>
              </w:rPr>
              <w:t xml:space="preserve">Supply Manager. </w:t>
            </w:r>
          </w:p>
          <w:p w14:paraId="4B39C024" w14:textId="1AD54BF4" w:rsidR="001F77EA" w:rsidRPr="001F77EA" w:rsidRDefault="00767DED" w:rsidP="00767DED">
            <w:pPr>
              <w:tabs>
                <w:tab w:val="left" w:pos="426"/>
                <w:tab w:val="left" w:pos="3009"/>
                <w:tab w:val="left" w:pos="3600"/>
              </w:tabs>
              <w:suppressAutoHyphens/>
              <w:overflowPunct w:val="0"/>
              <w:autoSpaceDE w:val="0"/>
              <w:autoSpaceDN w:val="0"/>
              <w:adjustRightInd w:val="0"/>
              <w:spacing w:before="120" w:after="120" w:line="264" w:lineRule="auto"/>
              <w:ind w:left="33"/>
              <w:jc w:val="left"/>
              <w:textAlignment w:val="baseline"/>
              <w:rPr>
                <w:rFonts w:ascii="Arial" w:hAnsi="Arial" w:cs="Arial"/>
                <w:bCs/>
                <w:spacing w:val="-2"/>
                <w:sz w:val="22"/>
                <w:szCs w:val="22"/>
                <w:lang w:eastAsia="en-US"/>
              </w:rPr>
            </w:pPr>
            <w:r>
              <w:rPr>
                <w:rFonts w:ascii="Arial" w:hAnsi="Arial" w:cs="Arial"/>
                <w:bCs/>
                <w:spacing w:val="-2"/>
                <w:sz w:val="22"/>
                <w:szCs w:val="22"/>
                <w:lang w:eastAsia="en-US"/>
              </w:rPr>
              <w:t>Z37.4 T</w:t>
            </w:r>
            <w:r w:rsidR="001F77EA" w:rsidRPr="001F77EA">
              <w:rPr>
                <w:rFonts w:ascii="Arial" w:hAnsi="Arial" w:cs="Arial"/>
                <w:bCs/>
                <w:spacing w:val="-2"/>
                <w:sz w:val="22"/>
                <w:szCs w:val="22"/>
                <w:lang w:eastAsia="en-US"/>
              </w:rPr>
              <w:t xml:space="preserve">he </w:t>
            </w:r>
            <w:r w:rsidR="001F77EA" w:rsidRPr="001F77EA">
              <w:rPr>
                <w:rFonts w:ascii="Arial" w:hAnsi="Arial" w:cs="Arial"/>
                <w:i/>
                <w:snapToGrid w:val="0"/>
                <w:spacing w:val="-2"/>
                <w:sz w:val="22"/>
                <w:szCs w:val="22"/>
                <w:lang w:eastAsia="en-US"/>
              </w:rPr>
              <w:t>Supply Manager</w:t>
            </w:r>
            <w:r w:rsidR="001F77EA" w:rsidRPr="001F77EA">
              <w:rPr>
                <w:rFonts w:ascii="Arial" w:hAnsi="Arial" w:cs="Arial"/>
                <w:bCs/>
                <w:spacing w:val="-2"/>
                <w:sz w:val="22"/>
                <w:szCs w:val="22"/>
                <w:lang w:eastAsia="en-US"/>
              </w:rPr>
              <w:t xml:space="preserve"> may accept a Parent Company Guarantee from the Controller or an alternative guarantor proposed by the </w:t>
            </w:r>
            <w:r w:rsidR="001F77EA" w:rsidRPr="001F77EA">
              <w:rPr>
                <w:rFonts w:ascii="Arial" w:hAnsi="Arial" w:cs="Arial"/>
                <w:i/>
                <w:iCs/>
                <w:spacing w:val="-2"/>
                <w:sz w:val="22"/>
                <w:szCs w:val="22"/>
                <w:lang w:eastAsia="en-US"/>
              </w:rPr>
              <w:t xml:space="preserve">Supplier </w:t>
            </w:r>
            <w:r w:rsidR="001F77EA" w:rsidRPr="001F77EA">
              <w:rPr>
                <w:rFonts w:ascii="Arial" w:hAnsi="Arial" w:cs="Arial"/>
                <w:bCs/>
                <w:spacing w:val="-2"/>
                <w:sz w:val="22"/>
                <w:szCs w:val="22"/>
                <w:lang w:eastAsia="en-US"/>
              </w:rPr>
              <w:t xml:space="preserve">who does not comply with the tests in clause Z37.1 if </w:t>
            </w:r>
            <w:r w:rsidR="001F77EA" w:rsidRPr="001F77EA">
              <w:rPr>
                <w:rFonts w:ascii="Arial" w:hAnsi="Arial" w:cs="Arial"/>
                <w:spacing w:val="-2"/>
                <w:sz w:val="22"/>
                <w:szCs w:val="22"/>
                <w:lang w:eastAsia="en-US"/>
              </w:rPr>
              <w:t xml:space="preserve">the </w:t>
            </w:r>
            <w:r w:rsidR="001F77EA" w:rsidRPr="001F77EA">
              <w:rPr>
                <w:rFonts w:ascii="Arial" w:hAnsi="Arial" w:cs="Arial"/>
                <w:i/>
                <w:iCs/>
                <w:spacing w:val="-2"/>
                <w:sz w:val="22"/>
                <w:szCs w:val="22"/>
                <w:lang w:eastAsia="en-US"/>
              </w:rPr>
              <w:t xml:space="preserve">Supplier </w:t>
            </w:r>
            <w:r w:rsidR="001F77EA" w:rsidRPr="001F77EA">
              <w:rPr>
                <w:rFonts w:ascii="Arial" w:hAnsi="Arial" w:cs="Arial"/>
                <w:spacing w:val="-2"/>
                <w:sz w:val="22"/>
                <w:szCs w:val="22"/>
                <w:lang w:eastAsia="en-US"/>
              </w:rPr>
              <w:t xml:space="preserve">gives to the </w:t>
            </w:r>
            <w:r w:rsidR="001F77EA" w:rsidRPr="001F77EA">
              <w:rPr>
                <w:rFonts w:ascii="Arial" w:hAnsi="Arial" w:cs="Arial"/>
                <w:i/>
                <w:snapToGrid w:val="0"/>
                <w:spacing w:val="-2"/>
                <w:sz w:val="22"/>
                <w:szCs w:val="22"/>
                <w:lang w:eastAsia="en-US"/>
              </w:rPr>
              <w:t xml:space="preserve">Supply Manager </w:t>
            </w:r>
            <w:r w:rsidR="001F77EA" w:rsidRPr="001F77EA">
              <w:rPr>
                <w:rFonts w:ascii="Arial" w:hAnsi="Arial" w:cs="Arial"/>
                <w:bCs/>
                <w:spacing w:val="-2"/>
                <w:sz w:val="22"/>
                <w:szCs w:val="22"/>
                <w:lang w:eastAsia="en-US"/>
              </w:rPr>
              <w:t xml:space="preserve">an assurance that the Controller or the alternative guarantor will so comply within [18] months of the </w:t>
            </w:r>
            <w:r w:rsidR="001F77EA" w:rsidRPr="001F77EA">
              <w:rPr>
                <w:rFonts w:ascii="Arial" w:hAnsi="Arial" w:cs="Arial"/>
                <w:i/>
                <w:snapToGrid w:val="0"/>
                <w:spacing w:val="-2"/>
                <w:sz w:val="22"/>
                <w:szCs w:val="22"/>
                <w:lang w:eastAsia="en-US"/>
              </w:rPr>
              <w:t xml:space="preserve">Supply Manager’s </w:t>
            </w:r>
            <w:r w:rsidR="001F77EA" w:rsidRPr="001F77EA">
              <w:rPr>
                <w:rFonts w:ascii="Arial" w:hAnsi="Arial" w:cs="Arial"/>
                <w:bCs/>
                <w:spacing w:val="-2"/>
                <w:sz w:val="22"/>
                <w:szCs w:val="22"/>
                <w:lang w:eastAsia="en-US"/>
              </w:rPr>
              <w:t xml:space="preserve">acceptance.  If so, the Parties agree a process for reviewing the financial standing of the Controller or the alternative guarantor during that period in order to demonstrate to the </w:t>
            </w:r>
            <w:r w:rsidR="001F77EA" w:rsidRPr="001F77EA">
              <w:rPr>
                <w:rFonts w:ascii="Arial" w:hAnsi="Arial" w:cs="Arial"/>
                <w:i/>
                <w:snapToGrid w:val="0"/>
                <w:spacing w:val="-2"/>
                <w:sz w:val="22"/>
                <w:szCs w:val="22"/>
                <w:lang w:eastAsia="en-US"/>
              </w:rPr>
              <w:t xml:space="preserve">Supply Manager </w:t>
            </w:r>
            <w:r w:rsidR="001F77EA" w:rsidRPr="001F77EA">
              <w:rPr>
                <w:rFonts w:ascii="Arial" w:hAnsi="Arial" w:cs="Arial"/>
                <w:bCs/>
                <w:spacing w:val="-2"/>
                <w:sz w:val="22"/>
                <w:szCs w:val="22"/>
                <w:lang w:eastAsia="en-US"/>
              </w:rPr>
              <w:t>that it will so comply by the end of that period.</w:t>
            </w:r>
          </w:p>
          <w:p w14:paraId="018CF747" w14:textId="4C7E1535" w:rsidR="001F77EA" w:rsidRPr="001F77EA" w:rsidRDefault="001F77EA" w:rsidP="00767DED">
            <w:pPr>
              <w:tabs>
                <w:tab w:val="left" w:pos="426"/>
                <w:tab w:val="left" w:pos="3009"/>
                <w:tab w:val="left" w:pos="3600"/>
              </w:tabs>
              <w:suppressAutoHyphens/>
              <w:overflowPunct w:val="0"/>
              <w:autoSpaceDE w:val="0"/>
              <w:autoSpaceDN w:val="0"/>
              <w:adjustRightInd w:val="0"/>
              <w:spacing w:before="120" w:after="120" w:line="264" w:lineRule="auto"/>
              <w:ind w:left="33"/>
              <w:jc w:val="left"/>
              <w:textAlignment w:val="baseline"/>
              <w:rPr>
                <w:rFonts w:ascii="Arial" w:hAnsi="Arial" w:cs="Arial"/>
                <w:bCs/>
                <w:spacing w:val="-2"/>
                <w:sz w:val="22"/>
                <w:szCs w:val="22"/>
                <w:lang w:eastAsia="en-US"/>
              </w:rPr>
            </w:pPr>
            <w:r w:rsidRPr="001F77EA">
              <w:rPr>
                <w:rFonts w:ascii="Arial" w:hAnsi="Arial" w:cs="Arial"/>
                <w:bCs/>
                <w:spacing w:val="-2"/>
                <w:sz w:val="22"/>
                <w:szCs w:val="22"/>
                <w:lang w:eastAsia="en-US"/>
              </w:rPr>
              <w:t>Z37.5</w:t>
            </w:r>
            <w:r w:rsidR="00767DED">
              <w:rPr>
                <w:rFonts w:ascii="Arial" w:hAnsi="Arial" w:cs="Arial"/>
                <w:bCs/>
                <w:spacing w:val="-2"/>
                <w:sz w:val="22"/>
                <w:szCs w:val="22"/>
                <w:lang w:eastAsia="en-US"/>
              </w:rPr>
              <w:t xml:space="preserve">  </w:t>
            </w:r>
            <w:r w:rsidRPr="001F77EA">
              <w:rPr>
                <w:rFonts w:ascii="Arial" w:hAnsi="Arial" w:cs="Arial"/>
                <w:bCs/>
                <w:spacing w:val="-2"/>
                <w:sz w:val="22"/>
                <w:szCs w:val="22"/>
                <w:lang w:eastAsia="en-US"/>
              </w:rPr>
              <w:t>If</w:t>
            </w:r>
          </w:p>
          <w:p w14:paraId="17F71C3D" w14:textId="77777777" w:rsidR="001F77EA" w:rsidRPr="001F77EA" w:rsidRDefault="001F77EA" w:rsidP="00320775">
            <w:pPr>
              <w:numPr>
                <w:ilvl w:val="0"/>
                <w:numId w:val="36"/>
              </w:numPr>
              <w:tabs>
                <w:tab w:val="left" w:pos="426"/>
                <w:tab w:val="left" w:pos="3009"/>
                <w:tab w:val="left" w:pos="3600"/>
              </w:tabs>
              <w:suppressAutoHyphens/>
              <w:overflowPunct w:val="0"/>
              <w:autoSpaceDE w:val="0"/>
              <w:autoSpaceDN w:val="0"/>
              <w:adjustRightInd w:val="0"/>
              <w:spacing w:before="120" w:after="120" w:line="264" w:lineRule="auto"/>
              <w:ind w:left="1208" w:hanging="357"/>
              <w:jc w:val="left"/>
              <w:textAlignment w:val="baseline"/>
              <w:rPr>
                <w:rFonts w:ascii="Arial" w:hAnsi="Arial" w:cs="Arial"/>
                <w:spacing w:val="-2"/>
                <w:sz w:val="22"/>
                <w:lang w:eastAsia="en-US"/>
              </w:rPr>
            </w:pPr>
            <w:r w:rsidRPr="001F77EA">
              <w:rPr>
                <w:rFonts w:ascii="Arial" w:hAnsi="Arial" w:cs="Arial"/>
                <w:bCs/>
                <w:spacing w:val="-2"/>
                <w:sz w:val="22"/>
                <w:szCs w:val="22"/>
                <w:lang w:eastAsia="en-US"/>
              </w:rPr>
              <w:t xml:space="preserve">neither the Controller nor any alternative guarantor proposed by the </w:t>
            </w:r>
            <w:r w:rsidRPr="001F77EA">
              <w:rPr>
                <w:rFonts w:ascii="Arial" w:hAnsi="Arial" w:cs="Arial"/>
                <w:i/>
                <w:iCs/>
                <w:spacing w:val="-2"/>
                <w:sz w:val="22"/>
                <w:szCs w:val="22"/>
                <w:lang w:eastAsia="en-US"/>
              </w:rPr>
              <w:t xml:space="preserve">Supplier </w:t>
            </w:r>
            <w:r w:rsidRPr="001F77EA">
              <w:rPr>
                <w:rFonts w:ascii="Arial" w:hAnsi="Arial" w:cs="Arial"/>
                <w:bCs/>
                <w:spacing w:val="-2"/>
                <w:sz w:val="22"/>
                <w:szCs w:val="22"/>
                <w:lang w:eastAsia="en-US"/>
              </w:rPr>
              <w:t>complies with the tests in clause Z37.1 or provides the legal opinion required by clause Z37.6,</w:t>
            </w:r>
          </w:p>
          <w:p w14:paraId="7E030189" w14:textId="77777777" w:rsidR="001F77EA" w:rsidRPr="001F77EA" w:rsidRDefault="001F77EA" w:rsidP="00320775">
            <w:pPr>
              <w:numPr>
                <w:ilvl w:val="0"/>
                <w:numId w:val="36"/>
              </w:numPr>
              <w:tabs>
                <w:tab w:val="left" w:pos="426"/>
                <w:tab w:val="left" w:pos="3009"/>
                <w:tab w:val="left" w:pos="3600"/>
              </w:tabs>
              <w:suppressAutoHyphens/>
              <w:overflowPunct w:val="0"/>
              <w:autoSpaceDE w:val="0"/>
              <w:autoSpaceDN w:val="0"/>
              <w:adjustRightInd w:val="0"/>
              <w:spacing w:before="120" w:after="120" w:line="264" w:lineRule="auto"/>
              <w:ind w:left="1208" w:hanging="357"/>
              <w:jc w:val="left"/>
              <w:textAlignment w:val="baseline"/>
              <w:rPr>
                <w:rFonts w:ascii="Arial" w:hAnsi="Arial" w:cs="Arial"/>
                <w:spacing w:val="-2"/>
                <w:sz w:val="22"/>
                <w:lang w:eastAsia="en-US"/>
              </w:rPr>
            </w:pPr>
            <w:r w:rsidRPr="001F77EA">
              <w:rPr>
                <w:rFonts w:ascii="Arial" w:hAnsi="Arial" w:cs="Arial"/>
                <w:spacing w:val="-2"/>
                <w:sz w:val="22"/>
                <w:szCs w:val="22"/>
                <w:lang w:eastAsia="en-US"/>
              </w:rPr>
              <w:t xml:space="preserve">the </w:t>
            </w:r>
            <w:r w:rsidRPr="001F77EA">
              <w:rPr>
                <w:rFonts w:ascii="Arial" w:hAnsi="Arial" w:cs="Arial"/>
                <w:i/>
                <w:iCs/>
                <w:spacing w:val="-2"/>
                <w:sz w:val="22"/>
                <w:szCs w:val="22"/>
                <w:lang w:eastAsia="en-US"/>
              </w:rPr>
              <w:t xml:space="preserve">Supplier </w:t>
            </w:r>
            <w:r w:rsidRPr="001F77EA">
              <w:rPr>
                <w:rFonts w:ascii="Arial" w:hAnsi="Arial" w:cs="Arial"/>
                <w:spacing w:val="-2"/>
                <w:sz w:val="22"/>
                <w:szCs w:val="22"/>
                <w:lang w:eastAsia="en-US"/>
              </w:rPr>
              <w:t>does not</w:t>
            </w:r>
            <w:r w:rsidRPr="001F77EA">
              <w:rPr>
                <w:rFonts w:ascii="Arial" w:hAnsi="Arial" w:cs="Arial"/>
                <w:i/>
                <w:iCs/>
                <w:spacing w:val="-2"/>
                <w:sz w:val="22"/>
                <w:szCs w:val="22"/>
                <w:lang w:eastAsia="en-US"/>
              </w:rPr>
              <w:t xml:space="preserve"> </w:t>
            </w:r>
            <w:r w:rsidRPr="001F77EA">
              <w:rPr>
                <w:rFonts w:ascii="Arial" w:hAnsi="Arial" w:cs="Arial"/>
                <w:spacing w:val="-2"/>
                <w:sz w:val="22"/>
                <w:szCs w:val="22"/>
                <w:lang w:eastAsia="en-US"/>
              </w:rPr>
              <w:t xml:space="preserve">give to the </w:t>
            </w:r>
            <w:r w:rsidRPr="001F77EA">
              <w:rPr>
                <w:rFonts w:ascii="Arial" w:hAnsi="Arial" w:cs="Arial"/>
                <w:i/>
                <w:iCs/>
                <w:spacing w:val="-2"/>
                <w:sz w:val="22"/>
                <w:szCs w:val="22"/>
                <w:lang w:eastAsia="en-US"/>
              </w:rPr>
              <w:t>Purchaser</w:t>
            </w:r>
            <w:r w:rsidRPr="001F77EA">
              <w:rPr>
                <w:rFonts w:ascii="Arial" w:hAnsi="Arial" w:cs="Arial"/>
                <w:spacing w:val="-2"/>
                <w:sz w:val="22"/>
                <w:szCs w:val="22"/>
                <w:lang w:eastAsia="en-US"/>
              </w:rPr>
              <w:t xml:space="preserve"> </w:t>
            </w:r>
            <w:r w:rsidRPr="001F77EA">
              <w:rPr>
                <w:rFonts w:ascii="Arial" w:hAnsi="Arial" w:cs="Arial"/>
                <w:bCs/>
                <w:spacing w:val="-2"/>
                <w:sz w:val="22"/>
                <w:szCs w:val="22"/>
                <w:lang w:eastAsia="en-US"/>
              </w:rPr>
              <w:t xml:space="preserve">a Parent Company Guarantee from the Controller or an alternative guarantor accepted by the </w:t>
            </w:r>
            <w:r w:rsidRPr="001F77EA">
              <w:rPr>
                <w:rFonts w:ascii="Arial" w:hAnsi="Arial" w:cs="Arial"/>
                <w:i/>
                <w:snapToGrid w:val="0"/>
                <w:spacing w:val="-2"/>
                <w:sz w:val="22"/>
                <w:szCs w:val="22"/>
                <w:lang w:eastAsia="en-US"/>
              </w:rPr>
              <w:t>Supply Manager</w:t>
            </w:r>
            <w:r w:rsidRPr="001F77EA">
              <w:rPr>
                <w:rFonts w:ascii="Arial" w:hAnsi="Arial" w:cs="Arial"/>
                <w:bCs/>
                <w:spacing w:val="-2"/>
                <w:sz w:val="22"/>
                <w:szCs w:val="22"/>
                <w:lang w:eastAsia="en-US"/>
              </w:rPr>
              <w:t xml:space="preserve"> within four weeks of a request from the </w:t>
            </w:r>
            <w:r w:rsidRPr="001F77EA">
              <w:rPr>
                <w:rFonts w:ascii="Arial" w:hAnsi="Arial" w:cs="Arial"/>
                <w:i/>
                <w:snapToGrid w:val="0"/>
                <w:spacing w:val="-2"/>
                <w:sz w:val="22"/>
                <w:szCs w:val="22"/>
                <w:lang w:eastAsia="en-US"/>
              </w:rPr>
              <w:t xml:space="preserve">Supply Manager </w:t>
            </w:r>
            <w:r w:rsidRPr="001F77EA">
              <w:rPr>
                <w:rFonts w:ascii="Arial" w:hAnsi="Arial" w:cs="Arial"/>
                <w:bCs/>
                <w:spacing w:val="-2"/>
                <w:sz w:val="22"/>
                <w:szCs w:val="22"/>
                <w:lang w:eastAsia="en-US"/>
              </w:rPr>
              <w:t>to do so or</w:t>
            </w:r>
          </w:p>
          <w:p w14:paraId="545EE502" w14:textId="77777777" w:rsidR="001F77EA" w:rsidRPr="001F77EA" w:rsidRDefault="001F77EA" w:rsidP="00320775">
            <w:pPr>
              <w:numPr>
                <w:ilvl w:val="0"/>
                <w:numId w:val="36"/>
              </w:numPr>
              <w:tabs>
                <w:tab w:val="left" w:pos="426"/>
                <w:tab w:val="left" w:pos="3009"/>
                <w:tab w:val="left" w:pos="3600"/>
              </w:tabs>
              <w:suppressAutoHyphens/>
              <w:overflowPunct w:val="0"/>
              <w:autoSpaceDE w:val="0"/>
              <w:autoSpaceDN w:val="0"/>
              <w:adjustRightInd w:val="0"/>
              <w:spacing w:before="120" w:after="120" w:line="264" w:lineRule="auto"/>
              <w:ind w:left="1208" w:hanging="357"/>
              <w:jc w:val="left"/>
              <w:textAlignment w:val="baseline"/>
              <w:rPr>
                <w:rFonts w:ascii="Arial" w:hAnsi="Arial" w:cs="Arial"/>
                <w:spacing w:val="-2"/>
                <w:sz w:val="22"/>
                <w:lang w:eastAsia="en-US"/>
              </w:rPr>
            </w:pPr>
            <w:r w:rsidRPr="001F77EA">
              <w:rPr>
                <w:rFonts w:ascii="Arial" w:hAnsi="Arial" w:cs="Arial"/>
                <w:spacing w:val="-2"/>
                <w:sz w:val="22"/>
                <w:szCs w:val="22"/>
                <w:lang w:eastAsia="en-US"/>
              </w:rPr>
              <w:t xml:space="preserve">the </w:t>
            </w:r>
            <w:r w:rsidRPr="001F77EA">
              <w:rPr>
                <w:rFonts w:ascii="Arial" w:hAnsi="Arial" w:cs="Arial"/>
                <w:bCs/>
                <w:i/>
                <w:spacing w:val="-2"/>
                <w:sz w:val="22"/>
                <w:szCs w:val="22"/>
                <w:lang w:eastAsia="en-US"/>
              </w:rPr>
              <w:t>Supplier</w:t>
            </w:r>
            <w:r w:rsidRPr="001F77EA">
              <w:rPr>
                <w:rFonts w:ascii="Arial" w:hAnsi="Arial" w:cs="Arial"/>
                <w:spacing w:val="-2"/>
                <w:sz w:val="22"/>
                <w:lang w:eastAsia="en-US"/>
              </w:rPr>
              <w:t xml:space="preserve"> fails to </w:t>
            </w:r>
            <w:r w:rsidRPr="001F77EA">
              <w:rPr>
                <w:rFonts w:ascii="Arial" w:hAnsi="Arial" w:cs="Arial"/>
                <w:bCs/>
                <w:spacing w:val="-2"/>
                <w:sz w:val="22"/>
                <w:szCs w:val="22"/>
                <w:lang w:eastAsia="en-US"/>
              </w:rPr>
              <w:t xml:space="preserve">demonstrate to the </w:t>
            </w:r>
            <w:r w:rsidRPr="001F77EA">
              <w:rPr>
                <w:rFonts w:ascii="Arial" w:hAnsi="Arial" w:cs="Arial"/>
                <w:i/>
                <w:snapToGrid w:val="0"/>
                <w:spacing w:val="-2"/>
                <w:sz w:val="22"/>
                <w:szCs w:val="22"/>
                <w:lang w:eastAsia="en-US"/>
              </w:rPr>
              <w:t>Supply Manager</w:t>
            </w:r>
            <w:r w:rsidRPr="001F77EA">
              <w:rPr>
                <w:rFonts w:ascii="Arial" w:hAnsi="Arial" w:cs="Arial"/>
                <w:bCs/>
                <w:spacing w:val="-2"/>
                <w:sz w:val="22"/>
                <w:szCs w:val="22"/>
                <w:lang w:eastAsia="en-US"/>
              </w:rPr>
              <w:t xml:space="preserve"> that the Controller or the alternative guarantor accepted by the </w:t>
            </w:r>
            <w:r w:rsidRPr="001F77EA">
              <w:rPr>
                <w:rFonts w:ascii="Arial" w:hAnsi="Arial" w:cs="Arial"/>
                <w:i/>
                <w:snapToGrid w:val="0"/>
                <w:spacing w:val="-2"/>
                <w:sz w:val="22"/>
                <w:szCs w:val="22"/>
                <w:lang w:eastAsia="en-US"/>
              </w:rPr>
              <w:t>Supply Manager</w:t>
            </w:r>
            <w:r w:rsidRPr="001F77EA">
              <w:rPr>
                <w:rFonts w:ascii="Arial" w:hAnsi="Arial" w:cs="Arial"/>
                <w:bCs/>
                <w:spacing w:val="-2"/>
                <w:sz w:val="22"/>
                <w:szCs w:val="22"/>
                <w:lang w:eastAsia="en-US"/>
              </w:rPr>
              <w:t xml:space="preserve"> will comply with the tests in clause Z37.1 within [18] months of the </w:t>
            </w:r>
            <w:r w:rsidRPr="001F77EA">
              <w:rPr>
                <w:rFonts w:ascii="Arial" w:hAnsi="Arial" w:cs="Arial"/>
                <w:i/>
                <w:snapToGrid w:val="0"/>
                <w:spacing w:val="-2"/>
                <w:sz w:val="22"/>
                <w:szCs w:val="22"/>
                <w:lang w:eastAsia="en-US"/>
              </w:rPr>
              <w:t>Supply Manager’s</w:t>
            </w:r>
            <w:r w:rsidRPr="001F77EA">
              <w:rPr>
                <w:rFonts w:ascii="Arial" w:hAnsi="Arial" w:cs="Arial"/>
                <w:bCs/>
                <w:spacing w:val="-2"/>
                <w:sz w:val="22"/>
                <w:szCs w:val="22"/>
                <w:lang w:eastAsia="en-US"/>
              </w:rPr>
              <w:t xml:space="preserve"> acceptance</w:t>
            </w:r>
          </w:p>
          <w:p w14:paraId="5784661A" w14:textId="3F29AE9D" w:rsidR="001F77EA" w:rsidRPr="001F77EA" w:rsidRDefault="001F77EA" w:rsidP="00767DED">
            <w:pPr>
              <w:tabs>
                <w:tab w:val="left" w:pos="1309"/>
                <w:tab w:val="left" w:pos="3009"/>
                <w:tab w:val="left" w:pos="3600"/>
              </w:tabs>
              <w:suppressAutoHyphens/>
              <w:overflowPunct w:val="0"/>
              <w:autoSpaceDE w:val="0"/>
              <w:autoSpaceDN w:val="0"/>
              <w:adjustRightInd w:val="0"/>
              <w:spacing w:before="120" w:after="120" w:line="264" w:lineRule="auto"/>
              <w:ind w:left="851"/>
              <w:jc w:val="left"/>
              <w:textAlignment w:val="baseline"/>
              <w:rPr>
                <w:rFonts w:ascii="Arial" w:hAnsi="Arial" w:cs="Arial"/>
                <w:spacing w:val="-2"/>
                <w:sz w:val="22"/>
                <w:szCs w:val="22"/>
                <w:lang w:eastAsia="en-US"/>
              </w:rPr>
            </w:pPr>
            <w:r w:rsidRPr="001F77EA">
              <w:rPr>
                <w:rFonts w:ascii="Arial" w:hAnsi="Arial" w:cs="Arial"/>
                <w:spacing w:val="-2"/>
                <w:sz w:val="22"/>
                <w:szCs w:val="22"/>
                <w:lang w:eastAsia="en-US"/>
              </w:rPr>
              <w:t>t</w:t>
            </w:r>
            <w:r w:rsidRPr="001F77EA">
              <w:rPr>
                <w:rFonts w:ascii="Arial" w:hAnsi="Arial" w:cs="Arial"/>
                <w:snapToGrid w:val="0"/>
                <w:spacing w:val="-2"/>
                <w:sz w:val="22"/>
                <w:szCs w:val="22"/>
                <w:lang w:eastAsia="en-US"/>
              </w:rPr>
              <w:t xml:space="preserve">he </w:t>
            </w:r>
            <w:r w:rsidR="005C2CCC">
              <w:rPr>
                <w:rFonts w:ascii="Arial" w:hAnsi="Arial" w:cs="Arial"/>
                <w:i/>
                <w:spacing w:val="-2"/>
                <w:sz w:val="22"/>
                <w:szCs w:val="22"/>
                <w:lang w:eastAsia="en-US"/>
              </w:rPr>
              <w:t>Purchaser</w:t>
            </w:r>
            <w:r w:rsidRPr="001F77EA">
              <w:rPr>
                <w:rFonts w:ascii="Arial" w:hAnsi="Arial" w:cs="Arial"/>
                <w:spacing w:val="-2"/>
                <w:sz w:val="22"/>
                <w:szCs w:val="22"/>
                <w:lang w:eastAsia="en-US"/>
              </w:rPr>
              <w:t xml:space="preserve"> may treat such failure as the </w:t>
            </w:r>
            <w:r w:rsidRPr="001F77EA">
              <w:rPr>
                <w:rFonts w:ascii="Arial" w:hAnsi="Arial" w:cs="Arial"/>
                <w:i/>
                <w:spacing w:val="-2"/>
                <w:sz w:val="22"/>
                <w:szCs w:val="22"/>
                <w:lang w:eastAsia="en-US"/>
              </w:rPr>
              <w:t xml:space="preserve">Supplier </w:t>
            </w:r>
            <w:r w:rsidRPr="001F77EA">
              <w:rPr>
                <w:rFonts w:ascii="Arial" w:hAnsi="Arial" w:cs="Arial"/>
                <w:spacing w:val="-2"/>
                <w:sz w:val="22"/>
                <w:szCs w:val="22"/>
                <w:lang w:eastAsia="en-US"/>
              </w:rPr>
              <w:t xml:space="preserve">having substantially hindered the </w:t>
            </w:r>
            <w:r w:rsidRPr="001F77EA">
              <w:rPr>
                <w:rFonts w:ascii="Arial" w:hAnsi="Arial" w:cs="Arial"/>
                <w:i/>
                <w:spacing w:val="-2"/>
                <w:sz w:val="22"/>
                <w:szCs w:val="22"/>
                <w:lang w:eastAsia="en-US"/>
              </w:rPr>
              <w:t xml:space="preserve">Purchaser </w:t>
            </w:r>
            <w:r w:rsidRPr="001F77EA">
              <w:rPr>
                <w:rFonts w:ascii="Arial" w:hAnsi="Arial" w:cs="Arial"/>
                <w:spacing w:val="-2"/>
                <w:sz w:val="22"/>
                <w:szCs w:val="22"/>
                <w:lang w:eastAsia="en-US"/>
              </w:rPr>
              <w:t>or Others.</w:t>
            </w:r>
          </w:p>
          <w:p w14:paraId="0D4DCE43" w14:textId="77777777" w:rsidR="001F77EA" w:rsidRPr="001F77EA" w:rsidRDefault="001F77EA" w:rsidP="00767DED">
            <w:pPr>
              <w:tabs>
                <w:tab w:val="left" w:pos="1309"/>
                <w:tab w:val="left" w:pos="3009"/>
                <w:tab w:val="left" w:pos="3600"/>
              </w:tabs>
              <w:suppressAutoHyphens/>
              <w:overflowPunct w:val="0"/>
              <w:autoSpaceDE w:val="0"/>
              <w:autoSpaceDN w:val="0"/>
              <w:adjustRightInd w:val="0"/>
              <w:spacing w:before="120" w:after="120" w:line="264" w:lineRule="auto"/>
              <w:ind w:left="33"/>
              <w:jc w:val="left"/>
              <w:textAlignment w:val="baseline"/>
              <w:rPr>
                <w:rFonts w:ascii="Arial" w:hAnsi="Arial" w:cs="Arial"/>
                <w:spacing w:val="-2"/>
                <w:sz w:val="22"/>
                <w:szCs w:val="22"/>
                <w:lang w:eastAsia="en-US"/>
              </w:rPr>
            </w:pPr>
            <w:r w:rsidRPr="001F77EA">
              <w:rPr>
                <w:rFonts w:ascii="Arial" w:hAnsi="Arial" w:cs="Arial"/>
                <w:spacing w:val="-2"/>
                <w:sz w:val="22"/>
                <w:szCs w:val="22"/>
                <w:lang w:eastAsia="en-US"/>
              </w:rPr>
              <w:t xml:space="preserve">Z37.6 If the Controller, or </w:t>
            </w:r>
            <w:r w:rsidRPr="001F77EA">
              <w:rPr>
                <w:rFonts w:ascii="Arial" w:hAnsi="Arial" w:cs="Arial"/>
                <w:bCs/>
                <w:spacing w:val="-2"/>
                <w:sz w:val="22"/>
                <w:szCs w:val="22"/>
                <w:lang w:eastAsia="en-US"/>
              </w:rPr>
              <w:t xml:space="preserve">any alternative guarantor proposed by the </w:t>
            </w:r>
            <w:r w:rsidRPr="001F77EA">
              <w:rPr>
                <w:rFonts w:ascii="Arial" w:hAnsi="Arial" w:cs="Arial"/>
                <w:i/>
                <w:iCs/>
                <w:spacing w:val="-2"/>
                <w:sz w:val="22"/>
                <w:szCs w:val="22"/>
                <w:lang w:eastAsia="en-US"/>
              </w:rPr>
              <w:t>Supplier</w:t>
            </w:r>
            <w:r w:rsidRPr="001F77EA">
              <w:rPr>
                <w:rFonts w:ascii="Arial" w:hAnsi="Arial" w:cs="Arial"/>
                <w:iCs/>
                <w:spacing w:val="-2"/>
                <w:sz w:val="22"/>
                <w:szCs w:val="22"/>
                <w:lang w:eastAsia="en-US"/>
              </w:rPr>
              <w:t>, is not a</w:t>
            </w:r>
            <w:r w:rsidRPr="001F77EA">
              <w:rPr>
                <w:rFonts w:ascii="Arial" w:hAnsi="Arial" w:cs="Arial"/>
                <w:sz w:val="22"/>
                <w:szCs w:val="22"/>
              </w:rPr>
              <w:t xml:space="preserve"> </w:t>
            </w:r>
            <w:r w:rsidRPr="001F77EA">
              <w:rPr>
                <w:rFonts w:ascii="Arial" w:hAnsi="Arial" w:cs="Arial"/>
                <w:iCs/>
                <w:spacing w:val="-2"/>
                <w:sz w:val="22"/>
                <w:szCs w:val="22"/>
                <w:lang w:eastAsia="en-US"/>
              </w:rPr>
              <w:t xml:space="preserve">company incorporated in and subject to the laws of England and Wales, the </w:t>
            </w:r>
            <w:r w:rsidRPr="001F77EA">
              <w:rPr>
                <w:rFonts w:ascii="Arial" w:hAnsi="Arial" w:cs="Arial"/>
                <w:i/>
                <w:iCs/>
                <w:spacing w:val="-2"/>
                <w:sz w:val="22"/>
                <w:szCs w:val="22"/>
                <w:lang w:eastAsia="en-US"/>
              </w:rPr>
              <w:t>Supplier</w:t>
            </w:r>
            <w:r w:rsidRPr="001F77EA">
              <w:rPr>
                <w:rFonts w:ascii="Arial" w:hAnsi="Arial" w:cs="Arial"/>
                <w:iCs/>
                <w:spacing w:val="-2"/>
                <w:sz w:val="22"/>
                <w:szCs w:val="22"/>
                <w:lang w:eastAsia="en-US"/>
              </w:rPr>
              <w:t xml:space="preserve"> provides a </w:t>
            </w:r>
            <w:r w:rsidRPr="001F77EA">
              <w:rPr>
                <w:rFonts w:ascii="Arial" w:hAnsi="Arial" w:cs="Arial"/>
                <w:spacing w:val="-2"/>
                <w:sz w:val="22"/>
                <w:szCs w:val="22"/>
                <w:lang w:eastAsia="en-US"/>
              </w:rPr>
              <w:t>legal opinion from a lawyer or law firm which is</w:t>
            </w:r>
          </w:p>
          <w:p w14:paraId="7CEE9982" w14:textId="77777777" w:rsidR="001F77EA" w:rsidRPr="001F77EA" w:rsidRDefault="001F77EA" w:rsidP="00320775">
            <w:pPr>
              <w:numPr>
                <w:ilvl w:val="0"/>
                <w:numId w:val="36"/>
              </w:numPr>
              <w:tabs>
                <w:tab w:val="left" w:pos="426"/>
                <w:tab w:val="left" w:pos="3009"/>
                <w:tab w:val="left" w:pos="3600"/>
              </w:tabs>
              <w:suppressAutoHyphens/>
              <w:overflowPunct w:val="0"/>
              <w:autoSpaceDE w:val="0"/>
              <w:autoSpaceDN w:val="0"/>
              <w:adjustRightInd w:val="0"/>
              <w:spacing w:before="120" w:after="120" w:line="264" w:lineRule="auto"/>
              <w:ind w:left="1208" w:hanging="357"/>
              <w:jc w:val="left"/>
              <w:textAlignment w:val="baseline"/>
              <w:rPr>
                <w:rFonts w:ascii="Arial" w:hAnsi="Arial" w:cs="Arial"/>
                <w:spacing w:val="-2"/>
                <w:sz w:val="22"/>
                <w:lang w:eastAsia="en-US"/>
              </w:rPr>
            </w:pPr>
            <w:r w:rsidRPr="001F77EA">
              <w:rPr>
                <w:rFonts w:ascii="Arial" w:hAnsi="Arial" w:cs="Arial"/>
                <w:bCs/>
                <w:spacing w:val="-2"/>
                <w:sz w:val="22"/>
                <w:szCs w:val="22"/>
                <w:lang w:eastAsia="en-US"/>
              </w:rPr>
              <w:t xml:space="preserve">qualified and registered to practise in </w:t>
            </w:r>
            <w:r w:rsidRPr="001F77EA">
              <w:rPr>
                <w:rFonts w:ascii="Arial" w:hAnsi="Arial" w:cs="Arial"/>
                <w:spacing w:val="-2"/>
                <w:sz w:val="22"/>
                <w:szCs w:val="22"/>
                <w:lang w:eastAsia="en-US"/>
              </w:rPr>
              <w:t xml:space="preserve">the jurisdiction in which the Controller or </w:t>
            </w:r>
            <w:r w:rsidRPr="001F77EA">
              <w:rPr>
                <w:rFonts w:ascii="Arial" w:hAnsi="Arial" w:cs="Arial"/>
                <w:bCs/>
                <w:spacing w:val="-2"/>
                <w:sz w:val="22"/>
                <w:szCs w:val="22"/>
                <w:lang w:eastAsia="en-US"/>
              </w:rPr>
              <w:t xml:space="preserve">guarantor </w:t>
            </w:r>
            <w:r w:rsidRPr="001F77EA">
              <w:rPr>
                <w:rFonts w:ascii="Arial" w:hAnsi="Arial" w:cs="Arial"/>
                <w:spacing w:val="-2"/>
                <w:sz w:val="22"/>
                <w:szCs w:val="22"/>
                <w:lang w:eastAsia="en-US"/>
              </w:rPr>
              <w:t>is incorporated and</w:t>
            </w:r>
          </w:p>
          <w:p w14:paraId="688400C4" w14:textId="77777777" w:rsidR="001F77EA" w:rsidRPr="001F77EA" w:rsidRDefault="001F77EA" w:rsidP="00320775">
            <w:pPr>
              <w:numPr>
                <w:ilvl w:val="0"/>
                <w:numId w:val="36"/>
              </w:numPr>
              <w:tabs>
                <w:tab w:val="left" w:pos="426"/>
                <w:tab w:val="left" w:pos="3009"/>
                <w:tab w:val="left" w:pos="3600"/>
              </w:tabs>
              <w:suppressAutoHyphens/>
              <w:overflowPunct w:val="0"/>
              <w:autoSpaceDE w:val="0"/>
              <w:autoSpaceDN w:val="0"/>
              <w:adjustRightInd w:val="0"/>
              <w:spacing w:before="120" w:after="120" w:line="264" w:lineRule="auto"/>
              <w:ind w:left="1208" w:hanging="357"/>
              <w:jc w:val="left"/>
              <w:textAlignment w:val="baseline"/>
              <w:rPr>
                <w:rFonts w:ascii="Arial" w:hAnsi="Arial" w:cs="Arial"/>
                <w:spacing w:val="-2"/>
                <w:sz w:val="22"/>
                <w:lang w:eastAsia="en-US"/>
              </w:rPr>
            </w:pPr>
            <w:r w:rsidRPr="001F77EA">
              <w:rPr>
                <w:rFonts w:ascii="Arial" w:hAnsi="Arial" w:cs="Arial"/>
                <w:bCs/>
                <w:spacing w:val="-2"/>
                <w:sz w:val="22"/>
                <w:szCs w:val="22"/>
                <w:lang w:eastAsia="en-US"/>
              </w:rPr>
              <w:t xml:space="preserve">accepted by the </w:t>
            </w:r>
            <w:r w:rsidRPr="001F77EA">
              <w:rPr>
                <w:rFonts w:ascii="Arial" w:hAnsi="Arial" w:cs="Arial"/>
                <w:i/>
                <w:snapToGrid w:val="0"/>
                <w:spacing w:val="-2"/>
                <w:sz w:val="22"/>
                <w:szCs w:val="22"/>
                <w:lang w:eastAsia="en-US"/>
              </w:rPr>
              <w:t>Supply Manager.</w:t>
            </w:r>
          </w:p>
          <w:p w14:paraId="2B1E58D0" w14:textId="77777777" w:rsidR="001F77EA" w:rsidRPr="001F77EA" w:rsidRDefault="001F77EA" w:rsidP="00767DED">
            <w:pPr>
              <w:tabs>
                <w:tab w:val="left" w:pos="1309"/>
                <w:tab w:val="left" w:pos="3009"/>
                <w:tab w:val="left" w:pos="3600"/>
              </w:tabs>
              <w:suppressAutoHyphens/>
              <w:overflowPunct w:val="0"/>
              <w:autoSpaceDE w:val="0"/>
              <w:autoSpaceDN w:val="0"/>
              <w:adjustRightInd w:val="0"/>
              <w:spacing w:before="120" w:after="120" w:line="264" w:lineRule="auto"/>
              <w:ind w:left="851"/>
              <w:jc w:val="left"/>
              <w:textAlignment w:val="baseline"/>
              <w:rPr>
                <w:rFonts w:ascii="Arial" w:hAnsi="Arial" w:cs="Arial"/>
                <w:spacing w:val="-2"/>
                <w:sz w:val="22"/>
                <w:szCs w:val="22"/>
                <w:lang w:eastAsia="en-US"/>
              </w:rPr>
            </w:pPr>
            <w:r w:rsidRPr="001F77EA">
              <w:rPr>
                <w:rFonts w:ascii="Arial" w:hAnsi="Arial" w:cs="Arial"/>
                <w:spacing w:val="-2"/>
                <w:sz w:val="22"/>
                <w:szCs w:val="22"/>
                <w:lang w:eastAsia="en-US"/>
              </w:rPr>
              <w:t xml:space="preserve">The legal opinion is addressed to the </w:t>
            </w:r>
            <w:r w:rsidRPr="001F77EA">
              <w:rPr>
                <w:rFonts w:ascii="Arial" w:hAnsi="Arial" w:cs="Arial"/>
                <w:i/>
                <w:iCs/>
                <w:spacing w:val="-2"/>
                <w:sz w:val="22"/>
                <w:szCs w:val="22"/>
                <w:lang w:eastAsia="en-US"/>
              </w:rPr>
              <w:t>Purchaser</w:t>
            </w:r>
            <w:r w:rsidRPr="001F77EA">
              <w:rPr>
                <w:rFonts w:ascii="Arial" w:hAnsi="Arial" w:cs="Arial"/>
                <w:spacing w:val="-2"/>
                <w:sz w:val="22"/>
                <w:szCs w:val="22"/>
                <w:lang w:eastAsia="en-US"/>
              </w:rPr>
              <w:t xml:space="preserve"> on a full reliance basis and the liability of the lawyer or law firm giving the opinion is not subject to any financial limitation unless otherwise agreed by the </w:t>
            </w:r>
            <w:r w:rsidRPr="001F77EA">
              <w:rPr>
                <w:rFonts w:ascii="Arial" w:hAnsi="Arial" w:cs="Arial"/>
                <w:i/>
                <w:snapToGrid w:val="0"/>
                <w:spacing w:val="-2"/>
                <w:sz w:val="22"/>
                <w:szCs w:val="22"/>
                <w:lang w:eastAsia="en-US"/>
              </w:rPr>
              <w:t>Supply Manager.</w:t>
            </w:r>
          </w:p>
          <w:p w14:paraId="4641F5D5" w14:textId="77777777" w:rsidR="001F77EA" w:rsidRPr="001F77EA" w:rsidRDefault="001F77EA" w:rsidP="00767DED">
            <w:pPr>
              <w:tabs>
                <w:tab w:val="left" w:pos="1309"/>
                <w:tab w:val="left" w:pos="3009"/>
                <w:tab w:val="left" w:pos="3600"/>
              </w:tabs>
              <w:suppressAutoHyphens/>
              <w:overflowPunct w:val="0"/>
              <w:autoSpaceDE w:val="0"/>
              <w:autoSpaceDN w:val="0"/>
              <w:adjustRightInd w:val="0"/>
              <w:spacing w:before="120" w:after="120" w:line="264" w:lineRule="auto"/>
              <w:ind w:left="851"/>
              <w:jc w:val="left"/>
              <w:textAlignment w:val="baseline"/>
              <w:rPr>
                <w:rFonts w:ascii="Arial" w:hAnsi="Arial" w:cs="Arial"/>
                <w:iCs/>
                <w:spacing w:val="-2"/>
                <w:sz w:val="22"/>
                <w:szCs w:val="22"/>
                <w:lang w:eastAsia="en-US"/>
              </w:rPr>
            </w:pPr>
            <w:r w:rsidRPr="001F77EA">
              <w:rPr>
                <w:rFonts w:ascii="Arial" w:hAnsi="Arial" w:cs="Arial"/>
                <w:iCs/>
                <w:spacing w:val="-2"/>
                <w:sz w:val="22"/>
                <w:szCs w:val="22"/>
                <w:lang w:eastAsia="en-US"/>
              </w:rPr>
              <w:lastRenderedPageBreak/>
              <w:t xml:space="preserve">The legal opinion </w:t>
            </w:r>
            <w:r w:rsidRPr="001F77EA">
              <w:rPr>
                <w:rFonts w:ascii="Arial" w:hAnsi="Arial" w:cs="Arial"/>
                <w:spacing w:val="-2"/>
                <w:sz w:val="22"/>
                <w:szCs w:val="22"/>
                <w:lang w:eastAsia="en-US"/>
              </w:rPr>
              <w:t xml:space="preserve">confirms that the method of execution of the </w:t>
            </w:r>
            <w:r w:rsidRPr="001F77EA">
              <w:rPr>
                <w:rFonts w:ascii="Arial" w:hAnsi="Arial" w:cs="Arial"/>
                <w:bCs/>
                <w:spacing w:val="-2"/>
                <w:sz w:val="22"/>
                <w:szCs w:val="22"/>
                <w:lang w:eastAsia="en-US"/>
              </w:rPr>
              <w:t xml:space="preserve">Parent Company Guarantee </w:t>
            </w:r>
            <w:r w:rsidRPr="001F77EA">
              <w:rPr>
                <w:rFonts w:ascii="Arial" w:hAnsi="Arial" w:cs="Arial"/>
                <w:spacing w:val="-2"/>
                <w:sz w:val="22"/>
                <w:szCs w:val="22"/>
                <w:lang w:eastAsia="en-US"/>
              </w:rPr>
              <w:t xml:space="preserve">is valid and binding under applicable local law and </w:t>
            </w:r>
            <w:r w:rsidRPr="001F77EA">
              <w:rPr>
                <w:rFonts w:ascii="Arial" w:hAnsi="Arial" w:cs="Arial"/>
                <w:iCs/>
                <w:spacing w:val="-2"/>
                <w:sz w:val="22"/>
                <w:szCs w:val="22"/>
                <w:lang w:eastAsia="en-US"/>
              </w:rPr>
              <w:t>in particular covers the matters listed in the Goods Information.</w:t>
            </w:r>
          </w:p>
          <w:p w14:paraId="6B80D726" w14:textId="77777777" w:rsidR="001F77EA" w:rsidRPr="001F77EA" w:rsidRDefault="001F77EA" w:rsidP="001F77EA">
            <w:pPr>
              <w:jc w:val="left"/>
              <w:rPr>
                <w:rFonts w:ascii="Arial" w:hAnsi="Arial" w:cs="Arial"/>
                <w:b/>
                <w:bCs/>
                <w:sz w:val="22"/>
                <w:szCs w:val="22"/>
                <w:lang w:val="en-US" w:eastAsia="en-US"/>
              </w:rPr>
            </w:pPr>
          </w:p>
        </w:tc>
      </w:tr>
      <w:tr w:rsidR="001F77EA" w:rsidRPr="001F77EA" w14:paraId="76C3B8D4" w14:textId="77777777" w:rsidTr="001F3708">
        <w:tc>
          <w:tcPr>
            <w:tcW w:w="1701" w:type="dxa"/>
          </w:tcPr>
          <w:p w14:paraId="26390222" w14:textId="77777777" w:rsidR="001F77EA" w:rsidRPr="001F77EA" w:rsidRDefault="001F77EA" w:rsidP="001F77EA">
            <w:pPr>
              <w:jc w:val="left"/>
              <w:rPr>
                <w:rFonts w:ascii="Arial" w:hAnsi="Arial"/>
                <w:b/>
                <w:sz w:val="22"/>
                <w:szCs w:val="22"/>
                <w:lang w:val="en-US" w:eastAsia="en-US"/>
              </w:rPr>
            </w:pPr>
            <w:r w:rsidRPr="001F77EA">
              <w:rPr>
                <w:rFonts w:ascii="Arial" w:hAnsi="Arial"/>
                <w:b/>
                <w:sz w:val="22"/>
                <w:szCs w:val="22"/>
                <w:lang w:val="en-US" w:eastAsia="en-US"/>
              </w:rPr>
              <w:lastRenderedPageBreak/>
              <w:t xml:space="preserve">Clause 38 </w:t>
            </w:r>
          </w:p>
        </w:tc>
        <w:tc>
          <w:tcPr>
            <w:tcW w:w="6601" w:type="dxa"/>
          </w:tcPr>
          <w:p w14:paraId="7413A884" w14:textId="77777777" w:rsidR="001F77EA" w:rsidRPr="001F77EA" w:rsidRDefault="001F77EA" w:rsidP="001F77EA">
            <w:pPr>
              <w:spacing w:before="120" w:after="120" w:line="264" w:lineRule="auto"/>
              <w:ind w:left="720" w:hanging="720"/>
              <w:rPr>
                <w:rFonts w:ascii="Arial" w:hAnsi="Arial" w:cs="Arial"/>
                <w:sz w:val="22"/>
                <w:szCs w:val="22"/>
                <w:lang w:val="en-US" w:eastAsia="en-US"/>
              </w:rPr>
            </w:pPr>
            <w:r w:rsidRPr="001F77EA">
              <w:rPr>
                <w:rFonts w:ascii="Arial" w:hAnsi="Arial" w:cs="Arial"/>
                <w:b/>
                <w:sz w:val="22"/>
                <w:szCs w:val="22"/>
                <w:lang w:val="en-US" w:eastAsia="en-US"/>
              </w:rPr>
              <w:t>Consortia</w:t>
            </w:r>
          </w:p>
          <w:p w14:paraId="3134CBD0" w14:textId="77777777" w:rsidR="001F77EA" w:rsidRPr="001F77EA" w:rsidRDefault="001F77EA" w:rsidP="001F77EA">
            <w:pPr>
              <w:spacing w:before="120" w:after="120" w:line="264" w:lineRule="auto"/>
              <w:ind w:left="720" w:hanging="720"/>
              <w:rPr>
                <w:rFonts w:ascii="Arial" w:hAnsi="Arial" w:cs="Arial"/>
                <w:sz w:val="22"/>
                <w:szCs w:val="22"/>
                <w:lang w:val="en-US" w:eastAsia="en-US"/>
              </w:rPr>
            </w:pPr>
            <w:r w:rsidRPr="001F77EA">
              <w:rPr>
                <w:rFonts w:ascii="Arial" w:hAnsi="Arial" w:cs="Arial"/>
                <w:sz w:val="22"/>
                <w:szCs w:val="22"/>
                <w:lang w:val="en-US" w:eastAsia="en-US"/>
              </w:rPr>
              <w:t>Z38.1</w:t>
            </w:r>
            <w:r w:rsidRPr="001F77EA">
              <w:rPr>
                <w:rFonts w:ascii="Arial" w:hAnsi="Arial" w:cs="Arial"/>
                <w:sz w:val="22"/>
                <w:szCs w:val="22"/>
                <w:lang w:val="en-US" w:eastAsia="en-US"/>
              </w:rPr>
              <w:tab/>
              <w:t xml:space="preserve">Where two or more Consortium Members comprise the </w:t>
            </w:r>
            <w:r w:rsidRPr="001F77EA">
              <w:rPr>
                <w:rFonts w:ascii="Arial" w:hAnsi="Arial" w:cs="Arial"/>
                <w:i/>
                <w:iCs/>
                <w:sz w:val="22"/>
                <w:szCs w:val="22"/>
                <w:lang w:val="en-US" w:eastAsia="en-US"/>
              </w:rPr>
              <w:t xml:space="preserve">Supplier, </w:t>
            </w:r>
            <w:r w:rsidRPr="001F77EA">
              <w:rPr>
                <w:rFonts w:ascii="Arial" w:hAnsi="Arial" w:cs="Arial"/>
                <w:sz w:val="22"/>
                <w:szCs w:val="22"/>
                <w:lang w:val="en-US" w:eastAsia="en-US"/>
              </w:rPr>
              <w:t xml:space="preserve">each Consortium Member is jointly and severally liable to the </w:t>
            </w:r>
            <w:r w:rsidRPr="001F77EA">
              <w:rPr>
                <w:rFonts w:ascii="Arial" w:hAnsi="Arial" w:cs="Arial"/>
                <w:i/>
                <w:iCs/>
                <w:sz w:val="22"/>
                <w:szCs w:val="22"/>
                <w:lang w:val="en-US" w:eastAsia="en-US"/>
              </w:rPr>
              <w:t>Purchaser</w:t>
            </w:r>
            <w:r w:rsidRPr="001F77EA">
              <w:rPr>
                <w:rFonts w:ascii="Arial" w:hAnsi="Arial" w:cs="Arial"/>
                <w:sz w:val="22"/>
                <w:szCs w:val="22"/>
                <w:lang w:val="en-US" w:eastAsia="en-US"/>
              </w:rPr>
              <w:t xml:space="preserve"> for the performance of the </w:t>
            </w:r>
            <w:r w:rsidRPr="001F77EA">
              <w:rPr>
                <w:rFonts w:ascii="Arial" w:hAnsi="Arial" w:cs="Arial"/>
                <w:i/>
                <w:iCs/>
                <w:sz w:val="22"/>
                <w:szCs w:val="22"/>
                <w:lang w:val="en-US" w:eastAsia="en-US"/>
              </w:rPr>
              <w:t xml:space="preserve">Supplier’s </w:t>
            </w:r>
            <w:r w:rsidRPr="001F77EA">
              <w:rPr>
                <w:rFonts w:ascii="Arial" w:hAnsi="Arial" w:cs="Arial"/>
                <w:sz w:val="22"/>
                <w:szCs w:val="22"/>
                <w:lang w:val="en-US" w:eastAsia="en-US"/>
              </w:rPr>
              <w:t>obligations under this contract.</w:t>
            </w:r>
          </w:p>
          <w:p w14:paraId="517BA7C7" w14:textId="77777777" w:rsidR="001F77EA" w:rsidRPr="001F77EA" w:rsidRDefault="001F77EA" w:rsidP="001F77EA">
            <w:pPr>
              <w:spacing w:before="120" w:after="120" w:line="264" w:lineRule="auto"/>
              <w:ind w:left="720" w:hanging="720"/>
              <w:rPr>
                <w:rFonts w:ascii="Arial" w:hAnsi="Arial" w:cs="Arial"/>
                <w:sz w:val="22"/>
                <w:szCs w:val="22"/>
                <w:lang w:val="en-US" w:eastAsia="en-US"/>
              </w:rPr>
            </w:pPr>
            <w:r w:rsidRPr="001F77EA">
              <w:rPr>
                <w:rFonts w:ascii="Arial" w:hAnsi="Arial" w:cs="Arial"/>
                <w:sz w:val="22"/>
                <w:szCs w:val="22"/>
                <w:lang w:val="en-US" w:eastAsia="en-US"/>
              </w:rPr>
              <w:t>Z38.2</w:t>
            </w:r>
            <w:r w:rsidRPr="001F77EA">
              <w:rPr>
                <w:rFonts w:ascii="Arial" w:hAnsi="Arial" w:cs="Arial"/>
                <w:sz w:val="22"/>
                <w:szCs w:val="22"/>
                <w:lang w:val="en-US" w:eastAsia="en-US"/>
              </w:rPr>
              <w:tab/>
              <w:t xml:space="preserve">If the joint venture arrangement is terminated for any reason, the </w:t>
            </w:r>
            <w:r w:rsidRPr="001F77EA">
              <w:rPr>
                <w:rFonts w:ascii="Arial" w:hAnsi="Arial" w:cs="Arial"/>
                <w:i/>
                <w:sz w:val="22"/>
                <w:szCs w:val="22"/>
                <w:lang w:val="en-US" w:eastAsia="en-US"/>
              </w:rPr>
              <w:t>Purchaser</w:t>
            </w:r>
            <w:r w:rsidRPr="001F77EA">
              <w:rPr>
                <w:rFonts w:ascii="Arial" w:hAnsi="Arial" w:cs="Arial"/>
                <w:sz w:val="22"/>
                <w:szCs w:val="22"/>
                <w:lang w:val="en-US" w:eastAsia="en-US"/>
              </w:rPr>
              <w:t xml:space="preserve"> may </w:t>
            </w:r>
          </w:p>
          <w:p w14:paraId="0FE0667F" w14:textId="77777777" w:rsidR="001F77EA" w:rsidRPr="001F77EA" w:rsidRDefault="001F77EA" w:rsidP="00320775">
            <w:pPr>
              <w:numPr>
                <w:ilvl w:val="0"/>
                <w:numId w:val="38"/>
              </w:numPr>
              <w:spacing w:before="120" w:after="120" w:line="264" w:lineRule="auto"/>
              <w:ind w:left="1077" w:hanging="357"/>
              <w:jc w:val="left"/>
              <w:rPr>
                <w:rFonts w:ascii="Arial" w:hAnsi="Arial" w:cs="Arial"/>
                <w:sz w:val="22"/>
                <w:szCs w:val="22"/>
                <w:lang w:val="en-US" w:eastAsia="en-US"/>
              </w:rPr>
            </w:pPr>
            <w:r w:rsidRPr="001F77EA">
              <w:rPr>
                <w:rFonts w:ascii="Arial" w:hAnsi="Arial" w:cs="Arial"/>
                <w:sz w:val="22"/>
                <w:szCs w:val="22"/>
                <w:lang w:val="en-US" w:eastAsia="en-US"/>
              </w:rPr>
              <w:t>terminate this contract with immediate effect and</w:t>
            </w:r>
          </w:p>
          <w:p w14:paraId="2EC8CA83" w14:textId="77777777" w:rsidR="001F77EA" w:rsidRPr="001F77EA" w:rsidRDefault="001F77EA" w:rsidP="00320775">
            <w:pPr>
              <w:numPr>
                <w:ilvl w:val="0"/>
                <w:numId w:val="38"/>
              </w:numPr>
              <w:spacing w:before="120" w:after="120" w:line="264" w:lineRule="auto"/>
              <w:ind w:left="1077" w:hanging="357"/>
              <w:jc w:val="left"/>
              <w:rPr>
                <w:rFonts w:ascii="Arial" w:hAnsi="Arial" w:cs="Arial"/>
                <w:sz w:val="22"/>
                <w:szCs w:val="22"/>
                <w:lang w:val="en-US" w:eastAsia="en-US"/>
              </w:rPr>
            </w:pPr>
            <w:r w:rsidRPr="001F77EA">
              <w:rPr>
                <w:rFonts w:ascii="Arial" w:hAnsi="Arial" w:cs="Arial"/>
                <w:sz w:val="22"/>
                <w:szCs w:val="22"/>
                <w:lang w:val="en-US" w:eastAsia="en-US"/>
              </w:rPr>
              <w:t xml:space="preserve">treat the termination of this contract as the </w:t>
            </w:r>
            <w:r w:rsidRPr="001F77EA">
              <w:rPr>
                <w:rFonts w:ascii="Arial" w:hAnsi="Arial" w:cs="Arial"/>
                <w:i/>
                <w:sz w:val="22"/>
                <w:szCs w:val="22"/>
                <w:lang w:val="en-US" w:eastAsia="en-US"/>
              </w:rPr>
              <w:t>Supplier</w:t>
            </w:r>
            <w:r w:rsidRPr="001F77EA">
              <w:rPr>
                <w:rFonts w:ascii="Arial" w:hAnsi="Arial" w:cs="Arial"/>
                <w:sz w:val="22"/>
                <w:szCs w:val="22"/>
                <w:lang w:val="en-US" w:eastAsia="en-US"/>
              </w:rPr>
              <w:t xml:space="preserve"> having substantially hindered the </w:t>
            </w:r>
            <w:r w:rsidRPr="001F77EA">
              <w:rPr>
                <w:rFonts w:ascii="Arial" w:hAnsi="Arial" w:cs="Arial"/>
                <w:i/>
                <w:sz w:val="22"/>
                <w:szCs w:val="22"/>
                <w:lang w:val="en-US" w:eastAsia="en-US"/>
              </w:rPr>
              <w:t>Purchaser</w:t>
            </w:r>
            <w:r w:rsidRPr="001F77EA">
              <w:rPr>
                <w:rFonts w:ascii="Arial" w:hAnsi="Arial" w:cs="Arial"/>
                <w:sz w:val="22"/>
                <w:szCs w:val="22"/>
                <w:lang w:val="en-US" w:eastAsia="en-US"/>
              </w:rPr>
              <w:t xml:space="preserve"> or Others.</w:t>
            </w:r>
          </w:p>
          <w:p w14:paraId="680DDC27" w14:textId="77777777" w:rsidR="001F77EA" w:rsidRPr="001F77EA" w:rsidRDefault="001F77EA" w:rsidP="00767DED">
            <w:pPr>
              <w:tabs>
                <w:tab w:val="left" w:pos="426"/>
                <w:tab w:val="left" w:pos="3009"/>
                <w:tab w:val="left" w:pos="3600"/>
              </w:tabs>
              <w:suppressAutoHyphens/>
              <w:overflowPunct w:val="0"/>
              <w:autoSpaceDE w:val="0"/>
              <w:autoSpaceDN w:val="0"/>
              <w:adjustRightInd w:val="0"/>
              <w:spacing w:before="120" w:after="120" w:line="264" w:lineRule="auto"/>
              <w:jc w:val="left"/>
              <w:textAlignment w:val="baseline"/>
              <w:rPr>
                <w:rFonts w:ascii="Arial" w:hAnsi="Arial" w:cs="Arial"/>
                <w:b/>
                <w:bCs/>
                <w:spacing w:val="-2"/>
                <w:sz w:val="22"/>
                <w:szCs w:val="22"/>
                <w:lang w:eastAsia="en-US"/>
              </w:rPr>
            </w:pPr>
            <w:r w:rsidRPr="001F77EA">
              <w:rPr>
                <w:rFonts w:ascii="Arial" w:hAnsi="Arial" w:cs="Arial"/>
                <w:spacing w:val="-2"/>
                <w:sz w:val="22"/>
                <w:szCs w:val="22"/>
                <w:lang w:eastAsia="en-US"/>
              </w:rPr>
              <w:t xml:space="preserve">Z38.3  Clause 91.1 of the </w:t>
            </w:r>
            <w:r w:rsidRPr="001F77EA">
              <w:rPr>
                <w:rFonts w:ascii="Arial" w:hAnsi="Arial" w:cs="Arial"/>
                <w:i/>
                <w:iCs/>
                <w:spacing w:val="-2"/>
                <w:sz w:val="22"/>
                <w:szCs w:val="22"/>
                <w:lang w:eastAsia="en-US"/>
              </w:rPr>
              <w:t>conditions of contract</w:t>
            </w:r>
            <w:r w:rsidRPr="001F77EA">
              <w:rPr>
                <w:rFonts w:ascii="Arial" w:hAnsi="Arial" w:cs="Arial"/>
                <w:spacing w:val="-2"/>
                <w:sz w:val="22"/>
                <w:szCs w:val="22"/>
                <w:lang w:eastAsia="en-US"/>
              </w:rPr>
              <w:t xml:space="preserve"> is amended by inserting after “the other Party” in each place where it appears (three times) the words “(or, in the case of the </w:t>
            </w:r>
            <w:r w:rsidRPr="001F77EA">
              <w:rPr>
                <w:rFonts w:ascii="Arial" w:hAnsi="Arial" w:cs="Arial"/>
                <w:i/>
                <w:iCs/>
                <w:spacing w:val="-2"/>
                <w:sz w:val="22"/>
                <w:szCs w:val="22"/>
                <w:lang w:val="en-US" w:eastAsia="en-US"/>
              </w:rPr>
              <w:t>Supplier</w:t>
            </w:r>
            <w:r w:rsidRPr="001F77EA">
              <w:rPr>
                <w:rFonts w:ascii="Arial" w:hAnsi="Arial" w:cs="Arial"/>
                <w:spacing w:val="-2"/>
                <w:sz w:val="22"/>
                <w:szCs w:val="22"/>
                <w:lang w:eastAsia="en-US"/>
              </w:rPr>
              <w:t>, any Consortium Member)”.</w:t>
            </w:r>
          </w:p>
        </w:tc>
      </w:tr>
      <w:tr w:rsidR="001F77EA" w:rsidRPr="001F77EA" w14:paraId="6BCF0A3A" w14:textId="77777777" w:rsidTr="001F3708">
        <w:tc>
          <w:tcPr>
            <w:tcW w:w="1701" w:type="dxa"/>
          </w:tcPr>
          <w:p w14:paraId="4D969619" w14:textId="4D6F2F55" w:rsidR="001F77EA" w:rsidRPr="001F77EA" w:rsidRDefault="00E738A8" w:rsidP="00BE5930">
            <w:pPr>
              <w:jc w:val="right"/>
              <w:rPr>
                <w:rFonts w:ascii="Arial" w:hAnsi="Arial"/>
                <w:b/>
                <w:sz w:val="22"/>
                <w:szCs w:val="22"/>
                <w:lang w:val="en-US" w:eastAsia="en-US"/>
              </w:rPr>
            </w:pPr>
            <w:r>
              <w:rPr>
                <w:rFonts w:ascii="Arial" w:hAnsi="Arial"/>
                <w:b/>
                <w:sz w:val="22"/>
                <w:szCs w:val="22"/>
                <w:lang w:val="en-US" w:eastAsia="en-US"/>
              </w:rPr>
              <w:t>Clause Z650</w:t>
            </w:r>
          </w:p>
        </w:tc>
        <w:tc>
          <w:tcPr>
            <w:tcW w:w="6601" w:type="dxa"/>
          </w:tcPr>
          <w:p w14:paraId="25092B4E" w14:textId="773880F4" w:rsidR="001F77EA" w:rsidRPr="001F77EA" w:rsidRDefault="00E738A8" w:rsidP="00BE5930">
            <w:pPr>
              <w:tabs>
                <w:tab w:val="left" w:pos="0"/>
                <w:tab w:val="left" w:pos="426"/>
                <w:tab w:val="left" w:pos="3009"/>
                <w:tab w:val="left" w:pos="3600"/>
              </w:tabs>
              <w:suppressAutoHyphens/>
              <w:overflowPunct w:val="0"/>
              <w:autoSpaceDE w:val="0"/>
              <w:autoSpaceDN w:val="0"/>
              <w:adjustRightInd w:val="0"/>
              <w:spacing w:after="120" w:line="264" w:lineRule="auto"/>
              <w:jc w:val="left"/>
              <w:textAlignment w:val="baseline"/>
              <w:rPr>
                <w:rFonts w:ascii="Arial" w:hAnsi="Arial" w:cs="Arial"/>
                <w:b/>
                <w:bCs/>
                <w:spacing w:val="-2"/>
                <w:sz w:val="22"/>
                <w:szCs w:val="22"/>
                <w:lang w:eastAsia="en-US"/>
              </w:rPr>
            </w:pPr>
            <w:r>
              <w:rPr>
                <w:rFonts w:ascii="Arial" w:hAnsi="Arial" w:cs="Arial"/>
                <w:b/>
                <w:bCs/>
                <w:spacing w:val="-2"/>
                <w:sz w:val="22"/>
                <w:szCs w:val="22"/>
                <w:lang w:eastAsia="en-US"/>
              </w:rPr>
              <w:t>Offshoring of data</w:t>
            </w:r>
          </w:p>
        </w:tc>
      </w:tr>
      <w:tr w:rsidR="00E738A8" w:rsidRPr="001F77EA" w14:paraId="6F910315" w14:textId="77777777" w:rsidTr="001F3708">
        <w:tc>
          <w:tcPr>
            <w:tcW w:w="1701" w:type="dxa"/>
          </w:tcPr>
          <w:p w14:paraId="7B43AAB2" w14:textId="77777777" w:rsidR="00E738A8" w:rsidRDefault="00E738A8" w:rsidP="008F58C1">
            <w:pPr>
              <w:jc w:val="right"/>
              <w:rPr>
                <w:rFonts w:ascii="Arial" w:hAnsi="Arial"/>
                <w:b/>
                <w:sz w:val="22"/>
                <w:szCs w:val="22"/>
                <w:lang w:val="en-US" w:eastAsia="en-US"/>
              </w:rPr>
            </w:pPr>
          </w:p>
        </w:tc>
        <w:tc>
          <w:tcPr>
            <w:tcW w:w="6601" w:type="dxa"/>
          </w:tcPr>
          <w:p w14:paraId="018E5C37" w14:textId="77777777" w:rsidR="00E738A8" w:rsidRPr="00E738A8" w:rsidRDefault="00E738A8" w:rsidP="006D7DD1">
            <w:pPr>
              <w:spacing w:after="120" w:line="264" w:lineRule="auto"/>
              <w:jc w:val="left"/>
              <w:rPr>
                <w:rFonts w:ascii="Arial" w:hAnsi="Arial" w:cs="Arial"/>
                <w:sz w:val="22"/>
                <w:szCs w:val="22"/>
              </w:rPr>
            </w:pPr>
            <w:r w:rsidRPr="00E738A8">
              <w:rPr>
                <w:rFonts w:ascii="Arial" w:hAnsi="Arial" w:cs="Arial"/>
                <w:sz w:val="22"/>
                <w:szCs w:val="22"/>
              </w:rPr>
              <w:t>Z650.1</w:t>
            </w:r>
            <w:r w:rsidRPr="00E738A8">
              <w:rPr>
                <w:rFonts w:ascii="Arial" w:hAnsi="Arial" w:cs="Arial"/>
                <w:sz w:val="22"/>
                <w:szCs w:val="22"/>
              </w:rPr>
              <w:tab/>
              <w:t xml:space="preserve">In this clause </w:t>
            </w:r>
          </w:p>
          <w:p w14:paraId="6DF87442" w14:textId="0839ECFA" w:rsidR="00E738A8" w:rsidRPr="00E738A8" w:rsidRDefault="00E738A8" w:rsidP="00E738A8">
            <w:pPr>
              <w:tabs>
                <w:tab w:val="left" w:pos="0"/>
                <w:tab w:val="left" w:pos="426"/>
                <w:tab w:val="left" w:pos="3009"/>
                <w:tab w:val="left" w:pos="3600"/>
              </w:tabs>
              <w:suppressAutoHyphens/>
              <w:overflowPunct w:val="0"/>
              <w:autoSpaceDE w:val="0"/>
              <w:autoSpaceDN w:val="0"/>
              <w:adjustRightInd w:val="0"/>
              <w:spacing w:after="120" w:line="264" w:lineRule="auto"/>
              <w:jc w:val="left"/>
              <w:textAlignment w:val="baseline"/>
              <w:rPr>
                <w:rFonts w:ascii="Arial" w:hAnsi="Arial" w:cs="Arial"/>
                <w:b/>
                <w:bCs/>
                <w:spacing w:val="-2"/>
                <w:sz w:val="22"/>
                <w:szCs w:val="22"/>
                <w:lang w:eastAsia="en-US"/>
              </w:rPr>
            </w:pPr>
            <w:r w:rsidRPr="00E738A8">
              <w:rPr>
                <w:rFonts w:ascii="Arial" w:hAnsi="Arial" w:cs="Arial"/>
                <w:b/>
                <w:sz w:val="22"/>
                <w:szCs w:val="22"/>
              </w:rPr>
              <w:t>Risk Assessment</w:t>
            </w:r>
            <w:r w:rsidRPr="00E738A8">
              <w:rPr>
                <w:rFonts w:ascii="Arial" w:hAnsi="Arial" w:cs="Arial"/>
                <w:sz w:val="22"/>
                <w:szCs w:val="22"/>
              </w:rPr>
              <w:t xml:space="preserve"> is a full risk assessment and security review carried out by the </w:t>
            </w:r>
            <w:r>
              <w:rPr>
                <w:rFonts w:ascii="Arial" w:hAnsi="Arial" w:cs="Arial"/>
                <w:i/>
                <w:sz w:val="22"/>
                <w:szCs w:val="22"/>
              </w:rPr>
              <w:t>Purchaser</w:t>
            </w:r>
            <w:r w:rsidRPr="00E738A8">
              <w:rPr>
                <w:rFonts w:ascii="Arial" w:hAnsi="Arial" w:cs="Arial"/>
                <w:sz w:val="22"/>
                <w:szCs w:val="22"/>
              </w:rPr>
              <w:t xml:space="preserve"> </w:t>
            </w:r>
            <w:r w:rsidRPr="00E738A8">
              <w:rPr>
                <w:rFonts w:ascii="Arial" w:hAnsi="Arial" w:cs="Arial"/>
                <w:color w:val="FF0000"/>
                <w:sz w:val="22"/>
                <w:szCs w:val="22"/>
              </w:rPr>
              <w:t>in accordance with [HMG Security Policy Framework (SPF) including HMG IA Standard No. 1 - Technical Risk Assessment, October 2009, Issue No: 3.51 and ICT Offshoring (International Sourcing) Guidance dated July 2011] or any later revision or replacement</w:t>
            </w:r>
            <w:r w:rsidRPr="00E738A8">
              <w:rPr>
                <w:rFonts w:ascii="Arial" w:hAnsi="Arial" w:cs="Arial"/>
                <w:sz w:val="22"/>
                <w:szCs w:val="22"/>
              </w:rPr>
              <w:t>.</w:t>
            </w:r>
          </w:p>
        </w:tc>
      </w:tr>
      <w:tr w:rsidR="00E738A8" w:rsidRPr="001F77EA" w14:paraId="0DD8F269" w14:textId="77777777" w:rsidTr="001F3708">
        <w:tc>
          <w:tcPr>
            <w:tcW w:w="1701" w:type="dxa"/>
          </w:tcPr>
          <w:p w14:paraId="68986520" w14:textId="77777777" w:rsidR="00E738A8" w:rsidRDefault="00E738A8" w:rsidP="008F58C1">
            <w:pPr>
              <w:jc w:val="right"/>
              <w:rPr>
                <w:rFonts w:ascii="Arial" w:hAnsi="Arial"/>
                <w:b/>
                <w:sz w:val="22"/>
                <w:szCs w:val="22"/>
                <w:lang w:val="en-US" w:eastAsia="en-US"/>
              </w:rPr>
            </w:pPr>
          </w:p>
        </w:tc>
        <w:tc>
          <w:tcPr>
            <w:tcW w:w="6601" w:type="dxa"/>
          </w:tcPr>
          <w:p w14:paraId="56D871AC" w14:textId="3DB38738" w:rsidR="00E738A8" w:rsidRPr="00E738A8" w:rsidRDefault="00E738A8" w:rsidP="006D7DD1">
            <w:pPr>
              <w:spacing w:after="120" w:line="264" w:lineRule="auto"/>
              <w:jc w:val="left"/>
              <w:rPr>
                <w:rFonts w:ascii="Arial" w:hAnsi="Arial" w:cs="Arial"/>
                <w:sz w:val="22"/>
                <w:szCs w:val="22"/>
              </w:rPr>
            </w:pPr>
            <w:r w:rsidRPr="00E738A8">
              <w:rPr>
                <w:rFonts w:ascii="Arial" w:hAnsi="Arial" w:cs="Arial"/>
                <w:sz w:val="22"/>
                <w:szCs w:val="22"/>
              </w:rPr>
              <w:t>Z650.2</w:t>
            </w:r>
            <w:bookmarkStart w:id="17" w:name="_Ref439669529"/>
            <w:r w:rsidRPr="00E738A8">
              <w:rPr>
                <w:rFonts w:ascii="Arial" w:hAnsi="Arial" w:cs="Arial"/>
                <w:sz w:val="22"/>
                <w:szCs w:val="22"/>
              </w:rPr>
              <w:tab/>
              <w:t xml:space="preserve">The </w:t>
            </w:r>
            <w:r>
              <w:rPr>
                <w:rFonts w:ascii="Arial" w:hAnsi="Arial" w:cs="Arial"/>
                <w:i/>
                <w:sz w:val="22"/>
                <w:szCs w:val="22"/>
              </w:rPr>
              <w:t>Supplier</w:t>
            </w:r>
            <w:r w:rsidRPr="00E738A8">
              <w:rPr>
                <w:rFonts w:ascii="Arial" w:hAnsi="Arial" w:cs="Arial"/>
                <w:sz w:val="22"/>
                <w:szCs w:val="22"/>
              </w:rPr>
              <w:t xml:space="preserve"> does not store any of the </w:t>
            </w:r>
            <w:r>
              <w:rPr>
                <w:rFonts w:ascii="Arial" w:hAnsi="Arial" w:cs="Arial"/>
                <w:i/>
                <w:sz w:val="22"/>
                <w:szCs w:val="22"/>
              </w:rPr>
              <w:t>Purchaser</w:t>
            </w:r>
            <w:r w:rsidRPr="00E738A8">
              <w:rPr>
                <w:rFonts w:ascii="Arial" w:hAnsi="Arial" w:cs="Arial"/>
                <w:sz w:val="22"/>
                <w:szCs w:val="22"/>
              </w:rPr>
              <w:t xml:space="preserve">‘s </w:t>
            </w:r>
            <w:r>
              <w:rPr>
                <w:rFonts w:ascii="Arial" w:hAnsi="Arial" w:cs="Arial"/>
                <w:sz w:val="22"/>
                <w:szCs w:val="22"/>
              </w:rPr>
              <w:tab/>
            </w:r>
            <w:r w:rsidRPr="00E738A8">
              <w:rPr>
                <w:rFonts w:ascii="Arial" w:hAnsi="Arial" w:cs="Arial"/>
                <w:sz w:val="22"/>
                <w:szCs w:val="22"/>
              </w:rPr>
              <w:t xml:space="preserve">data that is classified as Official or higher in </w:t>
            </w:r>
            <w:r w:rsidRPr="00E738A8">
              <w:rPr>
                <w:rFonts w:ascii="Arial" w:hAnsi="Arial" w:cs="Arial"/>
                <w:sz w:val="22"/>
                <w:szCs w:val="22"/>
              </w:rPr>
              <w:tab/>
            </w:r>
            <w:r w:rsidRPr="00E738A8">
              <w:rPr>
                <w:rFonts w:ascii="Arial" w:hAnsi="Arial" w:cs="Arial"/>
                <w:sz w:val="22"/>
                <w:szCs w:val="22"/>
              </w:rPr>
              <w:tab/>
            </w:r>
            <w:r w:rsidRPr="00E738A8">
              <w:rPr>
                <w:rFonts w:ascii="Arial" w:hAnsi="Arial" w:cs="Arial"/>
                <w:sz w:val="22"/>
                <w:szCs w:val="22"/>
              </w:rPr>
              <w:tab/>
              <w:t xml:space="preserve">accordance with “Government Security Classifications” </w:t>
            </w:r>
            <w:r w:rsidRPr="00E738A8">
              <w:rPr>
                <w:rFonts w:ascii="Arial" w:hAnsi="Arial" w:cs="Arial"/>
                <w:sz w:val="22"/>
                <w:szCs w:val="22"/>
              </w:rPr>
              <w:tab/>
              <w:t xml:space="preserve">dated April 2014 (or any later revision or replacement) </w:t>
            </w:r>
            <w:bookmarkEnd w:id="17"/>
          </w:p>
          <w:p w14:paraId="488DB0EB" w14:textId="77777777" w:rsidR="00E738A8" w:rsidRPr="00E738A8" w:rsidRDefault="00E738A8" w:rsidP="00E738A8">
            <w:pPr>
              <w:numPr>
                <w:ilvl w:val="0"/>
                <w:numId w:val="83"/>
              </w:numPr>
              <w:spacing w:after="120" w:line="264" w:lineRule="auto"/>
              <w:ind w:left="2160" w:hanging="709"/>
              <w:contextualSpacing/>
              <w:jc w:val="left"/>
              <w:rPr>
                <w:rFonts w:ascii="Arial" w:hAnsi="Arial" w:cs="Arial"/>
                <w:sz w:val="22"/>
                <w:szCs w:val="22"/>
              </w:rPr>
            </w:pPr>
            <w:r w:rsidRPr="00E738A8">
              <w:rPr>
                <w:rFonts w:ascii="Arial" w:hAnsi="Arial" w:cs="Arial"/>
                <w:sz w:val="22"/>
                <w:szCs w:val="22"/>
              </w:rPr>
              <w:t>offshore or</w:t>
            </w:r>
          </w:p>
          <w:p w14:paraId="7EC9149D" w14:textId="77777777" w:rsidR="00E738A8" w:rsidRPr="00E738A8" w:rsidRDefault="00E738A8" w:rsidP="00E738A8">
            <w:pPr>
              <w:numPr>
                <w:ilvl w:val="0"/>
                <w:numId w:val="83"/>
              </w:numPr>
              <w:spacing w:after="120" w:line="264" w:lineRule="auto"/>
              <w:ind w:left="2160" w:hanging="709"/>
              <w:contextualSpacing/>
              <w:jc w:val="left"/>
              <w:rPr>
                <w:rFonts w:ascii="Arial" w:hAnsi="Arial" w:cs="Arial"/>
                <w:sz w:val="22"/>
                <w:szCs w:val="22"/>
              </w:rPr>
            </w:pPr>
            <w:r w:rsidRPr="00E738A8">
              <w:rPr>
                <w:rFonts w:ascii="Arial" w:hAnsi="Arial" w:cs="Arial"/>
                <w:sz w:val="22"/>
                <w:szCs w:val="22"/>
              </w:rPr>
              <w:t xml:space="preserve">in any way that it could be accessed from an offshore location </w:t>
            </w:r>
          </w:p>
          <w:p w14:paraId="0328C4CC" w14:textId="2672D2C8" w:rsidR="00E738A8" w:rsidRPr="00E738A8" w:rsidRDefault="00E738A8" w:rsidP="006D7DD1">
            <w:pPr>
              <w:spacing w:after="120" w:line="264" w:lineRule="auto"/>
              <w:ind w:left="2160" w:hanging="709"/>
              <w:jc w:val="left"/>
              <w:rPr>
                <w:rFonts w:ascii="Arial" w:hAnsi="Arial" w:cs="Arial"/>
                <w:sz w:val="22"/>
                <w:szCs w:val="22"/>
              </w:rPr>
            </w:pPr>
            <w:r w:rsidRPr="00E738A8">
              <w:rPr>
                <w:rFonts w:ascii="Arial" w:hAnsi="Arial" w:cs="Arial"/>
                <w:sz w:val="22"/>
                <w:szCs w:val="22"/>
              </w:rPr>
              <w:tab/>
            </w:r>
            <w:r w:rsidRPr="00E738A8">
              <w:rPr>
                <w:rFonts w:ascii="Arial" w:hAnsi="Arial" w:cs="Arial"/>
                <w:sz w:val="22"/>
                <w:szCs w:val="22"/>
              </w:rPr>
              <w:tab/>
              <w:t xml:space="preserve">until </w:t>
            </w:r>
            <w:r w:rsidRPr="00E738A8">
              <w:rPr>
                <w:rFonts w:ascii="Arial" w:hAnsi="Arial" w:cs="Arial"/>
                <w:i/>
                <w:iCs/>
                <w:sz w:val="22"/>
                <w:szCs w:val="22"/>
              </w:rPr>
              <w:t xml:space="preserve">the Project Manager has confirmed to the </w:t>
            </w:r>
            <w:r>
              <w:rPr>
                <w:rFonts w:ascii="Arial" w:hAnsi="Arial" w:cs="Arial"/>
                <w:i/>
                <w:iCs/>
                <w:sz w:val="22"/>
                <w:szCs w:val="22"/>
              </w:rPr>
              <w:t>Supplier</w:t>
            </w:r>
            <w:r w:rsidRPr="00E738A8">
              <w:rPr>
                <w:rFonts w:ascii="Arial" w:hAnsi="Arial" w:cs="Arial"/>
                <w:i/>
                <w:iCs/>
                <w:sz w:val="22"/>
                <w:szCs w:val="22"/>
              </w:rPr>
              <w:t xml:space="preserve"> that </w:t>
            </w:r>
            <w:r w:rsidRPr="00E738A8">
              <w:rPr>
                <w:rFonts w:ascii="Arial" w:hAnsi="Arial" w:cs="Arial"/>
                <w:sz w:val="22"/>
                <w:szCs w:val="22"/>
              </w:rPr>
              <w:t>either</w:t>
            </w:r>
          </w:p>
          <w:p w14:paraId="4E128007" w14:textId="4CC51716" w:rsidR="00E738A8" w:rsidRPr="00E738A8" w:rsidRDefault="00E738A8" w:rsidP="00E738A8">
            <w:pPr>
              <w:numPr>
                <w:ilvl w:val="0"/>
                <w:numId w:val="84"/>
              </w:numPr>
              <w:spacing w:after="120" w:line="264" w:lineRule="auto"/>
              <w:ind w:left="2160" w:hanging="709"/>
              <w:contextualSpacing/>
              <w:jc w:val="left"/>
              <w:rPr>
                <w:rFonts w:ascii="Arial" w:hAnsi="Arial" w:cs="Arial"/>
                <w:sz w:val="22"/>
                <w:szCs w:val="22"/>
              </w:rPr>
            </w:pPr>
            <w:r w:rsidRPr="00E738A8">
              <w:rPr>
                <w:rFonts w:ascii="Arial" w:hAnsi="Arial" w:cs="Arial"/>
                <w:sz w:val="22"/>
                <w:szCs w:val="22"/>
              </w:rPr>
              <w:t xml:space="preserve">the </w:t>
            </w:r>
            <w:r>
              <w:rPr>
                <w:rFonts w:ascii="Arial" w:hAnsi="Arial" w:cs="Arial"/>
                <w:i/>
                <w:sz w:val="22"/>
                <w:szCs w:val="22"/>
              </w:rPr>
              <w:t>Purchaser</w:t>
            </w:r>
            <w:r w:rsidRPr="00E738A8">
              <w:rPr>
                <w:rFonts w:ascii="Arial" w:hAnsi="Arial" w:cs="Arial"/>
                <w:sz w:val="22"/>
                <w:szCs w:val="22"/>
              </w:rPr>
              <w:t xml:space="preserve"> has </w:t>
            </w:r>
            <w:r w:rsidRPr="00E738A8">
              <w:rPr>
                <w:rFonts w:ascii="Arial" w:eastAsia="Batang" w:hAnsi="Arial" w:cs="Arial"/>
                <w:sz w:val="22"/>
                <w:szCs w:val="22"/>
              </w:rPr>
              <w:t>gained approval for such storage in accordance with “</w:t>
            </w:r>
            <w:r w:rsidRPr="00E738A8">
              <w:rPr>
                <w:rFonts w:ascii="Arial" w:hAnsi="Arial" w:cs="Arial"/>
                <w:i/>
                <w:iCs/>
                <w:sz w:val="22"/>
                <w:szCs w:val="22"/>
              </w:rPr>
              <w:t xml:space="preserve">Offshoring information assets classified at OFFICIAL” dated November 2015 </w:t>
            </w:r>
            <w:r w:rsidRPr="00E738A8">
              <w:rPr>
                <w:rFonts w:ascii="Arial" w:hAnsi="Arial" w:cs="Arial"/>
                <w:sz w:val="22"/>
                <w:szCs w:val="22"/>
              </w:rPr>
              <w:t xml:space="preserve">(or any later revision or replacement) </w:t>
            </w:r>
            <w:r w:rsidRPr="00E738A8">
              <w:rPr>
                <w:rFonts w:ascii="Arial" w:hAnsi="Arial" w:cs="Arial"/>
                <w:i/>
                <w:iCs/>
                <w:sz w:val="22"/>
                <w:szCs w:val="22"/>
              </w:rPr>
              <w:t>or</w:t>
            </w:r>
          </w:p>
          <w:p w14:paraId="396C612E" w14:textId="3B06B71E" w:rsidR="00E738A8" w:rsidRPr="00E738A8" w:rsidRDefault="00E738A8" w:rsidP="006D7DD1">
            <w:pPr>
              <w:spacing w:after="120" w:line="264" w:lineRule="auto"/>
              <w:jc w:val="left"/>
              <w:rPr>
                <w:rFonts w:ascii="Arial" w:hAnsi="Arial" w:cs="Arial"/>
                <w:sz w:val="22"/>
                <w:szCs w:val="22"/>
              </w:rPr>
            </w:pPr>
            <w:r>
              <w:rPr>
                <w:rFonts w:ascii="Arial" w:hAnsi="Arial" w:cs="Arial"/>
                <w:sz w:val="22"/>
                <w:szCs w:val="22"/>
              </w:rPr>
              <w:tab/>
            </w:r>
            <w:r w:rsidRPr="00E738A8">
              <w:rPr>
                <w:rFonts w:ascii="Arial" w:hAnsi="Arial" w:cs="Arial"/>
                <w:sz w:val="22"/>
                <w:szCs w:val="22"/>
              </w:rPr>
              <w:t xml:space="preserve">such approval </w:t>
            </w:r>
            <w:r w:rsidRPr="00E738A8">
              <w:rPr>
                <w:rFonts w:ascii="Arial" w:hAnsi="Arial" w:cs="Arial"/>
                <w:iCs/>
                <w:sz w:val="22"/>
                <w:szCs w:val="22"/>
              </w:rPr>
              <w:t>is not required.</w:t>
            </w:r>
          </w:p>
        </w:tc>
      </w:tr>
      <w:tr w:rsidR="00E738A8" w:rsidRPr="001F77EA" w14:paraId="3B7A055A" w14:textId="77777777" w:rsidTr="001F3708">
        <w:tc>
          <w:tcPr>
            <w:tcW w:w="1701" w:type="dxa"/>
          </w:tcPr>
          <w:p w14:paraId="528E4266" w14:textId="77777777" w:rsidR="00E738A8" w:rsidRDefault="00E738A8" w:rsidP="008F58C1">
            <w:pPr>
              <w:jc w:val="right"/>
              <w:rPr>
                <w:rFonts w:ascii="Arial" w:hAnsi="Arial"/>
                <w:b/>
                <w:sz w:val="22"/>
                <w:szCs w:val="22"/>
                <w:lang w:val="en-US" w:eastAsia="en-US"/>
              </w:rPr>
            </w:pPr>
          </w:p>
        </w:tc>
        <w:tc>
          <w:tcPr>
            <w:tcW w:w="6601" w:type="dxa"/>
          </w:tcPr>
          <w:p w14:paraId="532C1494" w14:textId="766FF84D" w:rsidR="00E738A8" w:rsidRPr="00E738A8" w:rsidRDefault="00E738A8" w:rsidP="006D7DD1">
            <w:pPr>
              <w:spacing w:after="120" w:line="264" w:lineRule="auto"/>
              <w:jc w:val="left"/>
              <w:rPr>
                <w:rFonts w:ascii="Arial" w:hAnsi="Arial" w:cs="Arial"/>
                <w:sz w:val="22"/>
                <w:szCs w:val="22"/>
              </w:rPr>
            </w:pPr>
            <w:r w:rsidRPr="00E738A8">
              <w:rPr>
                <w:rFonts w:ascii="Arial" w:hAnsi="Arial" w:cs="Arial"/>
                <w:sz w:val="22"/>
                <w:szCs w:val="22"/>
              </w:rPr>
              <w:t>Z650.3</w:t>
            </w:r>
            <w:r w:rsidRPr="00E738A8">
              <w:rPr>
                <w:rFonts w:ascii="Arial" w:hAnsi="Arial" w:cs="Arial"/>
                <w:sz w:val="22"/>
                <w:szCs w:val="22"/>
              </w:rPr>
              <w:tab/>
              <w:t xml:space="preserve">The </w:t>
            </w:r>
            <w:r>
              <w:rPr>
                <w:rFonts w:ascii="Arial" w:hAnsi="Arial" w:cs="Arial"/>
                <w:i/>
                <w:sz w:val="22"/>
                <w:szCs w:val="22"/>
              </w:rPr>
              <w:t>Supplier</w:t>
            </w:r>
            <w:r w:rsidRPr="00E738A8">
              <w:rPr>
                <w:rFonts w:ascii="Arial" w:hAnsi="Arial" w:cs="Arial"/>
                <w:i/>
                <w:sz w:val="22"/>
                <w:szCs w:val="22"/>
              </w:rPr>
              <w:t xml:space="preserve"> </w:t>
            </w:r>
            <w:r w:rsidRPr="00E738A8">
              <w:rPr>
                <w:rFonts w:ascii="Arial" w:hAnsi="Arial" w:cs="Arial"/>
                <w:sz w:val="22"/>
                <w:szCs w:val="22"/>
              </w:rPr>
              <w:t xml:space="preserve">ensures that no premises are used in </w:t>
            </w:r>
            <w:r>
              <w:rPr>
                <w:rFonts w:ascii="Arial" w:hAnsi="Arial" w:cs="Arial"/>
                <w:sz w:val="22"/>
                <w:szCs w:val="22"/>
              </w:rPr>
              <w:tab/>
            </w:r>
            <w:r w:rsidRPr="00E738A8">
              <w:rPr>
                <w:rFonts w:ascii="Arial" w:hAnsi="Arial" w:cs="Arial"/>
                <w:sz w:val="22"/>
                <w:szCs w:val="22"/>
              </w:rPr>
              <w:t xml:space="preserve">Providing the Works until </w:t>
            </w:r>
          </w:p>
          <w:p w14:paraId="5D1E4529" w14:textId="6DF780DF" w:rsidR="00E738A8" w:rsidRPr="00E738A8" w:rsidRDefault="00E738A8" w:rsidP="00E738A8">
            <w:pPr>
              <w:numPr>
                <w:ilvl w:val="0"/>
                <w:numId w:val="85"/>
              </w:numPr>
              <w:spacing w:after="120" w:line="264" w:lineRule="auto"/>
              <w:ind w:left="1451" w:firstLine="0"/>
              <w:contextualSpacing/>
              <w:jc w:val="left"/>
              <w:rPr>
                <w:rFonts w:ascii="Arial" w:hAnsi="Arial" w:cs="Arial"/>
                <w:sz w:val="22"/>
                <w:szCs w:val="22"/>
              </w:rPr>
            </w:pPr>
            <w:r w:rsidRPr="00E738A8">
              <w:rPr>
                <w:rFonts w:ascii="Arial" w:hAnsi="Arial" w:cs="Arial"/>
                <w:sz w:val="22"/>
                <w:szCs w:val="22"/>
              </w:rPr>
              <w:t xml:space="preserve">such premises have passed a Risk </w:t>
            </w:r>
            <w:r>
              <w:rPr>
                <w:rFonts w:ascii="Arial" w:hAnsi="Arial" w:cs="Arial"/>
                <w:sz w:val="22"/>
                <w:szCs w:val="22"/>
              </w:rPr>
              <w:tab/>
            </w:r>
            <w:r w:rsidRPr="00E738A8">
              <w:rPr>
                <w:rFonts w:ascii="Arial" w:hAnsi="Arial" w:cs="Arial"/>
                <w:sz w:val="22"/>
                <w:szCs w:val="22"/>
              </w:rPr>
              <w:t>Assessment</w:t>
            </w:r>
            <w:r>
              <w:rPr>
                <w:rFonts w:ascii="Arial" w:hAnsi="Arial" w:cs="Arial"/>
                <w:sz w:val="22"/>
                <w:szCs w:val="22"/>
              </w:rPr>
              <w:t xml:space="preserve"> </w:t>
            </w:r>
            <w:r w:rsidRPr="00E738A8">
              <w:rPr>
                <w:rFonts w:ascii="Arial" w:hAnsi="Arial" w:cs="Arial"/>
                <w:sz w:val="22"/>
                <w:szCs w:val="22"/>
              </w:rPr>
              <w:t xml:space="preserve">or </w:t>
            </w:r>
          </w:p>
          <w:p w14:paraId="369634F2" w14:textId="1CEF153D" w:rsidR="00E738A8" w:rsidRPr="00F55AAD" w:rsidRDefault="00E738A8" w:rsidP="00F55AAD">
            <w:pPr>
              <w:pStyle w:val="ListParagraph"/>
              <w:numPr>
                <w:ilvl w:val="0"/>
                <w:numId w:val="85"/>
              </w:numPr>
              <w:spacing w:after="120" w:line="264" w:lineRule="auto"/>
              <w:ind w:left="2127" w:hanging="709"/>
              <w:rPr>
                <w:rFonts w:cs="Arial"/>
                <w:szCs w:val="22"/>
              </w:rPr>
            </w:pPr>
            <w:r w:rsidRPr="00F55AAD">
              <w:rPr>
                <w:rFonts w:cs="Arial"/>
                <w:szCs w:val="22"/>
              </w:rPr>
              <w:t xml:space="preserve">the </w:t>
            </w:r>
            <w:r w:rsidRPr="00F55AAD">
              <w:rPr>
                <w:rFonts w:cs="Arial"/>
                <w:i/>
                <w:szCs w:val="22"/>
              </w:rPr>
              <w:t>Project Manager</w:t>
            </w:r>
            <w:r w:rsidRPr="00F55AAD">
              <w:rPr>
                <w:rFonts w:cs="Arial"/>
                <w:szCs w:val="22"/>
              </w:rPr>
              <w:t xml:space="preserve"> confirms to the </w:t>
            </w:r>
            <w:r w:rsidRPr="00F55AAD">
              <w:rPr>
                <w:rFonts w:cs="Arial"/>
                <w:i/>
                <w:szCs w:val="22"/>
              </w:rPr>
              <w:t>Supplier</w:t>
            </w:r>
            <w:r w:rsidRPr="00F55AAD">
              <w:rPr>
                <w:rFonts w:cs="Arial"/>
                <w:szCs w:val="22"/>
              </w:rPr>
              <w:t xml:space="preserve">  that</w:t>
            </w:r>
            <w:r w:rsidRPr="00F55AAD">
              <w:rPr>
                <w:rFonts w:cs="Arial"/>
                <w:szCs w:val="22"/>
              </w:rPr>
              <w:tab/>
              <w:t xml:space="preserve"> no </w:t>
            </w:r>
            <w:r w:rsidRPr="00F55AAD">
              <w:rPr>
                <w:rFonts w:cs="Arial"/>
                <w:szCs w:val="22"/>
              </w:rPr>
              <w:tab/>
              <w:t>Risk Assessment is required.</w:t>
            </w:r>
          </w:p>
        </w:tc>
      </w:tr>
      <w:tr w:rsidR="00E738A8" w:rsidRPr="001F77EA" w14:paraId="57111D4D" w14:textId="77777777" w:rsidTr="001F3708">
        <w:tc>
          <w:tcPr>
            <w:tcW w:w="1701" w:type="dxa"/>
          </w:tcPr>
          <w:p w14:paraId="6555EB60" w14:textId="77777777" w:rsidR="00E738A8" w:rsidRDefault="00E738A8" w:rsidP="008F58C1">
            <w:pPr>
              <w:jc w:val="right"/>
              <w:rPr>
                <w:rFonts w:ascii="Arial" w:hAnsi="Arial"/>
                <w:b/>
                <w:sz w:val="22"/>
                <w:szCs w:val="22"/>
                <w:lang w:val="en-US" w:eastAsia="en-US"/>
              </w:rPr>
            </w:pPr>
          </w:p>
        </w:tc>
        <w:tc>
          <w:tcPr>
            <w:tcW w:w="6601" w:type="dxa"/>
          </w:tcPr>
          <w:p w14:paraId="469DF61A" w14:textId="459BB010" w:rsidR="00E738A8" w:rsidRPr="00E738A8" w:rsidRDefault="00E738A8" w:rsidP="006D7DD1">
            <w:pPr>
              <w:spacing w:after="120" w:line="264" w:lineRule="auto"/>
              <w:jc w:val="left"/>
              <w:rPr>
                <w:rFonts w:ascii="Arial" w:hAnsi="Arial" w:cs="Arial"/>
                <w:sz w:val="22"/>
                <w:szCs w:val="22"/>
              </w:rPr>
            </w:pPr>
            <w:r w:rsidRPr="00E738A8">
              <w:rPr>
                <w:rFonts w:ascii="Arial" w:hAnsi="Arial" w:cs="Arial"/>
                <w:sz w:val="22"/>
                <w:szCs w:val="22"/>
              </w:rPr>
              <w:t>Z650.4</w:t>
            </w:r>
            <w:r w:rsidRPr="00E738A8">
              <w:rPr>
                <w:rFonts w:ascii="Arial" w:hAnsi="Arial" w:cs="Arial"/>
                <w:sz w:val="22"/>
                <w:szCs w:val="22"/>
              </w:rPr>
              <w:tab/>
              <w:t xml:space="preserve">The </w:t>
            </w:r>
            <w:r>
              <w:rPr>
                <w:rFonts w:ascii="Arial" w:hAnsi="Arial" w:cs="Arial"/>
                <w:i/>
                <w:sz w:val="22"/>
                <w:szCs w:val="22"/>
              </w:rPr>
              <w:t>Supplier</w:t>
            </w:r>
            <w:r w:rsidRPr="00E738A8">
              <w:rPr>
                <w:rFonts w:ascii="Arial" w:hAnsi="Arial" w:cs="Arial"/>
                <w:sz w:val="22"/>
                <w:szCs w:val="22"/>
              </w:rPr>
              <w:t xml:space="preserve"> complies with a request from the </w:t>
            </w:r>
            <w:r>
              <w:rPr>
                <w:rFonts w:ascii="Arial" w:hAnsi="Arial" w:cs="Arial"/>
                <w:sz w:val="22"/>
                <w:szCs w:val="22"/>
              </w:rPr>
              <w:tab/>
            </w:r>
            <w:r>
              <w:rPr>
                <w:rFonts w:ascii="Arial" w:hAnsi="Arial" w:cs="Arial"/>
                <w:sz w:val="22"/>
                <w:szCs w:val="22"/>
              </w:rPr>
              <w:tab/>
            </w:r>
            <w:r w:rsidRPr="00E738A8">
              <w:rPr>
                <w:rFonts w:ascii="Arial" w:hAnsi="Arial" w:cs="Arial"/>
                <w:i/>
                <w:sz w:val="22"/>
                <w:szCs w:val="22"/>
              </w:rPr>
              <w:t>Project Manager</w:t>
            </w:r>
            <w:r w:rsidRPr="00E738A8">
              <w:rPr>
                <w:rFonts w:ascii="Arial" w:hAnsi="Arial" w:cs="Arial"/>
                <w:sz w:val="22"/>
                <w:szCs w:val="22"/>
              </w:rPr>
              <w:t xml:space="preserve"> to provide any information required to </w:t>
            </w:r>
            <w:r>
              <w:rPr>
                <w:rFonts w:ascii="Arial" w:hAnsi="Arial" w:cs="Arial"/>
                <w:sz w:val="22"/>
                <w:szCs w:val="22"/>
              </w:rPr>
              <w:tab/>
            </w:r>
            <w:r w:rsidRPr="00E738A8">
              <w:rPr>
                <w:rFonts w:ascii="Arial" w:hAnsi="Arial" w:cs="Arial"/>
                <w:sz w:val="22"/>
                <w:szCs w:val="22"/>
              </w:rPr>
              <w:t xml:space="preserve">allow the </w:t>
            </w:r>
            <w:r>
              <w:rPr>
                <w:rFonts w:ascii="Arial" w:hAnsi="Arial" w:cs="Arial"/>
                <w:i/>
                <w:sz w:val="22"/>
                <w:szCs w:val="22"/>
              </w:rPr>
              <w:t>Purchaser</w:t>
            </w:r>
            <w:r w:rsidRPr="00E738A8">
              <w:rPr>
                <w:rFonts w:ascii="Arial" w:hAnsi="Arial" w:cs="Arial"/>
                <w:sz w:val="22"/>
                <w:szCs w:val="22"/>
              </w:rPr>
              <w:t xml:space="preserve"> to </w:t>
            </w:r>
          </w:p>
          <w:p w14:paraId="34F72933" w14:textId="77777777" w:rsidR="00E738A8" w:rsidRPr="00E738A8" w:rsidRDefault="00E738A8" w:rsidP="00E738A8">
            <w:pPr>
              <w:numPr>
                <w:ilvl w:val="0"/>
                <w:numId w:val="85"/>
              </w:numPr>
              <w:spacing w:after="120" w:line="264" w:lineRule="auto"/>
              <w:ind w:left="2160" w:hanging="709"/>
              <w:contextualSpacing/>
              <w:jc w:val="left"/>
              <w:rPr>
                <w:rFonts w:ascii="Arial" w:hAnsi="Arial" w:cs="Arial"/>
                <w:sz w:val="22"/>
                <w:szCs w:val="22"/>
              </w:rPr>
            </w:pPr>
            <w:r w:rsidRPr="00E738A8">
              <w:rPr>
                <w:rFonts w:ascii="Arial" w:hAnsi="Arial" w:cs="Arial"/>
                <w:sz w:val="22"/>
                <w:szCs w:val="22"/>
              </w:rPr>
              <w:t xml:space="preserve">gain approval for storing data or allowing access to data from an offshore location in accordance with Z650.2 or </w:t>
            </w:r>
          </w:p>
          <w:p w14:paraId="2C33B770" w14:textId="0898BBED" w:rsidR="00E738A8" w:rsidRPr="00F55AAD" w:rsidRDefault="00E738A8" w:rsidP="00F55AAD">
            <w:pPr>
              <w:pStyle w:val="ListParagraph"/>
              <w:numPr>
                <w:ilvl w:val="0"/>
                <w:numId w:val="85"/>
              </w:numPr>
              <w:spacing w:after="120" w:line="264" w:lineRule="auto"/>
              <w:ind w:left="2127" w:hanging="709"/>
              <w:rPr>
                <w:rFonts w:cs="Arial"/>
                <w:szCs w:val="22"/>
              </w:rPr>
            </w:pPr>
            <w:r w:rsidRPr="00F55AAD">
              <w:rPr>
                <w:rFonts w:cs="Arial"/>
                <w:szCs w:val="22"/>
              </w:rPr>
              <w:t xml:space="preserve">conduct a Risk Assessment for any premises in accordance with Z650.3. </w:t>
            </w:r>
          </w:p>
        </w:tc>
      </w:tr>
      <w:tr w:rsidR="00E738A8" w:rsidRPr="001F77EA" w14:paraId="74908CEE" w14:textId="77777777" w:rsidTr="001F3708">
        <w:tc>
          <w:tcPr>
            <w:tcW w:w="1701" w:type="dxa"/>
          </w:tcPr>
          <w:p w14:paraId="0E6159F8" w14:textId="77777777" w:rsidR="00E738A8" w:rsidRDefault="00E738A8" w:rsidP="008F58C1">
            <w:pPr>
              <w:jc w:val="right"/>
              <w:rPr>
                <w:rFonts w:ascii="Arial" w:hAnsi="Arial"/>
                <w:b/>
                <w:sz w:val="22"/>
                <w:szCs w:val="22"/>
                <w:lang w:val="en-US" w:eastAsia="en-US"/>
              </w:rPr>
            </w:pPr>
          </w:p>
        </w:tc>
        <w:tc>
          <w:tcPr>
            <w:tcW w:w="6601" w:type="dxa"/>
          </w:tcPr>
          <w:p w14:paraId="47C53BB6" w14:textId="19F219F5" w:rsidR="00E738A8" w:rsidRPr="00E738A8" w:rsidRDefault="00E738A8" w:rsidP="00E738A8">
            <w:pPr>
              <w:spacing w:after="120" w:line="264" w:lineRule="auto"/>
              <w:jc w:val="left"/>
              <w:rPr>
                <w:rFonts w:ascii="Arial" w:hAnsi="Arial" w:cs="Arial"/>
                <w:sz w:val="22"/>
                <w:szCs w:val="22"/>
              </w:rPr>
            </w:pPr>
            <w:r w:rsidRPr="00E738A8">
              <w:rPr>
                <w:rFonts w:ascii="Arial" w:hAnsi="Arial" w:cs="Arial"/>
                <w:sz w:val="22"/>
                <w:szCs w:val="22"/>
              </w:rPr>
              <w:t>Z650.5</w:t>
            </w:r>
            <w:r w:rsidRPr="00E738A8">
              <w:rPr>
                <w:rFonts w:ascii="Arial" w:hAnsi="Arial" w:cs="Arial"/>
                <w:sz w:val="22"/>
                <w:szCs w:val="22"/>
              </w:rPr>
              <w:tab/>
              <w:t xml:space="preserve">The </w:t>
            </w:r>
            <w:r>
              <w:rPr>
                <w:rFonts w:ascii="Arial" w:hAnsi="Arial" w:cs="Arial"/>
                <w:i/>
                <w:sz w:val="22"/>
                <w:szCs w:val="22"/>
              </w:rPr>
              <w:t>Supplier</w:t>
            </w:r>
            <w:r w:rsidRPr="00E738A8">
              <w:rPr>
                <w:rFonts w:ascii="Arial" w:hAnsi="Arial" w:cs="Arial"/>
                <w:sz w:val="22"/>
                <w:szCs w:val="22"/>
              </w:rPr>
              <w:t xml:space="preserve"> ensures that any subcontract (at any </w:t>
            </w:r>
            <w:r>
              <w:rPr>
                <w:rFonts w:ascii="Arial" w:hAnsi="Arial" w:cs="Arial"/>
                <w:sz w:val="22"/>
                <w:szCs w:val="22"/>
              </w:rPr>
              <w:tab/>
            </w:r>
            <w:r w:rsidRPr="00E738A8">
              <w:rPr>
                <w:rFonts w:ascii="Arial" w:hAnsi="Arial" w:cs="Arial"/>
                <w:sz w:val="22"/>
                <w:szCs w:val="22"/>
              </w:rPr>
              <w:t xml:space="preserve">stage </w:t>
            </w:r>
            <w:r>
              <w:rPr>
                <w:rFonts w:ascii="Arial" w:hAnsi="Arial" w:cs="Arial"/>
                <w:sz w:val="22"/>
                <w:szCs w:val="22"/>
              </w:rPr>
              <w:tab/>
            </w:r>
            <w:r w:rsidRPr="00E738A8">
              <w:rPr>
                <w:rFonts w:ascii="Arial" w:hAnsi="Arial" w:cs="Arial"/>
                <w:sz w:val="22"/>
                <w:szCs w:val="22"/>
              </w:rPr>
              <w:t xml:space="preserve">of remoteness from the </w:t>
            </w:r>
            <w:r>
              <w:rPr>
                <w:rFonts w:ascii="Arial" w:hAnsi="Arial" w:cs="Arial"/>
                <w:i/>
                <w:sz w:val="22"/>
                <w:szCs w:val="22"/>
              </w:rPr>
              <w:t>Purchaser</w:t>
            </w:r>
            <w:r w:rsidRPr="00E738A8">
              <w:rPr>
                <w:rFonts w:ascii="Arial" w:hAnsi="Arial" w:cs="Arial"/>
                <w:sz w:val="22"/>
                <w:szCs w:val="22"/>
              </w:rPr>
              <w:t>) contains</w:t>
            </w:r>
            <w:r>
              <w:rPr>
                <w:rFonts w:ascii="Arial" w:hAnsi="Arial" w:cs="Arial"/>
                <w:sz w:val="22"/>
                <w:szCs w:val="22"/>
              </w:rPr>
              <w:tab/>
            </w:r>
            <w:r w:rsidRPr="00E738A8">
              <w:rPr>
                <w:rFonts w:ascii="Arial" w:hAnsi="Arial" w:cs="Arial"/>
                <w:sz w:val="22"/>
                <w:szCs w:val="22"/>
              </w:rPr>
              <w:t xml:space="preserve">provisions to </w:t>
            </w:r>
            <w:r>
              <w:rPr>
                <w:rFonts w:ascii="Arial" w:hAnsi="Arial" w:cs="Arial"/>
                <w:sz w:val="22"/>
                <w:szCs w:val="22"/>
              </w:rPr>
              <w:tab/>
            </w:r>
            <w:r w:rsidRPr="00E738A8">
              <w:rPr>
                <w:rFonts w:ascii="Arial" w:hAnsi="Arial" w:cs="Arial"/>
                <w:sz w:val="22"/>
                <w:szCs w:val="22"/>
              </w:rPr>
              <w:t>the same effect as this clause.</w:t>
            </w:r>
          </w:p>
        </w:tc>
      </w:tr>
      <w:tr w:rsidR="00E738A8" w:rsidRPr="001F77EA" w14:paraId="0ED1A160" w14:textId="77777777" w:rsidTr="001F3708">
        <w:tc>
          <w:tcPr>
            <w:tcW w:w="1701" w:type="dxa"/>
          </w:tcPr>
          <w:p w14:paraId="004D4AA6" w14:textId="77777777" w:rsidR="00E738A8" w:rsidRDefault="00E738A8" w:rsidP="008F58C1">
            <w:pPr>
              <w:jc w:val="right"/>
              <w:rPr>
                <w:rFonts w:ascii="Arial" w:hAnsi="Arial"/>
                <w:b/>
                <w:sz w:val="22"/>
                <w:szCs w:val="22"/>
                <w:lang w:val="en-US" w:eastAsia="en-US"/>
              </w:rPr>
            </w:pPr>
          </w:p>
        </w:tc>
        <w:tc>
          <w:tcPr>
            <w:tcW w:w="6601" w:type="dxa"/>
          </w:tcPr>
          <w:p w14:paraId="30357B8D" w14:textId="6CF128CB" w:rsidR="00E738A8" w:rsidRPr="00E738A8" w:rsidRDefault="00E738A8" w:rsidP="006D7DD1">
            <w:pPr>
              <w:spacing w:after="120" w:line="264" w:lineRule="auto"/>
              <w:jc w:val="left"/>
              <w:rPr>
                <w:rFonts w:ascii="Arial" w:hAnsi="Arial" w:cs="Arial"/>
                <w:sz w:val="22"/>
                <w:szCs w:val="22"/>
              </w:rPr>
            </w:pPr>
            <w:r w:rsidRPr="00E738A8">
              <w:rPr>
                <w:rFonts w:ascii="Arial" w:hAnsi="Arial" w:cs="Arial"/>
                <w:sz w:val="22"/>
                <w:szCs w:val="22"/>
              </w:rPr>
              <w:t>Z650.6</w:t>
            </w:r>
            <w:r w:rsidRPr="00E738A8">
              <w:rPr>
                <w:rFonts w:ascii="Arial" w:hAnsi="Arial" w:cs="Arial"/>
                <w:sz w:val="22"/>
                <w:szCs w:val="22"/>
              </w:rPr>
              <w:tab/>
            </w:r>
            <w:r w:rsidRPr="00E738A8">
              <w:rPr>
                <w:rFonts w:ascii="Arial" w:hAnsi="Arial" w:cs="Arial"/>
                <w:sz w:val="22"/>
                <w:szCs w:val="22"/>
                <w:lang w:val="en-US"/>
              </w:rPr>
              <w:t xml:space="preserve">A failure to comply with this condition is treated as a </w:t>
            </w:r>
            <w:r>
              <w:rPr>
                <w:rFonts w:ascii="Arial" w:hAnsi="Arial" w:cs="Arial"/>
                <w:sz w:val="22"/>
                <w:szCs w:val="22"/>
                <w:lang w:val="en-US"/>
              </w:rPr>
              <w:tab/>
            </w:r>
            <w:r w:rsidRPr="00E738A8">
              <w:rPr>
                <w:rFonts w:ascii="Arial" w:hAnsi="Arial" w:cs="Arial"/>
                <w:sz w:val="22"/>
                <w:szCs w:val="22"/>
                <w:lang w:val="en-US"/>
              </w:rPr>
              <w:t xml:space="preserve">substantial failure by the </w:t>
            </w:r>
            <w:r>
              <w:rPr>
                <w:rFonts w:ascii="Arial" w:hAnsi="Arial" w:cs="Arial"/>
                <w:i/>
                <w:sz w:val="22"/>
                <w:szCs w:val="22"/>
                <w:lang w:val="en-US"/>
              </w:rPr>
              <w:t>Supplier</w:t>
            </w:r>
            <w:r w:rsidRPr="00E738A8">
              <w:rPr>
                <w:rFonts w:ascii="Arial" w:hAnsi="Arial" w:cs="Arial"/>
                <w:i/>
                <w:sz w:val="22"/>
                <w:szCs w:val="22"/>
                <w:lang w:val="en-US"/>
              </w:rPr>
              <w:t xml:space="preserve"> </w:t>
            </w:r>
            <w:r w:rsidRPr="00E738A8">
              <w:rPr>
                <w:rFonts w:ascii="Arial" w:hAnsi="Arial" w:cs="Arial"/>
                <w:sz w:val="22"/>
                <w:szCs w:val="22"/>
                <w:lang w:val="en-US"/>
              </w:rPr>
              <w:t xml:space="preserve">to comply with his </w:t>
            </w:r>
            <w:r>
              <w:rPr>
                <w:rFonts w:ascii="Arial" w:hAnsi="Arial" w:cs="Arial"/>
                <w:sz w:val="22"/>
                <w:szCs w:val="22"/>
                <w:lang w:val="en-US"/>
              </w:rPr>
              <w:tab/>
            </w:r>
            <w:r w:rsidRPr="00E738A8">
              <w:rPr>
                <w:rFonts w:ascii="Arial" w:hAnsi="Arial" w:cs="Arial"/>
                <w:sz w:val="22"/>
                <w:szCs w:val="22"/>
                <w:lang w:val="en-US"/>
              </w:rPr>
              <w:t>obligations.</w:t>
            </w:r>
          </w:p>
        </w:tc>
      </w:tr>
    </w:tbl>
    <w:p w14:paraId="00C84A6F" w14:textId="77777777" w:rsidR="001F77EA" w:rsidRPr="001F77EA" w:rsidRDefault="001F77EA" w:rsidP="00767DED">
      <w:pPr>
        <w:tabs>
          <w:tab w:val="left" w:pos="0"/>
          <w:tab w:val="left" w:pos="426"/>
          <w:tab w:val="left" w:pos="3009"/>
          <w:tab w:val="left" w:pos="3600"/>
        </w:tabs>
        <w:suppressAutoHyphens/>
        <w:overflowPunct w:val="0"/>
        <w:autoSpaceDE w:val="0"/>
        <w:autoSpaceDN w:val="0"/>
        <w:adjustRightInd w:val="0"/>
        <w:jc w:val="left"/>
        <w:textAlignment w:val="baseline"/>
        <w:rPr>
          <w:rFonts w:ascii="Arial" w:hAnsi="Arial" w:cs="Arial"/>
          <w:b/>
          <w:sz w:val="22"/>
          <w:szCs w:val="22"/>
          <w:lang w:eastAsia="en-US"/>
        </w:rPr>
      </w:pPr>
    </w:p>
    <w:p w14:paraId="1EDC4570" w14:textId="77777777" w:rsidR="001F77EA" w:rsidRPr="001F77EA" w:rsidRDefault="001F77EA" w:rsidP="001F77EA">
      <w:pPr>
        <w:spacing w:before="120" w:after="120"/>
        <w:ind w:left="1843" w:hanging="992"/>
        <w:rPr>
          <w:rFonts w:ascii="Arial" w:hAnsi="Arial"/>
          <w:sz w:val="22"/>
          <w:szCs w:val="24"/>
          <w:lang w:val="en-US" w:eastAsia="en-US"/>
        </w:rPr>
      </w:pPr>
    </w:p>
    <w:p w14:paraId="0360AD9D" w14:textId="77777777" w:rsidR="001F77EA" w:rsidRPr="001F77EA" w:rsidRDefault="001F77EA" w:rsidP="001F77EA">
      <w:pPr>
        <w:jc w:val="left"/>
        <w:rPr>
          <w:rFonts w:ascii="Arial" w:hAnsi="Arial"/>
          <w:sz w:val="22"/>
          <w:szCs w:val="24"/>
          <w:lang w:val="en-US" w:eastAsia="en-US"/>
        </w:rPr>
      </w:pPr>
    </w:p>
    <w:p w14:paraId="2EF1096F" w14:textId="77777777" w:rsidR="001F77EA" w:rsidRPr="001F77EA" w:rsidRDefault="001F77EA" w:rsidP="001F77EA">
      <w:pPr>
        <w:jc w:val="left"/>
        <w:rPr>
          <w:rFonts w:ascii="Arial" w:hAnsi="Arial"/>
          <w:sz w:val="22"/>
          <w:szCs w:val="24"/>
          <w:lang w:val="en-US" w:eastAsia="en-US"/>
        </w:rPr>
      </w:pPr>
    </w:p>
    <w:p w14:paraId="7003BBA7" w14:textId="77777777" w:rsidR="001F77EA" w:rsidRPr="001F77EA" w:rsidRDefault="001F77EA" w:rsidP="001F77EA">
      <w:pPr>
        <w:jc w:val="left"/>
        <w:rPr>
          <w:rFonts w:ascii="Arial" w:hAnsi="Arial"/>
          <w:b/>
          <w:sz w:val="22"/>
          <w:szCs w:val="24"/>
          <w:lang w:val="en-US" w:eastAsia="en-US"/>
        </w:rPr>
        <w:sectPr w:rsidR="001F77EA" w:rsidRPr="001F77EA">
          <w:headerReference w:type="even" r:id="rId11"/>
          <w:headerReference w:type="default" r:id="rId12"/>
          <w:footerReference w:type="even" r:id="rId13"/>
          <w:footerReference w:type="default" r:id="rId14"/>
          <w:headerReference w:type="first" r:id="rId15"/>
          <w:footerReference w:type="first" r:id="rId16"/>
          <w:endnotePr>
            <w:numFmt w:val="decimal"/>
          </w:endnotePr>
          <w:pgSz w:w="11906" w:h="16838" w:code="9"/>
          <w:pgMar w:top="1440" w:right="1797" w:bottom="1440" w:left="1797" w:header="720" w:footer="720" w:gutter="0"/>
          <w:cols w:space="720"/>
          <w:noEndnote/>
        </w:sectPr>
      </w:pPr>
    </w:p>
    <w:p w14:paraId="5A42F36F" w14:textId="77777777" w:rsidR="001F77EA" w:rsidRPr="001F77EA" w:rsidRDefault="001F77EA" w:rsidP="001F77EA">
      <w:pPr>
        <w:jc w:val="left"/>
        <w:rPr>
          <w:rFonts w:ascii="Arial" w:hAnsi="Arial"/>
          <w:b/>
          <w:sz w:val="22"/>
          <w:szCs w:val="24"/>
          <w:lang w:val="en-US" w:eastAsia="en-US"/>
        </w:rPr>
      </w:pPr>
      <w:r w:rsidRPr="001F77EA">
        <w:rPr>
          <w:rFonts w:ascii="Arial" w:hAnsi="Arial"/>
          <w:b/>
          <w:sz w:val="22"/>
          <w:szCs w:val="24"/>
          <w:lang w:val="en-US" w:eastAsia="en-US"/>
        </w:rPr>
        <w:lastRenderedPageBreak/>
        <w:t xml:space="preserve">Annex 1 to Clause Z22 - Trust Deed  </w:t>
      </w:r>
    </w:p>
    <w:p w14:paraId="5581D200" w14:textId="77777777" w:rsidR="001F77EA" w:rsidRPr="001F77EA" w:rsidRDefault="001F77EA" w:rsidP="001F77EA">
      <w:pPr>
        <w:jc w:val="left"/>
        <w:rPr>
          <w:rFonts w:ascii="Arial" w:hAnsi="Arial"/>
          <w:b/>
          <w:sz w:val="22"/>
          <w:szCs w:val="24"/>
          <w:lang w:val="en-US" w:eastAsia="en-US"/>
        </w:rPr>
      </w:pPr>
    </w:p>
    <w:p w14:paraId="70621A52" w14:textId="77777777" w:rsidR="001F77EA" w:rsidRPr="001F77EA" w:rsidRDefault="001F77EA" w:rsidP="001F77EA">
      <w:pPr>
        <w:jc w:val="left"/>
        <w:rPr>
          <w:rFonts w:ascii="Arial" w:hAnsi="Arial"/>
          <w:b/>
          <w:sz w:val="22"/>
          <w:szCs w:val="24"/>
          <w:lang w:val="en-US" w:eastAsia="en-US"/>
        </w:rPr>
      </w:pPr>
      <w:r w:rsidRPr="001F77EA">
        <w:rPr>
          <w:rFonts w:ascii="Arial" w:hAnsi="Arial"/>
          <w:b/>
          <w:i/>
          <w:color w:val="FF0000"/>
          <w:sz w:val="22"/>
          <w:szCs w:val="24"/>
          <w:lang w:val="en-US" w:eastAsia="en-US"/>
        </w:rPr>
        <w:t xml:space="preserve">[This Annex applies only if Option B of Clause Z22 applies.  If Option A of Clause Z22 applies, delete this Annex]  </w:t>
      </w:r>
    </w:p>
    <w:p w14:paraId="7E98B133" w14:textId="77777777" w:rsidR="001F77EA" w:rsidRPr="001F77EA" w:rsidRDefault="001F77EA" w:rsidP="001F77EA">
      <w:pPr>
        <w:jc w:val="left"/>
        <w:rPr>
          <w:rFonts w:ascii="Arial" w:hAnsi="Arial"/>
          <w:b/>
          <w:i/>
          <w:color w:val="FF0000"/>
          <w:sz w:val="22"/>
          <w:szCs w:val="24"/>
          <w:lang w:val="en-US" w:eastAsia="en-US"/>
        </w:rPr>
      </w:pPr>
    </w:p>
    <w:p w14:paraId="42D2E3A5" w14:textId="77777777" w:rsidR="001F77EA" w:rsidRPr="001F77EA" w:rsidRDefault="001F77EA" w:rsidP="001F77EA">
      <w:pPr>
        <w:jc w:val="left"/>
        <w:rPr>
          <w:rFonts w:ascii="Arial" w:hAnsi="Arial"/>
          <w:sz w:val="22"/>
          <w:szCs w:val="24"/>
          <w:lang w:val="en-US" w:eastAsia="en-US"/>
        </w:rPr>
      </w:pPr>
      <w:r w:rsidRPr="001F77EA">
        <w:rPr>
          <w:rFonts w:ascii="Arial" w:hAnsi="Arial"/>
          <w:b/>
          <w:sz w:val="22"/>
          <w:szCs w:val="24"/>
          <w:lang w:val="en-US" w:eastAsia="en-US"/>
        </w:rPr>
        <w:t>Annex 1 - Trust Deed</w:t>
      </w:r>
    </w:p>
    <w:p w14:paraId="2F73FCFF" w14:textId="77777777" w:rsidR="001F77EA" w:rsidRPr="001F77EA" w:rsidRDefault="001F77EA" w:rsidP="001F77EA">
      <w:pPr>
        <w:jc w:val="left"/>
        <w:rPr>
          <w:rFonts w:ascii="Arial" w:hAnsi="Arial"/>
          <w:sz w:val="22"/>
          <w:szCs w:val="24"/>
          <w:lang w:val="en-US" w:eastAsia="en-US"/>
        </w:rPr>
      </w:pPr>
    </w:p>
    <w:p w14:paraId="0FBD8421" w14:textId="77777777" w:rsidR="001F77EA" w:rsidRPr="001F77EA" w:rsidRDefault="001F77EA" w:rsidP="001F77EA">
      <w:pPr>
        <w:jc w:val="left"/>
        <w:rPr>
          <w:rFonts w:ascii="Arial" w:hAnsi="Arial"/>
          <w:sz w:val="22"/>
          <w:szCs w:val="24"/>
          <w:lang w:val="en-US" w:eastAsia="en-US"/>
        </w:rPr>
      </w:pPr>
      <w:r w:rsidRPr="001F77EA">
        <w:rPr>
          <w:rFonts w:ascii="Arial" w:hAnsi="Arial"/>
          <w:sz w:val="22"/>
          <w:szCs w:val="24"/>
          <w:lang w:val="en-US" w:eastAsia="en-US"/>
        </w:rPr>
        <w:t xml:space="preserve">This agreement is made between the </w:t>
      </w:r>
      <w:r w:rsidRPr="001F77EA">
        <w:rPr>
          <w:rFonts w:ascii="Arial" w:hAnsi="Arial"/>
          <w:i/>
          <w:sz w:val="22"/>
          <w:szCs w:val="24"/>
          <w:lang w:val="en-US" w:eastAsia="en-US"/>
        </w:rPr>
        <w:t>Purchaser</w:t>
      </w:r>
      <w:r w:rsidRPr="001F77EA">
        <w:rPr>
          <w:rFonts w:ascii="Arial" w:hAnsi="Arial"/>
          <w:sz w:val="22"/>
          <w:szCs w:val="24"/>
          <w:lang w:val="en-US" w:eastAsia="en-US"/>
        </w:rPr>
        <w:t xml:space="preserve">, the </w:t>
      </w:r>
      <w:r w:rsidRPr="001F77EA">
        <w:rPr>
          <w:rFonts w:ascii="Arial" w:hAnsi="Arial"/>
          <w:i/>
          <w:sz w:val="22"/>
          <w:szCs w:val="24"/>
          <w:lang w:val="en-US" w:eastAsia="en-US"/>
        </w:rPr>
        <w:t>Supplier</w:t>
      </w:r>
      <w:r w:rsidRPr="001F77EA">
        <w:rPr>
          <w:rFonts w:ascii="Arial" w:hAnsi="Arial"/>
          <w:sz w:val="22"/>
          <w:szCs w:val="24"/>
          <w:lang w:val="en-US" w:eastAsia="en-US"/>
        </w:rPr>
        <w:t xml:space="preserve"> and the Named Suppliers.</w:t>
      </w:r>
    </w:p>
    <w:p w14:paraId="74829005" w14:textId="77777777" w:rsidR="001F77EA" w:rsidRPr="001F77EA" w:rsidRDefault="001F77EA" w:rsidP="001F77EA">
      <w:pPr>
        <w:jc w:val="left"/>
        <w:rPr>
          <w:rFonts w:ascii="Arial" w:hAnsi="Arial"/>
          <w:sz w:val="22"/>
          <w:szCs w:val="24"/>
          <w:lang w:val="en-US" w:eastAsia="en-US"/>
        </w:rPr>
      </w:pPr>
    </w:p>
    <w:p w14:paraId="4FDC0C32" w14:textId="77777777" w:rsidR="001F77EA" w:rsidRPr="001F77EA" w:rsidRDefault="001F77EA" w:rsidP="001F77EA">
      <w:pPr>
        <w:jc w:val="left"/>
        <w:rPr>
          <w:rFonts w:ascii="Arial" w:hAnsi="Arial"/>
          <w:sz w:val="22"/>
          <w:szCs w:val="24"/>
          <w:lang w:val="en-US" w:eastAsia="en-US"/>
        </w:rPr>
      </w:pPr>
      <w:r w:rsidRPr="001F77EA">
        <w:rPr>
          <w:rFonts w:ascii="Arial" w:hAnsi="Arial"/>
          <w:sz w:val="22"/>
          <w:szCs w:val="24"/>
          <w:lang w:val="en-US" w:eastAsia="en-US"/>
        </w:rPr>
        <w:t>Terms in this deed have the meanings given to them in the contract between</w:t>
      </w:r>
    </w:p>
    <w:p w14:paraId="47CCC815" w14:textId="77777777" w:rsidR="001F77EA" w:rsidRPr="001F77EA" w:rsidRDefault="001F77EA" w:rsidP="001F77EA">
      <w:pPr>
        <w:jc w:val="left"/>
        <w:rPr>
          <w:rFonts w:ascii="Arial" w:hAnsi="Arial"/>
          <w:sz w:val="22"/>
          <w:szCs w:val="24"/>
          <w:lang w:val="en-US" w:eastAsia="en-US"/>
        </w:rPr>
      </w:pPr>
      <w:r w:rsidRPr="001F77EA">
        <w:rPr>
          <w:rFonts w:ascii="Arial" w:hAnsi="Arial"/>
          <w:sz w:val="22"/>
          <w:szCs w:val="24"/>
          <w:lang w:val="en-US" w:eastAsia="en-US"/>
        </w:rPr>
        <w:t xml:space="preserve">……………………………………… and ……………………………………… for ……………………………………… (the </w:t>
      </w:r>
      <w:r w:rsidRPr="001F77EA">
        <w:rPr>
          <w:rFonts w:ascii="Arial" w:hAnsi="Arial"/>
          <w:i/>
          <w:sz w:val="22"/>
          <w:szCs w:val="24"/>
          <w:lang w:val="en-US" w:eastAsia="en-US"/>
        </w:rPr>
        <w:t xml:space="preserve">goods and/or </w:t>
      </w:r>
      <w:r w:rsidRPr="001F77EA">
        <w:rPr>
          <w:rFonts w:ascii="Arial" w:hAnsi="Arial"/>
          <w:sz w:val="22"/>
          <w:szCs w:val="24"/>
          <w:lang w:val="en-US" w:eastAsia="en-US"/>
        </w:rPr>
        <w:t>the</w:t>
      </w:r>
      <w:r w:rsidRPr="001F77EA">
        <w:rPr>
          <w:rFonts w:ascii="Arial" w:hAnsi="Arial"/>
          <w:i/>
          <w:sz w:val="22"/>
          <w:szCs w:val="24"/>
          <w:lang w:val="en-US" w:eastAsia="en-US"/>
        </w:rPr>
        <w:t xml:space="preserve"> services</w:t>
      </w:r>
      <w:r w:rsidRPr="001F77EA">
        <w:rPr>
          <w:rFonts w:ascii="Arial" w:hAnsi="Arial"/>
          <w:sz w:val="22"/>
          <w:szCs w:val="24"/>
          <w:lang w:val="en-US" w:eastAsia="en-US"/>
        </w:rPr>
        <w:t>).</w:t>
      </w:r>
    </w:p>
    <w:p w14:paraId="1624B961" w14:textId="77777777" w:rsidR="001F77EA" w:rsidRPr="001F77EA" w:rsidRDefault="001F77EA" w:rsidP="001F77EA">
      <w:pPr>
        <w:jc w:val="left"/>
        <w:rPr>
          <w:rFonts w:ascii="Arial" w:hAnsi="Arial"/>
          <w:sz w:val="22"/>
          <w:szCs w:val="24"/>
          <w:lang w:val="en-US" w:eastAsia="en-US"/>
        </w:rPr>
      </w:pPr>
    </w:p>
    <w:p w14:paraId="19E8795C" w14:textId="77777777" w:rsidR="001F77EA" w:rsidRPr="001F77EA" w:rsidRDefault="001F77EA" w:rsidP="001F77EA">
      <w:pPr>
        <w:jc w:val="left"/>
        <w:rPr>
          <w:rFonts w:ascii="Arial" w:hAnsi="Arial"/>
          <w:b/>
          <w:sz w:val="22"/>
          <w:szCs w:val="24"/>
          <w:lang w:val="en-US" w:eastAsia="en-US"/>
        </w:rPr>
      </w:pPr>
      <w:r w:rsidRPr="001F77EA">
        <w:rPr>
          <w:rFonts w:ascii="Arial" w:hAnsi="Arial"/>
          <w:b/>
          <w:sz w:val="22"/>
          <w:szCs w:val="24"/>
          <w:lang w:val="en-US" w:eastAsia="en-US"/>
        </w:rPr>
        <w:t>Background</w:t>
      </w:r>
    </w:p>
    <w:p w14:paraId="06847DF7" w14:textId="77777777" w:rsidR="001F77EA" w:rsidRPr="001F77EA" w:rsidRDefault="001F77EA" w:rsidP="001F77EA">
      <w:pPr>
        <w:jc w:val="left"/>
        <w:rPr>
          <w:rFonts w:ascii="Arial" w:hAnsi="Arial"/>
          <w:b/>
          <w:sz w:val="22"/>
          <w:szCs w:val="24"/>
          <w:lang w:val="en-US" w:eastAsia="en-US"/>
        </w:rPr>
      </w:pPr>
    </w:p>
    <w:p w14:paraId="23E12168" w14:textId="77777777" w:rsidR="001F77EA" w:rsidRPr="001F77EA" w:rsidRDefault="001F77EA" w:rsidP="001F77EA">
      <w:pPr>
        <w:jc w:val="left"/>
        <w:rPr>
          <w:rFonts w:ascii="Arial" w:hAnsi="Arial"/>
          <w:sz w:val="22"/>
          <w:szCs w:val="24"/>
          <w:lang w:val="en-US" w:eastAsia="en-US"/>
        </w:rPr>
      </w:pPr>
      <w:r w:rsidRPr="001F77EA">
        <w:rPr>
          <w:rFonts w:ascii="Arial" w:hAnsi="Arial"/>
          <w:sz w:val="22"/>
          <w:szCs w:val="24"/>
          <w:lang w:val="en-US" w:eastAsia="en-US"/>
        </w:rPr>
        <w:t xml:space="preserve">The </w:t>
      </w:r>
      <w:r w:rsidRPr="001F77EA">
        <w:rPr>
          <w:rFonts w:ascii="Arial" w:hAnsi="Arial"/>
          <w:i/>
          <w:sz w:val="22"/>
          <w:szCs w:val="24"/>
          <w:lang w:val="en-US" w:eastAsia="en-US"/>
        </w:rPr>
        <w:t>Purchaser</w:t>
      </w:r>
      <w:r w:rsidRPr="001F77EA">
        <w:rPr>
          <w:rFonts w:ascii="Arial" w:hAnsi="Arial"/>
          <w:sz w:val="22"/>
          <w:szCs w:val="24"/>
          <w:lang w:val="en-US" w:eastAsia="en-US"/>
        </w:rPr>
        <w:t xml:space="preserve"> and the </w:t>
      </w:r>
      <w:r w:rsidRPr="001F77EA">
        <w:rPr>
          <w:rFonts w:ascii="Arial" w:hAnsi="Arial"/>
          <w:i/>
          <w:sz w:val="22"/>
          <w:szCs w:val="24"/>
          <w:lang w:val="en-US" w:eastAsia="en-US"/>
        </w:rPr>
        <w:t>Supplier</w:t>
      </w:r>
      <w:r w:rsidRPr="001F77EA">
        <w:rPr>
          <w:rFonts w:ascii="Arial" w:hAnsi="Arial"/>
          <w:sz w:val="22"/>
          <w:szCs w:val="24"/>
          <w:lang w:val="en-US" w:eastAsia="en-US"/>
        </w:rPr>
        <w:t xml:space="preserve"> have entered into a contract for the </w:t>
      </w:r>
      <w:r w:rsidRPr="001F77EA">
        <w:rPr>
          <w:rFonts w:ascii="Arial" w:hAnsi="Arial"/>
          <w:i/>
          <w:sz w:val="22"/>
          <w:szCs w:val="24"/>
          <w:lang w:val="en-US" w:eastAsia="en-US"/>
        </w:rPr>
        <w:t xml:space="preserve">goods and/or </w:t>
      </w:r>
      <w:r w:rsidRPr="001F77EA">
        <w:rPr>
          <w:rFonts w:ascii="Arial" w:hAnsi="Arial"/>
          <w:sz w:val="22"/>
          <w:szCs w:val="24"/>
          <w:lang w:val="en-US" w:eastAsia="en-US"/>
        </w:rPr>
        <w:t>the</w:t>
      </w:r>
      <w:r w:rsidRPr="001F77EA">
        <w:rPr>
          <w:rFonts w:ascii="Arial" w:hAnsi="Arial"/>
          <w:i/>
          <w:sz w:val="22"/>
          <w:szCs w:val="24"/>
          <w:lang w:val="en-US" w:eastAsia="en-US"/>
        </w:rPr>
        <w:t xml:space="preserve"> services</w:t>
      </w:r>
      <w:r w:rsidRPr="001F77EA">
        <w:rPr>
          <w:rFonts w:ascii="Arial" w:hAnsi="Arial"/>
          <w:sz w:val="22"/>
          <w:szCs w:val="24"/>
          <w:lang w:val="en-US" w:eastAsia="en-US"/>
        </w:rPr>
        <w:t>.</w:t>
      </w:r>
    </w:p>
    <w:p w14:paraId="0ECB60DC" w14:textId="77777777" w:rsidR="001F77EA" w:rsidRPr="001F77EA" w:rsidRDefault="001F77EA" w:rsidP="001F77EA">
      <w:pPr>
        <w:jc w:val="left"/>
        <w:rPr>
          <w:rFonts w:ascii="Arial" w:hAnsi="Arial"/>
          <w:sz w:val="22"/>
          <w:szCs w:val="24"/>
          <w:lang w:val="en-US" w:eastAsia="en-US"/>
        </w:rPr>
      </w:pPr>
    </w:p>
    <w:p w14:paraId="2B4F95BD" w14:textId="2BDA96A4" w:rsidR="001F77EA" w:rsidRPr="001F77EA" w:rsidRDefault="001F77EA" w:rsidP="001F77EA">
      <w:pPr>
        <w:jc w:val="left"/>
        <w:rPr>
          <w:rFonts w:ascii="Arial" w:hAnsi="Arial"/>
          <w:sz w:val="22"/>
          <w:szCs w:val="24"/>
          <w:lang w:val="en-US" w:eastAsia="en-US"/>
        </w:rPr>
      </w:pPr>
      <w:r w:rsidRPr="001F77EA">
        <w:rPr>
          <w:rFonts w:ascii="Arial" w:hAnsi="Arial"/>
          <w:sz w:val="22"/>
          <w:szCs w:val="24"/>
          <w:lang w:val="en-US" w:eastAsia="en-US"/>
        </w:rPr>
        <w:t xml:space="preserve">The Named Suppliers have entered into contracts with the </w:t>
      </w:r>
      <w:r w:rsidRPr="001F77EA">
        <w:rPr>
          <w:rFonts w:ascii="Arial" w:hAnsi="Arial"/>
          <w:i/>
          <w:sz w:val="22"/>
          <w:szCs w:val="24"/>
          <w:lang w:val="en-US" w:eastAsia="en-US"/>
        </w:rPr>
        <w:t>Supplier</w:t>
      </w:r>
      <w:r w:rsidRPr="001F77EA">
        <w:rPr>
          <w:rFonts w:ascii="Arial" w:hAnsi="Arial"/>
          <w:sz w:val="22"/>
          <w:szCs w:val="24"/>
          <w:lang w:val="en-US" w:eastAsia="en-US"/>
        </w:rPr>
        <w:t xml:space="preserve"> or a Sub</w:t>
      </w:r>
      <w:r w:rsidR="00D15F1F">
        <w:rPr>
          <w:rFonts w:ascii="Arial" w:hAnsi="Arial"/>
          <w:sz w:val="22"/>
          <w:szCs w:val="24"/>
          <w:lang w:val="en-US" w:eastAsia="en-US"/>
        </w:rPr>
        <w:t>Supplier</w:t>
      </w:r>
      <w:r w:rsidRPr="001F77EA">
        <w:rPr>
          <w:rFonts w:ascii="Arial" w:hAnsi="Arial"/>
          <w:sz w:val="22"/>
          <w:szCs w:val="24"/>
          <w:lang w:val="en-US" w:eastAsia="en-US"/>
        </w:rPr>
        <w:t xml:space="preserve"> in connection with the </w:t>
      </w:r>
      <w:r w:rsidRPr="001F77EA">
        <w:rPr>
          <w:rFonts w:ascii="Arial" w:hAnsi="Arial"/>
          <w:i/>
          <w:sz w:val="22"/>
          <w:szCs w:val="24"/>
          <w:lang w:val="en-US" w:eastAsia="en-US"/>
        </w:rPr>
        <w:t xml:space="preserve">goods and/or </w:t>
      </w:r>
      <w:r w:rsidRPr="001F77EA">
        <w:rPr>
          <w:rFonts w:ascii="Arial" w:hAnsi="Arial"/>
          <w:sz w:val="22"/>
          <w:szCs w:val="24"/>
          <w:lang w:val="en-US" w:eastAsia="en-US"/>
        </w:rPr>
        <w:t>the</w:t>
      </w:r>
      <w:r w:rsidRPr="001F77EA">
        <w:rPr>
          <w:rFonts w:ascii="Arial" w:hAnsi="Arial"/>
          <w:i/>
          <w:sz w:val="22"/>
          <w:szCs w:val="24"/>
          <w:lang w:val="en-US" w:eastAsia="en-US"/>
        </w:rPr>
        <w:t xml:space="preserve"> services</w:t>
      </w:r>
      <w:r w:rsidRPr="001F77EA">
        <w:rPr>
          <w:rFonts w:ascii="Arial" w:hAnsi="Arial"/>
          <w:sz w:val="22"/>
          <w:szCs w:val="24"/>
          <w:lang w:val="en-US" w:eastAsia="en-US"/>
        </w:rPr>
        <w:t>.</w:t>
      </w:r>
    </w:p>
    <w:p w14:paraId="273047E2" w14:textId="77777777" w:rsidR="001F77EA" w:rsidRPr="001F77EA" w:rsidRDefault="001F77EA" w:rsidP="001F77EA">
      <w:pPr>
        <w:jc w:val="left"/>
        <w:rPr>
          <w:rFonts w:ascii="Arial" w:hAnsi="Arial"/>
          <w:sz w:val="22"/>
          <w:szCs w:val="24"/>
          <w:lang w:val="en-US" w:eastAsia="en-US"/>
        </w:rPr>
      </w:pPr>
    </w:p>
    <w:p w14:paraId="024262E0" w14:textId="77777777" w:rsidR="001F77EA" w:rsidRPr="001F77EA" w:rsidRDefault="001F77EA" w:rsidP="001F77EA">
      <w:pPr>
        <w:jc w:val="left"/>
        <w:rPr>
          <w:rFonts w:ascii="Arial" w:hAnsi="Arial"/>
          <w:sz w:val="22"/>
          <w:szCs w:val="24"/>
          <w:lang w:val="en-US" w:eastAsia="en-US"/>
        </w:rPr>
      </w:pPr>
      <w:r w:rsidRPr="001F77EA">
        <w:rPr>
          <w:rFonts w:ascii="Arial" w:hAnsi="Arial"/>
          <w:sz w:val="22"/>
          <w:szCs w:val="24"/>
          <w:lang w:val="en-US" w:eastAsia="en-US"/>
        </w:rPr>
        <w:t xml:space="preserve">The </w:t>
      </w:r>
      <w:r w:rsidRPr="001F77EA">
        <w:rPr>
          <w:rFonts w:ascii="Arial" w:hAnsi="Arial"/>
          <w:i/>
          <w:sz w:val="22"/>
          <w:szCs w:val="24"/>
          <w:lang w:val="en-US" w:eastAsia="en-US"/>
        </w:rPr>
        <w:t>Supplier</w:t>
      </w:r>
      <w:r w:rsidRPr="001F77EA">
        <w:rPr>
          <w:rFonts w:ascii="Arial" w:hAnsi="Arial"/>
          <w:sz w:val="22"/>
          <w:szCs w:val="24"/>
          <w:lang w:val="en-US" w:eastAsia="en-US"/>
        </w:rPr>
        <w:t xml:space="preserve"> has established a Project Bank Account to make provision for payment to the </w:t>
      </w:r>
      <w:r w:rsidRPr="001F77EA">
        <w:rPr>
          <w:rFonts w:ascii="Arial" w:hAnsi="Arial"/>
          <w:i/>
          <w:sz w:val="22"/>
          <w:szCs w:val="24"/>
          <w:lang w:val="en-US" w:eastAsia="en-US"/>
        </w:rPr>
        <w:t>Supplier</w:t>
      </w:r>
      <w:r w:rsidRPr="001F77EA">
        <w:rPr>
          <w:rFonts w:ascii="Arial" w:hAnsi="Arial"/>
          <w:sz w:val="22"/>
          <w:szCs w:val="24"/>
          <w:lang w:val="en-US" w:eastAsia="en-US"/>
        </w:rPr>
        <w:t xml:space="preserve"> and the Named Suppliers.</w:t>
      </w:r>
    </w:p>
    <w:p w14:paraId="47D7E093" w14:textId="77777777" w:rsidR="001F77EA" w:rsidRPr="001F77EA" w:rsidRDefault="001F77EA" w:rsidP="001F77EA">
      <w:pPr>
        <w:jc w:val="left"/>
        <w:rPr>
          <w:rFonts w:ascii="Arial" w:hAnsi="Arial"/>
          <w:sz w:val="22"/>
          <w:szCs w:val="24"/>
          <w:lang w:val="en-US" w:eastAsia="en-US"/>
        </w:rPr>
      </w:pPr>
    </w:p>
    <w:p w14:paraId="3FCF3FE5" w14:textId="77777777" w:rsidR="001F77EA" w:rsidRPr="001F77EA" w:rsidRDefault="001F77EA" w:rsidP="001F77EA">
      <w:pPr>
        <w:jc w:val="left"/>
        <w:rPr>
          <w:rFonts w:ascii="Arial" w:hAnsi="Arial"/>
          <w:sz w:val="22"/>
          <w:szCs w:val="24"/>
          <w:lang w:val="en-US" w:eastAsia="en-US"/>
        </w:rPr>
      </w:pPr>
      <w:r w:rsidRPr="001F77EA">
        <w:rPr>
          <w:rFonts w:ascii="Arial" w:hAnsi="Arial"/>
          <w:b/>
          <w:sz w:val="22"/>
          <w:szCs w:val="24"/>
          <w:lang w:val="en-US" w:eastAsia="en-US"/>
        </w:rPr>
        <w:t>Agreement</w:t>
      </w:r>
    </w:p>
    <w:p w14:paraId="0CD31288" w14:textId="77777777" w:rsidR="001F77EA" w:rsidRPr="001F77EA" w:rsidRDefault="001F77EA" w:rsidP="001F77EA">
      <w:pPr>
        <w:jc w:val="left"/>
        <w:rPr>
          <w:rFonts w:ascii="Arial" w:hAnsi="Arial"/>
          <w:sz w:val="22"/>
          <w:szCs w:val="24"/>
          <w:lang w:val="en-US" w:eastAsia="en-US"/>
        </w:rPr>
      </w:pPr>
    </w:p>
    <w:p w14:paraId="187A92D2" w14:textId="77777777" w:rsidR="001F77EA" w:rsidRPr="001F77EA" w:rsidRDefault="001F77EA" w:rsidP="001F77EA">
      <w:pPr>
        <w:jc w:val="left"/>
        <w:rPr>
          <w:rFonts w:ascii="Arial" w:hAnsi="Arial"/>
          <w:sz w:val="22"/>
          <w:szCs w:val="24"/>
          <w:lang w:val="en-US" w:eastAsia="en-US"/>
        </w:rPr>
      </w:pPr>
      <w:r w:rsidRPr="001F77EA">
        <w:rPr>
          <w:rFonts w:ascii="Arial" w:hAnsi="Arial"/>
          <w:sz w:val="22"/>
          <w:szCs w:val="24"/>
          <w:lang w:val="en-US" w:eastAsia="en-US"/>
        </w:rPr>
        <w:t>The parties to this deed agree that</w:t>
      </w:r>
    </w:p>
    <w:p w14:paraId="315F4A99" w14:textId="77777777" w:rsidR="001F77EA" w:rsidRPr="001F77EA" w:rsidRDefault="001F77EA" w:rsidP="001F77EA">
      <w:pPr>
        <w:jc w:val="left"/>
        <w:rPr>
          <w:rFonts w:ascii="Arial" w:hAnsi="Arial"/>
          <w:sz w:val="22"/>
          <w:szCs w:val="24"/>
          <w:lang w:val="en-US" w:eastAsia="en-US"/>
        </w:rPr>
      </w:pPr>
    </w:p>
    <w:p w14:paraId="2FBD8DEC" w14:textId="77777777" w:rsidR="001F77EA" w:rsidRPr="001F77EA" w:rsidRDefault="001F77EA" w:rsidP="00320775">
      <w:pPr>
        <w:numPr>
          <w:ilvl w:val="0"/>
          <w:numId w:val="42"/>
        </w:numPr>
        <w:ind w:left="709" w:hanging="349"/>
        <w:contextualSpacing/>
        <w:jc w:val="left"/>
        <w:rPr>
          <w:rFonts w:ascii="Arial" w:hAnsi="Arial"/>
          <w:snapToGrid w:val="0"/>
          <w:sz w:val="22"/>
          <w:lang w:eastAsia="en-US"/>
        </w:rPr>
      </w:pPr>
      <w:r w:rsidRPr="001F77EA">
        <w:rPr>
          <w:rFonts w:ascii="Arial" w:hAnsi="Arial"/>
          <w:snapToGrid w:val="0"/>
          <w:sz w:val="22"/>
          <w:lang w:eastAsia="en-US"/>
        </w:rPr>
        <w:t xml:space="preserve">sums due to the </w:t>
      </w:r>
      <w:r w:rsidRPr="001F77EA">
        <w:rPr>
          <w:rFonts w:ascii="Arial" w:hAnsi="Arial"/>
          <w:i/>
          <w:snapToGrid w:val="0"/>
          <w:sz w:val="22"/>
          <w:lang w:eastAsia="en-US"/>
        </w:rPr>
        <w:t>Supplier</w:t>
      </w:r>
      <w:r w:rsidRPr="001F77EA">
        <w:rPr>
          <w:rFonts w:ascii="Arial" w:hAnsi="Arial"/>
          <w:snapToGrid w:val="0"/>
          <w:sz w:val="22"/>
          <w:lang w:eastAsia="en-US"/>
        </w:rPr>
        <w:t xml:space="preserve"> and Named Suppliers and set out in the Authorisation are held in trust in the Project Bank Account by the </w:t>
      </w:r>
      <w:r w:rsidRPr="001F77EA">
        <w:rPr>
          <w:rFonts w:ascii="Arial" w:hAnsi="Arial"/>
          <w:i/>
          <w:snapToGrid w:val="0"/>
          <w:sz w:val="22"/>
          <w:lang w:eastAsia="en-US"/>
        </w:rPr>
        <w:t>Supplier</w:t>
      </w:r>
      <w:r w:rsidRPr="001F77EA">
        <w:rPr>
          <w:rFonts w:ascii="Arial" w:hAnsi="Arial"/>
          <w:snapToGrid w:val="0"/>
          <w:sz w:val="22"/>
          <w:lang w:eastAsia="en-US"/>
        </w:rPr>
        <w:t xml:space="preserve"> for distribution to the </w:t>
      </w:r>
      <w:r w:rsidRPr="001F77EA">
        <w:rPr>
          <w:rFonts w:ascii="Arial" w:hAnsi="Arial"/>
          <w:i/>
          <w:snapToGrid w:val="0"/>
          <w:sz w:val="22"/>
          <w:lang w:eastAsia="en-US"/>
        </w:rPr>
        <w:t>Supplier</w:t>
      </w:r>
      <w:r w:rsidRPr="001F77EA">
        <w:rPr>
          <w:rFonts w:ascii="Arial" w:hAnsi="Arial"/>
          <w:snapToGrid w:val="0"/>
          <w:sz w:val="22"/>
          <w:lang w:eastAsia="en-US"/>
        </w:rPr>
        <w:t xml:space="preserve"> and Named Suppliers</w:t>
      </w:r>
      <w:r w:rsidRPr="001F77EA">
        <w:rPr>
          <w:rFonts w:ascii="Arial" w:hAnsi="Arial"/>
          <w:b/>
          <w:snapToGrid w:val="0"/>
          <w:sz w:val="22"/>
          <w:lang w:eastAsia="en-US"/>
        </w:rPr>
        <w:t xml:space="preserve"> </w:t>
      </w:r>
      <w:r w:rsidRPr="001F77EA">
        <w:rPr>
          <w:rFonts w:ascii="Arial" w:hAnsi="Arial"/>
          <w:snapToGrid w:val="0"/>
          <w:sz w:val="22"/>
          <w:lang w:eastAsia="en-US"/>
        </w:rPr>
        <w:t>in accordance with the banking arrangements applicable to the Project Bank Account,</w:t>
      </w:r>
    </w:p>
    <w:p w14:paraId="15FA755F" w14:textId="77777777" w:rsidR="001F77EA" w:rsidRPr="001F77EA" w:rsidRDefault="001F77EA" w:rsidP="00320775">
      <w:pPr>
        <w:numPr>
          <w:ilvl w:val="0"/>
          <w:numId w:val="42"/>
        </w:numPr>
        <w:ind w:left="709" w:hanging="349"/>
        <w:contextualSpacing/>
        <w:jc w:val="left"/>
        <w:rPr>
          <w:rFonts w:ascii="Arial" w:hAnsi="Arial"/>
          <w:snapToGrid w:val="0"/>
          <w:sz w:val="22"/>
          <w:lang w:eastAsia="en-US"/>
        </w:rPr>
      </w:pPr>
      <w:r w:rsidRPr="001F77EA">
        <w:rPr>
          <w:rFonts w:ascii="Arial" w:hAnsi="Arial"/>
          <w:snapToGrid w:val="0"/>
          <w:sz w:val="22"/>
          <w:lang w:eastAsia="en-US"/>
        </w:rPr>
        <w:t xml:space="preserve">further Named Suppliers may be added as parties to this deed with the agreement of the </w:t>
      </w:r>
      <w:r w:rsidRPr="001F77EA">
        <w:rPr>
          <w:rFonts w:ascii="Arial" w:hAnsi="Arial"/>
          <w:i/>
          <w:snapToGrid w:val="0"/>
          <w:sz w:val="22"/>
          <w:lang w:eastAsia="en-US"/>
        </w:rPr>
        <w:t>Purchaser</w:t>
      </w:r>
      <w:r w:rsidRPr="001F77EA">
        <w:rPr>
          <w:rFonts w:ascii="Arial" w:hAnsi="Arial"/>
          <w:snapToGrid w:val="0"/>
          <w:sz w:val="22"/>
          <w:lang w:eastAsia="en-US"/>
        </w:rPr>
        <w:t xml:space="preserve"> and </w:t>
      </w:r>
      <w:r w:rsidRPr="001F77EA">
        <w:rPr>
          <w:rFonts w:ascii="Arial" w:hAnsi="Arial"/>
          <w:i/>
          <w:snapToGrid w:val="0"/>
          <w:sz w:val="22"/>
          <w:lang w:eastAsia="en-US"/>
        </w:rPr>
        <w:t>Supplier</w:t>
      </w:r>
      <w:r w:rsidRPr="001F77EA">
        <w:rPr>
          <w:rFonts w:ascii="Arial" w:hAnsi="Arial"/>
          <w:snapToGrid w:val="0"/>
          <w:sz w:val="22"/>
          <w:lang w:eastAsia="en-US"/>
        </w:rPr>
        <w:t xml:space="preserve">. The agreement of the </w:t>
      </w:r>
      <w:r w:rsidRPr="001F77EA">
        <w:rPr>
          <w:rFonts w:ascii="Arial" w:hAnsi="Arial"/>
          <w:i/>
          <w:snapToGrid w:val="0"/>
          <w:sz w:val="22"/>
          <w:lang w:eastAsia="en-US"/>
        </w:rPr>
        <w:t>Purchaser</w:t>
      </w:r>
      <w:r w:rsidRPr="001F77EA">
        <w:rPr>
          <w:rFonts w:ascii="Arial" w:hAnsi="Arial"/>
          <w:snapToGrid w:val="0"/>
          <w:sz w:val="22"/>
          <w:lang w:eastAsia="en-US"/>
        </w:rPr>
        <w:t xml:space="preserve"> and </w:t>
      </w:r>
      <w:r w:rsidRPr="001F77EA">
        <w:rPr>
          <w:rFonts w:ascii="Arial" w:hAnsi="Arial"/>
          <w:i/>
          <w:snapToGrid w:val="0"/>
          <w:sz w:val="22"/>
          <w:lang w:eastAsia="en-US"/>
        </w:rPr>
        <w:t>Supplier</w:t>
      </w:r>
      <w:r w:rsidRPr="001F77EA">
        <w:rPr>
          <w:rFonts w:ascii="Arial" w:hAnsi="Arial"/>
          <w:snapToGrid w:val="0"/>
          <w:sz w:val="22"/>
          <w:lang w:eastAsia="en-US"/>
        </w:rPr>
        <w:t xml:space="preserve"> is treated as agreement by the Named Suppliers who are parties to this deed,</w:t>
      </w:r>
    </w:p>
    <w:p w14:paraId="447580CC" w14:textId="77777777" w:rsidR="001F77EA" w:rsidRPr="001F77EA" w:rsidRDefault="001F77EA" w:rsidP="00320775">
      <w:pPr>
        <w:numPr>
          <w:ilvl w:val="0"/>
          <w:numId w:val="42"/>
        </w:numPr>
        <w:ind w:left="709" w:hanging="349"/>
        <w:contextualSpacing/>
        <w:jc w:val="left"/>
        <w:rPr>
          <w:rFonts w:ascii="Arial" w:hAnsi="Arial"/>
          <w:snapToGrid w:val="0"/>
          <w:sz w:val="22"/>
          <w:lang w:eastAsia="en-US"/>
        </w:rPr>
      </w:pPr>
      <w:r w:rsidRPr="001F77EA">
        <w:rPr>
          <w:rFonts w:ascii="Arial" w:hAnsi="Arial"/>
          <w:snapToGrid w:val="0"/>
          <w:sz w:val="22"/>
          <w:lang w:eastAsia="en-US"/>
        </w:rPr>
        <w:t xml:space="preserve">this deed is subject to the law of the contract for the </w:t>
      </w:r>
      <w:r w:rsidRPr="001F77EA">
        <w:rPr>
          <w:rFonts w:ascii="Arial" w:hAnsi="Arial"/>
          <w:i/>
          <w:snapToGrid w:val="0"/>
          <w:sz w:val="22"/>
          <w:lang w:eastAsia="en-US"/>
        </w:rPr>
        <w:t>goods</w:t>
      </w:r>
      <w:r w:rsidRPr="001F77EA">
        <w:rPr>
          <w:rFonts w:ascii="Arial" w:hAnsi="Arial"/>
          <w:snapToGrid w:val="0"/>
          <w:sz w:val="22"/>
          <w:lang w:eastAsia="en-US"/>
        </w:rPr>
        <w:t>,</w:t>
      </w:r>
    </w:p>
    <w:p w14:paraId="6ADAF04B" w14:textId="77777777" w:rsidR="001F77EA" w:rsidRPr="001F77EA" w:rsidRDefault="001F77EA" w:rsidP="00320775">
      <w:pPr>
        <w:numPr>
          <w:ilvl w:val="0"/>
          <w:numId w:val="42"/>
        </w:numPr>
        <w:ind w:left="709" w:hanging="349"/>
        <w:contextualSpacing/>
        <w:jc w:val="left"/>
        <w:rPr>
          <w:rFonts w:ascii="Arial" w:hAnsi="Arial"/>
          <w:snapToGrid w:val="0"/>
          <w:sz w:val="22"/>
          <w:lang w:eastAsia="en-US"/>
        </w:rPr>
      </w:pPr>
      <w:r w:rsidRPr="001F77EA">
        <w:rPr>
          <w:rFonts w:ascii="Arial" w:hAnsi="Arial"/>
          <w:snapToGrid w:val="0"/>
          <w:sz w:val="22"/>
          <w:lang w:eastAsia="en-US"/>
        </w:rPr>
        <w:t>the benefits under this deed may not be assigned.</w:t>
      </w:r>
    </w:p>
    <w:p w14:paraId="6C415372" w14:textId="77777777" w:rsidR="001F77EA" w:rsidRPr="001F77EA" w:rsidRDefault="001F77EA" w:rsidP="001F77EA">
      <w:pPr>
        <w:jc w:val="left"/>
        <w:rPr>
          <w:rFonts w:ascii="Arial" w:hAnsi="Arial"/>
          <w:sz w:val="22"/>
          <w:szCs w:val="24"/>
          <w:lang w:val="en-US" w:eastAsia="en-US"/>
        </w:rPr>
      </w:pPr>
    </w:p>
    <w:p w14:paraId="212B3354" w14:textId="77777777" w:rsidR="001F77EA" w:rsidRPr="001F77EA" w:rsidRDefault="001F77EA" w:rsidP="001F77EA">
      <w:pPr>
        <w:jc w:val="left"/>
        <w:rPr>
          <w:rFonts w:ascii="Arial" w:hAnsi="Arial"/>
          <w:sz w:val="22"/>
          <w:szCs w:val="24"/>
          <w:lang w:val="en-US" w:eastAsia="en-US"/>
        </w:rPr>
      </w:pPr>
    </w:p>
    <w:p w14:paraId="115CDB2F" w14:textId="77777777" w:rsidR="001F77EA" w:rsidRPr="001F77EA" w:rsidRDefault="001F77EA" w:rsidP="001F77EA">
      <w:pPr>
        <w:jc w:val="left"/>
        <w:rPr>
          <w:rFonts w:ascii="Arial" w:hAnsi="Arial"/>
          <w:sz w:val="22"/>
          <w:szCs w:val="24"/>
          <w:lang w:val="en-US" w:eastAsia="en-US"/>
        </w:rPr>
      </w:pPr>
      <w:r w:rsidRPr="001F77EA">
        <w:rPr>
          <w:rFonts w:ascii="Arial" w:hAnsi="Arial"/>
          <w:b/>
          <w:sz w:val="22"/>
          <w:szCs w:val="24"/>
          <w:lang w:val="en-US" w:eastAsia="en-US"/>
        </w:rPr>
        <w:t xml:space="preserve">Executed as a deed on </w:t>
      </w:r>
      <w:r w:rsidRPr="001F77EA">
        <w:rPr>
          <w:rFonts w:ascii="Arial" w:hAnsi="Arial"/>
          <w:sz w:val="22"/>
          <w:szCs w:val="24"/>
          <w:lang w:val="en-US" w:eastAsia="en-US"/>
        </w:rPr>
        <w:t>……………………………………………………………</w:t>
      </w:r>
    </w:p>
    <w:p w14:paraId="3251605C" w14:textId="77777777" w:rsidR="001F77EA" w:rsidRPr="001F77EA" w:rsidRDefault="001F77EA" w:rsidP="001F77EA">
      <w:pPr>
        <w:jc w:val="left"/>
        <w:rPr>
          <w:rFonts w:ascii="Arial" w:hAnsi="Arial"/>
          <w:sz w:val="22"/>
          <w:szCs w:val="24"/>
          <w:lang w:val="en-US" w:eastAsia="en-US"/>
        </w:rPr>
      </w:pPr>
    </w:p>
    <w:p w14:paraId="76EA6B6E" w14:textId="77777777" w:rsidR="001F77EA" w:rsidRPr="001F77EA" w:rsidRDefault="001F77EA" w:rsidP="001F77EA">
      <w:pPr>
        <w:jc w:val="left"/>
        <w:rPr>
          <w:rFonts w:ascii="Arial" w:hAnsi="Arial"/>
          <w:sz w:val="22"/>
          <w:szCs w:val="24"/>
          <w:lang w:val="en-US" w:eastAsia="en-US"/>
        </w:rPr>
      </w:pPr>
      <w:r w:rsidRPr="001F77EA">
        <w:rPr>
          <w:rFonts w:ascii="Arial" w:hAnsi="Arial"/>
          <w:sz w:val="22"/>
          <w:szCs w:val="24"/>
          <w:lang w:val="en-US" w:eastAsia="en-US"/>
        </w:rPr>
        <w:t>by</w:t>
      </w:r>
    </w:p>
    <w:p w14:paraId="1A285C24" w14:textId="77777777" w:rsidR="001F77EA" w:rsidRPr="001F77EA" w:rsidRDefault="001F77EA" w:rsidP="001F77EA">
      <w:pPr>
        <w:jc w:val="left"/>
        <w:rPr>
          <w:rFonts w:ascii="Arial" w:hAnsi="Arial"/>
          <w:sz w:val="22"/>
          <w:szCs w:val="24"/>
          <w:lang w:val="en-US" w:eastAsia="en-US"/>
        </w:rPr>
      </w:pPr>
    </w:p>
    <w:p w14:paraId="19638A40" w14:textId="77777777" w:rsidR="001F77EA" w:rsidRPr="001F77EA" w:rsidRDefault="001F77EA" w:rsidP="001F77EA">
      <w:pPr>
        <w:jc w:val="left"/>
        <w:rPr>
          <w:rFonts w:ascii="Arial" w:hAnsi="Arial"/>
          <w:sz w:val="22"/>
          <w:szCs w:val="24"/>
          <w:lang w:val="en-US" w:eastAsia="en-US"/>
        </w:rPr>
      </w:pPr>
      <w:r w:rsidRPr="001F77EA">
        <w:rPr>
          <w:rFonts w:ascii="Arial" w:hAnsi="Arial"/>
          <w:sz w:val="22"/>
          <w:szCs w:val="24"/>
          <w:lang w:val="en-US" w:eastAsia="en-US"/>
        </w:rPr>
        <w:t>…………………………………………………………… (</w:t>
      </w:r>
      <w:r w:rsidRPr="001F77EA">
        <w:rPr>
          <w:rFonts w:ascii="Arial" w:hAnsi="Arial"/>
          <w:i/>
          <w:sz w:val="22"/>
          <w:szCs w:val="24"/>
          <w:lang w:val="en-US" w:eastAsia="en-US"/>
        </w:rPr>
        <w:t>Purchaser</w:t>
      </w:r>
      <w:r w:rsidRPr="001F77EA">
        <w:rPr>
          <w:rFonts w:ascii="Arial" w:hAnsi="Arial"/>
          <w:sz w:val="22"/>
          <w:szCs w:val="24"/>
          <w:lang w:val="en-US" w:eastAsia="en-US"/>
        </w:rPr>
        <w:t>)</w:t>
      </w:r>
    </w:p>
    <w:p w14:paraId="1ABB836E" w14:textId="77777777" w:rsidR="001F77EA" w:rsidRPr="001F77EA" w:rsidRDefault="001F77EA" w:rsidP="001F77EA">
      <w:pPr>
        <w:jc w:val="left"/>
        <w:rPr>
          <w:rFonts w:ascii="Arial" w:hAnsi="Arial"/>
          <w:sz w:val="22"/>
          <w:szCs w:val="24"/>
          <w:lang w:val="en-US" w:eastAsia="en-US"/>
        </w:rPr>
      </w:pPr>
    </w:p>
    <w:p w14:paraId="26ADE60F" w14:textId="77777777" w:rsidR="001F77EA" w:rsidRPr="001F77EA" w:rsidRDefault="001F77EA" w:rsidP="001F77EA">
      <w:pPr>
        <w:jc w:val="left"/>
        <w:rPr>
          <w:rFonts w:ascii="Arial" w:hAnsi="Arial"/>
          <w:sz w:val="22"/>
          <w:szCs w:val="24"/>
          <w:lang w:val="en-US" w:eastAsia="en-US"/>
        </w:rPr>
      </w:pPr>
      <w:r w:rsidRPr="001F77EA">
        <w:rPr>
          <w:rFonts w:ascii="Arial" w:hAnsi="Arial"/>
          <w:sz w:val="22"/>
          <w:szCs w:val="24"/>
          <w:lang w:val="en-US" w:eastAsia="en-US"/>
        </w:rPr>
        <w:t>…………………………………………………………… (</w:t>
      </w:r>
      <w:r w:rsidRPr="001F77EA">
        <w:rPr>
          <w:rFonts w:ascii="Arial" w:hAnsi="Arial"/>
          <w:i/>
          <w:sz w:val="22"/>
          <w:szCs w:val="24"/>
          <w:lang w:val="en-US" w:eastAsia="en-US"/>
        </w:rPr>
        <w:t>Supplier</w:t>
      </w:r>
      <w:r w:rsidRPr="001F77EA">
        <w:rPr>
          <w:rFonts w:ascii="Arial" w:hAnsi="Arial"/>
          <w:sz w:val="22"/>
          <w:szCs w:val="24"/>
          <w:lang w:val="en-US" w:eastAsia="en-US"/>
        </w:rPr>
        <w:t>)</w:t>
      </w:r>
    </w:p>
    <w:p w14:paraId="785F91C8" w14:textId="77777777" w:rsidR="001F77EA" w:rsidRPr="001F77EA" w:rsidRDefault="001F77EA" w:rsidP="001F77EA">
      <w:pPr>
        <w:jc w:val="left"/>
        <w:rPr>
          <w:rFonts w:ascii="Arial" w:hAnsi="Arial"/>
          <w:sz w:val="22"/>
          <w:szCs w:val="24"/>
          <w:lang w:val="en-US" w:eastAsia="en-US"/>
        </w:rPr>
      </w:pPr>
    </w:p>
    <w:p w14:paraId="056898AD" w14:textId="77777777" w:rsidR="001F77EA" w:rsidRPr="001F77EA" w:rsidRDefault="001F77EA" w:rsidP="001F77EA">
      <w:pPr>
        <w:jc w:val="left"/>
        <w:rPr>
          <w:rFonts w:ascii="Arial" w:hAnsi="Arial"/>
          <w:sz w:val="22"/>
          <w:szCs w:val="24"/>
          <w:lang w:val="en-US" w:eastAsia="en-US"/>
        </w:rPr>
      </w:pPr>
      <w:r w:rsidRPr="001F77EA">
        <w:rPr>
          <w:rFonts w:ascii="Arial" w:hAnsi="Arial"/>
          <w:sz w:val="22"/>
          <w:szCs w:val="24"/>
          <w:lang w:val="en-US" w:eastAsia="en-US"/>
        </w:rPr>
        <w:t>……………………………………………………………</w:t>
      </w:r>
    </w:p>
    <w:p w14:paraId="18B5D16F" w14:textId="77777777" w:rsidR="001F77EA" w:rsidRPr="001F77EA" w:rsidRDefault="001F77EA" w:rsidP="001F77EA">
      <w:pPr>
        <w:jc w:val="left"/>
        <w:rPr>
          <w:rFonts w:ascii="Arial" w:hAnsi="Arial"/>
          <w:sz w:val="22"/>
          <w:szCs w:val="24"/>
          <w:lang w:val="en-US" w:eastAsia="en-US"/>
        </w:rPr>
      </w:pPr>
    </w:p>
    <w:p w14:paraId="123045BA" w14:textId="77777777" w:rsidR="001F77EA" w:rsidRPr="001F77EA" w:rsidRDefault="001F77EA" w:rsidP="001F77EA">
      <w:pPr>
        <w:jc w:val="left"/>
        <w:rPr>
          <w:rFonts w:ascii="Arial" w:hAnsi="Arial"/>
          <w:sz w:val="22"/>
          <w:szCs w:val="24"/>
          <w:lang w:val="en-US" w:eastAsia="en-US"/>
        </w:rPr>
      </w:pPr>
      <w:r w:rsidRPr="001F77EA">
        <w:rPr>
          <w:rFonts w:ascii="Arial" w:hAnsi="Arial"/>
          <w:sz w:val="22"/>
          <w:szCs w:val="24"/>
          <w:lang w:val="en-US" w:eastAsia="en-US"/>
        </w:rPr>
        <w:t>……………………………………………………………</w:t>
      </w:r>
    </w:p>
    <w:p w14:paraId="60EF9F19" w14:textId="77777777" w:rsidR="001F77EA" w:rsidRPr="001F77EA" w:rsidRDefault="001F77EA" w:rsidP="001F77EA">
      <w:pPr>
        <w:jc w:val="left"/>
        <w:rPr>
          <w:rFonts w:ascii="Arial" w:hAnsi="Arial"/>
          <w:sz w:val="22"/>
          <w:szCs w:val="24"/>
          <w:lang w:val="en-US" w:eastAsia="en-US"/>
        </w:rPr>
      </w:pPr>
    </w:p>
    <w:p w14:paraId="63B77A91" w14:textId="77777777" w:rsidR="001F77EA" w:rsidRPr="001F77EA" w:rsidRDefault="001F77EA" w:rsidP="001F77EA">
      <w:pPr>
        <w:jc w:val="left"/>
        <w:rPr>
          <w:rFonts w:ascii="Arial" w:hAnsi="Arial"/>
          <w:sz w:val="22"/>
          <w:szCs w:val="24"/>
          <w:lang w:val="en-US" w:eastAsia="en-US"/>
        </w:rPr>
      </w:pPr>
      <w:r w:rsidRPr="001F77EA">
        <w:rPr>
          <w:rFonts w:ascii="Arial" w:hAnsi="Arial"/>
          <w:sz w:val="22"/>
          <w:szCs w:val="24"/>
          <w:lang w:val="en-US" w:eastAsia="en-US"/>
        </w:rPr>
        <w:lastRenderedPageBreak/>
        <w:t>……………………………………………………………</w:t>
      </w:r>
    </w:p>
    <w:p w14:paraId="10E5E984" w14:textId="77777777" w:rsidR="001F77EA" w:rsidRPr="001F77EA" w:rsidRDefault="001F77EA" w:rsidP="001F77EA">
      <w:pPr>
        <w:jc w:val="left"/>
        <w:rPr>
          <w:rFonts w:ascii="Arial" w:hAnsi="Arial"/>
          <w:sz w:val="22"/>
          <w:szCs w:val="24"/>
          <w:lang w:val="en-US" w:eastAsia="en-US"/>
        </w:rPr>
      </w:pPr>
    </w:p>
    <w:p w14:paraId="5F3C2273" w14:textId="77777777" w:rsidR="001F77EA" w:rsidRPr="001F77EA" w:rsidRDefault="001F77EA" w:rsidP="001F77EA">
      <w:pPr>
        <w:jc w:val="left"/>
        <w:rPr>
          <w:rFonts w:ascii="Arial" w:hAnsi="Arial"/>
          <w:sz w:val="22"/>
          <w:szCs w:val="24"/>
          <w:lang w:val="en-US" w:eastAsia="en-US"/>
        </w:rPr>
      </w:pPr>
      <w:r w:rsidRPr="001F77EA">
        <w:rPr>
          <w:rFonts w:ascii="Arial" w:hAnsi="Arial"/>
          <w:sz w:val="22"/>
          <w:szCs w:val="24"/>
          <w:lang w:val="en-US" w:eastAsia="en-US"/>
        </w:rPr>
        <w:t>……………………………………………………………</w:t>
      </w:r>
    </w:p>
    <w:p w14:paraId="21028A25" w14:textId="77777777" w:rsidR="001F77EA" w:rsidRPr="001F77EA" w:rsidRDefault="001F77EA" w:rsidP="001F77EA">
      <w:pPr>
        <w:jc w:val="left"/>
        <w:rPr>
          <w:rFonts w:ascii="Arial" w:hAnsi="Arial"/>
          <w:sz w:val="22"/>
          <w:szCs w:val="24"/>
          <w:lang w:val="en-US" w:eastAsia="en-US"/>
        </w:rPr>
      </w:pPr>
      <w:r w:rsidRPr="001F77EA">
        <w:rPr>
          <w:rFonts w:ascii="Arial" w:hAnsi="Arial"/>
          <w:sz w:val="22"/>
          <w:szCs w:val="24"/>
          <w:lang w:val="en-US" w:eastAsia="en-US"/>
        </w:rPr>
        <w:t>(Named Suppliers)</w:t>
      </w:r>
    </w:p>
    <w:p w14:paraId="797A6449" w14:textId="77777777" w:rsidR="001F77EA" w:rsidRPr="001F77EA" w:rsidRDefault="001F77EA" w:rsidP="001F77EA">
      <w:pPr>
        <w:jc w:val="left"/>
        <w:rPr>
          <w:rFonts w:ascii="Arial" w:hAnsi="Arial"/>
          <w:b/>
          <w:color w:val="FF0000"/>
          <w:sz w:val="22"/>
          <w:szCs w:val="24"/>
          <w:lang w:val="en-US" w:eastAsia="en-US"/>
        </w:rPr>
      </w:pPr>
    </w:p>
    <w:p w14:paraId="67664339" w14:textId="77777777" w:rsidR="001F77EA" w:rsidRPr="001F77EA" w:rsidRDefault="001F77EA" w:rsidP="001F77EA">
      <w:pPr>
        <w:jc w:val="left"/>
        <w:rPr>
          <w:rFonts w:ascii="Arial" w:hAnsi="Arial"/>
          <w:b/>
          <w:color w:val="FF0000"/>
          <w:sz w:val="22"/>
          <w:szCs w:val="24"/>
          <w:lang w:val="en-US" w:eastAsia="en-US"/>
        </w:rPr>
      </w:pPr>
    </w:p>
    <w:p w14:paraId="592DC18A" w14:textId="77777777" w:rsidR="001F77EA" w:rsidRPr="001F77EA" w:rsidRDefault="001F77EA" w:rsidP="001F77EA">
      <w:pPr>
        <w:jc w:val="left"/>
        <w:rPr>
          <w:rFonts w:ascii="Arial" w:hAnsi="Arial"/>
          <w:b/>
          <w:color w:val="FF0000"/>
          <w:sz w:val="22"/>
          <w:szCs w:val="24"/>
          <w:lang w:val="en-US" w:eastAsia="en-US"/>
        </w:rPr>
      </w:pPr>
    </w:p>
    <w:p w14:paraId="4B66B12F" w14:textId="77777777" w:rsidR="001F77EA" w:rsidRPr="001F77EA" w:rsidRDefault="001F77EA" w:rsidP="001F77EA">
      <w:pPr>
        <w:jc w:val="left"/>
        <w:rPr>
          <w:rFonts w:ascii="Arial" w:hAnsi="Arial"/>
          <w:b/>
          <w:color w:val="FF0000"/>
          <w:sz w:val="22"/>
          <w:szCs w:val="24"/>
          <w:lang w:val="en-US" w:eastAsia="en-US"/>
        </w:rPr>
      </w:pPr>
    </w:p>
    <w:p w14:paraId="3DA8410D" w14:textId="77777777" w:rsidR="001F77EA" w:rsidRPr="001F77EA" w:rsidRDefault="001F77EA" w:rsidP="001F77EA">
      <w:pPr>
        <w:jc w:val="left"/>
        <w:rPr>
          <w:rFonts w:ascii="Arial" w:hAnsi="Arial"/>
          <w:b/>
          <w:color w:val="FF0000"/>
          <w:sz w:val="22"/>
          <w:szCs w:val="24"/>
          <w:lang w:val="en-US" w:eastAsia="en-US"/>
        </w:rPr>
      </w:pPr>
    </w:p>
    <w:p w14:paraId="7AD4558D" w14:textId="77777777" w:rsidR="001F77EA" w:rsidRPr="001F77EA" w:rsidRDefault="001F77EA" w:rsidP="001F77EA">
      <w:pPr>
        <w:jc w:val="left"/>
        <w:rPr>
          <w:rFonts w:ascii="Arial" w:hAnsi="Arial"/>
          <w:b/>
          <w:color w:val="FF0000"/>
          <w:sz w:val="22"/>
          <w:szCs w:val="24"/>
          <w:lang w:val="en-US" w:eastAsia="en-US"/>
        </w:rPr>
      </w:pPr>
    </w:p>
    <w:p w14:paraId="3EE30D84" w14:textId="77777777" w:rsidR="001F77EA" w:rsidRPr="001F77EA" w:rsidRDefault="001F77EA" w:rsidP="001F77EA">
      <w:pPr>
        <w:jc w:val="left"/>
        <w:rPr>
          <w:rFonts w:ascii="Arial" w:hAnsi="Arial"/>
          <w:b/>
          <w:sz w:val="22"/>
          <w:szCs w:val="24"/>
          <w:lang w:val="en-US" w:eastAsia="en-US"/>
        </w:rPr>
      </w:pPr>
    </w:p>
    <w:p w14:paraId="278A4E35" w14:textId="77777777" w:rsidR="001F77EA" w:rsidRPr="001F77EA" w:rsidRDefault="001F77EA" w:rsidP="001F77EA">
      <w:pPr>
        <w:jc w:val="left"/>
        <w:rPr>
          <w:rFonts w:ascii="Arial" w:hAnsi="Arial"/>
          <w:b/>
          <w:sz w:val="22"/>
          <w:szCs w:val="24"/>
          <w:lang w:val="en-US" w:eastAsia="en-US"/>
        </w:rPr>
      </w:pPr>
    </w:p>
    <w:p w14:paraId="7FE70524" w14:textId="77777777" w:rsidR="001F77EA" w:rsidRPr="001F77EA" w:rsidRDefault="001F77EA" w:rsidP="001F77EA">
      <w:pPr>
        <w:jc w:val="left"/>
        <w:rPr>
          <w:rFonts w:ascii="Arial" w:hAnsi="Arial"/>
          <w:b/>
          <w:sz w:val="22"/>
          <w:szCs w:val="24"/>
          <w:lang w:val="en-US" w:eastAsia="en-US"/>
        </w:rPr>
      </w:pPr>
    </w:p>
    <w:p w14:paraId="5CBD37A1" w14:textId="77777777" w:rsidR="001F77EA" w:rsidRPr="001F77EA" w:rsidRDefault="001F77EA" w:rsidP="001F77EA">
      <w:pPr>
        <w:jc w:val="left"/>
        <w:rPr>
          <w:rFonts w:ascii="Arial" w:hAnsi="Arial"/>
          <w:b/>
          <w:sz w:val="22"/>
          <w:szCs w:val="24"/>
          <w:lang w:val="en-US" w:eastAsia="en-US"/>
        </w:rPr>
      </w:pPr>
    </w:p>
    <w:p w14:paraId="620BF793" w14:textId="77777777" w:rsidR="001F77EA" w:rsidRPr="001F77EA" w:rsidRDefault="001F77EA" w:rsidP="001F77EA">
      <w:pPr>
        <w:jc w:val="left"/>
        <w:rPr>
          <w:rFonts w:ascii="Arial" w:hAnsi="Arial"/>
          <w:b/>
          <w:sz w:val="22"/>
          <w:szCs w:val="24"/>
          <w:lang w:val="en-US" w:eastAsia="en-US"/>
        </w:rPr>
      </w:pPr>
    </w:p>
    <w:p w14:paraId="0025A550" w14:textId="77777777" w:rsidR="001F77EA" w:rsidRPr="001F77EA" w:rsidRDefault="001F77EA" w:rsidP="001F77EA">
      <w:pPr>
        <w:jc w:val="left"/>
        <w:rPr>
          <w:rFonts w:ascii="Arial" w:hAnsi="Arial"/>
          <w:b/>
          <w:sz w:val="22"/>
          <w:szCs w:val="24"/>
          <w:lang w:val="en-US" w:eastAsia="en-US"/>
        </w:rPr>
      </w:pPr>
    </w:p>
    <w:p w14:paraId="3F43988C" w14:textId="77777777" w:rsidR="001F77EA" w:rsidRPr="001F77EA" w:rsidRDefault="001F77EA" w:rsidP="001F77EA">
      <w:pPr>
        <w:jc w:val="left"/>
        <w:rPr>
          <w:rFonts w:ascii="Arial" w:hAnsi="Arial"/>
          <w:b/>
          <w:sz w:val="22"/>
          <w:szCs w:val="24"/>
          <w:lang w:val="en-US" w:eastAsia="en-US"/>
        </w:rPr>
      </w:pPr>
    </w:p>
    <w:p w14:paraId="1F400C54" w14:textId="77777777" w:rsidR="001F77EA" w:rsidRPr="001F77EA" w:rsidRDefault="001F77EA" w:rsidP="001F77EA">
      <w:pPr>
        <w:jc w:val="left"/>
        <w:rPr>
          <w:rFonts w:ascii="Arial" w:hAnsi="Arial"/>
          <w:b/>
          <w:sz w:val="22"/>
          <w:szCs w:val="24"/>
          <w:lang w:val="en-US" w:eastAsia="en-US"/>
        </w:rPr>
      </w:pPr>
    </w:p>
    <w:p w14:paraId="7725AFBB" w14:textId="77777777" w:rsidR="001F77EA" w:rsidRPr="001F77EA" w:rsidRDefault="001F77EA" w:rsidP="001F77EA">
      <w:pPr>
        <w:jc w:val="left"/>
        <w:rPr>
          <w:rFonts w:ascii="Arial" w:hAnsi="Arial"/>
          <w:b/>
          <w:sz w:val="22"/>
          <w:szCs w:val="24"/>
          <w:lang w:val="en-US" w:eastAsia="en-US"/>
        </w:rPr>
      </w:pPr>
    </w:p>
    <w:p w14:paraId="7BD38221" w14:textId="77777777" w:rsidR="001F77EA" w:rsidRPr="001F77EA" w:rsidRDefault="001F77EA" w:rsidP="001F77EA">
      <w:pPr>
        <w:jc w:val="left"/>
        <w:rPr>
          <w:rFonts w:ascii="Arial" w:hAnsi="Arial"/>
          <w:b/>
          <w:sz w:val="22"/>
          <w:szCs w:val="24"/>
          <w:lang w:val="en-US" w:eastAsia="en-US"/>
        </w:rPr>
      </w:pPr>
    </w:p>
    <w:p w14:paraId="7C342D16" w14:textId="77777777" w:rsidR="001F77EA" w:rsidRPr="001F77EA" w:rsidRDefault="001F77EA" w:rsidP="001F77EA">
      <w:pPr>
        <w:jc w:val="left"/>
        <w:rPr>
          <w:rFonts w:ascii="Arial" w:hAnsi="Arial"/>
          <w:b/>
          <w:sz w:val="22"/>
          <w:szCs w:val="24"/>
          <w:lang w:val="en-US" w:eastAsia="en-US"/>
        </w:rPr>
      </w:pPr>
    </w:p>
    <w:p w14:paraId="78B2A3FE" w14:textId="77777777" w:rsidR="001F77EA" w:rsidRPr="001F77EA" w:rsidRDefault="001F77EA" w:rsidP="001F77EA">
      <w:pPr>
        <w:jc w:val="left"/>
        <w:rPr>
          <w:rFonts w:ascii="Arial" w:hAnsi="Arial"/>
          <w:b/>
          <w:sz w:val="22"/>
          <w:szCs w:val="24"/>
          <w:lang w:val="en-US" w:eastAsia="en-US"/>
        </w:rPr>
      </w:pPr>
    </w:p>
    <w:p w14:paraId="784A42FA" w14:textId="77777777" w:rsidR="001F77EA" w:rsidRPr="001F77EA" w:rsidRDefault="001F77EA" w:rsidP="001F77EA">
      <w:pPr>
        <w:jc w:val="left"/>
        <w:rPr>
          <w:rFonts w:ascii="Arial" w:hAnsi="Arial"/>
          <w:b/>
          <w:sz w:val="22"/>
          <w:szCs w:val="24"/>
          <w:lang w:val="en-US" w:eastAsia="en-US"/>
        </w:rPr>
      </w:pPr>
    </w:p>
    <w:p w14:paraId="53F86CD3" w14:textId="77777777" w:rsidR="001F77EA" w:rsidRPr="001F77EA" w:rsidRDefault="001F77EA" w:rsidP="001F77EA">
      <w:pPr>
        <w:jc w:val="left"/>
        <w:rPr>
          <w:rFonts w:ascii="Arial" w:hAnsi="Arial"/>
          <w:b/>
          <w:sz w:val="22"/>
          <w:szCs w:val="24"/>
          <w:lang w:val="en-US" w:eastAsia="en-US"/>
        </w:rPr>
      </w:pPr>
    </w:p>
    <w:p w14:paraId="7C73CC2A" w14:textId="77777777" w:rsidR="001F77EA" w:rsidRPr="001F77EA" w:rsidRDefault="001F77EA" w:rsidP="001F77EA">
      <w:pPr>
        <w:jc w:val="left"/>
        <w:rPr>
          <w:rFonts w:ascii="Arial" w:hAnsi="Arial"/>
          <w:b/>
          <w:sz w:val="22"/>
          <w:szCs w:val="24"/>
          <w:lang w:val="en-US" w:eastAsia="en-US"/>
        </w:rPr>
      </w:pPr>
    </w:p>
    <w:p w14:paraId="016C6E95" w14:textId="77777777" w:rsidR="001F77EA" w:rsidRPr="001F77EA" w:rsidRDefault="001F77EA" w:rsidP="001F77EA">
      <w:pPr>
        <w:jc w:val="left"/>
        <w:rPr>
          <w:rFonts w:ascii="Arial" w:hAnsi="Arial"/>
          <w:b/>
          <w:sz w:val="22"/>
          <w:szCs w:val="24"/>
          <w:lang w:val="en-US" w:eastAsia="en-US"/>
        </w:rPr>
      </w:pPr>
    </w:p>
    <w:p w14:paraId="37DAFF67" w14:textId="77777777" w:rsidR="001F77EA" w:rsidRPr="001F77EA" w:rsidRDefault="001F77EA" w:rsidP="001F77EA">
      <w:pPr>
        <w:jc w:val="left"/>
        <w:rPr>
          <w:rFonts w:ascii="Arial" w:hAnsi="Arial"/>
          <w:b/>
          <w:sz w:val="22"/>
          <w:szCs w:val="24"/>
          <w:lang w:val="en-US" w:eastAsia="en-US"/>
        </w:rPr>
      </w:pPr>
    </w:p>
    <w:p w14:paraId="6784F1E0" w14:textId="77777777" w:rsidR="001F77EA" w:rsidRPr="001F77EA" w:rsidRDefault="001F77EA" w:rsidP="001F77EA">
      <w:pPr>
        <w:jc w:val="left"/>
        <w:rPr>
          <w:rFonts w:ascii="Arial" w:hAnsi="Arial"/>
          <w:b/>
          <w:sz w:val="22"/>
          <w:szCs w:val="24"/>
          <w:lang w:val="en-US" w:eastAsia="en-US"/>
        </w:rPr>
      </w:pPr>
    </w:p>
    <w:p w14:paraId="72401369" w14:textId="77777777" w:rsidR="001F77EA" w:rsidRPr="001F77EA" w:rsidRDefault="001F77EA" w:rsidP="001F77EA">
      <w:pPr>
        <w:jc w:val="left"/>
        <w:rPr>
          <w:rFonts w:ascii="Arial" w:hAnsi="Arial"/>
          <w:b/>
          <w:sz w:val="22"/>
          <w:szCs w:val="24"/>
          <w:lang w:val="en-US" w:eastAsia="en-US"/>
        </w:rPr>
      </w:pPr>
    </w:p>
    <w:p w14:paraId="1F3598B6" w14:textId="77777777" w:rsidR="001F77EA" w:rsidRPr="001F77EA" w:rsidRDefault="001F77EA" w:rsidP="001F77EA">
      <w:pPr>
        <w:jc w:val="left"/>
        <w:rPr>
          <w:rFonts w:ascii="Arial" w:hAnsi="Arial"/>
          <w:b/>
          <w:sz w:val="22"/>
          <w:szCs w:val="24"/>
          <w:lang w:val="en-US" w:eastAsia="en-US"/>
        </w:rPr>
      </w:pPr>
    </w:p>
    <w:p w14:paraId="66303171" w14:textId="77777777" w:rsidR="001F77EA" w:rsidRPr="001F77EA" w:rsidRDefault="001F77EA" w:rsidP="001F77EA">
      <w:pPr>
        <w:jc w:val="left"/>
        <w:rPr>
          <w:rFonts w:ascii="Arial" w:hAnsi="Arial"/>
          <w:b/>
          <w:sz w:val="22"/>
          <w:szCs w:val="24"/>
          <w:lang w:val="en-US" w:eastAsia="en-US"/>
        </w:rPr>
      </w:pPr>
    </w:p>
    <w:p w14:paraId="61E5A626" w14:textId="77777777" w:rsidR="001F77EA" w:rsidRPr="001F77EA" w:rsidRDefault="001F77EA" w:rsidP="001F77EA">
      <w:pPr>
        <w:jc w:val="left"/>
        <w:rPr>
          <w:rFonts w:ascii="Arial" w:hAnsi="Arial"/>
          <w:b/>
          <w:sz w:val="22"/>
          <w:szCs w:val="24"/>
          <w:lang w:val="en-US" w:eastAsia="en-US"/>
        </w:rPr>
      </w:pPr>
    </w:p>
    <w:p w14:paraId="4223E170" w14:textId="77777777" w:rsidR="001F77EA" w:rsidRPr="001F77EA" w:rsidRDefault="001F77EA" w:rsidP="001F77EA">
      <w:pPr>
        <w:jc w:val="left"/>
        <w:rPr>
          <w:rFonts w:ascii="Arial" w:hAnsi="Arial"/>
          <w:b/>
          <w:sz w:val="22"/>
          <w:szCs w:val="24"/>
          <w:lang w:val="en-US" w:eastAsia="en-US"/>
        </w:rPr>
      </w:pPr>
    </w:p>
    <w:p w14:paraId="758C5329" w14:textId="77777777" w:rsidR="001F77EA" w:rsidRPr="001F77EA" w:rsidRDefault="001F77EA" w:rsidP="001F77EA">
      <w:pPr>
        <w:jc w:val="left"/>
        <w:rPr>
          <w:rFonts w:ascii="Arial" w:hAnsi="Arial"/>
          <w:b/>
          <w:sz w:val="22"/>
          <w:szCs w:val="24"/>
          <w:lang w:val="en-US" w:eastAsia="en-US"/>
        </w:rPr>
      </w:pPr>
    </w:p>
    <w:p w14:paraId="235F450E" w14:textId="77777777" w:rsidR="001F77EA" w:rsidRPr="001F77EA" w:rsidRDefault="001F77EA" w:rsidP="001F77EA">
      <w:pPr>
        <w:jc w:val="left"/>
        <w:rPr>
          <w:rFonts w:ascii="Arial" w:hAnsi="Arial"/>
          <w:b/>
          <w:sz w:val="22"/>
          <w:szCs w:val="24"/>
          <w:lang w:val="en-US" w:eastAsia="en-US"/>
        </w:rPr>
      </w:pPr>
    </w:p>
    <w:p w14:paraId="18E8F8FD" w14:textId="77777777" w:rsidR="001F77EA" w:rsidRPr="001F77EA" w:rsidRDefault="001F77EA" w:rsidP="001F77EA">
      <w:pPr>
        <w:jc w:val="left"/>
        <w:rPr>
          <w:rFonts w:ascii="Arial" w:hAnsi="Arial"/>
          <w:b/>
          <w:sz w:val="22"/>
          <w:szCs w:val="24"/>
          <w:lang w:val="en-US" w:eastAsia="en-US"/>
        </w:rPr>
      </w:pPr>
    </w:p>
    <w:p w14:paraId="3CA4BFA7" w14:textId="77777777" w:rsidR="001F77EA" w:rsidRPr="001F77EA" w:rsidRDefault="001F77EA" w:rsidP="001F77EA">
      <w:pPr>
        <w:jc w:val="left"/>
        <w:rPr>
          <w:rFonts w:ascii="Arial" w:hAnsi="Arial"/>
          <w:b/>
          <w:sz w:val="22"/>
          <w:szCs w:val="24"/>
          <w:lang w:val="en-US" w:eastAsia="en-US"/>
        </w:rPr>
      </w:pPr>
    </w:p>
    <w:p w14:paraId="175936EC" w14:textId="77777777" w:rsidR="001F77EA" w:rsidRPr="001F77EA" w:rsidRDefault="001F77EA" w:rsidP="001F77EA">
      <w:pPr>
        <w:jc w:val="left"/>
        <w:rPr>
          <w:rFonts w:ascii="Arial" w:hAnsi="Arial"/>
          <w:b/>
          <w:sz w:val="22"/>
          <w:szCs w:val="24"/>
          <w:lang w:val="en-US" w:eastAsia="en-US"/>
        </w:rPr>
      </w:pPr>
    </w:p>
    <w:p w14:paraId="549CB9A0" w14:textId="77777777" w:rsidR="001F77EA" w:rsidRPr="001F77EA" w:rsidRDefault="001F77EA" w:rsidP="001F77EA">
      <w:pPr>
        <w:jc w:val="left"/>
        <w:rPr>
          <w:rFonts w:ascii="Arial" w:hAnsi="Arial"/>
          <w:b/>
          <w:sz w:val="22"/>
          <w:szCs w:val="24"/>
          <w:lang w:val="en-US" w:eastAsia="en-US"/>
        </w:rPr>
      </w:pPr>
    </w:p>
    <w:p w14:paraId="1B8A0A51" w14:textId="77777777" w:rsidR="001F77EA" w:rsidRPr="001F77EA" w:rsidRDefault="001F77EA" w:rsidP="001F77EA">
      <w:pPr>
        <w:jc w:val="left"/>
        <w:rPr>
          <w:rFonts w:ascii="Arial" w:hAnsi="Arial"/>
          <w:b/>
          <w:sz w:val="22"/>
          <w:szCs w:val="24"/>
          <w:lang w:val="en-US" w:eastAsia="en-US"/>
        </w:rPr>
      </w:pPr>
    </w:p>
    <w:p w14:paraId="19BA7B14" w14:textId="77777777" w:rsidR="001F77EA" w:rsidRPr="001F77EA" w:rsidRDefault="001F77EA" w:rsidP="001F77EA">
      <w:pPr>
        <w:jc w:val="left"/>
        <w:rPr>
          <w:rFonts w:ascii="Arial" w:hAnsi="Arial"/>
          <w:b/>
          <w:sz w:val="22"/>
          <w:szCs w:val="24"/>
          <w:lang w:val="en-US" w:eastAsia="en-US"/>
        </w:rPr>
      </w:pPr>
    </w:p>
    <w:p w14:paraId="221063D7" w14:textId="77777777" w:rsidR="001F77EA" w:rsidRPr="001F77EA" w:rsidRDefault="001F77EA" w:rsidP="001F77EA">
      <w:pPr>
        <w:jc w:val="left"/>
        <w:rPr>
          <w:rFonts w:ascii="Arial" w:hAnsi="Arial"/>
          <w:b/>
          <w:sz w:val="22"/>
          <w:szCs w:val="24"/>
          <w:lang w:val="en-US" w:eastAsia="en-US"/>
        </w:rPr>
      </w:pPr>
    </w:p>
    <w:p w14:paraId="69D30412" w14:textId="77777777" w:rsidR="001F77EA" w:rsidRPr="001F77EA" w:rsidRDefault="001F77EA" w:rsidP="001F77EA">
      <w:pPr>
        <w:jc w:val="left"/>
        <w:rPr>
          <w:rFonts w:ascii="Arial" w:hAnsi="Arial"/>
          <w:b/>
          <w:sz w:val="22"/>
          <w:szCs w:val="24"/>
          <w:lang w:val="en-US" w:eastAsia="en-US"/>
        </w:rPr>
      </w:pPr>
    </w:p>
    <w:p w14:paraId="5F5025FE" w14:textId="77777777" w:rsidR="001F77EA" w:rsidRPr="001F77EA" w:rsidRDefault="001F77EA" w:rsidP="001F77EA">
      <w:pPr>
        <w:jc w:val="left"/>
        <w:rPr>
          <w:rFonts w:ascii="Arial" w:hAnsi="Arial"/>
          <w:b/>
          <w:sz w:val="22"/>
          <w:szCs w:val="24"/>
          <w:lang w:val="en-US" w:eastAsia="en-US"/>
        </w:rPr>
      </w:pPr>
    </w:p>
    <w:p w14:paraId="20CE59FE" w14:textId="77777777" w:rsidR="001F77EA" w:rsidRPr="001F77EA" w:rsidRDefault="001F77EA" w:rsidP="001F77EA">
      <w:pPr>
        <w:jc w:val="left"/>
        <w:rPr>
          <w:rFonts w:ascii="Arial" w:hAnsi="Arial"/>
          <w:b/>
          <w:sz w:val="22"/>
          <w:szCs w:val="24"/>
          <w:lang w:val="en-US" w:eastAsia="en-US"/>
        </w:rPr>
      </w:pPr>
    </w:p>
    <w:p w14:paraId="275F1B26" w14:textId="77777777" w:rsidR="001F77EA" w:rsidRPr="001F77EA" w:rsidRDefault="001F77EA" w:rsidP="001F77EA">
      <w:pPr>
        <w:jc w:val="left"/>
        <w:rPr>
          <w:rFonts w:ascii="Arial" w:hAnsi="Arial"/>
          <w:b/>
          <w:sz w:val="22"/>
          <w:szCs w:val="24"/>
          <w:lang w:val="en-US" w:eastAsia="en-US"/>
        </w:rPr>
      </w:pPr>
    </w:p>
    <w:p w14:paraId="06A14B4A" w14:textId="77777777" w:rsidR="001F77EA" w:rsidRPr="001F77EA" w:rsidRDefault="001F77EA" w:rsidP="001F77EA">
      <w:pPr>
        <w:jc w:val="left"/>
        <w:rPr>
          <w:rFonts w:ascii="Arial" w:hAnsi="Arial"/>
          <w:b/>
          <w:sz w:val="22"/>
          <w:szCs w:val="24"/>
          <w:lang w:val="en-US" w:eastAsia="en-US"/>
        </w:rPr>
      </w:pPr>
    </w:p>
    <w:p w14:paraId="74D1F81F" w14:textId="77777777" w:rsidR="001F77EA" w:rsidRPr="001F77EA" w:rsidRDefault="001F77EA" w:rsidP="001F77EA">
      <w:pPr>
        <w:jc w:val="left"/>
        <w:rPr>
          <w:rFonts w:ascii="Arial" w:hAnsi="Arial"/>
          <w:b/>
          <w:sz w:val="22"/>
          <w:szCs w:val="24"/>
          <w:lang w:val="en-US" w:eastAsia="en-US"/>
        </w:rPr>
        <w:sectPr w:rsidR="001F77EA" w:rsidRPr="001F77EA">
          <w:endnotePr>
            <w:numFmt w:val="decimal"/>
          </w:endnotePr>
          <w:pgSz w:w="11906" w:h="16838" w:code="9"/>
          <w:pgMar w:top="1440" w:right="1797" w:bottom="1440" w:left="1797" w:header="720" w:footer="720" w:gutter="0"/>
          <w:cols w:space="720"/>
          <w:noEndnote/>
        </w:sectPr>
      </w:pPr>
    </w:p>
    <w:p w14:paraId="3628BDD7" w14:textId="77777777" w:rsidR="001F77EA" w:rsidRPr="001F77EA" w:rsidRDefault="001F77EA" w:rsidP="001F77EA">
      <w:pPr>
        <w:jc w:val="left"/>
        <w:rPr>
          <w:rFonts w:ascii="Arial" w:hAnsi="Arial"/>
          <w:b/>
          <w:sz w:val="22"/>
          <w:szCs w:val="24"/>
          <w:lang w:val="en-US" w:eastAsia="en-US"/>
        </w:rPr>
      </w:pPr>
    </w:p>
    <w:p w14:paraId="5407AF41" w14:textId="77777777" w:rsidR="001F77EA" w:rsidRPr="001F77EA" w:rsidRDefault="001F77EA" w:rsidP="001F77EA">
      <w:pPr>
        <w:jc w:val="left"/>
        <w:rPr>
          <w:rFonts w:ascii="Arial" w:hAnsi="Arial"/>
          <w:b/>
          <w:sz w:val="22"/>
          <w:szCs w:val="24"/>
          <w:lang w:val="en-US" w:eastAsia="en-US"/>
        </w:rPr>
      </w:pPr>
      <w:r w:rsidRPr="001F77EA">
        <w:rPr>
          <w:rFonts w:ascii="Arial" w:hAnsi="Arial"/>
          <w:b/>
          <w:sz w:val="22"/>
          <w:szCs w:val="24"/>
          <w:lang w:val="en-US" w:eastAsia="en-US"/>
        </w:rPr>
        <w:t xml:space="preserve">Annex 2 to Clause Z22 - Joining Deed </w:t>
      </w:r>
    </w:p>
    <w:p w14:paraId="45DB3BC3" w14:textId="77777777" w:rsidR="001F77EA" w:rsidRPr="001F77EA" w:rsidRDefault="001F77EA" w:rsidP="001F77EA">
      <w:pPr>
        <w:jc w:val="left"/>
        <w:rPr>
          <w:rFonts w:ascii="Arial" w:hAnsi="Arial"/>
          <w:b/>
          <w:sz w:val="22"/>
          <w:szCs w:val="24"/>
          <w:lang w:val="en-US" w:eastAsia="en-US"/>
        </w:rPr>
      </w:pPr>
    </w:p>
    <w:p w14:paraId="069077F1" w14:textId="77777777" w:rsidR="001F77EA" w:rsidRPr="001F77EA" w:rsidRDefault="001F77EA" w:rsidP="001F77EA">
      <w:pPr>
        <w:jc w:val="left"/>
        <w:rPr>
          <w:rFonts w:ascii="Arial" w:hAnsi="Arial"/>
          <w:b/>
          <w:sz w:val="22"/>
          <w:szCs w:val="24"/>
          <w:lang w:val="en-US" w:eastAsia="en-US"/>
        </w:rPr>
      </w:pPr>
      <w:r w:rsidRPr="001F77EA">
        <w:rPr>
          <w:rFonts w:ascii="Arial" w:hAnsi="Arial"/>
          <w:b/>
          <w:i/>
          <w:color w:val="FF0000"/>
          <w:sz w:val="22"/>
          <w:szCs w:val="24"/>
          <w:lang w:val="en-US" w:eastAsia="en-US"/>
        </w:rPr>
        <w:t xml:space="preserve">[This Annex applies only if Option B of Clause Z22 applies.  If Option A of Clause Z22 applies, delete this Annex]  </w:t>
      </w:r>
    </w:p>
    <w:p w14:paraId="6F5612B1" w14:textId="77777777" w:rsidR="001F77EA" w:rsidRPr="001F77EA" w:rsidRDefault="001F77EA" w:rsidP="001F77EA">
      <w:pPr>
        <w:jc w:val="left"/>
        <w:rPr>
          <w:rFonts w:ascii="Arial" w:hAnsi="Arial"/>
          <w:b/>
          <w:sz w:val="22"/>
          <w:szCs w:val="24"/>
          <w:lang w:val="en-US" w:eastAsia="en-US"/>
        </w:rPr>
      </w:pPr>
    </w:p>
    <w:p w14:paraId="54180EB4" w14:textId="77777777" w:rsidR="001F77EA" w:rsidRPr="001F77EA" w:rsidRDefault="001F77EA" w:rsidP="001F77EA">
      <w:pPr>
        <w:jc w:val="left"/>
        <w:rPr>
          <w:rFonts w:ascii="Arial" w:hAnsi="Arial"/>
          <w:b/>
          <w:sz w:val="22"/>
          <w:szCs w:val="24"/>
          <w:lang w:val="en-US" w:eastAsia="en-US"/>
        </w:rPr>
      </w:pPr>
    </w:p>
    <w:p w14:paraId="39F8F9B7" w14:textId="77777777" w:rsidR="001F77EA" w:rsidRPr="001F77EA" w:rsidRDefault="001F77EA" w:rsidP="001F77EA">
      <w:pPr>
        <w:jc w:val="left"/>
        <w:rPr>
          <w:rFonts w:ascii="Arial" w:hAnsi="Arial"/>
          <w:sz w:val="22"/>
          <w:szCs w:val="24"/>
          <w:lang w:val="en-US" w:eastAsia="en-US"/>
        </w:rPr>
      </w:pPr>
      <w:r w:rsidRPr="001F77EA">
        <w:rPr>
          <w:rFonts w:ascii="Arial" w:hAnsi="Arial"/>
          <w:sz w:val="22"/>
          <w:szCs w:val="24"/>
          <w:lang w:val="en-US" w:eastAsia="en-US"/>
        </w:rPr>
        <w:t xml:space="preserve">This agreement is made between the </w:t>
      </w:r>
      <w:r w:rsidRPr="001F77EA">
        <w:rPr>
          <w:rFonts w:ascii="Arial" w:hAnsi="Arial"/>
          <w:i/>
          <w:sz w:val="22"/>
          <w:szCs w:val="24"/>
          <w:lang w:val="en-US" w:eastAsia="en-US"/>
        </w:rPr>
        <w:t>Purchaser</w:t>
      </w:r>
      <w:r w:rsidRPr="001F77EA">
        <w:rPr>
          <w:rFonts w:ascii="Arial" w:hAnsi="Arial"/>
          <w:sz w:val="22"/>
          <w:szCs w:val="24"/>
          <w:lang w:val="en-US" w:eastAsia="en-US"/>
        </w:rPr>
        <w:t xml:space="preserve">, the </w:t>
      </w:r>
      <w:r w:rsidRPr="001F77EA">
        <w:rPr>
          <w:rFonts w:ascii="Arial" w:hAnsi="Arial"/>
          <w:i/>
          <w:sz w:val="22"/>
          <w:szCs w:val="24"/>
          <w:lang w:val="en-US" w:eastAsia="en-US"/>
        </w:rPr>
        <w:t>Supplier</w:t>
      </w:r>
      <w:r w:rsidRPr="001F77EA">
        <w:rPr>
          <w:rFonts w:ascii="Arial" w:hAnsi="Arial"/>
          <w:sz w:val="22"/>
          <w:szCs w:val="24"/>
          <w:lang w:val="en-US" w:eastAsia="en-US"/>
        </w:rPr>
        <w:t xml:space="preserve"> and …………………………………… (the Additional Supplier).</w:t>
      </w:r>
    </w:p>
    <w:p w14:paraId="1F90B1A8" w14:textId="77777777" w:rsidR="001F77EA" w:rsidRPr="001F77EA" w:rsidRDefault="001F77EA" w:rsidP="001F77EA">
      <w:pPr>
        <w:jc w:val="left"/>
        <w:rPr>
          <w:rFonts w:ascii="Arial" w:hAnsi="Arial"/>
          <w:sz w:val="22"/>
          <w:szCs w:val="24"/>
          <w:lang w:val="en-US" w:eastAsia="en-US"/>
        </w:rPr>
      </w:pPr>
    </w:p>
    <w:p w14:paraId="0CFC3B26" w14:textId="77777777" w:rsidR="001F77EA" w:rsidRPr="001F77EA" w:rsidRDefault="001F77EA" w:rsidP="001F77EA">
      <w:pPr>
        <w:jc w:val="left"/>
        <w:rPr>
          <w:rFonts w:ascii="Arial" w:hAnsi="Arial"/>
          <w:sz w:val="22"/>
          <w:szCs w:val="24"/>
          <w:lang w:val="en-US" w:eastAsia="en-US"/>
        </w:rPr>
      </w:pPr>
      <w:r w:rsidRPr="001F77EA">
        <w:rPr>
          <w:rFonts w:ascii="Arial" w:hAnsi="Arial"/>
          <w:sz w:val="22"/>
          <w:szCs w:val="24"/>
          <w:lang w:val="en-US" w:eastAsia="en-US"/>
        </w:rPr>
        <w:t>Terms in this deed have the meanings given to them in the contract between</w:t>
      </w:r>
    </w:p>
    <w:p w14:paraId="4375CE5C" w14:textId="77777777" w:rsidR="001F77EA" w:rsidRPr="001F77EA" w:rsidRDefault="001F77EA" w:rsidP="001F77EA">
      <w:pPr>
        <w:jc w:val="left"/>
        <w:rPr>
          <w:rFonts w:ascii="Arial" w:hAnsi="Arial"/>
          <w:sz w:val="22"/>
          <w:szCs w:val="24"/>
          <w:lang w:val="en-US" w:eastAsia="en-US"/>
        </w:rPr>
      </w:pPr>
      <w:r w:rsidRPr="001F77EA">
        <w:rPr>
          <w:rFonts w:ascii="Arial" w:hAnsi="Arial"/>
          <w:sz w:val="22"/>
          <w:szCs w:val="24"/>
          <w:lang w:val="en-US" w:eastAsia="en-US"/>
        </w:rPr>
        <w:t xml:space="preserve">…………………………… and …………………………… for …………………………… (the </w:t>
      </w:r>
      <w:r w:rsidRPr="001F77EA">
        <w:rPr>
          <w:rFonts w:ascii="Arial" w:hAnsi="Arial"/>
          <w:i/>
          <w:sz w:val="22"/>
          <w:szCs w:val="24"/>
          <w:lang w:val="en-US" w:eastAsia="en-US"/>
        </w:rPr>
        <w:t xml:space="preserve">goods and/or </w:t>
      </w:r>
      <w:r w:rsidRPr="001F77EA">
        <w:rPr>
          <w:rFonts w:ascii="Arial" w:hAnsi="Arial"/>
          <w:sz w:val="22"/>
          <w:szCs w:val="24"/>
          <w:lang w:val="en-US" w:eastAsia="en-US"/>
        </w:rPr>
        <w:t>the</w:t>
      </w:r>
      <w:r w:rsidRPr="001F77EA">
        <w:rPr>
          <w:rFonts w:ascii="Arial" w:hAnsi="Arial"/>
          <w:i/>
          <w:sz w:val="22"/>
          <w:szCs w:val="24"/>
          <w:lang w:val="en-US" w:eastAsia="en-US"/>
        </w:rPr>
        <w:t xml:space="preserve"> services</w:t>
      </w:r>
      <w:r w:rsidRPr="001F77EA">
        <w:rPr>
          <w:rFonts w:ascii="Arial" w:hAnsi="Arial"/>
          <w:sz w:val="22"/>
          <w:szCs w:val="24"/>
          <w:lang w:val="en-US" w:eastAsia="en-US"/>
        </w:rPr>
        <w:t>).</w:t>
      </w:r>
    </w:p>
    <w:p w14:paraId="197A8A0C" w14:textId="77777777" w:rsidR="001F77EA" w:rsidRPr="001F77EA" w:rsidRDefault="001F77EA" w:rsidP="001F77EA">
      <w:pPr>
        <w:jc w:val="left"/>
        <w:rPr>
          <w:rFonts w:ascii="Arial" w:hAnsi="Arial"/>
          <w:sz w:val="22"/>
          <w:szCs w:val="24"/>
          <w:lang w:val="en-US" w:eastAsia="en-US"/>
        </w:rPr>
      </w:pPr>
    </w:p>
    <w:p w14:paraId="0D0EB40C" w14:textId="77777777" w:rsidR="001F77EA" w:rsidRPr="001F77EA" w:rsidRDefault="001F77EA" w:rsidP="001F77EA">
      <w:pPr>
        <w:jc w:val="left"/>
        <w:rPr>
          <w:rFonts w:ascii="Arial" w:hAnsi="Arial"/>
          <w:b/>
          <w:sz w:val="22"/>
          <w:szCs w:val="24"/>
          <w:lang w:val="en-US" w:eastAsia="en-US"/>
        </w:rPr>
      </w:pPr>
      <w:r w:rsidRPr="001F77EA">
        <w:rPr>
          <w:rFonts w:ascii="Arial" w:hAnsi="Arial"/>
          <w:b/>
          <w:sz w:val="22"/>
          <w:szCs w:val="24"/>
          <w:lang w:val="en-US" w:eastAsia="en-US"/>
        </w:rPr>
        <w:t>Background</w:t>
      </w:r>
    </w:p>
    <w:p w14:paraId="081DE0FE" w14:textId="77777777" w:rsidR="001F77EA" w:rsidRPr="001F77EA" w:rsidRDefault="001F77EA" w:rsidP="001F77EA">
      <w:pPr>
        <w:jc w:val="left"/>
        <w:rPr>
          <w:rFonts w:ascii="Arial" w:hAnsi="Arial"/>
          <w:b/>
          <w:sz w:val="22"/>
          <w:szCs w:val="24"/>
          <w:lang w:val="en-US" w:eastAsia="en-US"/>
        </w:rPr>
      </w:pPr>
    </w:p>
    <w:p w14:paraId="7D4D1F53" w14:textId="77777777" w:rsidR="001F77EA" w:rsidRPr="001F77EA" w:rsidRDefault="001F77EA" w:rsidP="001F77EA">
      <w:pPr>
        <w:jc w:val="left"/>
        <w:rPr>
          <w:rFonts w:ascii="Arial" w:hAnsi="Arial"/>
          <w:sz w:val="22"/>
          <w:szCs w:val="24"/>
          <w:lang w:val="en-US" w:eastAsia="en-US"/>
        </w:rPr>
      </w:pPr>
      <w:r w:rsidRPr="001F77EA">
        <w:rPr>
          <w:rFonts w:ascii="Arial" w:hAnsi="Arial"/>
          <w:sz w:val="22"/>
          <w:szCs w:val="24"/>
          <w:lang w:val="en-US" w:eastAsia="en-US"/>
        </w:rPr>
        <w:t xml:space="preserve">The </w:t>
      </w:r>
      <w:r w:rsidRPr="001F77EA">
        <w:rPr>
          <w:rFonts w:ascii="Arial" w:hAnsi="Arial"/>
          <w:i/>
          <w:sz w:val="22"/>
          <w:szCs w:val="24"/>
          <w:lang w:val="en-US" w:eastAsia="en-US"/>
        </w:rPr>
        <w:t>Purchaser</w:t>
      </w:r>
      <w:r w:rsidRPr="001F77EA">
        <w:rPr>
          <w:rFonts w:ascii="Arial" w:hAnsi="Arial"/>
          <w:sz w:val="22"/>
          <w:szCs w:val="24"/>
          <w:lang w:val="en-US" w:eastAsia="en-US"/>
        </w:rPr>
        <w:t xml:space="preserve"> and the </w:t>
      </w:r>
      <w:r w:rsidRPr="001F77EA">
        <w:rPr>
          <w:rFonts w:ascii="Arial" w:hAnsi="Arial"/>
          <w:i/>
          <w:sz w:val="22"/>
          <w:szCs w:val="24"/>
          <w:lang w:val="en-US" w:eastAsia="en-US"/>
        </w:rPr>
        <w:t>Supplier</w:t>
      </w:r>
      <w:r w:rsidRPr="001F77EA">
        <w:rPr>
          <w:rFonts w:ascii="Arial" w:hAnsi="Arial"/>
          <w:sz w:val="22"/>
          <w:szCs w:val="24"/>
          <w:lang w:val="en-US" w:eastAsia="en-US"/>
        </w:rPr>
        <w:t xml:space="preserve"> have entered into a contract for the </w:t>
      </w:r>
      <w:r w:rsidRPr="001F77EA">
        <w:rPr>
          <w:rFonts w:ascii="Arial" w:hAnsi="Arial"/>
          <w:i/>
          <w:sz w:val="22"/>
          <w:szCs w:val="24"/>
          <w:lang w:val="en-US" w:eastAsia="en-US"/>
        </w:rPr>
        <w:t xml:space="preserve">goods and/or </w:t>
      </w:r>
      <w:r w:rsidRPr="001F77EA">
        <w:rPr>
          <w:rFonts w:ascii="Arial" w:hAnsi="Arial"/>
          <w:sz w:val="22"/>
          <w:szCs w:val="24"/>
          <w:lang w:val="en-US" w:eastAsia="en-US"/>
        </w:rPr>
        <w:t>the</w:t>
      </w:r>
      <w:r w:rsidRPr="001F77EA">
        <w:rPr>
          <w:rFonts w:ascii="Arial" w:hAnsi="Arial"/>
          <w:i/>
          <w:sz w:val="22"/>
          <w:szCs w:val="24"/>
          <w:lang w:val="en-US" w:eastAsia="en-US"/>
        </w:rPr>
        <w:t xml:space="preserve"> services</w:t>
      </w:r>
    </w:p>
    <w:p w14:paraId="12B7B60E" w14:textId="77777777" w:rsidR="001F77EA" w:rsidRPr="001F77EA" w:rsidRDefault="001F77EA" w:rsidP="001F77EA">
      <w:pPr>
        <w:jc w:val="left"/>
        <w:rPr>
          <w:rFonts w:ascii="Arial" w:hAnsi="Arial"/>
          <w:sz w:val="22"/>
          <w:szCs w:val="24"/>
          <w:lang w:val="en-US" w:eastAsia="en-US"/>
        </w:rPr>
      </w:pPr>
    </w:p>
    <w:p w14:paraId="2CCFF727" w14:textId="7BD1CA4C" w:rsidR="001F77EA" w:rsidRPr="001F77EA" w:rsidRDefault="001F77EA" w:rsidP="001F77EA">
      <w:pPr>
        <w:jc w:val="left"/>
        <w:rPr>
          <w:rFonts w:ascii="Arial" w:hAnsi="Arial"/>
          <w:sz w:val="22"/>
          <w:szCs w:val="24"/>
          <w:lang w:val="en-US" w:eastAsia="en-US"/>
        </w:rPr>
      </w:pPr>
      <w:r w:rsidRPr="001F77EA">
        <w:rPr>
          <w:rFonts w:ascii="Arial" w:hAnsi="Arial"/>
          <w:sz w:val="22"/>
          <w:szCs w:val="24"/>
          <w:lang w:val="en-US" w:eastAsia="en-US"/>
        </w:rPr>
        <w:t>The Named Suppliers</w:t>
      </w:r>
      <w:r w:rsidRPr="001F77EA">
        <w:rPr>
          <w:rFonts w:ascii="Arial" w:hAnsi="Arial"/>
          <w:b/>
          <w:sz w:val="22"/>
          <w:szCs w:val="24"/>
          <w:lang w:val="en-US" w:eastAsia="en-US"/>
        </w:rPr>
        <w:t xml:space="preserve"> </w:t>
      </w:r>
      <w:r w:rsidRPr="001F77EA">
        <w:rPr>
          <w:rFonts w:ascii="Arial" w:hAnsi="Arial"/>
          <w:sz w:val="22"/>
          <w:szCs w:val="24"/>
          <w:lang w:val="en-US" w:eastAsia="en-US"/>
        </w:rPr>
        <w:t xml:space="preserve">have entered into contracts with the </w:t>
      </w:r>
      <w:r w:rsidRPr="001F77EA">
        <w:rPr>
          <w:rFonts w:ascii="Arial" w:hAnsi="Arial"/>
          <w:i/>
          <w:sz w:val="22"/>
          <w:szCs w:val="24"/>
          <w:lang w:val="en-US" w:eastAsia="en-US"/>
        </w:rPr>
        <w:t>Supplier</w:t>
      </w:r>
      <w:r w:rsidRPr="001F77EA">
        <w:rPr>
          <w:rFonts w:ascii="Arial" w:hAnsi="Arial"/>
          <w:sz w:val="22"/>
          <w:szCs w:val="24"/>
          <w:lang w:val="en-US" w:eastAsia="en-US"/>
        </w:rPr>
        <w:t xml:space="preserve"> or a Sub</w:t>
      </w:r>
      <w:r w:rsidR="00D15F1F">
        <w:rPr>
          <w:rFonts w:ascii="Arial" w:hAnsi="Arial"/>
          <w:sz w:val="22"/>
          <w:szCs w:val="24"/>
          <w:lang w:val="en-US" w:eastAsia="en-US"/>
        </w:rPr>
        <w:t>Supplier</w:t>
      </w:r>
      <w:r w:rsidRPr="001F77EA">
        <w:rPr>
          <w:rFonts w:ascii="Arial" w:hAnsi="Arial"/>
          <w:sz w:val="22"/>
          <w:szCs w:val="24"/>
          <w:lang w:val="en-US" w:eastAsia="en-US"/>
        </w:rPr>
        <w:t xml:space="preserve"> in connection with the </w:t>
      </w:r>
      <w:r w:rsidRPr="001F77EA">
        <w:rPr>
          <w:rFonts w:ascii="Arial" w:hAnsi="Arial"/>
          <w:i/>
          <w:sz w:val="22"/>
          <w:szCs w:val="24"/>
          <w:lang w:val="en-US" w:eastAsia="en-US"/>
        </w:rPr>
        <w:t xml:space="preserve">goods and/or </w:t>
      </w:r>
      <w:r w:rsidRPr="001F77EA">
        <w:rPr>
          <w:rFonts w:ascii="Arial" w:hAnsi="Arial"/>
          <w:sz w:val="22"/>
          <w:szCs w:val="24"/>
          <w:lang w:val="en-US" w:eastAsia="en-US"/>
        </w:rPr>
        <w:t>the</w:t>
      </w:r>
      <w:r w:rsidRPr="001F77EA">
        <w:rPr>
          <w:rFonts w:ascii="Arial" w:hAnsi="Arial"/>
          <w:i/>
          <w:sz w:val="22"/>
          <w:szCs w:val="24"/>
          <w:lang w:val="en-US" w:eastAsia="en-US"/>
        </w:rPr>
        <w:t xml:space="preserve"> services</w:t>
      </w:r>
      <w:r w:rsidRPr="001F77EA">
        <w:rPr>
          <w:rFonts w:ascii="Arial" w:hAnsi="Arial"/>
          <w:sz w:val="22"/>
          <w:szCs w:val="24"/>
          <w:lang w:val="en-US" w:eastAsia="en-US"/>
        </w:rPr>
        <w:t>.</w:t>
      </w:r>
    </w:p>
    <w:p w14:paraId="41495242" w14:textId="77777777" w:rsidR="001F77EA" w:rsidRPr="001F77EA" w:rsidRDefault="001F77EA" w:rsidP="001F77EA">
      <w:pPr>
        <w:jc w:val="left"/>
        <w:rPr>
          <w:rFonts w:ascii="Arial" w:hAnsi="Arial"/>
          <w:sz w:val="22"/>
          <w:szCs w:val="24"/>
          <w:lang w:val="en-US" w:eastAsia="en-US"/>
        </w:rPr>
      </w:pPr>
    </w:p>
    <w:p w14:paraId="34E58592" w14:textId="77777777" w:rsidR="001F77EA" w:rsidRPr="001F77EA" w:rsidRDefault="001F77EA" w:rsidP="001F77EA">
      <w:pPr>
        <w:jc w:val="left"/>
        <w:rPr>
          <w:rFonts w:ascii="Arial" w:hAnsi="Arial"/>
          <w:sz w:val="22"/>
          <w:szCs w:val="24"/>
          <w:lang w:val="en-US" w:eastAsia="en-US"/>
        </w:rPr>
      </w:pPr>
      <w:r w:rsidRPr="001F77EA">
        <w:rPr>
          <w:rFonts w:ascii="Arial" w:hAnsi="Arial"/>
          <w:sz w:val="22"/>
          <w:szCs w:val="24"/>
          <w:lang w:val="en-US" w:eastAsia="en-US"/>
        </w:rPr>
        <w:t xml:space="preserve">The </w:t>
      </w:r>
      <w:r w:rsidRPr="001F77EA">
        <w:rPr>
          <w:rFonts w:ascii="Arial" w:hAnsi="Arial"/>
          <w:i/>
          <w:sz w:val="22"/>
          <w:szCs w:val="24"/>
          <w:lang w:val="en-US" w:eastAsia="en-US"/>
        </w:rPr>
        <w:t>Supplier</w:t>
      </w:r>
      <w:r w:rsidRPr="001F77EA">
        <w:rPr>
          <w:rFonts w:ascii="Arial" w:hAnsi="Arial"/>
          <w:sz w:val="22"/>
          <w:szCs w:val="24"/>
          <w:lang w:val="en-US" w:eastAsia="en-US"/>
        </w:rPr>
        <w:t xml:space="preserve"> has established a Project Bank Account to make provision for payment to the </w:t>
      </w:r>
      <w:r w:rsidRPr="001F77EA">
        <w:rPr>
          <w:rFonts w:ascii="Arial" w:hAnsi="Arial"/>
          <w:i/>
          <w:sz w:val="22"/>
          <w:szCs w:val="24"/>
          <w:lang w:val="en-US" w:eastAsia="en-US"/>
        </w:rPr>
        <w:t>Supplier</w:t>
      </w:r>
      <w:r w:rsidRPr="001F77EA">
        <w:rPr>
          <w:rFonts w:ascii="Arial" w:hAnsi="Arial"/>
          <w:sz w:val="22"/>
          <w:szCs w:val="24"/>
          <w:lang w:val="en-US" w:eastAsia="en-US"/>
        </w:rPr>
        <w:t xml:space="preserve"> and the Named Suppliers.</w:t>
      </w:r>
    </w:p>
    <w:p w14:paraId="6441F27A" w14:textId="77777777" w:rsidR="001F77EA" w:rsidRPr="001F77EA" w:rsidRDefault="001F77EA" w:rsidP="001F77EA">
      <w:pPr>
        <w:jc w:val="left"/>
        <w:rPr>
          <w:rFonts w:ascii="Arial" w:hAnsi="Arial"/>
          <w:sz w:val="22"/>
          <w:szCs w:val="24"/>
          <w:lang w:val="en-US" w:eastAsia="en-US"/>
        </w:rPr>
      </w:pPr>
    </w:p>
    <w:p w14:paraId="51001440" w14:textId="77777777" w:rsidR="001F77EA" w:rsidRPr="001F77EA" w:rsidRDefault="001F77EA" w:rsidP="001F77EA">
      <w:pPr>
        <w:jc w:val="left"/>
        <w:rPr>
          <w:rFonts w:ascii="Arial" w:hAnsi="Arial"/>
          <w:sz w:val="22"/>
          <w:szCs w:val="24"/>
          <w:lang w:val="en-US" w:eastAsia="en-US"/>
        </w:rPr>
      </w:pPr>
      <w:r w:rsidRPr="001F77EA">
        <w:rPr>
          <w:rFonts w:ascii="Arial" w:hAnsi="Arial"/>
          <w:sz w:val="22"/>
          <w:szCs w:val="24"/>
          <w:lang w:val="en-US" w:eastAsia="en-US"/>
        </w:rPr>
        <w:t xml:space="preserve">The </w:t>
      </w:r>
      <w:r w:rsidRPr="001F77EA">
        <w:rPr>
          <w:rFonts w:ascii="Arial" w:hAnsi="Arial"/>
          <w:i/>
          <w:sz w:val="22"/>
          <w:szCs w:val="24"/>
          <w:lang w:val="en-US" w:eastAsia="en-US"/>
        </w:rPr>
        <w:t>Purchaser</w:t>
      </w:r>
      <w:r w:rsidRPr="001F77EA">
        <w:rPr>
          <w:rFonts w:ascii="Arial" w:hAnsi="Arial"/>
          <w:sz w:val="22"/>
          <w:szCs w:val="24"/>
          <w:lang w:val="en-US" w:eastAsia="en-US"/>
        </w:rPr>
        <w:t xml:space="preserve">, the </w:t>
      </w:r>
      <w:r w:rsidRPr="001F77EA">
        <w:rPr>
          <w:rFonts w:ascii="Arial" w:hAnsi="Arial"/>
          <w:i/>
          <w:sz w:val="22"/>
          <w:szCs w:val="24"/>
          <w:lang w:val="en-US" w:eastAsia="en-US"/>
        </w:rPr>
        <w:t>Supplier</w:t>
      </w:r>
      <w:r w:rsidRPr="001F77EA">
        <w:rPr>
          <w:rFonts w:ascii="Arial" w:hAnsi="Arial"/>
          <w:sz w:val="22"/>
          <w:szCs w:val="24"/>
          <w:lang w:val="en-US" w:eastAsia="en-US"/>
        </w:rPr>
        <w:t xml:space="preserve"> and the Named Suppliers have entered into a deed as set out in Annex 1 (the Trust Deed), and have agreed that the Additional Supplier may join that deed.</w:t>
      </w:r>
    </w:p>
    <w:p w14:paraId="0B15C49A" w14:textId="77777777" w:rsidR="001F77EA" w:rsidRPr="001F77EA" w:rsidRDefault="001F77EA" w:rsidP="001F77EA">
      <w:pPr>
        <w:jc w:val="left"/>
        <w:rPr>
          <w:rFonts w:ascii="Arial" w:hAnsi="Arial"/>
          <w:sz w:val="22"/>
          <w:szCs w:val="24"/>
          <w:lang w:val="en-US" w:eastAsia="en-US"/>
        </w:rPr>
      </w:pPr>
    </w:p>
    <w:p w14:paraId="5D240A41" w14:textId="77777777" w:rsidR="001F77EA" w:rsidRPr="001F77EA" w:rsidRDefault="001F77EA" w:rsidP="001F77EA">
      <w:pPr>
        <w:jc w:val="left"/>
        <w:rPr>
          <w:rFonts w:ascii="Arial" w:hAnsi="Arial"/>
          <w:sz w:val="22"/>
          <w:szCs w:val="24"/>
          <w:lang w:val="en-US" w:eastAsia="en-US"/>
        </w:rPr>
      </w:pPr>
      <w:r w:rsidRPr="001F77EA">
        <w:rPr>
          <w:rFonts w:ascii="Arial" w:hAnsi="Arial"/>
          <w:b/>
          <w:sz w:val="22"/>
          <w:szCs w:val="24"/>
          <w:lang w:val="en-US" w:eastAsia="en-US"/>
        </w:rPr>
        <w:t>Agreement</w:t>
      </w:r>
    </w:p>
    <w:p w14:paraId="4AAA564D" w14:textId="77777777" w:rsidR="001F77EA" w:rsidRPr="001F77EA" w:rsidRDefault="001F77EA" w:rsidP="001F77EA">
      <w:pPr>
        <w:jc w:val="left"/>
        <w:rPr>
          <w:rFonts w:ascii="Arial" w:hAnsi="Arial"/>
          <w:sz w:val="22"/>
          <w:szCs w:val="24"/>
          <w:lang w:val="en-US" w:eastAsia="en-US"/>
        </w:rPr>
      </w:pPr>
    </w:p>
    <w:p w14:paraId="03BD9707" w14:textId="77777777" w:rsidR="001F77EA" w:rsidRPr="001F77EA" w:rsidRDefault="001F77EA" w:rsidP="001F77EA">
      <w:pPr>
        <w:jc w:val="left"/>
        <w:rPr>
          <w:rFonts w:ascii="Arial" w:hAnsi="Arial"/>
          <w:sz w:val="22"/>
          <w:szCs w:val="24"/>
          <w:lang w:val="en-US" w:eastAsia="en-US"/>
        </w:rPr>
      </w:pPr>
      <w:r w:rsidRPr="001F77EA">
        <w:rPr>
          <w:rFonts w:ascii="Arial" w:hAnsi="Arial"/>
          <w:sz w:val="22"/>
          <w:szCs w:val="24"/>
          <w:lang w:val="en-US" w:eastAsia="en-US"/>
        </w:rPr>
        <w:t>The Parties to this deed agree that</w:t>
      </w:r>
    </w:p>
    <w:p w14:paraId="1B578CDC" w14:textId="77777777" w:rsidR="001F77EA" w:rsidRPr="001F77EA" w:rsidRDefault="001F77EA" w:rsidP="001F77EA">
      <w:pPr>
        <w:jc w:val="left"/>
        <w:rPr>
          <w:rFonts w:ascii="Arial" w:hAnsi="Arial"/>
          <w:sz w:val="22"/>
          <w:szCs w:val="24"/>
          <w:lang w:val="en-US" w:eastAsia="en-US"/>
        </w:rPr>
      </w:pPr>
    </w:p>
    <w:p w14:paraId="08C398EF" w14:textId="77777777" w:rsidR="001F77EA" w:rsidRPr="001F77EA" w:rsidRDefault="001F77EA" w:rsidP="00320775">
      <w:pPr>
        <w:numPr>
          <w:ilvl w:val="0"/>
          <w:numId w:val="42"/>
        </w:numPr>
        <w:ind w:left="709" w:hanging="349"/>
        <w:contextualSpacing/>
        <w:jc w:val="left"/>
        <w:rPr>
          <w:rFonts w:ascii="Arial" w:hAnsi="Arial"/>
          <w:snapToGrid w:val="0"/>
          <w:sz w:val="22"/>
          <w:lang w:eastAsia="en-US"/>
        </w:rPr>
      </w:pPr>
      <w:r w:rsidRPr="001F77EA">
        <w:rPr>
          <w:rFonts w:ascii="Arial" w:hAnsi="Arial"/>
          <w:snapToGrid w:val="0"/>
          <w:sz w:val="22"/>
          <w:lang w:eastAsia="en-US"/>
        </w:rPr>
        <w:t>the Additional Supplier becomes a party to the Trust Deed from the date set out below,</w:t>
      </w:r>
    </w:p>
    <w:p w14:paraId="52CEC777" w14:textId="77777777" w:rsidR="001F77EA" w:rsidRPr="001F77EA" w:rsidRDefault="001F77EA" w:rsidP="001F77EA">
      <w:pPr>
        <w:widowControl w:val="0"/>
        <w:ind w:left="709"/>
        <w:contextualSpacing/>
        <w:jc w:val="left"/>
        <w:rPr>
          <w:rFonts w:ascii="Arial" w:hAnsi="Arial"/>
          <w:snapToGrid w:val="0"/>
          <w:sz w:val="22"/>
          <w:lang w:eastAsia="en-US"/>
        </w:rPr>
      </w:pPr>
    </w:p>
    <w:p w14:paraId="61C6F460" w14:textId="77777777" w:rsidR="001F77EA" w:rsidRPr="001F77EA" w:rsidRDefault="001F77EA" w:rsidP="00320775">
      <w:pPr>
        <w:numPr>
          <w:ilvl w:val="0"/>
          <w:numId w:val="42"/>
        </w:numPr>
        <w:ind w:left="709" w:hanging="349"/>
        <w:contextualSpacing/>
        <w:jc w:val="left"/>
        <w:rPr>
          <w:rFonts w:ascii="Arial" w:hAnsi="Arial"/>
          <w:snapToGrid w:val="0"/>
          <w:sz w:val="22"/>
          <w:lang w:eastAsia="en-US"/>
        </w:rPr>
      </w:pPr>
      <w:r w:rsidRPr="001F77EA">
        <w:rPr>
          <w:rFonts w:ascii="Arial" w:hAnsi="Arial"/>
          <w:snapToGrid w:val="0"/>
          <w:sz w:val="22"/>
          <w:lang w:eastAsia="en-US"/>
        </w:rPr>
        <w:t xml:space="preserve">this deed is subject to the law of the contract for the </w:t>
      </w:r>
      <w:r w:rsidRPr="001F77EA">
        <w:rPr>
          <w:rFonts w:ascii="Arial" w:hAnsi="Arial"/>
          <w:i/>
          <w:snapToGrid w:val="0"/>
          <w:sz w:val="22"/>
          <w:lang w:eastAsia="en-US"/>
        </w:rPr>
        <w:t>goods</w:t>
      </w:r>
      <w:r w:rsidRPr="001F77EA">
        <w:rPr>
          <w:rFonts w:ascii="Arial" w:hAnsi="Arial"/>
          <w:snapToGrid w:val="0"/>
          <w:sz w:val="22"/>
          <w:lang w:eastAsia="en-US"/>
        </w:rPr>
        <w:t>.</w:t>
      </w:r>
    </w:p>
    <w:p w14:paraId="2899E00B" w14:textId="77777777" w:rsidR="001F77EA" w:rsidRPr="001F77EA" w:rsidRDefault="001F77EA" w:rsidP="001F77EA">
      <w:pPr>
        <w:widowControl w:val="0"/>
        <w:ind w:left="709"/>
        <w:contextualSpacing/>
        <w:jc w:val="left"/>
        <w:rPr>
          <w:rFonts w:ascii="Arial" w:hAnsi="Arial"/>
          <w:snapToGrid w:val="0"/>
          <w:sz w:val="22"/>
          <w:lang w:eastAsia="en-US"/>
        </w:rPr>
      </w:pPr>
    </w:p>
    <w:p w14:paraId="3234BF51" w14:textId="77777777" w:rsidR="001F77EA" w:rsidRPr="001F77EA" w:rsidRDefault="001F77EA" w:rsidP="00320775">
      <w:pPr>
        <w:numPr>
          <w:ilvl w:val="0"/>
          <w:numId w:val="42"/>
        </w:numPr>
        <w:ind w:left="709" w:hanging="349"/>
        <w:contextualSpacing/>
        <w:jc w:val="left"/>
        <w:rPr>
          <w:rFonts w:ascii="Arial" w:hAnsi="Arial"/>
          <w:snapToGrid w:val="0"/>
          <w:sz w:val="22"/>
          <w:lang w:eastAsia="en-US"/>
        </w:rPr>
      </w:pPr>
      <w:r w:rsidRPr="001F77EA">
        <w:rPr>
          <w:rFonts w:ascii="Arial" w:hAnsi="Arial"/>
          <w:snapToGrid w:val="0"/>
          <w:sz w:val="22"/>
          <w:lang w:eastAsia="en-US"/>
        </w:rPr>
        <w:t>the benefits under this deed may not be assigned.</w:t>
      </w:r>
    </w:p>
    <w:p w14:paraId="2C9C5E8B" w14:textId="77777777" w:rsidR="001F77EA" w:rsidRPr="001F77EA" w:rsidRDefault="001F77EA" w:rsidP="001F77EA">
      <w:pPr>
        <w:jc w:val="left"/>
        <w:rPr>
          <w:rFonts w:ascii="Arial" w:hAnsi="Arial"/>
          <w:b/>
          <w:sz w:val="22"/>
          <w:szCs w:val="24"/>
          <w:lang w:val="en-US" w:eastAsia="en-US"/>
        </w:rPr>
      </w:pPr>
    </w:p>
    <w:p w14:paraId="05E3C55A" w14:textId="77777777" w:rsidR="001F77EA" w:rsidRPr="001F77EA" w:rsidRDefault="001F77EA" w:rsidP="001F77EA">
      <w:pPr>
        <w:jc w:val="left"/>
        <w:rPr>
          <w:rFonts w:ascii="Arial" w:hAnsi="Arial"/>
          <w:b/>
          <w:sz w:val="22"/>
          <w:szCs w:val="24"/>
          <w:lang w:val="en-US" w:eastAsia="en-US"/>
        </w:rPr>
      </w:pPr>
      <w:r w:rsidRPr="001F77EA">
        <w:rPr>
          <w:rFonts w:ascii="Arial" w:hAnsi="Arial"/>
          <w:b/>
          <w:sz w:val="22"/>
          <w:szCs w:val="24"/>
          <w:lang w:val="en-US" w:eastAsia="en-US"/>
        </w:rPr>
        <w:t>Executed as a deed on ……………………………………….</w:t>
      </w:r>
    </w:p>
    <w:p w14:paraId="0E16D2C8" w14:textId="77777777" w:rsidR="001F77EA" w:rsidRPr="001F77EA" w:rsidRDefault="001F77EA" w:rsidP="001F77EA">
      <w:pPr>
        <w:jc w:val="left"/>
        <w:rPr>
          <w:rFonts w:ascii="Arial" w:hAnsi="Arial"/>
          <w:sz w:val="22"/>
          <w:szCs w:val="24"/>
          <w:lang w:val="en-US" w:eastAsia="en-US"/>
        </w:rPr>
      </w:pPr>
    </w:p>
    <w:p w14:paraId="1CA10844" w14:textId="77777777" w:rsidR="001F77EA" w:rsidRPr="001F77EA" w:rsidRDefault="001F77EA" w:rsidP="001F77EA">
      <w:pPr>
        <w:jc w:val="left"/>
        <w:rPr>
          <w:rFonts w:ascii="Arial" w:hAnsi="Arial"/>
          <w:b/>
          <w:sz w:val="22"/>
          <w:szCs w:val="24"/>
          <w:lang w:val="en-US" w:eastAsia="en-US"/>
        </w:rPr>
      </w:pPr>
      <w:r w:rsidRPr="001F77EA">
        <w:rPr>
          <w:rFonts w:ascii="Arial" w:hAnsi="Arial"/>
          <w:b/>
          <w:sz w:val="22"/>
          <w:szCs w:val="24"/>
          <w:lang w:val="en-US" w:eastAsia="en-US"/>
        </w:rPr>
        <w:t>by</w:t>
      </w:r>
    </w:p>
    <w:p w14:paraId="68C6E8B9" w14:textId="77777777" w:rsidR="001F77EA" w:rsidRPr="001F77EA" w:rsidRDefault="001F77EA" w:rsidP="001F77EA">
      <w:pPr>
        <w:jc w:val="left"/>
        <w:rPr>
          <w:rFonts w:ascii="Arial" w:hAnsi="Arial"/>
          <w:b/>
          <w:sz w:val="22"/>
          <w:szCs w:val="24"/>
          <w:lang w:val="en-US" w:eastAsia="en-US"/>
        </w:rPr>
      </w:pPr>
    </w:p>
    <w:p w14:paraId="31DB011C" w14:textId="77777777" w:rsidR="001F77EA" w:rsidRPr="001F77EA" w:rsidRDefault="001F77EA" w:rsidP="001F77EA">
      <w:pPr>
        <w:jc w:val="left"/>
        <w:rPr>
          <w:rFonts w:ascii="Arial" w:hAnsi="Arial"/>
          <w:sz w:val="22"/>
          <w:szCs w:val="24"/>
          <w:lang w:val="en-US" w:eastAsia="en-US"/>
        </w:rPr>
      </w:pPr>
      <w:r w:rsidRPr="001F77EA">
        <w:rPr>
          <w:rFonts w:ascii="Arial" w:hAnsi="Arial"/>
          <w:sz w:val="22"/>
          <w:szCs w:val="24"/>
          <w:lang w:val="en-US" w:eastAsia="en-US"/>
        </w:rPr>
        <w:t>………………………………………………………… (</w:t>
      </w:r>
      <w:r w:rsidRPr="001F77EA">
        <w:rPr>
          <w:rFonts w:ascii="Arial" w:hAnsi="Arial"/>
          <w:i/>
          <w:sz w:val="22"/>
          <w:szCs w:val="24"/>
          <w:lang w:val="en-US" w:eastAsia="en-US"/>
        </w:rPr>
        <w:t>Purchaser</w:t>
      </w:r>
      <w:r w:rsidRPr="001F77EA">
        <w:rPr>
          <w:rFonts w:ascii="Arial" w:hAnsi="Arial"/>
          <w:sz w:val="22"/>
          <w:szCs w:val="24"/>
          <w:lang w:val="en-US" w:eastAsia="en-US"/>
        </w:rPr>
        <w:t>)</w:t>
      </w:r>
    </w:p>
    <w:p w14:paraId="39C66B56" w14:textId="77777777" w:rsidR="001F77EA" w:rsidRPr="001F77EA" w:rsidRDefault="001F77EA" w:rsidP="001F77EA">
      <w:pPr>
        <w:jc w:val="left"/>
        <w:rPr>
          <w:rFonts w:ascii="Arial" w:hAnsi="Arial"/>
          <w:sz w:val="22"/>
          <w:szCs w:val="24"/>
          <w:lang w:val="en-US" w:eastAsia="en-US"/>
        </w:rPr>
      </w:pPr>
    </w:p>
    <w:p w14:paraId="0C1085C2" w14:textId="77777777" w:rsidR="001F77EA" w:rsidRPr="001F77EA" w:rsidRDefault="001F77EA" w:rsidP="001F77EA">
      <w:pPr>
        <w:jc w:val="left"/>
        <w:rPr>
          <w:rFonts w:ascii="Arial" w:hAnsi="Arial"/>
          <w:sz w:val="22"/>
          <w:szCs w:val="24"/>
          <w:lang w:val="en-US" w:eastAsia="en-US"/>
        </w:rPr>
      </w:pPr>
      <w:r w:rsidRPr="001F77EA">
        <w:rPr>
          <w:rFonts w:ascii="Arial" w:hAnsi="Arial"/>
          <w:sz w:val="22"/>
          <w:szCs w:val="24"/>
          <w:lang w:val="en-US" w:eastAsia="en-US"/>
        </w:rPr>
        <w:t>………………………………………………………… (</w:t>
      </w:r>
      <w:r w:rsidRPr="001F77EA">
        <w:rPr>
          <w:rFonts w:ascii="Arial" w:hAnsi="Arial"/>
          <w:i/>
          <w:sz w:val="22"/>
          <w:szCs w:val="24"/>
          <w:lang w:val="en-US" w:eastAsia="en-US"/>
        </w:rPr>
        <w:t>Supplier</w:t>
      </w:r>
      <w:r w:rsidRPr="001F77EA">
        <w:rPr>
          <w:rFonts w:ascii="Arial" w:hAnsi="Arial"/>
          <w:sz w:val="22"/>
          <w:szCs w:val="24"/>
          <w:lang w:val="en-US" w:eastAsia="en-US"/>
        </w:rPr>
        <w:t>)</w:t>
      </w:r>
    </w:p>
    <w:p w14:paraId="70E809D6" w14:textId="77777777" w:rsidR="001F77EA" w:rsidRPr="001F77EA" w:rsidRDefault="001F77EA" w:rsidP="001F77EA">
      <w:pPr>
        <w:jc w:val="left"/>
        <w:rPr>
          <w:rFonts w:ascii="Arial" w:hAnsi="Arial"/>
          <w:sz w:val="22"/>
          <w:szCs w:val="24"/>
          <w:lang w:val="en-US" w:eastAsia="en-US"/>
        </w:rPr>
      </w:pPr>
    </w:p>
    <w:p w14:paraId="10CE56F3" w14:textId="77777777" w:rsidR="001F77EA" w:rsidRPr="001F77EA" w:rsidRDefault="001F77EA" w:rsidP="001F77EA">
      <w:pPr>
        <w:jc w:val="left"/>
        <w:rPr>
          <w:rFonts w:ascii="Arial" w:hAnsi="Arial"/>
          <w:sz w:val="22"/>
          <w:szCs w:val="24"/>
          <w:lang w:val="en-US" w:eastAsia="en-US"/>
        </w:rPr>
      </w:pPr>
      <w:r w:rsidRPr="001F77EA">
        <w:rPr>
          <w:rFonts w:ascii="Arial" w:hAnsi="Arial"/>
          <w:sz w:val="22"/>
          <w:szCs w:val="24"/>
          <w:lang w:val="en-US" w:eastAsia="en-US"/>
        </w:rPr>
        <w:t>………………………………………………………… (Additional Supplier)</w:t>
      </w:r>
    </w:p>
    <w:p w14:paraId="56EA53A9" w14:textId="77777777" w:rsidR="001F77EA" w:rsidRPr="001F77EA" w:rsidRDefault="001F77EA" w:rsidP="001F77EA">
      <w:pPr>
        <w:jc w:val="left"/>
        <w:rPr>
          <w:rFonts w:ascii="Arial" w:hAnsi="Arial"/>
          <w:b/>
          <w:color w:val="FF0000"/>
          <w:sz w:val="22"/>
          <w:szCs w:val="24"/>
          <w:lang w:val="en-US" w:eastAsia="en-US"/>
        </w:rPr>
      </w:pPr>
    </w:p>
    <w:p w14:paraId="76985AC0" w14:textId="77777777" w:rsidR="001F77EA" w:rsidRPr="001F77EA" w:rsidRDefault="001F77EA" w:rsidP="001F77EA">
      <w:pPr>
        <w:jc w:val="left"/>
        <w:rPr>
          <w:rFonts w:ascii="Arial" w:hAnsi="Arial"/>
          <w:b/>
          <w:sz w:val="22"/>
          <w:szCs w:val="24"/>
          <w:lang w:val="en-US" w:eastAsia="en-US"/>
        </w:rPr>
      </w:pPr>
    </w:p>
    <w:p w14:paraId="4DDE6838" w14:textId="77777777" w:rsidR="001F77EA" w:rsidRPr="001F77EA" w:rsidRDefault="001F77EA" w:rsidP="001F77EA">
      <w:pPr>
        <w:jc w:val="left"/>
        <w:rPr>
          <w:rFonts w:ascii="Arial" w:hAnsi="Arial"/>
          <w:sz w:val="22"/>
          <w:szCs w:val="24"/>
          <w:lang w:val="en-US" w:eastAsia="en-US"/>
        </w:rPr>
      </w:pPr>
    </w:p>
    <w:p w14:paraId="6850F88B" w14:textId="77777777" w:rsidR="001F77EA" w:rsidRDefault="001F77EA" w:rsidP="001F77EA">
      <w:pPr>
        <w:pStyle w:val="CCSStyle1"/>
        <w:numPr>
          <w:ilvl w:val="0"/>
          <w:numId w:val="0"/>
        </w:numPr>
        <w:ind w:left="720"/>
      </w:pPr>
    </w:p>
    <w:p w14:paraId="055BE24A" w14:textId="77777777" w:rsidR="001F77EA" w:rsidRDefault="001F77EA" w:rsidP="001F77EA">
      <w:pPr>
        <w:pStyle w:val="CCSStyle1"/>
        <w:numPr>
          <w:ilvl w:val="0"/>
          <w:numId w:val="0"/>
        </w:numPr>
        <w:ind w:left="720"/>
      </w:pPr>
    </w:p>
    <w:p w14:paraId="3104D2AD" w14:textId="77777777" w:rsidR="001F77EA" w:rsidRDefault="001F77EA" w:rsidP="001F77EA">
      <w:pPr>
        <w:pStyle w:val="CCSStyle1"/>
        <w:numPr>
          <w:ilvl w:val="0"/>
          <w:numId w:val="0"/>
        </w:numPr>
        <w:ind w:left="720"/>
      </w:pPr>
    </w:p>
    <w:p w14:paraId="21130D9E" w14:textId="77777777" w:rsidR="001F77EA" w:rsidRDefault="001F77EA" w:rsidP="001F77EA">
      <w:pPr>
        <w:pStyle w:val="CCSStyle1"/>
      </w:pPr>
      <w:bookmarkStart w:id="18" w:name="_Toc436150367"/>
      <w:bookmarkStart w:id="19" w:name="_Toc450730779"/>
      <w:bookmarkStart w:id="20" w:name="_Toc449431415"/>
      <w:r w:rsidRPr="001F77EA">
        <w:t xml:space="preserve">SUPPLY CONTRACT ANNEX E – THE </w:t>
      </w:r>
      <w:r>
        <w:t>goods</w:t>
      </w:r>
      <w:r w:rsidRPr="001F77EA">
        <w:t xml:space="preserve"> INFORMATION</w:t>
      </w:r>
      <w:bookmarkEnd w:id="18"/>
      <w:bookmarkEnd w:id="19"/>
      <w:bookmarkEnd w:id="20"/>
    </w:p>
    <w:p w14:paraId="72FE26E9" w14:textId="26965FAD" w:rsidR="001F77EA" w:rsidRPr="00BE5930" w:rsidRDefault="001F77EA" w:rsidP="00BE5930">
      <w:pPr>
        <w:pStyle w:val="GPSL1SCHEDULEHeading"/>
        <w:tabs>
          <w:tab w:val="clear" w:pos="851"/>
          <w:tab w:val="num" w:pos="709"/>
        </w:tabs>
        <w:ind w:left="709" w:firstLine="0"/>
      </w:pPr>
      <w:bookmarkStart w:id="21" w:name="_Toc449103017"/>
      <w:bookmarkStart w:id="22" w:name="_Toc449431416"/>
      <w:r w:rsidRPr="00950D03">
        <w:t xml:space="preserve">[NOTE: PLEASE SEE FRAMEWORK SCHEDULE 2 FOR THE FULL SCOPE OF GOODS AVAILABLE TO CONTRACTING </w:t>
      </w:r>
      <w:r w:rsidR="005C5BBD" w:rsidRPr="00F55AAD">
        <w:t>AUTHORITIES</w:t>
      </w:r>
      <w:r w:rsidRPr="00F55AAD">
        <w:t xml:space="preserve">. CONTRACTING </w:t>
      </w:r>
      <w:r w:rsidR="005C5BBD" w:rsidRPr="00F55AAD">
        <w:t>AUTHORITIES</w:t>
      </w:r>
      <w:r w:rsidRPr="00F55AAD">
        <w:t xml:space="preserve"> SHOULD POPULATE THE </w:t>
      </w:r>
      <w:r w:rsidR="005C5BBD" w:rsidRPr="00BE5930">
        <w:t>GOODS</w:t>
      </w:r>
      <w:r w:rsidRPr="00BE5930">
        <w:t xml:space="preserve"> INFORMATION IN LIGHT OF AND IN ACCORDANCE WITH FRAMEWORK SCHEDULE 2. IT SHOULD DETAIL TYPES OF </w:t>
      </w:r>
      <w:r w:rsidR="005C5BBD" w:rsidRPr="00BE5930">
        <w:t>GOODS</w:t>
      </w:r>
      <w:r w:rsidRPr="00BE5930">
        <w:t xml:space="preserve"> THAT YOU REQUIRE TOGETHER WITH </w:t>
      </w:r>
      <w:r w:rsidR="005C5BBD" w:rsidRPr="00BE5930">
        <w:t>DELIVERY DATES</w:t>
      </w:r>
      <w:r w:rsidRPr="00BE5930">
        <w:t>, DATA PACK</w:t>
      </w:r>
      <w:r w:rsidR="005C5BBD" w:rsidRPr="00BE5930">
        <w:t>,</w:t>
      </w:r>
      <w:r w:rsidRPr="00BE5930">
        <w:t xml:space="preserve"> </w:t>
      </w:r>
      <w:r w:rsidR="005C5BBD" w:rsidRPr="00BE5930">
        <w:t xml:space="preserve">AND </w:t>
      </w:r>
      <w:r w:rsidRPr="00BE5930">
        <w:t xml:space="preserve">STANDARDS. FURTHERMORE, CONTRACTING </w:t>
      </w:r>
      <w:r w:rsidR="005C5BBD" w:rsidRPr="00BE5930">
        <w:t>AUTHORITIES</w:t>
      </w:r>
      <w:r w:rsidRPr="00BE5930">
        <w:t xml:space="preserve"> MUST MAKE SURE THAT THE </w:t>
      </w:r>
      <w:r w:rsidR="005C5BBD" w:rsidRPr="00BE5930">
        <w:t>GOODS</w:t>
      </w:r>
      <w:r w:rsidRPr="00BE5930">
        <w:t xml:space="preserve"> INFORMATION CONTAINS ALL OF THE REQUIRED INFORMATION AND REQUIREMENTS ENVISAGED BY THE NEC3 SUPPLY CONTRACT. THE </w:t>
      </w:r>
      <w:r w:rsidR="005C5BBD" w:rsidRPr="00BE5930">
        <w:t>GOODS</w:t>
      </w:r>
      <w:r w:rsidRPr="00BE5930">
        <w:t xml:space="preserve"> INFORMATION MUST BE ALIGNED WITH THE NEC3 </w:t>
      </w:r>
      <w:r w:rsidR="005C5BBD" w:rsidRPr="00BE5930">
        <w:t>SUPPLY</w:t>
      </w:r>
      <w:r w:rsidRPr="00BE5930">
        <w:t xml:space="preserve"> CONTRACT AND IF EITHER THE CCS OR A CONTRACTING </w:t>
      </w:r>
      <w:r w:rsidR="005C5BBD" w:rsidRPr="00BE5930">
        <w:t>AUTHORITY</w:t>
      </w:r>
      <w:r w:rsidRPr="00BE5930">
        <w:t xml:space="preserve"> REQUIRES ADVICE OR GUIDANCE ON COMPILING THE </w:t>
      </w:r>
      <w:r w:rsidR="005C5BBD" w:rsidRPr="00BE5930">
        <w:t>GOODS</w:t>
      </w:r>
      <w:r w:rsidRPr="00BE5930">
        <w:t xml:space="preserve"> INFORMATION THEN THE NEC CAN OFFER THIS TRAINING]</w:t>
      </w:r>
      <w:bookmarkEnd w:id="21"/>
      <w:bookmarkEnd w:id="22"/>
      <w:r w:rsidRPr="00BE5930">
        <w:t xml:space="preserve"> </w:t>
      </w:r>
    </w:p>
    <w:p w14:paraId="1B27A18C" w14:textId="3A451831" w:rsidR="001F77EA" w:rsidRPr="00BE5930" w:rsidRDefault="001F77EA" w:rsidP="00BE5930">
      <w:pPr>
        <w:pStyle w:val="GPSL1SCHEDULEHeading"/>
        <w:tabs>
          <w:tab w:val="clear" w:pos="851"/>
          <w:tab w:val="num" w:pos="709"/>
        </w:tabs>
        <w:ind w:left="709" w:firstLine="0"/>
      </w:pPr>
      <w:bookmarkStart w:id="23" w:name="_Toc449103018"/>
      <w:bookmarkStart w:id="24" w:name="_Toc449431417"/>
      <w:r w:rsidRPr="00BE5930">
        <w:t xml:space="preserve">[INSERT OR APPEND HERE THE </w:t>
      </w:r>
      <w:r w:rsidR="005C5BBD" w:rsidRPr="00BE5930">
        <w:t>GOODS</w:t>
      </w:r>
      <w:r w:rsidRPr="00BE5930">
        <w:t xml:space="preserve"> INFORMATION DEVELOPED DURING THE FURTHER COMPETITION PROCEDURE].</w:t>
      </w:r>
      <w:bookmarkEnd w:id="23"/>
      <w:bookmarkEnd w:id="24"/>
    </w:p>
    <w:p w14:paraId="71D69E54" w14:textId="77777777" w:rsidR="001F3708" w:rsidRDefault="001F3708" w:rsidP="001F77EA">
      <w:pPr>
        <w:pStyle w:val="CCSStyle1"/>
        <w:numPr>
          <w:ilvl w:val="0"/>
          <w:numId w:val="0"/>
        </w:numPr>
        <w:ind w:left="360"/>
        <w:rPr>
          <w:color w:val="auto"/>
        </w:rPr>
      </w:pPr>
    </w:p>
    <w:p w14:paraId="5184E125" w14:textId="77777777" w:rsidR="001F3708" w:rsidRDefault="001F3708" w:rsidP="001F77EA">
      <w:pPr>
        <w:pStyle w:val="CCSStyle1"/>
        <w:numPr>
          <w:ilvl w:val="0"/>
          <w:numId w:val="0"/>
        </w:numPr>
        <w:ind w:left="360"/>
        <w:rPr>
          <w:color w:val="auto"/>
        </w:rPr>
      </w:pPr>
    </w:p>
    <w:p w14:paraId="71BE202E" w14:textId="77777777" w:rsidR="001F3708" w:rsidRDefault="001F3708" w:rsidP="001F77EA">
      <w:pPr>
        <w:pStyle w:val="CCSStyle1"/>
        <w:numPr>
          <w:ilvl w:val="0"/>
          <w:numId w:val="0"/>
        </w:numPr>
        <w:ind w:left="360"/>
        <w:rPr>
          <w:color w:val="auto"/>
        </w:rPr>
      </w:pPr>
    </w:p>
    <w:p w14:paraId="25E57973" w14:textId="77777777" w:rsidR="001F3708" w:rsidRDefault="001F3708" w:rsidP="001F77EA">
      <w:pPr>
        <w:pStyle w:val="CCSStyle1"/>
        <w:numPr>
          <w:ilvl w:val="0"/>
          <w:numId w:val="0"/>
        </w:numPr>
        <w:ind w:left="360"/>
        <w:rPr>
          <w:color w:val="auto"/>
        </w:rPr>
      </w:pPr>
    </w:p>
    <w:p w14:paraId="6F710A9D" w14:textId="77777777" w:rsidR="001F3708" w:rsidRDefault="001F3708" w:rsidP="001F77EA">
      <w:pPr>
        <w:pStyle w:val="CCSStyle1"/>
        <w:numPr>
          <w:ilvl w:val="0"/>
          <w:numId w:val="0"/>
        </w:numPr>
        <w:ind w:left="360"/>
        <w:rPr>
          <w:color w:val="auto"/>
        </w:rPr>
      </w:pPr>
    </w:p>
    <w:p w14:paraId="5EB12112" w14:textId="77777777" w:rsidR="001F3708" w:rsidRDefault="001F3708" w:rsidP="001F77EA">
      <w:pPr>
        <w:pStyle w:val="CCSStyle1"/>
        <w:numPr>
          <w:ilvl w:val="0"/>
          <w:numId w:val="0"/>
        </w:numPr>
        <w:ind w:left="360"/>
        <w:rPr>
          <w:color w:val="auto"/>
        </w:rPr>
      </w:pPr>
    </w:p>
    <w:p w14:paraId="4C4E8914" w14:textId="77777777" w:rsidR="001F3708" w:rsidRDefault="001F3708" w:rsidP="001F77EA">
      <w:pPr>
        <w:pStyle w:val="CCSStyle1"/>
        <w:numPr>
          <w:ilvl w:val="0"/>
          <w:numId w:val="0"/>
        </w:numPr>
        <w:ind w:left="360"/>
        <w:rPr>
          <w:color w:val="auto"/>
        </w:rPr>
      </w:pPr>
    </w:p>
    <w:p w14:paraId="7BEDA06D" w14:textId="77777777" w:rsidR="001F3708" w:rsidRDefault="001F3708" w:rsidP="001F77EA">
      <w:pPr>
        <w:pStyle w:val="CCSStyle1"/>
        <w:numPr>
          <w:ilvl w:val="0"/>
          <w:numId w:val="0"/>
        </w:numPr>
        <w:ind w:left="360"/>
        <w:rPr>
          <w:color w:val="auto"/>
        </w:rPr>
      </w:pPr>
    </w:p>
    <w:p w14:paraId="66305F78" w14:textId="77777777" w:rsidR="001F3708" w:rsidRDefault="001F3708" w:rsidP="001F77EA">
      <w:pPr>
        <w:pStyle w:val="CCSStyle1"/>
        <w:numPr>
          <w:ilvl w:val="0"/>
          <w:numId w:val="0"/>
        </w:numPr>
        <w:ind w:left="360"/>
        <w:rPr>
          <w:color w:val="auto"/>
        </w:rPr>
      </w:pPr>
    </w:p>
    <w:p w14:paraId="68CB71C2" w14:textId="77777777" w:rsidR="001F3708" w:rsidRDefault="001F3708" w:rsidP="001F77EA">
      <w:pPr>
        <w:pStyle w:val="CCSStyle1"/>
        <w:numPr>
          <w:ilvl w:val="0"/>
          <w:numId w:val="0"/>
        </w:numPr>
        <w:ind w:left="360"/>
        <w:rPr>
          <w:color w:val="auto"/>
        </w:rPr>
      </w:pPr>
    </w:p>
    <w:p w14:paraId="5FD80048" w14:textId="77777777" w:rsidR="001F3708" w:rsidRDefault="001F3708" w:rsidP="001F77EA">
      <w:pPr>
        <w:pStyle w:val="CCSStyle1"/>
        <w:numPr>
          <w:ilvl w:val="0"/>
          <w:numId w:val="0"/>
        </w:numPr>
        <w:ind w:left="360"/>
        <w:rPr>
          <w:color w:val="auto"/>
        </w:rPr>
      </w:pPr>
    </w:p>
    <w:p w14:paraId="7C8FBE11" w14:textId="77777777" w:rsidR="001F3708" w:rsidRDefault="001F3708" w:rsidP="001F77EA">
      <w:pPr>
        <w:pStyle w:val="CCSStyle1"/>
        <w:numPr>
          <w:ilvl w:val="0"/>
          <w:numId w:val="0"/>
        </w:numPr>
        <w:ind w:left="360"/>
        <w:rPr>
          <w:color w:val="auto"/>
        </w:rPr>
      </w:pPr>
    </w:p>
    <w:p w14:paraId="317B924E" w14:textId="77777777" w:rsidR="001F3708" w:rsidRDefault="001F3708" w:rsidP="001F77EA">
      <w:pPr>
        <w:pStyle w:val="CCSStyle1"/>
        <w:numPr>
          <w:ilvl w:val="0"/>
          <w:numId w:val="0"/>
        </w:numPr>
        <w:ind w:left="360"/>
        <w:rPr>
          <w:color w:val="auto"/>
        </w:rPr>
      </w:pPr>
    </w:p>
    <w:p w14:paraId="6CA88530" w14:textId="77777777" w:rsidR="001F3708" w:rsidRDefault="001F3708" w:rsidP="001F77EA">
      <w:pPr>
        <w:pStyle w:val="CCSStyle1"/>
        <w:numPr>
          <w:ilvl w:val="0"/>
          <w:numId w:val="0"/>
        </w:numPr>
        <w:ind w:left="360"/>
        <w:rPr>
          <w:color w:val="auto"/>
        </w:rPr>
      </w:pPr>
    </w:p>
    <w:p w14:paraId="180A6DE3" w14:textId="77777777" w:rsidR="001F3708" w:rsidRDefault="001F3708" w:rsidP="001F77EA">
      <w:pPr>
        <w:pStyle w:val="CCSStyle1"/>
        <w:numPr>
          <w:ilvl w:val="0"/>
          <w:numId w:val="0"/>
        </w:numPr>
        <w:ind w:left="360"/>
        <w:rPr>
          <w:color w:val="auto"/>
        </w:rPr>
      </w:pPr>
    </w:p>
    <w:p w14:paraId="63266339" w14:textId="77777777" w:rsidR="001F3708" w:rsidRDefault="001F3708" w:rsidP="001F77EA">
      <w:pPr>
        <w:pStyle w:val="CCSStyle1"/>
        <w:numPr>
          <w:ilvl w:val="0"/>
          <w:numId w:val="0"/>
        </w:numPr>
        <w:ind w:left="360"/>
        <w:rPr>
          <w:color w:val="auto"/>
        </w:rPr>
      </w:pPr>
    </w:p>
    <w:p w14:paraId="6C7D8EA1" w14:textId="77777777" w:rsidR="000A6246" w:rsidRDefault="000A6246" w:rsidP="001F77EA">
      <w:pPr>
        <w:pStyle w:val="CCSStyle1"/>
        <w:numPr>
          <w:ilvl w:val="0"/>
          <w:numId w:val="0"/>
        </w:numPr>
        <w:ind w:left="360"/>
        <w:rPr>
          <w:color w:val="auto"/>
        </w:rPr>
      </w:pPr>
    </w:p>
    <w:p w14:paraId="52B95FAB" w14:textId="77777777" w:rsidR="001F3708" w:rsidRDefault="001F3708" w:rsidP="001F77EA">
      <w:pPr>
        <w:pStyle w:val="CCSStyle1"/>
        <w:numPr>
          <w:ilvl w:val="0"/>
          <w:numId w:val="0"/>
        </w:numPr>
        <w:ind w:left="360"/>
        <w:rPr>
          <w:color w:val="auto"/>
        </w:rPr>
      </w:pPr>
    </w:p>
    <w:p w14:paraId="2C97F46B" w14:textId="3A5D9CA3" w:rsidR="001F3708" w:rsidRDefault="001F3708" w:rsidP="001F3708">
      <w:pPr>
        <w:pStyle w:val="CCSStyle1"/>
      </w:pPr>
      <w:bookmarkStart w:id="25" w:name="_Toc436150368"/>
      <w:bookmarkStart w:id="26" w:name="_Toc450730780"/>
      <w:bookmarkStart w:id="27" w:name="_Toc449431418"/>
      <w:r w:rsidRPr="001F3708">
        <w:t xml:space="preserve">SUPPLY CONTRACT ANNEX F – PRICE </w:t>
      </w:r>
      <w:bookmarkEnd w:id="25"/>
      <w:r w:rsidR="000A6246">
        <w:t>SCHEDULE</w:t>
      </w:r>
      <w:bookmarkEnd w:id="26"/>
      <w:bookmarkEnd w:id="27"/>
    </w:p>
    <w:p w14:paraId="0EA0D057" w14:textId="16DA39FF" w:rsidR="001F3708" w:rsidRPr="00F55AAD" w:rsidRDefault="001F3708" w:rsidP="00BE5930">
      <w:pPr>
        <w:pStyle w:val="GPSL1SCHEDULEHeading"/>
        <w:ind w:hanging="142"/>
      </w:pPr>
      <w:bookmarkStart w:id="28" w:name="_Toc449103020"/>
      <w:bookmarkStart w:id="29" w:name="_Toc449431419"/>
      <w:r w:rsidRPr="00950D03">
        <w:t xml:space="preserve">[Insert or append here the Price </w:t>
      </w:r>
      <w:r w:rsidR="000A6246" w:rsidRPr="00F55AAD">
        <w:t>SCHEDULE</w:t>
      </w:r>
      <w:r w:rsidRPr="00F55AAD">
        <w:t>]</w:t>
      </w:r>
      <w:bookmarkEnd w:id="28"/>
      <w:bookmarkEnd w:id="29"/>
    </w:p>
    <w:p w14:paraId="3F14213B" w14:textId="77777777" w:rsidR="001F3708" w:rsidRDefault="001F3708" w:rsidP="001F3708">
      <w:pPr>
        <w:pStyle w:val="CCSStyle1"/>
        <w:numPr>
          <w:ilvl w:val="0"/>
          <w:numId w:val="0"/>
        </w:numPr>
        <w:ind w:left="720"/>
        <w:rPr>
          <w:color w:val="auto"/>
        </w:rPr>
      </w:pPr>
    </w:p>
    <w:p w14:paraId="024BB253" w14:textId="77777777" w:rsidR="001F3708" w:rsidRDefault="001F3708" w:rsidP="001F3708">
      <w:pPr>
        <w:pStyle w:val="CCSStyle1"/>
        <w:numPr>
          <w:ilvl w:val="0"/>
          <w:numId w:val="0"/>
        </w:numPr>
        <w:ind w:left="720"/>
        <w:rPr>
          <w:color w:val="auto"/>
        </w:rPr>
      </w:pPr>
    </w:p>
    <w:p w14:paraId="2D04BE1F" w14:textId="77777777" w:rsidR="001F3708" w:rsidRDefault="001F3708" w:rsidP="001F3708">
      <w:pPr>
        <w:pStyle w:val="CCSStyle1"/>
        <w:numPr>
          <w:ilvl w:val="0"/>
          <w:numId w:val="0"/>
        </w:numPr>
        <w:ind w:left="720"/>
        <w:rPr>
          <w:color w:val="auto"/>
        </w:rPr>
      </w:pPr>
    </w:p>
    <w:p w14:paraId="29FE65EF" w14:textId="77777777" w:rsidR="001F3708" w:rsidRDefault="001F3708" w:rsidP="001F3708">
      <w:pPr>
        <w:pStyle w:val="CCSStyle1"/>
        <w:numPr>
          <w:ilvl w:val="0"/>
          <w:numId w:val="0"/>
        </w:numPr>
        <w:ind w:left="720"/>
        <w:rPr>
          <w:color w:val="auto"/>
        </w:rPr>
      </w:pPr>
    </w:p>
    <w:p w14:paraId="1F9954EC" w14:textId="77777777" w:rsidR="001F3708" w:rsidRDefault="001F3708" w:rsidP="001F3708">
      <w:pPr>
        <w:pStyle w:val="CCSStyle1"/>
        <w:numPr>
          <w:ilvl w:val="0"/>
          <w:numId w:val="0"/>
        </w:numPr>
        <w:ind w:left="720"/>
        <w:rPr>
          <w:color w:val="auto"/>
        </w:rPr>
      </w:pPr>
    </w:p>
    <w:p w14:paraId="585BA611" w14:textId="77777777" w:rsidR="001F3708" w:rsidRDefault="001F3708" w:rsidP="001F3708">
      <w:pPr>
        <w:pStyle w:val="CCSStyle1"/>
        <w:numPr>
          <w:ilvl w:val="0"/>
          <w:numId w:val="0"/>
        </w:numPr>
        <w:ind w:left="720"/>
        <w:rPr>
          <w:color w:val="auto"/>
        </w:rPr>
      </w:pPr>
    </w:p>
    <w:p w14:paraId="4EFECD31" w14:textId="77777777" w:rsidR="001F3708" w:rsidRDefault="001F3708" w:rsidP="001F3708">
      <w:pPr>
        <w:pStyle w:val="CCSStyle1"/>
        <w:numPr>
          <w:ilvl w:val="0"/>
          <w:numId w:val="0"/>
        </w:numPr>
        <w:ind w:left="720"/>
        <w:rPr>
          <w:color w:val="auto"/>
        </w:rPr>
      </w:pPr>
    </w:p>
    <w:p w14:paraId="2012A3AC" w14:textId="77777777" w:rsidR="001F3708" w:rsidRDefault="001F3708" w:rsidP="001F3708">
      <w:pPr>
        <w:pStyle w:val="CCSStyle1"/>
        <w:numPr>
          <w:ilvl w:val="0"/>
          <w:numId w:val="0"/>
        </w:numPr>
        <w:ind w:left="720"/>
        <w:rPr>
          <w:color w:val="auto"/>
        </w:rPr>
      </w:pPr>
    </w:p>
    <w:p w14:paraId="061DD348" w14:textId="77777777" w:rsidR="001F3708" w:rsidRDefault="001F3708" w:rsidP="001F3708">
      <w:pPr>
        <w:pStyle w:val="CCSStyle1"/>
        <w:numPr>
          <w:ilvl w:val="0"/>
          <w:numId w:val="0"/>
        </w:numPr>
        <w:ind w:left="720"/>
        <w:rPr>
          <w:color w:val="auto"/>
        </w:rPr>
      </w:pPr>
    </w:p>
    <w:p w14:paraId="413F23CF" w14:textId="77777777" w:rsidR="001F3708" w:rsidRDefault="001F3708" w:rsidP="001F3708">
      <w:pPr>
        <w:pStyle w:val="CCSStyle1"/>
        <w:numPr>
          <w:ilvl w:val="0"/>
          <w:numId w:val="0"/>
        </w:numPr>
        <w:ind w:left="720"/>
        <w:rPr>
          <w:color w:val="auto"/>
        </w:rPr>
      </w:pPr>
    </w:p>
    <w:p w14:paraId="2E4D8DF3" w14:textId="77777777" w:rsidR="001F3708" w:rsidRDefault="001F3708" w:rsidP="001F3708">
      <w:pPr>
        <w:pStyle w:val="CCSStyle1"/>
        <w:numPr>
          <w:ilvl w:val="0"/>
          <w:numId w:val="0"/>
        </w:numPr>
        <w:ind w:left="720"/>
        <w:rPr>
          <w:color w:val="auto"/>
        </w:rPr>
      </w:pPr>
    </w:p>
    <w:p w14:paraId="704B5D45" w14:textId="77777777" w:rsidR="001F3708" w:rsidRDefault="001F3708" w:rsidP="001F3708">
      <w:pPr>
        <w:pStyle w:val="CCSStyle1"/>
        <w:numPr>
          <w:ilvl w:val="0"/>
          <w:numId w:val="0"/>
        </w:numPr>
        <w:ind w:left="720"/>
        <w:rPr>
          <w:color w:val="auto"/>
        </w:rPr>
      </w:pPr>
    </w:p>
    <w:p w14:paraId="16461089" w14:textId="77777777" w:rsidR="001F3708" w:rsidRDefault="001F3708" w:rsidP="001F3708">
      <w:pPr>
        <w:pStyle w:val="CCSStyle1"/>
        <w:numPr>
          <w:ilvl w:val="0"/>
          <w:numId w:val="0"/>
        </w:numPr>
        <w:ind w:left="720"/>
        <w:rPr>
          <w:color w:val="auto"/>
        </w:rPr>
      </w:pPr>
    </w:p>
    <w:p w14:paraId="18F523F9" w14:textId="77777777" w:rsidR="001F3708" w:rsidRDefault="001F3708" w:rsidP="001F3708">
      <w:pPr>
        <w:pStyle w:val="CCSStyle1"/>
        <w:numPr>
          <w:ilvl w:val="0"/>
          <w:numId w:val="0"/>
        </w:numPr>
        <w:ind w:left="720"/>
        <w:rPr>
          <w:color w:val="auto"/>
        </w:rPr>
      </w:pPr>
    </w:p>
    <w:p w14:paraId="0F71D6E2" w14:textId="77777777" w:rsidR="001F3708" w:rsidRDefault="001F3708" w:rsidP="001F3708">
      <w:pPr>
        <w:pStyle w:val="CCSStyle1"/>
        <w:numPr>
          <w:ilvl w:val="0"/>
          <w:numId w:val="0"/>
        </w:numPr>
        <w:ind w:left="720"/>
        <w:rPr>
          <w:color w:val="auto"/>
        </w:rPr>
      </w:pPr>
    </w:p>
    <w:p w14:paraId="1D4D6443" w14:textId="77777777" w:rsidR="001F3708" w:rsidRDefault="001F3708" w:rsidP="001F3708">
      <w:pPr>
        <w:pStyle w:val="CCSStyle1"/>
        <w:numPr>
          <w:ilvl w:val="0"/>
          <w:numId w:val="0"/>
        </w:numPr>
        <w:ind w:left="720"/>
        <w:rPr>
          <w:color w:val="auto"/>
        </w:rPr>
      </w:pPr>
    </w:p>
    <w:p w14:paraId="3D0C0EBE" w14:textId="77777777" w:rsidR="001F3708" w:rsidRDefault="001F3708" w:rsidP="001F3708">
      <w:pPr>
        <w:pStyle w:val="CCSStyle1"/>
        <w:numPr>
          <w:ilvl w:val="0"/>
          <w:numId w:val="0"/>
        </w:numPr>
        <w:ind w:left="720"/>
        <w:rPr>
          <w:color w:val="auto"/>
        </w:rPr>
      </w:pPr>
    </w:p>
    <w:p w14:paraId="129E75E7" w14:textId="77777777" w:rsidR="001F3708" w:rsidRDefault="001F3708" w:rsidP="001F3708">
      <w:pPr>
        <w:pStyle w:val="CCSStyle1"/>
        <w:numPr>
          <w:ilvl w:val="0"/>
          <w:numId w:val="0"/>
        </w:numPr>
        <w:ind w:left="720"/>
        <w:rPr>
          <w:color w:val="auto"/>
        </w:rPr>
      </w:pPr>
    </w:p>
    <w:p w14:paraId="641DE174" w14:textId="77777777" w:rsidR="001F3708" w:rsidRDefault="001F3708" w:rsidP="001F3708">
      <w:pPr>
        <w:pStyle w:val="CCSStyle1"/>
        <w:numPr>
          <w:ilvl w:val="0"/>
          <w:numId w:val="0"/>
        </w:numPr>
        <w:ind w:left="720"/>
        <w:rPr>
          <w:color w:val="auto"/>
        </w:rPr>
      </w:pPr>
    </w:p>
    <w:p w14:paraId="695F045E" w14:textId="77777777" w:rsidR="001F3708" w:rsidRDefault="001F3708" w:rsidP="001F3708">
      <w:pPr>
        <w:pStyle w:val="CCSStyle1"/>
        <w:numPr>
          <w:ilvl w:val="0"/>
          <w:numId w:val="0"/>
        </w:numPr>
        <w:ind w:left="720"/>
        <w:rPr>
          <w:color w:val="auto"/>
        </w:rPr>
      </w:pPr>
    </w:p>
    <w:p w14:paraId="7D377332" w14:textId="77777777" w:rsidR="001F3708" w:rsidRDefault="001F3708" w:rsidP="001F3708">
      <w:pPr>
        <w:pStyle w:val="CCSStyle1"/>
        <w:numPr>
          <w:ilvl w:val="0"/>
          <w:numId w:val="0"/>
        </w:numPr>
        <w:ind w:left="720"/>
        <w:rPr>
          <w:color w:val="auto"/>
        </w:rPr>
      </w:pPr>
    </w:p>
    <w:p w14:paraId="534B3854" w14:textId="77777777" w:rsidR="001F3708" w:rsidRDefault="001F3708" w:rsidP="001F3708">
      <w:pPr>
        <w:pStyle w:val="CCSStyle1"/>
        <w:numPr>
          <w:ilvl w:val="0"/>
          <w:numId w:val="0"/>
        </w:numPr>
        <w:ind w:left="720"/>
        <w:rPr>
          <w:color w:val="auto"/>
        </w:rPr>
      </w:pPr>
    </w:p>
    <w:p w14:paraId="07BCCF67" w14:textId="77777777" w:rsidR="001F3708" w:rsidRDefault="001F3708" w:rsidP="001F3708">
      <w:pPr>
        <w:pStyle w:val="CCSStyle1"/>
        <w:numPr>
          <w:ilvl w:val="0"/>
          <w:numId w:val="0"/>
        </w:numPr>
        <w:ind w:left="720"/>
        <w:rPr>
          <w:color w:val="auto"/>
        </w:rPr>
      </w:pPr>
    </w:p>
    <w:p w14:paraId="716D5092" w14:textId="77777777" w:rsidR="001F3708" w:rsidRDefault="001F3708" w:rsidP="001F3708">
      <w:pPr>
        <w:pStyle w:val="CCSStyle1"/>
        <w:numPr>
          <w:ilvl w:val="0"/>
          <w:numId w:val="0"/>
        </w:numPr>
        <w:ind w:left="720"/>
        <w:rPr>
          <w:color w:val="auto"/>
        </w:rPr>
      </w:pPr>
    </w:p>
    <w:p w14:paraId="09B8ED0D" w14:textId="77777777" w:rsidR="001F3708" w:rsidRDefault="001F3708" w:rsidP="001F3708">
      <w:pPr>
        <w:pStyle w:val="CCSStyle1"/>
        <w:numPr>
          <w:ilvl w:val="0"/>
          <w:numId w:val="0"/>
        </w:numPr>
        <w:ind w:left="720"/>
        <w:rPr>
          <w:color w:val="auto"/>
        </w:rPr>
      </w:pPr>
    </w:p>
    <w:p w14:paraId="166AB084" w14:textId="77777777" w:rsidR="001F3708" w:rsidRDefault="001F3708" w:rsidP="001F3708">
      <w:pPr>
        <w:pStyle w:val="CCSStyle1"/>
        <w:numPr>
          <w:ilvl w:val="0"/>
          <w:numId w:val="0"/>
        </w:numPr>
        <w:ind w:left="720"/>
        <w:rPr>
          <w:color w:val="auto"/>
        </w:rPr>
      </w:pPr>
    </w:p>
    <w:p w14:paraId="1602728D" w14:textId="635D316C" w:rsidR="001F3708" w:rsidRPr="001F3708" w:rsidRDefault="001F3708" w:rsidP="001F3708">
      <w:pPr>
        <w:pStyle w:val="CCSStyle1"/>
      </w:pPr>
      <w:bookmarkStart w:id="30" w:name="_Toc436150370"/>
      <w:bookmarkStart w:id="31" w:name="_Toc449431420"/>
      <w:bookmarkStart w:id="32" w:name="_Toc450730781"/>
      <w:r>
        <w:t xml:space="preserve">SUPPLY CONTRACT ANNEX G – </w:t>
      </w:r>
      <w:bookmarkEnd w:id="30"/>
      <w:bookmarkEnd w:id="31"/>
      <w:r w:rsidR="005C2CCC">
        <w:t>STAFF TRANSFER</w:t>
      </w:r>
      <w:bookmarkEnd w:id="32"/>
    </w:p>
    <w:p w14:paraId="656F9462" w14:textId="77777777" w:rsidR="005C2CCC" w:rsidRPr="005C2CCC" w:rsidRDefault="005C2CCC" w:rsidP="005C2CCC">
      <w:pPr>
        <w:overflowPunct w:val="0"/>
        <w:autoSpaceDE w:val="0"/>
        <w:autoSpaceDN w:val="0"/>
        <w:rPr>
          <w:rFonts w:ascii="Arial" w:eastAsia="SimSun" w:hAnsi="Arial" w:cs="Arial"/>
          <w:lang w:eastAsia="zh-CN"/>
        </w:rPr>
      </w:pPr>
      <w:r w:rsidRPr="005C2CCC">
        <w:rPr>
          <w:rFonts w:ascii="Arial" w:eastAsia="SimSun" w:hAnsi="Arial" w:cs="Arial"/>
          <w:b/>
          <w:i/>
          <w:highlight w:val="yellow"/>
          <w:lang w:eastAsia="zh-CN"/>
        </w:rPr>
        <w:t xml:space="preserve">[Guidance Note: this schedule only contains general provisions on the application of </w:t>
      </w:r>
    </w:p>
    <w:p w14:paraId="049C5A08" w14:textId="0CD93A99" w:rsidR="005C2CCC" w:rsidRPr="005C2CCC" w:rsidRDefault="005C2CCC" w:rsidP="005C2CCC">
      <w:pPr>
        <w:overflowPunct w:val="0"/>
        <w:autoSpaceDE w:val="0"/>
        <w:autoSpaceDN w:val="0"/>
        <w:rPr>
          <w:rFonts w:ascii="Arial" w:eastAsia="SimSun" w:hAnsi="Arial" w:cs="Arial"/>
          <w:b/>
          <w:i/>
          <w:lang w:eastAsia="zh-CN"/>
        </w:rPr>
      </w:pPr>
      <w:r w:rsidRPr="005C2CCC">
        <w:rPr>
          <w:rFonts w:ascii="Arial" w:eastAsia="SimSun" w:hAnsi="Arial" w:cs="Arial"/>
          <w:b/>
          <w:i/>
          <w:highlight w:val="yellow"/>
          <w:lang w:eastAsia="zh-CN"/>
        </w:rPr>
        <w:t xml:space="preserve">TUPE and related issues and is essentially designed to alert </w:t>
      </w:r>
      <w:r>
        <w:rPr>
          <w:rFonts w:ascii="Arial" w:eastAsia="SimSun" w:hAnsi="Arial" w:cs="Arial"/>
          <w:b/>
          <w:i/>
          <w:highlight w:val="yellow"/>
          <w:lang w:eastAsia="zh-CN"/>
        </w:rPr>
        <w:t>Purchaser</w:t>
      </w:r>
      <w:r w:rsidRPr="005C2CCC">
        <w:rPr>
          <w:rFonts w:ascii="Arial" w:eastAsia="SimSun" w:hAnsi="Arial" w:cs="Arial"/>
          <w:b/>
          <w:i/>
          <w:highlight w:val="yellow"/>
          <w:lang w:eastAsia="zh-CN"/>
        </w:rPr>
        <w:t xml:space="preserve">s to the range of issues that may need to be considered where the entering into of a Call Off Agreement (and/or its subsequent expiry) is likely to entail a TUPE transfer. </w:t>
      </w:r>
      <w:r>
        <w:rPr>
          <w:rFonts w:ascii="Arial" w:eastAsia="SimSun" w:hAnsi="Arial" w:cs="Arial"/>
          <w:b/>
          <w:i/>
          <w:highlight w:val="yellow"/>
          <w:lang w:eastAsia="zh-CN"/>
        </w:rPr>
        <w:t>Purchaser</w:t>
      </w:r>
      <w:r w:rsidRPr="005C2CCC">
        <w:rPr>
          <w:rFonts w:ascii="Arial" w:eastAsia="SimSun" w:hAnsi="Arial" w:cs="Arial"/>
          <w:b/>
          <w:i/>
          <w:highlight w:val="yellow"/>
          <w:lang w:eastAsia="zh-CN"/>
        </w:rPr>
        <w:t>s should always take specialist legal advice on the specific TUPE and pensions drafting requirements (e.g. whether the New Fair Deal applies, whether there will be a Relevant Transfer etc) relevant to their project.]</w:t>
      </w:r>
    </w:p>
    <w:p w14:paraId="7D36A3FE" w14:textId="77777777" w:rsidR="005C2CCC" w:rsidRPr="005C2CCC" w:rsidRDefault="005C2CCC" w:rsidP="005C2CCC">
      <w:pPr>
        <w:overflowPunct w:val="0"/>
        <w:autoSpaceDE w:val="0"/>
        <w:autoSpaceDN w:val="0"/>
        <w:rPr>
          <w:rFonts w:ascii="Arial" w:eastAsia="SimSun" w:hAnsi="Arial" w:cs="Arial"/>
          <w:b/>
          <w:i/>
          <w:lang w:eastAsia="zh-CN"/>
        </w:rPr>
      </w:pPr>
    </w:p>
    <w:p w14:paraId="343E453B" w14:textId="77777777" w:rsidR="005C2CCC" w:rsidRPr="00DF2D01" w:rsidRDefault="005C2CCC" w:rsidP="006B07B4">
      <w:pPr>
        <w:pStyle w:val="ListParagraph"/>
        <w:widowControl/>
        <w:numPr>
          <w:ilvl w:val="0"/>
          <w:numId w:val="75"/>
        </w:numPr>
        <w:tabs>
          <w:tab w:val="num" w:pos="862"/>
        </w:tabs>
        <w:adjustRightInd w:val="0"/>
        <w:spacing w:after="240"/>
        <w:jc w:val="both"/>
        <w:outlineLvl w:val="1"/>
        <w:rPr>
          <w:rFonts w:eastAsia="STZhongsong" w:cs="Arial"/>
          <w:sz w:val="20"/>
          <w:lang w:eastAsia="zh-CN"/>
        </w:rPr>
      </w:pPr>
      <w:r w:rsidRPr="00DF2D01">
        <w:rPr>
          <w:rFonts w:eastAsia="STZhongsong" w:cs="Arial"/>
          <w:sz w:val="20"/>
          <w:lang w:eastAsia="zh-CN"/>
        </w:rPr>
        <w:t>Definitions</w:t>
      </w:r>
    </w:p>
    <w:p w14:paraId="53F2A8F2" w14:textId="77777777" w:rsidR="005C2CCC" w:rsidRPr="00DF2D01" w:rsidRDefault="005C2CCC" w:rsidP="005C2CCC">
      <w:pPr>
        <w:pStyle w:val="ListParagraph"/>
        <w:tabs>
          <w:tab w:val="num" w:pos="862"/>
        </w:tabs>
        <w:adjustRightInd w:val="0"/>
        <w:spacing w:after="240"/>
        <w:ind w:left="360"/>
        <w:jc w:val="both"/>
        <w:outlineLvl w:val="1"/>
        <w:rPr>
          <w:rFonts w:eastAsia="STZhongsong" w:cs="Arial"/>
          <w:sz w:val="20"/>
          <w:lang w:eastAsia="zh-CN"/>
        </w:rPr>
      </w:pPr>
    </w:p>
    <w:p w14:paraId="1F4834D1" w14:textId="77777777" w:rsidR="005C2CCC" w:rsidRPr="00DF2D01" w:rsidRDefault="005C2CCC" w:rsidP="006B07B4">
      <w:pPr>
        <w:pStyle w:val="ListParagraph"/>
        <w:widowControl/>
        <w:numPr>
          <w:ilvl w:val="1"/>
          <w:numId w:val="75"/>
        </w:numPr>
        <w:adjustRightInd w:val="0"/>
        <w:spacing w:after="240"/>
        <w:jc w:val="both"/>
        <w:outlineLvl w:val="2"/>
        <w:rPr>
          <w:rFonts w:eastAsia="STZhongsong" w:cs="Arial"/>
          <w:sz w:val="20"/>
          <w:lang w:eastAsia="zh-CN"/>
        </w:rPr>
      </w:pPr>
      <w:r w:rsidRPr="00DF2D01">
        <w:rPr>
          <w:rFonts w:eastAsia="STZhongsong" w:cs="Arial"/>
          <w:sz w:val="20"/>
          <w:lang w:eastAsia="zh-CN"/>
        </w:rPr>
        <w:t>In this Annex G, the following definitions shall apply:</w:t>
      </w:r>
    </w:p>
    <w:tbl>
      <w:tblPr>
        <w:tblW w:w="7756" w:type="dxa"/>
        <w:tblInd w:w="1526" w:type="dxa"/>
        <w:tblLook w:val="04A0" w:firstRow="1" w:lastRow="0" w:firstColumn="1" w:lastColumn="0" w:noHBand="0" w:noVBand="1"/>
      </w:tblPr>
      <w:tblGrid>
        <w:gridCol w:w="2551"/>
        <w:gridCol w:w="5205"/>
      </w:tblGrid>
      <w:tr w:rsidR="005C2CCC" w:rsidRPr="005C2CCC" w14:paraId="1112B921" w14:textId="77777777" w:rsidTr="005C2CCC">
        <w:tc>
          <w:tcPr>
            <w:tcW w:w="2551" w:type="dxa"/>
          </w:tcPr>
          <w:p w14:paraId="301EF4CB" w14:textId="77777777" w:rsidR="005C2CCC" w:rsidRPr="005C2CCC" w:rsidRDefault="005C2CCC" w:rsidP="005C2CCC">
            <w:pPr>
              <w:overflowPunct w:val="0"/>
              <w:autoSpaceDE w:val="0"/>
              <w:autoSpaceDN w:val="0"/>
              <w:adjustRightInd w:val="0"/>
              <w:spacing w:after="120"/>
              <w:ind w:left="-108"/>
              <w:textAlignment w:val="baseline"/>
              <w:rPr>
                <w:rFonts w:ascii="Arial" w:hAnsi="Arial" w:cs="Arial"/>
                <w:b/>
              </w:rPr>
            </w:pPr>
          </w:p>
        </w:tc>
        <w:tc>
          <w:tcPr>
            <w:tcW w:w="5205" w:type="dxa"/>
          </w:tcPr>
          <w:p w14:paraId="2EA1D26F" w14:textId="77777777" w:rsidR="005C2CCC" w:rsidRPr="005C2CCC" w:rsidRDefault="005C2CCC" w:rsidP="005C2CCC">
            <w:pPr>
              <w:tabs>
                <w:tab w:val="left" w:pos="-9"/>
              </w:tabs>
              <w:overflowPunct w:val="0"/>
              <w:autoSpaceDE w:val="0"/>
              <w:autoSpaceDN w:val="0"/>
              <w:adjustRightInd w:val="0"/>
              <w:spacing w:after="120"/>
              <w:ind w:left="170" w:hanging="170"/>
              <w:textAlignment w:val="baseline"/>
              <w:rPr>
                <w:rFonts w:ascii="Arial" w:hAnsi="Arial" w:cs="Arial"/>
              </w:rPr>
            </w:pPr>
          </w:p>
        </w:tc>
      </w:tr>
      <w:tr w:rsidR="005C2CCC" w:rsidRPr="005C2CCC" w14:paraId="651B6723" w14:textId="77777777" w:rsidTr="005C2CCC">
        <w:tc>
          <w:tcPr>
            <w:tcW w:w="2551" w:type="dxa"/>
            <w:hideMark/>
          </w:tcPr>
          <w:p w14:paraId="1654E16F" w14:textId="060F40A2" w:rsidR="005C2CCC" w:rsidRPr="005C2CCC" w:rsidRDefault="005C2CCC" w:rsidP="005C2CCC">
            <w:pPr>
              <w:overflowPunct w:val="0"/>
              <w:autoSpaceDE w:val="0"/>
              <w:autoSpaceDN w:val="0"/>
              <w:adjustRightInd w:val="0"/>
              <w:spacing w:after="120"/>
              <w:ind w:left="-108"/>
              <w:textAlignment w:val="baseline"/>
              <w:rPr>
                <w:rFonts w:ascii="Arial" w:hAnsi="Arial" w:cs="Arial"/>
                <w:b/>
              </w:rPr>
            </w:pPr>
            <w:r w:rsidRPr="005C2CCC">
              <w:rPr>
                <w:rFonts w:ascii="Arial" w:hAnsi="Arial" w:cs="Arial"/>
                <w:b/>
              </w:rPr>
              <w:t>“</w:t>
            </w:r>
            <w:r w:rsidR="00D15F1F">
              <w:rPr>
                <w:rFonts w:ascii="Arial" w:hAnsi="Arial" w:cs="Arial"/>
                <w:b/>
              </w:rPr>
              <w:t>Supplier</w:t>
            </w:r>
            <w:r w:rsidRPr="005C2CCC">
              <w:rPr>
                <w:rFonts w:ascii="Arial" w:hAnsi="Arial" w:cs="Arial"/>
                <w:b/>
              </w:rPr>
              <w:t>’s Final Personnel List”</w:t>
            </w:r>
          </w:p>
        </w:tc>
        <w:tc>
          <w:tcPr>
            <w:tcW w:w="5205" w:type="dxa"/>
            <w:hideMark/>
          </w:tcPr>
          <w:p w14:paraId="51592CE0" w14:textId="397E72F2" w:rsidR="005C2CCC" w:rsidRPr="005C2CCC" w:rsidRDefault="005C2CCC" w:rsidP="005C2CCC">
            <w:pPr>
              <w:tabs>
                <w:tab w:val="left" w:pos="-9"/>
              </w:tabs>
              <w:overflowPunct w:val="0"/>
              <w:autoSpaceDE w:val="0"/>
              <w:autoSpaceDN w:val="0"/>
              <w:adjustRightInd w:val="0"/>
              <w:spacing w:after="120"/>
              <w:ind w:left="170" w:hanging="170"/>
              <w:textAlignment w:val="baseline"/>
              <w:rPr>
                <w:rFonts w:ascii="Arial" w:hAnsi="Arial" w:cs="Arial"/>
              </w:rPr>
            </w:pPr>
            <w:r w:rsidRPr="005C2CCC">
              <w:rPr>
                <w:rFonts w:ascii="Arial" w:hAnsi="Arial" w:cs="Arial"/>
              </w:rPr>
              <w:t xml:space="preserve">   means a list provided by the </w:t>
            </w:r>
            <w:r w:rsidR="00D15F1F">
              <w:rPr>
                <w:rFonts w:ascii="Arial" w:hAnsi="Arial" w:cs="Arial"/>
                <w:i/>
              </w:rPr>
              <w:t>Supplier</w:t>
            </w:r>
            <w:r w:rsidRPr="005C2CCC">
              <w:rPr>
                <w:rFonts w:ascii="Arial" w:hAnsi="Arial" w:cs="Arial"/>
              </w:rPr>
              <w:t xml:space="preserve"> of all staff who will transfer under the Employment Regulations on the Relevant Transfer Date;</w:t>
            </w:r>
          </w:p>
        </w:tc>
      </w:tr>
      <w:tr w:rsidR="005C2CCC" w:rsidRPr="005C2CCC" w14:paraId="5B61E778" w14:textId="77777777" w:rsidTr="005C2CCC">
        <w:tc>
          <w:tcPr>
            <w:tcW w:w="2551" w:type="dxa"/>
            <w:hideMark/>
          </w:tcPr>
          <w:p w14:paraId="67509AC8" w14:textId="52988A98" w:rsidR="005C2CCC" w:rsidRPr="005C2CCC" w:rsidRDefault="005C2CCC" w:rsidP="005C2CCC">
            <w:pPr>
              <w:overflowPunct w:val="0"/>
              <w:autoSpaceDE w:val="0"/>
              <w:autoSpaceDN w:val="0"/>
              <w:adjustRightInd w:val="0"/>
              <w:spacing w:after="120"/>
              <w:ind w:left="-108"/>
              <w:textAlignment w:val="baseline"/>
              <w:rPr>
                <w:rFonts w:ascii="Arial" w:hAnsi="Arial" w:cs="Arial"/>
                <w:b/>
              </w:rPr>
            </w:pPr>
            <w:r w:rsidRPr="005C2CCC">
              <w:rPr>
                <w:rFonts w:ascii="Arial" w:hAnsi="Arial" w:cs="Arial"/>
                <w:b/>
              </w:rPr>
              <w:t>“</w:t>
            </w:r>
            <w:r w:rsidR="00D15F1F">
              <w:rPr>
                <w:rFonts w:ascii="Arial" w:hAnsi="Arial" w:cs="Arial"/>
                <w:b/>
              </w:rPr>
              <w:t>Supplier</w:t>
            </w:r>
            <w:r w:rsidRPr="005C2CCC">
              <w:rPr>
                <w:rFonts w:ascii="Arial" w:hAnsi="Arial" w:cs="Arial"/>
                <w:b/>
              </w:rPr>
              <w:t>’s Provisional Personnel List”</w:t>
            </w:r>
          </w:p>
        </w:tc>
        <w:tc>
          <w:tcPr>
            <w:tcW w:w="5205" w:type="dxa"/>
            <w:hideMark/>
          </w:tcPr>
          <w:p w14:paraId="1A4EC82B" w14:textId="743DB5FD" w:rsidR="005C2CCC" w:rsidRPr="005C2CCC" w:rsidRDefault="005C2CCC" w:rsidP="005C2CCC">
            <w:pPr>
              <w:tabs>
                <w:tab w:val="left" w:pos="-9"/>
              </w:tabs>
              <w:overflowPunct w:val="0"/>
              <w:autoSpaceDE w:val="0"/>
              <w:autoSpaceDN w:val="0"/>
              <w:adjustRightInd w:val="0"/>
              <w:spacing w:after="120"/>
              <w:ind w:left="170" w:hanging="170"/>
              <w:textAlignment w:val="baseline"/>
              <w:rPr>
                <w:rFonts w:ascii="Arial" w:hAnsi="Arial" w:cs="Arial"/>
              </w:rPr>
            </w:pPr>
            <w:r w:rsidRPr="005C2CCC">
              <w:rPr>
                <w:rFonts w:ascii="Arial" w:hAnsi="Arial" w:cs="Arial"/>
              </w:rPr>
              <w:t xml:space="preserve">  means a list prepared and updated by the </w:t>
            </w:r>
            <w:r w:rsidR="00D15F1F">
              <w:rPr>
                <w:rFonts w:ascii="Arial" w:hAnsi="Arial" w:cs="Arial"/>
                <w:i/>
              </w:rPr>
              <w:t>Supplier</w:t>
            </w:r>
            <w:r w:rsidRPr="005C2CCC">
              <w:rPr>
                <w:rFonts w:ascii="Arial" w:hAnsi="Arial" w:cs="Arial"/>
              </w:rPr>
              <w:t xml:space="preserve"> of all staff who are engaged in or wholly or mainly assigned to the provision of the </w:t>
            </w:r>
            <w:r w:rsidRPr="005C2CCC">
              <w:rPr>
                <w:rFonts w:ascii="Arial" w:hAnsi="Arial" w:cs="Arial"/>
                <w:i/>
              </w:rPr>
              <w:t>service</w:t>
            </w:r>
            <w:r w:rsidRPr="005C2CCC">
              <w:rPr>
                <w:rFonts w:ascii="Arial" w:hAnsi="Arial" w:cs="Arial"/>
              </w:rPr>
              <w:t xml:space="preserve"> or any relevant part of the </w:t>
            </w:r>
            <w:r w:rsidRPr="005C2CCC">
              <w:rPr>
                <w:rFonts w:ascii="Arial" w:hAnsi="Arial" w:cs="Arial"/>
                <w:i/>
              </w:rPr>
              <w:t>service</w:t>
            </w:r>
            <w:r w:rsidRPr="005C2CCC">
              <w:rPr>
                <w:rFonts w:ascii="Arial" w:hAnsi="Arial" w:cs="Arial"/>
              </w:rPr>
              <w:t xml:space="preserve"> which it is envisaged as at the date of such list will no longer be provided by the </w:t>
            </w:r>
            <w:r w:rsidR="00D15F1F">
              <w:rPr>
                <w:rFonts w:ascii="Arial" w:hAnsi="Arial" w:cs="Arial"/>
                <w:i/>
              </w:rPr>
              <w:t>Supplier</w:t>
            </w:r>
          </w:p>
        </w:tc>
      </w:tr>
      <w:tr w:rsidR="005C2CCC" w:rsidRPr="005C2CCC" w14:paraId="39E18741" w14:textId="77777777" w:rsidTr="005C2CCC">
        <w:tc>
          <w:tcPr>
            <w:tcW w:w="2551" w:type="dxa"/>
            <w:hideMark/>
          </w:tcPr>
          <w:p w14:paraId="55F9DC3B" w14:textId="77777777" w:rsidR="005C2CCC" w:rsidRPr="005C2CCC" w:rsidRDefault="005C2CCC" w:rsidP="005C2CCC">
            <w:pPr>
              <w:overflowPunct w:val="0"/>
              <w:autoSpaceDE w:val="0"/>
              <w:autoSpaceDN w:val="0"/>
              <w:adjustRightInd w:val="0"/>
              <w:spacing w:after="120"/>
              <w:ind w:left="-108"/>
              <w:textAlignment w:val="baseline"/>
              <w:rPr>
                <w:rFonts w:ascii="Arial" w:hAnsi="Arial" w:cs="Arial"/>
                <w:b/>
              </w:rPr>
            </w:pPr>
            <w:r w:rsidRPr="005C2CCC">
              <w:rPr>
                <w:rFonts w:ascii="Arial" w:hAnsi="Arial" w:cs="Arial"/>
                <w:b/>
              </w:rPr>
              <w:t>“Employee Liabilities”</w:t>
            </w:r>
          </w:p>
        </w:tc>
        <w:tc>
          <w:tcPr>
            <w:tcW w:w="5205" w:type="dxa"/>
            <w:hideMark/>
          </w:tcPr>
          <w:p w14:paraId="6D82A404" w14:textId="77777777" w:rsidR="005C2CCC" w:rsidRPr="005C2CCC" w:rsidRDefault="005C2CCC" w:rsidP="006B07B4">
            <w:pPr>
              <w:numPr>
                <w:ilvl w:val="0"/>
                <w:numId w:val="54"/>
              </w:numPr>
              <w:tabs>
                <w:tab w:val="left" w:pos="-9"/>
              </w:tabs>
              <w:overflowPunct w:val="0"/>
              <w:autoSpaceDE w:val="0"/>
              <w:autoSpaceDN w:val="0"/>
              <w:adjustRightInd w:val="0"/>
              <w:spacing w:after="120"/>
              <w:rPr>
                <w:rFonts w:ascii="Arial" w:hAnsi="Arial" w:cs="Arial"/>
                <w:b/>
              </w:rPr>
            </w:pPr>
            <w:r w:rsidRPr="005C2CCC">
              <w:rPr>
                <w:rFonts w:ascii="Arial" w:hAnsi="Arial" w:cs="Arial"/>
              </w:rPr>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47DB0C76" w14:textId="77777777" w:rsidR="005C2CCC" w:rsidRPr="005C2CCC" w:rsidRDefault="005C2CCC" w:rsidP="006B07B4">
            <w:pPr>
              <w:numPr>
                <w:ilvl w:val="1"/>
                <w:numId w:val="54"/>
              </w:numPr>
              <w:tabs>
                <w:tab w:val="left" w:pos="144"/>
              </w:tabs>
              <w:overflowPunct w:val="0"/>
              <w:autoSpaceDE w:val="0"/>
              <w:autoSpaceDN w:val="0"/>
              <w:adjustRightInd w:val="0"/>
              <w:spacing w:after="120"/>
              <w:ind w:hanging="545"/>
              <w:rPr>
                <w:rFonts w:ascii="Arial" w:hAnsi="Arial" w:cs="Arial"/>
              </w:rPr>
            </w:pPr>
            <w:r w:rsidRPr="005C2CCC">
              <w:rPr>
                <w:rFonts w:ascii="Arial" w:hAnsi="Arial" w:cs="Arial"/>
                <w:color w:val="000000"/>
              </w:rPr>
              <w:t>redundancy</w:t>
            </w:r>
            <w:r w:rsidRPr="005C2CCC">
              <w:rPr>
                <w:rFonts w:ascii="Arial" w:hAnsi="Arial" w:cs="Arial"/>
              </w:rPr>
              <w:t xml:space="preserve"> payments including contractual or enhanced redundancy costs, termination costs and notice payments; </w:t>
            </w:r>
          </w:p>
          <w:p w14:paraId="3979F0FF" w14:textId="77777777" w:rsidR="005C2CCC" w:rsidRPr="005C2CCC" w:rsidRDefault="005C2CCC" w:rsidP="006B07B4">
            <w:pPr>
              <w:numPr>
                <w:ilvl w:val="1"/>
                <w:numId w:val="54"/>
              </w:numPr>
              <w:tabs>
                <w:tab w:val="left" w:pos="144"/>
              </w:tabs>
              <w:overflowPunct w:val="0"/>
              <w:autoSpaceDE w:val="0"/>
              <w:autoSpaceDN w:val="0"/>
              <w:adjustRightInd w:val="0"/>
              <w:spacing w:after="120"/>
              <w:ind w:hanging="545"/>
              <w:rPr>
                <w:rFonts w:ascii="Arial" w:hAnsi="Arial" w:cs="Arial"/>
              </w:rPr>
            </w:pPr>
            <w:r w:rsidRPr="005C2CCC">
              <w:rPr>
                <w:rFonts w:ascii="Arial" w:hAnsi="Arial" w:cs="Arial"/>
              </w:rPr>
              <w:t xml:space="preserve">unfair, wrongful or constructive dismissal </w:t>
            </w:r>
            <w:r w:rsidRPr="005C2CCC">
              <w:rPr>
                <w:rFonts w:ascii="Arial" w:hAnsi="Arial" w:cs="Arial"/>
                <w:color w:val="000000"/>
              </w:rPr>
              <w:t>compensation</w:t>
            </w:r>
            <w:r w:rsidRPr="005C2CCC">
              <w:rPr>
                <w:rFonts w:ascii="Arial" w:hAnsi="Arial" w:cs="Arial"/>
              </w:rPr>
              <w:t>;</w:t>
            </w:r>
          </w:p>
          <w:p w14:paraId="161F3038" w14:textId="77777777" w:rsidR="005C2CCC" w:rsidRPr="005C2CCC" w:rsidRDefault="005C2CCC" w:rsidP="006B07B4">
            <w:pPr>
              <w:numPr>
                <w:ilvl w:val="1"/>
                <w:numId w:val="54"/>
              </w:numPr>
              <w:tabs>
                <w:tab w:val="left" w:pos="144"/>
              </w:tabs>
              <w:overflowPunct w:val="0"/>
              <w:autoSpaceDE w:val="0"/>
              <w:autoSpaceDN w:val="0"/>
              <w:adjustRightInd w:val="0"/>
              <w:spacing w:after="120"/>
              <w:ind w:hanging="545"/>
              <w:rPr>
                <w:rFonts w:ascii="Arial" w:hAnsi="Arial" w:cs="Arial"/>
              </w:rPr>
            </w:pPr>
            <w:r w:rsidRPr="005C2CCC">
              <w:rPr>
                <w:rFonts w:ascii="Arial" w:hAnsi="Arial" w:cs="Arial"/>
              </w:rPr>
              <w:t xml:space="preserve">compensation for discrimination on grounds of  sex, race, disability, age, religion or belief, gender reassignment, marriage or civil partnership, pregnancy and maternity  or sexual orientation or claims for equal pay; </w:t>
            </w:r>
          </w:p>
          <w:p w14:paraId="4589960E" w14:textId="77777777" w:rsidR="005C2CCC" w:rsidRPr="005C2CCC" w:rsidRDefault="005C2CCC" w:rsidP="006B07B4">
            <w:pPr>
              <w:numPr>
                <w:ilvl w:val="1"/>
                <w:numId w:val="54"/>
              </w:numPr>
              <w:tabs>
                <w:tab w:val="left" w:pos="144"/>
              </w:tabs>
              <w:overflowPunct w:val="0"/>
              <w:autoSpaceDE w:val="0"/>
              <w:autoSpaceDN w:val="0"/>
              <w:adjustRightInd w:val="0"/>
              <w:spacing w:after="120"/>
              <w:ind w:hanging="545"/>
              <w:rPr>
                <w:rFonts w:ascii="Arial" w:hAnsi="Arial" w:cs="Arial"/>
              </w:rPr>
            </w:pPr>
            <w:r w:rsidRPr="005C2CCC">
              <w:rPr>
                <w:rFonts w:ascii="Arial" w:hAnsi="Arial" w:cs="Arial"/>
              </w:rPr>
              <w:t>compensation for less favourable treatment of part-time workers or fixed term employees;</w:t>
            </w:r>
          </w:p>
          <w:p w14:paraId="4A4E7C64" w14:textId="3977AA6C" w:rsidR="005C2CCC" w:rsidRPr="005C2CCC" w:rsidRDefault="005C2CCC" w:rsidP="006B07B4">
            <w:pPr>
              <w:numPr>
                <w:ilvl w:val="1"/>
                <w:numId w:val="54"/>
              </w:numPr>
              <w:tabs>
                <w:tab w:val="left" w:pos="144"/>
              </w:tabs>
              <w:overflowPunct w:val="0"/>
              <w:autoSpaceDE w:val="0"/>
              <w:autoSpaceDN w:val="0"/>
              <w:adjustRightInd w:val="0"/>
              <w:spacing w:after="120"/>
              <w:ind w:hanging="545"/>
              <w:rPr>
                <w:rFonts w:ascii="Arial" w:hAnsi="Arial" w:cs="Arial"/>
              </w:rPr>
            </w:pPr>
            <w:r w:rsidRPr="005C2CCC">
              <w:rPr>
                <w:rFonts w:ascii="Arial" w:hAnsi="Arial" w:cs="Arial"/>
              </w:rPr>
              <w:t xml:space="preserve">outstanding debts and unlawful deduction of wages </w:t>
            </w:r>
            <w:r w:rsidRPr="005C2CCC">
              <w:rPr>
                <w:rFonts w:ascii="Arial" w:hAnsi="Arial" w:cs="Arial"/>
                <w:color w:val="000000"/>
              </w:rPr>
              <w:t>including</w:t>
            </w:r>
            <w:r w:rsidRPr="005C2CCC">
              <w:rPr>
                <w:rFonts w:ascii="Arial" w:hAnsi="Arial" w:cs="Arial"/>
              </w:rPr>
              <w:t xml:space="preserve"> any PAYE and National Insurance Contributions in relation to payments made by the </w:t>
            </w:r>
            <w:r>
              <w:rPr>
                <w:rFonts w:ascii="Arial" w:hAnsi="Arial" w:cs="Arial"/>
                <w:i/>
              </w:rPr>
              <w:t>Purchaser</w:t>
            </w:r>
            <w:r w:rsidRPr="005C2CCC">
              <w:rPr>
                <w:rFonts w:ascii="Arial" w:hAnsi="Arial" w:cs="Arial"/>
              </w:rPr>
              <w:t xml:space="preserve"> or the Replacement </w:t>
            </w:r>
            <w:r w:rsidR="00D15F1F">
              <w:rPr>
                <w:rFonts w:ascii="Arial" w:hAnsi="Arial" w:cs="Arial"/>
              </w:rPr>
              <w:t>Supplier</w:t>
            </w:r>
            <w:r w:rsidRPr="005C2CCC">
              <w:rPr>
                <w:rFonts w:ascii="Arial" w:hAnsi="Arial" w:cs="Arial"/>
              </w:rPr>
              <w:t xml:space="preserve"> to a Transferring </w:t>
            </w:r>
            <w:r w:rsidR="00D15F1F">
              <w:rPr>
                <w:rFonts w:ascii="Arial" w:hAnsi="Arial" w:cs="Arial"/>
              </w:rPr>
              <w:t>Supplier</w:t>
            </w:r>
            <w:r w:rsidRPr="005C2CCC">
              <w:rPr>
                <w:rFonts w:ascii="Arial" w:hAnsi="Arial" w:cs="Arial"/>
              </w:rPr>
              <w:t xml:space="preserve"> Employee which would have been payable by the </w:t>
            </w:r>
            <w:r w:rsidR="00D15F1F">
              <w:rPr>
                <w:rFonts w:ascii="Arial" w:hAnsi="Arial" w:cs="Arial"/>
                <w:i/>
              </w:rPr>
              <w:t>Supplier</w:t>
            </w:r>
            <w:r w:rsidRPr="005C2CCC">
              <w:rPr>
                <w:rFonts w:ascii="Arial" w:hAnsi="Arial" w:cs="Arial"/>
              </w:rPr>
              <w:t xml:space="preserve"> or the Sub-</w:t>
            </w:r>
            <w:r w:rsidR="00D15F1F">
              <w:rPr>
                <w:rFonts w:ascii="Arial" w:hAnsi="Arial" w:cs="Arial"/>
              </w:rPr>
              <w:t>Supplier</w:t>
            </w:r>
            <w:r w:rsidRPr="005C2CCC">
              <w:rPr>
                <w:rFonts w:ascii="Arial" w:hAnsi="Arial" w:cs="Arial"/>
              </w:rPr>
              <w:t xml:space="preserve"> if such payment should have been made prior to the Service Transfer Date;</w:t>
            </w:r>
          </w:p>
          <w:p w14:paraId="4006D1FC" w14:textId="77777777" w:rsidR="005C2CCC" w:rsidRPr="005C2CCC" w:rsidRDefault="005C2CCC" w:rsidP="006B07B4">
            <w:pPr>
              <w:numPr>
                <w:ilvl w:val="1"/>
                <w:numId w:val="54"/>
              </w:numPr>
              <w:tabs>
                <w:tab w:val="left" w:pos="144"/>
              </w:tabs>
              <w:overflowPunct w:val="0"/>
              <w:autoSpaceDE w:val="0"/>
              <w:autoSpaceDN w:val="0"/>
              <w:adjustRightInd w:val="0"/>
              <w:spacing w:after="120"/>
              <w:ind w:hanging="545"/>
              <w:rPr>
                <w:rFonts w:ascii="Arial" w:hAnsi="Arial" w:cs="Arial"/>
              </w:rPr>
            </w:pPr>
            <w:r w:rsidRPr="005C2CCC">
              <w:rPr>
                <w:rFonts w:ascii="Arial" w:hAnsi="Arial" w:cs="Arial"/>
              </w:rPr>
              <w:lastRenderedPageBreak/>
              <w:t>claims whether in tort, contract or statute or otherwise;</w:t>
            </w:r>
          </w:p>
          <w:p w14:paraId="60B2793A" w14:textId="77777777" w:rsidR="005C2CCC" w:rsidRPr="005C2CCC" w:rsidRDefault="005C2CCC" w:rsidP="006B07B4">
            <w:pPr>
              <w:numPr>
                <w:ilvl w:val="1"/>
                <w:numId w:val="54"/>
              </w:numPr>
              <w:tabs>
                <w:tab w:val="left" w:pos="144"/>
              </w:tabs>
              <w:overflowPunct w:val="0"/>
              <w:autoSpaceDE w:val="0"/>
              <w:autoSpaceDN w:val="0"/>
              <w:adjustRightInd w:val="0"/>
              <w:spacing w:after="120"/>
              <w:ind w:hanging="545"/>
              <w:rPr>
                <w:rFonts w:ascii="Arial" w:hAnsi="Arial" w:cs="Arial"/>
              </w:rPr>
            </w:pPr>
            <w:r w:rsidRPr="005C2CCC">
              <w:rPr>
                <w:rFonts w:ascii="Arial" w:hAnsi="Arial" w:cs="Arial"/>
              </w:rPr>
              <w:t>any investigation by the Equality and Human Rights Commission or other enforcement, regulatory or supervisory body and of implementing any requirements which may arise from such investigation;</w:t>
            </w:r>
          </w:p>
        </w:tc>
      </w:tr>
      <w:tr w:rsidR="005C2CCC" w:rsidRPr="005C2CCC" w14:paraId="3FC47706" w14:textId="77777777" w:rsidTr="005C2CCC">
        <w:tc>
          <w:tcPr>
            <w:tcW w:w="2551" w:type="dxa"/>
            <w:hideMark/>
          </w:tcPr>
          <w:p w14:paraId="1C0E92A5" w14:textId="77777777" w:rsidR="005C2CCC" w:rsidRPr="005C2CCC" w:rsidRDefault="005C2CCC" w:rsidP="005C2CCC">
            <w:pPr>
              <w:overflowPunct w:val="0"/>
              <w:autoSpaceDE w:val="0"/>
              <w:autoSpaceDN w:val="0"/>
              <w:adjustRightInd w:val="0"/>
              <w:spacing w:after="120"/>
              <w:ind w:left="-108"/>
              <w:textAlignment w:val="baseline"/>
              <w:rPr>
                <w:rFonts w:ascii="Arial" w:hAnsi="Arial" w:cs="Arial"/>
                <w:b/>
              </w:rPr>
            </w:pPr>
            <w:r w:rsidRPr="005C2CCC">
              <w:rPr>
                <w:rFonts w:ascii="Arial" w:hAnsi="Arial" w:cs="Arial"/>
                <w:b/>
              </w:rPr>
              <w:lastRenderedPageBreak/>
              <w:t>"New Fair Deal"</w:t>
            </w:r>
          </w:p>
        </w:tc>
        <w:tc>
          <w:tcPr>
            <w:tcW w:w="5205" w:type="dxa"/>
            <w:hideMark/>
          </w:tcPr>
          <w:p w14:paraId="761C8919" w14:textId="77777777" w:rsidR="005C2CCC" w:rsidRPr="005C2CCC" w:rsidRDefault="005C2CCC" w:rsidP="005C2CCC">
            <w:pPr>
              <w:tabs>
                <w:tab w:val="left" w:pos="-9"/>
              </w:tabs>
              <w:overflowPunct w:val="0"/>
              <w:autoSpaceDE w:val="0"/>
              <w:autoSpaceDN w:val="0"/>
              <w:adjustRightInd w:val="0"/>
              <w:spacing w:after="120"/>
              <w:ind w:left="170" w:hanging="170"/>
              <w:textAlignment w:val="baseline"/>
              <w:rPr>
                <w:rFonts w:ascii="Arial" w:hAnsi="Arial" w:cs="Arial"/>
              </w:rPr>
            </w:pPr>
            <w:r w:rsidRPr="005C2CCC">
              <w:rPr>
                <w:rFonts w:ascii="Arial" w:hAnsi="Arial" w:cs="Arial"/>
              </w:rPr>
              <w:t xml:space="preserve">   the revised Fair Deal position set out in the HM Treasury guidance: “Fair Deal for staff pensions: staff transfer from central government” issued in October 2013;</w:t>
            </w:r>
          </w:p>
        </w:tc>
      </w:tr>
      <w:tr w:rsidR="005C2CCC" w:rsidRPr="005C2CCC" w14:paraId="48C46523" w14:textId="77777777" w:rsidTr="005C2CCC">
        <w:tc>
          <w:tcPr>
            <w:tcW w:w="2551" w:type="dxa"/>
            <w:hideMark/>
          </w:tcPr>
          <w:p w14:paraId="6F16ED14" w14:textId="115A0A39" w:rsidR="005C2CCC" w:rsidRPr="005C2CCC" w:rsidRDefault="005C2CCC" w:rsidP="005C2CCC">
            <w:pPr>
              <w:overflowPunct w:val="0"/>
              <w:autoSpaceDE w:val="0"/>
              <w:autoSpaceDN w:val="0"/>
              <w:adjustRightInd w:val="0"/>
              <w:spacing w:after="120"/>
              <w:ind w:left="-108"/>
              <w:textAlignment w:val="baseline"/>
              <w:rPr>
                <w:rFonts w:ascii="Arial" w:hAnsi="Arial" w:cs="Arial"/>
                <w:b/>
              </w:rPr>
            </w:pPr>
            <w:r w:rsidRPr="005C2CCC">
              <w:rPr>
                <w:rFonts w:ascii="Arial" w:hAnsi="Arial" w:cs="Arial"/>
                <w:b/>
              </w:rPr>
              <w:t>"Notified Sub-</w:t>
            </w:r>
            <w:r w:rsidR="00D15F1F">
              <w:rPr>
                <w:rFonts w:ascii="Arial" w:hAnsi="Arial" w:cs="Arial"/>
                <w:b/>
              </w:rPr>
              <w:t>Supplier</w:t>
            </w:r>
            <w:r w:rsidRPr="005C2CCC">
              <w:rPr>
                <w:rFonts w:ascii="Arial" w:hAnsi="Arial" w:cs="Arial"/>
                <w:b/>
              </w:rPr>
              <w:t>"</w:t>
            </w:r>
          </w:p>
        </w:tc>
        <w:tc>
          <w:tcPr>
            <w:tcW w:w="5205" w:type="dxa"/>
            <w:hideMark/>
          </w:tcPr>
          <w:p w14:paraId="5D92188B" w14:textId="06A19B11" w:rsidR="005C2CCC" w:rsidRPr="005C2CCC" w:rsidRDefault="005C2CCC" w:rsidP="005C2CCC">
            <w:pPr>
              <w:tabs>
                <w:tab w:val="left" w:pos="-9"/>
              </w:tabs>
              <w:overflowPunct w:val="0"/>
              <w:autoSpaceDE w:val="0"/>
              <w:autoSpaceDN w:val="0"/>
              <w:adjustRightInd w:val="0"/>
              <w:spacing w:after="120"/>
              <w:ind w:left="170" w:hanging="170"/>
              <w:textAlignment w:val="baseline"/>
              <w:rPr>
                <w:rFonts w:ascii="Arial" w:hAnsi="Arial" w:cs="Arial"/>
              </w:rPr>
            </w:pPr>
            <w:r w:rsidRPr="005C2CCC">
              <w:rPr>
                <w:rFonts w:ascii="Arial" w:hAnsi="Arial" w:cs="Arial"/>
              </w:rPr>
              <w:t xml:space="preserve">  means a </w:t>
            </w:r>
            <w:r w:rsidRPr="005C2CCC">
              <w:rPr>
                <w:rFonts w:ascii="Arial" w:eastAsia="SimSun" w:hAnsi="Arial" w:cs="Arial"/>
                <w:lang w:eastAsia="zh-CN"/>
              </w:rPr>
              <w:t>Sub-</w:t>
            </w:r>
            <w:r w:rsidR="00D15F1F">
              <w:rPr>
                <w:rFonts w:ascii="Arial" w:eastAsia="SimSun" w:hAnsi="Arial" w:cs="Arial"/>
                <w:lang w:eastAsia="zh-CN"/>
              </w:rPr>
              <w:t>Supplier</w:t>
            </w:r>
            <w:r w:rsidRPr="005C2CCC">
              <w:rPr>
                <w:rFonts w:ascii="Arial" w:eastAsia="SimSun" w:hAnsi="Arial" w:cs="Arial"/>
                <w:lang w:eastAsia="zh-CN"/>
              </w:rPr>
              <w:t xml:space="preserve"> </w:t>
            </w:r>
            <w:r w:rsidRPr="005C2CCC">
              <w:rPr>
                <w:rFonts w:ascii="Arial" w:hAnsi="Arial" w:cs="Arial"/>
              </w:rPr>
              <w:t xml:space="preserve">identified in Annex 1 of this Contract Annex G to whom Transferring </w:t>
            </w:r>
            <w:r>
              <w:rPr>
                <w:rFonts w:ascii="Arial" w:hAnsi="Arial" w:cs="Arial"/>
              </w:rPr>
              <w:t>Purchaser</w:t>
            </w:r>
            <w:r w:rsidRPr="005C2CCC">
              <w:rPr>
                <w:rFonts w:ascii="Arial" w:hAnsi="Arial" w:cs="Arial"/>
              </w:rPr>
              <w:t xml:space="preserve">’s Employees and/or Transferring Former </w:t>
            </w:r>
            <w:r w:rsidR="00D15F1F">
              <w:rPr>
                <w:rFonts w:ascii="Arial" w:hAnsi="Arial" w:cs="Arial"/>
              </w:rPr>
              <w:t>Supplier</w:t>
            </w:r>
            <w:r w:rsidRPr="005C2CCC">
              <w:rPr>
                <w:rFonts w:ascii="Arial" w:hAnsi="Arial" w:cs="Arial"/>
              </w:rPr>
              <w:t xml:space="preserve"> Employees will transfer on a Relevant Transfer Date;</w:t>
            </w:r>
          </w:p>
        </w:tc>
      </w:tr>
      <w:tr w:rsidR="005C2CCC" w:rsidRPr="005C2CCC" w14:paraId="5E136809" w14:textId="77777777" w:rsidTr="005C2CCC">
        <w:tc>
          <w:tcPr>
            <w:tcW w:w="2551" w:type="dxa"/>
            <w:hideMark/>
          </w:tcPr>
          <w:p w14:paraId="3168C4FC" w14:textId="77777777" w:rsidR="005C2CCC" w:rsidRPr="005C2CCC" w:rsidRDefault="005C2CCC" w:rsidP="005C2CCC">
            <w:pPr>
              <w:overflowPunct w:val="0"/>
              <w:autoSpaceDE w:val="0"/>
              <w:autoSpaceDN w:val="0"/>
              <w:adjustRightInd w:val="0"/>
              <w:spacing w:after="120"/>
              <w:ind w:left="-108"/>
              <w:textAlignment w:val="baseline"/>
              <w:rPr>
                <w:rFonts w:ascii="Arial" w:hAnsi="Arial" w:cs="Arial"/>
                <w:b/>
              </w:rPr>
            </w:pPr>
            <w:r w:rsidRPr="005C2CCC">
              <w:rPr>
                <w:rFonts w:ascii="Arial" w:hAnsi="Arial" w:cs="Arial"/>
                <w:b/>
              </w:rPr>
              <w:t>"Principles of Good Employment Practice"</w:t>
            </w:r>
          </w:p>
        </w:tc>
        <w:tc>
          <w:tcPr>
            <w:tcW w:w="5205" w:type="dxa"/>
            <w:hideMark/>
          </w:tcPr>
          <w:p w14:paraId="1B59C626" w14:textId="77777777" w:rsidR="005C2CCC" w:rsidRPr="005C2CCC" w:rsidRDefault="005C2CCC" w:rsidP="005C2CCC">
            <w:pPr>
              <w:tabs>
                <w:tab w:val="left" w:pos="-9"/>
              </w:tabs>
              <w:overflowPunct w:val="0"/>
              <w:autoSpaceDE w:val="0"/>
              <w:autoSpaceDN w:val="0"/>
              <w:adjustRightInd w:val="0"/>
              <w:spacing w:after="120"/>
              <w:ind w:left="170" w:hanging="170"/>
              <w:textAlignment w:val="baseline"/>
              <w:rPr>
                <w:rFonts w:ascii="Arial" w:hAnsi="Arial" w:cs="Arial"/>
              </w:rPr>
            </w:pPr>
            <w:r w:rsidRPr="005C2CCC">
              <w:rPr>
                <w:rFonts w:ascii="Arial" w:hAnsi="Arial" w:cs="Arial"/>
              </w:rPr>
              <w:t xml:space="preserve">  means the guidance published by the Cabinet Office and found at </w:t>
            </w:r>
            <w:hyperlink r:id="rId17" w:history="1">
              <w:r w:rsidRPr="005C2CCC">
                <w:rPr>
                  <w:rFonts w:ascii="Arial" w:hAnsi="Arial" w:cs="Arial"/>
                  <w:color w:val="0000FF"/>
                  <w:u w:val="single"/>
                </w:rPr>
                <w:t>www.gov.uk/government/publications/principles-of-good-employment-practice</w:t>
              </w:r>
            </w:hyperlink>
            <w:r w:rsidRPr="005C2CCC">
              <w:rPr>
                <w:rFonts w:ascii="Arial" w:hAnsi="Arial" w:cs="Arial"/>
              </w:rPr>
              <w:t xml:space="preserve"> ;</w:t>
            </w:r>
          </w:p>
        </w:tc>
      </w:tr>
      <w:tr w:rsidR="005C2CCC" w:rsidRPr="005C2CCC" w14:paraId="5B88E42C" w14:textId="77777777" w:rsidTr="005C2CCC">
        <w:tc>
          <w:tcPr>
            <w:tcW w:w="2551" w:type="dxa"/>
            <w:hideMark/>
          </w:tcPr>
          <w:p w14:paraId="298AFF02" w14:textId="5C025259" w:rsidR="005C2CCC" w:rsidRPr="005C2CCC" w:rsidRDefault="005C2CCC" w:rsidP="005C2CCC">
            <w:pPr>
              <w:overflowPunct w:val="0"/>
              <w:autoSpaceDE w:val="0"/>
              <w:autoSpaceDN w:val="0"/>
              <w:adjustRightInd w:val="0"/>
              <w:spacing w:after="120"/>
              <w:ind w:left="-108"/>
              <w:textAlignment w:val="baseline"/>
              <w:rPr>
                <w:rFonts w:ascii="Arial" w:hAnsi="Arial" w:cs="Arial"/>
                <w:b/>
              </w:rPr>
            </w:pPr>
            <w:r w:rsidRPr="005C2CCC">
              <w:rPr>
                <w:rFonts w:ascii="Arial" w:hAnsi="Arial" w:cs="Arial"/>
                <w:b/>
              </w:rPr>
              <w:t xml:space="preserve">“Replacement </w:t>
            </w:r>
            <w:r w:rsidR="00D15F1F">
              <w:rPr>
                <w:rFonts w:ascii="Arial" w:hAnsi="Arial" w:cs="Arial"/>
                <w:b/>
              </w:rPr>
              <w:t>Supplier</w:t>
            </w:r>
            <w:r w:rsidRPr="005C2CCC">
              <w:rPr>
                <w:rFonts w:ascii="Arial" w:hAnsi="Arial" w:cs="Arial"/>
                <w:b/>
              </w:rPr>
              <w:t>”</w:t>
            </w:r>
          </w:p>
        </w:tc>
        <w:tc>
          <w:tcPr>
            <w:tcW w:w="5205" w:type="dxa"/>
            <w:hideMark/>
          </w:tcPr>
          <w:p w14:paraId="5465AC1E" w14:textId="4FA77CC1" w:rsidR="005C2CCC" w:rsidRPr="005C2CCC" w:rsidRDefault="005C2CCC" w:rsidP="005C2CCC">
            <w:pPr>
              <w:tabs>
                <w:tab w:val="left" w:pos="-9"/>
              </w:tabs>
              <w:overflowPunct w:val="0"/>
              <w:autoSpaceDE w:val="0"/>
              <w:autoSpaceDN w:val="0"/>
              <w:adjustRightInd w:val="0"/>
              <w:spacing w:after="120"/>
              <w:ind w:left="170" w:hanging="170"/>
              <w:textAlignment w:val="baseline"/>
              <w:rPr>
                <w:rFonts w:ascii="Arial" w:hAnsi="Arial" w:cs="Arial"/>
                <w:color w:val="000000"/>
              </w:rPr>
            </w:pPr>
            <w:r w:rsidRPr="005C2CCC">
              <w:rPr>
                <w:rFonts w:ascii="Arial" w:hAnsi="Arial" w:cs="Arial"/>
              </w:rPr>
              <w:t xml:space="preserve">  means any third party provider of Replacement Services appointed by or at the direction of the </w:t>
            </w:r>
            <w:r>
              <w:rPr>
                <w:rFonts w:ascii="Arial" w:hAnsi="Arial" w:cs="Arial"/>
                <w:i/>
              </w:rPr>
              <w:t>Purchaser</w:t>
            </w:r>
            <w:r w:rsidRPr="005C2CCC">
              <w:rPr>
                <w:rFonts w:ascii="Arial" w:hAnsi="Arial" w:cs="Arial"/>
              </w:rPr>
              <w:t xml:space="preserve"> from time to time or where the </w:t>
            </w:r>
            <w:r>
              <w:rPr>
                <w:rFonts w:ascii="Arial" w:hAnsi="Arial" w:cs="Arial"/>
                <w:i/>
              </w:rPr>
              <w:t>Purchaser</w:t>
            </w:r>
            <w:r w:rsidRPr="005C2CCC">
              <w:rPr>
                <w:rFonts w:ascii="Arial" w:hAnsi="Arial" w:cs="Arial"/>
              </w:rPr>
              <w:t xml:space="preserve"> is providing Replacement Services for its own account, shall also include the </w:t>
            </w:r>
            <w:r>
              <w:rPr>
                <w:rFonts w:ascii="Arial" w:hAnsi="Arial" w:cs="Arial"/>
                <w:i/>
              </w:rPr>
              <w:t>Purchaser</w:t>
            </w:r>
          </w:p>
        </w:tc>
      </w:tr>
      <w:tr w:rsidR="005C2CCC" w:rsidRPr="005C2CCC" w14:paraId="613C950F" w14:textId="77777777" w:rsidTr="005C2CCC">
        <w:tc>
          <w:tcPr>
            <w:tcW w:w="2551" w:type="dxa"/>
            <w:hideMark/>
          </w:tcPr>
          <w:p w14:paraId="2DA64DB1" w14:textId="77777777" w:rsidR="005C2CCC" w:rsidRPr="005C2CCC" w:rsidRDefault="005C2CCC" w:rsidP="005C2CCC">
            <w:pPr>
              <w:overflowPunct w:val="0"/>
              <w:autoSpaceDE w:val="0"/>
              <w:autoSpaceDN w:val="0"/>
              <w:adjustRightInd w:val="0"/>
              <w:spacing w:after="120"/>
              <w:ind w:left="-108"/>
              <w:textAlignment w:val="baseline"/>
              <w:rPr>
                <w:rFonts w:ascii="Arial" w:hAnsi="Arial" w:cs="Arial"/>
                <w:b/>
              </w:rPr>
            </w:pPr>
            <w:r w:rsidRPr="005C2CCC">
              <w:rPr>
                <w:rFonts w:ascii="Arial" w:hAnsi="Arial" w:cs="Arial"/>
                <w:b/>
              </w:rPr>
              <w:t>“Replacement Services”</w:t>
            </w:r>
          </w:p>
        </w:tc>
        <w:tc>
          <w:tcPr>
            <w:tcW w:w="5205" w:type="dxa"/>
            <w:hideMark/>
          </w:tcPr>
          <w:p w14:paraId="5FFF53BE" w14:textId="2E410801" w:rsidR="005C2CCC" w:rsidRPr="005C2CCC" w:rsidRDefault="005C2CCC" w:rsidP="005C2CCC">
            <w:pPr>
              <w:tabs>
                <w:tab w:val="left" w:pos="-9"/>
              </w:tabs>
              <w:overflowPunct w:val="0"/>
              <w:autoSpaceDE w:val="0"/>
              <w:autoSpaceDN w:val="0"/>
              <w:adjustRightInd w:val="0"/>
              <w:spacing w:after="120"/>
              <w:ind w:left="170" w:hanging="170"/>
              <w:textAlignment w:val="baseline"/>
              <w:rPr>
                <w:rFonts w:ascii="Arial" w:hAnsi="Arial" w:cs="Arial"/>
              </w:rPr>
            </w:pPr>
            <w:r w:rsidRPr="005C2CCC">
              <w:rPr>
                <w:rFonts w:ascii="Arial" w:hAnsi="Arial" w:cs="Arial"/>
              </w:rPr>
              <w:t xml:space="preserve">  means any services which are substantially similar to any of the </w:t>
            </w:r>
            <w:r w:rsidRPr="005C2CCC">
              <w:rPr>
                <w:rFonts w:ascii="Arial" w:hAnsi="Arial" w:cs="Arial"/>
                <w:i/>
              </w:rPr>
              <w:t>service</w:t>
            </w:r>
            <w:r w:rsidRPr="005C2CCC">
              <w:rPr>
                <w:rFonts w:ascii="Arial" w:hAnsi="Arial" w:cs="Arial"/>
              </w:rPr>
              <w:t xml:space="preserve"> and which the </w:t>
            </w:r>
            <w:r>
              <w:rPr>
                <w:rFonts w:ascii="Arial" w:hAnsi="Arial" w:cs="Arial"/>
                <w:i/>
              </w:rPr>
              <w:t>Purchaser</w:t>
            </w:r>
            <w:r w:rsidRPr="005C2CCC">
              <w:rPr>
                <w:rFonts w:ascii="Arial" w:hAnsi="Arial" w:cs="Arial"/>
              </w:rPr>
              <w:t xml:space="preserve"> receives in substitution for any of the </w:t>
            </w:r>
            <w:r w:rsidRPr="005C2CCC">
              <w:rPr>
                <w:rFonts w:ascii="Arial" w:hAnsi="Arial" w:cs="Arial"/>
                <w:i/>
              </w:rPr>
              <w:t>service</w:t>
            </w:r>
            <w:r w:rsidRPr="005C2CCC">
              <w:rPr>
                <w:rFonts w:ascii="Arial" w:hAnsi="Arial" w:cs="Arial"/>
              </w:rPr>
              <w:t xml:space="preserve"> following the </w:t>
            </w:r>
            <w:r w:rsidRPr="005C2CCC">
              <w:rPr>
                <w:rFonts w:ascii="Arial" w:eastAsia="SimSun" w:hAnsi="Arial" w:cs="Arial"/>
                <w:lang w:eastAsia="zh-CN"/>
              </w:rPr>
              <w:t xml:space="preserve">end of the </w:t>
            </w:r>
            <w:r w:rsidRPr="005C2CCC">
              <w:rPr>
                <w:rFonts w:ascii="Arial" w:eastAsia="SimSun" w:hAnsi="Arial" w:cs="Arial"/>
                <w:i/>
                <w:lang w:eastAsia="zh-CN"/>
              </w:rPr>
              <w:t>service period</w:t>
            </w:r>
            <w:r w:rsidRPr="005C2CCC">
              <w:rPr>
                <w:rFonts w:ascii="Arial" w:eastAsia="SimSun" w:hAnsi="Arial" w:cs="Arial"/>
                <w:lang w:eastAsia="zh-CN"/>
              </w:rPr>
              <w:t xml:space="preserve"> or earlier termination</w:t>
            </w:r>
            <w:r w:rsidRPr="005C2CCC">
              <w:rPr>
                <w:rFonts w:ascii="Arial" w:hAnsi="Arial" w:cs="Arial"/>
              </w:rPr>
              <w:t xml:space="preserve">, whether those services are provided by the </w:t>
            </w:r>
            <w:r>
              <w:rPr>
                <w:rFonts w:ascii="Arial" w:hAnsi="Arial" w:cs="Arial"/>
                <w:i/>
              </w:rPr>
              <w:t>Purchaser</w:t>
            </w:r>
            <w:r w:rsidRPr="005C2CCC">
              <w:rPr>
                <w:rFonts w:ascii="Arial" w:hAnsi="Arial" w:cs="Arial"/>
              </w:rPr>
              <w:t xml:space="preserve"> internally and/or by any third party;</w:t>
            </w:r>
          </w:p>
        </w:tc>
      </w:tr>
      <w:tr w:rsidR="005C2CCC" w:rsidRPr="005C2CCC" w14:paraId="75ECFE85" w14:textId="77777777" w:rsidTr="005C2CCC">
        <w:tc>
          <w:tcPr>
            <w:tcW w:w="2551" w:type="dxa"/>
            <w:hideMark/>
          </w:tcPr>
          <w:p w14:paraId="6C2F5602" w14:textId="7AE7D209" w:rsidR="005C2CCC" w:rsidRPr="005C2CCC" w:rsidRDefault="005C2CCC" w:rsidP="005C2CCC">
            <w:pPr>
              <w:overflowPunct w:val="0"/>
              <w:autoSpaceDE w:val="0"/>
              <w:autoSpaceDN w:val="0"/>
              <w:adjustRightInd w:val="0"/>
              <w:spacing w:after="120"/>
              <w:ind w:left="-108"/>
              <w:textAlignment w:val="baseline"/>
              <w:rPr>
                <w:rFonts w:ascii="Arial" w:hAnsi="Arial" w:cs="Arial"/>
                <w:b/>
              </w:rPr>
            </w:pPr>
            <w:r w:rsidRPr="005C2CCC">
              <w:rPr>
                <w:rFonts w:ascii="Arial" w:hAnsi="Arial" w:cs="Arial"/>
                <w:b/>
              </w:rPr>
              <w:t>“Replacement Sub-</w:t>
            </w:r>
            <w:r w:rsidR="00D15F1F">
              <w:rPr>
                <w:rFonts w:ascii="Arial" w:hAnsi="Arial" w:cs="Arial"/>
                <w:b/>
              </w:rPr>
              <w:t>Supplier</w:t>
            </w:r>
            <w:r w:rsidRPr="005C2CCC">
              <w:rPr>
                <w:rFonts w:ascii="Arial" w:hAnsi="Arial" w:cs="Arial"/>
                <w:b/>
              </w:rPr>
              <w:t>”</w:t>
            </w:r>
          </w:p>
        </w:tc>
        <w:tc>
          <w:tcPr>
            <w:tcW w:w="5205" w:type="dxa"/>
            <w:hideMark/>
          </w:tcPr>
          <w:p w14:paraId="6F038AB4" w14:textId="5F771E29" w:rsidR="005C2CCC" w:rsidRPr="005C2CCC" w:rsidRDefault="005C2CCC" w:rsidP="005C2CCC">
            <w:pPr>
              <w:tabs>
                <w:tab w:val="left" w:pos="-9"/>
              </w:tabs>
              <w:overflowPunct w:val="0"/>
              <w:autoSpaceDE w:val="0"/>
              <w:autoSpaceDN w:val="0"/>
              <w:adjustRightInd w:val="0"/>
              <w:spacing w:after="120"/>
              <w:ind w:left="170" w:hanging="170"/>
              <w:textAlignment w:val="baseline"/>
              <w:rPr>
                <w:rFonts w:ascii="Arial" w:hAnsi="Arial" w:cs="Arial"/>
              </w:rPr>
            </w:pPr>
            <w:r w:rsidRPr="005C2CCC">
              <w:rPr>
                <w:rFonts w:ascii="Arial" w:hAnsi="Arial" w:cs="Arial"/>
              </w:rPr>
              <w:t xml:space="preserve">  means a sub</w:t>
            </w:r>
            <w:r w:rsidR="00D15F1F">
              <w:rPr>
                <w:rFonts w:ascii="Arial" w:hAnsi="Arial" w:cs="Arial"/>
              </w:rPr>
              <w:t>Supplier</w:t>
            </w:r>
            <w:r w:rsidRPr="005C2CCC">
              <w:rPr>
                <w:rFonts w:ascii="Arial" w:hAnsi="Arial" w:cs="Arial"/>
              </w:rPr>
              <w:t xml:space="preserve"> of the Replacement </w:t>
            </w:r>
            <w:r w:rsidR="00D15F1F">
              <w:rPr>
                <w:rFonts w:ascii="Arial" w:hAnsi="Arial" w:cs="Arial"/>
              </w:rPr>
              <w:t>Supplier</w:t>
            </w:r>
            <w:r w:rsidRPr="005C2CCC">
              <w:rPr>
                <w:rFonts w:ascii="Arial" w:hAnsi="Arial" w:cs="Arial"/>
              </w:rPr>
              <w:t xml:space="preserve"> to whom Transferring </w:t>
            </w:r>
            <w:r w:rsidR="00D15F1F">
              <w:rPr>
                <w:rFonts w:ascii="Arial" w:hAnsi="Arial" w:cs="Arial"/>
              </w:rPr>
              <w:t>Supplier</w:t>
            </w:r>
            <w:r w:rsidRPr="005C2CCC">
              <w:rPr>
                <w:rFonts w:ascii="Arial" w:hAnsi="Arial" w:cs="Arial"/>
              </w:rPr>
              <w:t xml:space="preserve"> Employees will transfer on a Service Transfer Date (or any sub-</w:t>
            </w:r>
            <w:r w:rsidR="00D15F1F">
              <w:rPr>
                <w:rFonts w:ascii="Arial" w:hAnsi="Arial" w:cs="Arial"/>
              </w:rPr>
              <w:t>Supplier</w:t>
            </w:r>
            <w:r w:rsidRPr="005C2CCC">
              <w:rPr>
                <w:rFonts w:ascii="Arial" w:hAnsi="Arial" w:cs="Arial"/>
              </w:rPr>
              <w:t xml:space="preserve"> of any such sub-</w:t>
            </w:r>
            <w:r w:rsidR="00D15F1F">
              <w:rPr>
                <w:rFonts w:ascii="Arial" w:hAnsi="Arial" w:cs="Arial"/>
              </w:rPr>
              <w:t>Supplier</w:t>
            </w:r>
            <w:r w:rsidRPr="005C2CCC">
              <w:rPr>
                <w:rFonts w:ascii="Arial" w:hAnsi="Arial" w:cs="Arial"/>
              </w:rPr>
              <w:t>);</w:t>
            </w:r>
          </w:p>
        </w:tc>
      </w:tr>
      <w:tr w:rsidR="005C2CCC" w:rsidRPr="005C2CCC" w14:paraId="2E4540A9" w14:textId="77777777" w:rsidTr="005C2CCC">
        <w:tc>
          <w:tcPr>
            <w:tcW w:w="2551" w:type="dxa"/>
            <w:hideMark/>
          </w:tcPr>
          <w:p w14:paraId="1FED1A25" w14:textId="77777777" w:rsidR="005C2CCC" w:rsidRPr="005C2CCC" w:rsidRDefault="005C2CCC" w:rsidP="005C2CCC">
            <w:pPr>
              <w:overflowPunct w:val="0"/>
              <w:autoSpaceDE w:val="0"/>
              <w:autoSpaceDN w:val="0"/>
              <w:adjustRightInd w:val="0"/>
              <w:spacing w:after="120"/>
              <w:ind w:left="-108"/>
              <w:textAlignment w:val="baseline"/>
              <w:rPr>
                <w:rFonts w:ascii="Arial" w:hAnsi="Arial" w:cs="Arial"/>
                <w:b/>
              </w:rPr>
            </w:pPr>
            <w:r w:rsidRPr="005C2CCC">
              <w:rPr>
                <w:rFonts w:ascii="Arial" w:hAnsi="Arial" w:cs="Arial"/>
                <w:b/>
              </w:rPr>
              <w:t>“Service Transfer”</w:t>
            </w:r>
          </w:p>
        </w:tc>
        <w:tc>
          <w:tcPr>
            <w:tcW w:w="5205" w:type="dxa"/>
            <w:hideMark/>
          </w:tcPr>
          <w:p w14:paraId="6610D195" w14:textId="0EF00734" w:rsidR="005C2CCC" w:rsidRPr="005C2CCC" w:rsidRDefault="005C2CCC" w:rsidP="005C2CCC">
            <w:pPr>
              <w:tabs>
                <w:tab w:val="left" w:pos="-9"/>
              </w:tabs>
              <w:overflowPunct w:val="0"/>
              <w:autoSpaceDE w:val="0"/>
              <w:autoSpaceDN w:val="0"/>
              <w:adjustRightInd w:val="0"/>
              <w:spacing w:after="120"/>
              <w:ind w:left="170" w:hanging="170"/>
              <w:textAlignment w:val="baseline"/>
              <w:rPr>
                <w:rFonts w:ascii="Arial" w:hAnsi="Arial" w:cs="Arial"/>
              </w:rPr>
            </w:pPr>
            <w:r w:rsidRPr="005C2CCC">
              <w:rPr>
                <w:rFonts w:ascii="Arial" w:hAnsi="Arial" w:cs="Arial"/>
              </w:rPr>
              <w:t xml:space="preserve">  any transfer of the </w:t>
            </w:r>
            <w:r w:rsidRPr="005C2CCC">
              <w:rPr>
                <w:rFonts w:ascii="Arial" w:hAnsi="Arial" w:cs="Arial"/>
                <w:i/>
              </w:rPr>
              <w:t xml:space="preserve">service </w:t>
            </w:r>
            <w:r w:rsidRPr="005C2CCC">
              <w:rPr>
                <w:rFonts w:ascii="Arial" w:hAnsi="Arial" w:cs="Arial"/>
              </w:rPr>
              <w:t xml:space="preserve">(or any part of the </w:t>
            </w:r>
            <w:r w:rsidRPr="005C2CCC">
              <w:rPr>
                <w:rFonts w:ascii="Arial" w:hAnsi="Arial" w:cs="Arial"/>
                <w:i/>
              </w:rPr>
              <w:t>service</w:t>
            </w:r>
            <w:r w:rsidRPr="005C2CCC">
              <w:rPr>
                <w:rFonts w:ascii="Arial" w:hAnsi="Arial" w:cs="Arial"/>
              </w:rPr>
              <w:t xml:space="preserve">), for whatever reason, from the </w:t>
            </w:r>
            <w:r w:rsidR="00D15F1F">
              <w:rPr>
                <w:rFonts w:ascii="Arial" w:hAnsi="Arial" w:cs="Arial"/>
                <w:i/>
              </w:rPr>
              <w:t>Supplier</w:t>
            </w:r>
            <w:r w:rsidRPr="005C2CCC">
              <w:rPr>
                <w:rFonts w:ascii="Arial" w:hAnsi="Arial" w:cs="Arial"/>
              </w:rPr>
              <w:t xml:space="preserve"> or any sub</w:t>
            </w:r>
            <w:r w:rsidR="00D15F1F">
              <w:rPr>
                <w:rFonts w:ascii="Arial" w:hAnsi="Arial" w:cs="Arial"/>
              </w:rPr>
              <w:t>Supplier</w:t>
            </w:r>
            <w:r w:rsidRPr="005C2CCC">
              <w:rPr>
                <w:rFonts w:ascii="Arial" w:hAnsi="Arial" w:cs="Arial"/>
              </w:rPr>
              <w:t xml:space="preserve"> to a Replacement </w:t>
            </w:r>
            <w:r w:rsidR="00D15F1F">
              <w:rPr>
                <w:rFonts w:ascii="Arial" w:hAnsi="Arial" w:cs="Arial"/>
              </w:rPr>
              <w:t>Supplier</w:t>
            </w:r>
            <w:r w:rsidRPr="005C2CCC">
              <w:rPr>
                <w:rFonts w:ascii="Arial" w:hAnsi="Arial" w:cs="Arial"/>
              </w:rPr>
              <w:t xml:space="preserve"> or a Replacement Sub-</w:t>
            </w:r>
            <w:r w:rsidR="00D15F1F">
              <w:rPr>
                <w:rFonts w:ascii="Arial" w:hAnsi="Arial" w:cs="Arial"/>
              </w:rPr>
              <w:t>Supplier</w:t>
            </w:r>
            <w:r w:rsidRPr="005C2CCC">
              <w:rPr>
                <w:rFonts w:ascii="Arial" w:hAnsi="Arial" w:cs="Arial"/>
              </w:rPr>
              <w:t xml:space="preserve"> </w:t>
            </w:r>
          </w:p>
        </w:tc>
      </w:tr>
      <w:tr w:rsidR="005C2CCC" w:rsidRPr="005C2CCC" w14:paraId="0FF21870" w14:textId="77777777" w:rsidTr="005C2CCC">
        <w:tc>
          <w:tcPr>
            <w:tcW w:w="2551" w:type="dxa"/>
            <w:hideMark/>
          </w:tcPr>
          <w:p w14:paraId="31CE4CB7" w14:textId="77777777" w:rsidR="005C2CCC" w:rsidRPr="005C2CCC" w:rsidRDefault="005C2CCC" w:rsidP="005C2CCC">
            <w:pPr>
              <w:overflowPunct w:val="0"/>
              <w:autoSpaceDE w:val="0"/>
              <w:autoSpaceDN w:val="0"/>
              <w:adjustRightInd w:val="0"/>
              <w:spacing w:after="120"/>
              <w:ind w:left="-108"/>
              <w:textAlignment w:val="baseline"/>
              <w:rPr>
                <w:rFonts w:ascii="Arial" w:hAnsi="Arial" w:cs="Arial"/>
                <w:b/>
              </w:rPr>
            </w:pPr>
            <w:r w:rsidRPr="005C2CCC">
              <w:rPr>
                <w:rFonts w:ascii="Arial" w:hAnsi="Arial" w:cs="Arial"/>
                <w:b/>
              </w:rPr>
              <w:t>“Service Transfer Date”</w:t>
            </w:r>
          </w:p>
        </w:tc>
        <w:tc>
          <w:tcPr>
            <w:tcW w:w="5205" w:type="dxa"/>
            <w:hideMark/>
          </w:tcPr>
          <w:p w14:paraId="5261E098" w14:textId="77777777" w:rsidR="005C2CCC" w:rsidRPr="005C2CCC" w:rsidRDefault="005C2CCC" w:rsidP="005C2CCC">
            <w:pPr>
              <w:tabs>
                <w:tab w:val="left" w:pos="-9"/>
              </w:tabs>
              <w:overflowPunct w:val="0"/>
              <w:autoSpaceDE w:val="0"/>
              <w:autoSpaceDN w:val="0"/>
              <w:adjustRightInd w:val="0"/>
              <w:spacing w:after="120"/>
              <w:ind w:left="170" w:hanging="170"/>
              <w:textAlignment w:val="baseline"/>
              <w:rPr>
                <w:rFonts w:ascii="Arial" w:hAnsi="Arial" w:cs="Arial"/>
              </w:rPr>
            </w:pPr>
            <w:r w:rsidRPr="005C2CCC">
              <w:rPr>
                <w:rFonts w:ascii="Arial" w:hAnsi="Arial" w:cs="Arial"/>
                <w:color w:val="000000"/>
              </w:rPr>
              <w:t xml:space="preserve">  means the date</w:t>
            </w:r>
            <w:r w:rsidRPr="005C2CCC">
              <w:rPr>
                <w:rFonts w:ascii="Arial" w:hAnsi="Arial" w:cs="Arial"/>
              </w:rPr>
              <w:t xml:space="preserve"> of a Service Transfer;</w:t>
            </w:r>
          </w:p>
        </w:tc>
      </w:tr>
      <w:tr w:rsidR="005C2CCC" w:rsidRPr="005C2CCC" w14:paraId="4384C716" w14:textId="77777777" w:rsidTr="005C2CCC">
        <w:tc>
          <w:tcPr>
            <w:tcW w:w="2551" w:type="dxa"/>
            <w:hideMark/>
          </w:tcPr>
          <w:p w14:paraId="55A045C5" w14:textId="77777777" w:rsidR="005C2CCC" w:rsidRPr="005C2CCC" w:rsidRDefault="005C2CCC" w:rsidP="005C2CCC">
            <w:pPr>
              <w:overflowPunct w:val="0"/>
              <w:autoSpaceDE w:val="0"/>
              <w:autoSpaceDN w:val="0"/>
              <w:adjustRightInd w:val="0"/>
              <w:spacing w:after="120"/>
              <w:ind w:left="-108"/>
              <w:textAlignment w:val="baseline"/>
              <w:rPr>
                <w:rFonts w:ascii="Arial" w:hAnsi="Arial" w:cs="Arial"/>
                <w:b/>
                <w:highlight w:val="green"/>
              </w:rPr>
            </w:pPr>
            <w:r w:rsidRPr="005C2CCC">
              <w:rPr>
                <w:rFonts w:ascii="Arial" w:hAnsi="Arial" w:cs="Arial"/>
                <w:b/>
              </w:rPr>
              <w:t>"Staffing Information"</w:t>
            </w:r>
          </w:p>
        </w:tc>
        <w:tc>
          <w:tcPr>
            <w:tcW w:w="5205" w:type="dxa"/>
            <w:hideMark/>
          </w:tcPr>
          <w:p w14:paraId="00A1828B" w14:textId="432F3C85" w:rsidR="005C2CCC" w:rsidRPr="005C2CCC" w:rsidRDefault="005C2CCC" w:rsidP="005C2CCC">
            <w:pPr>
              <w:tabs>
                <w:tab w:val="left" w:pos="-9"/>
              </w:tabs>
              <w:overflowPunct w:val="0"/>
              <w:autoSpaceDE w:val="0"/>
              <w:autoSpaceDN w:val="0"/>
              <w:adjustRightInd w:val="0"/>
              <w:spacing w:after="120"/>
              <w:ind w:left="170" w:hanging="170"/>
              <w:textAlignment w:val="baseline"/>
              <w:rPr>
                <w:rFonts w:ascii="Arial" w:hAnsi="Arial" w:cs="Arial"/>
              </w:rPr>
            </w:pPr>
            <w:r w:rsidRPr="005C2CCC">
              <w:rPr>
                <w:rFonts w:ascii="Arial" w:hAnsi="Arial" w:cs="Arial"/>
              </w:rPr>
              <w:t xml:space="preserve">  means, in relation to all persons identified on the </w:t>
            </w:r>
            <w:r w:rsidR="00D15F1F">
              <w:rPr>
                <w:rFonts w:ascii="Arial" w:hAnsi="Arial" w:cs="Arial"/>
              </w:rPr>
              <w:t>Supplier</w:t>
            </w:r>
            <w:r w:rsidRPr="005C2CCC">
              <w:rPr>
                <w:rFonts w:ascii="Arial" w:hAnsi="Arial" w:cs="Arial"/>
              </w:rPr>
              <w:t xml:space="preserve">'s Provisional Personnel List or </w:t>
            </w:r>
            <w:r w:rsidR="00D15F1F">
              <w:rPr>
                <w:rFonts w:ascii="Arial" w:hAnsi="Arial" w:cs="Arial"/>
              </w:rPr>
              <w:t>Supplier</w:t>
            </w:r>
            <w:r w:rsidRPr="005C2CCC">
              <w:rPr>
                <w:rFonts w:ascii="Arial" w:hAnsi="Arial" w:cs="Arial"/>
              </w:rPr>
              <w:t xml:space="preserve">'s Final Personnel List, as the case may be, such information as the </w:t>
            </w:r>
            <w:r>
              <w:rPr>
                <w:rFonts w:ascii="Arial" w:hAnsi="Arial" w:cs="Arial"/>
                <w:i/>
              </w:rPr>
              <w:t>Purchaser</w:t>
            </w:r>
            <w:r w:rsidRPr="005C2CCC">
              <w:rPr>
                <w:rFonts w:ascii="Arial" w:hAnsi="Arial" w:cs="Arial"/>
              </w:rPr>
              <w:t xml:space="preserve"> may reasonably request (subject to all applicable provisions of the Data Protection Legislation), but including in an anonymised format:</w:t>
            </w:r>
          </w:p>
          <w:p w14:paraId="4F19B828" w14:textId="77777777" w:rsidR="005C2CCC" w:rsidRPr="005C2CCC" w:rsidRDefault="005C2CCC" w:rsidP="005C2CCC">
            <w:pPr>
              <w:tabs>
                <w:tab w:val="left" w:pos="144"/>
              </w:tabs>
              <w:overflowPunct w:val="0"/>
              <w:autoSpaceDE w:val="0"/>
              <w:autoSpaceDN w:val="0"/>
              <w:adjustRightInd w:val="0"/>
              <w:spacing w:after="120"/>
              <w:ind w:left="720" w:hanging="545"/>
              <w:textAlignment w:val="baseline"/>
              <w:rPr>
                <w:rFonts w:ascii="Arial" w:hAnsi="Arial" w:cs="Arial"/>
              </w:rPr>
            </w:pPr>
            <w:r w:rsidRPr="005C2CCC">
              <w:rPr>
                <w:rFonts w:ascii="Arial" w:hAnsi="Arial" w:cs="Arial"/>
              </w:rPr>
              <w:t xml:space="preserve">        their ages, dates of commencement of employment or engagement and gender;</w:t>
            </w:r>
          </w:p>
          <w:p w14:paraId="28BAB013" w14:textId="36D136EB" w:rsidR="005C2CCC" w:rsidRPr="005C2CCC" w:rsidRDefault="005C2CCC" w:rsidP="005C2CCC">
            <w:pPr>
              <w:tabs>
                <w:tab w:val="left" w:pos="144"/>
              </w:tabs>
              <w:overflowPunct w:val="0"/>
              <w:autoSpaceDE w:val="0"/>
              <w:autoSpaceDN w:val="0"/>
              <w:adjustRightInd w:val="0"/>
              <w:spacing w:after="120"/>
              <w:ind w:left="720" w:hanging="545"/>
              <w:textAlignment w:val="baseline"/>
              <w:rPr>
                <w:rFonts w:ascii="Arial" w:hAnsi="Arial" w:cs="Arial"/>
              </w:rPr>
            </w:pPr>
            <w:r w:rsidRPr="005C2CCC">
              <w:rPr>
                <w:rFonts w:ascii="Arial" w:hAnsi="Arial" w:cs="Arial"/>
              </w:rPr>
              <w:t xml:space="preserve">        details of whether they are employed, self employed </w:t>
            </w:r>
            <w:r w:rsidR="00D15F1F">
              <w:rPr>
                <w:rFonts w:ascii="Arial" w:hAnsi="Arial" w:cs="Arial"/>
              </w:rPr>
              <w:t>Supplier</w:t>
            </w:r>
            <w:r w:rsidRPr="005C2CCC">
              <w:rPr>
                <w:rFonts w:ascii="Arial" w:hAnsi="Arial" w:cs="Arial"/>
              </w:rPr>
              <w:t>s or consultants, agency workers or otherwise;</w:t>
            </w:r>
          </w:p>
          <w:p w14:paraId="1D018A2B" w14:textId="77777777" w:rsidR="005C2CCC" w:rsidRPr="005C2CCC" w:rsidRDefault="005C2CCC" w:rsidP="005C2CCC">
            <w:pPr>
              <w:tabs>
                <w:tab w:val="left" w:pos="144"/>
              </w:tabs>
              <w:overflowPunct w:val="0"/>
              <w:autoSpaceDE w:val="0"/>
              <w:autoSpaceDN w:val="0"/>
              <w:adjustRightInd w:val="0"/>
              <w:spacing w:after="120"/>
              <w:ind w:left="720" w:hanging="545"/>
              <w:textAlignment w:val="baseline"/>
              <w:rPr>
                <w:rFonts w:ascii="Arial" w:hAnsi="Arial" w:cs="Arial"/>
              </w:rPr>
            </w:pPr>
            <w:r w:rsidRPr="005C2CCC">
              <w:rPr>
                <w:rFonts w:ascii="Arial" w:hAnsi="Arial" w:cs="Arial"/>
              </w:rPr>
              <w:t xml:space="preserve">         details of contracted working hours;</w:t>
            </w:r>
          </w:p>
          <w:p w14:paraId="5F1E4F1D" w14:textId="5B347A6C" w:rsidR="005C2CCC" w:rsidRPr="005C2CCC" w:rsidRDefault="005C2CCC" w:rsidP="005C2CCC">
            <w:pPr>
              <w:tabs>
                <w:tab w:val="left" w:pos="144"/>
              </w:tabs>
              <w:overflowPunct w:val="0"/>
              <w:autoSpaceDE w:val="0"/>
              <w:autoSpaceDN w:val="0"/>
              <w:adjustRightInd w:val="0"/>
              <w:spacing w:after="120"/>
              <w:ind w:left="720" w:hanging="545"/>
              <w:textAlignment w:val="baseline"/>
              <w:rPr>
                <w:rFonts w:ascii="Arial" w:hAnsi="Arial" w:cs="Arial"/>
              </w:rPr>
            </w:pPr>
            <w:r w:rsidRPr="005C2CCC">
              <w:rPr>
                <w:rFonts w:ascii="Arial" w:hAnsi="Arial" w:cs="Arial"/>
              </w:rPr>
              <w:lastRenderedPageBreak/>
              <w:t xml:space="preserve">         the identity of the </w:t>
            </w:r>
            <w:r>
              <w:rPr>
                <w:rFonts w:ascii="Arial" w:hAnsi="Arial" w:cs="Arial"/>
              </w:rPr>
              <w:t>Purchaser</w:t>
            </w:r>
            <w:r w:rsidRPr="005C2CCC">
              <w:rPr>
                <w:rFonts w:ascii="Arial" w:hAnsi="Arial" w:cs="Arial"/>
              </w:rPr>
              <w:t xml:space="preserve"> or relevant contracting party;</w:t>
            </w:r>
          </w:p>
          <w:p w14:paraId="28CDEDEB" w14:textId="77777777" w:rsidR="005C2CCC" w:rsidRPr="005C2CCC" w:rsidRDefault="005C2CCC" w:rsidP="005C2CCC">
            <w:pPr>
              <w:tabs>
                <w:tab w:val="left" w:pos="144"/>
              </w:tabs>
              <w:overflowPunct w:val="0"/>
              <w:autoSpaceDE w:val="0"/>
              <w:autoSpaceDN w:val="0"/>
              <w:adjustRightInd w:val="0"/>
              <w:spacing w:after="120"/>
              <w:ind w:left="720" w:hanging="545"/>
              <w:textAlignment w:val="baseline"/>
              <w:rPr>
                <w:rFonts w:ascii="Arial" w:hAnsi="Arial" w:cs="Arial"/>
              </w:rPr>
            </w:pPr>
            <w:r w:rsidRPr="005C2CCC">
              <w:rPr>
                <w:rFonts w:ascii="Arial" w:hAnsi="Arial" w:cs="Arial"/>
              </w:rPr>
              <w:t xml:space="preserve">         their relevant contractual notice periods and any other terms relating to termination of employment, including redundancy procedures, and redundancy payments;</w:t>
            </w:r>
          </w:p>
          <w:p w14:paraId="7F2D16CD" w14:textId="77777777" w:rsidR="005C2CCC" w:rsidRPr="005C2CCC" w:rsidRDefault="005C2CCC" w:rsidP="005C2CCC">
            <w:pPr>
              <w:tabs>
                <w:tab w:val="left" w:pos="144"/>
              </w:tabs>
              <w:overflowPunct w:val="0"/>
              <w:autoSpaceDE w:val="0"/>
              <w:autoSpaceDN w:val="0"/>
              <w:adjustRightInd w:val="0"/>
              <w:spacing w:after="120"/>
              <w:ind w:left="720" w:hanging="545"/>
              <w:textAlignment w:val="baseline"/>
              <w:rPr>
                <w:rFonts w:ascii="Arial" w:hAnsi="Arial" w:cs="Arial"/>
              </w:rPr>
            </w:pPr>
            <w:r w:rsidRPr="005C2CCC">
              <w:rPr>
                <w:rFonts w:ascii="Arial" w:hAnsi="Arial" w:cs="Arial"/>
              </w:rPr>
              <w:t xml:space="preserve">         their wages, salaries and profit sharing arrangements as applicable;</w:t>
            </w:r>
          </w:p>
          <w:p w14:paraId="7FD0ACC8" w14:textId="77777777" w:rsidR="005C2CCC" w:rsidRPr="005C2CCC" w:rsidRDefault="005C2CCC" w:rsidP="005C2CCC">
            <w:pPr>
              <w:tabs>
                <w:tab w:val="left" w:pos="144"/>
              </w:tabs>
              <w:overflowPunct w:val="0"/>
              <w:autoSpaceDE w:val="0"/>
              <w:autoSpaceDN w:val="0"/>
              <w:adjustRightInd w:val="0"/>
              <w:spacing w:after="120"/>
              <w:ind w:left="720" w:hanging="545"/>
              <w:textAlignment w:val="baseline"/>
              <w:rPr>
                <w:rFonts w:ascii="Arial" w:hAnsi="Arial" w:cs="Arial"/>
              </w:rPr>
            </w:pPr>
            <w:r w:rsidRPr="005C2CCC">
              <w:rPr>
                <w:rFonts w:ascii="Arial" w:hAnsi="Arial" w:cs="Arial"/>
              </w:rPr>
              <w:t xml:space="preserve">        details of other employment-related benefits, including (without limitation) medical insurance, life assurance, pension or other retirement benefit schemes, share option schemes and company car schedules applicable to them;</w:t>
            </w:r>
          </w:p>
          <w:p w14:paraId="03816DAB" w14:textId="77777777" w:rsidR="005C2CCC" w:rsidRPr="005C2CCC" w:rsidRDefault="005C2CCC" w:rsidP="005C2CCC">
            <w:pPr>
              <w:tabs>
                <w:tab w:val="left" w:pos="144"/>
              </w:tabs>
              <w:overflowPunct w:val="0"/>
              <w:autoSpaceDE w:val="0"/>
              <w:autoSpaceDN w:val="0"/>
              <w:adjustRightInd w:val="0"/>
              <w:spacing w:after="120"/>
              <w:ind w:left="720" w:hanging="545"/>
              <w:textAlignment w:val="baseline"/>
              <w:rPr>
                <w:rFonts w:ascii="Arial" w:hAnsi="Arial" w:cs="Arial"/>
              </w:rPr>
            </w:pPr>
            <w:r w:rsidRPr="005C2CCC">
              <w:rPr>
                <w:rFonts w:ascii="Arial" w:hAnsi="Arial" w:cs="Arial"/>
              </w:rPr>
              <w:t xml:space="preserve">         any outstanding or potential contractual, statutory or other liabilities in respect of such individuals (including in respect of personal injury claims);</w:t>
            </w:r>
          </w:p>
          <w:p w14:paraId="1758FA16" w14:textId="77777777" w:rsidR="005C2CCC" w:rsidRPr="005C2CCC" w:rsidRDefault="005C2CCC" w:rsidP="005C2CCC">
            <w:pPr>
              <w:tabs>
                <w:tab w:val="left" w:pos="144"/>
              </w:tabs>
              <w:overflowPunct w:val="0"/>
              <w:autoSpaceDE w:val="0"/>
              <w:autoSpaceDN w:val="0"/>
              <w:adjustRightInd w:val="0"/>
              <w:spacing w:after="120"/>
              <w:ind w:left="720" w:hanging="545"/>
              <w:textAlignment w:val="baseline"/>
              <w:rPr>
                <w:rFonts w:ascii="Arial" w:hAnsi="Arial" w:cs="Arial"/>
              </w:rPr>
            </w:pPr>
            <w:r w:rsidRPr="005C2CCC">
              <w:rPr>
                <w:rFonts w:ascii="Arial" w:hAnsi="Arial" w:cs="Arial"/>
              </w:rPr>
              <w:t xml:space="preserve">         details of any such individuals on long term sickness absence, parental leave, maternity leave or other authorised long term absence; </w:t>
            </w:r>
          </w:p>
          <w:p w14:paraId="4B7EE3FA" w14:textId="77777777" w:rsidR="005C2CCC" w:rsidRPr="005C2CCC" w:rsidRDefault="005C2CCC" w:rsidP="005C2CCC">
            <w:pPr>
              <w:tabs>
                <w:tab w:val="left" w:pos="144"/>
              </w:tabs>
              <w:overflowPunct w:val="0"/>
              <w:autoSpaceDE w:val="0"/>
              <w:autoSpaceDN w:val="0"/>
              <w:adjustRightInd w:val="0"/>
              <w:spacing w:after="120"/>
              <w:ind w:left="720" w:hanging="545"/>
              <w:textAlignment w:val="baseline"/>
              <w:rPr>
                <w:rFonts w:ascii="Arial" w:hAnsi="Arial" w:cs="Arial"/>
              </w:rPr>
            </w:pPr>
            <w:r w:rsidRPr="005C2CCC">
              <w:rPr>
                <w:rFonts w:ascii="Arial" w:hAnsi="Arial" w:cs="Arial"/>
              </w:rPr>
              <w:t xml:space="preserve">        copies of all relevant documents and materials relating to such information, including copies of relevant contracts of employment (or relevant standard contracts if applied generally in respect of such employees); and</w:t>
            </w:r>
          </w:p>
          <w:p w14:paraId="5DFCBA52" w14:textId="77777777" w:rsidR="005C2CCC" w:rsidRPr="005C2CCC" w:rsidRDefault="005C2CCC" w:rsidP="005C2CCC">
            <w:pPr>
              <w:tabs>
                <w:tab w:val="left" w:pos="144"/>
              </w:tabs>
              <w:overflowPunct w:val="0"/>
              <w:autoSpaceDE w:val="0"/>
              <w:autoSpaceDN w:val="0"/>
              <w:adjustRightInd w:val="0"/>
              <w:spacing w:after="120"/>
              <w:ind w:left="720" w:hanging="545"/>
              <w:textAlignment w:val="baseline"/>
              <w:rPr>
                <w:rFonts w:ascii="Arial" w:hAnsi="Arial" w:cs="Arial"/>
              </w:rPr>
            </w:pPr>
            <w:r w:rsidRPr="005C2CCC">
              <w:rPr>
                <w:rFonts w:ascii="Arial" w:hAnsi="Arial" w:cs="Arial"/>
              </w:rPr>
              <w:t xml:space="preserve">         any other “employee liability information” as such term is defined in regulation 11 of the Employment Regulations;</w:t>
            </w:r>
          </w:p>
        </w:tc>
      </w:tr>
      <w:tr w:rsidR="005C2CCC" w:rsidRPr="005C2CCC" w14:paraId="15D28EFE" w14:textId="77777777" w:rsidTr="005C2CCC">
        <w:tc>
          <w:tcPr>
            <w:tcW w:w="2551" w:type="dxa"/>
            <w:hideMark/>
          </w:tcPr>
          <w:p w14:paraId="57D67507" w14:textId="6899CC1F" w:rsidR="005C2CCC" w:rsidRPr="005C2CCC" w:rsidRDefault="005C2CCC" w:rsidP="005C2CCC">
            <w:pPr>
              <w:overflowPunct w:val="0"/>
              <w:autoSpaceDE w:val="0"/>
              <w:autoSpaceDN w:val="0"/>
              <w:adjustRightInd w:val="0"/>
              <w:spacing w:after="120"/>
              <w:ind w:left="-108"/>
              <w:textAlignment w:val="baseline"/>
              <w:rPr>
                <w:rFonts w:ascii="Arial" w:hAnsi="Arial" w:cs="Arial"/>
                <w:b/>
              </w:rPr>
            </w:pPr>
            <w:r w:rsidRPr="005C2CCC">
              <w:rPr>
                <w:rFonts w:ascii="Arial" w:hAnsi="Arial" w:cs="Arial"/>
                <w:b/>
              </w:rPr>
              <w:lastRenderedPageBreak/>
              <w:t xml:space="preserve">“Transferring </w:t>
            </w:r>
            <w:r w:rsidR="00D15F1F">
              <w:rPr>
                <w:rFonts w:ascii="Arial" w:hAnsi="Arial" w:cs="Arial"/>
                <w:b/>
              </w:rPr>
              <w:t>Supplier</w:t>
            </w:r>
            <w:r w:rsidRPr="005C2CCC">
              <w:rPr>
                <w:rFonts w:ascii="Arial" w:hAnsi="Arial" w:cs="Arial"/>
                <w:b/>
              </w:rPr>
              <w:t xml:space="preserve"> Employees”</w:t>
            </w:r>
          </w:p>
        </w:tc>
        <w:tc>
          <w:tcPr>
            <w:tcW w:w="5205" w:type="dxa"/>
            <w:hideMark/>
          </w:tcPr>
          <w:p w14:paraId="595465CF" w14:textId="7C735D3F" w:rsidR="005C2CCC" w:rsidRPr="005C2CCC" w:rsidRDefault="005C2CCC" w:rsidP="005C2CCC">
            <w:pPr>
              <w:tabs>
                <w:tab w:val="left" w:pos="-9"/>
              </w:tabs>
              <w:overflowPunct w:val="0"/>
              <w:autoSpaceDE w:val="0"/>
              <w:autoSpaceDN w:val="0"/>
              <w:adjustRightInd w:val="0"/>
              <w:spacing w:after="120"/>
              <w:ind w:left="170" w:hanging="170"/>
              <w:textAlignment w:val="baseline"/>
              <w:rPr>
                <w:rFonts w:ascii="Arial" w:hAnsi="Arial" w:cs="Arial"/>
              </w:rPr>
            </w:pPr>
            <w:r w:rsidRPr="005C2CCC">
              <w:rPr>
                <w:rFonts w:ascii="Arial" w:hAnsi="Arial" w:cs="Arial"/>
              </w:rPr>
              <w:t xml:space="preserve">   means those employees of the </w:t>
            </w:r>
            <w:r w:rsidR="00D15F1F">
              <w:rPr>
                <w:rFonts w:ascii="Arial" w:hAnsi="Arial" w:cs="Arial"/>
                <w:i/>
              </w:rPr>
              <w:t>Supplier</w:t>
            </w:r>
            <w:r w:rsidRPr="005C2CCC">
              <w:rPr>
                <w:rFonts w:ascii="Arial" w:hAnsi="Arial" w:cs="Arial"/>
              </w:rPr>
              <w:t xml:space="preserve"> and/or the Sub-</w:t>
            </w:r>
            <w:r w:rsidR="00D15F1F">
              <w:rPr>
                <w:rFonts w:ascii="Arial" w:hAnsi="Arial" w:cs="Arial"/>
              </w:rPr>
              <w:t>Supplier</w:t>
            </w:r>
            <w:r w:rsidRPr="005C2CCC">
              <w:rPr>
                <w:rFonts w:ascii="Arial" w:hAnsi="Arial" w:cs="Arial"/>
              </w:rPr>
              <w:t>s to whom the Employment Regulations will apply on the Service Transfer Date</w:t>
            </w:r>
          </w:p>
        </w:tc>
      </w:tr>
      <w:tr w:rsidR="005C2CCC" w:rsidRPr="005C2CCC" w14:paraId="45E378F5" w14:textId="77777777" w:rsidTr="005C2CCC">
        <w:tc>
          <w:tcPr>
            <w:tcW w:w="2551" w:type="dxa"/>
            <w:hideMark/>
          </w:tcPr>
          <w:p w14:paraId="49C4631D" w14:textId="24181B00" w:rsidR="005C2CCC" w:rsidRPr="005C2CCC" w:rsidRDefault="005C2CCC" w:rsidP="005C2CCC">
            <w:pPr>
              <w:overflowPunct w:val="0"/>
              <w:autoSpaceDE w:val="0"/>
              <w:autoSpaceDN w:val="0"/>
              <w:adjustRightInd w:val="0"/>
              <w:spacing w:after="120"/>
              <w:ind w:left="-108"/>
              <w:textAlignment w:val="baseline"/>
              <w:rPr>
                <w:rFonts w:ascii="Arial" w:hAnsi="Arial" w:cs="Arial"/>
                <w:b/>
              </w:rPr>
            </w:pPr>
            <w:r w:rsidRPr="005C2CCC">
              <w:rPr>
                <w:rFonts w:ascii="Arial" w:hAnsi="Arial" w:cs="Arial"/>
                <w:b/>
              </w:rPr>
              <w:t xml:space="preserve">"Transferring </w:t>
            </w:r>
            <w:r>
              <w:rPr>
                <w:rFonts w:ascii="Arial" w:hAnsi="Arial" w:cs="Arial"/>
                <w:b/>
              </w:rPr>
              <w:t>Purchaser</w:t>
            </w:r>
            <w:r w:rsidRPr="005C2CCC">
              <w:rPr>
                <w:rFonts w:ascii="Arial" w:hAnsi="Arial" w:cs="Arial"/>
                <w:b/>
              </w:rPr>
              <w:t xml:space="preserve"> Employees"</w:t>
            </w:r>
          </w:p>
        </w:tc>
        <w:tc>
          <w:tcPr>
            <w:tcW w:w="5205" w:type="dxa"/>
            <w:hideMark/>
          </w:tcPr>
          <w:p w14:paraId="0E1B3C42" w14:textId="1A2468BE" w:rsidR="005C2CCC" w:rsidRPr="005C2CCC" w:rsidRDefault="005C2CCC" w:rsidP="005C2CCC">
            <w:pPr>
              <w:tabs>
                <w:tab w:val="left" w:pos="-9"/>
              </w:tabs>
              <w:overflowPunct w:val="0"/>
              <w:autoSpaceDE w:val="0"/>
              <w:autoSpaceDN w:val="0"/>
              <w:adjustRightInd w:val="0"/>
              <w:spacing w:after="120"/>
              <w:ind w:left="170" w:hanging="170"/>
              <w:textAlignment w:val="baseline"/>
              <w:rPr>
                <w:rFonts w:ascii="Arial" w:hAnsi="Arial" w:cs="Arial"/>
              </w:rPr>
            </w:pPr>
            <w:r w:rsidRPr="005C2CCC">
              <w:rPr>
                <w:rFonts w:ascii="Arial" w:hAnsi="Arial" w:cs="Arial"/>
              </w:rPr>
              <w:t xml:space="preserve">  means those employees of the </w:t>
            </w:r>
            <w:r>
              <w:rPr>
                <w:rFonts w:ascii="Arial" w:hAnsi="Arial" w:cs="Arial"/>
                <w:i/>
              </w:rPr>
              <w:t>Purchaser</w:t>
            </w:r>
            <w:r w:rsidRPr="005C2CCC">
              <w:rPr>
                <w:rFonts w:ascii="Arial" w:hAnsi="Arial" w:cs="Arial"/>
              </w:rPr>
              <w:t xml:space="preserve"> to whom the Employment Regulations will apply on the Relevant Transfer Date;</w:t>
            </w:r>
          </w:p>
        </w:tc>
      </w:tr>
    </w:tbl>
    <w:p w14:paraId="42A425B2" w14:textId="77777777" w:rsidR="005C2CCC" w:rsidRPr="005C2CCC" w:rsidRDefault="005C2CCC" w:rsidP="005C2CCC">
      <w:pPr>
        <w:tabs>
          <w:tab w:val="left" w:pos="1418"/>
        </w:tabs>
        <w:adjustRightInd w:val="0"/>
        <w:spacing w:before="120" w:after="120"/>
        <w:ind w:left="720"/>
        <w:rPr>
          <w:rFonts w:ascii="Arial" w:hAnsi="Arial" w:cs="Arial"/>
          <w:lang w:eastAsia="zh-CN"/>
        </w:rPr>
      </w:pPr>
    </w:p>
    <w:p w14:paraId="2E46FD93" w14:textId="77777777" w:rsidR="005C2CCC" w:rsidRPr="005C2CCC" w:rsidRDefault="005C2CCC" w:rsidP="005C2CCC">
      <w:pPr>
        <w:tabs>
          <w:tab w:val="left" w:pos="1134"/>
        </w:tabs>
        <w:adjustRightInd w:val="0"/>
        <w:spacing w:before="120" w:after="120"/>
        <w:ind w:left="1134"/>
        <w:rPr>
          <w:rFonts w:ascii="Arial" w:hAnsi="Arial" w:cs="Arial"/>
          <w:b/>
          <w:lang w:eastAsia="zh-CN"/>
        </w:rPr>
      </w:pPr>
      <w:r w:rsidRPr="005C2CCC">
        <w:rPr>
          <w:rFonts w:ascii="Arial" w:hAnsi="Arial" w:cs="Arial"/>
          <w:b/>
          <w:lang w:eastAsia="zh-CN"/>
        </w:rPr>
        <w:t>Interpretation</w:t>
      </w:r>
    </w:p>
    <w:p w14:paraId="747AB70F" w14:textId="47A7AB67" w:rsidR="005C2CCC" w:rsidRPr="005C2CCC" w:rsidRDefault="005C2CCC" w:rsidP="005C2CCC">
      <w:pPr>
        <w:tabs>
          <w:tab w:val="left" w:pos="1134"/>
        </w:tabs>
        <w:adjustRightInd w:val="0"/>
        <w:spacing w:before="120" w:after="120"/>
        <w:ind w:left="1134"/>
        <w:rPr>
          <w:rFonts w:ascii="Arial" w:hAnsi="Arial" w:cs="Arial"/>
          <w:lang w:eastAsia="zh-CN"/>
        </w:rPr>
      </w:pPr>
      <w:r w:rsidRPr="005C2CCC">
        <w:rPr>
          <w:rFonts w:ascii="Arial" w:hAnsi="Arial" w:cs="Arial"/>
          <w:lang w:eastAsia="zh-CN"/>
        </w:rPr>
        <w:t xml:space="preserve">Where a provision in this Annex imposes an obligation on the </w:t>
      </w:r>
      <w:r w:rsidR="00D15F1F">
        <w:rPr>
          <w:rFonts w:ascii="Arial" w:hAnsi="Arial" w:cs="Arial"/>
          <w:i/>
          <w:lang w:eastAsia="zh-CN"/>
        </w:rPr>
        <w:t>Supplier</w:t>
      </w:r>
      <w:r w:rsidRPr="005C2CCC">
        <w:rPr>
          <w:rFonts w:ascii="Arial" w:hAnsi="Arial" w:cs="Arial"/>
          <w:lang w:eastAsia="zh-CN"/>
        </w:rPr>
        <w:t xml:space="preserve"> to provide an indemnity, undertaking or warranty, the </w:t>
      </w:r>
      <w:r w:rsidR="00D15F1F">
        <w:rPr>
          <w:rFonts w:ascii="Arial" w:hAnsi="Arial" w:cs="Arial"/>
          <w:i/>
          <w:lang w:eastAsia="zh-CN"/>
        </w:rPr>
        <w:t>Supplier</w:t>
      </w:r>
      <w:r w:rsidRPr="005C2CCC">
        <w:rPr>
          <w:rFonts w:ascii="Arial" w:hAnsi="Arial" w:cs="Arial"/>
          <w:lang w:eastAsia="zh-CN"/>
        </w:rPr>
        <w:t xml:space="preserve"> shall procure that each of its Sub-</w:t>
      </w:r>
      <w:r w:rsidR="00D15F1F">
        <w:rPr>
          <w:rFonts w:ascii="Arial" w:hAnsi="Arial" w:cs="Arial"/>
          <w:lang w:eastAsia="zh-CN"/>
        </w:rPr>
        <w:t>Supplier</w:t>
      </w:r>
      <w:r w:rsidRPr="005C2CCC">
        <w:rPr>
          <w:rFonts w:ascii="Arial" w:hAnsi="Arial" w:cs="Arial"/>
          <w:lang w:eastAsia="zh-CN"/>
        </w:rPr>
        <w:t xml:space="preserve">s shall comply with such obligation and provide such indemnity, undertaking or warranty to the </w:t>
      </w:r>
      <w:r>
        <w:rPr>
          <w:rFonts w:ascii="Arial" w:hAnsi="Arial" w:cs="Arial"/>
          <w:i/>
          <w:lang w:eastAsia="zh-CN"/>
        </w:rPr>
        <w:t>Purchaser</w:t>
      </w:r>
      <w:r w:rsidRPr="005C2CCC">
        <w:rPr>
          <w:rFonts w:ascii="Arial" w:hAnsi="Arial" w:cs="Arial"/>
          <w:lang w:eastAsia="zh-CN"/>
        </w:rPr>
        <w:t xml:space="preserve">, Former </w:t>
      </w:r>
      <w:r w:rsidR="00D15F1F">
        <w:rPr>
          <w:rFonts w:ascii="Arial" w:hAnsi="Arial" w:cs="Arial"/>
          <w:lang w:eastAsia="zh-CN"/>
        </w:rPr>
        <w:t>Supplier</w:t>
      </w:r>
      <w:r w:rsidRPr="005C2CCC">
        <w:rPr>
          <w:rFonts w:ascii="Arial" w:hAnsi="Arial" w:cs="Arial"/>
          <w:lang w:eastAsia="zh-CN"/>
        </w:rPr>
        <w:t xml:space="preserve">, Replacement </w:t>
      </w:r>
      <w:r w:rsidR="00D15F1F">
        <w:rPr>
          <w:rFonts w:ascii="Arial" w:hAnsi="Arial" w:cs="Arial"/>
          <w:lang w:eastAsia="zh-CN"/>
        </w:rPr>
        <w:t>Supplier</w:t>
      </w:r>
      <w:r w:rsidRPr="005C2CCC">
        <w:rPr>
          <w:rFonts w:ascii="Arial" w:hAnsi="Arial" w:cs="Arial"/>
          <w:lang w:eastAsia="zh-CN"/>
        </w:rPr>
        <w:t xml:space="preserve"> or Replacement Sub-</w:t>
      </w:r>
      <w:r w:rsidR="00D15F1F">
        <w:rPr>
          <w:rFonts w:ascii="Arial" w:hAnsi="Arial" w:cs="Arial"/>
          <w:lang w:eastAsia="zh-CN"/>
        </w:rPr>
        <w:t>Supplier</w:t>
      </w:r>
      <w:r w:rsidRPr="005C2CCC">
        <w:rPr>
          <w:rFonts w:ascii="Arial" w:hAnsi="Arial" w:cs="Arial"/>
          <w:lang w:eastAsia="zh-CN"/>
        </w:rPr>
        <w:t xml:space="preserve">, as the case may be. </w:t>
      </w:r>
    </w:p>
    <w:p w14:paraId="22CD9F4E" w14:textId="77777777" w:rsidR="005C2CCC" w:rsidRPr="00DF2D01" w:rsidRDefault="005C2CCC" w:rsidP="005C2CCC">
      <w:pPr>
        <w:overflowPunct w:val="0"/>
        <w:autoSpaceDE w:val="0"/>
        <w:autoSpaceDN w:val="0"/>
        <w:adjustRightInd w:val="0"/>
        <w:textAlignment w:val="baseline"/>
        <w:rPr>
          <w:rFonts w:ascii="Arial" w:hAnsi="Arial" w:cs="Arial"/>
          <w:color w:val="FFFFFF"/>
        </w:rPr>
      </w:pPr>
    </w:p>
    <w:p w14:paraId="4565398B" w14:textId="77777777" w:rsidR="005C2CCC" w:rsidRPr="00DF2D01" w:rsidRDefault="005C2CCC" w:rsidP="005C2CCC">
      <w:pPr>
        <w:overflowPunct w:val="0"/>
        <w:autoSpaceDE w:val="0"/>
        <w:autoSpaceDN w:val="0"/>
        <w:adjustRightInd w:val="0"/>
        <w:textAlignment w:val="baseline"/>
        <w:rPr>
          <w:rFonts w:ascii="Arial" w:hAnsi="Arial" w:cs="Arial"/>
          <w:color w:val="FFFFFF"/>
        </w:rPr>
      </w:pPr>
    </w:p>
    <w:p w14:paraId="575D6AE7" w14:textId="77777777" w:rsidR="005C2CCC" w:rsidRPr="00DF2D01" w:rsidRDefault="005C2CCC" w:rsidP="005C2CCC">
      <w:pPr>
        <w:overflowPunct w:val="0"/>
        <w:autoSpaceDE w:val="0"/>
        <w:autoSpaceDN w:val="0"/>
        <w:adjustRightInd w:val="0"/>
        <w:textAlignment w:val="baseline"/>
        <w:rPr>
          <w:rFonts w:ascii="Arial" w:hAnsi="Arial" w:cs="Arial"/>
          <w:color w:val="FFFFFF"/>
        </w:rPr>
      </w:pPr>
    </w:p>
    <w:p w14:paraId="35DAFEDA" w14:textId="77777777" w:rsidR="005C2CCC" w:rsidRPr="00DF2D01" w:rsidRDefault="005C2CCC" w:rsidP="005C2CCC">
      <w:pPr>
        <w:overflowPunct w:val="0"/>
        <w:autoSpaceDE w:val="0"/>
        <w:autoSpaceDN w:val="0"/>
        <w:adjustRightInd w:val="0"/>
        <w:textAlignment w:val="baseline"/>
        <w:rPr>
          <w:rFonts w:ascii="Arial" w:hAnsi="Arial" w:cs="Arial"/>
          <w:color w:val="FFFFFF"/>
        </w:rPr>
      </w:pPr>
    </w:p>
    <w:p w14:paraId="2D6FD05B" w14:textId="77777777" w:rsidR="005C2CCC" w:rsidRPr="00DF2D01" w:rsidRDefault="005C2CCC" w:rsidP="005C2CCC">
      <w:pPr>
        <w:overflowPunct w:val="0"/>
        <w:autoSpaceDE w:val="0"/>
        <w:autoSpaceDN w:val="0"/>
        <w:adjustRightInd w:val="0"/>
        <w:textAlignment w:val="baseline"/>
        <w:rPr>
          <w:rFonts w:ascii="Arial" w:hAnsi="Arial" w:cs="Arial"/>
          <w:color w:val="FFFFFF"/>
        </w:rPr>
      </w:pPr>
    </w:p>
    <w:p w14:paraId="359900C3" w14:textId="77777777" w:rsidR="005C2CCC" w:rsidRPr="005C2CCC" w:rsidRDefault="005C2CCC" w:rsidP="005C2CCC">
      <w:pPr>
        <w:rPr>
          <w:rFonts w:ascii="Arial" w:eastAsia="STZhongsong" w:hAnsi="Arial" w:cs="Arial"/>
          <w:b/>
          <w:caps/>
          <w:lang w:eastAsia="zh-CN"/>
        </w:rPr>
      </w:pPr>
      <w:r w:rsidRPr="005C2CCC">
        <w:rPr>
          <w:rFonts w:ascii="Arial" w:eastAsia="SimSun" w:hAnsi="Arial" w:cs="Arial"/>
          <w:lang w:eastAsia="zh-CN"/>
        </w:rPr>
        <w:br w:type="page"/>
      </w:r>
    </w:p>
    <w:p w14:paraId="49BEFA2D" w14:textId="77777777" w:rsidR="005C2CCC" w:rsidRPr="005C2CCC" w:rsidRDefault="005C2CCC" w:rsidP="005C2CCC">
      <w:pPr>
        <w:keepNext/>
        <w:adjustRightInd w:val="0"/>
        <w:spacing w:after="240"/>
        <w:jc w:val="center"/>
        <w:rPr>
          <w:rFonts w:ascii="Arial" w:eastAsia="STZhongsong" w:hAnsi="Arial" w:cs="Arial"/>
          <w:b/>
          <w:caps/>
          <w:lang w:eastAsia="zh-CN"/>
        </w:rPr>
      </w:pPr>
      <w:r w:rsidRPr="005C2CCC">
        <w:rPr>
          <w:rFonts w:ascii="Arial" w:eastAsia="STZhongsong" w:hAnsi="Arial" w:cs="Arial"/>
          <w:b/>
          <w:caps/>
          <w:lang w:eastAsia="zh-CN"/>
        </w:rPr>
        <w:lastRenderedPageBreak/>
        <w:t>PART A</w:t>
      </w:r>
    </w:p>
    <w:p w14:paraId="3E90792C" w14:textId="70E32BD0" w:rsidR="005C2CCC" w:rsidRPr="005C2CCC" w:rsidRDefault="005C2CCC" w:rsidP="005C2CCC">
      <w:pPr>
        <w:tabs>
          <w:tab w:val="left" w:pos="709"/>
        </w:tabs>
        <w:adjustRightInd w:val="0"/>
        <w:spacing w:before="120" w:after="240"/>
        <w:rPr>
          <w:rFonts w:ascii="Arial" w:eastAsia="STZhongsong" w:hAnsi="Arial" w:cs="Arial"/>
          <w:b/>
          <w:caps/>
          <w:lang w:eastAsia="zh-CN"/>
        </w:rPr>
      </w:pPr>
      <w:r w:rsidRPr="005C2CCC">
        <w:rPr>
          <w:rFonts w:ascii="Arial" w:eastAsia="STZhongsong" w:hAnsi="Arial" w:cs="Arial"/>
          <w:b/>
          <w:caps/>
          <w:lang w:eastAsia="zh-CN"/>
        </w:rPr>
        <w:t xml:space="preserve">Transferring </w:t>
      </w:r>
      <w:r>
        <w:rPr>
          <w:rFonts w:ascii="Arial" w:eastAsia="STZhongsong" w:hAnsi="Arial" w:cs="Arial"/>
          <w:b/>
          <w:caps/>
          <w:lang w:eastAsia="zh-CN"/>
        </w:rPr>
        <w:t>Purchaser</w:t>
      </w:r>
      <w:r w:rsidRPr="005C2CCC">
        <w:rPr>
          <w:rFonts w:ascii="Arial" w:eastAsia="STZhongsong" w:hAnsi="Arial" w:cs="Arial"/>
          <w:b/>
          <w:caps/>
          <w:lang w:eastAsia="zh-CN"/>
        </w:rPr>
        <w:t xml:space="preserve"> Employees at commencement of the provision of Services</w:t>
      </w:r>
    </w:p>
    <w:p w14:paraId="47856B3E" w14:textId="77777777" w:rsidR="005C2CCC" w:rsidRPr="005C2CCC" w:rsidRDefault="005C2CCC" w:rsidP="006B07B4">
      <w:pPr>
        <w:pStyle w:val="ListParagraph"/>
        <w:widowControl/>
        <w:numPr>
          <w:ilvl w:val="0"/>
          <w:numId w:val="76"/>
        </w:numPr>
        <w:tabs>
          <w:tab w:val="num" w:pos="862"/>
        </w:tabs>
        <w:adjustRightInd w:val="0"/>
        <w:spacing w:after="240"/>
        <w:jc w:val="both"/>
        <w:outlineLvl w:val="1"/>
        <w:rPr>
          <w:rFonts w:eastAsia="STZhongsong" w:cs="Arial"/>
          <w:b/>
          <w:sz w:val="20"/>
          <w:lang w:eastAsia="zh-CN"/>
        </w:rPr>
      </w:pPr>
      <w:bookmarkStart w:id="33" w:name="_Ref389139871"/>
      <w:r w:rsidRPr="005C2CCC">
        <w:rPr>
          <w:rFonts w:eastAsia="STZhongsong" w:cs="Arial"/>
          <w:sz w:val="20"/>
          <w:lang w:eastAsia="zh-CN"/>
        </w:rPr>
        <w:t>Relevant</w:t>
      </w:r>
      <w:r w:rsidRPr="005C2CCC">
        <w:rPr>
          <w:rFonts w:eastAsia="STZhongsong" w:cs="Arial"/>
          <w:b/>
          <w:sz w:val="20"/>
          <w:lang w:eastAsia="zh-CN"/>
        </w:rPr>
        <w:t xml:space="preserve"> </w:t>
      </w:r>
      <w:r w:rsidRPr="005C2CCC">
        <w:rPr>
          <w:rFonts w:eastAsia="STZhongsong" w:cs="Arial"/>
          <w:sz w:val="20"/>
          <w:lang w:eastAsia="zh-CN"/>
        </w:rPr>
        <w:t>Transfers</w:t>
      </w:r>
      <w:bookmarkEnd w:id="33"/>
    </w:p>
    <w:p w14:paraId="647016B1" w14:textId="77777777" w:rsidR="005C2CCC" w:rsidRPr="005C2CCC" w:rsidRDefault="005C2CCC" w:rsidP="005C2CCC">
      <w:pPr>
        <w:pStyle w:val="ListParagraph"/>
        <w:adjustRightInd w:val="0"/>
        <w:spacing w:after="240"/>
        <w:ind w:left="360"/>
        <w:jc w:val="both"/>
        <w:outlineLvl w:val="1"/>
        <w:rPr>
          <w:rFonts w:eastAsia="STZhongsong" w:cs="Arial"/>
          <w:b/>
          <w:sz w:val="20"/>
          <w:lang w:eastAsia="zh-CN"/>
        </w:rPr>
      </w:pPr>
    </w:p>
    <w:p w14:paraId="3B237717" w14:textId="49DDA937" w:rsidR="005C2CCC" w:rsidRPr="005C2CCC" w:rsidRDefault="005C2CCC" w:rsidP="006B07B4">
      <w:pPr>
        <w:pStyle w:val="ListParagraph"/>
        <w:widowControl/>
        <w:numPr>
          <w:ilvl w:val="1"/>
          <w:numId w:val="76"/>
        </w:numPr>
        <w:adjustRightInd w:val="0"/>
        <w:spacing w:after="240"/>
        <w:jc w:val="both"/>
        <w:outlineLvl w:val="2"/>
        <w:rPr>
          <w:rFonts w:eastAsia="STZhongsong" w:cs="Arial"/>
          <w:sz w:val="20"/>
          <w:lang w:eastAsia="zh-CN"/>
        </w:rPr>
      </w:pPr>
      <w:r w:rsidRPr="005C2CCC">
        <w:rPr>
          <w:rFonts w:eastAsia="STZhongsong" w:cs="Arial"/>
          <w:sz w:val="20"/>
          <w:lang w:eastAsia="zh-CN"/>
        </w:rPr>
        <w:t xml:space="preserve">The </w:t>
      </w:r>
      <w:r>
        <w:rPr>
          <w:rFonts w:eastAsia="STZhongsong" w:cs="Arial"/>
          <w:i/>
          <w:sz w:val="20"/>
          <w:lang w:eastAsia="zh-CN"/>
        </w:rPr>
        <w:t>Purchaser</w:t>
      </w:r>
      <w:r w:rsidRPr="005C2CCC">
        <w:rPr>
          <w:rFonts w:eastAsia="STZhongsong" w:cs="Arial"/>
          <w:sz w:val="20"/>
          <w:lang w:eastAsia="zh-CN"/>
        </w:rPr>
        <w:t xml:space="preserve"> and the </w:t>
      </w:r>
      <w:r w:rsidR="00D15F1F">
        <w:rPr>
          <w:rFonts w:eastAsia="STZhongsong" w:cs="Arial"/>
          <w:i/>
          <w:sz w:val="20"/>
          <w:lang w:eastAsia="zh-CN"/>
        </w:rPr>
        <w:t>Supplier</w:t>
      </w:r>
      <w:r w:rsidRPr="005C2CCC">
        <w:rPr>
          <w:rFonts w:eastAsia="STZhongsong" w:cs="Arial"/>
          <w:sz w:val="20"/>
          <w:lang w:eastAsia="zh-CN"/>
        </w:rPr>
        <w:t xml:space="preserve"> agree that:</w:t>
      </w:r>
    </w:p>
    <w:p w14:paraId="5A9C91AF" w14:textId="77777777" w:rsidR="005C2CCC" w:rsidRPr="005C2CCC" w:rsidRDefault="005C2CCC" w:rsidP="005C2CCC">
      <w:pPr>
        <w:pStyle w:val="ListParagraph"/>
        <w:adjustRightInd w:val="0"/>
        <w:spacing w:after="240"/>
        <w:ind w:left="792"/>
        <w:jc w:val="both"/>
        <w:outlineLvl w:val="2"/>
        <w:rPr>
          <w:rFonts w:eastAsia="STZhongsong" w:cs="Arial"/>
          <w:sz w:val="20"/>
          <w:lang w:eastAsia="zh-CN"/>
        </w:rPr>
      </w:pPr>
    </w:p>
    <w:p w14:paraId="438DC8BB" w14:textId="37D468E4" w:rsidR="005C2CCC" w:rsidRPr="005C2CCC" w:rsidRDefault="005C2CCC" w:rsidP="006B07B4">
      <w:pPr>
        <w:pStyle w:val="ListParagraph"/>
        <w:widowControl/>
        <w:numPr>
          <w:ilvl w:val="2"/>
          <w:numId w:val="76"/>
        </w:numPr>
        <w:adjustRightInd w:val="0"/>
        <w:spacing w:after="240"/>
        <w:jc w:val="both"/>
        <w:outlineLvl w:val="3"/>
        <w:rPr>
          <w:rFonts w:eastAsia="STZhongsong" w:cs="Arial"/>
          <w:sz w:val="20"/>
          <w:lang w:eastAsia="zh-CN"/>
        </w:rPr>
      </w:pPr>
      <w:r w:rsidRPr="005C2CCC">
        <w:rPr>
          <w:rFonts w:eastAsia="STZhongsong" w:cs="Arial"/>
          <w:sz w:val="20"/>
          <w:lang w:eastAsia="zh-CN"/>
        </w:rPr>
        <w:t xml:space="preserve">the commencement of the provision of the </w:t>
      </w:r>
      <w:r w:rsidRPr="005C2CCC">
        <w:rPr>
          <w:rFonts w:eastAsia="STZhongsong" w:cs="Arial"/>
          <w:i/>
          <w:sz w:val="20"/>
          <w:lang w:eastAsia="zh-CN"/>
        </w:rPr>
        <w:t>service</w:t>
      </w:r>
      <w:r w:rsidRPr="005C2CCC">
        <w:rPr>
          <w:rFonts w:eastAsia="STZhongsong" w:cs="Arial"/>
          <w:sz w:val="20"/>
          <w:lang w:eastAsia="zh-CN"/>
        </w:rPr>
        <w:t xml:space="preserve"> or of each relevant part of the </w:t>
      </w:r>
      <w:r w:rsidRPr="005C2CCC">
        <w:rPr>
          <w:rFonts w:eastAsia="STZhongsong" w:cs="Arial"/>
          <w:i/>
          <w:sz w:val="20"/>
          <w:lang w:eastAsia="zh-CN"/>
        </w:rPr>
        <w:t xml:space="preserve">service </w:t>
      </w:r>
      <w:r w:rsidRPr="005C2CCC">
        <w:rPr>
          <w:rFonts w:eastAsia="STZhongsong" w:cs="Arial"/>
          <w:sz w:val="20"/>
          <w:lang w:eastAsia="zh-CN"/>
        </w:rPr>
        <w:t xml:space="preserve">will be a Relevant Transfer in relation to the Transferring </w:t>
      </w:r>
      <w:r>
        <w:rPr>
          <w:rFonts w:eastAsia="STZhongsong" w:cs="Arial"/>
          <w:sz w:val="20"/>
          <w:lang w:eastAsia="zh-CN"/>
        </w:rPr>
        <w:t>Purchaser</w:t>
      </w:r>
      <w:r w:rsidRPr="005C2CCC">
        <w:rPr>
          <w:rFonts w:eastAsia="STZhongsong" w:cs="Arial"/>
          <w:sz w:val="20"/>
          <w:lang w:eastAsia="zh-CN"/>
        </w:rPr>
        <w:t xml:space="preserve"> Employees; and</w:t>
      </w:r>
    </w:p>
    <w:p w14:paraId="315A85D3" w14:textId="09A13D54" w:rsidR="005C2CCC" w:rsidRPr="005C2CCC" w:rsidRDefault="005C2CCC" w:rsidP="006B07B4">
      <w:pPr>
        <w:pStyle w:val="ListParagraph"/>
        <w:widowControl/>
        <w:numPr>
          <w:ilvl w:val="2"/>
          <w:numId w:val="76"/>
        </w:numPr>
        <w:adjustRightInd w:val="0"/>
        <w:spacing w:after="240"/>
        <w:jc w:val="both"/>
        <w:outlineLvl w:val="3"/>
        <w:rPr>
          <w:rFonts w:eastAsia="STZhongsong" w:cs="Arial"/>
          <w:sz w:val="20"/>
          <w:lang w:eastAsia="zh-CN"/>
        </w:rPr>
      </w:pPr>
      <w:bookmarkStart w:id="34" w:name="_Ref389139785"/>
      <w:r w:rsidRPr="005C2CCC">
        <w:rPr>
          <w:rFonts w:eastAsia="STZhongsong" w:cs="Arial"/>
          <w:sz w:val="20"/>
          <w:lang w:eastAsia="zh-CN"/>
        </w:rPr>
        <w:t xml:space="preserve">as a result of the operation of the Employment Regulations, the </w:t>
      </w:r>
      <w:r w:rsidRPr="005C2CCC">
        <w:rPr>
          <w:rFonts w:eastAsia="STZhongsong" w:cs="Arial"/>
          <w:bCs/>
          <w:sz w:val="20"/>
          <w:lang w:eastAsia="zh-CN"/>
        </w:rPr>
        <w:t>contracts</w:t>
      </w:r>
      <w:r w:rsidRPr="005C2CCC">
        <w:rPr>
          <w:rFonts w:eastAsia="STZhongsong" w:cs="Arial"/>
          <w:sz w:val="20"/>
          <w:lang w:eastAsia="zh-CN"/>
        </w:rPr>
        <w:t xml:space="preserve"> of employment between the </w:t>
      </w:r>
      <w:r>
        <w:rPr>
          <w:rFonts w:eastAsia="STZhongsong" w:cs="Arial"/>
          <w:i/>
          <w:sz w:val="20"/>
          <w:lang w:eastAsia="zh-CN"/>
        </w:rPr>
        <w:t>Purchaser</w:t>
      </w:r>
      <w:r w:rsidRPr="005C2CCC">
        <w:rPr>
          <w:rFonts w:eastAsia="STZhongsong" w:cs="Arial"/>
          <w:sz w:val="20"/>
          <w:lang w:eastAsia="zh-CN"/>
        </w:rPr>
        <w:t xml:space="preserve"> and the Transferring </w:t>
      </w:r>
      <w:r>
        <w:rPr>
          <w:rFonts w:eastAsia="STZhongsong" w:cs="Arial"/>
          <w:sz w:val="20"/>
          <w:lang w:eastAsia="zh-CN"/>
        </w:rPr>
        <w:t>Purchaser</w:t>
      </w:r>
      <w:r w:rsidRPr="005C2CCC">
        <w:rPr>
          <w:rFonts w:eastAsia="STZhongsong" w:cs="Arial"/>
          <w:sz w:val="20"/>
          <w:lang w:eastAsia="zh-CN"/>
        </w:rPr>
        <w:t xml:space="preserve"> Employees (except in relation to any terms disapplied through operation of regulation 10(2) of the Employment Regulations) will have effect on and from the Relevant Transfer Date as if originally made between the </w:t>
      </w:r>
      <w:r w:rsidR="00D15F1F">
        <w:rPr>
          <w:rFonts w:eastAsia="STZhongsong" w:cs="Arial"/>
          <w:i/>
          <w:sz w:val="20"/>
          <w:lang w:eastAsia="zh-CN"/>
        </w:rPr>
        <w:t>Supplier</w:t>
      </w:r>
      <w:r w:rsidRPr="005C2CCC">
        <w:rPr>
          <w:rFonts w:eastAsia="STZhongsong" w:cs="Arial"/>
          <w:sz w:val="20"/>
          <w:lang w:eastAsia="zh-CN"/>
        </w:rPr>
        <w:t xml:space="preserve"> and/or any Notified Sub-</w:t>
      </w:r>
      <w:r w:rsidR="00D15F1F">
        <w:rPr>
          <w:rFonts w:eastAsia="STZhongsong" w:cs="Arial"/>
          <w:sz w:val="20"/>
          <w:lang w:eastAsia="zh-CN"/>
        </w:rPr>
        <w:t>Supplier</w:t>
      </w:r>
      <w:r w:rsidRPr="005C2CCC">
        <w:rPr>
          <w:rFonts w:eastAsia="STZhongsong" w:cs="Arial"/>
          <w:sz w:val="20"/>
          <w:lang w:eastAsia="zh-CN"/>
        </w:rPr>
        <w:t xml:space="preserve"> and each such Transferring </w:t>
      </w:r>
      <w:r>
        <w:rPr>
          <w:rFonts w:eastAsia="STZhongsong" w:cs="Arial"/>
          <w:sz w:val="20"/>
          <w:lang w:eastAsia="zh-CN"/>
        </w:rPr>
        <w:t>Purchaser</w:t>
      </w:r>
      <w:r w:rsidRPr="005C2CCC">
        <w:rPr>
          <w:rFonts w:eastAsia="STZhongsong" w:cs="Arial"/>
          <w:sz w:val="20"/>
          <w:lang w:eastAsia="zh-CN"/>
        </w:rPr>
        <w:t xml:space="preserve"> Employee.</w:t>
      </w:r>
      <w:bookmarkEnd w:id="34"/>
    </w:p>
    <w:p w14:paraId="78CCCBF6" w14:textId="77777777" w:rsidR="005C2CCC" w:rsidRPr="005C2CCC" w:rsidRDefault="005C2CCC" w:rsidP="005C2CCC">
      <w:pPr>
        <w:pStyle w:val="ListParagraph"/>
        <w:adjustRightInd w:val="0"/>
        <w:spacing w:after="240"/>
        <w:ind w:left="1701"/>
        <w:jc w:val="both"/>
        <w:outlineLvl w:val="3"/>
        <w:rPr>
          <w:rFonts w:eastAsia="STZhongsong" w:cs="Arial"/>
          <w:sz w:val="20"/>
          <w:lang w:eastAsia="zh-CN"/>
        </w:rPr>
      </w:pPr>
    </w:p>
    <w:p w14:paraId="63B9942D" w14:textId="3481A005" w:rsidR="005C2CCC" w:rsidRPr="005C2CCC" w:rsidRDefault="005C2CCC" w:rsidP="006B07B4">
      <w:pPr>
        <w:pStyle w:val="ListParagraph"/>
        <w:widowControl/>
        <w:numPr>
          <w:ilvl w:val="1"/>
          <w:numId w:val="76"/>
        </w:numPr>
        <w:adjustRightInd w:val="0"/>
        <w:spacing w:after="240"/>
        <w:jc w:val="both"/>
        <w:outlineLvl w:val="2"/>
        <w:rPr>
          <w:rFonts w:eastAsia="STZhongsong" w:cs="Arial"/>
          <w:sz w:val="20"/>
          <w:lang w:eastAsia="zh-CN"/>
        </w:rPr>
      </w:pPr>
      <w:r w:rsidRPr="005C2CCC">
        <w:rPr>
          <w:rFonts w:eastAsia="STZhongsong" w:cs="Arial"/>
          <w:sz w:val="20"/>
          <w:lang w:eastAsia="zh-CN"/>
        </w:rPr>
        <w:t xml:space="preserve">The </w:t>
      </w:r>
      <w:r>
        <w:rPr>
          <w:rFonts w:eastAsia="STZhongsong" w:cs="Arial"/>
          <w:i/>
          <w:sz w:val="20"/>
          <w:lang w:eastAsia="zh-CN"/>
        </w:rPr>
        <w:t>Purchaser</w:t>
      </w:r>
      <w:r w:rsidRPr="005C2CCC">
        <w:rPr>
          <w:rFonts w:eastAsia="STZhongsong" w:cs="Arial"/>
          <w:sz w:val="20"/>
          <w:lang w:eastAsia="zh-CN"/>
        </w:rPr>
        <w:t xml:space="preserve"> shall comply with all its obligations under the Employment Regulations and shall perform and discharge all its obligations in respect of the Transferring </w:t>
      </w:r>
      <w:r>
        <w:rPr>
          <w:rFonts w:eastAsia="STZhongsong" w:cs="Arial"/>
          <w:sz w:val="20"/>
          <w:lang w:eastAsia="zh-CN"/>
        </w:rPr>
        <w:t>Purchaser</w:t>
      </w:r>
      <w:r w:rsidRPr="005C2CCC">
        <w:rPr>
          <w:rFonts w:eastAsia="STZhongsong" w:cs="Arial"/>
          <w:sz w:val="20"/>
          <w:lang w:eastAsia="zh-CN"/>
        </w:rPr>
        <w:t xml:space="preserve"> Employees in respect of the period arising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(i) the </w:t>
      </w:r>
      <w:r>
        <w:rPr>
          <w:rFonts w:eastAsia="STZhongsong" w:cs="Arial"/>
          <w:i/>
          <w:sz w:val="20"/>
          <w:lang w:eastAsia="zh-CN"/>
        </w:rPr>
        <w:t>Purchaser</w:t>
      </w:r>
      <w:r w:rsidRPr="005C2CCC">
        <w:rPr>
          <w:rFonts w:eastAsia="STZhongsong" w:cs="Arial"/>
          <w:sz w:val="20"/>
          <w:lang w:eastAsia="zh-CN"/>
        </w:rPr>
        <w:t xml:space="preserve">; and (ii) the </w:t>
      </w:r>
      <w:r w:rsidR="00D15F1F">
        <w:rPr>
          <w:rFonts w:eastAsia="STZhongsong" w:cs="Arial"/>
          <w:i/>
          <w:sz w:val="20"/>
          <w:lang w:eastAsia="zh-CN"/>
        </w:rPr>
        <w:t>Supplier</w:t>
      </w:r>
      <w:r w:rsidRPr="005C2CCC">
        <w:rPr>
          <w:rFonts w:eastAsia="STZhongsong" w:cs="Arial"/>
          <w:sz w:val="20"/>
          <w:lang w:eastAsia="zh-CN"/>
        </w:rPr>
        <w:t xml:space="preserve"> and/or any Notified Sub-</w:t>
      </w:r>
      <w:r w:rsidR="00D15F1F">
        <w:rPr>
          <w:rFonts w:eastAsia="STZhongsong" w:cs="Arial"/>
          <w:sz w:val="20"/>
          <w:lang w:eastAsia="zh-CN"/>
        </w:rPr>
        <w:t>Supplier</w:t>
      </w:r>
      <w:r w:rsidRPr="005C2CCC">
        <w:rPr>
          <w:rFonts w:eastAsia="STZhongsong" w:cs="Arial"/>
          <w:sz w:val="20"/>
          <w:lang w:eastAsia="zh-CN"/>
        </w:rPr>
        <w:t xml:space="preserve"> (as appropriate).  </w:t>
      </w:r>
    </w:p>
    <w:p w14:paraId="61766D45" w14:textId="77777777" w:rsidR="005C2CCC" w:rsidRPr="005C2CCC" w:rsidRDefault="005C2CCC" w:rsidP="005C2CCC">
      <w:pPr>
        <w:pStyle w:val="ListParagraph"/>
        <w:adjustRightInd w:val="0"/>
        <w:spacing w:after="240"/>
        <w:ind w:left="792"/>
        <w:jc w:val="both"/>
        <w:outlineLvl w:val="2"/>
        <w:rPr>
          <w:rFonts w:eastAsia="STZhongsong" w:cs="Arial"/>
          <w:sz w:val="20"/>
          <w:lang w:eastAsia="zh-CN"/>
        </w:rPr>
      </w:pPr>
    </w:p>
    <w:p w14:paraId="174AD1A0" w14:textId="3E4A9731" w:rsidR="005C2CCC" w:rsidRPr="005C2CCC" w:rsidRDefault="005C2CCC" w:rsidP="006B07B4">
      <w:pPr>
        <w:pStyle w:val="ListParagraph"/>
        <w:widowControl/>
        <w:numPr>
          <w:ilvl w:val="0"/>
          <w:numId w:val="76"/>
        </w:numPr>
        <w:tabs>
          <w:tab w:val="num" w:pos="862"/>
        </w:tabs>
        <w:adjustRightInd w:val="0"/>
        <w:spacing w:after="240"/>
        <w:jc w:val="both"/>
        <w:outlineLvl w:val="1"/>
        <w:rPr>
          <w:rFonts w:eastAsia="STZhongsong" w:cs="Arial"/>
          <w:sz w:val="20"/>
          <w:lang w:eastAsia="zh-CN"/>
        </w:rPr>
      </w:pPr>
      <w:r>
        <w:rPr>
          <w:rFonts w:eastAsia="STZhongsong" w:cs="Arial"/>
          <w:i/>
          <w:sz w:val="20"/>
          <w:lang w:eastAsia="zh-CN"/>
        </w:rPr>
        <w:t>Purchaser</w:t>
      </w:r>
      <w:r w:rsidRPr="005C2CCC">
        <w:rPr>
          <w:rFonts w:eastAsia="STZhongsong" w:cs="Arial"/>
          <w:sz w:val="20"/>
          <w:lang w:eastAsia="zh-CN"/>
        </w:rPr>
        <w:t xml:space="preserve"> Indemnities</w:t>
      </w:r>
    </w:p>
    <w:p w14:paraId="2C58ADA2" w14:textId="77777777" w:rsidR="005C2CCC" w:rsidRPr="005C2CCC" w:rsidRDefault="005C2CCC" w:rsidP="005C2CCC">
      <w:pPr>
        <w:pStyle w:val="ListParagraph"/>
        <w:adjustRightInd w:val="0"/>
        <w:spacing w:after="240"/>
        <w:ind w:left="360"/>
        <w:jc w:val="both"/>
        <w:outlineLvl w:val="1"/>
        <w:rPr>
          <w:rFonts w:eastAsia="STZhongsong" w:cs="Arial"/>
          <w:sz w:val="20"/>
          <w:lang w:eastAsia="zh-CN"/>
        </w:rPr>
      </w:pPr>
    </w:p>
    <w:p w14:paraId="6109F6C4" w14:textId="1D88DE3E" w:rsidR="005C2CCC" w:rsidRPr="005C2CCC" w:rsidRDefault="005C2CCC" w:rsidP="006B07B4">
      <w:pPr>
        <w:pStyle w:val="ListParagraph"/>
        <w:widowControl/>
        <w:numPr>
          <w:ilvl w:val="1"/>
          <w:numId w:val="76"/>
        </w:numPr>
        <w:adjustRightInd w:val="0"/>
        <w:spacing w:after="240"/>
        <w:jc w:val="both"/>
        <w:outlineLvl w:val="2"/>
        <w:rPr>
          <w:rFonts w:eastAsia="STZhongsong" w:cs="Arial"/>
          <w:sz w:val="20"/>
          <w:lang w:eastAsia="zh-CN"/>
        </w:rPr>
      </w:pPr>
      <w:bookmarkStart w:id="35" w:name="_Ref395874190"/>
      <w:r w:rsidRPr="005C2CCC">
        <w:rPr>
          <w:rFonts w:eastAsia="STZhongsong" w:cs="Arial"/>
          <w:sz w:val="20"/>
          <w:lang w:eastAsia="zh-CN"/>
        </w:rPr>
        <w:t>Subject to paragraph </w:t>
      </w:r>
      <w:r w:rsidRPr="005C2CCC">
        <w:rPr>
          <w:rFonts w:eastAsia="STZhongsong" w:cs="Arial"/>
          <w:sz w:val="20"/>
          <w:lang w:eastAsia="zh-CN"/>
        </w:rPr>
        <w:fldChar w:fldCharType="begin"/>
      </w:r>
      <w:r w:rsidRPr="005C2CCC">
        <w:rPr>
          <w:rFonts w:eastAsia="STZhongsong" w:cs="Arial"/>
          <w:sz w:val="20"/>
          <w:lang w:eastAsia="zh-CN"/>
        </w:rPr>
        <w:instrText xml:space="preserve"> REF _Ref389139871 \r \h  \* MERGEFORMAT </w:instrText>
      </w:r>
      <w:r w:rsidRPr="005C2CCC">
        <w:rPr>
          <w:rFonts w:eastAsia="STZhongsong" w:cs="Arial"/>
          <w:sz w:val="20"/>
          <w:lang w:eastAsia="zh-CN"/>
        </w:rPr>
      </w:r>
      <w:r w:rsidRPr="005C2CCC">
        <w:rPr>
          <w:rFonts w:eastAsia="STZhongsong" w:cs="Arial"/>
          <w:sz w:val="20"/>
          <w:lang w:eastAsia="zh-CN"/>
        </w:rPr>
        <w:fldChar w:fldCharType="separate"/>
      </w:r>
      <w:r w:rsidRPr="005C2CCC">
        <w:rPr>
          <w:rFonts w:eastAsia="STZhongsong" w:cs="Arial"/>
          <w:sz w:val="20"/>
          <w:lang w:eastAsia="zh-CN"/>
        </w:rPr>
        <w:t>1</w:t>
      </w:r>
      <w:r w:rsidRPr="005C2CCC">
        <w:rPr>
          <w:rFonts w:eastAsia="STZhongsong" w:cs="Arial"/>
          <w:sz w:val="20"/>
          <w:lang w:eastAsia="zh-CN"/>
        </w:rPr>
        <w:fldChar w:fldCharType="end"/>
      </w:r>
      <w:r w:rsidRPr="005C2CCC">
        <w:rPr>
          <w:rFonts w:eastAsia="STZhongsong" w:cs="Arial"/>
          <w:sz w:val="20"/>
          <w:lang w:eastAsia="zh-CN"/>
        </w:rPr>
        <w:t xml:space="preserve"> of Part A of this Annex G, the </w:t>
      </w:r>
      <w:r>
        <w:rPr>
          <w:rFonts w:eastAsia="STZhongsong" w:cs="Arial"/>
          <w:i/>
          <w:sz w:val="20"/>
          <w:lang w:eastAsia="zh-CN"/>
        </w:rPr>
        <w:t>Purchaser</w:t>
      </w:r>
      <w:r w:rsidRPr="005C2CCC">
        <w:rPr>
          <w:rFonts w:eastAsia="STZhongsong" w:cs="Arial"/>
          <w:sz w:val="20"/>
          <w:lang w:eastAsia="zh-CN"/>
        </w:rPr>
        <w:t xml:space="preserve"> shall indemnify the </w:t>
      </w:r>
      <w:r w:rsidR="00D15F1F">
        <w:rPr>
          <w:rFonts w:eastAsia="STZhongsong" w:cs="Arial"/>
          <w:i/>
          <w:sz w:val="20"/>
          <w:lang w:eastAsia="zh-CN"/>
        </w:rPr>
        <w:t>Supplier</w:t>
      </w:r>
      <w:r w:rsidRPr="005C2CCC">
        <w:rPr>
          <w:rFonts w:eastAsia="STZhongsong" w:cs="Arial"/>
          <w:sz w:val="20"/>
          <w:lang w:eastAsia="zh-CN"/>
        </w:rPr>
        <w:t xml:space="preserve"> and any Notified Sub-</w:t>
      </w:r>
      <w:r w:rsidR="00D15F1F">
        <w:rPr>
          <w:rFonts w:eastAsia="STZhongsong" w:cs="Arial"/>
          <w:sz w:val="20"/>
          <w:lang w:eastAsia="zh-CN"/>
        </w:rPr>
        <w:t>Supplier</w:t>
      </w:r>
      <w:r w:rsidRPr="005C2CCC">
        <w:rPr>
          <w:rFonts w:eastAsia="STZhongsong" w:cs="Arial"/>
          <w:sz w:val="20"/>
          <w:lang w:eastAsia="zh-CN"/>
        </w:rPr>
        <w:t xml:space="preserve"> against any Employee Liabilities in respect of any Transferring </w:t>
      </w:r>
      <w:r>
        <w:rPr>
          <w:rFonts w:eastAsia="STZhongsong" w:cs="Arial"/>
          <w:sz w:val="20"/>
          <w:lang w:eastAsia="zh-CN"/>
        </w:rPr>
        <w:t>Purchaser</w:t>
      </w:r>
      <w:r w:rsidRPr="005C2CCC">
        <w:rPr>
          <w:rFonts w:eastAsia="STZhongsong" w:cs="Arial"/>
          <w:sz w:val="20"/>
          <w:lang w:eastAsia="zh-CN"/>
        </w:rPr>
        <w:t xml:space="preserve"> Employee (or, where applicable any employee representative as defined in the Employment Regulations) arising from or as a result of:</w:t>
      </w:r>
      <w:bookmarkEnd w:id="35"/>
    </w:p>
    <w:p w14:paraId="564CB204" w14:textId="0B518E1A" w:rsidR="005C2CCC" w:rsidRPr="005C2CCC" w:rsidRDefault="005C2CCC" w:rsidP="006B07B4">
      <w:pPr>
        <w:pStyle w:val="ListParagraph"/>
        <w:widowControl/>
        <w:numPr>
          <w:ilvl w:val="2"/>
          <w:numId w:val="76"/>
        </w:numPr>
        <w:adjustRightInd w:val="0"/>
        <w:spacing w:after="240"/>
        <w:jc w:val="both"/>
        <w:outlineLvl w:val="3"/>
        <w:rPr>
          <w:rFonts w:eastAsia="STZhongsong" w:cs="Arial"/>
          <w:sz w:val="20"/>
          <w:lang w:eastAsia="zh-CN"/>
        </w:rPr>
      </w:pPr>
      <w:r w:rsidRPr="005C2CCC">
        <w:rPr>
          <w:rFonts w:eastAsia="STZhongsong" w:cs="Arial"/>
          <w:sz w:val="20"/>
          <w:lang w:eastAsia="zh-CN"/>
        </w:rPr>
        <w:t xml:space="preserve">any act or omission by the </w:t>
      </w:r>
      <w:r>
        <w:rPr>
          <w:rFonts w:eastAsia="STZhongsong" w:cs="Arial"/>
          <w:i/>
          <w:sz w:val="20"/>
          <w:lang w:eastAsia="zh-CN"/>
        </w:rPr>
        <w:t>Purchaser</w:t>
      </w:r>
      <w:r w:rsidRPr="005C2CCC">
        <w:rPr>
          <w:rFonts w:eastAsia="STZhongsong" w:cs="Arial"/>
          <w:sz w:val="20"/>
          <w:lang w:eastAsia="zh-CN"/>
        </w:rPr>
        <w:t xml:space="preserve"> occurring before the Relevant Transfer Date;</w:t>
      </w:r>
    </w:p>
    <w:p w14:paraId="5756241C" w14:textId="72667CBD" w:rsidR="005C2CCC" w:rsidRPr="005C2CCC" w:rsidRDefault="005C2CCC" w:rsidP="006B07B4">
      <w:pPr>
        <w:pStyle w:val="ListParagraph"/>
        <w:widowControl/>
        <w:numPr>
          <w:ilvl w:val="2"/>
          <w:numId w:val="76"/>
        </w:numPr>
        <w:adjustRightInd w:val="0"/>
        <w:spacing w:after="240"/>
        <w:jc w:val="both"/>
        <w:outlineLvl w:val="3"/>
        <w:rPr>
          <w:rFonts w:eastAsia="STZhongsong" w:cs="Arial"/>
          <w:sz w:val="20"/>
          <w:lang w:eastAsia="zh-CN"/>
        </w:rPr>
      </w:pPr>
      <w:r w:rsidRPr="005C2CCC">
        <w:rPr>
          <w:rFonts w:eastAsia="STZhongsong" w:cs="Arial"/>
          <w:sz w:val="20"/>
          <w:lang w:eastAsia="zh-CN"/>
        </w:rPr>
        <w:t xml:space="preserve">the breach or non-observance by the </w:t>
      </w:r>
      <w:r>
        <w:rPr>
          <w:rFonts w:eastAsia="STZhongsong" w:cs="Arial"/>
          <w:i/>
          <w:sz w:val="20"/>
          <w:lang w:eastAsia="zh-CN"/>
        </w:rPr>
        <w:t>Purchaser</w:t>
      </w:r>
      <w:r w:rsidRPr="005C2CCC">
        <w:rPr>
          <w:rFonts w:eastAsia="STZhongsong" w:cs="Arial"/>
          <w:sz w:val="20"/>
          <w:lang w:eastAsia="zh-CN"/>
        </w:rPr>
        <w:t xml:space="preserve"> before the Relevant Transfer Date of:</w:t>
      </w:r>
    </w:p>
    <w:p w14:paraId="1EB42C27" w14:textId="1A2C83CC" w:rsidR="005C2CCC" w:rsidRPr="005C2CCC" w:rsidRDefault="005C2CCC" w:rsidP="006B07B4">
      <w:pPr>
        <w:pStyle w:val="ListParagraph"/>
        <w:widowControl/>
        <w:numPr>
          <w:ilvl w:val="3"/>
          <w:numId w:val="76"/>
        </w:numPr>
        <w:adjustRightInd w:val="0"/>
        <w:spacing w:after="240"/>
        <w:jc w:val="both"/>
        <w:outlineLvl w:val="4"/>
        <w:rPr>
          <w:rFonts w:eastAsia="STZhongsong" w:cs="Arial"/>
          <w:sz w:val="20"/>
          <w:lang w:eastAsia="zh-CN"/>
        </w:rPr>
      </w:pPr>
      <w:r w:rsidRPr="005C2CCC">
        <w:rPr>
          <w:rFonts w:eastAsia="STZhongsong" w:cs="Arial"/>
          <w:sz w:val="20"/>
          <w:lang w:eastAsia="zh-CN"/>
        </w:rPr>
        <w:t xml:space="preserve">any collective agreement applicable to the Transferring </w:t>
      </w:r>
      <w:r>
        <w:rPr>
          <w:rFonts w:eastAsia="STZhongsong" w:cs="Arial"/>
          <w:sz w:val="20"/>
          <w:lang w:eastAsia="zh-CN"/>
        </w:rPr>
        <w:t>Purchaser</w:t>
      </w:r>
      <w:r w:rsidRPr="005C2CCC">
        <w:rPr>
          <w:rFonts w:eastAsia="STZhongsong" w:cs="Arial"/>
          <w:sz w:val="20"/>
          <w:lang w:eastAsia="zh-CN"/>
        </w:rPr>
        <w:t xml:space="preserve"> Employees; and/or </w:t>
      </w:r>
    </w:p>
    <w:p w14:paraId="010E8FD1" w14:textId="64B21C9C" w:rsidR="005C2CCC" w:rsidRPr="005C2CCC" w:rsidRDefault="005C2CCC" w:rsidP="006B07B4">
      <w:pPr>
        <w:numPr>
          <w:ilvl w:val="3"/>
          <w:numId w:val="76"/>
        </w:numPr>
        <w:adjustRightInd w:val="0"/>
        <w:spacing w:after="240"/>
        <w:outlineLvl w:val="4"/>
        <w:rPr>
          <w:rFonts w:ascii="Arial" w:eastAsia="STZhongsong" w:hAnsi="Arial" w:cs="Arial"/>
          <w:lang w:eastAsia="zh-CN"/>
        </w:rPr>
      </w:pPr>
      <w:r w:rsidRPr="005C2CCC">
        <w:rPr>
          <w:rFonts w:ascii="Arial" w:eastAsia="STZhongsong" w:hAnsi="Arial" w:cs="Arial"/>
          <w:lang w:eastAsia="zh-CN"/>
        </w:rPr>
        <w:t xml:space="preserve">any custom or practice in respect of any Transferring </w:t>
      </w:r>
      <w:r>
        <w:rPr>
          <w:rFonts w:ascii="Arial" w:eastAsia="STZhongsong" w:hAnsi="Arial" w:cs="Arial"/>
          <w:lang w:eastAsia="zh-CN"/>
        </w:rPr>
        <w:t>Purchaser</w:t>
      </w:r>
      <w:r w:rsidRPr="005C2CCC">
        <w:rPr>
          <w:rFonts w:ascii="Arial" w:eastAsia="STZhongsong" w:hAnsi="Arial" w:cs="Arial"/>
          <w:lang w:eastAsia="zh-CN"/>
        </w:rPr>
        <w:t xml:space="preserve"> Employees which the </w:t>
      </w:r>
      <w:r>
        <w:rPr>
          <w:rFonts w:ascii="Arial" w:eastAsia="STZhongsong" w:hAnsi="Arial" w:cs="Arial"/>
          <w:i/>
          <w:lang w:eastAsia="zh-CN"/>
        </w:rPr>
        <w:t>Purchaser</w:t>
      </w:r>
      <w:r w:rsidRPr="005C2CCC">
        <w:rPr>
          <w:rFonts w:ascii="Arial" w:eastAsia="STZhongsong" w:hAnsi="Arial" w:cs="Arial"/>
          <w:lang w:eastAsia="zh-CN"/>
        </w:rPr>
        <w:t xml:space="preserve"> is contractually bound to honour.</w:t>
      </w:r>
    </w:p>
    <w:p w14:paraId="26AFE885" w14:textId="3B9C67B8" w:rsidR="005C2CCC" w:rsidRPr="005C2CCC" w:rsidRDefault="005C2CCC" w:rsidP="006B07B4">
      <w:pPr>
        <w:numPr>
          <w:ilvl w:val="2"/>
          <w:numId w:val="76"/>
        </w:numPr>
        <w:adjustRightInd w:val="0"/>
        <w:spacing w:after="240"/>
        <w:outlineLvl w:val="3"/>
        <w:rPr>
          <w:rFonts w:ascii="Arial" w:eastAsia="STZhongsong" w:hAnsi="Arial" w:cs="Arial"/>
          <w:lang w:eastAsia="zh-CN"/>
        </w:rPr>
      </w:pPr>
      <w:r w:rsidRPr="005C2CCC">
        <w:rPr>
          <w:rFonts w:ascii="Arial" w:eastAsia="STZhongsong" w:hAnsi="Arial" w:cs="Arial"/>
          <w:lang w:eastAsia="zh-CN"/>
        </w:rPr>
        <w:t xml:space="preserve">any claim by any trade union or other body or person representing the Transferring </w:t>
      </w:r>
      <w:r>
        <w:rPr>
          <w:rFonts w:ascii="Arial" w:eastAsia="STZhongsong" w:hAnsi="Arial" w:cs="Arial"/>
          <w:lang w:eastAsia="zh-CN"/>
        </w:rPr>
        <w:t>Purchaser</w:t>
      </w:r>
      <w:r w:rsidRPr="005C2CCC">
        <w:rPr>
          <w:rFonts w:ascii="Arial" w:eastAsia="STZhongsong" w:hAnsi="Arial" w:cs="Arial"/>
          <w:lang w:eastAsia="zh-CN"/>
        </w:rPr>
        <w:t xml:space="preserve"> Employees arising from or connected with any failure by the </w:t>
      </w:r>
      <w:r>
        <w:rPr>
          <w:rFonts w:ascii="Arial" w:eastAsia="STZhongsong" w:hAnsi="Arial" w:cs="Arial"/>
          <w:i/>
          <w:lang w:eastAsia="zh-CN"/>
        </w:rPr>
        <w:t>Purchaser</w:t>
      </w:r>
      <w:r w:rsidRPr="005C2CCC">
        <w:rPr>
          <w:rFonts w:ascii="Arial" w:eastAsia="STZhongsong" w:hAnsi="Arial" w:cs="Arial"/>
          <w:lang w:eastAsia="zh-CN"/>
        </w:rPr>
        <w:t xml:space="preserve"> to comply with any legal obligation to such trade union, body or person arising before the Relevant Transfer Date;</w:t>
      </w:r>
    </w:p>
    <w:p w14:paraId="4577F482" w14:textId="77777777" w:rsidR="005C2CCC" w:rsidRPr="005C2CCC" w:rsidRDefault="005C2CCC" w:rsidP="006B07B4">
      <w:pPr>
        <w:numPr>
          <w:ilvl w:val="2"/>
          <w:numId w:val="76"/>
        </w:numPr>
        <w:adjustRightInd w:val="0"/>
        <w:spacing w:after="240"/>
        <w:outlineLvl w:val="3"/>
        <w:rPr>
          <w:rFonts w:ascii="Arial" w:eastAsia="STZhongsong" w:hAnsi="Arial" w:cs="Arial"/>
          <w:lang w:eastAsia="zh-CN"/>
        </w:rPr>
      </w:pPr>
      <w:r w:rsidRPr="005C2CCC">
        <w:rPr>
          <w:rFonts w:ascii="Arial" w:eastAsia="STZhongsong" w:hAnsi="Arial" w:cs="Arial"/>
          <w:lang w:eastAsia="zh-CN"/>
        </w:rPr>
        <w:t>any proceeding, claim or demand by HMRC or other statutory authority in respect of any financial obligation including, but not limited to, PAYE and primary and secondary national insurance contributions:</w:t>
      </w:r>
    </w:p>
    <w:p w14:paraId="25EBFB6E" w14:textId="152F6359" w:rsidR="005C2CCC" w:rsidRPr="005C2CCC" w:rsidRDefault="005C2CCC" w:rsidP="006B07B4">
      <w:pPr>
        <w:numPr>
          <w:ilvl w:val="3"/>
          <w:numId w:val="76"/>
        </w:numPr>
        <w:adjustRightInd w:val="0"/>
        <w:spacing w:after="240"/>
        <w:outlineLvl w:val="4"/>
        <w:rPr>
          <w:rFonts w:ascii="Arial" w:eastAsia="STZhongsong" w:hAnsi="Arial" w:cs="Arial"/>
          <w:lang w:eastAsia="zh-CN"/>
        </w:rPr>
      </w:pPr>
      <w:r w:rsidRPr="005C2CCC">
        <w:rPr>
          <w:rFonts w:ascii="Arial" w:eastAsia="STZhongsong" w:hAnsi="Arial" w:cs="Arial"/>
          <w:lang w:eastAsia="zh-CN"/>
        </w:rPr>
        <w:t xml:space="preserve">in relation to any Transferring </w:t>
      </w:r>
      <w:r>
        <w:rPr>
          <w:rFonts w:ascii="Arial" w:eastAsia="STZhongsong" w:hAnsi="Arial" w:cs="Arial"/>
          <w:lang w:eastAsia="zh-CN"/>
        </w:rPr>
        <w:t>Purchaser</w:t>
      </w:r>
      <w:r w:rsidRPr="005C2CCC">
        <w:rPr>
          <w:rFonts w:ascii="Arial" w:eastAsia="STZhongsong" w:hAnsi="Arial" w:cs="Arial"/>
          <w:lang w:eastAsia="zh-CN"/>
        </w:rPr>
        <w:t xml:space="preserve"> Employee, to the extent that the proceeding, claim or demand by HMRC or other statutory authority relates to financial obligations arising before the Relevant Transfer Date; and</w:t>
      </w:r>
    </w:p>
    <w:p w14:paraId="69195ECF" w14:textId="6260E790" w:rsidR="005C2CCC" w:rsidRPr="005C2CCC" w:rsidRDefault="005C2CCC" w:rsidP="006B07B4">
      <w:pPr>
        <w:numPr>
          <w:ilvl w:val="3"/>
          <w:numId w:val="76"/>
        </w:numPr>
        <w:adjustRightInd w:val="0"/>
        <w:spacing w:after="240"/>
        <w:outlineLvl w:val="4"/>
        <w:rPr>
          <w:rFonts w:ascii="Arial" w:eastAsia="STZhongsong" w:hAnsi="Arial" w:cs="Arial"/>
          <w:lang w:eastAsia="zh-CN"/>
        </w:rPr>
      </w:pPr>
      <w:r w:rsidRPr="005C2CCC">
        <w:rPr>
          <w:rFonts w:ascii="Arial" w:eastAsia="STZhongsong" w:hAnsi="Arial" w:cs="Arial"/>
          <w:lang w:eastAsia="zh-CN"/>
        </w:rPr>
        <w:t xml:space="preserve">in relation to any employee who is not a Transferring </w:t>
      </w:r>
      <w:r>
        <w:rPr>
          <w:rFonts w:ascii="Arial" w:eastAsia="STZhongsong" w:hAnsi="Arial" w:cs="Arial"/>
          <w:lang w:eastAsia="zh-CN"/>
        </w:rPr>
        <w:t>Purchaser</w:t>
      </w:r>
      <w:r w:rsidRPr="005C2CCC">
        <w:rPr>
          <w:rFonts w:ascii="Arial" w:eastAsia="STZhongsong" w:hAnsi="Arial" w:cs="Arial"/>
          <w:lang w:eastAsia="zh-CN"/>
        </w:rPr>
        <w:t xml:space="preserve"> Employee and in respect of whom it is later alleged or determined that the Employment </w:t>
      </w:r>
      <w:r w:rsidRPr="005C2CCC">
        <w:rPr>
          <w:rFonts w:ascii="Arial" w:eastAsia="STZhongsong" w:hAnsi="Arial" w:cs="Arial"/>
          <w:lang w:eastAsia="zh-CN"/>
        </w:rPr>
        <w:lastRenderedPageBreak/>
        <w:t xml:space="preserve">Regulations applied so as to transfer his/her employment from the </w:t>
      </w:r>
      <w:r>
        <w:rPr>
          <w:rFonts w:ascii="Arial" w:eastAsia="STZhongsong" w:hAnsi="Arial" w:cs="Arial"/>
          <w:i/>
          <w:lang w:eastAsia="zh-CN"/>
        </w:rPr>
        <w:t>Purchaser</w:t>
      </w:r>
      <w:r w:rsidRPr="005C2CCC">
        <w:rPr>
          <w:rFonts w:ascii="Arial" w:eastAsia="STZhongsong" w:hAnsi="Arial" w:cs="Arial"/>
          <w:lang w:eastAsia="zh-CN"/>
        </w:rPr>
        <w:t xml:space="preserve"> to the </w:t>
      </w:r>
      <w:r w:rsidR="00D15F1F">
        <w:rPr>
          <w:rFonts w:ascii="Arial" w:eastAsia="STZhongsong" w:hAnsi="Arial" w:cs="Arial"/>
          <w:i/>
          <w:lang w:eastAsia="zh-CN"/>
        </w:rPr>
        <w:t>Supplier</w:t>
      </w:r>
      <w:r w:rsidRPr="005C2CCC">
        <w:rPr>
          <w:rFonts w:ascii="Arial" w:eastAsia="STZhongsong" w:hAnsi="Arial" w:cs="Arial"/>
          <w:lang w:eastAsia="zh-CN"/>
        </w:rPr>
        <w:t xml:space="preserve"> and/or any Notified Sub-</w:t>
      </w:r>
      <w:r w:rsidR="00D15F1F">
        <w:rPr>
          <w:rFonts w:ascii="Arial" w:eastAsia="STZhongsong" w:hAnsi="Arial" w:cs="Arial"/>
          <w:lang w:eastAsia="zh-CN"/>
        </w:rPr>
        <w:t>Supplier</w:t>
      </w:r>
      <w:r w:rsidRPr="005C2CCC">
        <w:rPr>
          <w:rFonts w:ascii="Arial" w:eastAsia="STZhongsong" w:hAnsi="Arial" w:cs="Arial"/>
          <w:lang w:eastAsia="zh-CN"/>
        </w:rPr>
        <w:t xml:space="preserve"> as appropriate, to the extent that the proceeding, claim or demand by the HMRC or other statutory authority relates to financial obligations arising before the Relevant Transfer Date.</w:t>
      </w:r>
    </w:p>
    <w:p w14:paraId="0D571FB7" w14:textId="6EF48327" w:rsidR="005C2CCC" w:rsidRPr="005C2CCC" w:rsidRDefault="005C2CCC" w:rsidP="006B07B4">
      <w:pPr>
        <w:numPr>
          <w:ilvl w:val="2"/>
          <w:numId w:val="76"/>
        </w:numPr>
        <w:adjustRightInd w:val="0"/>
        <w:spacing w:after="240"/>
        <w:outlineLvl w:val="3"/>
        <w:rPr>
          <w:rFonts w:ascii="Arial" w:eastAsia="STZhongsong" w:hAnsi="Arial" w:cs="Arial"/>
          <w:lang w:eastAsia="zh-CN"/>
        </w:rPr>
      </w:pPr>
      <w:r w:rsidRPr="005C2CCC">
        <w:rPr>
          <w:rFonts w:ascii="Arial" w:eastAsia="STZhongsong" w:hAnsi="Arial" w:cs="Arial"/>
          <w:lang w:eastAsia="zh-CN"/>
        </w:rPr>
        <w:t xml:space="preserve">a failure of the </w:t>
      </w:r>
      <w:r>
        <w:rPr>
          <w:rFonts w:ascii="Arial" w:eastAsia="STZhongsong" w:hAnsi="Arial" w:cs="Arial"/>
          <w:i/>
          <w:lang w:eastAsia="zh-CN"/>
        </w:rPr>
        <w:t>Purchaser</w:t>
      </w:r>
      <w:r w:rsidRPr="005C2CCC">
        <w:rPr>
          <w:rFonts w:ascii="Arial" w:eastAsia="STZhongsong" w:hAnsi="Arial" w:cs="Arial"/>
          <w:lang w:eastAsia="zh-CN"/>
        </w:rPr>
        <w:t xml:space="preserve"> to discharge, or procure the discharge of, all wages, salaries and all other benefits and all PAYE tax deductions and national insurance contributions relating to the Transferring </w:t>
      </w:r>
      <w:r>
        <w:rPr>
          <w:rFonts w:ascii="Arial" w:eastAsia="STZhongsong" w:hAnsi="Arial" w:cs="Arial"/>
          <w:lang w:eastAsia="zh-CN"/>
        </w:rPr>
        <w:t>Purchaser</w:t>
      </w:r>
      <w:r w:rsidRPr="005C2CCC">
        <w:rPr>
          <w:rFonts w:ascii="Arial" w:eastAsia="STZhongsong" w:hAnsi="Arial" w:cs="Arial"/>
          <w:lang w:eastAsia="zh-CN"/>
        </w:rPr>
        <w:t xml:space="preserve"> Employees arising before the Relevant Transfer Date;</w:t>
      </w:r>
    </w:p>
    <w:p w14:paraId="62687443" w14:textId="056A1030" w:rsidR="005C2CCC" w:rsidRPr="005C2CCC" w:rsidRDefault="005C2CCC" w:rsidP="006B07B4">
      <w:pPr>
        <w:numPr>
          <w:ilvl w:val="2"/>
          <w:numId w:val="76"/>
        </w:numPr>
        <w:adjustRightInd w:val="0"/>
        <w:spacing w:after="240"/>
        <w:outlineLvl w:val="3"/>
        <w:rPr>
          <w:rFonts w:ascii="Arial" w:eastAsia="STZhongsong" w:hAnsi="Arial" w:cs="Arial"/>
          <w:lang w:eastAsia="zh-CN"/>
        </w:rPr>
      </w:pPr>
      <w:r w:rsidRPr="005C2CCC">
        <w:rPr>
          <w:rFonts w:ascii="Arial" w:eastAsia="STZhongsong" w:hAnsi="Arial" w:cs="Arial"/>
          <w:lang w:eastAsia="zh-CN"/>
        </w:rPr>
        <w:t xml:space="preserve">any claim made by or in respect of any person employed or formerly employed by the </w:t>
      </w:r>
      <w:r>
        <w:rPr>
          <w:rFonts w:ascii="Arial" w:eastAsia="STZhongsong" w:hAnsi="Arial" w:cs="Arial"/>
          <w:i/>
          <w:lang w:eastAsia="zh-CN"/>
        </w:rPr>
        <w:t>Purchaser</w:t>
      </w:r>
      <w:r w:rsidRPr="005C2CCC">
        <w:rPr>
          <w:rFonts w:ascii="Arial" w:eastAsia="STZhongsong" w:hAnsi="Arial" w:cs="Arial"/>
          <w:lang w:eastAsia="zh-CN"/>
        </w:rPr>
        <w:t xml:space="preserve"> other than a Transferring </w:t>
      </w:r>
      <w:r>
        <w:rPr>
          <w:rFonts w:ascii="Arial" w:eastAsia="STZhongsong" w:hAnsi="Arial" w:cs="Arial"/>
          <w:lang w:eastAsia="zh-CN"/>
        </w:rPr>
        <w:t>Purchaser</w:t>
      </w:r>
      <w:r w:rsidRPr="005C2CCC">
        <w:rPr>
          <w:rFonts w:ascii="Arial" w:eastAsia="STZhongsong" w:hAnsi="Arial" w:cs="Arial"/>
          <w:lang w:eastAsia="zh-CN"/>
        </w:rPr>
        <w:t xml:space="preserve"> Employee for whom it is alleged the </w:t>
      </w:r>
      <w:r w:rsidR="00D15F1F">
        <w:rPr>
          <w:rFonts w:ascii="Arial" w:eastAsia="STZhongsong" w:hAnsi="Arial" w:cs="Arial"/>
          <w:i/>
          <w:lang w:eastAsia="zh-CN"/>
        </w:rPr>
        <w:t>Supplier</w:t>
      </w:r>
      <w:r w:rsidRPr="005C2CCC">
        <w:rPr>
          <w:rFonts w:ascii="Arial" w:eastAsia="STZhongsong" w:hAnsi="Arial" w:cs="Arial"/>
          <w:lang w:eastAsia="zh-CN"/>
        </w:rPr>
        <w:t xml:space="preserve"> and/or any Notified Sub-</w:t>
      </w:r>
      <w:r w:rsidR="00D15F1F">
        <w:rPr>
          <w:rFonts w:ascii="Arial" w:eastAsia="STZhongsong" w:hAnsi="Arial" w:cs="Arial"/>
          <w:lang w:eastAsia="zh-CN"/>
        </w:rPr>
        <w:t>Supplier</w:t>
      </w:r>
      <w:r w:rsidRPr="005C2CCC">
        <w:rPr>
          <w:rFonts w:ascii="Arial" w:eastAsia="STZhongsong" w:hAnsi="Arial" w:cs="Arial"/>
          <w:lang w:eastAsia="zh-CN"/>
        </w:rPr>
        <w:t xml:space="preserve"> as appropriate may be liable by virtue of the Employment Regulations and/or the Acquired Rights Directive; and</w:t>
      </w:r>
    </w:p>
    <w:p w14:paraId="5C4124CD" w14:textId="27A32112" w:rsidR="005C2CCC" w:rsidRPr="005C2CCC" w:rsidRDefault="005C2CCC" w:rsidP="006B07B4">
      <w:pPr>
        <w:numPr>
          <w:ilvl w:val="2"/>
          <w:numId w:val="76"/>
        </w:numPr>
        <w:adjustRightInd w:val="0"/>
        <w:spacing w:after="240"/>
        <w:outlineLvl w:val="3"/>
        <w:rPr>
          <w:rFonts w:ascii="Arial" w:eastAsia="STZhongsong" w:hAnsi="Arial" w:cs="Arial"/>
          <w:lang w:eastAsia="zh-CN"/>
        </w:rPr>
      </w:pPr>
      <w:r w:rsidRPr="005C2CCC">
        <w:rPr>
          <w:rFonts w:ascii="Arial" w:eastAsia="STZhongsong" w:hAnsi="Arial" w:cs="Arial"/>
          <w:lang w:eastAsia="zh-CN"/>
        </w:rPr>
        <w:t xml:space="preserve">any claim made by or in respect of a Transferring </w:t>
      </w:r>
      <w:r>
        <w:rPr>
          <w:rFonts w:ascii="Arial" w:eastAsia="STZhongsong" w:hAnsi="Arial" w:cs="Arial"/>
          <w:lang w:eastAsia="zh-CN"/>
        </w:rPr>
        <w:t>Purchaser</w:t>
      </w:r>
      <w:r w:rsidRPr="005C2CCC">
        <w:rPr>
          <w:rFonts w:ascii="Arial" w:eastAsia="STZhongsong" w:hAnsi="Arial" w:cs="Arial"/>
          <w:lang w:eastAsia="zh-CN"/>
        </w:rPr>
        <w:t xml:space="preserve"> Employee or any appropriate employee representative (as defined in the Employment Regulations) of any Transferring </w:t>
      </w:r>
      <w:r>
        <w:rPr>
          <w:rFonts w:ascii="Arial" w:eastAsia="STZhongsong" w:hAnsi="Arial" w:cs="Arial"/>
          <w:lang w:eastAsia="zh-CN"/>
        </w:rPr>
        <w:t>Purchaser</w:t>
      </w:r>
      <w:r w:rsidRPr="005C2CCC">
        <w:rPr>
          <w:rFonts w:ascii="Arial" w:eastAsia="STZhongsong" w:hAnsi="Arial" w:cs="Arial"/>
          <w:lang w:eastAsia="zh-CN"/>
        </w:rPr>
        <w:t xml:space="preserve"> Employee relating to any act or omission of the </w:t>
      </w:r>
      <w:r>
        <w:rPr>
          <w:rFonts w:ascii="Arial" w:eastAsia="STZhongsong" w:hAnsi="Arial" w:cs="Arial"/>
          <w:i/>
          <w:lang w:eastAsia="zh-CN"/>
        </w:rPr>
        <w:t>Purchaser</w:t>
      </w:r>
      <w:r w:rsidRPr="005C2CCC">
        <w:rPr>
          <w:rFonts w:ascii="Arial" w:eastAsia="STZhongsong" w:hAnsi="Arial" w:cs="Arial"/>
          <w:lang w:eastAsia="zh-CN"/>
        </w:rPr>
        <w:t xml:space="preserve"> in relation to its obligations under regulation 13 of the Employment Regulations, except to the extent that the liability arises from the failure by the </w:t>
      </w:r>
      <w:r w:rsidR="00D15F1F">
        <w:rPr>
          <w:rFonts w:ascii="Arial" w:eastAsia="STZhongsong" w:hAnsi="Arial" w:cs="Arial"/>
          <w:i/>
          <w:lang w:eastAsia="zh-CN"/>
        </w:rPr>
        <w:t>Supplier</w:t>
      </w:r>
      <w:r w:rsidRPr="005C2CCC">
        <w:rPr>
          <w:rFonts w:ascii="Arial" w:eastAsia="STZhongsong" w:hAnsi="Arial" w:cs="Arial"/>
          <w:lang w:eastAsia="zh-CN"/>
        </w:rPr>
        <w:t xml:space="preserve"> or any Sub-</w:t>
      </w:r>
      <w:r w:rsidR="00D15F1F">
        <w:rPr>
          <w:rFonts w:ascii="Arial" w:eastAsia="STZhongsong" w:hAnsi="Arial" w:cs="Arial"/>
          <w:lang w:eastAsia="zh-CN"/>
        </w:rPr>
        <w:t>Supplier</w:t>
      </w:r>
      <w:r w:rsidRPr="005C2CCC">
        <w:rPr>
          <w:rFonts w:ascii="Arial" w:eastAsia="STZhongsong" w:hAnsi="Arial" w:cs="Arial"/>
          <w:lang w:eastAsia="zh-CN"/>
        </w:rPr>
        <w:t xml:space="preserve"> to comply with regulation 13(4) of the Employment Regulations.</w:t>
      </w:r>
    </w:p>
    <w:p w14:paraId="4A2DACFB" w14:textId="78468FF2" w:rsidR="005C2CCC" w:rsidRPr="005C2CCC" w:rsidRDefault="005C2CCC" w:rsidP="006B07B4">
      <w:pPr>
        <w:numPr>
          <w:ilvl w:val="1"/>
          <w:numId w:val="76"/>
        </w:numPr>
        <w:adjustRightInd w:val="0"/>
        <w:spacing w:after="240"/>
        <w:outlineLvl w:val="2"/>
        <w:rPr>
          <w:rFonts w:ascii="Arial" w:eastAsia="STZhongsong" w:hAnsi="Arial" w:cs="Arial"/>
          <w:lang w:eastAsia="zh-CN"/>
        </w:rPr>
      </w:pPr>
      <w:r w:rsidRPr="005C2CCC">
        <w:rPr>
          <w:rFonts w:ascii="Arial" w:eastAsia="STZhongsong" w:hAnsi="Arial" w:cs="Arial"/>
          <w:lang w:eastAsia="zh-CN"/>
        </w:rPr>
        <w:t xml:space="preserve">The indemnities in paragraph </w:t>
      </w:r>
      <w:r w:rsidR="00F55AAD">
        <w:rPr>
          <w:rFonts w:ascii="Arial" w:eastAsia="STZhongsong" w:hAnsi="Arial" w:cs="Arial"/>
          <w:lang w:eastAsia="zh-CN"/>
        </w:rPr>
        <w:t>2.1</w:t>
      </w:r>
      <w:r w:rsidRPr="005C2CCC">
        <w:rPr>
          <w:rFonts w:ascii="Arial" w:eastAsia="STZhongsong" w:hAnsi="Arial" w:cs="Arial"/>
          <w:lang w:eastAsia="zh-CN"/>
        </w:rPr>
        <w:t xml:space="preserve"> of Part A of this Annex G shall not apply to the extent that the Employee Liabilities arise or are attributable to an act or omission of the </w:t>
      </w:r>
      <w:r w:rsidR="00D15F1F">
        <w:rPr>
          <w:rFonts w:ascii="Arial" w:eastAsia="STZhongsong" w:hAnsi="Arial" w:cs="Arial"/>
          <w:i/>
          <w:lang w:eastAsia="zh-CN"/>
        </w:rPr>
        <w:t>Supplier</w:t>
      </w:r>
      <w:r w:rsidRPr="005C2CCC">
        <w:rPr>
          <w:rFonts w:ascii="Arial" w:eastAsia="STZhongsong" w:hAnsi="Arial" w:cs="Arial"/>
          <w:lang w:eastAsia="zh-CN"/>
        </w:rPr>
        <w:t xml:space="preserve"> or any Sub-</w:t>
      </w:r>
      <w:r w:rsidR="00D15F1F">
        <w:rPr>
          <w:rFonts w:ascii="Arial" w:eastAsia="STZhongsong" w:hAnsi="Arial" w:cs="Arial"/>
          <w:lang w:eastAsia="zh-CN"/>
        </w:rPr>
        <w:t>Supplier</w:t>
      </w:r>
      <w:r w:rsidRPr="005C2CCC">
        <w:rPr>
          <w:rFonts w:ascii="Arial" w:eastAsia="STZhongsong" w:hAnsi="Arial" w:cs="Arial"/>
          <w:lang w:eastAsia="zh-CN"/>
        </w:rPr>
        <w:t xml:space="preserve"> (whether or not a Notified Sub-</w:t>
      </w:r>
      <w:r w:rsidR="00D15F1F">
        <w:rPr>
          <w:rFonts w:ascii="Arial" w:eastAsia="STZhongsong" w:hAnsi="Arial" w:cs="Arial"/>
          <w:lang w:eastAsia="zh-CN"/>
        </w:rPr>
        <w:t>Supplier</w:t>
      </w:r>
      <w:r w:rsidRPr="005C2CCC">
        <w:rPr>
          <w:rFonts w:ascii="Arial" w:eastAsia="STZhongsong" w:hAnsi="Arial" w:cs="Arial"/>
          <w:lang w:eastAsia="zh-CN"/>
        </w:rPr>
        <w:t xml:space="preserve">) whether occurring or having its origin before, on or after the Relevant Transfer Date including any Employee Liabilities: </w:t>
      </w:r>
    </w:p>
    <w:p w14:paraId="5551F139" w14:textId="6D6CAF07" w:rsidR="005C2CCC" w:rsidRPr="005C2CCC" w:rsidRDefault="005C2CCC" w:rsidP="006B07B4">
      <w:pPr>
        <w:numPr>
          <w:ilvl w:val="2"/>
          <w:numId w:val="76"/>
        </w:numPr>
        <w:adjustRightInd w:val="0"/>
        <w:spacing w:after="240"/>
        <w:outlineLvl w:val="3"/>
        <w:rPr>
          <w:rFonts w:ascii="Arial" w:eastAsia="STZhongsong" w:hAnsi="Arial" w:cs="Arial"/>
          <w:lang w:eastAsia="zh-CN"/>
        </w:rPr>
      </w:pPr>
      <w:r w:rsidRPr="005C2CCC">
        <w:rPr>
          <w:rFonts w:ascii="Arial" w:eastAsia="STZhongsong" w:hAnsi="Arial" w:cs="Arial"/>
          <w:lang w:eastAsia="zh-CN"/>
        </w:rPr>
        <w:t xml:space="preserve">arising out of the resignation of any Transferring </w:t>
      </w:r>
      <w:r>
        <w:rPr>
          <w:rFonts w:ascii="Arial" w:eastAsia="STZhongsong" w:hAnsi="Arial" w:cs="Arial"/>
          <w:lang w:eastAsia="zh-CN"/>
        </w:rPr>
        <w:t>Purchaser</w:t>
      </w:r>
      <w:r w:rsidRPr="005C2CCC">
        <w:rPr>
          <w:rFonts w:ascii="Arial" w:eastAsia="STZhongsong" w:hAnsi="Arial" w:cs="Arial"/>
          <w:lang w:eastAsia="zh-CN"/>
        </w:rPr>
        <w:t xml:space="preserve"> Employee before the Relevant Transfer Date on account of substantial detrimental changes to his/her working conditions proposed by the </w:t>
      </w:r>
      <w:r w:rsidR="00D15F1F">
        <w:rPr>
          <w:rFonts w:ascii="Arial" w:eastAsia="STZhongsong" w:hAnsi="Arial" w:cs="Arial"/>
          <w:i/>
          <w:lang w:eastAsia="zh-CN"/>
        </w:rPr>
        <w:t>Supplier</w:t>
      </w:r>
      <w:r w:rsidRPr="005C2CCC">
        <w:rPr>
          <w:rFonts w:ascii="Arial" w:eastAsia="STZhongsong" w:hAnsi="Arial" w:cs="Arial"/>
          <w:lang w:eastAsia="zh-CN"/>
        </w:rPr>
        <w:t xml:space="preserve"> and/or any Sub-</w:t>
      </w:r>
      <w:r w:rsidR="00D15F1F">
        <w:rPr>
          <w:rFonts w:ascii="Arial" w:eastAsia="STZhongsong" w:hAnsi="Arial" w:cs="Arial"/>
          <w:lang w:eastAsia="zh-CN"/>
        </w:rPr>
        <w:t>Supplier</w:t>
      </w:r>
      <w:r w:rsidRPr="005C2CCC">
        <w:rPr>
          <w:rFonts w:ascii="Arial" w:eastAsia="STZhongsong" w:hAnsi="Arial" w:cs="Arial"/>
          <w:lang w:eastAsia="zh-CN"/>
        </w:rPr>
        <w:t xml:space="preserve"> to occur in the period from (and including) the Relevant Transfer Date); or</w:t>
      </w:r>
    </w:p>
    <w:p w14:paraId="43A001F5" w14:textId="28925914" w:rsidR="005C2CCC" w:rsidRPr="005C2CCC" w:rsidRDefault="005C2CCC" w:rsidP="006B07B4">
      <w:pPr>
        <w:numPr>
          <w:ilvl w:val="2"/>
          <w:numId w:val="76"/>
        </w:numPr>
        <w:adjustRightInd w:val="0"/>
        <w:spacing w:after="240"/>
        <w:outlineLvl w:val="3"/>
        <w:rPr>
          <w:rFonts w:ascii="Arial" w:eastAsia="STZhongsong" w:hAnsi="Arial" w:cs="Arial"/>
          <w:lang w:eastAsia="zh-CN"/>
        </w:rPr>
      </w:pPr>
      <w:r w:rsidRPr="005C2CCC">
        <w:rPr>
          <w:rFonts w:ascii="Arial" w:eastAsia="STZhongsong" w:hAnsi="Arial" w:cs="Arial"/>
          <w:lang w:eastAsia="zh-CN"/>
        </w:rPr>
        <w:t xml:space="preserve">arising from the failure by the </w:t>
      </w:r>
      <w:r w:rsidR="00D15F1F">
        <w:rPr>
          <w:rFonts w:ascii="Arial" w:eastAsia="STZhongsong" w:hAnsi="Arial" w:cs="Arial"/>
          <w:i/>
          <w:lang w:eastAsia="zh-CN"/>
        </w:rPr>
        <w:t>Supplier</w:t>
      </w:r>
      <w:r w:rsidRPr="005C2CCC">
        <w:rPr>
          <w:rFonts w:ascii="Arial" w:eastAsia="STZhongsong" w:hAnsi="Arial" w:cs="Arial"/>
          <w:lang w:eastAsia="zh-CN"/>
        </w:rPr>
        <w:t xml:space="preserve"> or any Sub-</w:t>
      </w:r>
      <w:r w:rsidR="00D15F1F">
        <w:rPr>
          <w:rFonts w:ascii="Arial" w:eastAsia="STZhongsong" w:hAnsi="Arial" w:cs="Arial"/>
          <w:lang w:eastAsia="zh-CN"/>
        </w:rPr>
        <w:t>Supplier</w:t>
      </w:r>
      <w:r w:rsidRPr="005C2CCC">
        <w:rPr>
          <w:rFonts w:ascii="Arial" w:eastAsia="STZhongsong" w:hAnsi="Arial" w:cs="Arial"/>
          <w:lang w:eastAsia="zh-CN"/>
        </w:rPr>
        <w:t xml:space="preserve"> to comply with its obligations under the Employment Regulations.</w:t>
      </w:r>
    </w:p>
    <w:p w14:paraId="6C77DD35" w14:textId="49C2BECC" w:rsidR="005C2CCC" w:rsidRPr="005C2CCC" w:rsidRDefault="005C2CCC" w:rsidP="006B07B4">
      <w:pPr>
        <w:numPr>
          <w:ilvl w:val="1"/>
          <w:numId w:val="76"/>
        </w:numPr>
        <w:adjustRightInd w:val="0"/>
        <w:spacing w:after="240"/>
        <w:outlineLvl w:val="2"/>
        <w:rPr>
          <w:rFonts w:ascii="Arial" w:eastAsia="STZhongsong" w:hAnsi="Arial" w:cs="Arial"/>
          <w:lang w:eastAsia="zh-CN"/>
        </w:rPr>
      </w:pPr>
      <w:bookmarkStart w:id="36" w:name="_Ref389140404"/>
      <w:r w:rsidRPr="005C2CCC">
        <w:rPr>
          <w:rFonts w:ascii="Arial" w:eastAsia="STZhongsong" w:hAnsi="Arial" w:cs="Arial"/>
          <w:lang w:eastAsia="zh-CN"/>
        </w:rPr>
        <w:t xml:space="preserve">If any person who is not identified by the </w:t>
      </w:r>
      <w:r>
        <w:rPr>
          <w:rFonts w:ascii="Arial" w:eastAsia="STZhongsong" w:hAnsi="Arial" w:cs="Arial"/>
          <w:i/>
          <w:lang w:eastAsia="zh-CN"/>
        </w:rPr>
        <w:t>Purchaser</w:t>
      </w:r>
      <w:r w:rsidRPr="005C2CCC">
        <w:rPr>
          <w:rFonts w:ascii="Arial" w:eastAsia="STZhongsong" w:hAnsi="Arial" w:cs="Arial"/>
          <w:lang w:eastAsia="zh-CN"/>
        </w:rPr>
        <w:t xml:space="preserve"> as a Transferring </w:t>
      </w:r>
      <w:r>
        <w:rPr>
          <w:rFonts w:ascii="Arial" w:eastAsia="STZhongsong" w:hAnsi="Arial" w:cs="Arial"/>
          <w:lang w:eastAsia="zh-CN"/>
        </w:rPr>
        <w:t>Purchaser</w:t>
      </w:r>
      <w:r w:rsidRPr="005C2CCC">
        <w:rPr>
          <w:rFonts w:ascii="Arial" w:eastAsia="STZhongsong" w:hAnsi="Arial" w:cs="Arial"/>
          <w:lang w:eastAsia="zh-CN"/>
        </w:rPr>
        <w:t xml:space="preserve"> Employee claims, or it is determined in relation to any person who is not identified by the </w:t>
      </w:r>
      <w:r>
        <w:rPr>
          <w:rFonts w:ascii="Arial" w:eastAsia="STZhongsong" w:hAnsi="Arial" w:cs="Arial"/>
          <w:i/>
          <w:lang w:eastAsia="zh-CN"/>
        </w:rPr>
        <w:t>Purchaser</w:t>
      </w:r>
      <w:r w:rsidRPr="005C2CCC">
        <w:rPr>
          <w:rFonts w:ascii="Arial" w:eastAsia="STZhongsong" w:hAnsi="Arial" w:cs="Arial"/>
          <w:lang w:eastAsia="zh-CN"/>
        </w:rPr>
        <w:t xml:space="preserve"> as a Transferring </w:t>
      </w:r>
      <w:r>
        <w:rPr>
          <w:rFonts w:ascii="Arial" w:eastAsia="STZhongsong" w:hAnsi="Arial" w:cs="Arial"/>
          <w:lang w:eastAsia="zh-CN"/>
        </w:rPr>
        <w:t>Purchaser</w:t>
      </w:r>
      <w:r w:rsidRPr="005C2CCC">
        <w:rPr>
          <w:rFonts w:ascii="Arial" w:eastAsia="STZhongsong" w:hAnsi="Arial" w:cs="Arial"/>
          <w:lang w:eastAsia="zh-CN"/>
        </w:rPr>
        <w:t xml:space="preserve"> Employee, that his/her contract of employment has been transferred from the </w:t>
      </w:r>
      <w:r>
        <w:rPr>
          <w:rFonts w:ascii="Arial" w:eastAsia="STZhongsong" w:hAnsi="Arial" w:cs="Arial"/>
          <w:i/>
          <w:lang w:eastAsia="zh-CN"/>
        </w:rPr>
        <w:t>Purchaser</w:t>
      </w:r>
      <w:r w:rsidRPr="005C2CCC">
        <w:rPr>
          <w:rFonts w:ascii="Arial" w:eastAsia="STZhongsong" w:hAnsi="Arial" w:cs="Arial"/>
          <w:lang w:eastAsia="zh-CN"/>
        </w:rPr>
        <w:t xml:space="preserve"> to the </w:t>
      </w:r>
      <w:r w:rsidR="00D15F1F">
        <w:rPr>
          <w:rFonts w:ascii="Arial" w:eastAsia="STZhongsong" w:hAnsi="Arial" w:cs="Arial"/>
          <w:i/>
          <w:lang w:eastAsia="zh-CN"/>
        </w:rPr>
        <w:t>Supplier</w:t>
      </w:r>
      <w:r w:rsidRPr="005C2CCC">
        <w:rPr>
          <w:rFonts w:ascii="Arial" w:eastAsia="STZhongsong" w:hAnsi="Arial" w:cs="Arial"/>
          <w:lang w:eastAsia="zh-CN"/>
        </w:rPr>
        <w:t xml:space="preserve"> and/or any Notified Sub-</w:t>
      </w:r>
      <w:r w:rsidR="00D15F1F">
        <w:rPr>
          <w:rFonts w:ascii="Arial" w:eastAsia="STZhongsong" w:hAnsi="Arial" w:cs="Arial"/>
          <w:lang w:eastAsia="zh-CN"/>
        </w:rPr>
        <w:t>Supplier</w:t>
      </w:r>
      <w:r w:rsidRPr="005C2CCC">
        <w:rPr>
          <w:rFonts w:ascii="Arial" w:eastAsia="STZhongsong" w:hAnsi="Arial" w:cs="Arial"/>
          <w:lang w:eastAsia="zh-CN"/>
        </w:rPr>
        <w:t xml:space="preserve"> pursuant to the Employment Regulations or the Acquired Rights Directive then:</w:t>
      </w:r>
      <w:bookmarkEnd w:id="36"/>
    </w:p>
    <w:p w14:paraId="4D6E25DA" w14:textId="19038EFD" w:rsidR="005C2CCC" w:rsidRPr="005C2CCC" w:rsidRDefault="005C2CCC" w:rsidP="006B07B4">
      <w:pPr>
        <w:numPr>
          <w:ilvl w:val="2"/>
          <w:numId w:val="76"/>
        </w:numPr>
        <w:adjustRightInd w:val="0"/>
        <w:spacing w:after="240"/>
        <w:outlineLvl w:val="3"/>
        <w:rPr>
          <w:rFonts w:ascii="Arial" w:eastAsia="STZhongsong" w:hAnsi="Arial" w:cs="Arial"/>
          <w:lang w:eastAsia="zh-CN"/>
        </w:rPr>
      </w:pPr>
      <w:bookmarkStart w:id="37" w:name="_Ref389140562"/>
      <w:r w:rsidRPr="005C2CCC">
        <w:rPr>
          <w:rFonts w:ascii="Arial" w:eastAsia="STZhongsong" w:hAnsi="Arial" w:cs="Arial"/>
          <w:lang w:eastAsia="zh-CN"/>
        </w:rPr>
        <w:t xml:space="preserve">the </w:t>
      </w:r>
      <w:r w:rsidR="00D15F1F">
        <w:rPr>
          <w:rFonts w:ascii="Arial" w:eastAsia="STZhongsong" w:hAnsi="Arial" w:cs="Arial"/>
          <w:i/>
          <w:lang w:eastAsia="zh-CN"/>
        </w:rPr>
        <w:t>Supplier</w:t>
      </w:r>
      <w:r w:rsidRPr="005C2CCC">
        <w:rPr>
          <w:rFonts w:ascii="Arial" w:eastAsia="STZhongsong" w:hAnsi="Arial" w:cs="Arial"/>
          <w:lang w:eastAsia="zh-CN"/>
        </w:rPr>
        <w:t xml:space="preserve"> shall, or shall procure that the Notified Sub-</w:t>
      </w:r>
      <w:r w:rsidR="00D15F1F">
        <w:rPr>
          <w:rFonts w:ascii="Arial" w:eastAsia="STZhongsong" w:hAnsi="Arial" w:cs="Arial"/>
          <w:lang w:eastAsia="zh-CN"/>
        </w:rPr>
        <w:t>Supplier</w:t>
      </w:r>
      <w:r w:rsidRPr="005C2CCC">
        <w:rPr>
          <w:rFonts w:ascii="Arial" w:eastAsia="STZhongsong" w:hAnsi="Arial" w:cs="Arial"/>
          <w:lang w:eastAsia="zh-CN"/>
        </w:rPr>
        <w:t xml:space="preserve"> shall, within five (5) Working Days of becoming aware of that fact, give notice in writing to the </w:t>
      </w:r>
      <w:r>
        <w:rPr>
          <w:rFonts w:ascii="Arial" w:eastAsia="STZhongsong" w:hAnsi="Arial" w:cs="Arial"/>
          <w:i/>
          <w:lang w:eastAsia="zh-CN"/>
        </w:rPr>
        <w:t>Purchaser</w:t>
      </w:r>
      <w:r w:rsidRPr="005C2CCC">
        <w:rPr>
          <w:rFonts w:ascii="Arial" w:eastAsia="STZhongsong" w:hAnsi="Arial" w:cs="Arial"/>
          <w:lang w:eastAsia="zh-CN"/>
        </w:rPr>
        <w:t>; and</w:t>
      </w:r>
      <w:bookmarkEnd w:id="37"/>
    </w:p>
    <w:p w14:paraId="15AEEFBE" w14:textId="236D47A7" w:rsidR="005C2CCC" w:rsidRPr="005C2CCC" w:rsidRDefault="005C2CCC" w:rsidP="006B07B4">
      <w:pPr>
        <w:numPr>
          <w:ilvl w:val="2"/>
          <w:numId w:val="76"/>
        </w:numPr>
        <w:adjustRightInd w:val="0"/>
        <w:spacing w:after="240"/>
        <w:outlineLvl w:val="3"/>
        <w:rPr>
          <w:rFonts w:ascii="Arial" w:eastAsia="STZhongsong" w:hAnsi="Arial" w:cs="Arial"/>
          <w:lang w:eastAsia="zh-CN"/>
        </w:rPr>
      </w:pPr>
      <w:bookmarkStart w:id="38" w:name="_Ref389140361"/>
      <w:r w:rsidRPr="005C2CCC">
        <w:rPr>
          <w:rFonts w:ascii="Arial" w:eastAsia="STZhongsong" w:hAnsi="Arial" w:cs="Arial"/>
          <w:lang w:eastAsia="zh-CN"/>
        </w:rPr>
        <w:t xml:space="preserve">the </w:t>
      </w:r>
      <w:r>
        <w:rPr>
          <w:rFonts w:ascii="Arial" w:eastAsia="STZhongsong" w:hAnsi="Arial" w:cs="Arial"/>
          <w:i/>
          <w:lang w:eastAsia="zh-CN"/>
        </w:rPr>
        <w:t>Purchaser</w:t>
      </w:r>
      <w:r w:rsidRPr="005C2CCC">
        <w:rPr>
          <w:rFonts w:ascii="Arial" w:eastAsia="STZhongsong" w:hAnsi="Arial" w:cs="Arial"/>
          <w:lang w:eastAsia="zh-CN"/>
        </w:rPr>
        <w:t xml:space="preserve"> may offer (or may procure that a third party may offer) employment to such person within fifteen (15) Working Days of receipt of the notification by the </w:t>
      </w:r>
      <w:r w:rsidR="00D15F1F">
        <w:rPr>
          <w:rFonts w:ascii="Arial" w:eastAsia="STZhongsong" w:hAnsi="Arial" w:cs="Arial"/>
          <w:i/>
          <w:lang w:eastAsia="zh-CN"/>
        </w:rPr>
        <w:t>Supplier</w:t>
      </w:r>
      <w:r w:rsidRPr="005C2CCC">
        <w:rPr>
          <w:rFonts w:ascii="Arial" w:eastAsia="STZhongsong" w:hAnsi="Arial" w:cs="Arial"/>
          <w:lang w:eastAsia="zh-CN"/>
        </w:rPr>
        <w:t xml:space="preserve"> and/or any Notified Sub-</w:t>
      </w:r>
      <w:r w:rsidR="00D15F1F">
        <w:rPr>
          <w:rFonts w:ascii="Arial" w:eastAsia="STZhongsong" w:hAnsi="Arial" w:cs="Arial"/>
          <w:lang w:eastAsia="zh-CN"/>
        </w:rPr>
        <w:t>Supplier</w:t>
      </w:r>
      <w:r w:rsidRPr="005C2CCC">
        <w:rPr>
          <w:rFonts w:ascii="Arial" w:eastAsia="STZhongsong" w:hAnsi="Arial" w:cs="Arial"/>
          <w:lang w:eastAsia="zh-CN"/>
        </w:rPr>
        <w:t xml:space="preserve">, or take such other reasonable steps as the </w:t>
      </w:r>
      <w:r>
        <w:rPr>
          <w:rFonts w:ascii="Arial" w:eastAsia="STZhongsong" w:hAnsi="Arial" w:cs="Arial"/>
          <w:i/>
          <w:lang w:eastAsia="zh-CN"/>
        </w:rPr>
        <w:t>Purchaser</w:t>
      </w:r>
      <w:r w:rsidRPr="005C2CCC">
        <w:rPr>
          <w:rFonts w:ascii="Arial" w:eastAsia="STZhongsong" w:hAnsi="Arial" w:cs="Arial"/>
          <w:lang w:eastAsia="zh-CN"/>
        </w:rPr>
        <w:t xml:space="preserve"> considers appropriate to deal with the matter provided always that such steps are in compliance with </w:t>
      </w:r>
      <w:r w:rsidRPr="005C2CCC">
        <w:rPr>
          <w:rFonts w:ascii="Arial" w:eastAsia="STZhongsong" w:hAnsi="Arial" w:cs="Arial"/>
          <w:i/>
          <w:lang w:eastAsia="zh-CN"/>
        </w:rPr>
        <w:t>law of the contract</w:t>
      </w:r>
      <w:r w:rsidRPr="005C2CCC">
        <w:rPr>
          <w:rFonts w:ascii="Arial" w:eastAsia="STZhongsong" w:hAnsi="Arial" w:cs="Arial"/>
          <w:lang w:eastAsia="zh-CN"/>
        </w:rPr>
        <w:t>.</w:t>
      </w:r>
      <w:bookmarkEnd w:id="38"/>
    </w:p>
    <w:p w14:paraId="733013CD" w14:textId="66798712" w:rsidR="005C2CCC" w:rsidRPr="005C2CCC" w:rsidRDefault="005C2CCC" w:rsidP="006B07B4">
      <w:pPr>
        <w:numPr>
          <w:ilvl w:val="1"/>
          <w:numId w:val="76"/>
        </w:numPr>
        <w:adjustRightInd w:val="0"/>
        <w:spacing w:after="240"/>
        <w:outlineLvl w:val="2"/>
        <w:rPr>
          <w:rFonts w:ascii="Arial" w:eastAsia="STZhongsong" w:hAnsi="Arial" w:cs="Arial"/>
          <w:lang w:eastAsia="zh-CN"/>
        </w:rPr>
      </w:pPr>
      <w:r w:rsidRPr="005C2CCC">
        <w:rPr>
          <w:rFonts w:ascii="Arial" w:eastAsia="STZhongsong" w:hAnsi="Arial" w:cs="Arial"/>
          <w:lang w:eastAsia="zh-CN"/>
        </w:rPr>
        <w:t xml:space="preserve">If an offer referred to in paragraph </w:t>
      </w:r>
      <w:r w:rsidRPr="005C2CCC">
        <w:rPr>
          <w:rFonts w:ascii="Arial" w:eastAsia="STZhongsong" w:hAnsi="Arial" w:cs="Arial"/>
          <w:lang w:eastAsia="zh-CN"/>
        </w:rPr>
        <w:fldChar w:fldCharType="begin"/>
      </w:r>
      <w:r w:rsidRPr="005C2CCC">
        <w:rPr>
          <w:rFonts w:ascii="Arial" w:eastAsia="STZhongsong" w:hAnsi="Arial" w:cs="Arial"/>
          <w:lang w:eastAsia="zh-CN"/>
        </w:rPr>
        <w:instrText xml:space="preserve"> REF _Ref389140361 \r \h  \* MERGEFORMAT </w:instrText>
      </w:r>
      <w:r w:rsidRPr="005C2CCC">
        <w:rPr>
          <w:rFonts w:ascii="Arial" w:eastAsia="STZhongsong" w:hAnsi="Arial" w:cs="Arial"/>
          <w:lang w:eastAsia="zh-CN"/>
        </w:rPr>
      </w:r>
      <w:r w:rsidRPr="005C2CCC">
        <w:rPr>
          <w:rFonts w:ascii="Arial" w:eastAsia="STZhongsong" w:hAnsi="Arial" w:cs="Arial"/>
          <w:lang w:eastAsia="zh-CN"/>
        </w:rPr>
        <w:fldChar w:fldCharType="separate"/>
      </w:r>
      <w:r w:rsidRPr="005C2CCC">
        <w:rPr>
          <w:rFonts w:ascii="Arial" w:eastAsia="STZhongsong" w:hAnsi="Arial" w:cs="Arial"/>
          <w:lang w:eastAsia="zh-CN"/>
        </w:rPr>
        <w:t>2.3.2</w:t>
      </w:r>
      <w:r w:rsidRPr="005C2CCC">
        <w:rPr>
          <w:rFonts w:ascii="Arial" w:eastAsia="STZhongsong" w:hAnsi="Arial" w:cs="Arial"/>
          <w:lang w:eastAsia="zh-CN"/>
        </w:rPr>
        <w:fldChar w:fldCharType="end"/>
      </w:r>
      <w:r w:rsidRPr="005C2CCC">
        <w:rPr>
          <w:rFonts w:ascii="Arial" w:eastAsia="STZhongsong" w:hAnsi="Arial" w:cs="Arial"/>
          <w:lang w:eastAsia="zh-CN"/>
        </w:rPr>
        <w:t xml:space="preserve"> of Part A of this Annex G is accepted, or if the situation has otherwise been resolved by the </w:t>
      </w:r>
      <w:r>
        <w:rPr>
          <w:rFonts w:ascii="Arial" w:eastAsia="STZhongsong" w:hAnsi="Arial" w:cs="Arial"/>
          <w:i/>
          <w:lang w:eastAsia="zh-CN"/>
        </w:rPr>
        <w:t>Purchaser</w:t>
      </w:r>
      <w:r w:rsidRPr="005C2CCC">
        <w:rPr>
          <w:rFonts w:ascii="Arial" w:eastAsia="STZhongsong" w:hAnsi="Arial" w:cs="Arial"/>
          <w:lang w:eastAsia="zh-CN"/>
        </w:rPr>
        <w:t xml:space="preserve">, the </w:t>
      </w:r>
      <w:r w:rsidR="00D15F1F">
        <w:rPr>
          <w:rFonts w:ascii="Arial" w:eastAsia="STZhongsong" w:hAnsi="Arial" w:cs="Arial"/>
          <w:i/>
          <w:lang w:eastAsia="zh-CN"/>
        </w:rPr>
        <w:t>Supplier</w:t>
      </w:r>
      <w:r w:rsidRPr="005C2CCC">
        <w:rPr>
          <w:rFonts w:ascii="Arial" w:eastAsia="STZhongsong" w:hAnsi="Arial" w:cs="Arial"/>
          <w:lang w:eastAsia="zh-CN"/>
        </w:rPr>
        <w:t xml:space="preserve"> shall, or shall procure that the Notified Sub-</w:t>
      </w:r>
      <w:r w:rsidR="00D15F1F">
        <w:rPr>
          <w:rFonts w:ascii="Arial" w:eastAsia="STZhongsong" w:hAnsi="Arial" w:cs="Arial"/>
          <w:lang w:eastAsia="zh-CN"/>
        </w:rPr>
        <w:t>Supplier</w:t>
      </w:r>
      <w:r w:rsidRPr="005C2CCC">
        <w:rPr>
          <w:rFonts w:ascii="Arial" w:eastAsia="STZhongsong" w:hAnsi="Arial" w:cs="Arial"/>
          <w:lang w:eastAsia="zh-CN"/>
        </w:rPr>
        <w:t xml:space="preserve"> shall, immediately release the person from his/her employment or alleged employment.</w:t>
      </w:r>
    </w:p>
    <w:p w14:paraId="1674A021" w14:textId="77777777" w:rsidR="005C2CCC" w:rsidRPr="005C2CCC" w:rsidRDefault="005C2CCC" w:rsidP="006B07B4">
      <w:pPr>
        <w:numPr>
          <w:ilvl w:val="1"/>
          <w:numId w:val="76"/>
        </w:numPr>
        <w:adjustRightInd w:val="0"/>
        <w:spacing w:after="240"/>
        <w:outlineLvl w:val="2"/>
        <w:rPr>
          <w:rFonts w:ascii="Arial" w:eastAsia="STZhongsong" w:hAnsi="Arial" w:cs="Arial"/>
          <w:lang w:eastAsia="zh-CN"/>
        </w:rPr>
      </w:pPr>
      <w:bookmarkStart w:id="39" w:name="_Ref389140427"/>
      <w:r w:rsidRPr="005C2CCC">
        <w:rPr>
          <w:rFonts w:ascii="Arial" w:eastAsia="STZhongsong" w:hAnsi="Arial" w:cs="Arial"/>
          <w:lang w:eastAsia="zh-CN"/>
        </w:rPr>
        <w:lastRenderedPageBreak/>
        <w:t>If by the end of the fifteen (15) Working Day period specified in paragraph </w:t>
      </w:r>
      <w:r w:rsidRPr="005C2CCC">
        <w:rPr>
          <w:rFonts w:ascii="Arial" w:eastAsia="STZhongsong" w:hAnsi="Arial" w:cs="Arial"/>
          <w:lang w:eastAsia="zh-CN"/>
        </w:rPr>
        <w:fldChar w:fldCharType="begin"/>
      </w:r>
      <w:r w:rsidRPr="005C2CCC">
        <w:rPr>
          <w:rFonts w:ascii="Arial" w:eastAsia="STZhongsong" w:hAnsi="Arial" w:cs="Arial"/>
          <w:lang w:eastAsia="zh-CN"/>
        </w:rPr>
        <w:instrText xml:space="preserve"> REF _Ref389140361 \r \h  \* MERGEFORMAT </w:instrText>
      </w:r>
      <w:r w:rsidRPr="005C2CCC">
        <w:rPr>
          <w:rFonts w:ascii="Arial" w:eastAsia="STZhongsong" w:hAnsi="Arial" w:cs="Arial"/>
          <w:lang w:eastAsia="zh-CN"/>
        </w:rPr>
      </w:r>
      <w:r w:rsidRPr="005C2CCC">
        <w:rPr>
          <w:rFonts w:ascii="Arial" w:eastAsia="STZhongsong" w:hAnsi="Arial" w:cs="Arial"/>
          <w:lang w:eastAsia="zh-CN"/>
        </w:rPr>
        <w:fldChar w:fldCharType="separate"/>
      </w:r>
      <w:r w:rsidRPr="005C2CCC">
        <w:rPr>
          <w:rFonts w:ascii="Arial" w:eastAsia="STZhongsong" w:hAnsi="Arial" w:cs="Arial"/>
          <w:lang w:eastAsia="zh-CN"/>
        </w:rPr>
        <w:t>2.3.2</w:t>
      </w:r>
      <w:r w:rsidRPr="005C2CCC">
        <w:rPr>
          <w:rFonts w:ascii="Arial" w:eastAsia="STZhongsong" w:hAnsi="Arial" w:cs="Arial"/>
          <w:lang w:eastAsia="zh-CN"/>
        </w:rPr>
        <w:fldChar w:fldCharType="end"/>
      </w:r>
      <w:r w:rsidRPr="005C2CCC">
        <w:rPr>
          <w:rFonts w:ascii="Arial" w:eastAsia="STZhongsong" w:hAnsi="Arial" w:cs="Arial"/>
          <w:lang w:eastAsia="zh-CN"/>
        </w:rPr>
        <w:t xml:space="preserve"> of Part A of this Annex G:</w:t>
      </w:r>
      <w:bookmarkEnd w:id="39"/>
    </w:p>
    <w:p w14:paraId="132FC0D2" w14:textId="77777777" w:rsidR="005C2CCC" w:rsidRPr="005C2CCC" w:rsidRDefault="005C2CCC" w:rsidP="006B07B4">
      <w:pPr>
        <w:numPr>
          <w:ilvl w:val="2"/>
          <w:numId w:val="76"/>
        </w:numPr>
        <w:adjustRightInd w:val="0"/>
        <w:spacing w:after="240"/>
        <w:outlineLvl w:val="3"/>
        <w:rPr>
          <w:rFonts w:ascii="Arial" w:eastAsia="STZhongsong" w:hAnsi="Arial" w:cs="Arial"/>
          <w:lang w:eastAsia="zh-CN"/>
        </w:rPr>
      </w:pPr>
      <w:r w:rsidRPr="005C2CCC">
        <w:rPr>
          <w:rFonts w:ascii="Arial" w:eastAsia="STZhongsong" w:hAnsi="Arial" w:cs="Arial"/>
          <w:lang w:eastAsia="zh-CN"/>
        </w:rPr>
        <w:t xml:space="preserve">no such offer of employment has been made; </w:t>
      </w:r>
    </w:p>
    <w:p w14:paraId="2A04FFEC" w14:textId="77777777" w:rsidR="005C2CCC" w:rsidRPr="005C2CCC" w:rsidRDefault="005C2CCC" w:rsidP="006B07B4">
      <w:pPr>
        <w:numPr>
          <w:ilvl w:val="2"/>
          <w:numId w:val="76"/>
        </w:numPr>
        <w:adjustRightInd w:val="0"/>
        <w:spacing w:after="240"/>
        <w:outlineLvl w:val="3"/>
        <w:rPr>
          <w:rFonts w:ascii="Arial" w:eastAsia="STZhongsong" w:hAnsi="Arial" w:cs="Arial"/>
          <w:lang w:eastAsia="zh-CN"/>
        </w:rPr>
      </w:pPr>
      <w:r w:rsidRPr="005C2CCC">
        <w:rPr>
          <w:rFonts w:ascii="Arial" w:eastAsia="STZhongsong" w:hAnsi="Arial" w:cs="Arial"/>
          <w:lang w:eastAsia="zh-CN"/>
        </w:rPr>
        <w:t>such offer has been made but not accepted; or</w:t>
      </w:r>
    </w:p>
    <w:p w14:paraId="1CDACD17" w14:textId="77777777" w:rsidR="005C2CCC" w:rsidRPr="005C2CCC" w:rsidRDefault="005C2CCC" w:rsidP="006B07B4">
      <w:pPr>
        <w:numPr>
          <w:ilvl w:val="2"/>
          <w:numId w:val="76"/>
        </w:numPr>
        <w:adjustRightInd w:val="0"/>
        <w:spacing w:after="240"/>
        <w:outlineLvl w:val="3"/>
        <w:rPr>
          <w:rFonts w:ascii="Arial" w:eastAsia="STZhongsong" w:hAnsi="Arial" w:cs="Arial"/>
          <w:lang w:eastAsia="zh-CN"/>
        </w:rPr>
      </w:pPr>
      <w:r w:rsidRPr="005C2CCC">
        <w:rPr>
          <w:rFonts w:ascii="Arial" w:eastAsia="STZhongsong" w:hAnsi="Arial" w:cs="Arial"/>
          <w:lang w:eastAsia="zh-CN"/>
        </w:rPr>
        <w:t>the situation has not otherwise been resolved,</w:t>
      </w:r>
    </w:p>
    <w:p w14:paraId="10FAA25B" w14:textId="1F624DAD" w:rsidR="005C2CCC" w:rsidRPr="005C2CCC" w:rsidRDefault="005C2CCC" w:rsidP="005C2CCC">
      <w:pPr>
        <w:tabs>
          <w:tab w:val="left" w:pos="1701"/>
        </w:tabs>
        <w:adjustRightInd w:val="0"/>
        <w:spacing w:before="120" w:after="120"/>
        <w:ind w:left="851"/>
        <w:rPr>
          <w:rFonts w:ascii="Arial" w:hAnsi="Arial" w:cs="Arial"/>
          <w:lang w:eastAsia="zh-CN"/>
        </w:rPr>
      </w:pPr>
      <w:r w:rsidRPr="005C2CCC">
        <w:rPr>
          <w:rFonts w:ascii="Arial" w:hAnsi="Arial" w:cs="Arial"/>
          <w:lang w:eastAsia="zh-CN"/>
        </w:rPr>
        <w:t xml:space="preserve">the </w:t>
      </w:r>
      <w:r w:rsidR="00D15F1F">
        <w:rPr>
          <w:rFonts w:ascii="Arial" w:hAnsi="Arial" w:cs="Arial"/>
          <w:i/>
          <w:lang w:eastAsia="zh-CN"/>
        </w:rPr>
        <w:t>Supplier</w:t>
      </w:r>
      <w:r w:rsidRPr="005C2CCC">
        <w:rPr>
          <w:rFonts w:ascii="Arial" w:hAnsi="Arial" w:cs="Arial"/>
          <w:lang w:eastAsia="zh-CN"/>
        </w:rPr>
        <w:t xml:space="preserve"> and/or any Notified Sub-</w:t>
      </w:r>
      <w:r w:rsidR="00D15F1F">
        <w:rPr>
          <w:rFonts w:ascii="Arial" w:hAnsi="Arial" w:cs="Arial"/>
          <w:lang w:eastAsia="zh-CN"/>
        </w:rPr>
        <w:t>Supplier</w:t>
      </w:r>
      <w:r w:rsidRPr="005C2CCC">
        <w:rPr>
          <w:rFonts w:ascii="Arial" w:hAnsi="Arial" w:cs="Arial"/>
          <w:lang w:eastAsia="zh-CN"/>
        </w:rPr>
        <w:t xml:space="preserve"> may within five (5) Working Days give notice to terminate the employment or alleged employment of such person.</w:t>
      </w:r>
    </w:p>
    <w:p w14:paraId="7A333CF8" w14:textId="789096D7" w:rsidR="005C2CCC" w:rsidRPr="005C2CCC" w:rsidRDefault="005C2CCC" w:rsidP="006B07B4">
      <w:pPr>
        <w:numPr>
          <w:ilvl w:val="1"/>
          <w:numId w:val="76"/>
        </w:numPr>
        <w:adjustRightInd w:val="0"/>
        <w:spacing w:after="240"/>
        <w:outlineLvl w:val="2"/>
        <w:rPr>
          <w:rFonts w:ascii="Arial" w:eastAsia="STZhongsong" w:hAnsi="Arial" w:cs="Arial"/>
          <w:lang w:eastAsia="zh-CN"/>
        </w:rPr>
      </w:pPr>
      <w:bookmarkStart w:id="40" w:name="_Ref389140494"/>
      <w:r w:rsidRPr="005C2CCC">
        <w:rPr>
          <w:rFonts w:ascii="Arial" w:eastAsia="STZhongsong" w:hAnsi="Arial" w:cs="Arial"/>
          <w:lang w:eastAsia="zh-CN"/>
        </w:rPr>
        <w:t xml:space="preserve">Subject to the </w:t>
      </w:r>
      <w:r w:rsidR="00D15F1F">
        <w:rPr>
          <w:rFonts w:ascii="Arial" w:eastAsia="STZhongsong" w:hAnsi="Arial" w:cs="Arial"/>
          <w:i/>
          <w:lang w:eastAsia="zh-CN"/>
        </w:rPr>
        <w:t>Supplier</w:t>
      </w:r>
      <w:r w:rsidRPr="005C2CCC">
        <w:rPr>
          <w:rFonts w:ascii="Arial" w:eastAsia="STZhongsong" w:hAnsi="Arial" w:cs="Arial"/>
          <w:lang w:eastAsia="zh-CN"/>
        </w:rPr>
        <w:t xml:space="preserve"> and/or any Notified Sub-</w:t>
      </w:r>
      <w:r w:rsidR="00D15F1F">
        <w:rPr>
          <w:rFonts w:ascii="Arial" w:eastAsia="STZhongsong" w:hAnsi="Arial" w:cs="Arial"/>
          <w:lang w:eastAsia="zh-CN"/>
        </w:rPr>
        <w:t>Supplier</w:t>
      </w:r>
      <w:r w:rsidRPr="005C2CCC">
        <w:rPr>
          <w:rFonts w:ascii="Arial" w:eastAsia="STZhongsong" w:hAnsi="Arial" w:cs="Arial"/>
          <w:lang w:eastAsia="zh-CN"/>
        </w:rPr>
        <w:t xml:space="preserve"> acting in accordance with the provisions of paragraphs </w:t>
      </w:r>
      <w:r w:rsidRPr="005C2CCC">
        <w:rPr>
          <w:rFonts w:ascii="Arial" w:eastAsia="STZhongsong" w:hAnsi="Arial" w:cs="Arial"/>
          <w:lang w:eastAsia="zh-CN"/>
        </w:rPr>
        <w:fldChar w:fldCharType="begin"/>
      </w:r>
      <w:r w:rsidRPr="005C2CCC">
        <w:rPr>
          <w:rFonts w:ascii="Arial" w:eastAsia="STZhongsong" w:hAnsi="Arial" w:cs="Arial"/>
          <w:lang w:eastAsia="zh-CN"/>
        </w:rPr>
        <w:instrText xml:space="preserve"> REF _Ref389140404 \r \h  \* MERGEFORMAT </w:instrText>
      </w:r>
      <w:r w:rsidRPr="005C2CCC">
        <w:rPr>
          <w:rFonts w:ascii="Arial" w:eastAsia="STZhongsong" w:hAnsi="Arial" w:cs="Arial"/>
          <w:lang w:eastAsia="zh-CN"/>
        </w:rPr>
      </w:r>
      <w:r w:rsidRPr="005C2CCC">
        <w:rPr>
          <w:rFonts w:ascii="Arial" w:eastAsia="STZhongsong" w:hAnsi="Arial" w:cs="Arial"/>
          <w:lang w:eastAsia="zh-CN"/>
        </w:rPr>
        <w:fldChar w:fldCharType="separate"/>
      </w:r>
      <w:r w:rsidRPr="005C2CCC">
        <w:rPr>
          <w:rFonts w:ascii="Arial" w:eastAsia="STZhongsong" w:hAnsi="Arial" w:cs="Arial"/>
          <w:lang w:eastAsia="zh-CN"/>
        </w:rPr>
        <w:t>2.3</w:t>
      </w:r>
      <w:r w:rsidRPr="005C2CCC">
        <w:rPr>
          <w:rFonts w:ascii="Arial" w:eastAsia="STZhongsong" w:hAnsi="Arial" w:cs="Arial"/>
          <w:lang w:eastAsia="zh-CN"/>
        </w:rPr>
        <w:fldChar w:fldCharType="end"/>
      </w:r>
      <w:r w:rsidRPr="005C2CCC">
        <w:rPr>
          <w:rFonts w:ascii="Arial" w:eastAsia="STZhongsong" w:hAnsi="Arial" w:cs="Arial"/>
          <w:lang w:eastAsia="zh-CN"/>
        </w:rPr>
        <w:t xml:space="preserve"> to </w:t>
      </w:r>
      <w:r w:rsidRPr="005C2CCC">
        <w:rPr>
          <w:rFonts w:ascii="Arial" w:eastAsia="STZhongsong" w:hAnsi="Arial" w:cs="Arial"/>
          <w:lang w:eastAsia="zh-CN"/>
        </w:rPr>
        <w:fldChar w:fldCharType="begin"/>
      </w:r>
      <w:r w:rsidRPr="005C2CCC">
        <w:rPr>
          <w:rFonts w:ascii="Arial" w:eastAsia="STZhongsong" w:hAnsi="Arial" w:cs="Arial"/>
          <w:lang w:eastAsia="zh-CN"/>
        </w:rPr>
        <w:instrText xml:space="preserve"> REF _Ref389140427 \r \h  \* MERGEFORMAT </w:instrText>
      </w:r>
      <w:r w:rsidRPr="005C2CCC">
        <w:rPr>
          <w:rFonts w:ascii="Arial" w:eastAsia="STZhongsong" w:hAnsi="Arial" w:cs="Arial"/>
          <w:lang w:eastAsia="zh-CN"/>
        </w:rPr>
      </w:r>
      <w:r w:rsidRPr="005C2CCC">
        <w:rPr>
          <w:rFonts w:ascii="Arial" w:eastAsia="STZhongsong" w:hAnsi="Arial" w:cs="Arial"/>
          <w:lang w:eastAsia="zh-CN"/>
        </w:rPr>
        <w:fldChar w:fldCharType="separate"/>
      </w:r>
      <w:r w:rsidRPr="005C2CCC">
        <w:rPr>
          <w:rFonts w:ascii="Arial" w:eastAsia="STZhongsong" w:hAnsi="Arial" w:cs="Arial"/>
          <w:lang w:eastAsia="zh-CN"/>
        </w:rPr>
        <w:t>2.5</w:t>
      </w:r>
      <w:r w:rsidRPr="005C2CCC">
        <w:rPr>
          <w:rFonts w:ascii="Arial" w:eastAsia="STZhongsong" w:hAnsi="Arial" w:cs="Arial"/>
          <w:lang w:eastAsia="zh-CN"/>
        </w:rPr>
        <w:fldChar w:fldCharType="end"/>
      </w:r>
      <w:r w:rsidRPr="005C2CCC">
        <w:rPr>
          <w:rFonts w:ascii="Arial" w:eastAsia="STZhongsong" w:hAnsi="Arial" w:cs="Arial"/>
          <w:lang w:eastAsia="zh-CN"/>
        </w:rPr>
        <w:t xml:space="preserve"> of Part A of this Annex G and in accordance with all applicable proper employment procedures set out in the </w:t>
      </w:r>
      <w:r w:rsidRPr="005C2CCC">
        <w:rPr>
          <w:rFonts w:ascii="Arial" w:eastAsia="STZhongsong" w:hAnsi="Arial" w:cs="Arial"/>
          <w:i/>
          <w:lang w:eastAsia="zh-CN"/>
        </w:rPr>
        <w:t>law of the contract</w:t>
      </w:r>
      <w:r w:rsidRPr="005C2CCC">
        <w:rPr>
          <w:rFonts w:ascii="Arial" w:eastAsia="STZhongsong" w:hAnsi="Arial" w:cs="Arial"/>
          <w:lang w:eastAsia="zh-CN"/>
        </w:rPr>
        <w:t xml:space="preserve">, the </w:t>
      </w:r>
      <w:r>
        <w:rPr>
          <w:rFonts w:ascii="Arial" w:eastAsia="STZhongsong" w:hAnsi="Arial" w:cs="Arial"/>
          <w:i/>
          <w:lang w:eastAsia="zh-CN"/>
        </w:rPr>
        <w:t>Purchaser</w:t>
      </w:r>
      <w:r w:rsidRPr="005C2CCC">
        <w:rPr>
          <w:rFonts w:ascii="Arial" w:eastAsia="STZhongsong" w:hAnsi="Arial" w:cs="Arial"/>
          <w:lang w:eastAsia="zh-CN"/>
        </w:rPr>
        <w:t xml:space="preserve"> shall indemnify the </w:t>
      </w:r>
      <w:r w:rsidR="00D15F1F">
        <w:rPr>
          <w:rFonts w:ascii="Arial" w:eastAsia="STZhongsong" w:hAnsi="Arial" w:cs="Arial"/>
          <w:i/>
          <w:lang w:eastAsia="zh-CN"/>
        </w:rPr>
        <w:t>Supplier</w:t>
      </w:r>
      <w:r w:rsidRPr="005C2CCC">
        <w:rPr>
          <w:rFonts w:ascii="Arial" w:eastAsia="STZhongsong" w:hAnsi="Arial" w:cs="Arial"/>
          <w:lang w:eastAsia="zh-CN"/>
        </w:rPr>
        <w:t xml:space="preserve"> and/or any Notified Sub-</w:t>
      </w:r>
      <w:r w:rsidR="00D15F1F">
        <w:rPr>
          <w:rFonts w:ascii="Arial" w:eastAsia="STZhongsong" w:hAnsi="Arial" w:cs="Arial"/>
          <w:lang w:eastAsia="zh-CN"/>
        </w:rPr>
        <w:t>Supplier</w:t>
      </w:r>
      <w:r w:rsidRPr="005C2CCC">
        <w:rPr>
          <w:rFonts w:ascii="Arial" w:eastAsia="STZhongsong" w:hAnsi="Arial" w:cs="Arial"/>
          <w:lang w:eastAsia="zh-CN"/>
        </w:rPr>
        <w:t xml:space="preserve"> (as appropriate) against all Employee Liabilities arising out of the termination pursuant to the provisions of paragraph </w:t>
      </w:r>
      <w:r w:rsidRPr="005C2CCC">
        <w:rPr>
          <w:rFonts w:ascii="Arial" w:eastAsia="STZhongsong" w:hAnsi="Arial" w:cs="Arial"/>
          <w:lang w:eastAsia="zh-CN"/>
        </w:rPr>
        <w:fldChar w:fldCharType="begin"/>
      </w:r>
      <w:r w:rsidRPr="005C2CCC">
        <w:rPr>
          <w:rFonts w:ascii="Arial" w:eastAsia="STZhongsong" w:hAnsi="Arial" w:cs="Arial"/>
          <w:lang w:eastAsia="zh-CN"/>
        </w:rPr>
        <w:instrText xml:space="preserve"> REF _Ref389140427 \r \h  \* MERGEFORMAT </w:instrText>
      </w:r>
      <w:r w:rsidRPr="005C2CCC">
        <w:rPr>
          <w:rFonts w:ascii="Arial" w:eastAsia="STZhongsong" w:hAnsi="Arial" w:cs="Arial"/>
          <w:lang w:eastAsia="zh-CN"/>
        </w:rPr>
      </w:r>
      <w:r w:rsidRPr="005C2CCC">
        <w:rPr>
          <w:rFonts w:ascii="Arial" w:eastAsia="STZhongsong" w:hAnsi="Arial" w:cs="Arial"/>
          <w:lang w:eastAsia="zh-CN"/>
        </w:rPr>
        <w:fldChar w:fldCharType="separate"/>
      </w:r>
      <w:r w:rsidRPr="005C2CCC">
        <w:rPr>
          <w:rFonts w:ascii="Arial" w:eastAsia="STZhongsong" w:hAnsi="Arial" w:cs="Arial"/>
          <w:lang w:eastAsia="zh-CN"/>
        </w:rPr>
        <w:t>2.5</w:t>
      </w:r>
      <w:r w:rsidRPr="005C2CCC">
        <w:rPr>
          <w:rFonts w:ascii="Arial" w:eastAsia="STZhongsong" w:hAnsi="Arial" w:cs="Arial"/>
          <w:lang w:eastAsia="zh-CN"/>
        </w:rPr>
        <w:fldChar w:fldCharType="end"/>
      </w:r>
      <w:r w:rsidRPr="005C2CCC">
        <w:rPr>
          <w:rFonts w:ascii="Arial" w:eastAsia="STZhongsong" w:hAnsi="Arial" w:cs="Arial"/>
          <w:lang w:eastAsia="zh-CN"/>
        </w:rPr>
        <w:t xml:space="preserve"> of Part A of this Annex G provided that the </w:t>
      </w:r>
      <w:r w:rsidR="00D15F1F">
        <w:rPr>
          <w:rFonts w:ascii="Arial" w:eastAsia="STZhongsong" w:hAnsi="Arial" w:cs="Arial"/>
          <w:i/>
          <w:lang w:eastAsia="zh-CN"/>
        </w:rPr>
        <w:t>Supplier</w:t>
      </w:r>
      <w:r w:rsidRPr="005C2CCC">
        <w:rPr>
          <w:rFonts w:ascii="Arial" w:eastAsia="STZhongsong" w:hAnsi="Arial" w:cs="Arial"/>
          <w:lang w:eastAsia="zh-CN"/>
        </w:rPr>
        <w:t xml:space="preserve"> takes, or procures that the Notified Sub-</w:t>
      </w:r>
      <w:r w:rsidR="00D15F1F">
        <w:rPr>
          <w:rFonts w:ascii="Arial" w:eastAsia="STZhongsong" w:hAnsi="Arial" w:cs="Arial"/>
          <w:lang w:eastAsia="zh-CN"/>
        </w:rPr>
        <w:t>Supplier</w:t>
      </w:r>
      <w:r w:rsidRPr="005C2CCC">
        <w:rPr>
          <w:rFonts w:ascii="Arial" w:eastAsia="STZhongsong" w:hAnsi="Arial" w:cs="Arial"/>
          <w:lang w:eastAsia="zh-CN"/>
        </w:rPr>
        <w:t xml:space="preserve"> takes, all reasonable steps to minimise any such Employee Liabilities.</w:t>
      </w:r>
      <w:bookmarkEnd w:id="40"/>
    </w:p>
    <w:p w14:paraId="1AB6F3FA" w14:textId="77777777" w:rsidR="005C2CCC" w:rsidRPr="005C2CCC" w:rsidRDefault="005C2CCC" w:rsidP="006B07B4">
      <w:pPr>
        <w:numPr>
          <w:ilvl w:val="1"/>
          <w:numId w:val="76"/>
        </w:numPr>
        <w:adjustRightInd w:val="0"/>
        <w:spacing w:after="240"/>
        <w:outlineLvl w:val="2"/>
        <w:rPr>
          <w:rFonts w:ascii="Arial" w:eastAsia="STZhongsong" w:hAnsi="Arial" w:cs="Arial"/>
          <w:lang w:eastAsia="zh-CN"/>
        </w:rPr>
      </w:pPr>
      <w:r w:rsidRPr="005C2CCC">
        <w:rPr>
          <w:rFonts w:ascii="Arial" w:eastAsia="STZhongsong" w:hAnsi="Arial" w:cs="Arial"/>
          <w:lang w:eastAsia="zh-CN"/>
        </w:rPr>
        <w:t xml:space="preserve">The indemnity in paragraph </w:t>
      </w:r>
      <w:r w:rsidRPr="005C2CCC">
        <w:rPr>
          <w:rFonts w:ascii="Arial" w:eastAsia="STZhongsong" w:hAnsi="Arial" w:cs="Arial"/>
          <w:lang w:eastAsia="zh-CN"/>
        </w:rPr>
        <w:fldChar w:fldCharType="begin"/>
      </w:r>
      <w:r w:rsidRPr="005C2CCC">
        <w:rPr>
          <w:rFonts w:ascii="Arial" w:eastAsia="STZhongsong" w:hAnsi="Arial" w:cs="Arial"/>
          <w:lang w:eastAsia="zh-CN"/>
        </w:rPr>
        <w:instrText xml:space="preserve"> REF _Ref389140494 \r \h  \* MERGEFORMAT </w:instrText>
      </w:r>
      <w:r w:rsidRPr="005C2CCC">
        <w:rPr>
          <w:rFonts w:ascii="Arial" w:eastAsia="STZhongsong" w:hAnsi="Arial" w:cs="Arial"/>
          <w:lang w:eastAsia="zh-CN"/>
        </w:rPr>
      </w:r>
      <w:r w:rsidRPr="005C2CCC">
        <w:rPr>
          <w:rFonts w:ascii="Arial" w:eastAsia="STZhongsong" w:hAnsi="Arial" w:cs="Arial"/>
          <w:lang w:eastAsia="zh-CN"/>
        </w:rPr>
        <w:fldChar w:fldCharType="separate"/>
      </w:r>
      <w:r w:rsidRPr="005C2CCC">
        <w:rPr>
          <w:rFonts w:ascii="Arial" w:eastAsia="STZhongsong" w:hAnsi="Arial" w:cs="Arial"/>
          <w:lang w:eastAsia="zh-CN"/>
        </w:rPr>
        <w:t>2.6</w:t>
      </w:r>
      <w:r w:rsidRPr="005C2CCC">
        <w:rPr>
          <w:rFonts w:ascii="Arial" w:eastAsia="STZhongsong" w:hAnsi="Arial" w:cs="Arial"/>
          <w:lang w:eastAsia="zh-CN"/>
        </w:rPr>
        <w:fldChar w:fldCharType="end"/>
      </w:r>
      <w:r w:rsidRPr="005C2CCC">
        <w:rPr>
          <w:rFonts w:ascii="Arial" w:eastAsia="STZhongsong" w:hAnsi="Arial" w:cs="Arial"/>
          <w:lang w:eastAsia="zh-CN"/>
        </w:rPr>
        <w:t xml:space="preserve"> of Part A of this Annex G </w:t>
      </w:r>
    </w:p>
    <w:p w14:paraId="77BA774A" w14:textId="77777777" w:rsidR="005C2CCC" w:rsidRPr="005C2CCC" w:rsidRDefault="005C2CCC" w:rsidP="006B07B4">
      <w:pPr>
        <w:numPr>
          <w:ilvl w:val="2"/>
          <w:numId w:val="76"/>
        </w:numPr>
        <w:adjustRightInd w:val="0"/>
        <w:spacing w:after="240"/>
        <w:outlineLvl w:val="3"/>
        <w:rPr>
          <w:rFonts w:ascii="Arial" w:eastAsia="STZhongsong" w:hAnsi="Arial" w:cs="Arial"/>
          <w:lang w:eastAsia="zh-CN"/>
        </w:rPr>
      </w:pPr>
      <w:r w:rsidRPr="005C2CCC">
        <w:rPr>
          <w:rFonts w:ascii="Arial" w:eastAsia="STZhongsong" w:hAnsi="Arial" w:cs="Arial"/>
          <w:lang w:eastAsia="zh-CN"/>
        </w:rPr>
        <w:t>shall not apply to:</w:t>
      </w:r>
    </w:p>
    <w:p w14:paraId="477F37EF" w14:textId="77777777" w:rsidR="005C2CCC" w:rsidRPr="005C2CCC" w:rsidRDefault="005C2CCC" w:rsidP="006B07B4">
      <w:pPr>
        <w:numPr>
          <w:ilvl w:val="3"/>
          <w:numId w:val="76"/>
        </w:numPr>
        <w:adjustRightInd w:val="0"/>
        <w:spacing w:after="240"/>
        <w:outlineLvl w:val="4"/>
        <w:rPr>
          <w:rFonts w:ascii="Arial" w:eastAsia="STZhongsong" w:hAnsi="Arial" w:cs="Arial"/>
          <w:lang w:eastAsia="zh-CN"/>
        </w:rPr>
      </w:pPr>
      <w:r w:rsidRPr="005C2CCC">
        <w:rPr>
          <w:rFonts w:ascii="Arial" w:eastAsia="STZhongsong" w:hAnsi="Arial" w:cs="Arial"/>
          <w:lang w:eastAsia="zh-CN"/>
        </w:rPr>
        <w:t xml:space="preserve">any claim for </w:t>
      </w:r>
    </w:p>
    <w:p w14:paraId="7691B4CC" w14:textId="77777777" w:rsidR="005C2CCC" w:rsidRPr="005C2CCC" w:rsidRDefault="005C2CCC" w:rsidP="006B07B4">
      <w:pPr>
        <w:pStyle w:val="ListParagraph"/>
        <w:widowControl/>
        <w:numPr>
          <w:ilvl w:val="5"/>
          <w:numId w:val="76"/>
        </w:numPr>
        <w:adjustRightInd w:val="0"/>
        <w:spacing w:after="240"/>
        <w:jc w:val="both"/>
        <w:outlineLvl w:val="5"/>
        <w:rPr>
          <w:rFonts w:eastAsia="STZhongsong" w:cs="Arial"/>
          <w:sz w:val="20"/>
          <w:lang w:eastAsia="zh-CN"/>
        </w:rPr>
      </w:pPr>
      <w:r w:rsidRPr="005C2CCC">
        <w:rPr>
          <w:rFonts w:eastAsia="STZhongsong" w:cs="Arial"/>
          <w:sz w:val="20"/>
          <w:lang w:eastAsia="zh-CN"/>
        </w:rPr>
        <w:t>discrimination, including on the grounds of sex, race, disability, age, gender reassignment, marriage or civil partnership, pregnancy and maternity or sexual orientation, religion or belief; or</w:t>
      </w:r>
    </w:p>
    <w:p w14:paraId="4ED1E24E" w14:textId="77777777" w:rsidR="005C2CCC" w:rsidRPr="005C2CCC" w:rsidRDefault="005C2CCC" w:rsidP="006B07B4">
      <w:pPr>
        <w:numPr>
          <w:ilvl w:val="5"/>
          <w:numId w:val="76"/>
        </w:numPr>
        <w:adjustRightInd w:val="0"/>
        <w:spacing w:after="240"/>
        <w:outlineLvl w:val="5"/>
        <w:rPr>
          <w:rFonts w:ascii="Arial" w:eastAsia="STZhongsong" w:hAnsi="Arial" w:cs="Arial"/>
          <w:lang w:eastAsia="zh-CN"/>
        </w:rPr>
      </w:pPr>
      <w:r w:rsidRPr="005C2CCC">
        <w:rPr>
          <w:rFonts w:ascii="Arial" w:eastAsia="STZhongsong" w:hAnsi="Arial" w:cs="Arial"/>
          <w:lang w:eastAsia="zh-CN"/>
        </w:rPr>
        <w:t>equal pay or compensation for less favourable treatment of part-time workers or fixed-term employees,</w:t>
      </w:r>
    </w:p>
    <w:p w14:paraId="64E3AF43" w14:textId="0E8BC99E" w:rsidR="005C2CCC" w:rsidRPr="005C2CCC" w:rsidRDefault="005C2CCC" w:rsidP="005C2CCC">
      <w:pPr>
        <w:tabs>
          <w:tab w:val="left" w:pos="720"/>
        </w:tabs>
        <w:adjustRightInd w:val="0"/>
        <w:spacing w:after="240"/>
        <w:ind w:left="2268"/>
        <w:outlineLvl w:val="3"/>
        <w:rPr>
          <w:rFonts w:ascii="Arial" w:eastAsia="STZhongsong" w:hAnsi="Arial" w:cs="Arial"/>
          <w:lang w:eastAsia="zh-CN"/>
        </w:rPr>
      </w:pPr>
      <w:r w:rsidRPr="005C2CCC">
        <w:rPr>
          <w:rFonts w:ascii="Arial" w:eastAsia="STZhongsong" w:hAnsi="Arial" w:cs="Arial"/>
          <w:lang w:eastAsia="zh-CN"/>
        </w:rPr>
        <w:t xml:space="preserve">in any case in relation to any alleged act or omission of the </w:t>
      </w:r>
      <w:r w:rsidR="00D15F1F">
        <w:rPr>
          <w:rFonts w:ascii="Arial" w:eastAsia="STZhongsong" w:hAnsi="Arial" w:cs="Arial"/>
          <w:i/>
          <w:lang w:eastAsia="zh-CN"/>
        </w:rPr>
        <w:t>Supplier</w:t>
      </w:r>
      <w:r w:rsidRPr="005C2CCC">
        <w:rPr>
          <w:rFonts w:ascii="Arial" w:eastAsia="STZhongsong" w:hAnsi="Arial" w:cs="Arial"/>
          <w:lang w:eastAsia="zh-CN"/>
        </w:rPr>
        <w:t xml:space="preserve"> and/or any Sub-</w:t>
      </w:r>
      <w:r w:rsidR="00D15F1F">
        <w:rPr>
          <w:rFonts w:ascii="Arial" w:eastAsia="STZhongsong" w:hAnsi="Arial" w:cs="Arial"/>
          <w:lang w:eastAsia="zh-CN"/>
        </w:rPr>
        <w:t>Supplier</w:t>
      </w:r>
      <w:r w:rsidRPr="005C2CCC">
        <w:rPr>
          <w:rFonts w:ascii="Arial" w:eastAsia="STZhongsong" w:hAnsi="Arial" w:cs="Arial"/>
          <w:lang w:eastAsia="zh-CN"/>
        </w:rPr>
        <w:t>;</w:t>
      </w:r>
    </w:p>
    <w:p w14:paraId="0DC790E2" w14:textId="7BA7F1D2" w:rsidR="005C2CCC" w:rsidRPr="005C2CCC" w:rsidRDefault="005C2CCC" w:rsidP="006B07B4">
      <w:pPr>
        <w:numPr>
          <w:ilvl w:val="3"/>
          <w:numId w:val="76"/>
        </w:numPr>
        <w:adjustRightInd w:val="0"/>
        <w:spacing w:after="240"/>
        <w:outlineLvl w:val="4"/>
        <w:rPr>
          <w:rFonts w:ascii="Arial" w:eastAsia="STZhongsong" w:hAnsi="Arial" w:cs="Arial"/>
          <w:lang w:eastAsia="zh-CN"/>
        </w:rPr>
      </w:pPr>
      <w:r w:rsidRPr="005C2CCC">
        <w:rPr>
          <w:rFonts w:ascii="Arial" w:eastAsia="STZhongsong" w:hAnsi="Arial" w:cs="Arial"/>
          <w:lang w:eastAsia="zh-CN"/>
        </w:rPr>
        <w:t xml:space="preserve">any claim that the termination of employment was unfair because the </w:t>
      </w:r>
      <w:r w:rsidR="00D15F1F">
        <w:rPr>
          <w:rFonts w:ascii="Arial" w:eastAsia="STZhongsong" w:hAnsi="Arial" w:cs="Arial"/>
          <w:i/>
          <w:lang w:eastAsia="zh-CN"/>
        </w:rPr>
        <w:t>Supplier</w:t>
      </w:r>
      <w:r w:rsidRPr="005C2CCC">
        <w:rPr>
          <w:rFonts w:ascii="Arial" w:eastAsia="STZhongsong" w:hAnsi="Arial" w:cs="Arial"/>
          <w:lang w:eastAsia="zh-CN"/>
        </w:rPr>
        <w:t xml:space="preserve"> and/or Notified Sub-</w:t>
      </w:r>
      <w:r w:rsidR="00D15F1F">
        <w:rPr>
          <w:rFonts w:ascii="Arial" w:eastAsia="STZhongsong" w:hAnsi="Arial" w:cs="Arial"/>
          <w:lang w:eastAsia="zh-CN"/>
        </w:rPr>
        <w:t>Supplier</w:t>
      </w:r>
      <w:r w:rsidRPr="005C2CCC">
        <w:rPr>
          <w:rFonts w:ascii="Arial" w:eastAsia="STZhongsong" w:hAnsi="Arial" w:cs="Arial"/>
          <w:lang w:eastAsia="zh-CN"/>
        </w:rPr>
        <w:t xml:space="preserve"> neglected to follow a fair dismissal procedure; and</w:t>
      </w:r>
    </w:p>
    <w:p w14:paraId="3C0DE506" w14:textId="27AE3CA9" w:rsidR="005C2CCC" w:rsidRPr="005C2CCC" w:rsidRDefault="005C2CCC" w:rsidP="006B07B4">
      <w:pPr>
        <w:numPr>
          <w:ilvl w:val="2"/>
          <w:numId w:val="76"/>
        </w:numPr>
        <w:adjustRightInd w:val="0"/>
        <w:spacing w:after="240"/>
        <w:outlineLvl w:val="3"/>
        <w:rPr>
          <w:rFonts w:ascii="Arial" w:eastAsia="STZhongsong" w:hAnsi="Arial" w:cs="Arial"/>
          <w:lang w:eastAsia="zh-CN"/>
        </w:rPr>
      </w:pPr>
      <w:r w:rsidRPr="005C2CCC">
        <w:rPr>
          <w:rFonts w:ascii="Arial" w:eastAsia="STZhongsong" w:hAnsi="Arial" w:cs="Arial"/>
          <w:lang w:eastAsia="zh-CN"/>
        </w:rPr>
        <w:t xml:space="preserve">shall apply only where the notification referred to in paragraph </w:t>
      </w:r>
      <w:r w:rsidRPr="005C2CCC">
        <w:rPr>
          <w:rFonts w:ascii="Arial" w:eastAsia="STZhongsong" w:hAnsi="Arial" w:cs="Arial"/>
          <w:lang w:eastAsia="zh-CN"/>
        </w:rPr>
        <w:fldChar w:fldCharType="begin"/>
      </w:r>
      <w:r w:rsidRPr="005C2CCC">
        <w:rPr>
          <w:rFonts w:ascii="Arial" w:eastAsia="STZhongsong" w:hAnsi="Arial" w:cs="Arial"/>
          <w:lang w:eastAsia="zh-CN"/>
        </w:rPr>
        <w:instrText xml:space="preserve"> REF _Ref389140562 \r \h  \* MERGEFORMAT </w:instrText>
      </w:r>
      <w:r w:rsidRPr="005C2CCC">
        <w:rPr>
          <w:rFonts w:ascii="Arial" w:eastAsia="STZhongsong" w:hAnsi="Arial" w:cs="Arial"/>
          <w:lang w:eastAsia="zh-CN"/>
        </w:rPr>
      </w:r>
      <w:r w:rsidRPr="005C2CCC">
        <w:rPr>
          <w:rFonts w:ascii="Arial" w:eastAsia="STZhongsong" w:hAnsi="Arial" w:cs="Arial"/>
          <w:lang w:eastAsia="zh-CN"/>
        </w:rPr>
        <w:fldChar w:fldCharType="separate"/>
      </w:r>
      <w:r w:rsidRPr="005C2CCC">
        <w:rPr>
          <w:rFonts w:ascii="Arial" w:eastAsia="STZhongsong" w:hAnsi="Arial" w:cs="Arial"/>
          <w:lang w:eastAsia="zh-CN"/>
        </w:rPr>
        <w:t>2.3.1</w:t>
      </w:r>
      <w:r w:rsidRPr="005C2CCC">
        <w:rPr>
          <w:rFonts w:ascii="Arial" w:eastAsia="STZhongsong" w:hAnsi="Arial" w:cs="Arial"/>
          <w:lang w:eastAsia="zh-CN"/>
        </w:rPr>
        <w:fldChar w:fldCharType="end"/>
      </w:r>
      <w:r w:rsidRPr="005C2CCC">
        <w:rPr>
          <w:rFonts w:ascii="Arial" w:eastAsia="STZhongsong" w:hAnsi="Arial" w:cs="Arial"/>
          <w:lang w:eastAsia="zh-CN"/>
        </w:rPr>
        <w:t xml:space="preserve"> of Part A of this Annex G is made by the </w:t>
      </w:r>
      <w:r w:rsidR="00D15F1F">
        <w:rPr>
          <w:rFonts w:ascii="Arial" w:eastAsia="STZhongsong" w:hAnsi="Arial" w:cs="Arial"/>
          <w:i/>
          <w:lang w:eastAsia="zh-CN"/>
        </w:rPr>
        <w:t>Supplier</w:t>
      </w:r>
      <w:r w:rsidRPr="005C2CCC">
        <w:rPr>
          <w:rFonts w:ascii="Arial" w:eastAsia="STZhongsong" w:hAnsi="Arial" w:cs="Arial"/>
          <w:lang w:eastAsia="zh-CN"/>
        </w:rPr>
        <w:t xml:space="preserve"> and/or any Notified Sub-</w:t>
      </w:r>
      <w:r w:rsidR="00D15F1F">
        <w:rPr>
          <w:rFonts w:ascii="Arial" w:eastAsia="STZhongsong" w:hAnsi="Arial" w:cs="Arial"/>
          <w:lang w:eastAsia="zh-CN"/>
        </w:rPr>
        <w:t>Supplier</w:t>
      </w:r>
      <w:r w:rsidRPr="005C2CCC">
        <w:rPr>
          <w:rFonts w:ascii="Arial" w:eastAsia="STZhongsong" w:hAnsi="Arial" w:cs="Arial"/>
          <w:lang w:eastAsia="zh-CN"/>
        </w:rPr>
        <w:t xml:space="preserve"> (as appropriate) to the </w:t>
      </w:r>
      <w:r>
        <w:rPr>
          <w:rFonts w:ascii="Arial" w:eastAsia="STZhongsong" w:hAnsi="Arial" w:cs="Arial"/>
          <w:i/>
          <w:lang w:eastAsia="zh-CN"/>
        </w:rPr>
        <w:t>Purchaser</w:t>
      </w:r>
      <w:r w:rsidRPr="005C2CCC">
        <w:rPr>
          <w:rFonts w:ascii="Arial" w:eastAsia="STZhongsong" w:hAnsi="Arial" w:cs="Arial"/>
          <w:lang w:eastAsia="zh-CN"/>
        </w:rPr>
        <w:t xml:space="preserve"> within six (6) months of the Contract Date. </w:t>
      </w:r>
    </w:p>
    <w:p w14:paraId="7C17F67C" w14:textId="6F5A4642" w:rsidR="005C2CCC" w:rsidRPr="005C2CCC" w:rsidRDefault="005C2CCC" w:rsidP="006B07B4">
      <w:pPr>
        <w:numPr>
          <w:ilvl w:val="1"/>
          <w:numId w:val="76"/>
        </w:numPr>
        <w:adjustRightInd w:val="0"/>
        <w:spacing w:after="240"/>
        <w:outlineLvl w:val="2"/>
        <w:rPr>
          <w:rFonts w:ascii="Arial" w:eastAsia="STZhongsong" w:hAnsi="Arial" w:cs="Arial"/>
          <w:lang w:eastAsia="zh-CN"/>
        </w:rPr>
      </w:pPr>
      <w:r w:rsidRPr="005C2CCC">
        <w:rPr>
          <w:rFonts w:ascii="Arial" w:eastAsia="STZhongsong" w:hAnsi="Arial" w:cs="Arial"/>
          <w:lang w:eastAsia="zh-CN"/>
        </w:rPr>
        <w:t>If any such person as is referred to in paragraph </w:t>
      </w:r>
      <w:r w:rsidRPr="005C2CCC">
        <w:rPr>
          <w:rFonts w:ascii="Arial" w:eastAsia="STZhongsong" w:hAnsi="Arial" w:cs="Arial"/>
          <w:lang w:eastAsia="zh-CN"/>
        </w:rPr>
        <w:fldChar w:fldCharType="begin"/>
      </w:r>
      <w:r w:rsidRPr="005C2CCC">
        <w:rPr>
          <w:rFonts w:ascii="Arial" w:eastAsia="STZhongsong" w:hAnsi="Arial" w:cs="Arial"/>
          <w:lang w:eastAsia="zh-CN"/>
        </w:rPr>
        <w:instrText xml:space="preserve"> REF _Ref389140404 \r \h  \* MERGEFORMAT </w:instrText>
      </w:r>
      <w:r w:rsidRPr="005C2CCC">
        <w:rPr>
          <w:rFonts w:ascii="Arial" w:eastAsia="STZhongsong" w:hAnsi="Arial" w:cs="Arial"/>
          <w:lang w:eastAsia="zh-CN"/>
        </w:rPr>
      </w:r>
      <w:r w:rsidRPr="005C2CCC">
        <w:rPr>
          <w:rFonts w:ascii="Arial" w:eastAsia="STZhongsong" w:hAnsi="Arial" w:cs="Arial"/>
          <w:lang w:eastAsia="zh-CN"/>
        </w:rPr>
        <w:fldChar w:fldCharType="separate"/>
      </w:r>
      <w:r w:rsidRPr="005C2CCC">
        <w:rPr>
          <w:rFonts w:ascii="Arial" w:eastAsia="STZhongsong" w:hAnsi="Arial" w:cs="Arial"/>
          <w:lang w:eastAsia="zh-CN"/>
        </w:rPr>
        <w:t>2.3</w:t>
      </w:r>
      <w:r w:rsidRPr="005C2CCC">
        <w:rPr>
          <w:rFonts w:ascii="Arial" w:eastAsia="STZhongsong" w:hAnsi="Arial" w:cs="Arial"/>
          <w:lang w:eastAsia="zh-CN"/>
        </w:rPr>
        <w:fldChar w:fldCharType="end"/>
      </w:r>
      <w:r w:rsidRPr="005C2CCC">
        <w:rPr>
          <w:rFonts w:ascii="Arial" w:eastAsia="STZhongsong" w:hAnsi="Arial" w:cs="Arial"/>
          <w:lang w:eastAsia="zh-CN"/>
        </w:rPr>
        <w:t xml:space="preserve"> of Part A of this Annex G is neither re-employed by the </w:t>
      </w:r>
      <w:r>
        <w:rPr>
          <w:rFonts w:ascii="Arial" w:eastAsia="STZhongsong" w:hAnsi="Arial" w:cs="Arial"/>
          <w:i/>
          <w:lang w:eastAsia="zh-CN"/>
        </w:rPr>
        <w:t>Purchaser</w:t>
      </w:r>
      <w:r w:rsidRPr="005C2CCC">
        <w:rPr>
          <w:rFonts w:ascii="Arial" w:eastAsia="STZhongsong" w:hAnsi="Arial" w:cs="Arial"/>
          <w:lang w:eastAsia="zh-CN"/>
        </w:rPr>
        <w:t xml:space="preserve"> nor dismissed by the </w:t>
      </w:r>
      <w:r w:rsidR="00D15F1F">
        <w:rPr>
          <w:rFonts w:ascii="Arial" w:eastAsia="STZhongsong" w:hAnsi="Arial" w:cs="Arial"/>
          <w:i/>
          <w:lang w:eastAsia="zh-CN"/>
        </w:rPr>
        <w:t>Supplier</w:t>
      </w:r>
      <w:r w:rsidRPr="005C2CCC">
        <w:rPr>
          <w:rFonts w:ascii="Arial" w:eastAsia="STZhongsong" w:hAnsi="Arial" w:cs="Arial"/>
          <w:lang w:eastAsia="zh-CN"/>
        </w:rPr>
        <w:t xml:space="preserve"> and/or any Notified Sub-</w:t>
      </w:r>
      <w:r w:rsidR="00D15F1F">
        <w:rPr>
          <w:rFonts w:ascii="Arial" w:eastAsia="STZhongsong" w:hAnsi="Arial" w:cs="Arial"/>
          <w:lang w:eastAsia="zh-CN"/>
        </w:rPr>
        <w:t>Supplier</w:t>
      </w:r>
      <w:r w:rsidRPr="005C2CCC">
        <w:rPr>
          <w:rFonts w:ascii="Arial" w:eastAsia="STZhongsong" w:hAnsi="Arial" w:cs="Arial"/>
          <w:lang w:eastAsia="zh-CN"/>
        </w:rPr>
        <w:t xml:space="preserve"> within the time scales set out in paragraph </w:t>
      </w:r>
      <w:r w:rsidRPr="005C2CCC">
        <w:rPr>
          <w:rFonts w:ascii="Arial" w:eastAsia="STZhongsong" w:hAnsi="Arial" w:cs="Arial"/>
          <w:lang w:eastAsia="zh-CN"/>
        </w:rPr>
        <w:fldChar w:fldCharType="begin"/>
      </w:r>
      <w:r w:rsidRPr="005C2CCC">
        <w:rPr>
          <w:rFonts w:ascii="Arial" w:eastAsia="STZhongsong" w:hAnsi="Arial" w:cs="Arial"/>
          <w:lang w:eastAsia="zh-CN"/>
        </w:rPr>
        <w:instrText xml:space="preserve"> REF _Ref389140427 \r \h  \* MERGEFORMAT </w:instrText>
      </w:r>
      <w:r w:rsidRPr="005C2CCC">
        <w:rPr>
          <w:rFonts w:ascii="Arial" w:eastAsia="STZhongsong" w:hAnsi="Arial" w:cs="Arial"/>
          <w:lang w:eastAsia="zh-CN"/>
        </w:rPr>
      </w:r>
      <w:r w:rsidRPr="005C2CCC">
        <w:rPr>
          <w:rFonts w:ascii="Arial" w:eastAsia="STZhongsong" w:hAnsi="Arial" w:cs="Arial"/>
          <w:lang w:eastAsia="zh-CN"/>
        </w:rPr>
        <w:fldChar w:fldCharType="separate"/>
      </w:r>
      <w:r w:rsidRPr="005C2CCC">
        <w:rPr>
          <w:rFonts w:ascii="Arial" w:eastAsia="STZhongsong" w:hAnsi="Arial" w:cs="Arial"/>
          <w:lang w:eastAsia="zh-CN"/>
        </w:rPr>
        <w:t>2.5</w:t>
      </w:r>
      <w:r w:rsidRPr="005C2CCC">
        <w:rPr>
          <w:rFonts w:ascii="Arial" w:eastAsia="STZhongsong" w:hAnsi="Arial" w:cs="Arial"/>
          <w:lang w:eastAsia="zh-CN"/>
        </w:rPr>
        <w:fldChar w:fldCharType="end"/>
      </w:r>
      <w:r w:rsidRPr="005C2CCC">
        <w:rPr>
          <w:rFonts w:ascii="Arial" w:eastAsia="STZhongsong" w:hAnsi="Arial" w:cs="Arial"/>
          <w:lang w:eastAsia="zh-CN"/>
        </w:rPr>
        <w:t xml:space="preserve"> of Part A of this Annex G such person shall be treated as having transferred to the </w:t>
      </w:r>
      <w:r w:rsidR="00D15F1F">
        <w:rPr>
          <w:rFonts w:ascii="Arial" w:eastAsia="STZhongsong" w:hAnsi="Arial" w:cs="Arial"/>
          <w:i/>
          <w:lang w:eastAsia="zh-CN"/>
        </w:rPr>
        <w:t>Supplier</w:t>
      </w:r>
      <w:r w:rsidRPr="005C2CCC">
        <w:rPr>
          <w:rFonts w:ascii="Arial" w:eastAsia="STZhongsong" w:hAnsi="Arial" w:cs="Arial"/>
          <w:lang w:eastAsia="zh-CN"/>
        </w:rPr>
        <w:t xml:space="preserve"> and/or any Notified Sub-</w:t>
      </w:r>
      <w:r w:rsidR="00D15F1F">
        <w:rPr>
          <w:rFonts w:ascii="Arial" w:eastAsia="STZhongsong" w:hAnsi="Arial" w:cs="Arial"/>
          <w:lang w:eastAsia="zh-CN"/>
        </w:rPr>
        <w:t>Supplier</w:t>
      </w:r>
      <w:r w:rsidRPr="005C2CCC">
        <w:rPr>
          <w:rFonts w:ascii="Arial" w:eastAsia="STZhongsong" w:hAnsi="Arial" w:cs="Arial"/>
          <w:lang w:eastAsia="zh-CN"/>
        </w:rPr>
        <w:t xml:space="preserve"> and the </w:t>
      </w:r>
      <w:r w:rsidR="00D15F1F">
        <w:rPr>
          <w:rFonts w:ascii="Arial" w:eastAsia="STZhongsong" w:hAnsi="Arial" w:cs="Arial"/>
          <w:i/>
          <w:lang w:eastAsia="zh-CN"/>
        </w:rPr>
        <w:t>Supplier</w:t>
      </w:r>
      <w:r w:rsidRPr="005C2CCC">
        <w:rPr>
          <w:rFonts w:ascii="Arial" w:eastAsia="STZhongsong" w:hAnsi="Arial" w:cs="Arial"/>
          <w:lang w:eastAsia="zh-CN"/>
        </w:rPr>
        <w:t xml:space="preserve"> shall, or shall procure that the Notified Sub-</w:t>
      </w:r>
      <w:r w:rsidR="00D15F1F">
        <w:rPr>
          <w:rFonts w:ascii="Arial" w:eastAsia="STZhongsong" w:hAnsi="Arial" w:cs="Arial"/>
          <w:lang w:eastAsia="zh-CN"/>
        </w:rPr>
        <w:t>Supplier</w:t>
      </w:r>
      <w:r w:rsidRPr="005C2CCC">
        <w:rPr>
          <w:rFonts w:ascii="Arial" w:eastAsia="STZhongsong" w:hAnsi="Arial" w:cs="Arial"/>
          <w:lang w:eastAsia="zh-CN"/>
        </w:rPr>
        <w:t xml:space="preserve"> shall, comply with such obligations as may be imposed upon it under the </w:t>
      </w:r>
      <w:r w:rsidRPr="005C2CCC">
        <w:rPr>
          <w:rFonts w:ascii="Arial" w:eastAsia="STZhongsong" w:hAnsi="Arial" w:cs="Arial"/>
          <w:i/>
          <w:lang w:eastAsia="zh-CN"/>
        </w:rPr>
        <w:t>law of the contract</w:t>
      </w:r>
      <w:r w:rsidRPr="005C2CCC">
        <w:rPr>
          <w:rFonts w:ascii="Arial" w:eastAsia="STZhongsong" w:hAnsi="Arial" w:cs="Arial"/>
          <w:lang w:eastAsia="zh-CN"/>
        </w:rPr>
        <w:t>.</w:t>
      </w:r>
    </w:p>
    <w:p w14:paraId="3E57F50C" w14:textId="7C1302A3" w:rsidR="005C2CCC" w:rsidRPr="005C2CCC" w:rsidRDefault="00D15F1F" w:rsidP="006B07B4">
      <w:pPr>
        <w:pStyle w:val="ListParagraph"/>
        <w:widowControl/>
        <w:numPr>
          <w:ilvl w:val="0"/>
          <w:numId w:val="76"/>
        </w:numPr>
        <w:tabs>
          <w:tab w:val="num" w:pos="862"/>
        </w:tabs>
        <w:adjustRightInd w:val="0"/>
        <w:spacing w:after="240"/>
        <w:jc w:val="both"/>
        <w:outlineLvl w:val="1"/>
        <w:rPr>
          <w:rFonts w:eastAsia="STZhongsong" w:cs="Arial"/>
          <w:sz w:val="20"/>
          <w:lang w:eastAsia="zh-CN"/>
        </w:rPr>
      </w:pPr>
      <w:bookmarkStart w:id="41" w:name="_Ref389140682"/>
      <w:r>
        <w:rPr>
          <w:rFonts w:eastAsia="STZhongsong" w:cs="Arial"/>
          <w:i/>
          <w:sz w:val="20"/>
          <w:lang w:eastAsia="zh-CN"/>
        </w:rPr>
        <w:t>Supplier</w:t>
      </w:r>
      <w:r w:rsidR="005C2CCC" w:rsidRPr="005C2CCC">
        <w:rPr>
          <w:rFonts w:eastAsia="STZhongsong" w:cs="Arial"/>
          <w:sz w:val="20"/>
          <w:lang w:eastAsia="zh-CN"/>
        </w:rPr>
        <w:t xml:space="preserve"> Indemnities and Obligations</w:t>
      </w:r>
      <w:bookmarkEnd w:id="41"/>
    </w:p>
    <w:p w14:paraId="4F60ACE4" w14:textId="7580FA1A" w:rsidR="005C2CCC" w:rsidRPr="005C2CCC" w:rsidRDefault="005C2CCC" w:rsidP="006B07B4">
      <w:pPr>
        <w:numPr>
          <w:ilvl w:val="1"/>
          <w:numId w:val="76"/>
        </w:numPr>
        <w:adjustRightInd w:val="0"/>
        <w:spacing w:after="240"/>
        <w:outlineLvl w:val="2"/>
        <w:rPr>
          <w:rFonts w:ascii="Arial" w:eastAsia="STZhongsong" w:hAnsi="Arial" w:cs="Arial"/>
          <w:lang w:eastAsia="zh-CN"/>
        </w:rPr>
      </w:pPr>
      <w:r w:rsidRPr="005C2CCC">
        <w:rPr>
          <w:rFonts w:ascii="Arial" w:eastAsia="STZhongsong" w:hAnsi="Arial" w:cs="Arial"/>
          <w:lang w:eastAsia="zh-CN"/>
        </w:rPr>
        <w:t>Subject to paragraph </w:t>
      </w:r>
      <w:r w:rsidRPr="005C2CCC">
        <w:rPr>
          <w:rFonts w:ascii="Arial" w:eastAsia="STZhongsong" w:hAnsi="Arial" w:cs="Arial"/>
          <w:lang w:eastAsia="zh-CN"/>
        </w:rPr>
        <w:fldChar w:fldCharType="begin"/>
      </w:r>
      <w:r w:rsidRPr="005C2CCC">
        <w:rPr>
          <w:rFonts w:ascii="Arial" w:eastAsia="STZhongsong" w:hAnsi="Arial" w:cs="Arial"/>
          <w:lang w:eastAsia="zh-CN"/>
        </w:rPr>
        <w:instrText xml:space="preserve"> REF _Ref389140646 \r \h  \* MERGEFORMAT </w:instrText>
      </w:r>
      <w:r w:rsidRPr="005C2CCC">
        <w:rPr>
          <w:rFonts w:ascii="Arial" w:eastAsia="STZhongsong" w:hAnsi="Arial" w:cs="Arial"/>
          <w:lang w:eastAsia="zh-CN"/>
        </w:rPr>
      </w:r>
      <w:r w:rsidRPr="005C2CCC">
        <w:rPr>
          <w:rFonts w:ascii="Arial" w:eastAsia="STZhongsong" w:hAnsi="Arial" w:cs="Arial"/>
          <w:lang w:eastAsia="zh-CN"/>
        </w:rPr>
        <w:fldChar w:fldCharType="separate"/>
      </w:r>
      <w:r w:rsidRPr="005C2CCC">
        <w:rPr>
          <w:rFonts w:ascii="Arial" w:eastAsia="STZhongsong" w:hAnsi="Arial" w:cs="Arial"/>
          <w:lang w:eastAsia="zh-CN"/>
        </w:rPr>
        <w:t>3.2</w:t>
      </w:r>
      <w:r w:rsidRPr="005C2CCC">
        <w:rPr>
          <w:rFonts w:ascii="Arial" w:eastAsia="STZhongsong" w:hAnsi="Arial" w:cs="Arial"/>
          <w:lang w:eastAsia="zh-CN"/>
        </w:rPr>
        <w:fldChar w:fldCharType="end"/>
      </w:r>
      <w:r w:rsidRPr="005C2CCC">
        <w:rPr>
          <w:rFonts w:ascii="Arial" w:eastAsia="STZhongsong" w:hAnsi="Arial" w:cs="Arial"/>
          <w:lang w:eastAsia="zh-CN"/>
        </w:rPr>
        <w:t xml:space="preserve"> of Part A of this Annex G, the </w:t>
      </w:r>
      <w:r w:rsidR="00D15F1F">
        <w:rPr>
          <w:rFonts w:ascii="Arial" w:eastAsia="STZhongsong" w:hAnsi="Arial" w:cs="Arial"/>
          <w:i/>
          <w:lang w:eastAsia="zh-CN"/>
        </w:rPr>
        <w:t>Supplier</w:t>
      </w:r>
      <w:r w:rsidRPr="005C2CCC">
        <w:rPr>
          <w:rFonts w:ascii="Arial" w:eastAsia="STZhongsong" w:hAnsi="Arial" w:cs="Arial"/>
          <w:lang w:eastAsia="zh-CN"/>
        </w:rPr>
        <w:t xml:space="preserve"> shall indemnify the </w:t>
      </w:r>
      <w:r>
        <w:rPr>
          <w:rFonts w:ascii="Arial" w:eastAsia="STZhongsong" w:hAnsi="Arial" w:cs="Arial"/>
          <w:i/>
          <w:lang w:eastAsia="zh-CN"/>
        </w:rPr>
        <w:t>Purchaser</w:t>
      </w:r>
      <w:r w:rsidRPr="005C2CCC">
        <w:rPr>
          <w:rFonts w:ascii="Arial" w:eastAsia="STZhongsong" w:hAnsi="Arial" w:cs="Arial"/>
          <w:lang w:eastAsia="zh-CN"/>
        </w:rPr>
        <w:t xml:space="preserve"> against any Employee Liabilities in respect of any Transferring </w:t>
      </w:r>
      <w:r>
        <w:rPr>
          <w:rFonts w:ascii="Arial" w:eastAsia="STZhongsong" w:hAnsi="Arial" w:cs="Arial"/>
          <w:lang w:eastAsia="zh-CN"/>
        </w:rPr>
        <w:t>Purchaser</w:t>
      </w:r>
      <w:r w:rsidRPr="005C2CCC">
        <w:rPr>
          <w:rFonts w:ascii="Arial" w:eastAsia="STZhongsong" w:hAnsi="Arial" w:cs="Arial"/>
          <w:lang w:eastAsia="zh-CN"/>
        </w:rPr>
        <w:t xml:space="preserve"> Employee (or, where applicable any employee representative as defined in the Employment Regulations) arising from or as a result of:</w:t>
      </w:r>
    </w:p>
    <w:p w14:paraId="4AD5975F" w14:textId="5BE0C3E4" w:rsidR="005C2CCC" w:rsidRPr="005C2CCC" w:rsidRDefault="005C2CCC" w:rsidP="006B07B4">
      <w:pPr>
        <w:numPr>
          <w:ilvl w:val="2"/>
          <w:numId w:val="76"/>
        </w:numPr>
        <w:adjustRightInd w:val="0"/>
        <w:spacing w:after="240"/>
        <w:outlineLvl w:val="3"/>
        <w:rPr>
          <w:rFonts w:ascii="Arial" w:eastAsia="STZhongsong" w:hAnsi="Arial" w:cs="Arial"/>
          <w:lang w:eastAsia="zh-CN"/>
        </w:rPr>
      </w:pPr>
      <w:r w:rsidRPr="005C2CCC">
        <w:rPr>
          <w:rFonts w:ascii="Arial" w:eastAsia="STZhongsong" w:hAnsi="Arial" w:cs="Arial"/>
          <w:lang w:eastAsia="zh-CN"/>
        </w:rPr>
        <w:lastRenderedPageBreak/>
        <w:t xml:space="preserve">any act or omission by the </w:t>
      </w:r>
      <w:r w:rsidR="00D15F1F">
        <w:rPr>
          <w:rFonts w:ascii="Arial" w:eastAsia="STZhongsong" w:hAnsi="Arial" w:cs="Arial"/>
          <w:i/>
          <w:lang w:eastAsia="zh-CN"/>
        </w:rPr>
        <w:t>Supplier</w:t>
      </w:r>
      <w:r w:rsidRPr="005C2CCC">
        <w:rPr>
          <w:rFonts w:ascii="Arial" w:eastAsia="STZhongsong" w:hAnsi="Arial" w:cs="Arial"/>
          <w:lang w:eastAsia="zh-CN"/>
        </w:rPr>
        <w:t xml:space="preserve"> or any Sub-</w:t>
      </w:r>
      <w:r w:rsidR="00D15F1F">
        <w:rPr>
          <w:rFonts w:ascii="Arial" w:eastAsia="STZhongsong" w:hAnsi="Arial" w:cs="Arial"/>
          <w:lang w:eastAsia="zh-CN"/>
        </w:rPr>
        <w:t>Supplier</w:t>
      </w:r>
      <w:r w:rsidRPr="005C2CCC">
        <w:rPr>
          <w:rFonts w:ascii="Arial" w:eastAsia="STZhongsong" w:hAnsi="Arial" w:cs="Arial"/>
          <w:lang w:eastAsia="zh-CN"/>
        </w:rPr>
        <w:t xml:space="preserve"> whether occurring before, on or after the Relevant Transfer Date;</w:t>
      </w:r>
    </w:p>
    <w:p w14:paraId="7F1CEA9B" w14:textId="36FA5444" w:rsidR="005C2CCC" w:rsidRPr="005C2CCC" w:rsidRDefault="005C2CCC" w:rsidP="006B07B4">
      <w:pPr>
        <w:numPr>
          <w:ilvl w:val="2"/>
          <w:numId w:val="76"/>
        </w:numPr>
        <w:adjustRightInd w:val="0"/>
        <w:spacing w:after="240"/>
        <w:outlineLvl w:val="3"/>
        <w:rPr>
          <w:rFonts w:ascii="Arial" w:eastAsia="STZhongsong" w:hAnsi="Arial" w:cs="Arial"/>
          <w:lang w:eastAsia="zh-CN"/>
        </w:rPr>
      </w:pPr>
      <w:r w:rsidRPr="005C2CCC">
        <w:rPr>
          <w:rFonts w:ascii="Arial" w:eastAsia="STZhongsong" w:hAnsi="Arial" w:cs="Arial"/>
          <w:lang w:eastAsia="zh-CN"/>
        </w:rPr>
        <w:t xml:space="preserve">the breach or non-observance by the </w:t>
      </w:r>
      <w:r w:rsidR="00D15F1F">
        <w:rPr>
          <w:rFonts w:ascii="Arial" w:eastAsia="STZhongsong" w:hAnsi="Arial" w:cs="Arial"/>
          <w:i/>
          <w:lang w:eastAsia="zh-CN"/>
        </w:rPr>
        <w:t>Supplier</w:t>
      </w:r>
      <w:r w:rsidRPr="005C2CCC">
        <w:rPr>
          <w:rFonts w:ascii="Arial" w:eastAsia="STZhongsong" w:hAnsi="Arial" w:cs="Arial"/>
          <w:lang w:eastAsia="zh-CN"/>
        </w:rPr>
        <w:t xml:space="preserve"> or any Sub-</w:t>
      </w:r>
      <w:r w:rsidR="00D15F1F">
        <w:rPr>
          <w:rFonts w:ascii="Arial" w:eastAsia="STZhongsong" w:hAnsi="Arial" w:cs="Arial"/>
          <w:lang w:eastAsia="zh-CN"/>
        </w:rPr>
        <w:t>Supplier</w:t>
      </w:r>
      <w:r w:rsidRPr="005C2CCC">
        <w:rPr>
          <w:rFonts w:ascii="Arial" w:eastAsia="STZhongsong" w:hAnsi="Arial" w:cs="Arial"/>
          <w:lang w:eastAsia="zh-CN"/>
        </w:rPr>
        <w:t xml:space="preserve"> on or after the Relevant Transfer Date of:</w:t>
      </w:r>
    </w:p>
    <w:p w14:paraId="13612702" w14:textId="76750ED8" w:rsidR="005C2CCC" w:rsidRPr="005C2CCC" w:rsidRDefault="005C2CCC" w:rsidP="006B07B4">
      <w:pPr>
        <w:numPr>
          <w:ilvl w:val="3"/>
          <w:numId w:val="76"/>
        </w:numPr>
        <w:adjustRightInd w:val="0"/>
        <w:spacing w:after="240"/>
        <w:outlineLvl w:val="4"/>
        <w:rPr>
          <w:rFonts w:ascii="Arial" w:eastAsia="STZhongsong" w:hAnsi="Arial" w:cs="Arial"/>
          <w:lang w:eastAsia="zh-CN"/>
        </w:rPr>
      </w:pPr>
      <w:r w:rsidRPr="005C2CCC">
        <w:rPr>
          <w:rFonts w:ascii="Arial" w:eastAsia="STZhongsong" w:hAnsi="Arial" w:cs="Arial"/>
          <w:lang w:eastAsia="zh-CN"/>
        </w:rPr>
        <w:t xml:space="preserve">any collective agreement applicable to the Transferring </w:t>
      </w:r>
      <w:r>
        <w:rPr>
          <w:rFonts w:ascii="Arial" w:eastAsia="STZhongsong" w:hAnsi="Arial" w:cs="Arial"/>
          <w:lang w:eastAsia="zh-CN"/>
        </w:rPr>
        <w:t>Purchaser</w:t>
      </w:r>
      <w:r w:rsidRPr="005C2CCC">
        <w:rPr>
          <w:rFonts w:ascii="Arial" w:eastAsia="STZhongsong" w:hAnsi="Arial" w:cs="Arial"/>
          <w:lang w:eastAsia="zh-CN"/>
        </w:rPr>
        <w:t xml:space="preserve"> Employees; and/or </w:t>
      </w:r>
    </w:p>
    <w:p w14:paraId="11224462" w14:textId="7231A1E6" w:rsidR="005C2CCC" w:rsidRPr="005C2CCC" w:rsidRDefault="005C2CCC" w:rsidP="006B07B4">
      <w:pPr>
        <w:numPr>
          <w:ilvl w:val="3"/>
          <w:numId w:val="76"/>
        </w:numPr>
        <w:adjustRightInd w:val="0"/>
        <w:spacing w:after="240"/>
        <w:outlineLvl w:val="4"/>
        <w:rPr>
          <w:rFonts w:ascii="Arial" w:eastAsia="STZhongsong" w:hAnsi="Arial" w:cs="Arial"/>
          <w:lang w:eastAsia="zh-CN"/>
        </w:rPr>
      </w:pPr>
      <w:r w:rsidRPr="005C2CCC">
        <w:rPr>
          <w:rFonts w:ascii="Arial" w:eastAsia="STZhongsong" w:hAnsi="Arial" w:cs="Arial"/>
          <w:lang w:eastAsia="zh-CN"/>
        </w:rPr>
        <w:t xml:space="preserve">any custom or practice in respect of any Transferring </w:t>
      </w:r>
      <w:r>
        <w:rPr>
          <w:rFonts w:ascii="Arial" w:eastAsia="STZhongsong" w:hAnsi="Arial" w:cs="Arial"/>
          <w:lang w:eastAsia="zh-CN"/>
        </w:rPr>
        <w:t>Purchaser</w:t>
      </w:r>
      <w:r w:rsidRPr="005C2CCC">
        <w:rPr>
          <w:rFonts w:ascii="Arial" w:eastAsia="STZhongsong" w:hAnsi="Arial" w:cs="Arial"/>
          <w:lang w:eastAsia="zh-CN"/>
        </w:rPr>
        <w:t xml:space="preserve"> Employees which the </w:t>
      </w:r>
      <w:r w:rsidR="00D15F1F">
        <w:rPr>
          <w:rFonts w:ascii="Arial" w:eastAsia="STZhongsong" w:hAnsi="Arial" w:cs="Arial"/>
          <w:i/>
          <w:lang w:eastAsia="zh-CN"/>
        </w:rPr>
        <w:t>Supplier</w:t>
      </w:r>
      <w:r w:rsidRPr="005C2CCC">
        <w:rPr>
          <w:rFonts w:ascii="Arial" w:eastAsia="STZhongsong" w:hAnsi="Arial" w:cs="Arial"/>
          <w:lang w:eastAsia="zh-CN"/>
        </w:rPr>
        <w:t xml:space="preserve"> or any Sub-</w:t>
      </w:r>
      <w:r w:rsidR="00D15F1F">
        <w:rPr>
          <w:rFonts w:ascii="Arial" w:eastAsia="STZhongsong" w:hAnsi="Arial" w:cs="Arial"/>
          <w:lang w:eastAsia="zh-CN"/>
        </w:rPr>
        <w:t>Supplier</w:t>
      </w:r>
      <w:r w:rsidRPr="005C2CCC">
        <w:rPr>
          <w:rFonts w:ascii="Arial" w:eastAsia="STZhongsong" w:hAnsi="Arial" w:cs="Arial"/>
          <w:lang w:eastAsia="zh-CN"/>
        </w:rPr>
        <w:t xml:space="preserve"> is contractually bound to honour;</w:t>
      </w:r>
    </w:p>
    <w:p w14:paraId="6AA6101B" w14:textId="015015E5" w:rsidR="005C2CCC" w:rsidRPr="005C2CCC" w:rsidRDefault="005C2CCC" w:rsidP="006B07B4">
      <w:pPr>
        <w:numPr>
          <w:ilvl w:val="2"/>
          <w:numId w:val="76"/>
        </w:numPr>
        <w:adjustRightInd w:val="0"/>
        <w:spacing w:after="240"/>
        <w:outlineLvl w:val="3"/>
        <w:rPr>
          <w:rFonts w:ascii="Arial" w:eastAsia="STZhongsong" w:hAnsi="Arial" w:cs="Arial"/>
          <w:lang w:eastAsia="zh-CN"/>
        </w:rPr>
      </w:pPr>
      <w:r w:rsidRPr="005C2CCC">
        <w:rPr>
          <w:rFonts w:ascii="Arial" w:eastAsia="STZhongsong" w:hAnsi="Arial" w:cs="Arial"/>
          <w:lang w:eastAsia="zh-CN"/>
        </w:rPr>
        <w:t xml:space="preserve">any claim by any trade union or other body or person representing any Transferring </w:t>
      </w:r>
      <w:r>
        <w:rPr>
          <w:rFonts w:ascii="Arial" w:eastAsia="STZhongsong" w:hAnsi="Arial" w:cs="Arial"/>
          <w:lang w:eastAsia="zh-CN"/>
        </w:rPr>
        <w:t>Purchaser</w:t>
      </w:r>
      <w:r w:rsidRPr="005C2CCC">
        <w:rPr>
          <w:rFonts w:ascii="Arial" w:eastAsia="STZhongsong" w:hAnsi="Arial" w:cs="Arial"/>
          <w:lang w:eastAsia="zh-CN"/>
        </w:rPr>
        <w:t xml:space="preserve"> Employees arising from or connected with any failure by the </w:t>
      </w:r>
      <w:r w:rsidR="00D15F1F">
        <w:rPr>
          <w:rFonts w:ascii="Arial" w:eastAsia="STZhongsong" w:hAnsi="Arial" w:cs="Arial"/>
          <w:i/>
          <w:lang w:eastAsia="zh-CN"/>
        </w:rPr>
        <w:t>Supplier</w:t>
      </w:r>
      <w:r w:rsidRPr="005C2CCC">
        <w:rPr>
          <w:rFonts w:ascii="Arial" w:eastAsia="STZhongsong" w:hAnsi="Arial" w:cs="Arial"/>
          <w:lang w:eastAsia="zh-CN"/>
        </w:rPr>
        <w:t xml:space="preserve"> or any Sub-</w:t>
      </w:r>
      <w:r w:rsidR="00D15F1F">
        <w:rPr>
          <w:rFonts w:ascii="Arial" w:eastAsia="STZhongsong" w:hAnsi="Arial" w:cs="Arial"/>
          <w:lang w:eastAsia="zh-CN"/>
        </w:rPr>
        <w:t>Supplier</w:t>
      </w:r>
      <w:r w:rsidRPr="005C2CCC">
        <w:rPr>
          <w:rFonts w:ascii="Arial" w:eastAsia="STZhongsong" w:hAnsi="Arial" w:cs="Arial"/>
          <w:lang w:eastAsia="zh-CN"/>
        </w:rPr>
        <w:t xml:space="preserve"> to comply with any legal obligation to such trade union, body or person arising on or after the Relevant Transfer Date;</w:t>
      </w:r>
    </w:p>
    <w:p w14:paraId="7FC4D7F6" w14:textId="1A8451A3" w:rsidR="005C2CCC" w:rsidRPr="005C2CCC" w:rsidRDefault="005C2CCC" w:rsidP="006B07B4">
      <w:pPr>
        <w:numPr>
          <w:ilvl w:val="2"/>
          <w:numId w:val="76"/>
        </w:numPr>
        <w:adjustRightInd w:val="0"/>
        <w:spacing w:after="240"/>
        <w:outlineLvl w:val="3"/>
        <w:rPr>
          <w:rFonts w:ascii="Arial" w:eastAsia="STZhongsong" w:hAnsi="Arial" w:cs="Arial"/>
          <w:lang w:eastAsia="zh-CN"/>
        </w:rPr>
      </w:pPr>
      <w:r w:rsidRPr="005C2CCC">
        <w:rPr>
          <w:rFonts w:ascii="Arial" w:eastAsia="STZhongsong" w:hAnsi="Arial" w:cs="Arial"/>
          <w:lang w:eastAsia="zh-CN"/>
        </w:rPr>
        <w:t xml:space="preserve">any proposal by the </w:t>
      </w:r>
      <w:r w:rsidR="00D15F1F">
        <w:rPr>
          <w:rFonts w:ascii="Arial" w:eastAsia="STZhongsong" w:hAnsi="Arial" w:cs="Arial"/>
          <w:i/>
          <w:lang w:eastAsia="zh-CN"/>
        </w:rPr>
        <w:t>Supplier</w:t>
      </w:r>
      <w:r w:rsidRPr="005C2CCC">
        <w:rPr>
          <w:rFonts w:ascii="Arial" w:eastAsia="STZhongsong" w:hAnsi="Arial" w:cs="Arial"/>
          <w:lang w:eastAsia="zh-CN"/>
        </w:rPr>
        <w:t xml:space="preserve"> or a Sub-</w:t>
      </w:r>
      <w:r w:rsidR="00D15F1F">
        <w:rPr>
          <w:rFonts w:ascii="Arial" w:eastAsia="STZhongsong" w:hAnsi="Arial" w:cs="Arial"/>
          <w:lang w:eastAsia="zh-CN"/>
        </w:rPr>
        <w:t>Supplier</w:t>
      </w:r>
      <w:r w:rsidRPr="005C2CCC">
        <w:rPr>
          <w:rFonts w:ascii="Arial" w:eastAsia="STZhongsong" w:hAnsi="Arial" w:cs="Arial"/>
          <w:lang w:eastAsia="zh-CN"/>
        </w:rPr>
        <w:t xml:space="preserve"> made before the Relevant Transfer Date to change the terms and conditions of employment or working conditions of any Transferring </w:t>
      </w:r>
      <w:r>
        <w:rPr>
          <w:rFonts w:ascii="Arial" w:eastAsia="STZhongsong" w:hAnsi="Arial" w:cs="Arial"/>
          <w:lang w:eastAsia="zh-CN"/>
        </w:rPr>
        <w:t>Purchaser</w:t>
      </w:r>
      <w:r w:rsidRPr="005C2CCC">
        <w:rPr>
          <w:rFonts w:ascii="Arial" w:eastAsia="STZhongsong" w:hAnsi="Arial" w:cs="Arial"/>
          <w:lang w:eastAsia="zh-CN"/>
        </w:rPr>
        <w:t xml:space="preserve"> Employees on or after their transfer to the </w:t>
      </w:r>
      <w:r w:rsidR="00D15F1F">
        <w:rPr>
          <w:rFonts w:ascii="Arial" w:eastAsia="STZhongsong" w:hAnsi="Arial" w:cs="Arial"/>
          <w:i/>
          <w:lang w:eastAsia="zh-CN"/>
        </w:rPr>
        <w:t>Supplier</w:t>
      </w:r>
      <w:r w:rsidRPr="005C2CCC">
        <w:rPr>
          <w:rFonts w:ascii="Arial" w:eastAsia="STZhongsong" w:hAnsi="Arial" w:cs="Arial"/>
          <w:lang w:eastAsia="zh-CN"/>
        </w:rPr>
        <w:t xml:space="preserve"> or the relevant Sub-</w:t>
      </w:r>
      <w:r w:rsidR="00D15F1F">
        <w:rPr>
          <w:rFonts w:ascii="Arial" w:eastAsia="STZhongsong" w:hAnsi="Arial" w:cs="Arial"/>
          <w:lang w:eastAsia="zh-CN"/>
        </w:rPr>
        <w:t>Supplier</w:t>
      </w:r>
      <w:r w:rsidRPr="005C2CCC">
        <w:rPr>
          <w:rFonts w:ascii="Arial" w:eastAsia="STZhongsong" w:hAnsi="Arial" w:cs="Arial"/>
          <w:lang w:eastAsia="zh-CN"/>
        </w:rPr>
        <w:t xml:space="preserve"> (as the case may be) on the Relevant Transfer Date, or to change the terms and conditions of employment or working conditions of any person who would have been a Transferring </w:t>
      </w:r>
      <w:r>
        <w:rPr>
          <w:rFonts w:ascii="Arial" w:eastAsia="STZhongsong" w:hAnsi="Arial" w:cs="Arial"/>
          <w:lang w:eastAsia="zh-CN"/>
        </w:rPr>
        <w:t>Purchaser</w:t>
      </w:r>
      <w:r w:rsidRPr="005C2CCC">
        <w:rPr>
          <w:rFonts w:ascii="Arial" w:eastAsia="STZhongsong" w:hAnsi="Arial" w:cs="Arial"/>
          <w:lang w:eastAsia="zh-CN"/>
        </w:rPr>
        <w:t xml:space="preserve"> Employee but for their resignation (or decision to treat their employment as terminated under regulation 4(9) of the Employment Regulations) before the Relevant Transfer Date as a result of or for a reason connected to such proposed changes; </w:t>
      </w:r>
    </w:p>
    <w:p w14:paraId="3D9DF7BF" w14:textId="2FA36893" w:rsidR="005C2CCC" w:rsidRPr="005C2CCC" w:rsidRDefault="005C2CCC" w:rsidP="006B07B4">
      <w:pPr>
        <w:numPr>
          <w:ilvl w:val="2"/>
          <w:numId w:val="76"/>
        </w:numPr>
        <w:adjustRightInd w:val="0"/>
        <w:spacing w:after="240"/>
        <w:outlineLvl w:val="3"/>
        <w:rPr>
          <w:rFonts w:ascii="Arial" w:eastAsia="STZhongsong" w:hAnsi="Arial" w:cs="Arial"/>
          <w:lang w:eastAsia="zh-CN"/>
        </w:rPr>
      </w:pPr>
      <w:r w:rsidRPr="005C2CCC">
        <w:rPr>
          <w:rFonts w:ascii="Arial" w:eastAsia="STZhongsong" w:hAnsi="Arial" w:cs="Arial"/>
          <w:lang w:eastAsia="zh-CN"/>
        </w:rPr>
        <w:t xml:space="preserve">any statement communicated to or action undertaken by the </w:t>
      </w:r>
      <w:r w:rsidR="00D15F1F">
        <w:rPr>
          <w:rFonts w:ascii="Arial" w:eastAsia="STZhongsong" w:hAnsi="Arial" w:cs="Arial"/>
          <w:i/>
          <w:lang w:eastAsia="zh-CN"/>
        </w:rPr>
        <w:t>Supplier</w:t>
      </w:r>
      <w:r w:rsidRPr="005C2CCC">
        <w:rPr>
          <w:rFonts w:ascii="Arial" w:eastAsia="STZhongsong" w:hAnsi="Arial" w:cs="Arial"/>
          <w:lang w:eastAsia="zh-CN"/>
        </w:rPr>
        <w:t xml:space="preserve"> or any Sub-</w:t>
      </w:r>
      <w:r w:rsidR="00D15F1F">
        <w:rPr>
          <w:rFonts w:ascii="Arial" w:eastAsia="STZhongsong" w:hAnsi="Arial" w:cs="Arial"/>
          <w:lang w:eastAsia="zh-CN"/>
        </w:rPr>
        <w:t>Supplier</w:t>
      </w:r>
      <w:r w:rsidRPr="005C2CCC">
        <w:rPr>
          <w:rFonts w:ascii="Arial" w:eastAsia="STZhongsong" w:hAnsi="Arial" w:cs="Arial"/>
          <w:lang w:eastAsia="zh-CN"/>
        </w:rPr>
        <w:t xml:space="preserve"> to, or in respect of, any Transferring </w:t>
      </w:r>
      <w:r>
        <w:rPr>
          <w:rFonts w:ascii="Arial" w:eastAsia="STZhongsong" w:hAnsi="Arial" w:cs="Arial"/>
          <w:lang w:eastAsia="zh-CN"/>
        </w:rPr>
        <w:t>Purchaser</w:t>
      </w:r>
      <w:r w:rsidRPr="005C2CCC">
        <w:rPr>
          <w:rFonts w:ascii="Arial" w:eastAsia="STZhongsong" w:hAnsi="Arial" w:cs="Arial"/>
          <w:lang w:eastAsia="zh-CN"/>
        </w:rPr>
        <w:t xml:space="preserve"> Employee before the Relevant Transfer Date regarding the Relevant Transfer which has not been agreed in advance with the </w:t>
      </w:r>
      <w:r>
        <w:rPr>
          <w:rFonts w:ascii="Arial" w:eastAsia="STZhongsong" w:hAnsi="Arial" w:cs="Arial"/>
          <w:i/>
          <w:lang w:eastAsia="zh-CN"/>
        </w:rPr>
        <w:t>Purchaser</w:t>
      </w:r>
      <w:r w:rsidRPr="005C2CCC">
        <w:rPr>
          <w:rFonts w:ascii="Arial" w:eastAsia="STZhongsong" w:hAnsi="Arial" w:cs="Arial"/>
          <w:lang w:eastAsia="zh-CN"/>
        </w:rPr>
        <w:t xml:space="preserve"> in writing;</w:t>
      </w:r>
    </w:p>
    <w:p w14:paraId="70362C22" w14:textId="77777777" w:rsidR="005C2CCC" w:rsidRPr="005C2CCC" w:rsidRDefault="005C2CCC" w:rsidP="006B07B4">
      <w:pPr>
        <w:numPr>
          <w:ilvl w:val="2"/>
          <w:numId w:val="76"/>
        </w:numPr>
        <w:adjustRightInd w:val="0"/>
        <w:spacing w:after="240"/>
        <w:outlineLvl w:val="3"/>
        <w:rPr>
          <w:rFonts w:ascii="Arial" w:eastAsia="STZhongsong" w:hAnsi="Arial" w:cs="Arial"/>
          <w:lang w:eastAsia="zh-CN"/>
        </w:rPr>
      </w:pPr>
      <w:r w:rsidRPr="005C2CCC">
        <w:rPr>
          <w:rFonts w:ascii="Arial" w:eastAsia="STZhongsong" w:hAnsi="Arial" w:cs="Arial"/>
          <w:lang w:eastAsia="zh-CN"/>
        </w:rPr>
        <w:t>any proceeding, claim or demand by HMRC or other statutory authority in respect of any financial obligation including, but not limited to, PAYE and primary and secondary national insurance contributions:</w:t>
      </w:r>
    </w:p>
    <w:p w14:paraId="6947F4B5" w14:textId="670D103C" w:rsidR="005C2CCC" w:rsidRPr="005C2CCC" w:rsidRDefault="005C2CCC" w:rsidP="006B07B4">
      <w:pPr>
        <w:numPr>
          <w:ilvl w:val="3"/>
          <w:numId w:val="76"/>
        </w:numPr>
        <w:adjustRightInd w:val="0"/>
        <w:spacing w:after="240"/>
        <w:outlineLvl w:val="4"/>
        <w:rPr>
          <w:rFonts w:ascii="Arial" w:eastAsia="STZhongsong" w:hAnsi="Arial" w:cs="Arial"/>
          <w:lang w:eastAsia="zh-CN"/>
        </w:rPr>
      </w:pPr>
      <w:r w:rsidRPr="005C2CCC">
        <w:rPr>
          <w:rFonts w:ascii="Arial" w:eastAsia="STZhongsong" w:hAnsi="Arial" w:cs="Arial"/>
          <w:lang w:eastAsia="zh-CN"/>
        </w:rPr>
        <w:t xml:space="preserve">in relation to any Transferring </w:t>
      </w:r>
      <w:r>
        <w:rPr>
          <w:rFonts w:ascii="Arial" w:eastAsia="STZhongsong" w:hAnsi="Arial" w:cs="Arial"/>
          <w:lang w:eastAsia="zh-CN"/>
        </w:rPr>
        <w:t>Purchaser</w:t>
      </w:r>
      <w:r w:rsidRPr="005C2CCC">
        <w:rPr>
          <w:rFonts w:ascii="Arial" w:eastAsia="STZhongsong" w:hAnsi="Arial" w:cs="Arial"/>
          <w:lang w:eastAsia="zh-CN"/>
        </w:rPr>
        <w:t xml:space="preserve"> Employee, to the extent that the proceeding, claim or demand by HMRC or other statutory authority relates to financial obligations arising on or after the Relevant Transfer Date; and</w:t>
      </w:r>
    </w:p>
    <w:p w14:paraId="0883B43A" w14:textId="28DAA732" w:rsidR="005C2CCC" w:rsidRPr="005C2CCC" w:rsidRDefault="005C2CCC" w:rsidP="006B07B4">
      <w:pPr>
        <w:numPr>
          <w:ilvl w:val="3"/>
          <w:numId w:val="76"/>
        </w:numPr>
        <w:adjustRightInd w:val="0"/>
        <w:spacing w:after="240"/>
        <w:outlineLvl w:val="4"/>
        <w:rPr>
          <w:rFonts w:ascii="Arial" w:eastAsia="STZhongsong" w:hAnsi="Arial" w:cs="Arial"/>
          <w:lang w:eastAsia="zh-CN"/>
        </w:rPr>
      </w:pPr>
      <w:r w:rsidRPr="005C2CCC">
        <w:rPr>
          <w:rFonts w:ascii="Arial" w:eastAsia="STZhongsong" w:hAnsi="Arial" w:cs="Arial"/>
          <w:lang w:eastAsia="zh-CN"/>
        </w:rPr>
        <w:t xml:space="preserve">in relation to any employee who is not a Transferring </w:t>
      </w:r>
      <w:r>
        <w:rPr>
          <w:rFonts w:ascii="Arial" w:eastAsia="STZhongsong" w:hAnsi="Arial" w:cs="Arial"/>
          <w:lang w:eastAsia="zh-CN"/>
        </w:rPr>
        <w:t>Purchaser</w:t>
      </w:r>
      <w:r w:rsidRPr="005C2CCC">
        <w:rPr>
          <w:rFonts w:ascii="Arial" w:eastAsia="STZhongsong" w:hAnsi="Arial" w:cs="Arial"/>
          <w:lang w:eastAsia="zh-CN"/>
        </w:rPr>
        <w:t xml:space="preserve"> Employee, and in respect of whom it is later alleged or determined that the Employment Regulations applied so as to transfer his/her employment from the </w:t>
      </w:r>
      <w:r>
        <w:rPr>
          <w:rFonts w:ascii="Arial" w:eastAsia="STZhongsong" w:hAnsi="Arial" w:cs="Arial"/>
          <w:i/>
          <w:lang w:eastAsia="zh-CN"/>
        </w:rPr>
        <w:t>Purchaser</w:t>
      </w:r>
      <w:r w:rsidRPr="005C2CCC">
        <w:rPr>
          <w:rFonts w:ascii="Arial" w:eastAsia="STZhongsong" w:hAnsi="Arial" w:cs="Arial"/>
          <w:lang w:eastAsia="zh-CN"/>
        </w:rPr>
        <w:t xml:space="preserve"> to the </w:t>
      </w:r>
      <w:r w:rsidR="00D15F1F">
        <w:rPr>
          <w:rFonts w:ascii="Arial" w:eastAsia="STZhongsong" w:hAnsi="Arial" w:cs="Arial"/>
          <w:i/>
          <w:lang w:eastAsia="zh-CN"/>
        </w:rPr>
        <w:t>Supplier</w:t>
      </w:r>
      <w:r w:rsidRPr="005C2CCC">
        <w:rPr>
          <w:rFonts w:ascii="Arial" w:eastAsia="STZhongsong" w:hAnsi="Arial" w:cs="Arial"/>
          <w:lang w:eastAsia="zh-CN"/>
        </w:rPr>
        <w:t xml:space="preserve"> or a Sub-</w:t>
      </w:r>
      <w:r w:rsidR="00D15F1F">
        <w:rPr>
          <w:rFonts w:ascii="Arial" w:eastAsia="STZhongsong" w:hAnsi="Arial" w:cs="Arial"/>
          <w:lang w:eastAsia="zh-CN"/>
        </w:rPr>
        <w:t>Supplier</w:t>
      </w:r>
      <w:r w:rsidRPr="005C2CCC">
        <w:rPr>
          <w:rFonts w:ascii="Arial" w:eastAsia="STZhongsong" w:hAnsi="Arial" w:cs="Arial"/>
          <w:lang w:eastAsia="zh-CN"/>
        </w:rPr>
        <w:t>, to the extent that the proceeding, claim or demand by HMRC or other statutory authority relates to financial obligations arising on or after the Relevant Transfer Date;</w:t>
      </w:r>
    </w:p>
    <w:p w14:paraId="3FA5BAD6" w14:textId="3BDDC66B" w:rsidR="005C2CCC" w:rsidRPr="005C2CCC" w:rsidRDefault="005C2CCC" w:rsidP="006B07B4">
      <w:pPr>
        <w:numPr>
          <w:ilvl w:val="2"/>
          <w:numId w:val="76"/>
        </w:numPr>
        <w:adjustRightInd w:val="0"/>
        <w:spacing w:after="240"/>
        <w:outlineLvl w:val="3"/>
        <w:rPr>
          <w:rFonts w:ascii="Arial" w:eastAsia="STZhongsong" w:hAnsi="Arial" w:cs="Arial"/>
          <w:lang w:eastAsia="zh-CN"/>
        </w:rPr>
      </w:pPr>
      <w:r w:rsidRPr="005C2CCC">
        <w:rPr>
          <w:rFonts w:ascii="Arial" w:eastAsia="STZhongsong" w:hAnsi="Arial" w:cs="Arial"/>
          <w:lang w:eastAsia="zh-CN"/>
        </w:rPr>
        <w:t xml:space="preserve">a failure of the </w:t>
      </w:r>
      <w:r w:rsidR="00D15F1F">
        <w:rPr>
          <w:rFonts w:ascii="Arial" w:eastAsia="STZhongsong" w:hAnsi="Arial" w:cs="Arial"/>
          <w:i/>
          <w:lang w:eastAsia="zh-CN"/>
        </w:rPr>
        <w:t>Supplier</w:t>
      </w:r>
      <w:r w:rsidRPr="005C2CCC">
        <w:rPr>
          <w:rFonts w:ascii="Arial" w:eastAsia="STZhongsong" w:hAnsi="Arial" w:cs="Arial"/>
          <w:lang w:eastAsia="zh-CN"/>
        </w:rPr>
        <w:t xml:space="preserve"> or any Sub-</w:t>
      </w:r>
      <w:r w:rsidR="00D15F1F">
        <w:rPr>
          <w:rFonts w:ascii="Arial" w:eastAsia="STZhongsong" w:hAnsi="Arial" w:cs="Arial"/>
          <w:lang w:eastAsia="zh-CN"/>
        </w:rPr>
        <w:t>Supplier</w:t>
      </w:r>
      <w:r w:rsidRPr="005C2CCC">
        <w:rPr>
          <w:rFonts w:ascii="Arial" w:eastAsia="STZhongsong" w:hAnsi="Arial" w:cs="Arial"/>
          <w:lang w:eastAsia="zh-CN"/>
        </w:rPr>
        <w:t xml:space="preserve"> to discharge or procure the discharge of all wages, salaries and all other benefits and all PAYE tax deductions and national insurance contributions relating to the Transferring </w:t>
      </w:r>
      <w:r>
        <w:rPr>
          <w:rFonts w:ascii="Arial" w:eastAsia="STZhongsong" w:hAnsi="Arial" w:cs="Arial"/>
          <w:lang w:eastAsia="zh-CN"/>
        </w:rPr>
        <w:t>Purchaser</w:t>
      </w:r>
      <w:r w:rsidRPr="005C2CCC">
        <w:rPr>
          <w:rFonts w:ascii="Arial" w:eastAsia="STZhongsong" w:hAnsi="Arial" w:cs="Arial"/>
          <w:lang w:eastAsia="zh-CN"/>
        </w:rPr>
        <w:t xml:space="preserve"> Employees in respect of the period from (and including) the Relevant Transfer Date; and</w:t>
      </w:r>
    </w:p>
    <w:p w14:paraId="53FD6C32" w14:textId="4B3FD020" w:rsidR="005C2CCC" w:rsidRPr="005C2CCC" w:rsidRDefault="005C2CCC" w:rsidP="006B07B4">
      <w:pPr>
        <w:numPr>
          <w:ilvl w:val="2"/>
          <w:numId w:val="76"/>
        </w:numPr>
        <w:adjustRightInd w:val="0"/>
        <w:spacing w:after="240"/>
        <w:outlineLvl w:val="3"/>
        <w:rPr>
          <w:rFonts w:ascii="Arial" w:eastAsia="STZhongsong" w:hAnsi="Arial" w:cs="Arial"/>
          <w:lang w:eastAsia="zh-CN"/>
        </w:rPr>
      </w:pPr>
      <w:r w:rsidRPr="005C2CCC">
        <w:rPr>
          <w:rFonts w:ascii="Arial" w:eastAsia="STZhongsong" w:hAnsi="Arial" w:cs="Arial"/>
          <w:lang w:eastAsia="zh-CN"/>
        </w:rPr>
        <w:t xml:space="preserve">any claim made by or in respect of a Transferring </w:t>
      </w:r>
      <w:r>
        <w:rPr>
          <w:rFonts w:ascii="Arial" w:eastAsia="STZhongsong" w:hAnsi="Arial" w:cs="Arial"/>
          <w:lang w:eastAsia="zh-CN"/>
        </w:rPr>
        <w:t>Purchaser</w:t>
      </w:r>
      <w:r w:rsidRPr="005C2CCC">
        <w:rPr>
          <w:rFonts w:ascii="Arial" w:eastAsia="STZhongsong" w:hAnsi="Arial" w:cs="Arial"/>
          <w:lang w:eastAsia="zh-CN"/>
        </w:rPr>
        <w:t xml:space="preserve"> Employee or any appropriate employee representative (as defined in the Employment Regulations) of any Transferring </w:t>
      </w:r>
      <w:r>
        <w:rPr>
          <w:rFonts w:ascii="Arial" w:eastAsia="STZhongsong" w:hAnsi="Arial" w:cs="Arial"/>
          <w:lang w:eastAsia="zh-CN"/>
        </w:rPr>
        <w:t>Purchaser</w:t>
      </w:r>
      <w:r w:rsidRPr="005C2CCC">
        <w:rPr>
          <w:rFonts w:ascii="Arial" w:eastAsia="STZhongsong" w:hAnsi="Arial" w:cs="Arial"/>
          <w:lang w:eastAsia="zh-CN"/>
        </w:rPr>
        <w:t xml:space="preserve"> Employee relating to any act or omission of the </w:t>
      </w:r>
      <w:r w:rsidR="00D15F1F">
        <w:rPr>
          <w:rFonts w:ascii="Arial" w:eastAsia="STZhongsong" w:hAnsi="Arial" w:cs="Arial"/>
          <w:i/>
          <w:lang w:eastAsia="zh-CN"/>
        </w:rPr>
        <w:t>Supplier</w:t>
      </w:r>
      <w:r w:rsidRPr="005C2CCC">
        <w:rPr>
          <w:rFonts w:ascii="Arial" w:eastAsia="STZhongsong" w:hAnsi="Arial" w:cs="Arial"/>
          <w:lang w:eastAsia="zh-CN"/>
        </w:rPr>
        <w:t xml:space="preserve"> or any Sub-</w:t>
      </w:r>
      <w:r w:rsidR="00D15F1F">
        <w:rPr>
          <w:rFonts w:ascii="Arial" w:eastAsia="STZhongsong" w:hAnsi="Arial" w:cs="Arial"/>
          <w:lang w:eastAsia="zh-CN"/>
        </w:rPr>
        <w:t>Supplier</w:t>
      </w:r>
      <w:r w:rsidRPr="005C2CCC">
        <w:rPr>
          <w:rFonts w:ascii="Arial" w:eastAsia="STZhongsong" w:hAnsi="Arial" w:cs="Arial"/>
          <w:lang w:eastAsia="zh-CN"/>
        </w:rPr>
        <w:t xml:space="preserve"> in relation to their obligations under regulation 13 of the Employment Regulations, except to the extent that the liability arises from the </w:t>
      </w:r>
      <w:r>
        <w:rPr>
          <w:rFonts w:ascii="Arial" w:eastAsia="STZhongsong" w:hAnsi="Arial" w:cs="Arial"/>
          <w:i/>
          <w:lang w:eastAsia="zh-CN"/>
        </w:rPr>
        <w:lastRenderedPageBreak/>
        <w:t>Purchaser</w:t>
      </w:r>
      <w:r w:rsidRPr="005C2CCC">
        <w:rPr>
          <w:rFonts w:ascii="Arial" w:eastAsia="STZhongsong" w:hAnsi="Arial" w:cs="Arial"/>
          <w:lang w:eastAsia="zh-CN"/>
        </w:rPr>
        <w:t>'s failure to comply with its obligations under regulation 13 of the Employment Regulations.</w:t>
      </w:r>
    </w:p>
    <w:p w14:paraId="3C2CACCE" w14:textId="6B6E2711" w:rsidR="005C2CCC" w:rsidRPr="005C2CCC" w:rsidRDefault="005C2CCC" w:rsidP="006B07B4">
      <w:pPr>
        <w:numPr>
          <w:ilvl w:val="1"/>
          <w:numId w:val="76"/>
        </w:numPr>
        <w:adjustRightInd w:val="0"/>
        <w:spacing w:after="240"/>
        <w:outlineLvl w:val="2"/>
        <w:rPr>
          <w:rFonts w:ascii="Arial" w:eastAsia="STZhongsong" w:hAnsi="Arial" w:cs="Arial"/>
          <w:lang w:eastAsia="zh-CN"/>
        </w:rPr>
      </w:pPr>
      <w:bookmarkStart w:id="42" w:name="_Ref389140646"/>
      <w:r w:rsidRPr="005C2CCC">
        <w:rPr>
          <w:rFonts w:ascii="Arial" w:eastAsia="STZhongsong" w:hAnsi="Arial" w:cs="Arial"/>
          <w:lang w:eastAsia="zh-CN"/>
        </w:rPr>
        <w:t>The indemnities in paragraph </w:t>
      </w:r>
      <w:r w:rsidRPr="005C2CCC">
        <w:rPr>
          <w:rFonts w:ascii="Arial" w:eastAsia="STZhongsong" w:hAnsi="Arial" w:cs="Arial"/>
          <w:lang w:eastAsia="zh-CN"/>
        </w:rPr>
        <w:fldChar w:fldCharType="begin"/>
      </w:r>
      <w:r w:rsidRPr="005C2CCC">
        <w:rPr>
          <w:rFonts w:ascii="Arial" w:eastAsia="STZhongsong" w:hAnsi="Arial" w:cs="Arial"/>
          <w:lang w:eastAsia="zh-CN"/>
        </w:rPr>
        <w:instrText xml:space="preserve"> REF _Ref389140682 \r \h  \* MERGEFORMAT </w:instrText>
      </w:r>
      <w:r w:rsidRPr="005C2CCC">
        <w:rPr>
          <w:rFonts w:ascii="Arial" w:eastAsia="STZhongsong" w:hAnsi="Arial" w:cs="Arial"/>
          <w:lang w:eastAsia="zh-CN"/>
        </w:rPr>
      </w:r>
      <w:r w:rsidRPr="005C2CCC">
        <w:rPr>
          <w:rFonts w:ascii="Arial" w:eastAsia="STZhongsong" w:hAnsi="Arial" w:cs="Arial"/>
          <w:lang w:eastAsia="zh-CN"/>
        </w:rPr>
        <w:fldChar w:fldCharType="separate"/>
      </w:r>
      <w:r w:rsidRPr="005C2CCC">
        <w:rPr>
          <w:rFonts w:ascii="Arial" w:eastAsia="STZhongsong" w:hAnsi="Arial" w:cs="Arial"/>
          <w:lang w:eastAsia="zh-CN"/>
        </w:rPr>
        <w:t>3</w:t>
      </w:r>
      <w:r w:rsidRPr="005C2CCC">
        <w:rPr>
          <w:rFonts w:ascii="Arial" w:eastAsia="STZhongsong" w:hAnsi="Arial" w:cs="Arial"/>
          <w:lang w:eastAsia="zh-CN"/>
        </w:rPr>
        <w:fldChar w:fldCharType="end"/>
      </w:r>
      <w:r w:rsidRPr="005C2CCC">
        <w:rPr>
          <w:rFonts w:ascii="Arial" w:eastAsia="STZhongsong" w:hAnsi="Arial" w:cs="Arial"/>
          <w:lang w:eastAsia="zh-CN"/>
        </w:rPr>
        <w:t xml:space="preserve">.1 of Part A of this Annex G shall not apply to the extent that the Employee Liabilities arise or are attributable to an act or omission of the </w:t>
      </w:r>
      <w:r>
        <w:rPr>
          <w:rFonts w:ascii="Arial" w:eastAsia="STZhongsong" w:hAnsi="Arial" w:cs="Arial"/>
          <w:i/>
          <w:lang w:eastAsia="zh-CN"/>
        </w:rPr>
        <w:t>Purchaser</w:t>
      </w:r>
      <w:r w:rsidRPr="005C2CCC">
        <w:rPr>
          <w:rFonts w:ascii="Arial" w:eastAsia="STZhongsong" w:hAnsi="Arial" w:cs="Arial"/>
          <w:lang w:eastAsia="zh-CN"/>
        </w:rPr>
        <w:t xml:space="preserve"> whether occurring or having its origin before, on or after the Relevant Transfer Date including, without limitation, any Employee Liabilities arising from the </w:t>
      </w:r>
      <w:r>
        <w:rPr>
          <w:rFonts w:ascii="Arial" w:eastAsia="STZhongsong" w:hAnsi="Arial" w:cs="Arial"/>
          <w:i/>
          <w:lang w:eastAsia="zh-CN"/>
        </w:rPr>
        <w:t>Purchaser</w:t>
      </w:r>
      <w:r w:rsidRPr="005C2CCC">
        <w:rPr>
          <w:rFonts w:ascii="Arial" w:eastAsia="STZhongsong" w:hAnsi="Arial" w:cs="Arial"/>
          <w:lang w:eastAsia="zh-CN"/>
        </w:rPr>
        <w:t>’s failure to comply with its obligations under the Employment Regulations.</w:t>
      </w:r>
      <w:bookmarkEnd w:id="42"/>
    </w:p>
    <w:p w14:paraId="18EE313B" w14:textId="38E31A37" w:rsidR="005C2CCC" w:rsidRPr="005C2CCC" w:rsidRDefault="005C2CCC" w:rsidP="006B07B4">
      <w:pPr>
        <w:numPr>
          <w:ilvl w:val="1"/>
          <w:numId w:val="76"/>
        </w:numPr>
        <w:adjustRightInd w:val="0"/>
        <w:spacing w:after="240"/>
        <w:outlineLvl w:val="2"/>
        <w:rPr>
          <w:rFonts w:ascii="Arial" w:eastAsia="STZhongsong" w:hAnsi="Arial" w:cs="Arial"/>
          <w:lang w:eastAsia="zh-CN"/>
        </w:rPr>
      </w:pPr>
      <w:r w:rsidRPr="005C2CCC">
        <w:rPr>
          <w:rFonts w:ascii="Arial" w:eastAsia="STZhongsong" w:hAnsi="Arial" w:cs="Arial"/>
          <w:lang w:eastAsia="zh-CN"/>
        </w:rPr>
        <w:t xml:space="preserve">The </w:t>
      </w:r>
      <w:r w:rsidR="00D15F1F">
        <w:rPr>
          <w:rFonts w:ascii="Arial" w:eastAsia="STZhongsong" w:hAnsi="Arial" w:cs="Arial"/>
          <w:i/>
          <w:lang w:eastAsia="zh-CN"/>
        </w:rPr>
        <w:t>Supplier</w:t>
      </w:r>
      <w:r w:rsidRPr="005C2CCC">
        <w:rPr>
          <w:rFonts w:ascii="Arial" w:eastAsia="STZhongsong" w:hAnsi="Arial" w:cs="Arial"/>
          <w:lang w:eastAsia="zh-CN"/>
        </w:rPr>
        <w:t xml:space="preserve"> shall comply, and shall procure that each Sub-</w:t>
      </w:r>
      <w:r w:rsidR="00D15F1F">
        <w:rPr>
          <w:rFonts w:ascii="Arial" w:eastAsia="STZhongsong" w:hAnsi="Arial" w:cs="Arial"/>
          <w:lang w:eastAsia="zh-CN"/>
        </w:rPr>
        <w:t>Supplier</w:t>
      </w:r>
      <w:r w:rsidRPr="005C2CCC">
        <w:rPr>
          <w:rFonts w:ascii="Arial" w:eastAsia="STZhongsong" w:hAnsi="Arial" w:cs="Arial"/>
          <w:lang w:eastAsia="zh-CN"/>
        </w:rPr>
        <w:t xml:space="preserve"> shall comply, with all its obligations under the Employment Regulations (including its obligation to inform and consult in accordance with regulation 13 of the Employment Regulations) and shall perform and discharge, and shall procure that each Sub-</w:t>
      </w:r>
      <w:r w:rsidR="00D15F1F">
        <w:rPr>
          <w:rFonts w:ascii="Arial" w:eastAsia="STZhongsong" w:hAnsi="Arial" w:cs="Arial"/>
          <w:lang w:eastAsia="zh-CN"/>
        </w:rPr>
        <w:t>Supplier</w:t>
      </w:r>
      <w:r w:rsidRPr="005C2CCC">
        <w:rPr>
          <w:rFonts w:ascii="Arial" w:eastAsia="STZhongsong" w:hAnsi="Arial" w:cs="Arial"/>
          <w:lang w:eastAsia="zh-CN"/>
        </w:rPr>
        <w:t xml:space="preserve"> shall perform and discharge, all its obligations in respect of the Transferring </w:t>
      </w:r>
      <w:r>
        <w:rPr>
          <w:rFonts w:ascii="Arial" w:eastAsia="STZhongsong" w:hAnsi="Arial" w:cs="Arial"/>
          <w:lang w:eastAsia="zh-CN"/>
        </w:rPr>
        <w:t>Purchaser</w:t>
      </w:r>
      <w:r w:rsidRPr="005C2CCC">
        <w:rPr>
          <w:rFonts w:ascii="Arial" w:eastAsia="STZhongsong" w:hAnsi="Arial" w:cs="Arial"/>
          <w:lang w:eastAsia="zh-CN"/>
        </w:rPr>
        <w:t xml:space="preserve"> Employees, from (and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from and including the Relevant Transfer Date) and any necessary apportionments in respect of any periodic payments shall be made between the </w:t>
      </w:r>
      <w:r>
        <w:rPr>
          <w:rFonts w:ascii="Arial" w:eastAsia="STZhongsong" w:hAnsi="Arial" w:cs="Arial"/>
          <w:i/>
          <w:lang w:eastAsia="zh-CN"/>
        </w:rPr>
        <w:t>Purchaser</w:t>
      </w:r>
      <w:r w:rsidRPr="005C2CCC">
        <w:rPr>
          <w:rFonts w:ascii="Arial" w:eastAsia="STZhongsong" w:hAnsi="Arial" w:cs="Arial"/>
          <w:lang w:eastAsia="zh-CN"/>
        </w:rPr>
        <w:t xml:space="preserve"> and the </w:t>
      </w:r>
      <w:r w:rsidR="00D15F1F">
        <w:rPr>
          <w:rFonts w:ascii="Arial" w:eastAsia="STZhongsong" w:hAnsi="Arial" w:cs="Arial"/>
          <w:i/>
          <w:lang w:eastAsia="zh-CN"/>
        </w:rPr>
        <w:t>Supplier</w:t>
      </w:r>
      <w:r w:rsidRPr="005C2CCC">
        <w:rPr>
          <w:rFonts w:ascii="Arial" w:eastAsia="STZhongsong" w:hAnsi="Arial" w:cs="Arial"/>
          <w:lang w:eastAsia="zh-CN"/>
        </w:rPr>
        <w:t>.</w:t>
      </w:r>
    </w:p>
    <w:p w14:paraId="04E36879" w14:textId="77777777" w:rsidR="005C2CCC" w:rsidRPr="005C2CCC" w:rsidRDefault="005C2CCC" w:rsidP="006B07B4">
      <w:pPr>
        <w:pStyle w:val="ListParagraph"/>
        <w:widowControl/>
        <w:numPr>
          <w:ilvl w:val="0"/>
          <w:numId w:val="76"/>
        </w:numPr>
        <w:tabs>
          <w:tab w:val="num" w:pos="862"/>
        </w:tabs>
        <w:adjustRightInd w:val="0"/>
        <w:spacing w:after="240"/>
        <w:jc w:val="both"/>
        <w:outlineLvl w:val="1"/>
        <w:rPr>
          <w:rFonts w:eastAsia="STZhongsong" w:cs="Arial"/>
          <w:sz w:val="20"/>
          <w:lang w:eastAsia="zh-CN"/>
        </w:rPr>
      </w:pPr>
      <w:bookmarkStart w:id="43" w:name="_Ref389141212"/>
      <w:r w:rsidRPr="005C2CCC">
        <w:rPr>
          <w:rFonts w:eastAsia="STZhongsong" w:cs="Arial"/>
          <w:sz w:val="20"/>
          <w:lang w:eastAsia="zh-CN"/>
        </w:rPr>
        <w:t>Information</w:t>
      </w:r>
      <w:bookmarkEnd w:id="43"/>
    </w:p>
    <w:p w14:paraId="232B9ABD" w14:textId="370C16BC" w:rsidR="005C2CCC" w:rsidRPr="005C2CCC" w:rsidRDefault="005C2CCC" w:rsidP="006B07B4">
      <w:pPr>
        <w:numPr>
          <w:ilvl w:val="1"/>
          <w:numId w:val="76"/>
        </w:numPr>
        <w:adjustRightInd w:val="0"/>
        <w:spacing w:after="240"/>
        <w:outlineLvl w:val="2"/>
        <w:rPr>
          <w:rFonts w:ascii="Arial" w:eastAsia="STZhongsong" w:hAnsi="Arial" w:cs="Arial"/>
          <w:lang w:eastAsia="zh-CN"/>
        </w:rPr>
      </w:pPr>
      <w:r w:rsidRPr="005C2CCC">
        <w:rPr>
          <w:rFonts w:ascii="Arial" w:eastAsia="STZhongsong" w:hAnsi="Arial" w:cs="Arial"/>
          <w:lang w:eastAsia="zh-CN"/>
        </w:rPr>
        <w:t xml:space="preserve">The </w:t>
      </w:r>
      <w:r w:rsidR="00D15F1F">
        <w:rPr>
          <w:rFonts w:ascii="Arial" w:eastAsia="STZhongsong" w:hAnsi="Arial" w:cs="Arial"/>
          <w:i/>
          <w:lang w:eastAsia="zh-CN"/>
        </w:rPr>
        <w:t>Supplier</w:t>
      </w:r>
      <w:r w:rsidRPr="005C2CCC">
        <w:rPr>
          <w:rFonts w:ascii="Arial" w:eastAsia="STZhongsong" w:hAnsi="Arial" w:cs="Arial"/>
          <w:lang w:eastAsia="zh-CN"/>
        </w:rPr>
        <w:t xml:space="preserve"> shall, and shall procure that each Sub-</w:t>
      </w:r>
      <w:r w:rsidR="00D15F1F">
        <w:rPr>
          <w:rFonts w:ascii="Arial" w:eastAsia="STZhongsong" w:hAnsi="Arial" w:cs="Arial"/>
          <w:lang w:eastAsia="zh-CN"/>
        </w:rPr>
        <w:t>Supplier</w:t>
      </w:r>
      <w:r w:rsidRPr="005C2CCC">
        <w:rPr>
          <w:rFonts w:ascii="Arial" w:eastAsia="STZhongsong" w:hAnsi="Arial" w:cs="Arial"/>
          <w:lang w:eastAsia="zh-CN"/>
        </w:rPr>
        <w:t xml:space="preserve"> shall, promptly provide to the </w:t>
      </w:r>
      <w:r>
        <w:rPr>
          <w:rFonts w:ascii="Arial" w:eastAsia="STZhongsong" w:hAnsi="Arial" w:cs="Arial"/>
          <w:i/>
          <w:lang w:eastAsia="zh-CN"/>
        </w:rPr>
        <w:t>Purchaser</w:t>
      </w:r>
      <w:r w:rsidRPr="005C2CCC">
        <w:rPr>
          <w:rFonts w:ascii="Arial" w:eastAsia="STZhongsong" w:hAnsi="Arial" w:cs="Arial"/>
          <w:lang w:eastAsia="zh-CN"/>
        </w:rPr>
        <w:t xml:space="preserve"> in writing such information as is necessary to enable the </w:t>
      </w:r>
      <w:r>
        <w:rPr>
          <w:rFonts w:ascii="Arial" w:eastAsia="STZhongsong" w:hAnsi="Arial" w:cs="Arial"/>
          <w:i/>
          <w:lang w:eastAsia="zh-CN"/>
        </w:rPr>
        <w:t>Purchaser</w:t>
      </w:r>
      <w:r w:rsidRPr="005C2CCC">
        <w:rPr>
          <w:rFonts w:ascii="Arial" w:eastAsia="STZhongsong" w:hAnsi="Arial" w:cs="Arial"/>
          <w:lang w:eastAsia="zh-CN"/>
        </w:rPr>
        <w:t xml:space="preserve"> to carry out its duties under regulation 13 of the Employment Regulations. The </w:t>
      </w:r>
      <w:r>
        <w:rPr>
          <w:rFonts w:ascii="Arial" w:eastAsia="STZhongsong" w:hAnsi="Arial" w:cs="Arial"/>
          <w:i/>
          <w:lang w:eastAsia="zh-CN"/>
        </w:rPr>
        <w:t>Purchaser</w:t>
      </w:r>
      <w:r w:rsidRPr="005C2CCC">
        <w:rPr>
          <w:rFonts w:ascii="Arial" w:eastAsia="STZhongsong" w:hAnsi="Arial" w:cs="Arial"/>
          <w:lang w:eastAsia="zh-CN"/>
        </w:rPr>
        <w:t xml:space="preserve"> shall promptly provide to the </w:t>
      </w:r>
      <w:r w:rsidR="00D15F1F">
        <w:rPr>
          <w:rFonts w:ascii="Arial" w:eastAsia="STZhongsong" w:hAnsi="Arial" w:cs="Arial"/>
          <w:i/>
          <w:lang w:eastAsia="zh-CN"/>
        </w:rPr>
        <w:t>Supplier</w:t>
      </w:r>
      <w:r w:rsidRPr="005C2CCC">
        <w:rPr>
          <w:rFonts w:ascii="Arial" w:eastAsia="STZhongsong" w:hAnsi="Arial" w:cs="Arial"/>
          <w:lang w:eastAsia="zh-CN"/>
        </w:rPr>
        <w:t xml:space="preserve"> and each Notified Sub-</w:t>
      </w:r>
      <w:r w:rsidR="00D15F1F">
        <w:rPr>
          <w:rFonts w:ascii="Arial" w:eastAsia="STZhongsong" w:hAnsi="Arial" w:cs="Arial"/>
          <w:lang w:eastAsia="zh-CN"/>
        </w:rPr>
        <w:t>Supplier</w:t>
      </w:r>
      <w:r w:rsidRPr="005C2CCC">
        <w:rPr>
          <w:rFonts w:ascii="Arial" w:eastAsia="STZhongsong" w:hAnsi="Arial" w:cs="Arial"/>
          <w:lang w:eastAsia="zh-CN"/>
        </w:rPr>
        <w:t xml:space="preserve"> in writing such information as is necessary to enable the </w:t>
      </w:r>
      <w:r w:rsidR="00D15F1F">
        <w:rPr>
          <w:rFonts w:ascii="Arial" w:eastAsia="STZhongsong" w:hAnsi="Arial" w:cs="Arial"/>
          <w:i/>
          <w:lang w:eastAsia="zh-CN"/>
        </w:rPr>
        <w:t>Supplier</w:t>
      </w:r>
      <w:r w:rsidRPr="005C2CCC">
        <w:rPr>
          <w:rFonts w:ascii="Arial" w:eastAsia="STZhongsong" w:hAnsi="Arial" w:cs="Arial"/>
          <w:lang w:eastAsia="zh-CN"/>
        </w:rPr>
        <w:t xml:space="preserve"> and each Notified Sub-</w:t>
      </w:r>
      <w:r w:rsidR="00D15F1F">
        <w:rPr>
          <w:rFonts w:ascii="Arial" w:eastAsia="STZhongsong" w:hAnsi="Arial" w:cs="Arial"/>
          <w:lang w:eastAsia="zh-CN"/>
        </w:rPr>
        <w:t>Supplier</w:t>
      </w:r>
      <w:r w:rsidRPr="005C2CCC">
        <w:rPr>
          <w:rFonts w:ascii="Arial" w:eastAsia="STZhongsong" w:hAnsi="Arial" w:cs="Arial"/>
          <w:lang w:eastAsia="zh-CN"/>
        </w:rPr>
        <w:t xml:space="preserve"> to carry out their respective duties under regulation 13 of the Employment Regulations.</w:t>
      </w:r>
    </w:p>
    <w:p w14:paraId="5ADC01A7" w14:textId="77777777" w:rsidR="005C2CCC" w:rsidRPr="005C2CCC" w:rsidRDefault="005C2CCC" w:rsidP="006B07B4">
      <w:pPr>
        <w:pStyle w:val="ListParagraph"/>
        <w:widowControl/>
        <w:numPr>
          <w:ilvl w:val="0"/>
          <w:numId w:val="76"/>
        </w:numPr>
        <w:tabs>
          <w:tab w:val="num" w:pos="862"/>
        </w:tabs>
        <w:adjustRightInd w:val="0"/>
        <w:spacing w:after="240"/>
        <w:jc w:val="both"/>
        <w:outlineLvl w:val="1"/>
        <w:rPr>
          <w:rFonts w:eastAsia="STZhongsong" w:cs="Arial"/>
          <w:sz w:val="20"/>
          <w:lang w:eastAsia="zh-CN"/>
        </w:rPr>
      </w:pPr>
      <w:r w:rsidRPr="005C2CCC">
        <w:rPr>
          <w:rFonts w:eastAsia="STZhongsong" w:cs="Arial"/>
          <w:sz w:val="20"/>
          <w:lang w:eastAsia="zh-CN"/>
        </w:rPr>
        <w:t>Principles of Good Employment Practice</w:t>
      </w:r>
    </w:p>
    <w:p w14:paraId="453837F6" w14:textId="16211E97" w:rsidR="005C2CCC" w:rsidRPr="005C2CCC" w:rsidRDefault="005C2CCC" w:rsidP="006B07B4">
      <w:pPr>
        <w:numPr>
          <w:ilvl w:val="1"/>
          <w:numId w:val="76"/>
        </w:numPr>
        <w:adjustRightInd w:val="0"/>
        <w:spacing w:after="240"/>
        <w:outlineLvl w:val="2"/>
        <w:rPr>
          <w:rFonts w:ascii="Arial" w:eastAsia="STZhongsong" w:hAnsi="Arial" w:cs="Arial"/>
          <w:lang w:eastAsia="zh-CN"/>
        </w:rPr>
      </w:pPr>
      <w:r w:rsidRPr="005C2CCC">
        <w:rPr>
          <w:rFonts w:ascii="Arial" w:eastAsia="STZhongsong" w:hAnsi="Arial" w:cs="Arial"/>
          <w:lang w:eastAsia="zh-CN"/>
        </w:rPr>
        <w:t xml:space="preserve">The Parties agree that the principles set out in the Principles of Good Employment Practice issued by the Cabinet Office in December 2010 apply to the treatment by the </w:t>
      </w:r>
      <w:r w:rsidR="00D15F1F">
        <w:rPr>
          <w:rFonts w:ascii="Arial" w:eastAsia="STZhongsong" w:hAnsi="Arial" w:cs="Arial"/>
          <w:i/>
          <w:lang w:eastAsia="zh-CN"/>
        </w:rPr>
        <w:t>Supplier</w:t>
      </w:r>
      <w:r w:rsidRPr="005C2CCC">
        <w:rPr>
          <w:rFonts w:ascii="Arial" w:eastAsia="STZhongsong" w:hAnsi="Arial" w:cs="Arial"/>
          <w:lang w:eastAsia="zh-CN"/>
        </w:rPr>
        <w:t xml:space="preserve"> of employees whose employment begins after the Relevant Transfer Date, and the </w:t>
      </w:r>
      <w:r w:rsidR="00D15F1F">
        <w:rPr>
          <w:rFonts w:ascii="Arial" w:eastAsia="STZhongsong" w:hAnsi="Arial" w:cs="Arial"/>
          <w:i/>
          <w:lang w:eastAsia="zh-CN"/>
        </w:rPr>
        <w:t>Supplier</w:t>
      </w:r>
      <w:r w:rsidRPr="005C2CCC">
        <w:rPr>
          <w:rFonts w:ascii="Arial" w:eastAsia="STZhongsong" w:hAnsi="Arial" w:cs="Arial"/>
          <w:lang w:eastAsia="zh-CN"/>
        </w:rPr>
        <w:t xml:space="preserve"> undertakes to treat such employees in accordance with the provisions of the Principles of Good Employment Practice.</w:t>
      </w:r>
    </w:p>
    <w:p w14:paraId="18C7BF79" w14:textId="21989EE5" w:rsidR="005C2CCC" w:rsidRPr="005C2CCC" w:rsidRDefault="005C2CCC" w:rsidP="006B07B4">
      <w:pPr>
        <w:numPr>
          <w:ilvl w:val="1"/>
          <w:numId w:val="76"/>
        </w:numPr>
        <w:adjustRightInd w:val="0"/>
        <w:spacing w:after="240"/>
        <w:outlineLvl w:val="2"/>
        <w:rPr>
          <w:rFonts w:ascii="Arial" w:eastAsia="STZhongsong" w:hAnsi="Arial" w:cs="Arial"/>
          <w:lang w:eastAsia="zh-CN"/>
        </w:rPr>
      </w:pPr>
      <w:r w:rsidRPr="005C2CCC">
        <w:rPr>
          <w:rFonts w:ascii="Arial" w:eastAsia="STZhongsong" w:hAnsi="Arial" w:cs="Arial"/>
          <w:lang w:eastAsia="zh-CN"/>
        </w:rPr>
        <w:t xml:space="preserve">The </w:t>
      </w:r>
      <w:r w:rsidR="00D15F1F">
        <w:rPr>
          <w:rFonts w:ascii="Arial" w:eastAsia="STZhongsong" w:hAnsi="Arial" w:cs="Arial"/>
          <w:i/>
          <w:lang w:eastAsia="zh-CN"/>
        </w:rPr>
        <w:t>Supplier</w:t>
      </w:r>
      <w:r w:rsidRPr="005C2CCC">
        <w:rPr>
          <w:rFonts w:ascii="Arial" w:eastAsia="STZhongsong" w:hAnsi="Arial" w:cs="Arial"/>
          <w:lang w:eastAsia="zh-CN"/>
        </w:rPr>
        <w:t xml:space="preserve"> shall, and shall procure that each Sub-</w:t>
      </w:r>
      <w:r w:rsidR="00D15F1F">
        <w:rPr>
          <w:rFonts w:ascii="Arial" w:eastAsia="STZhongsong" w:hAnsi="Arial" w:cs="Arial"/>
          <w:lang w:eastAsia="zh-CN"/>
        </w:rPr>
        <w:t>Supplier</w:t>
      </w:r>
      <w:r w:rsidRPr="005C2CCC">
        <w:rPr>
          <w:rFonts w:ascii="Arial" w:eastAsia="STZhongsong" w:hAnsi="Arial" w:cs="Arial"/>
          <w:lang w:eastAsia="zh-CN"/>
        </w:rPr>
        <w:t xml:space="preserve"> shall, comply with any requirement notified to it by the </w:t>
      </w:r>
      <w:r>
        <w:rPr>
          <w:rFonts w:ascii="Arial" w:eastAsia="STZhongsong" w:hAnsi="Arial" w:cs="Arial"/>
          <w:i/>
          <w:lang w:eastAsia="zh-CN"/>
        </w:rPr>
        <w:t>Purchaser</w:t>
      </w:r>
      <w:r w:rsidRPr="005C2CCC">
        <w:rPr>
          <w:rFonts w:ascii="Arial" w:eastAsia="STZhongsong" w:hAnsi="Arial" w:cs="Arial"/>
          <w:lang w:eastAsia="zh-CN"/>
        </w:rPr>
        <w:t xml:space="preserve"> relating to pensions in respect of any Transferring </w:t>
      </w:r>
      <w:r>
        <w:rPr>
          <w:rFonts w:ascii="Arial" w:eastAsia="STZhongsong" w:hAnsi="Arial" w:cs="Arial"/>
          <w:lang w:eastAsia="zh-CN"/>
        </w:rPr>
        <w:t>Purchaser</w:t>
      </w:r>
      <w:r w:rsidRPr="005C2CCC">
        <w:rPr>
          <w:rFonts w:ascii="Arial" w:eastAsia="STZhongsong" w:hAnsi="Arial" w:cs="Arial"/>
          <w:lang w:eastAsia="zh-CN"/>
        </w:rPr>
        <w:t xml:space="preserve"> Employee as set down in:</w:t>
      </w:r>
    </w:p>
    <w:p w14:paraId="42093609" w14:textId="77777777" w:rsidR="005C2CCC" w:rsidRPr="005C2CCC" w:rsidRDefault="005C2CCC" w:rsidP="006B07B4">
      <w:pPr>
        <w:numPr>
          <w:ilvl w:val="2"/>
          <w:numId w:val="76"/>
        </w:numPr>
        <w:adjustRightInd w:val="0"/>
        <w:spacing w:after="240"/>
        <w:outlineLvl w:val="3"/>
        <w:rPr>
          <w:rFonts w:ascii="Arial" w:eastAsia="STZhongsong" w:hAnsi="Arial" w:cs="Arial"/>
          <w:lang w:eastAsia="zh-CN"/>
        </w:rPr>
      </w:pPr>
      <w:r w:rsidRPr="005C2CCC">
        <w:rPr>
          <w:rFonts w:ascii="Arial" w:eastAsia="STZhongsong" w:hAnsi="Arial" w:cs="Arial"/>
          <w:lang w:eastAsia="zh-CN"/>
        </w:rPr>
        <w:t xml:space="preserve">the Cabinet Office Statement of Practice on Staff Transfers in the Public Sector of January 2000, revised 2007; </w:t>
      </w:r>
    </w:p>
    <w:p w14:paraId="766AD022" w14:textId="77777777" w:rsidR="005C2CCC" w:rsidRPr="005C2CCC" w:rsidRDefault="005C2CCC" w:rsidP="006B07B4">
      <w:pPr>
        <w:numPr>
          <w:ilvl w:val="2"/>
          <w:numId w:val="76"/>
        </w:numPr>
        <w:adjustRightInd w:val="0"/>
        <w:spacing w:after="240"/>
        <w:outlineLvl w:val="3"/>
        <w:rPr>
          <w:rFonts w:ascii="Arial" w:eastAsia="STZhongsong" w:hAnsi="Arial" w:cs="Arial"/>
          <w:lang w:eastAsia="zh-CN"/>
        </w:rPr>
      </w:pPr>
      <w:r w:rsidRPr="005C2CCC">
        <w:rPr>
          <w:rFonts w:ascii="Arial" w:eastAsia="STZhongsong" w:hAnsi="Arial" w:cs="Arial"/>
          <w:lang w:eastAsia="zh-CN"/>
        </w:rPr>
        <w:t xml:space="preserve">HM Treasury's guidance “Staff Transfers from Central Government: A Fair Deal for Staff Pensions of 1999; </w:t>
      </w:r>
    </w:p>
    <w:p w14:paraId="7ABF9286" w14:textId="77777777" w:rsidR="005C2CCC" w:rsidRPr="005C2CCC" w:rsidRDefault="005C2CCC" w:rsidP="006B07B4">
      <w:pPr>
        <w:numPr>
          <w:ilvl w:val="2"/>
          <w:numId w:val="76"/>
        </w:numPr>
        <w:adjustRightInd w:val="0"/>
        <w:spacing w:after="240"/>
        <w:outlineLvl w:val="3"/>
        <w:rPr>
          <w:rFonts w:ascii="Arial" w:eastAsia="STZhongsong" w:hAnsi="Arial" w:cs="Arial"/>
          <w:lang w:eastAsia="zh-CN"/>
        </w:rPr>
      </w:pPr>
      <w:r w:rsidRPr="005C2CCC">
        <w:rPr>
          <w:rFonts w:ascii="Arial" w:eastAsia="STZhongsong" w:hAnsi="Arial" w:cs="Arial"/>
          <w:lang w:eastAsia="zh-CN"/>
        </w:rPr>
        <w:t>HM Treasury's guidance: “Fair deal for staff pensions:  procurement of Bulk Transfer Agreements and Related Issues” of June 2004; and/or</w:t>
      </w:r>
    </w:p>
    <w:p w14:paraId="2265075B" w14:textId="77777777" w:rsidR="005C2CCC" w:rsidRPr="005C2CCC" w:rsidRDefault="005C2CCC" w:rsidP="006B07B4">
      <w:pPr>
        <w:numPr>
          <w:ilvl w:val="2"/>
          <w:numId w:val="76"/>
        </w:numPr>
        <w:adjustRightInd w:val="0"/>
        <w:spacing w:after="240"/>
        <w:outlineLvl w:val="3"/>
        <w:rPr>
          <w:rFonts w:ascii="Arial" w:eastAsia="STZhongsong" w:hAnsi="Arial" w:cs="Arial"/>
          <w:lang w:eastAsia="zh-CN"/>
        </w:rPr>
      </w:pPr>
      <w:r w:rsidRPr="005C2CCC">
        <w:rPr>
          <w:rFonts w:ascii="Arial" w:eastAsia="STZhongsong" w:hAnsi="Arial" w:cs="Arial"/>
          <w:lang w:eastAsia="zh-CN"/>
        </w:rPr>
        <w:t>The New Fair Deal.</w:t>
      </w:r>
    </w:p>
    <w:p w14:paraId="18D7FE76" w14:textId="77777777" w:rsidR="005C2CCC" w:rsidRPr="005C2CCC" w:rsidRDefault="005C2CCC" w:rsidP="006B07B4">
      <w:pPr>
        <w:pStyle w:val="ListParagraph"/>
        <w:widowControl/>
        <w:numPr>
          <w:ilvl w:val="0"/>
          <w:numId w:val="76"/>
        </w:numPr>
        <w:tabs>
          <w:tab w:val="num" w:pos="862"/>
        </w:tabs>
        <w:adjustRightInd w:val="0"/>
        <w:spacing w:after="240"/>
        <w:jc w:val="both"/>
        <w:outlineLvl w:val="1"/>
        <w:rPr>
          <w:rFonts w:eastAsia="STZhongsong" w:cs="Arial"/>
          <w:sz w:val="20"/>
          <w:lang w:eastAsia="zh-CN"/>
        </w:rPr>
      </w:pPr>
      <w:r w:rsidRPr="005C2CCC">
        <w:rPr>
          <w:rFonts w:eastAsia="STZhongsong" w:cs="Arial"/>
          <w:sz w:val="20"/>
          <w:lang w:eastAsia="zh-CN"/>
        </w:rPr>
        <w:t>Pensions</w:t>
      </w:r>
    </w:p>
    <w:p w14:paraId="3149A486" w14:textId="69EAFD8C" w:rsidR="005C2CCC" w:rsidRPr="005C2CCC" w:rsidRDefault="005C2CCC" w:rsidP="006B07B4">
      <w:pPr>
        <w:numPr>
          <w:ilvl w:val="1"/>
          <w:numId w:val="76"/>
        </w:numPr>
        <w:adjustRightInd w:val="0"/>
        <w:spacing w:after="240"/>
        <w:outlineLvl w:val="2"/>
        <w:rPr>
          <w:rFonts w:ascii="Arial" w:eastAsia="STZhongsong" w:hAnsi="Arial" w:cs="Arial"/>
          <w:lang w:eastAsia="zh-CN"/>
        </w:rPr>
      </w:pPr>
      <w:r w:rsidRPr="005C2CCC">
        <w:rPr>
          <w:rFonts w:ascii="Arial" w:eastAsia="STZhongsong" w:hAnsi="Arial" w:cs="Arial"/>
          <w:lang w:eastAsia="zh-CN"/>
        </w:rPr>
        <w:t xml:space="preserve">The </w:t>
      </w:r>
      <w:r w:rsidR="00D15F1F">
        <w:rPr>
          <w:rFonts w:ascii="Arial" w:eastAsia="STZhongsong" w:hAnsi="Arial" w:cs="Arial"/>
          <w:i/>
          <w:lang w:eastAsia="zh-CN"/>
        </w:rPr>
        <w:t>Supplier</w:t>
      </w:r>
      <w:r w:rsidRPr="005C2CCC">
        <w:rPr>
          <w:rFonts w:ascii="Arial" w:eastAsia="STZhongsong" w:hAnsi="Arial" w:cs="Arial"/>
          <w:lang w:eastAsia="zh-CN"/>
        </w:rPr>
        <w:t xml:space="preserve"> shall, and shall procure that each of its Sub-</w:t>
      </w:r>
      <w:r w:rsidR="00D15F1F">
        <w:rPr>
          <w:rFonts w:ascii="Arial" w:eastAsia="STZhongsong" w:hAnsi="Arial" w:cs="Arial"/>
          <w:lang w:eastAsia="zh-CN"/>
        </w:rPr>
        <w:t>Supplier</w:t>
      </w:r>
      <w:r w:rsidRPr="005C2CCC">
        <w:rPr>
          <w:rFonts w:ascii="Arial" w:eastAsia="STZhongsong" w:hAnsi="Arial" w:cs="Arial"/>
          <w:lang w:eastAsia="zh-CN"/>
        </w:rPr>
        <w:t>s shall, comply with the pensions provisions set out in the following Annex.</w:t>
      </w:r>
    </w:p>
    <w:p w14:paraId="7139703C" w14:textId="77777777" w:rsidR="005C2CCC" w:rsidRPr="005C2CCC" w:rsidRDefault="005C2CCC" w:rsidP="005C2CCC">
      <w:pPr>
        <w:tabs>
          <w:tab w:val="left" w:pos="1418"/>
        </w:tabs>
        <w:adjustRightInd w:val="0"/>
        <w:spacing w:before="120" w:after="120"/>
        <w:ind w:left="1418" w:hanging="709"/>
        <w:rPr>
          <w:rFonts w:ascii="Arial" w:hAnsi="Arial" w:cs="Arial"/>
          <w:lang w:eastAsia="zh-CN"/>
        </w:rPr>
      </w:pPr>
    </w:p>
    <w:p w14:paraId="4393998B" w14:textId="77777777" w:rsidR="005C2CCC" w:rsidRPr="005C2CCC" w:rsidRDefault="005C2CCC" w:rsidP="005C2CCC">
      <w:pPr>
        <w:pStyle w:val="GPSmacrorestart"/>
        <w:rPr>
          <w:sz w:val="20"/>
          <w:szCs w:val="20"/>
        </w:rPr>
      </w:pPr>
      <w:r w:rsidRPr="005C2CCC">
        <w:rPr>
          <w:sz w:val="20"/>
          <w:szCs w:val="20"/>
        </w:rPr>
        <w:fldChar w:fldCharType="begin"/>
      </w:r>
      <w:r w:rsidRPr="005C2CCC">
        <w:rPr>
          <w:sz w:val="20"/>
          <w:szCs w:val="20"/>
        </w:rPr>
        <w:instrText>LISTNUM \l 1 \s 0</w:instrText>
      </w:r>
      <w:r w:rsidRPr="005C2CCC">
        <w:rPr>
          <w:sz w:val="20"/>
          <w:szCs w:val="20"/>
        </w:rPr>
        <w:fldChar w:fldCharType="separate"/>
      </w:r>
      <w:r w:rsidRPr="005C2CCC">
        <w:rPr>
          <w:sz w:val="20"/>
          <w:szCs w:val="20"/>
        </w:rPr>
        <w:t>12/08/2013</w:t>
      </w:r>
      <w:r w:rsidRPr="005C2CCC">
        <w:rPr>
          <w:sz w:val="20"/>
          <w:szCs w:val="20"/>
        </w:rPr>
        <w:fldChar w:fldCharType="end">
          <w:numberingChange w:id="44" w:author="Marie Clarke" w:date="2016-06-20T11:56:00Z" w:original="0."/>
        </w:fldChar>
      </w:r>
    </w:p>
    <w:p w14:paraId="10764AFB" w14:textId="77777777" w:rsidR="005C2CCC" w:rsidRPr="005C2CCC" w:rsidRDefault="005C2CCC" w:rsidP="005C2CCC">
      <w:pPr>
        <w:rPr>
          <w:rFonts w:ascii="Arial" w:eastAsia="SimSun" w:hAnsi="Arial" w:cs="Arial"/>
          <w:lang w:eastAsia="zh-CN"/>
        </w:rPr>
      </w:pPr>
      <w:r w:rsidRPr="005C2CCC">
        <w:rPr>
          <w:rFonts w:ascii="Arial" w:eastAsia="SimSun" w:hAnsi="Arial" w:cs="Arial"/>
          <w:lang w:eastAsia="zh-CN"/>
        </w:rPr>
        <w:br w:type="page"/>
      </w:r>
    </w:p>
    <w:p w14:paraId="25273EBA" w14:textId="77777777" w:rsidR="005C2CCC" w:rsidRPr="005C2CCC" w:rsidRDefault="005C2CCC" w:rsidP="005C2CCC">
      <w:pPr>
        <w:jc w:val="center"/>
        <w:rPr>
          <w:rFonts w:ascii="Arial" w:eastAsia="SimSun" w:hAnsi="Arial" w:cs="Arial"/>
          <w:b/>
          <w:lang w:eastAsia="zh-CN"/>
        </w:rPr>
      </w:pPr>
      <w:r w:rsidRPr="005C2CCC">
        <w:rPr>
          <w:rFonts w:ascii="Arial" w:eastAsia="SimSun" w:hAnsi="Arial" w:cs="Arial"/>
          <w:b/>
          <w:lang w:eastAsia="zh-CN"/>
        </w:rPr>
        <w:lastRenderedPageBreak/>
        <w:t>ANNEX TO PART A: PENSIONS</w:t>
      </w:r>
    </w:p>
    <w:p w14:paraId="6D9E1A3E" w14:textId="77777777" w:rsidR="005C2CCC" w:rsidRPr="005C2CCC" w:rsidRDefault="005C2CCC" w:rsidP="006B07B4">
      <w:pPr>
        <w:pStyle w:val="ListParagraph"/>
        <w:widowControl/>
        <w:numPr>
          <w:ilvl w:val="0"/>
          <w:numId w:val="76"/>
        </w:numPr>
        <w:tabs>
          <w:tab w:val="num" w:pos="862"/>
        </w:tabs>
        <w:adjustRightInd w:val="0"/>
        <w:spacing w:after="240"/>
        <w:jc w:val="both"/>
        <w:outlineLvl w:val="1"/>
        <w:rPr>
          <w:rFonts w:eastAsia="STZhongsong" w:cs="Arial"/>
          <w:sz w:val="20"/>
          <w:lang w:eastAsia="zh-CN"/>
        </w:rPr>
      </w:pPr>
      <w:r w:rsidRPr="005C2CCC">
        <w:rPr>
          <w:rFonts w:eastAsia="STZhongsong" w:cs="Arial"/>
          <w:sz w:val="20"/>
          <w:lang w:eastAsia="zh-CN"/>
        </w:rPr>
        <w:t>Participation</w:t>
      </w:r>
    </w:p>
    <w:p w14:paraId="6561B0F6" w14:textId="678932CC" w:rsidR="005C2CCC" w:rsidRPr="005C2CCC" w:rsidRDefault="005C2CCC" w:rsidP="006B07B4">
      <w:pPr>
        <w:numPr>
          <w:ilvl w:val="1"/>
          <w:numId w:val="76"/>
        </w:numPr>
        <w:adjustRightInd w:val="0"/>
        <w:spacing w:after="240"/>
        <w:outlineLvl w:val="1"/>
        <w:rPr>
          <w:rFonts w:ascii="Arial" w:eastAsia="STZhongsong" w:hAnsi="Arial" w:cs="Arial"/>
          <w:lang w:eastAsia="zh-CN"/>
        </w:rPr>
      </w:pPr>
      <w:r w:rsidRPr="005C2CCC">
        <w:rPr>
          <w:rFonts w:ascii="Arial" w:eastAsia="STZhongsong" w:hAnsi="Arial" w:cs="Arial"/>
          <w:lang w:eastAsia="zh-CN"/>
        </w:rPr>
        <w:t xml:space="preserve">The </w:t>
      </w:r>
      <w:r w:rsidR="00D15F1F">
        <w:rPr>
          <w:rFonts w:ascii="Arial" w:eastAsia="STZhongsong" w:hAnsi="Arial" w:cs="Arial"/>
          <w:i/>
          <w:lang w:eastAsia="zh-CN"/>
        </w:rPr>
        <w:t>Supplier</w:t>
      </w:r>
      <w:r w:rsidRPr="005C2CCC">
        <w:rPr>
          <w:rFonts w:ascii="Arial" w:eastAsia="STZhongsong" w:hAnsi="Arial" w:cs="Arial"/>
          <w:lang w:eastAsia="zh-CN"/>
        </w:rPr>
        <w:t xml:space="preserve"> undertakes to enter into the Admission Agreement.</w:t>
      </w:r>
    </w:p>
    <w:p w14:paraId="6FCEB18B" w14:textId="522FF245" w:rsidR="005C2CCC" w:rsidRPr="005C2CCC" w:rsidRDefault="005C2CCC" w:rsidP="006B07B4">
      <w:pPr>
        <w:numPr>
          <w:ilvl w:val="1"/>
          <w:numId w:val="76"/>
        </w:numPr>
        <w:adjustRightInd w:val="0"/>
        <w:spacing w:after="240"/>
        <w:outlineLvl w:val="1"/>
        <w:rPr>
          <w:rFonts w:ascii="Arial" w:eastAsia="STZhongsong" w:hAnsi="Arial" w:cs="Arial"/>
          <w:lang w:eastAsia="zh-CN"/>
        </w:rPr>
      </w:pPr>
      <w:r w:rsidRPr="005C2CCC">
        <w:rPr>
          <w:rFonts w:ascii="Arial" w:eastAsia="STZhongsong" w:hAnsi="Arial" w:cs="Arial"/>
          <w:lang w:eastAsia="zh-CN"/>
        </w:rPr>
        <w:t xml:space="preserve">The </w:t>
      </w:r>
      <w:r w:rsidR="00D15F1F">
        <w:rPr>
          <w:rFonts w:ascii="Arial" w:eastAsia="STZhongsong" w:hAnsi="Arial" w:cs="Arial"/>
          <w:i/>
          <w:lang w:eastAsia="zh-CN"/>
        </w:rPr>
        <w:t>Supplier</w:t>
      </w:r>
      <w:r w:rsidRPr="005C2CCC">
        <w:rPr>
          <w:rFonts w:ascii="Arial" w:eastAsia="STZhongsong" w:hAnsi="Arial" w:cs="Arial"/>
          <w:lang w:eastAsia="zh-CN"/>
        </w:rPr>
        <w:t xml:space="preserve"> and the </w:t>
      </w:r>
      <w:r>
        <w:rPr>
          <w:rFonts w:ascii="Arial" w:eastAsia="STZhongsong" w:hAnsi="Arial" w:cs="Arial"/>
          <w:i/>
          <w:lang w:eastAsia="zh-CN"/>
        </w:rPr>
        <w:t>Purchaser</w:t>
      </w:r>
      <w:r w:rsidRPr="005C2CCC">
        <w:rPr>
          <w:rFonts w:ascii="Arial" w:eastAsia="STZhongsong" w:hAnsi="Arial" w:cs="Arial"/>
          <w:lang w:eastAsia="zh-CN"/>
        </w:rPr>
        <w:t>:</w:t>
      </w:r>
    </w:p>
    <w:p w14:paraId="677E1C14" w14:textId="62246442" w:rsidR="005C2CCC" w:rsidRPr="005C2CCC" w:rsidRDefault="005C2CCC" w:rsidP="006B07B4">
      <w:pPr>
        <w:numPr>
          <w:ilvl w:val="2"/>
          <w:numId w:val="76"/>
        </w:numPr>
        <w:adjustRightInd w:val="0"/>
        <w:spacing w:after="240"/>
        <w:outlineLvl w:val="1"/>
        <w:rPr>
          <w:rFonts w:ascii="Arial" w:eastAsia="STZhongsong" w:hAnsi="Arial" w:cs="Arial"/>
          <w:lang w:eastAsia="zh-CN"/>
        </w:rPr>
      </w:pPr>
      <w:r w:rsidRPr="005C2CCC">
        <w:rPr>
          <w:rFonts w:ascii="Arial" w:eastAsia="STZhongsong" w:hAnsi="Arial" w:cs="Arial"/>
          <w:lang w:eastAsia="zh-CN"/>
        </w:rPr>
        <w:t xml:space="preserve">undertake to do all such things and execute any documents (including the Admission Agreement) as may be required to enable the </w:t>
      </w:r>
      <w:r w:rsidR="00D15F1F">
        <w:rPr>
          <w:rFonts w:ascii="Arial" w:eastAsia="STZhongsong" w:hAnsi="Arial" w:cs="Arial"/>
          <w:i/>
          <w:lang w:eastAsia="zh-CN"/>
        </w:rPr>
        <w:t>Supplier</w:t>
      </w:r>
      <w:r w:rsidRPr="005C2CCC">
        <w:rPr>
          <w:rFonts w:ascii="Arial" w:eastAsia="STZhongsong" w:hAnsi="Arial" w:cs="Arial"/>
          <w:lang w:eastAsia="zh-CN"/>
        </w:rPr>
        <w:t xml:space="preserve"> to participate in the Schemes in respect of the Fair Deal Employees; </w:t>
      </w:r>
    </w:p>
    <w:p w14:paraId="6C080B65" w14:textId="5CD77A18" w:rsidR="005C2CCC" w:rsidRPr="005C2CCC" w:rsidRDefault="005C2CCC" w:rsidP="006B07B4">
      <w:pPr>
        <w:numPr>
          <w:ilvl w:val="2"/>
          <w:numId w:val="76"/>
        </w:numPr>
        <w:adjustRightInd w:val="0"/>
        <w:spacing w:after="240"/>
        <w:outlineLvl w:val="1"/>
        <w:rPr>
          <w:rFonts w:ascii="Arial" w:eastAsia="STZhongsong" w:hAnsi="Arial" w:cs="Arial"/>
          <w:lang w:eastAsia="zh-CN"/>
        </w:rPr>
      </w:pPr>
      <w:r w:rsidRPr="005C2CCC">
        <w:rPr>
          <w:rFonts w:ascii="Arial" w:eastAsia="STZhongsong" w:hAnsi="Arial" w:cs="Arial"/>
          <w:lang w:eastAsia="zh-CN"/>
        </w:rPr>
        <w:t xml:space="preserve">agree that the </w:t>
      </w:r>
      <w:r>
        <w:rPr>
          <w:rFonts w:ascii="Arial" w:eastAsia="STZhongsong" w:hAnsi="Arial" w:cs="Arial"/>
          <w:i/>
          <w:lang w:eastAsia="zh-CN"/>
        </w:rPr>
        <w:t>Purchaser</w:t>
      </w:r>
      <w:r w:rsidRPr="005C2CCC">
        <w:rPr>
          <w:rFonts w:ascii="Arial" w:eastAsia="STZhongsong" w:hAnsi="Arial" w:cs="Arial"/>
          <w:lang w:eastAsia="zh-CN"/>
        </w:rPr>
        <w:t xml:space="preserve"> is entitled to make arrangements with the body responsible for the Schemes for the </w:t>
      </w:r>
      <w:r>
        <w:rPr>
          <w:rFonts w:ascii="Arial" w:eastAsia="STZhongsong" w:hAnsi="Arial" w:cs="Arial"/>
          <w:i/>
          <w:lang w:eastAsia="zh-CN"/>
        </w:rPr>
        <w:t>Purchaser</w:t>
      </w:r>
      <w:r w:rsidRPr="005C2CCC">
        <w:rPr>
          <w:rFonts w:ascii="Arial" w:eastAsia="STZhongsong" w:hAnsi="Arial" w:cs="Arial"/>
          <w:lang w:eastAsia="zh-CN"/>
        </w:rPr>
        <w:t xml:space="preserve"> to be notified if the </w:t>
      </w:r>
      <w:r w:rsidR="00D15F1F">
        <w:rPr>
          <w:rFonts w:ascii="Arial" w:eastAsia="STZhongsong" w:hAnsi="Arial" w:cs="Arial"/>
          <w:i/>
          <w:lang w:eastAsia="zh-CN"/>
        </w:rPr>
        <w:t>Supplier</w:t>
      </w:r>
      <w:r w:rsidRPr="005C2CCC">
        <w:rPr>
          <w:rFonts w:ascii="Arial" w:eastAsia="STZhongsong" w:hAnsi="Arial" w:cs="Arial"/>
          <w:lang w:eastAsia="zh-CN"/>
        </w:rPr>
        <w:t xml:space="preserve"> breaches the Admission Agreement; </w:t>
      </w:r>
    </w:p>
    <w:p w14:paraId="0BAA239F" w14:textId="62FD5FF6" w:rsidR="005C2CCC" w:rsidRPr="005C2CCC" w:rsidRDefault="005C2CCC" w:rsidP="006B07B4">
      <w:pPr>
        <w:numPr>
          <w:ilvl w:val="2"/>
          <w:numId w:val="76"/>
        </w:numPr>
        <w:adjustRightInd w:val="0"/>
        <w:spacing w:after="240"/>
        <w:outlineLvl w:val="1"/>
        <w:rPr>
          <w:rFonts w:ascii="Arial" w:eastAsia="STZhongsong" w:hAnsi="Arial" w:cs="Arial"/>
          <w:lang w:eastAsia="zh-CN"/>
        </w:rPr>
      </w:pPr>
      <w:r w:rsidRPr="005C2CCC">
        <w:rPr>
          <w:rFonts w:ascii="Arial" w:eastAsia="STZhongsong" w:hAnsi="Arial" w:cs="Arial"/>
          <w:lang w:eastAsia="zh-CN"/>
        </w:rPr>
        <w:t xml:space="preserve">notwithstanding Paragraph 1.2.2 of this Annex, the </w:t>
      </w:r>
      <w:r w:rsidR="00D15F1F">
        <w:rPr>
          <w:rFonts w:ascii="Arial" w:eastAsia="STZhongsong" w:hAnsi="Arial" w:cs="Arial"/>
          <w:i/>
          <w:lang w:eastAsia="zh-CN"/>
        </w:rPr>
        <w:t>Supplier</w:t>
      </w:r>
      <w:r w:rsidRPr="005C2CCC">
        <w:rPr>
          <w:rFonts w:ascii="Arial" w:eastAsia="STZhongsong" w:hAnsi="Arial" w:cs="Arial"/>
          <w:lang w:eastAsia="zh-CN"/>
        </w:rPr>
        <w:t xml:space="preserve"> shall notify the </w:t>
      </w:r>
      <w:r>
        <w:rPr>
          <w:rFonts w:ascii="Arial" w:eastAsia="STZhongsong" w:hAnsi="Arial" w:cs="Arial"/>
          <w:i/>
          <w:lang w:eastAsia="zh-CN"/>
        </w:rPr>
        <w:t>Purchaser</w:t>
      </w:r>
      <w:r w:rsidRPr="005C2CCC">
        <w:rPr>
          <w:rFonts w:ascii="Arial" w:eastAsia="STZhongsong" w:hAnsi="Arial" w:cs="Arial"/>
          <w:lang w:eastAsia="zh-CN"/>
        </w:rPr>
        <w:t xml:space="preserve"> in the event that it breaches the Admission Agreement; and </w:t>
      </w:r>
    </w:p>
    <w:p w14:paraId="19253CE4" w14:textId="0A2C6938" w:rsidR="005C2CCC" w:rsidRPr="005C2CCC" w:rsidRDefault="005C2CCC" w:rsidP="006B07B4">
      <w:pPr>
        <w:numPr>
          <w:ilvl w:val="2"/>
          <w:numId w:val="76"/>
        </w:numPr>
        <w:adjustRightInd w:val="0"/>
        <w:spacing w:after="240"/>
        <w:outlineLvl w:val="1"/>
        <w:rPr>
          <w:rFonts w:ascii="Arial" w:eastAsia="STZhongsong" w:hAnsi="Arial" w:cs="Arial"/>
          <w:lang w:eastAsia="zh-CN"/>
        </w:rPr>
      </w:pPr>
      <w:r w:rsidRPr="005C2CCC">
        <w:rPr>
          <w:rFonts w:ascii="Arial" w:eastAsia="STZhongsong" w:hAnsi="Arial" w:cs="Arial"/>
          <w:lang w:eastAsia="zh-CN"/>
        </w:rPr>
        <w:t xml:space="preserve">agree that the </w:t>
      </w:r>
      <w:r>
        <w:rPr>
          <w:rFonts w:ascii="Arial" w:eastAsia="STZhongsong" w:hAnsi="Arial" w:cs="Arial"/>
          <w:i/>
          <w:lang w:eastAsia="zh-CN"/>
        </w:rPr>
        <w:t>Purchaser</w:t>
      </w:r>
      <w:r w:rsidRPr="005C2CCC">
        <w:rPr>
          <w:rFonts w:ascii="Arial" w:eastAsia="STZhongsong" w:hAnsi="Arial" w:cs="Arial"/>
          <w:lang w:eastAsia="zh-CN"/>
        </w:rPr>
        <w:t xml:space="preserve"> may terminate this Call Off Contract for material default in the event that the </w:t>
      </w:r>
      <w:r w:rsidR="00D15F1F">
        <w:rPr>
          <w:rFonts w:ascii="Arial" w:eastAsia="STZhongsong" w:hAnsi="Arial" w:cs="Arial"/>
          <w:i/>
          <w:lang w:eastAsia="zh-CN"/>
        </w:rPr>
        <w:t>Supplier</w:t>
      </w:r>
      <w:r w:rsidRPr="005C2CCC">
        <w:rPr>
          <w:rFonts w:ascii="Arial" w:eastAsia="STZhongsong" w:hAnsi="Arial" w:cs="Arial"/>
          <w:lang w:eastAsia="zh-CN"/>
        </w:rPr>
        <w:t xml:space="preserve"> breaches the Admission Agreement.</w:t>
      </w:r>
    </w:p>
    <w:p w14:paraId="449DBE29" w14:textId="01E61A74" w:rsidR="005C2CCC" w:rsidRPr="005C2CCC" w:rsidRDefault="005C2CCC" w:rsidP="006B07B4">
      <w:pPr>
        <w:numPr>
          <w:ilvl w:val="1"/>
          <w:numId w:val="76"/>
        </w:numPr>
        <w:adjustRightInd w:val="0"/>
        <w:spacing w:after="240"/>
        <w:outlineLvl w:val="1"/>
        <w:rPr>
          <w:rFonts w:ascii="Arial" w:eastAsia="STZhongsong" w:hAnsi="Arial" w:cs="Arial"/>
          <w:lang w:eastAsia="zh-CN"/>
        </w:rPr>
      </w:pPr>
      <w:r w:rsidRPr="005C2CCC">
        <w:rPr>
          <w:rFonts w:ascii="Arial" w:eastAsia="STZhongsong" w:hAnsi="Arial" w:cs="Arial"/>
          <w:lang w:eastAsia="zh-CN"/>
        </w:rPr>
        <w:t xml:space="preserve">The </w:t>
      </w:r>
      <w:r w:rsidR="00D15F1F">
        <w:rPr>
          <w:rFonts w:ascii="Arial" w:eastAsia="STZhongsong" w:hAnsi="Arial" w:cs="Arial"/>
          <w:i/>
          <w:lang w:eastAsia="zh-CN"/>
        </w:rPr>
        <w:t>Supplier</w:t>
      </w:r>
      <w:r w:rsidRPr="005C2CCC">
        <w:rPr>
          <w:rFonts w:ascii="Arial" w:eastAsia="STZhongsong" w:hAnsi="Arial" w:cs="Arial"/>
          <w:lang w:eastAsia="zh-CN"/>
        </w:rPr>
        <w:t xml:space="preserve"> shall bear its own costs and all costs that the </w:t>
      </w:r>
      <w:r>
        <w:rPr>
          <w:rFonts w:ascii="Arial" w:eastAsia="STZhongsong" w:hAnsi="Arial" w:cs="Arial"/>
          <w:i/>
          <w:lang w:eastAsia="zh-CN"/>
        </w:rPr>
        <w:t>Purchaser</w:t>
      </w:r>
      <w:r w:rsidRPr="005C2CCC">
        <w:rPr>
          <w:rFonts w:ascii="Arial" w:eastAsia="STZhongsong" w:hAnsi="Arial" w:cs="Arial"/>
          <w:lang w:eastAsia="zh-CN"/>
        </w:rPr>
        <w:t xml:space="preserve"> reasonably incurs in conn</w:t>
      </w:r>
      <w:bookmarkStart w:id="45" w:name="_GoBack"/>
      <w:bookmarkEnd w:id="45"/>
      <w:r w:rsidRPr="005C2CCC">
        <w:rPr>
          <w:rFonts w:ascii="Arial" w:eastAsia="STZhongsong" w:hAnsi="Arial" w:cs="Arial"/>
          <w:lang w:eastAsia="zh-CN"/>
        </w:rPr>
        <w:t xml:space="preserve">ection with the negotiation, preparation and execution of documents to facilitate the </w:t>
      </w:r>
      <w:r w:rsidR="00D15F1F">
        <w:rPr>
          <w:rFonts w:ascii="Arial" w:eastAsia="STZhongsong" w:hAnsi="Arial" w:cs="Arial"/>
          <w:i/>
          <w:lang w:eastAsia="zh-CN"/>
        </w:rPr>
        <w:t>Supplier</w:t>
      </w:r>
      <w:r w:rsidRPr="005C2CCC">
        <w:rPr>
          <w:rFonts w:ascii="Arial" w:eastAsia="STZhongsong" w:hAnsi="Arial" w:cs="Arial"/>
          <w:lang w:eastAsia="zh-CN"/>
        </w:rPr>
        <w:t xml:space="preserve"> participating in the Schemes. </w:t>
      </w:r>
    </w:p>
    <w:p w14:paraId="729501BC" w14:textId="77777777" w:rsidR="005C2CCC" w:rsidRPr="005C2CCC" w:rsidRDefault="005C2CCC" w:rsidP="006B07B4">
      <w:pPr>
        <w:pStyle w:val="ListParagraph"/>
        <w:widowControl/>
        <w:numPr>
          <w:ilvl w:val="0"/>
          <w:numId w:val="76"/>
        </w:numPr>
        <w:adjustRightInd w:val="0"/>
        <w:spacing w:after="240"/>
        <w:jc w:val="both"/>
        <w:outlineLvl w:val="1"/>
        <w:rPr>
          <w:rFonts w:eastAsia="STZhongsong" w:cs="Arial"/>
          <w:sz w:val="20"/>
          <w:lang w:eastAsia="zh-CN"/>
        </w:rPr>
      </w:pPr>
      <w:r w:rsidRPr="005C2CCC">
        <w:rPr>
          <w:rFonts w:eastAsia="STZhongsong" w:cs="Arial"/>
          <w:sz w:val="20"/>
          <w:lang w:eastAsia="zh-CN"/>
        </w:rPr>
        <w:t>Future Service Benefits</w:t>
      </w:r>
    </w:p>
    <w:p w14:paraId="59707724" w14:textId="6CEFC9AB" w:rsidR="005C2CCC" w:rsidRPr="005C2CCC" w:rsidRDefault="005C2CCC" w:rsidP="006B07B4">
      <w:pPr>
        <w:numPr>
          <w:ilvl w:val="1"/>
          <w:numId w:val="76"/>
        </w:numPr>
        <w:adjustRightInd w:val="0"/>
        <w:spacing w:after="240"/>
        <w:outlineLvl w:val="2"/>
        <w:rPr>
          <w:rFonts w:ascii="Arial" w:eastAsia="STZhongsong" w:hAnsi="Arial" w:cs="Arial"/>
          <w:lang w:eastAsia="zh-CN"/>
        </w:rPr>
      </w:pPr>
      <w:r w:rsidRPr="005C2CCC">
        <w:rPr>
          <w:rFonts w:ascii="Arial" w:eastAsia="STZhongsong" w:hAnsi="Arial" w:cs="Arial"/>
          <w:lang w:eastAsia="zh-CN"/>
        </w:rPr>
        <w:t xml:space="preserve">The </w:t>
      </w:r>
      <w:r w:rsidR="00D15F1F">
        <w:rPr>
          <w:rFonts w:ascii="Arial" w:eastAsia="STZhongsong" w:hAnsi="Arial" w:cs="Arial"/>
          <w:i/>
          <w:lang w:eastAsia="zh-CN"/>
        </w:rPr>
        <w:t>Supplier</w:t>
      </w:r>
      <w:r w:rsidRPr="005C2CCC">
        <w:rPr>
          <w:rFonts w:ascii="Arial" w:eastAsia="STZhongsong" w:hAnsi="Arial" w:cs="Arial"/>
          <w:lang w:eastAsia="zh-CN"/>
        </w:rPr>
        <w:t xml:space="preserve"> shall procure that the Fair Deal Employees shall be either admitted into or offered continued membership of the relevant section of the Schemes that they currently contribute to or were eligible to join immediately prior to the Relevant Transfer Date and the </w:t>
      </w:r>
      <w:r w:rsidR="00D15F1F">
        <w:rPr>
          <w:rFonts w:ascii="Arial" w:hAnsi="Arial" w:cs="Arial"/>
          <w:i/>
        </w:rPr>
        <w:t>Supplier</w:t>
      </w:r>
      <w:r w:rsidRPr="005C2CCC">
        <w:rPr>
          <w:rFonts w:ascii="Arial" w:eastAsia="STZhongsong" w:hAnsi="Arial" w:cs="Arial"/>
          <w:lang w:eastAsia="zh-CN"/>
        </w:rPr>
        <w:t xml:space="preserve"> shall procure that the Fair Deal Employees shall continue to accrue benefits in accordance with the provisions governing the relevant section of the Schemes for service from (and including) the Relevant Transfer Date.</w:t>
      </w:r>
    </w:p>
    <w:p w14:paraId="4A9784DB" w14:textId="3760975F" w:rsidR="005C2CCC" w:rsidRPr="005C2CCC" w:rsidRDefault="005C2CCC" w:rsidP="006B07B4">
      <w:pPr>
        <w:numPr>
          <w:ilvl w:val="1"/>
          <w:numId w:val="76"/>
        </w:numPr>
        <w:adjustRightInd w:val="0"/>
        <w:spacing w:after="240"/>
        <w:outlineLvl w:val="2"/>
        <w:rPr>
          <w:rFonts w:ascii="Arial" w:eastAsia="STZhongsong" w:hAnsi="Arial" w:cs="Arial"/>
          <w:lang w:eastAsia="zh-CN"/>
        </w:rPr>
      </w:pPr>
      <w:r w:rsidRPr="005C2CCC">
        <w:rPr>
          <w:rFonts w:ascii="Arial" w:eastAsia="STZhongsong" w:hAnsi="Arial" w:cs="Arial"/>
          <w:lang w:eastAsia="zh-CN"/>
        </w:rPr>
        <w:t xml:space="preserve">The </w:t>
      </w:r>
      <w:r w:rsidR="00D15F1F">
        <w:rPr>
          <w:rFonts w:ascii="Arial" w:eastAsia="STZhongsong" w:hAnsi="Arial" w:cs="Arial"/>
          <w:i/>
          <w:lang w:eastAsia="zh-CN"/>
        </w:rPr>
        <w:t>Supplier</w:t>
      </w:r>
      <w:r w:rsidRPr="005C2CCC">
        <w:rPr>
          <w:rFonts w:ascii="Arial" w:eastAsia="STZhongsong" w:hAnsi="Arial" w:cs="Arial"/>
          <w:lang w:eastAsia="zh-CN"/>
        </w:rPr>
        <w:t xml:space="preserve"> undertakes that should it cease to participate in the Schemes for whatever reason at a time when it has Eligible Employees, that it will, at no extra cost to the </w:t>
      </w:r>
      <w:r>
        <w:rPr>
          <w:rFonts w:ascii="Arial" w:eastAsia="STZhongsong" w:hAnsi="Arial" w:cs="Arial"/>
          <w:i/>
          <w:lang w:eastAsia="zh-CN"/>
        </w:rPr>
        <w:t>Purchaser</w:t>
      </w:r>
      <w:r w:rsidRPr="005C2CCC">
        <w:rPr>
          <w:rFonts w:ascii="Arial" w:eastAsia="STZhongsong" w:hAnsi="Arial" w:cs="Arial"/>
          <w:lang w:eastAsia="zh-CN"/>
        </w:rPr>
        <w:t xml:space="preserve">, provide to any Fair Deal Employee who immediately prior to such cessation remained an Eligible Employee with access to an occupational pension scheme certified by the Government Actuary’s Department or any actuary nominated by the </w:t>
      </w:r>
      <w:r>
        <w:rPr>
          <w:rFonts w:ascii="Arial" w:eastAsia="STZhongsong" w:hAnsi="Arial" w:cs="Arial"/>
          <w:i/>
          <w:lang w:eastAsia="zh-CN"/>
        </w:rPr>
        <w:t>Purchaser</w:t>
      </w:r>
      <w:r w:rsidRPr="005C2CCC">
        <w:rPr>
          <w:rFonts w:ascii="Arial" w:eastAsia="STZhongsong" w:hAnsi="Arial" w:cs="Arial"/>
          <w:lang w:eastAsia="zh-CN"/>
        </w:rPr>
        <w:t xml:space="preserve"> in accordance with relevant guidance produced by the Government Actuary’s Department as providing benefits which are broadly comparable to those provided by the Schemes at the relevant date.</w:t>
      </w:r>
    </w:p>
    <w:p w14:paraId="31D0AB2A" w14:textId="77777777" w:rsidR="005C2CCC" w:rsidRPr="005C2CCC" w:rsidRDefault="005C2CCC" w:rsidP="006B07B4">
      <w:pPr>
        <w:numPr>
          <w:ilvl w:val="1"/>
          <w:numId w:val="76"/>
        </w:numPr>
        <w:adjustRightInd w:val="0"/>
        <w:spacing w:after="240"/>
        <w:outlineLvl w:val="2"/>
        <w:rPr>
          <w:rFonts w:ascii="Arial" w:eastAsia="STZhongsong" w:hAnsi="Arial" w:cs="Arial"/>
          <w:lang w:eastAsia="zh-CN"/>
        </w:rPr>
      </w:pPr>
      <w:r w:rsidRPr="005C2CCC">
        <w:rPr>
          <w:rFonts w:ascii="Arial" w:eastAsia="STZhongsong" w:hAnsi="Arial" w:cs="Arial"/>
          <w:lang w:eastAsia="zh-CN"/>
        </w:rPr>
        <w:t>The parties acknowledge that the Civil Service Compensation Scheme and the Civil Service Injury Benefit Scheme (established pursuant to section 1 of the Superannuation Act 1972) are not covered by the protection of New Fair Deal.</w:t>
      </w:r>
    </w:p>
    <w:p w14:paraId="2D43296D" w14:textId="77777777" w:rsidR="005C2CCC" w:rsidRPr="005C2CCC" w:rsidRDefault="005C2CCC" w:rsidP="006B07B4">
      <w:pPr>
        <w:pStyle w:val="ListParagraph"/>
        <w:widowControl/>
        <w:numPr>
          <w:ilvl w:val="0"/>
          <w:numId w:val="76"/>
        </w:numPr>
        <w:adjustRightInd w:val="0"/>
        <w:spacing w:after="240"/>
        <w:jc w:val="both"/>
        <w:outlineLvl w:val="1"/>
        <w:rPr>
          <w:rFonts w:eastAsia="STZhongsong" w:cs="Arial"/>
          <w:sz w:val="20"/>
          <w:lang w:eastAsia="zh-CN"/>
        </w:rPr>
      </w:pPr>
      <w:r w:rsidRPr="005C2CCC">
        <w:rPr>
          <w:rFonts w:eastAsia="STZhongsong" w:cs="Arial"/>
          <w:sz w:val="20"/>
          <w:lang w:eastAsia="zh-CN"/>
        </w:rPr>
        <w:t>Funding</w:t>
      </w:r>
    </w:p>
    <w:p w14:paraId="0498F2CC" w14:textId="16F6BE9C" w:rsidR="005C2CCC" w:rsidRPr="005C2CCC" w:rsidRDefault="005C2CCC" w:rsidP="006B07B4">
      <w:pPr>
        <w:numPr>
          <w:ilvl w:val="1"/>
          <w:numId w:val="76"/>
        </w:numPr>
        <w:adjustRightInd w:val="0"/>
        <w:spacing w:after="240"/>
        <w:outlineLvl w:val="2"/>
        <w:rPr>
          <w:rFonts w:ascii="Arial" w:eastAsia="STZhongsong" w:hAnsi="Arial" w:cs="Arial"/>
          <w:lang w:eastAsia="zh-CN"/>
        </w:rPr>
      </w:pPr>
      <w:r w:rsidRPr="005C2CCC">
        <w:rPr>
          <w:rFonts w:ascii="Arial" w:eastAsia="STZhongsong" w:hAnsi="Arial" w:cs="Arial"/>
          <w:lang w:eastAsia="zh-CN"/>
        </w:rPr>
        <w:t xml:space="preserve">The </w:t>
      </w:r>
      <w:r w:rsidR="00D15F1F">
        <w:rPr>
          <w:rFonts w:ascii="Arial" w:eastAsia="STZhongsong" w:hAnsi="Arial" w:cs="Arial"/>
          <w:i/>
          <w:lang w:eastAsia="zh-CN"/>
        </w:rPr>
        <w:t>Supplier</w:t>
      </w:r>
      <w:r w:rsidRPr="005C2CCC">
        <w:rPr>
          <w:rFonts w:ascii="Arial" w:eastAsia="STZhongsong" w:hAnsi="Arial" w:cs="Arial"/>
          <w:lang w:eastAsia="zh-CN"/>
        </w:rPr>
        <w:t xml:space="preserve"> undertakes to pay to the Schemes such amounts as are due under the Admission Agreement and shall deduct and pay to the Schemes such employee contributions as are required by the Schemes.</w:t>
      </w:r>
    </w:p>
    <w:p w14:paraId="7AA7386C" w14:textId="4A9E4F8F" w:rsidR="005C2CCC" w:rsidRPr="005C2CCC" w:rsidRDefault="005C2CCC" w:rsidP="006B07B4">
      <w:pPr>
        <w:numPr>
          <w:ilvl w:val="1"/>
          <w:numId w:val="76"/>
        </w:numPr>
        <w:adjustRightInd w:val="0"/>
        <w:spacing w:after="240"/>
        <w:outlineLvl w:val="2"/>
        <w:rPr>
          <w:rFonts w:ascii="Arial" w:eastAsia="STZhongsong" w:hAnsi="Arial" w:cs="Arial"/>
          <w:lang w:eastAsia="zh-CN"/>
        </w:rPr>
      </w:pPr>
      <w:r w:rsidRPr="005C2CCC">
        <w:rPr>
          <w:rFonts w:ascii="Arial" w:eastAsia="STZhongsong" w:hAnsi="Arial" w:cs="Arial"/>
          <w:lang w:eastAsia="zh-CN"/>
        </w:rPr>
        <w:t xml:space="preserve">The </w:t>
      </w:r>
      <w:r w:rsidR="00D15F1F">
        <w:rPr>
          <w:rFonts w:ascii="Arial" w:eastAsia="STZhongsong" w:hAnsi="Arial" w:cs="Arial"/>
          <w:i/>
          <w:lang w:eastAsia="zh-CN"/>
        </w:rPr>
        <w:t>Supplier</w:t>
      </w:r>
      <w:r w:rsidRPr="005C2CCC">
        <w:rPr>
          <w:rFonts w:ascii="Arial" w:eastAsia="STZhongsong" w:hAnsi="Arial" w:cs="Arial"/>
          <w:lang w:eastAsia="zh-CN"/>
        </w:rPr>
        <w:t xml:space="preserve"> shall indemnify and keep indemnified the </w:t>
      </w:r>
      <w:r>
        <w:rPr>
          <w:rFonts w:ascii="Arial" w:eastAsia="STZhongsong" w:hAnsi="Arial" w:cs="Arial"/>
          <w:i/>
          <w:lang w:eastAsia="zh-CN"/>
        </w:rPr>
        <w:t>Purchaser</w:t>
      </w:r>
      <w:r w:rsidRPr="005C2CCC">
        <w:rPr>
          <w:rFonts w:ascii="Arial" w:eastAsia="STZhongsong" w:hAnsi="Arial" w:cs="Arial"/>
          <w:lang w:eastAsia="zh-CN"/>
        </w:rPr>
        <w:t xml:space="preserve"> on demand against any claim by, payment to, or loss incurred by the Schemes in respect of the failure to account to the Schemes for payments received and non-payment or the late payment of any sum payable by the </w:t>
      </w:r>
      <w:r w:rsidR="00D15F1F">
        <w:rPr>
          <w:rFonts w:ascii="Arial" w:eastAsia="STZhongsong" w:hAnsi="Arial" w:cs="Arial"/>
          <w:i/>
          <w:lang w:eastAsia="zh-CN"/>
        </w:rPr>
        <w:t>Supplier</w:t>
      </w:r>
      <w:r w:rsidRPr="005C2CCC">
        <w:rPr>
          <w:rFonts w:ascii="Arial" w:eastAsia="STZhongsong" w:hAnsi="Arial" w:cs="Arial"/>
          <w:lang w:eastAsia="zh-CN"/>
        </w:rPr>
        <w:t xml:space="preserve"> to or in respect of the Schemes.</w:t>
      </w:r>
    </w:p>
    <w:p w14:paraId="7C2C8FE6" w14:textId="77777777" w:rsidR="005C2CCC" w:rsidRPr="005C2CCC" w:rsidRDefault="005C2CCC" w:rsidP="006B07B4">
      <w:pPr>
        <w:pStyle w:val="ListParagraph"/>
        <w:widowControl/>
        <w:numPr>
          <w:ilvl w:val="0"/>
          <w:numId w:val="76"/>
        </w:numPr>
        <w:adjustRightInd w:val="0"/>
        <w:spacing w:after="240"/>
        <w:jc w:val="both"/>
        <w:outlineLvl w:val="1"/>
        <w:rPr>
          <w:rFonts w:eastAsia="STZhongsong" w:cs="Arial"/>
          <w:sz w:val="20"/>
          <w:lang w:eastAsia="zh-CN"/>
        </w:rPr>
      </w:pPr>
      <w:r w:rsidRPr="005C2CCC">
        <w:rPr>
          <w:rFonts w:eastAsia="STZhongsong" w:cs="Arial"/>
          <w:sz w:val="20"/>
          <w:lang w:eastAsia="zh-CN"/>
        </w:rPr>
        <w:t>Provision of Information</w:t>
      </w:r>
    </w:p>
    <w:p w14:paraId="549976BF" w14:textId="7540A39F" w:rsidR="005C2CCC" w:rsidRPr="005C2CCC" w:rsidRDefault="005C2CCC" w:rsidP="006B07B4">
      <w:pPr>
        <w:numPr>
          <w:ilvl w:val="1"/>
          <w:numId w:val="76"/>
        </w:numPr>
        <w:adjustRightInd w:val="0"/>
        <w:spacing w:after="240"/>
        <w:outlineLvl w:val="2"/>
        <w:rPr>
          <w:rFonts w:ascii="Arial" w:eastAsia="STZhongsong" w:hAnsi="Arial" w:cs="Arial"/>
          <w:lang w:eastAsia="zh-CN"/>
        </w:rPr>
      </w:pPr>
      <w:r w:rsidRPr="005C2CCC">
        <w:rPr>
          <w:rFonts w:ascii="Arial" w:eastAsia="STZhongsong" w:hAnsi="Arial" w:cs="Arial"/>
          <w:lang w:eastAsia="zh-CN"/>
        </w:rPr>
        <w:lastRenderedPageBreak/>
        <w:t xml:space="preserve">The </w:t>
      </w:r>
      <w:r w:rsidR="00D15F1F">
        <w:rPr>
          <w:rFonts w:ascii="Arial" w:eastAsia="STZhongsong" w:hAnsi="Arial" w:cs="Arial"/>
          <w:i/>
          <w:lang w:eastAsia="zh-CN"/>
        </w:rPr>
        <w:t>Supplier</w:t>
      </w:r>
      <w:r w:rsidRPr="005C2CCC">
        <w:rPr>
          <w:rFonts w:ascii="Arial" w:eastAsia="STZhongsong" w:hAnsi="Arial" w:cs="Arial"/>
          <w:lang w:eastAsia="zh-CN"/>
        </w:rPr>
        <w:t xml:space="preserve"> and the </w:t>
      </w:r>
      <w:r>
        <w:rPr>
          <w:rFonts w:ascii="Arial" w:eastAsia="STZhongsong" w:hAnsi="Arial" w:cs="Arial"/>
          <w:i/>
          <w:lang w:eastAsia="zh-CN"/>
        </w:rPr>
        <w:t>Purchaser</w:t>
      </w:r>
      <w:r w:rsidRPr="005C2CCC">
        <w:rPr>
          <w:rFonts w:ascii="Arial" w:eastAsia="STZhongsong" w:hAnsi="Arial" w:cs="Arial"/>
          <w:lang w:eastAsia="zh-CN"/>
        </w:rPr>
        <w:t xml:space="preserve"> respectively undertake to each other:</w:t>
      </w:r>
    </w:p>
    <w:p w14:paraId="1E6D5189" w14:textId="77777777" w:rsidR="005C2CCC" w:rsidRPr="005C2CCC" w:rsidRDefault="005C2CCC" w:rsidP="006B07B4">
      <w:pPr>
        <w:numPr>
          <w:ilvl w:val="2"/>
          <w:numId w:val="76"/>
        </w:numPr>
        <w:adjustRightInd w:val="0"/>
        <w:spacing w:after="240"/>
        <w:outlineLvl w:val="3"/>
        <w:rPr>
          <w:rFonts w:ascii="Arial" w:eastAsia="STZhongsong" w:hAnsi="Arial" w:cs="Arial"/>
          <w:lang w:eastAsia="zh-CN"/>
        </w:rPr>
      </w:pPr>
      <w:r w:rsidRPr="005C2CCC">
        <w:rPr>
          <w:rFonts w:ascii="Arial" w:eastAsia="STZhongsong" w:hAnsi="Arial" w:cs="Arial"/>
          <w:lang w:eastAsia="zh-CN"/>
        </w:rPr>
        <w:t xml:space="preserve">to provide all information which the other </w:t>
      </w:r>
      <w:r w:rsidRPr="005C2CCC">
        <w:rPr>
          <w:rFonts w:ascii="Arial" w:eastAsia="STZhongsong" w:hAnsi="Arial" w:cs="Arial"/>
        </w:rPr>
        <w:t>party</w:t>
      </w:r>
      <w:r w:rsidRPr="005C2CCC">
        <w:rPr>
          <w:rFonts w:ascii="Arial" w:eastAsia="STZhongsong" w:hAnsi="Arial" w:cs="Arial"/>
          <w:lang w:eastAsia="zh-CN"/>
        </w:rPr>
        <w:t xml:space="preserve"> may reasonably request concerning matters:</w:t>
      </w:r>
    </w:p>
    <w:p w14:paraId="62DDA792" w14:textId="77777777" w:rsidR="005C2CCC" w:rsidRPr="005C2CCC" w:rsidRDefault="005C2CCC" w:rsidP="006B07B4">
      <w:pPr>
        <w:pStyle w:val="ListParagraph"/>
        <w:widowControl/>
        <w:numPr>
          <w:ilvl w:val="5"/>
          <w:numId w:val="76"/>
        </w:numPr>
        <w:adjustRightInd w:val="0"/>
        <w:spacing w:after="240"/>
        <w:jc w:val="both"/>
        <w:outlineLvl w:val="4"/>
        <w:rPr>
          <w:rFonts w:eastAsia="STZhongsong" w:cs="Arial"/>
          <w:sz w:val="20"/>
          <w:lang w:eastAsia="zh-CN"/>
        </w:rPr>
      </w:pPr>
      <w:r w:rsidRPr="005C2CCC">
        <w:rPr>
          <w:rFonts w:eastAsia="STZhongsong" w:cs="Arial"/>
          <w:sz w:val="20"/>
          <w:lang w:eastAsia="zh-CN"/>
        </w:rPr>
        <w:t xml:space="preserve">referred to in this Annex; and </w:t>
      </w:r>
    </w:p>
    <w:p w14:paraId="6C726BB8" w14:textId="77777777" w:rsidR="005C2CCC" w:rsidRPr="005C2CCC" w:rsidRDefault="005C2CCC" w:rsidP="006B07B4">
      <w:pPr>
        <w:numPr>
          <w:ilvl w:val="5"/>
          <w:numId w:val="76"/>
        </w:numPr>
        <w:adjustRightInd w:val="0"/>
        <w:spacing w:after="240"/>
        <w:outlineLvl w:val="4"/>
        <w:rPr>
          <w:rFonts w:ascii="Arial" w:eastAsia="STZhongsong" w:hAnsi="Arial" w:cs="Arial"/>
          <w:lang w:eastAsia="zh-CN"/>
        </w:rPr>
      </w:pPr>
      <w:r w:rsidRPr="005C2CCC">
        <w:rPr>
          <w:rFonts w:ascii="Arial" w:eastAsia="STZhongsong" w:hAnsi="Arial" w:cs="Arial"/>
          <w:lang w:eastAsia="zh-CN"/>
        </w:rPr>
        <w:t>set out in the Admission Agreement</w:t>
      </w:r>
    </w:p>
    <w:p w14:paraId="7C9B7052" w14:textId="77777777" w:rsidR="005C2CCC" w:rsidRPr="005C2CCC" w:rsidRDefault="005C2CCC" w:rsidP="005C2CCC">
      <w:pPr>
        <w:ind w:left="1701"/>
        <w:rPr>
          <w:rFonts w:ascii="Arial" w:eastAsia="SimSun" w:hAnsi="Arial" w:cs="Arial"/>
          <w:lang w:eastAsia="zh-CN"/>
        </w:rPr>
      </w:pPr>
      <w:r w:rsidRPr="005C2CCC">
        <w:rPr>
          <w:rFonts w:ascii="Arial" w:eastAsia="SimSun" w:hAnsi="Arial" w:cs="Arial"/>
          <w:lang w:eastAsia="zh-CN"/>
        </w:rPr>
        <w:t>and shall supply such information as expeditiously as possible; and</w:t>
      </w:r>
    </w:p>
    <w:p w14:paraId="7230EB01" w14:textId="77777777" w:rsidR="005C2CCC" w:rsidRPr="005C2CCC" w:rsidRDefault="005C2CCC" w:rsidP="005C2CCC">
      <w:pPr>
        <w:ind w:left="1701"/>
        <w:rPr>
          <w:rFonts w:ascii="Arial" w:eastAsia="SimSun" w:hAnsi="Arial" w:cs="Arial"/>
          <w:lang w:eastAsia="zh-CN"/>
        </w:rPr>
      </w:pPr>
    </w:p>
    <w:p w14:paraId="59B470E2" w14:textId="77777777" w:rsidR="005C2CCC" w:rsidRPr="005C2CCC" w:rsidRDefault="005C2CCC" w:rsidP="006B07B4">
      <w:pPr>
        <w:numPr>
          <w:ilvl w:val="2"/>
          <w:numId w:val="76"/>
        </w:numPr>
        <w:adjustRightInd w:val="0"/>
        <w:spacing w:after="240"/>
        <w:outlineLvl w:val="3"/>
        <w:rPr>
          <w:rFonts w:ascii="Arial" w:eastAsia="STZhongsong" w:hAnsi="Arial" w:cs="Arial"/>
          <w:lang w:eastAsia="zh-CN"/>
        </w:rPr>
      </w:pPr>
      <w:r w:rsidRPr="005C2CCC">
        <w:rPr>
          <w:rFonts w:ascii="Arial" w:eastAsia="STZhongsong" w:hAnsi="Arial" w:cs="Arial"/>
          <w:lang w:eastAsia="zh-CN"/>
        </w:rPr>
        <w:t xml:space="preserve">not to issue any announcements to the Fair Deal Employees prior to the Relevant Transfer Date concerning the matters stated in this Annex without the consent in writing of the other </w:t>
      </w:r>
      <w:r w:rsidRPr="005C2CCC">
        <w:rPr>
          <w:rFonts w:ascii="Arial" w:eastAsia="STZhongsong" w:hAnsi="Arial" w:cs="Arial"/>
        </w:rPr>
        <w:t>party</w:t>
      </w:r>
      <w:r w:rsidRPr="005C2CCC">
        <w:rPr>
          <w:rFonts w:ascii="Arial" w:eastAsia="STZhongsong" w:hAnsi="Arial" w:cs="Arial"/>
          <w:lang w:eastAsia="zh-CN"/>
        </w:rPr>
        <w:t xml:space="preserve"> (not to be unreasonably withheld or delayed).</w:t>
      </w:r>
    </w:p>
    <w:p w14:paraId="7A5B811D" w14:textId="77777777" w:rsidR="005C2CCC" w:rsidRPr="005C2CCC" w:rsidRDefault="005C2CCC" w:rsidP="006B07B4">
      <w:pPr>
        <w:pStyle w:val="ListParagraph"/>
        <w:widowControl/>
        <w:numPr>
          <w:ilvl w:val="0"/>
          <w:numId w:val="76"/>
        </w:numPr>
        <w:adjustRightInd w:val="0"/>
        <w:spacing w:after="240"/>
        <w:jc w:val="both"/>
        <w:outlineLvl w:val="1"/>
        <w:rPr>
          <w:rFonts w:eastAsia="STZhongsong" w:cs="Arial"/>
          <w:sz w:val="20"/>
          <w:lang w:eastAsia="zh-CN"/>
        </w:rPr>
      </w:pPr>
      <w:r w:rsidRPr="005C2CCC">
        <w:rPr>
          <w:rFonts w:eastAsia="STZhongsong" w:cs="Arial"/>
          <w:sz w:val="20"/>
          <w:lang w:eastAsia="zh-CN"/>
        </w:rPr>
        <w:t>Indemnities</w:t>
      </w:r>
    </w:p>
    <w:p w14:paraId="23752EC5" w14:textId="50F91A23" w:rsidR="005C2CCC" w:rsidRPr="005C2CCC" w:rsidRDefault="005C2CCC" w:rsidP="006B07B4">
      <w:pPr>
        <w:numPr>
          <w:ilvl w:val="1"/>
          <w:numId w:val="76"/>
        </w:numPr>
        <w:adjustRightInd w:val="0"/>
        <w:spacing w:after="240"/>
        <w:outlineLvl w:val="2"/>
        <w:rPr>
          <w:rFonts w:ascii="Arial" w:eastAsia="STZhongsong" w:hAnsi="Arial" w:cs="Arial"/>
          <w:lang w:eastAsia="zh-CN"/>
        </w:rPr>
      </w:pPr>
      <w:r w:rsidRPr="005C2CCC">
        <w:rPr>
          <w:rFonts w:ascii="Arial" w:eastAsia="STZhongsong" w:hAnsi="Arial" w:cs="Arial"/>
          <w:lang w:eastAsia="zh-CN"/>
        </w:rPr>
        <w:t xml:space="preserve">The </w:t>
      </w:r>
      <w:r w:rsidR="00D15F1F">
        <w:rPr>
          <w:rFonts w:ascii="Arial" w:eastAsia="STZhongsong" w:hAnsi="Arial" w:cs="Arial"/>
          <w:i/>
          <w:lang w:eastAsia="zh-CN"/>
        </w:rPr>
        <w:t>Supplier</w:t>
      </w:r>
      <w:r w:rsidRPr="005C2CCC">
        <w:rPr>
          <w:rFonts w:ascii="Arial" w:eastAsia="STZhongsong" w:hAnsi="Arial" w:cs="Arial"/>
          <w:i/>
          <w:lang w:eastAsia="zh-CN"/>
        </w:rPr>
        <w:t xml:space="preserve"> </w:t>
      </w:r>
      <w:r w:rsidRPr="005C2CCC">
        <w:rPr>
          <w:rFonts w:ascii="Arial" w:eastAsia="STZhongsong" w:hAnsi="Arial" w:cs="Arial"/>
          <w:lang w:eastAsia="zh-CN"/>
        </w:rPr>
        <w:t xml:space="preserve">undertakes to the </w:t>
      </w:r>
      <w:r>
        <w:rPr>
          <w:rFonts w:ascii="Arial" w:eastAsia="STZhongsong" w:hAnsi="Arial" w:cs="Arial"/>
          <w:i/>
          <w:lang w:eastAsia="zh-CN"/>
        </w:rPr>
        <w:t>Purchaser</w:t>
      </w:r>
      <w:r w:rsidRPr="005C2CCC">
        <w:rPr>
          <w:rFonts w:ascii="Arial" w:eastAsia="STZhongsong" w:hAnsi="Arial" w:cs="Arial"/>
          <w:lang w:eastAsia="zh-CN"/>
        </w:rPr>
        <w:t xml:space="preserve"> to indemnify and keep indemnified the </w:t>
      </w:r>
      <w:r>
        <w:rPr>
          <w:rFonts w:ascii="Arial" w:eastAsia="STZhongsong" w:hAnsi="Arial" w:cs="Arial"/>
          <w:i/>
          <w:lang w:eastAsia="zh-CN"/>
        </w:rPr>
        <w:t>Purchaser</w:t>
      </w:r>
      <w:r w:rsidRPr="005C2CCC">
        <w:rPr>
          <w:rFonts w:ascii="Arial" w:eastAsia="STZhongsong" w:hAnsi="Arial" w:cs="Arial"/>
          <w:lang w:eastAsia="zh-CN"/>
        </w:rPr>
        <w:t xml:space="preserve"> on demand from and against all and any Losses whatsoever arising out of or in connection with any liability towards the Fair Deal Employees arising in respect of service on or after the Relevant Transfer Date which relate to the payment of benefits under an occupational pension scheme (within the meaning provided for in section 1 of the Pension Schemes Act 1993) or the Schemes.</w:t>
      </w:r>
    </w:p>
    <w:p w14:paraId="6190115C" w14:textId="3482E78D" w:rsidR="005C2CCC" w:rsidRPr="005C2CCC" w:rsidRDefault="005C2CCC" w:rsidP="006B07B4">
      <w:pPr>
        <w:pStyle w:val="ListParagraph"/>
        <w:widowControl/>
        <w:numPr>
          <w:ilvl w:val="0"/>
          <w:numId w:val="76"/>
        </w:numPr>
        <w:adjustRightInd w:val="0"/>
        <w:spacing w:after="240"/>
        <w:jc w:val="both"/>
        <w:outlineLvl w:val="1"/>
        <w:rPr>
          <w:rFonts w:eastAsia="STZhongsong" w:cs="Arial"/>
          <w:sz w:val="20"/>
          <w:lang w:eastAsia="zh-CN"/>
        </w:rPr>
      </w:pPr>
      <w:r>
        <w:rPr>
          <w:rFonts w:eastAsia="STZhongsong" w:cs="Arial"/>
          <w:sz w:val="20"/>
          <w:lang w:eastAsia="zh-CN"/>
        </w:rPr>
        <w:t>Purchaser</w:t>
      </w:r>
      <w:r w:rsidRPr="005C2CCC">
        <w:rPr>
          <w:rFonts w:eastAsia="STZhongsong" w:cs="Arial"/>
          <w:sz w:val="20"/>
          <w:lang w:eastAsia="zh-CN"/>
        </w:rPr>
        <w:t xml:space="preserve"> Obligation</w:t>
      </w:r>
    </w:p>
    <w:p w14:paraId="6EF6CF6F" w14:textId="01CFDDFA" w:rsidR="005C2CCC" w:rsidRPr="005C2CCC" w:rsidRDefault="005C2CCC" w:rsidP="006B07B4">
      <w:pPr>
        <w:numPr>
          <w:ilvl w:val="1"/>
          <w:numId w:val="76"/>
        </w:numPr>
        <w:adjustRightInd w:val="0"/>
        <w:spacing w:after="240"/>
        <w:outlineLvl w:val="2"/>
        <w:rPr>
          <w:rFonts w:ascii="Arial" w:eastAsia="STZhongsong" w:hAnsi="Arial" w:cs="Arial"/>
          <w:lang w:eastAsia="zh-CN"/>
        </w:rPr>
      </w:pPr>
      <w:r w:rsidRPr="005C2CCC">
        <w:rPr>
          <w:rFonts w:ascii="Arial" w:eastAsia="STZhongsong" w:hAnsi="Arial" w:cs="Arial"/>
          <w:lang w:eastAsia="zh-CN"/>
        </w:rPr>
        <w:t xml:space="preserve">The </w:t>
      </w:r>
      <w:r w:rsidR="00D15F1F">
        <w:rPr>
          <w:rFonts w:ascii="Arial" w:eastAsia="STZhongsong" w:hAnsi="Arial" w:cs="Arial"/>
          <w:i/>
          <w:lang w:eastAsia="zh-CN"/>
        </w:rPr>
        <w:t>Supplier</w:t>
      </w:r>
      <w:r w:rsidRPr="005C2CCC">
        <w:rPr>
          <w:rFonts w:ascii="Arial" w:eastAsia="STZhongsong" w:hAnsi="Arial" w:cs="Arial"/>
          <w:lang w:eastAsia="zh-CN"/>
        </w:rPr>
        <w:t xml:space="preserve"> shall comply with the requirements of the Pensions Act 2008 and the Transfer of Employment (Pension Protection) Regulations 2005.</w:t>
      </w:r>
    </w:p>
    <w:p w14:paraId="0D80CD70" w14:textId="77777777" w:rsidR="005C2CCC" w:rsidRPr="005C2CCC" w:rsidRDefault="005C2CCC" w:rsidP="006B07B4">
      <w:pPr>
        <w:pStyle w:val="ListParagraph"/>
        <w:widowControl/>
        <w:numPr>
          <w:ilvl w:val="0"/>
          <w:numId w:val="76"/>
        </w:numPr>
        <w:adjustRightInd w:val="0"/>
        <w:spacing w:after="240"/>
        <w:jc w:val="both"/>
        <w:outlineLvl w:val="1"/>
        <w:rPr>
          <w:rFonts w:eastAsia="STZhongsong" w:cs="Arial"/>
          <w:sz w:val="20"/>
          <w:lang w:eastAsia="zh-CN"/>
        </w:rPr>
      </w:pPr>
      <w:r w:rsidRPr="005C2CCC">
        <w:rPr>
          <w:rFonts w:eastAsia="STZhongsong" w:cs="Arial"/>
          <w:sz w:val="20"/>
          <w:lang w:eastAsia="zh-CN"/>
        </w:rPr>
        <w:t>Subsequent Transfers</w:t>
      </w:r>
    </w:p>
    <w:p w14:paraId="2155FBC2" w14:textId="35552BFD" w:rsidR="005C2CCC" w:rsidRPr="005C2CCC" w:rsidRDefault="005C2CCC" w:rsidP="006B07B4">
      <w:pPr>
        <w:numPr>
          <w:ilvl w:val="1"/>
          <w:numId w:val="76"/>
        </w:numPr>
        <w:adjustRightInd w:val="0"/>
        <w:spacing w:after="240"/>
        <w:outlineLvl w:val="2"/>
        <w:rPr>
          <w:rFonts w:ascii="Arial" w:eastAsia="STZhongsong" w:hAnsi="Arial" w:cs="Arial"/>
          <w:lang w:eastAsia="zh-CN"/>
        </w:rPr>
      </w:pPr>
      <w:r w:rsidRPr="005C2CCC">
        <w:rPr>
          <w:rFonts w:ascii="Arial" w:eastAsia="STZhongsong" w:hAnsi="Arial" w:cs="Arial"/>
          <w:lang w:eastAsia="zh-CN"/>
        </w:rPr>
        <w:t xml:space="preserve">The </w:t>
      </w:r>
      <w:r w:rsidR="00D15F1F">
        <w:rPr>
          <w:rFonts w:ascii="Arial" w:eastAsia="STZhongsong" w:hAnsi="Arial" w:cs="Arial"/>
          <w:i/>
          <w:lang w:eastAsia="zh-CN"/>
        </w:rPr>
        <w:t>Supplier</w:t>
      </w:r>
      <w:r w:rsidRPr="005C2CCC">
        <w:rPr>
          <w:rFonts w:ascii="Arial" w:eastAsia="STZhongsong" w:hAnsi="Arial" w:cs="Arial"/>
          <w:lang w:eastAsia="zh-CN"/>
        </w:rPr>
        <w:t xml:space="preserve"> shall: </w:t>
      </w:r>
    </w:p>
    <w:p w14:paraId="7AA8128C" w14:textId="77777777" w:rsidR="005C2CCC" w:rsidRPr="005C2CCC" w:rsidRDefault="005C2CCC" w:rsidP="006B07B4">
      <w:pPr>
        <w:numPr>
          <w:ilvl w:val="2"/>
          <w:numId w:val="76"/>
        </w:numPr>
        <w:adjustRightInd w:val="0"/>
        <w:spacing w:after="240"/>
        <w:outlineLvl w:val="3"/>
        <w:rPr>
          <w:rFonts w:ascii="Arial" w:eastAsia="STZhongsong" w:hAnsi="Arial" w:cs="Arial"/>
          <w:lang w:eastAsia="zh-CN"/>
        </w:rPr>
      </w:pPr>
      <w:r w:rsidRPr="005C2CCC">
        <w:rPr>
          <w:rFonts w:ascii="Arial" w:eastAsia="STZhongsong" w:hAnsi="Arial" w:cs="Arial"/>
          <w:lang w:eastAsia="zh-CN"/>
        </w:rPr>
        <w:t>not adversely affect pension rights accrued by any Fair Deal Employee in the period ending on the date of the relevant future transfer; and</w:t>
      </w:r>
    </w:p>
    <w:p w14:paraId="1CDC733B" w14:textId="663A9ED3" w:rsidR="005C2CCC" w:rsidRPr="005C2CCC" w:rsidRDefault="005C2CCC" w:rsidP="006B07B4">
      <w:pPr>
        <w:numPr>
          <w:ilvl w:val="2"/>
          <w:numId w:val="76"/>
        </w:numPr>
        <w:adjustRightInd w:val="0"/>
        <w:spacing w:after="240"/>
        <w:outlineLvl w:val="3"/>
        <w:rPr>
          <w:rFonts w:ascii="Arial" w:eastAsia="STZhongsong" w:hAnsi="Arial" w:cs="Arial"/>
          <w:lang w:eastAsia="zh-CN"/>
        </w:rPr>
      </w:pPr>
      <w:r w:rsidRPr="005C2CCC">
        <w:rPr>
          <w:rFonts w:ascii="Arial" w:eastAsia="STZhongsong" w:hAnsi="Arial" w:cs="Arial"/>
          <w:lang w:eastAsia="zh-CN"/>
        </w:rPr>
        <w:t xml:space="preserve">provide all such co-operation and assistance as the Replacement </w:t>
      </w:r>
      <w:r w:rsidR="00D15F1F">
        <w:rPr>
          <w:rFonts w:ascii="Arial" w:eastAsia="STZhongsong" w:hAnsi="Arial" w:cs="Arial"/>
          <w:lang w:eastAsia="zh-CN"/>
        </w:rPr>
        <w:t>Supplier</w:t>
      </w:r>
      <w:r w:rsidRPr="005C2CCC">
        <w:rPr>
          <w:rFonts w:ascii="Arial" w:eastAsia="STZhongsong" w:hAnsi="Arial" w:cs="Arial"/>
          <w:lang w:eastAsia="zh-CN"/>
        </w:rPr>
        <w:t xml:space="preserve"> and/or the </w:t>
      </w:r>
      <w:r>
        <w:rPr>
          <w:rFonts w:ascii="Arial" w:eastAsia="STZhongsong" w:hAnsi="Arial" w:cs="Arial"/>
          <w:i/>
          <w:lang w:eastAsia="zh-CN"/>
        </w:rPr>
        <w:t>Purchaser</w:t>
      </w:r>
      <w:r w:rsidRPr="005C2CCC">
        <w:rPr>
          <w:rFonts w:ascii="Arial" w:eastAsia="STZhongsong" w:hAnsi="Arial" w:cs="Arial"/>
          <w:lang w:eastAsia="zh-CN"/>
        </w:rPr>
        <w:t xml:space="preserve"> may reasonably require to enable the Replacement </w:t>
      </w:r>
      <w:r w:rsidR="00D15F1F">
        <w:rPr>
          <w:rFonts w:ascii="Arial" w:eastAsia="STZhongsong" w:hAnsi="Arial" w:cs="Arial"/>
          <w:lang w:eastAsia="zh-CN"/>
        </w:rPr>
        <w:t>Supplier</w:t>
      </w:r>
      <w:r w:rsidRPr="005C2CCC">
        <w:rPr>
          <w:rFonts w:ascii="Arial" w:eastAsia="STZhongsong" w:hAnsi="Arial" w:cs="Arial"/>
          <w:lang w:eastAsia="zh-CN"/>
        </w:rPr>
        <w:t xml:space="preserve"> to participate in the Schemes in respect of any Eligible Employee and to give effect to any transfer of accrued rights required as part of participation under the New Fair Deal; and.</w:t>
      </w:r>
      <w:r w:rsidRPr="005C2CCC">
        <w:rPr>
          <w:rFonts w:ascii="Arial" w:eastAsia="STZhongsong" w:hAnsi="Arial" w:cs="Arial"/>
          <w:lang w:eastAsia="zh-CN"/>
        </w:rPr>
        <w:tab/>
      </w:r>
    </w:p>
    <w:p w14:paraId="503D6757" w14:textId="77777777" w:rsidR="005C2CCC" w:rsidRPr="005C2CCC" w:rsidRDefault="005C2CCC" w:rsidP="006B07B4">
      <w:pPr>
        <w:numPr>
          <w:ilvl w:val="2"/>
          <w:numId w:val="76"/>
        </w:numPr>
        <w:adjustRightInd w:val="0"/>
        <w:spacing w:after="240"/>
        <w:outlineLvl w:val="3"/>
        <w:rPr>
          <w:rFonts w:ascii="Arial" w:eastAsia="STZhongsong" w:hAnsi="Arial" w:cs="Arial"/>
          <w:lang w:eastAsia="zh-CN"/>
        </w:rPr>
      </w:pPr>
      <w:r w:rsidRPr="005C2CCC">
        <w:rPr>
          <w:rFonts w:ascii="Arial" w:eastAsia="STZhongsong" w:hAnsi="Arial" w:cs="Arial"/>
          <w:lang w:eastAsia="zh-CN"/>
        </w:rPr>
        <w:t xml:space="preserve">for the period either: </w:t>
      </w:r>
    </w:p>
    <w:p w14:paraId="5EB24454" w14:textId="77777777" w:rsidR="005C2CCC" w:rsidRPr="005C2CCC" w:rsidRDefault="005C2CCC" w:rsidP="006B07B4">
      <w:pPr>
        <w:numPr>
          <w:ilvl w:val="3"/>
          <w:numId w:val="76"/>
        </w:numPr>
        <w:adjustRightInd w:val="0"/>
        <w:spacing w:after="240"/>
        <w:outlineLvl w:val="4"/>
        <w:rPr>
          <w:rFonts w:ascii="Arial" w:eastAsia="STZhongsong" w:hAnsi="Arial" w:cs="Arial"/>
          <w:lang w:eastAsia="zh-CN"/>
        </w:rPr>
      </w:pPr>
      <w:r w:rsidRPr="005C2CCC">
        <w:rPr>
          <w:rFonts w:ascii="Arial" w:eastAsia="STZhongsong" w:hAnsi="Arial" w:cs="Arial"/>
          <w:lang w:eastAsia="zh-CN"/>
        </w:rPr>
        <w:t xml:space="preserve">after notice (for whatever reason) is given, in accordance with the other provisions of this contract, to terminate the contract or any part of the </w:t>
      </w:r>
      <w:r w:rsidRPr="005C2CCC">
        <w:rPr>
          <w:rFonts w:ascii="Arial" w:eastAsia="STZhongsong" w:hAnsi="Arial" w:cs="Arial"/>
          <w:i/>
          <w:lang w:eastAsia="zh-CN"/>
        </w:rPr>
        <w:t>service</w:t>
      </w:r>
      <w:r w:rsidRPr="005C2CCC">
        <w:rPr>
          <w:rFonts w:ascii="Arial" w:eastAsia="STZhongsong" w:hAnsi="Arial" w:cs="Arial"/>
          <w:lang w:eastAsia="zh-CN"/>
        </w:rPr>
        <w:t>; or</w:t>
      </w:r>
    </w:p>
    <w:p w14:paraId="77F42E8B" w14:textId="77777777" w:rsidR="005C2CCC" w:rsidRPr="005C2CCC" w:rsidRDefault="005C2CCC" w:rsidP="006B07B4">
      <w:pPr>
        <w:numPr>
          <w:ilvl w:val="3"/>
          <w:numId w:val="76"/>
        </w:numPr>
        <w:adjustRightInd w:val="0"/>
        <w:spacing w:after="240"/>
        <w:outlineLvl w:val="4"/>
        <w:rPr>
          <w:rFonts w:ascii="Arial" w:eastAsia="STZhongsong" w:hAnsi="Arial" w:cs="Arial"/>
          <w:lang w:eastAsia="zh-CN"/>
        </w:rPr>
      </w:pPr>
      <w:r w:rsidRPr="005C2CCC">
        <w:rPr>
          <w:rFonts w:ascii="Arial" w:eastAsia="STZhongsong" w:hAnsi="Arial" w:cs="Arial"/>
          <w:lang w:eastAsia="zh-CN"/>
        </w:rPr>
        <w:t>after the date which is two (2) years prior to the date of expiry of this contract,</w:t>
      </w:r>
    </w:p>
    <w:p w14:paraId="6DAA7724" w14:textId="5A29EF16" w:rsidR="005C2CCC" w:rsidRPr="005C2CCC" w:rsidRDefault="005C2CCC" w:rsidP="005C2CCC">
      <w:pPr>
        <w:ind w:left="1701"/>
        <w:rPr>
          <w:rFonts w:ascii="Arial" w:eastAsia="SimSun" w:hAnsi="Arial" w:cs="Arial"/>
          <w:lang w:eastAsia="zh-CN"/>
        </w:rPr>
      </w:pPr>
      <w:r w:rsidRPr="005C2CCC">
        <w:rPr>
          <w:rFonts w:ascii="Arial" w:eastAsia="SimSun" w:hAnsi="Arial" w:cs="Arial"/>
          <w:lang w:eastAsia="zh-CN"/>
        </w:rPr>
        <w:t xml:space="preserve">ensure that no change is made to pension, retirement and death benefits provided for or in respect of any person who will transfer to the Replacement Contract or the </w:t>
      </w:r>
      <w:r>
        <w:rPr>
          <w:rFonts w:ascii="Arial" w:eastAsia="SimSun" w:hAnsi="Arial" w:cs="Arial"/>
          <w:i/>
          <w:lang w:eastAsia="zh-CN"/>
        </w:rPr>
        <w:t>Purchaser</w:t>
      </w:r>
      <w:r w:rsidRPr="005C2CCC">
        <w:rPr>
          <w:rFonts w:ascii="Arial" w:eastAsia="SimSun" w:hAnsi="Arial" w:cs="Arial"/>
          <w:lang w:eastAsia="zh-CN"/>
        </w:rPr>
        <w:t xml:space="preserve">, no category of earnings which were not previously pensionable are made pensionable and the contributions (if any) payable by such employees are not reduced without (in any case) the prior approval of the </w:t>
      </w:r>
      <w:r>
        <w:rPr>
          <w:rFonts w:ascii="Arial" w:eastAsia="SimSun" w:hAnsi="Arial" w:cs="Arial"/>
          <w:i/>
          <w:lang w:eastAsia="zh-CN"/>
        </w:rPr>
        <w:t>Purchaser</w:t>
      </w:r>
      <w:r w:rsidRPr="005C2CCC">
        <w:rPr>
          <w:rFonts w:ascii="Arial" w:eastAsia="SimSun" w:hAnsi="Arial" w:cs="Arial"/>
          <w:lang w:eastAsia="zh-CN"/>
        </w:rPr>
        <w:t xml:space="preserve"> (such approval not to be unreasonably withheld).  Save that this sub-paragraph shall not apply to any change made as a consequence of participation in an Admission Agreement. </w:t>
      </w:r>
    </w:p>
    <w:p w14:paraId="3FA98874" w14:textId="77777777" w:rsidR="005C2CCC" w:rsidRPr="005C2CCC" w:rsidRDefault="005C2CCC" w:rsidP="005C2CCC">
      <w:pPr>
        <w:rPr>
          <w:rFonts w:ascii="Arial" w:eastAsia="SimSun" w:hAnsi="Arial" w:cs="Arial"/>
          <w:lang w:eastAsia="zh-CN"/>
        </w:rPr>
      </w:pPr>
    </w:p>
    <w:p w14:paraId="65E4A507" w14:textId="77777777" w:rsidR="005C2CCC" w:rsidRPr="005C2CCC" w:rsidRDefault="005C2CCC" w:rsidP="005C2CCC">
      <w:pPr>
        <w:rPr>
          <w:rFonts w:ascii="Arial" w:eastAsia="STZhongsong" w:hAnsi="Arial" w:cs="Arial"/>
          <w:b/>
          <w:caps/>
          <w:lang w:eastAsia="zh-CN"/>
        </w:rPr>
      </w:pPr>
      <w:r w:rsidRPr="005C2CCC">
        <w:rPr>
          <w:rFonts w:ascii="Arial" w:hAnsi="Arial" w:cs="Arial"/>
          <w:color w:val="FFFFFF" w:themeColor="background1"/>
        </w:rPr>
        <w:lastRenderedPageBreak/>
        <w:fldChar w:fldCharType="begin"/>
      </w:r>
      <w:r w:rsidRPr="005C2CCC">
        <w:rPr>
          <w:rFonts w:ascii="Arial" w:hAnsi="Arial" w:cs="Arial"/>
          <w:color w:val="FFFFFF" w:themeColor="background1"/>
        </w:rPr>
        <w:instrText>LISTNUM \l 1 \s 0</w:instrText>
      </w:r>
      <w:r w:rsidRPr="005C2CCC">
        <w:rPr>
          <w:rFonts w:ascii="Arial" w:hAnsi="Arial" w:cs="Arial"/>
          <w:color w:val="FFFFFF" w:themeColor="background1"/>
        </w:rPr>
        <w:fldChar w:fldCharType="separate"/>
      </w:r>
      <w:r w:rsidRPr="005C2CCC">
        <w:rPr>
          <w:rFonts w:ascii="Arial" w:hAnsi="Arial" w:cs="Arial"/>
          <w:color w:val="FFFFFF" w:themeColor="background1"/>
        </w:rPr>
        <w:t>12/08/2013</w:t>
      </w:r>
      <w:r w:rsidRPr="005C2CCC">
        <w:rPr>
          <w:rFonts w:ascii="Arial" w:hAnsi="Arial" w:cs="Arial"/>
          <w:color w:val="FFFFFF" w:themeColor="background1"/>
        </w:rPr>
        <w:fldChar w:fldCharType="end">
          <w:numberingChange w:id="46" w:author="Marie Clarke" w:date="2016-06-20T11:56:00Z" w:original="0."/>
        </w:fldChar>
      </w:r>
    </w:p>
    <w:p w14:paraId="0F9BE40C" w14:textId="77777777" w:rsidR="005C2CCC" w:rsidRPr="005C2CCC" w:rsidRDefault="005C2CCC" w:rsidP="005C2CCC">
      <w:pPr>
        <w:rPr>
          <w:rFonts w:ascii="Arial" w:hAnsi="Arial" w:cs="Arial"/>
          <w:lang w:eastAsia="zh-CN"/>
        </w:rPr>
      </w:pPr>
      <w:r w:rsidRPr="005C2CCC">
        <w:rPr>
          <w:rFonts w:ascii="Arial" w:eastAsia="SimSun" w:hAnsi="Arial" w:cs="Arial"/>
          <w:lang w:eastAsia="zh-CN"/>
        </w:rPr>
        <w:br w:type="page"/>
      </w:r>
    </w:p>
    <w:p w14:paraId="6A88666A" w14:textId="77777777" w:rsidR="005C2CCC" w:rsidRPr="005C2CCC" w:rsidRDefault="005C2CCC" w:rsidP="005C2CCC">
      <w:pPr>
        <w:keepNext/>
        <w:adjustRightInd w:val="0"/>
        <w:spacing w:after="240"/>
        <w:jc w:val="center"/>
        <w:rPr>
          <w:rFonts w:ascii="Arial" w:eastAsia="STZhongsong" w:hAnsi="Arial" w:cs="Arial"/>
          <w:b/>
          <w:bCs/>
          <w:caps/>
          <w:lang w:eastAsia="zh-CN"/>
        </w:rPr>
      </w:pPr>
      <w:r w:rsidRPr="005C2CCC">
        <w:rPr>
          <w:rFonts w:ascii="Arial" w:eastAsia="STZhongsong" w:hAnsi="Arial" w:cs="Arial"/>
          <w:b/>
          <w:caps/>
          <w:lang w:eastAsia="zh-CN"/>
        </w:rPr>
        <w:lastRenderedPageBreak/>
        <w:t>PART B</w:t>
      </w:r>
    </w:p>
    <w:p w14:paraId="0DCDEA58" w14:textId="01A66F3C" w:rsidR="005C2CCC" w:rsidRPr="005C2CCC" w:rsidRDefault="005C2CCC" w:rsidP="005C2CCC">
      <w:pPr>
        <w:tabs>
          <w:tab w:val="left" w:pos="709"/>
        </w:tabs>
        <w:adjustRightInd w:val="0"/>
        <w:spacing w:before="120" w:after="240"/>
        <w:ind w:left="720"/>
        <w:rPr>
          <w:rFonts w:ascii="Arial" w:eastAsia="STZhongsong" w:hAnsi="Arial" w:cs="Arial"/>
          <w:b/>
          <w:caps/>
          <w:lang w:eastAsia="zh-CN"/>
        </w:rPr>
      </w:pPr>
      <w:r w:rsidRPr="005C2CCC">
        <w:rPr>
          <w:rFonts w:ascii="Arial" w:eastAsia="STZhongsong" w:hAnsi="Arial" w:cs="Arial"/>
          <w:b/>
          <w:caps/>
          <w:lang w:eastAsia="zh-CN"/>
        </w:rPr>
        <w:t xml:space="preserve">Transferring Former </w:t>
      </w:r>
      <w:r w:rsidR="00D15F1F">
        <w:rPr>
          <w:rFonts w:ascii="Arial" w:eastAsia="STZhongsong" w:hAnsi="Arial" w:cs="Arial"/>
          <w:b/>
          <w:caps/>
          <w:lang w:eastAsia="zh-CN"/>
        </w:rPr>
        <w:t>Supplier</w:t>
      </w:r>
      <w:r w:rsidRPr="005C2CCC">
        <w:rPr>
          <w:rFonts w:ascii="Arial" w:eastAsia="STZhongsong" w:hAnsi="Arial" w:cs="Arial"/>
          <w:b/>
          <w:caps/>
          <w:lang w:eastAsia="zh-CN"/>
        </w:rPr>
        <w:t xml:space="preserve"> Employees at commencement of the provision of Services</w:t>
      </w:r>
    </w:p>
    <w:p w14:paraId="2FA3F2C8" w14:textId="77777777" w:rsidR="005C2CCC" w:rsidRPr="005C2CCC" w:rsidRDefault="005C2CCC" w:rsidP="006B07B4">
      <w:pPr>
        <w:pStyle w:val="ListParagraph"/>
        <w:widowControl/>
        <w:numPr>
          <w:ilvl w:val="0"/>
          <w:numId w:val="76"/>
        </w:numPr>
        <w:tabs>
          <w:tab w:val="num" w:pos="862"/>
        </w:tabs>
        <w:adjustRightInd w:val="0"/>
        <w:spacing w:after="240"/>
        <w:jc w:val="both"/>
        <w:outlineLvl w:val="1"/>
        <w:rPr>
          <w:rFonts w:eastAsia="STZhongsong" w:cs="Arial"/>
          <w:sz w:val="20"/>
          <w:lang w:eastAsia="zh-CN"/>
        </w:rPr>
      </w:pPr>
      <w:r w:rsidRPr="005C2CCC">
        <w:rPr>
          <w:rFonts w:eastAsia="STZhongsong" w:cs="Arial"/>
          <w:sz w:val="20"/>
          <w:lang w:eastAsia="zh-CN"/>
        </w:rPr>
        <w:t>Relevant Transfers</w:t>
      </w:r>
    </w:p>
    <w:p w14:paraId="3FA5C111" w14:textId="77777777" w:rsidR="005C2CCC" w:rsidRPr="005C2CCC" w:rsidRDefault="005C2CCC" w:rsidP="006B07B4">
      <w:pPr>
        <w:numPr>
          <w:ilvl w:val="1"/>
          <w:numId w:val="76"/>
        </w:numPr>
        <w:adjustRightInd w:val="0"/>
        <w:spacing w:after="240"/>
        <w:outlineLvl w:val="2"/>
        <w:rPr>
          <w:rFonts w:ascii="Arial" w:eastAsia="STZhongsong" w:hAnsi="Arial" w:cs="Arial"/>
          <w:lang w:eastAsia="zh-CN"/>
        </w:rPr>
      </w:pPr>
      <w:r w:rsidRPr="005C2CCC">
        <w:rPr>
          <w:rFonts w:ascii="Arial" w:eastAsia="STZhongsong" w:hAnsi="Arial" w:cs="Arial"/>
          <w:lang w:eastAsia="zh-CN"/>
        </w:rPr>
        <w:t>The parties agree that:</w:t>
      </w:r>
    </w:p>
    <w:p w14:paraId="54EC7DEB" w14:textId="2404A3F4" w:rsidR="005C2CCC" w:rsidRPr="005C2CCC" w:rsidRDefault="005C2CCC" w:rsidP="006B07B4">
      <w:pPr>
        <w:numPr>
          <w:ilvl w:val="2"/>
          <w:numId w:val="76"/>
        </w:numPr>
        <w:adjustRightInd w:val="0"/>
        <w:spacing w:after="240"/>
        <w:outlineLvl w:val="3"/>
        <w:rPr>
          <w:rFonts w:ascii="Arial" w:eastAsia="STZhongsong" w:hAnsi="Arial" w:cs="Arial"/>
          <w:lang w:eastAsia="zh-CN"/>
        </w:rPr>
      </w:pPr>
      <w:bookmarkStart w:id="47" w:name="_Ref389140828"/>
      <w:r w:rsidRPr="005C2CCC">
        <w:rPr>
          <w:rFonts w:ascii="Arial" w:eastAsia="STZhongsong" w:hAnsi="Arial" w:cs="Arial"/>
          <w:lang w:eastAsia="zh-CN"/>
        </w:rPr>
        <w:t xml:space="preserve">the commencement of the provision of the </w:t>
      </w:r>
      <w:r w:rsidRPr="005C2CCC">
        <w:rPr>
          <w:rFonts w:ascii="Arial" w:eastAsia="STZhongsong" w:hAnsi="Arial" w:cs="Arial"/>
          <w:i/>
          <w:lang w:eastAsia="zh-CN"/>
        </w:rPr>
        <w:t>service</w:t>
      </w:r>
      <w:r w:rsidRPr="005C2CCC">
        <w:rPr>
          <w:rFonts w:ascii="Arial" w:eastAsia="STZhongsong" w:hAnsi="Arial" w:cs="Arial"/>
          <w:lang w:eastAsia="zh-CN"/>
        </w:rPr>
        <w:t xml:space="preserve"> or of any relevant part of the </w:t>
      </w:r>
      <w:r w:rsidRPr="005C2CCC">
        <w:rPr>
          <w:rFonts w:ascii="Arial" w:eastAsia="STZhongsong" w:hAnsi="Arial" w:cs="Arial"/>
          <w:i/>
          <w:lang w:eastAsia="zh-CN"/>
        </w:rPr>
        <w:t xml:space="preserve">service </w:t>
      </w:r>
      <w:r w:rsidRPr="005C2CCC">
        <w:rPr>
          <w:rFonts w:ascii="Arial" w:eastAsia="STZhongsong" w:hAnsi="Arial" w:cs="Arial"/>
          <w:lang w:eastAsia="zh-CN"/>
        </w:rPr>
        <w:t xml:space="preserve">will be a Relevant Transfer in relation to the Transferring Former </w:t>
      </w:r>
      <w:r w:rsidR="00D15F1F">
        <w:rPr>
          <w:rFonts w:ascii="Arial" w:eastAsia="STZhongsong" w:hAnsi="Arial" w:cs="Arial"/>
          <w:lang w:eastAsia="zh-CN"/>
        </w:rPr>
        <w:t>Supplier</w:t>
      </w:r>
      <w:r w:rsidRPr="005C2CCC">
        <w:rPr>
          <w:rFonts w:ascii="Arial" w:eastAsia="STZhongsong" w:hAnsi="Arial" w:cs="Arial"/>
          <w:lang w:eastAsia="zh-CN"/>
        </w:rPr>
        <w:t xml:space="preserve"> Employees; and</w:t>
      </w:r>
      <w:bookmarkEnd w:id="47"/>
      <w:r w:rsidRPr="005C2CCC">
        <w:rPr>
          <w:rFonts w:ascii="Arial" w:eastAsia="STZhongsong" w:hAnsi="Arial" w:cs="Arial"/>
          <w:lang w:eastAsia="zh-CN"/>
        </w:rPr>
        <w:t xml:space="preserve"> </w:t>
      </w:r>
    </w:p>
    <w:p w14:paraId="0FA78AEC" w14:textId="21AA22F1" w:rsidR="005C2CCC" w:rsidRPr="005C2CCC" w:rsidRDefault="005C2CCC" w:rsidP="006B07B4">
      <w:pPr>
        <w:numPr>
          <w:ilvl w:val="2"/>
          <w:numId w:val="76"/>
        </w:numPr>
        <w:adjustRightInd w:val="0"/>
        <w:spacing w:after="240"/>
        <w:outlineLvl w:val="3"/>
        <w:rPr>
          <w:rFonts w:ascii="Arial" w:eastAsia="STZhongsong" w:hAnsi="Arial" w:cs="Arial"/>
          <w:lang w:eastAsia="zh-CN"/>
        </w:rPr>
      </w:pPr>
      <w:r w:rsidRPr="005C2CCC">
        <w:rPr>
          <w:rFonts w:ascii="Arial" w:eastAsia="STZhongsong" w:hAnsi="Arial" w:cs="Arial"/>
          <w:lang w:eastAsia="zh-CN"/>
        </w:rPr>
        <w:t xml:space="preserve">as a result of the operation of the Employment Regulations, the contracts of employment between each Former </w:t>
      </w:r>
      <w:r w:rsidR="00D15F1F">
        <w:rPr>
          <w:rFonts w:ascii="Arial" w:eastAsia="STZhongsong" w:hAnsi="Arial" w:cs="Arial"/>
          <w:lang w:eastAsia="zh-CN"/>
        </w:rPr>
        <w:t>Supplier</w:t>
      </w:r>
      <w:r w:rsidRPr="005C2CCC">
        <w:rPr>
          <w:rFonts w:ascii="Arial" w:eastAsia="STZhongsong" w:hAnsi="Arial" w:cs="Arial"/>
          <w:lang w:eastAsia="zh-CN"/>
        </w:rPr>
        <w:t xml:space="preserve"> and the Transferring Former </w:t>
      </w:r>
      <w:r w:rsidR="00D15F1F">
        <w:rPr>
          <w:rFonts w:ascii="Arial" w:eastAsia="STZhongsong" w:hAnsi="Arial" w:cs="Arial"/>
          <w:lang w:eastAsia="zh-CN"/>
        </w:rPr>
        <w:t>Supplier</w:t>
      </w:r>
      <w:r w:rsidRPr="005C2CCC">
        <w:rPr>
          <w:rFonts w:ascii="Arial" w:eastAsia="STZhongsong" w:hAnsi="Arial" w:cs="Arial"/>
          <w:lang w:eastAsia="zh-CN"/>
        </w:rPr>
        <w:t xml:space="preserve"> Employees (except in relation to any terms disapplied through the operation of regulation 10(2) of the Employment Regulations) shall have effect on and from the Relevant Transfer Date as if originally made between the </w:t>
      </w:r>
      <w:r w:rsidR="00D15F1F">
        <w:rPr>
          <w:rFonts w:ascii="Arial" w:eastAsia="STZhongsong" w:hAnsi="Arial" w:cs="Arial"/>
          <w:i/>
          <w:lang w:eastAsia="zh-CN"/>
        </w:rPr>
        <w:t>Supplier</w:t>
      </w:r>
      <w:r w:rsidRPr="005C2CCC">
        <w:rPr>
          <w:rFonts w:ascii="Arial" w:eastAsia="STZhongsong" w:hAnsi="Arial" w:cs="Arial"/>
          <w:lang w:eastAsia="zh-CN"/>
        </w:rPr>
        <w:t xml:space="preserve"> and/or Notified Sub-</w:t>
      </w:r>
      <w:r w:rsidR="00D15F1F">
        <w:rPr>
          <w:rFonts w:ascii="Arial" w:eastAsia="STZhongsong" w:hAnsi="Arial" w:cs="Arial"/>
          <w:lang w:eastAsia="zh-CN"/>
        </w:rPr>
        <w:t>Supplier</w:t>
      </w:r>
      <w:r w:rsidRPr="005C2CCC">
        <w:rPr>
          <w:rFonts w:ascii="Arial" w:eastAsia="STZhongsong" w:hAnsi="Arial" w:cs="Arial"/>
          <w:lang w:eastAsia="zh-CN"/>
        </w:rPr>
        <w:t xml:space="preserve"> and each such Transferring Former </w:t>
      </w:r>
      <w:r w:rsidR="00D15F1F">
        <w:rPr>
          <w:rFonts w:ascii="Arial" w:eastAsia="STZhongsong" w:hAnsi="Arial" w:cs="Arial"/>
          <w:lang w:eastAsia="zh-CN"/>
        </w:rPr>
        <w:t>Supplier</w:t>
      </w:r>
      <w:r w:rsidRPr="005C2CCC">
        <w:rPr>
          <w:rFonts w:ascii="Arial" w:eastAsia="STZhongsong" w:hAnsi="Arial" w:cs="Arial"/>
          <w:lang w:eastAsia="zh-CN"/>
        </w:rPr>
        <w:t xml:space="preserve"> Employee.</w:t>
      </w:r>
    </w:p>
    <w:p w14:paraId="29893E73" w14:textId="0E78EB88" w:rsidR="005C2CCC" w:rsidRPr="005C2CCC" w:rsidRDefault="005C2CCC" w:rsidP="006B07B4">
      <w:pPr>
        <w:numPr>
          <w:ilvl w:val="1"/>
          <w:numId w:val="76"/>
        </w:numPr>
        <w:adjustRightInd w:val="0"/>
        <w:spacing w:after="240"/>
        <w:outlineLvl w:val="2"/>
        <w:rPr>
          <w:rFonts w:ascii="Arial" w:eastAsia="STZhongsong" w:hAnsi="Arial" w:cs="Arial"/>
          <w:lang w:eastAsia="zh-CN"/>
        </w:rPr>
      </w:pPr>
      <w:bookmarkStart w:id="48" w:name="_Ref389140742"/>
      <w:r w:rsidRPr="005C2CCC">
        <w:rPr>
          <w:rFonts w:ascii="Arial" w:eastAsia="STZhongsong" w:hAnsi="Arial" w:cs="Arial"/>
          <w:lang w:eastAsia="zh-CN"/>
        </w:rPr>
        <w:t xml:space="preserve">The </w:t>
      </w:r>
      <w:r>
        <w:rPr>
          <w:rFonts w:ascii="Arial" w:eastAsia="STZhongsong" w:hAnsi="Arial" w:cs="Arial"/>
          <w:i/>
          <w:lang w:eastAsia="zh-CN"/>
        </w:rPr>
        <w:t>Purchaser</w:t>
      </w:r>
      <w:r w:rsidRPr="005C2CCC">
        <w:rPr>
          <w:rFonts w:ascii="Arial" w:eastAsia="STZhongsong" w:hAnsi="Arial" w:cs="Arial"/>
          <w:lang w:eastAsia="zh-CN"/>
        </w:rPr>
        <w:t xml:space="preserve"> shall procure that each Former </w:t>
      </w:r>
      <w:r w:rsidR="00D15F1F">
        <w:rPr>
          <w:rFonts w:ascii="Arial" w:eastAsia="STZhongsong" w:hAnsi="Arial" w:cs="Arial"/>
          <w:lang w:eastAsia="zh-CN"/>
        </w:rPr>
        <w:t>Supplier</w:t>
      </w:r>
      <w:r w:rsidRPr="005C2CCC">
        <w:rPr>
          <w:rFonts w:ascii="Arial" w:eastAsia="STZhongsong" w:hAnsi="Arial" w:cs="Arial"/>
          <w:lang w:eastAsia="zh-CN"/>
        </w:rPr>
        <w:t xml:space="preserve"> shall comply with all its obligations under the Employment Regulations and shall perform and discharge all its obligations in respect of all the Transferring Former </w:t>
      </w:r>
      <w:r w:rsidR="00D15F1F">
        <w:rPr>
          <w:rFonts w:ascii="Arial" w:eastAsia="STZhongsong" w:hAnsi="Arial" w:cs="Arial"/>
          <w:lang w:eastAsia="zh-CN"/>
        </w:rPr>
        <w:t>Supplier</w:t>
      </w:r>
      <w:r w:rsidRPr="005C2CCC">
        <w:rPr>
          <w:rFonts w:ascii="Arial" w:eastAsia="STZhongsong" w:hAnsi="Arial" w:cs="Arial"/>
          <w:lang w:eastAsia="zh-CN"/>
        </w:rPr>
        <w:t xml:space="preserve">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w:t>
      </w:r>
      <w:r w:rsidR="00D15F1F">
        <w:rPr>
          <w:rFonts w:ascii="Arial" w:eastAsia="STZhongsong" w:hAnsi="Arial" w:cs="Arial"/>
          <w:i/>
          <w:lang w:eastAsia="zh-CN"/>
        </w:rPr>
        <w:t>Supplier</w:t>
      </w:r>
      <w:r w:rsidRPr="005C2CCC">
        <w:rPr>
          <w:rFonts w:ascii="Arial" w:eastAsia="STZhongsong" w:hAnsi="Arial" w:cs="Arial"/>
          <w:lang w:eastAsia="zh-CN"/>
        </w:rPr>
        <w:t xml:space="preserve"> shall make, and the </w:t>
      </w:r>
      <w:r>
        <w:rPr>
          <w:rFonts w:ascii="Arial" w:eastAsia="STZhongsong" w:hAnsi="Arial" w:cs="Arial"/>
          <w:i/>
          <w:lang w:eastAsia="zh-CN"/>
        </w:rPr>
        <w:t>Purchaser</w:t>
      </w:r>
      <w:r w:rsidRPr="005C2CCC">
        <w:rPr>
          <w:rFonts w:ascii="Arial" w:eastAsia="STZhongsong" w:hAnsi="Arial" w:cs="Arial"/>
          <w:lang w:eastAsia="zh-CN"/>
        </w:rPr>
        <w:t xml:space="preserve"> shall procure that each Former </w:t>
      </w:r>
      <w:r w:rsidR="00D15F1F">
        <w:rPr>
          <w:rFonts w:ascii="Arial" w:eastAsia="STZhongsong" w:hAnsi="Arial" w:cs="Arial"/>
          <w:lang w:eastAsia="zh-CN"/>
        </w:rPr>
        <w:t>Supplier</w:t>
      </w:r>
      <w:r w:rsidRPr="005C2CCC">
        <w:rPr>
          <w:rFonts w:ascii="Arial" w:eastAsia="STZhongsong" w:hAnsi="Arial" w:cs="Arial"/>
          <w:lang w:eastAsia="zh-CN"/>
        </w:rPr>
        <w:t xml:space="preserve"> makes, any necessary apportionments in respect of any periodic payments.</w:t>
      </w:r>
      <w:bookmarkEnd w:id="48"/>
      <w:r w:rsidRPr="005C2CCC">
        <w:rPr>
          <w:rFonts w:ascii="Arial" w:eastAsia="STZhongsong" w:hAnsi="Arial" w:cs="Arial"/>
          <w:lang w:eastAsia="zh-CN"/>
        </w:rPr>
        <w:t xml:space="preserve">  </w:t>
      </w:r>
    </w:p>
    <w:p w14:paraId="112D9CE5" w14:textId="59FE8FB7" w:rsidR="005C2CCC" w:rsidRPr="005C2CCC" w:rsidRDefault="005C2CCC" w:rsidP="006B07B4">
      <w:pPr>
        <w:pStyle w:val="ListParagraph"/>
        <w:widowControl/>
        <w:numPr>
          <w:ilvl w:val="0"/>
          <w:numId w:val="76"/>
        </w:numPr>
        <w:tabs>
          <w:tab w:val="num" w:pos="862"/>
        </w:tabs>
        <w:adjustRightInd w:val="0"/>
        <w:spacing w:after="240"/>
        <w:jc w:val="both"/>
        <w:outlineLvl w:val="1"/>
        <w:rPr>
          <w:rFonts w:eastAsia="STZhongsong" w:cs="Arial"/>
          <w:sz w:val="20"/>
          <w:lang w:eastAsia="zh-CN"/>
        </w:rPr>
      </w:pPr>
      <w:r w:rsidRPr="005C2CCC">
        <w:rPr>
          <w:rFonts w:eastAsia="STZhongsong" w:cs="Arial"/>
          <w:sz w:val="20"/>
          <w:lang w:eastAsia="zh-CN"/>
        </w:rPr>
        <w:t xml:space="preserve">Former </w:t>
      </w:r>
      <w:r w:rsidR="00D15F1F">
        <w:rPr>
          <w:rFonts w:eastAsia="STZhongsong" w:cs="Arial"/>
          <w:sz w:val="20"/>
          <w:lang w:eastAsia="zh-CN"/>
        </w:rPr>
        <w:t>Supplier</w:t>
      </w:r>
      <w:r w:rsidRPr="005C2CCC">
        <w:rPr>
          <w:rFonts w:eastAsia="STZhongsong" w:cs="Arial"/>
          <w:sz w:val="20"/>
          <w:lang w:eastAsia="zh-CN"/>
        </w:rPr>
        <w:t xml:space="preserve"> Indemnities</w:t>
      </w:r>
    </w:p>
    <w:p w14:paraId="1DE8ABE0" w14:textId="0248C9E7" w:rsidR="005C2CCC" w:rsidRPr="005C2CCC" w:rsidRDefault="005C2CCC" w:rsidP="006B07B4">
      <w:pPr>
        <w:numPr>
          <w:ilvl w:val="1"/>
          <w:numId w:val="76"/>
        </w:numPr>
        <w:adjustRightInd w:val="0"/>
        <w:spacing w:after="240"/>
        <w:outlineLvl w:val="2"/>
        <w:rPr>
          <w:rFonts w:ascii="Arial" w:eastAsia="STZhongsong" w:hAnsi="Arial" w:cs="Arial"/>
          <w:lang w:eastAsia="zh-CN"/>
        </w:rPr>
      </w:pPr>
      <w:bookmarkStart w:id="49" w:name="_Ref389141061"/>
      <w:r w:rsidRPr="005C2CCC">
        <w:rPr>
          <w:rFonts w:ascii="Arial" w:eastAsia="STZhongsong" w:hAnsi="Arial" w:cs="Arial"/>
          <w:lang w:eastAsia="zh-CN"/>
        </w:rPr>
        <w:t xml:space="preserve">Subject to paragraph </w:t>
      </w:r>
      <w:r w:rsidRPr="005C2CCC">
        <w:rPr>
          <w:rFonts w:ascii="Arial" w:eastAsia="STZhongsong" w:hAnsi="Arial" w:cs="Arial"/>
          <w:lang w:eastAsia="zh-CN"/>
        </w:rPr>
        <w:fldChar w:fldCharType="begin"/>
      </w:r>
      <w:r w:rsidRPr="005C2CCC">
        <w:rPr>
          <w:rFonts w:ascii="Arial" w:eastAsia="STZhongsong" w:hAnsi="Arial" w:cs="Arial"/>
          <w:lang w:eastAsia="zh-CN"/>
        </w:rPr>
        <w:instrText xml:space="preserve"> REF _Ref389140742 \r \h  \* MERGEFORMAT </w:instrText>
      </w:r>
      <w:r w:rsidRPr="005C2CCC">
        <w:rPr>
          <w:rFonts w:ascii="Arial" w:eastAsia="STZhongsong" w:hAnsi="Arial" w:cs="Arial"/>
          <w:lang w:eastAsia="zh-CN"/>
        </w:rPr>
      </w:r>
      <w:r w:rsidRPr="005C2CCC">
        <w:rPr>
          <w:rFonts w:ascii="Arial" w:eastAsia="STZhongsong" w:hAnsi="Arial" w:cs="Arial"/>
          <w:lang w:eastAsia="zh-CN"/>
        </w:rPr>
        <w:fldChar w:fldCharType="separate"/>
      </w:r>
      <w:r w:rsidRPr="005C2CCC">
        <w:rPr>
          <w:rFonts w:ascii="Arial" w:eastAsia="STZhongsong" w:hAnsi="Arial" w:cs="Arial"/>
          <w:lang w:eastAsia="zh-CN"/>
        </w:rPr>
        <w:t>1.2</w:t>
      </w:r>
      <w:r w:rsidRPr="005C2CCC">
        <w:rPr>
          <w:rFonts w:ascii="Arial" w:eastAsia="STZhongsong" w:hAnsi="Arial" w:cs="Arial"/>
          <w:lang w:eastAsia="zh-CN"/>
        </w:rPr>
        <w:fldChar w:fldCharType="end"/>
      </w:r>
      <w:r w:rsidRPr="005C2CCC">
        <w:rPr>
          <w:rFonts w:ascii="Arial" w:eastAsia="STZhongsong" w:hAnsi="Arial" w:cs="Arial"/>
          <w:lang w:eastAsia="zh-CN"/>
        </w:rPr>
        <w:t xml:space="preserve"> of Part B of this Annex G, the </w:t>
      </w:r>
      <w:r>
        <w:rPr>
          <w:rFonts w:ascii="Arial" w:eastAsia="STZhongsong" w:hAnsi="Arial" w:cs="Arial"/>
          <w:i/>
          <w:lang w:eastAsia="zh-CN"/>
        </w:rPr>
        <w:t>Purchaser</w:t>
      </w:r>
      <w:r w:rsidRPr="005C2CCC">
        <w:rPr>
          <w:rFonts w:ascii="Arial" w:eastAsia="STZhongsong" w:hAnsi="Arial" w:cs="Arial"/>
          <w:lang w:eastAsia="zh-CN"/>
        </w:rPr>
        <w:t xml:space="preserve"> shall procure that each Former </w:t>
      </w:r>
      <w:r w:rsidR="00D15F1F">
        <w:rPr>
          <w:rFonts w:ascii="Arial" w:eastAsia="STZhongsong" w:hAnsi="Arial" w:cs="Arial"/>
          <w:lang w:eastAsia="zh-CN"/>
        </w:rPr>
        <w:t>Supplier</w:t>
      </w:r>
      <w:r w:rsidRPr="005C2CCC">
        <w:rPr>
          <w:rFonts w:ascii="Arial" w:eastAsia="STZhongsong" w:hAnsi="Arial" w:cs="Arial"/>
          <w:lang w:eastAsia="zh-CN"/>
        </w:rPr>
        <w:t xml:space="preserve"> shall indemnify the </w:t>
      </w:r>
      <w:r w:rsidR="00D15F1F">
        <w:rPr>
          <w:rFonts w:ascii="Arial" w:eastAsia="STZhongsong" w:hAnsi="Arial" w:cs="Arial"/>
          <w:i/>
          <w:lang w:eastAsia="zh-CN"/>
        </w:rPr>
        <w:t>Supplier</w:t>
      </w:r>
      <w:r w:rsidRPr="005C2CCC">
        <w:rPr>
          <w:rFonts w:ascii="Arial" w:eastAsia="STZhongsong" w:hAnsi="Arial" w:cs="Arial"/>
          <w:lang w:eastAsia="zh-CN"/>
        </w:rPr>
        <w:t xml:space="preserve"> and any Notified Sub-</w:t>
      </w:r>
      <w:r w:rsidR="00D15F1F">
        <w:rPr>
          <w:rFonts w:ascii="Arial" w:eastAsia="STZhongsong" w:hAnsi="Arial" w:cs="Arial"/>
          <w:lang w:eastAsia="zh-CN"/>
        </w:rPr>
        <w:t>Supplier</w:t>
      </w:r>
      <w:r w:rsidRPr="005C2CCC">
        <w:rPr>
          <w:rFonts w:ascii="Arial" w:eastAsia="STZhongsong" w:hAnsi="Arial" w:cs="Arial"/>
          <w:lang w:eastAsia="zh-CN"/>
        </w:rPr>
        <w:t xml:space="preserve"> against any Employee Liabilities in respect of any Transferring Former </w:t>
      </w:r>
      <w:r w:rsidR="00D15F1F">
        <w:rPr>
          <w:rFonts w:ascii="Arial" w:eastAsia="STZhongsong" w:hAnsi="Arial" w:cs="Arial"/>
          <w:lang w:eastAsia="zh-CN"/>
        </w:rPr>
        <w:t>Supplier</w:t>
      </w:r>
      <w:r w:rsidRPr="005C2CCC">
        <w:rPr>
          <w:rFonts w:ascii="Arial" w:eastAsia="STZhongsong" w:hAnsi="Arial" w:cs="Arial"/>
          <w:lang w:eastAsia="zh-CN"/>
        </w:rPr>
        <w:t xml:space="preserve"> Employee (or, where applicable any employee representative as defined in the Employment Regulations) arising from or as a result of:</w:t>
      </w:r>
      <w:bookmarkEnd w:id="49"/>
    </w:p>
    <w:p w14:paraId="02166A13" w14:textId="7FA3B4F3" w:rsidR="005C2CCC" w:rsidRPr="005C2CCC" w:rsidRDefault="005C2CCC" w:rsidP="006B07B4">
      <w:pPr>
        <w:numPr>
          <w:ilvl w:val="2"/>
          <w:numId w:val="76"/>
        </w:numPr>
        <w:adjustRightInd w:val="0"/>
        <w:spacing w:after="240"/>
        <w:outlineLvl w:val="3"/>
        <w:rPr>
          <w:rFonts w:ascii="Arial" w:eastAsia="STZhongsong" w:hAnsi="Arial" w:cs="Arial"/>
          <w:lang w:eastAsia="zh-CN"/>
        </w:rPr>
      </w:pPr>
      <w:r w:rsidRPr="005C2CCC">
        <w:rPr>
          <w:rFonts w:ascii="Arial" w:eastAsia="STZhongsong" w:hAnsi="Arial" w:cs="Arial"/>
          <w:lang w:eastAsia="zh-CN"/>
        </w:rPr>
        <w:t xml:space="preserve">any act or omission by the Former </w:t>
      </w:r>
      <w:r w:rsidR="00D15F1F">
        <w:rPr>
          <w:rFonts w:ascii="Arial" w:eastAsia="STZhongsong" w:hAnsi="Arial" w:cs="Arial"/>
          <w:lang w:eastAsia="zh-CN"/>
        </w:rPr>
        <w:t>Supplier</w:t>
      </w:r>
      <w:r w:rsidRPr="005C2CCC">
        <w:rPr>
          <w:rFonts w:ascii="Arial" w:eastAsia="STZhongsong" w:hAnsi="Arial" w:cs="Arial"/>
          <w:lang w:eastAsia="zh-CN"/>
        </w:rPr>
        <w:t xml:space="preserve"> arising before the Relevant Transfer Date;</w:t>
      </w:r>
    </w:p>
    <w:p w14:paraId="30F00922" w14:textId="2FB707D1" w:rsidR="005C2CCC" w:rsidRPr="005C2CCC" w:rsidRDefault="005C2CCC" w:rsidP="006B07B4">
      <w:pPr>
        <w:numPr>
          <w:ilvl w:val="2"/>
          <w:numId w:val="76"/>
        </w:numPr>
        <w:adjustRightInd w:val="0"/>
        <w:spacing w:after="240"/>
        <w:outlineLvl w:val="3"/>
        <w:rPr>
          <w:rFonts w:ascii="Arial" w:eastAsia="STZhongsong" w:hAnsi="Arial" w:cs="Arial"/>
          <w:lang w:eastAsia="zh-CN"/>
        </w:rPr>
      </w:pPr>
      <w:r w:rsidRPr="005C2CCC">
        <w:rPr>
          <w:rFonts w:ascii="Arial" w:eastAsia="STZhongsong" w:hAnsi="Arial" w:cs="Arial"/>
          <w:lang w:eastAsia="zh-CN"/>
        </w:rPr>
        <w:t xml:space="preserve">the breach or non-observance by the Former </w:t>
      </w:r>
      <w:r w:rsidR="00D15F1F">
        <w:rPr>
          <w:rFonts w:ascii="Arial" w:eastAsia="STZhongsong" w:hAnsi="Arial" w:cs="Arial"/>
          <w:lang w:eastAsia="zh-CN"/>
        </w:rPr>
        <w:t>Supplier</w:t>
      </w:r>
      <w:r w:rsidRPr="005C2CCC">
        <w:rPr>
          <w:rFonts w:ascii="Arial" w:eastAsia="STZhongsong" w:hAnsi="Arial" w:cs="Arial"/>
          <w:lang w:eastAsia="zh-CN"/>
        </w:rPr>
        <w:t xml:space="preserve"> arising before the Relevant Transfer Date of:</w:t>
      </w:r>
    </w:p>
    <w:p w14:paraId="039B39F8" w14:textId="558910A1" w:rsidR="005C2CCC" w:rsidRPr="005C2CCC" w:rsidRDefault="005C2CCC" w:rsidP="006B07B4">
      <w:pPr>
        <w:numPr>
          <w:ilvl w:val="3"/>
          <w:numId w:val="76"/>
        </w:numPr>
        <w:adjustRightInd w:val="0"/>
        <w:spacing w:after="240"/>
        <w:outlineLvl w:val="4"/>
        <w:rPr>
          <w:rFonts w:ascii="Arial" w:eastAsia="STZhongsong" w:hAnsi="Arial" w:cs="Arial"/>
          <w:lang w:eastAsia="zh-CN"/>
        </w:rPr>
      </w:pPr>
      <w:r w:rsidRPr="005C2CCC">
        <w:rPr>
          <w:rFonts w:ascii="Arial" w:eastAsia="STZhongsong" w:hAnsi="Arial" w:cs="Arial"/>
          <w:lang w:eastAsia="zh-CN"/>
        </w:rPr>
        <w:t xml:space="preserve">any collective agreement applicable to the Transferring Former </w:t>
      </w:r>
      <w:r w:rsidR="00D15F1F">
        <w:rPr>
          <w:rFonts w:ascii="Arial" w:eastAsia="STZhongsong" w:hAnsi="Arial" w:cs="Arial"/>
          <w:lang w:eastAsia="zh-CN"/>
        </w:rPr>
        <w:t>Supplier</w:t>
      </w:r>
      <w:r w:rsidRPr="005C2CCC">
        <w:rPr>
          <w:rFonts w:ascii="Arial" w:eastAsia="STZhongsong" w:hAnsi="Arial" w:cs="Arial"/>
          <w:lang w:eastAsia="zh-CN"/>
        </w:rPr>
        <w:t xml:space="preserve"> Employees; and/or </w:t>
      </w:r>
    </w:p>
    <w:p w14:paraId="750B96B0" w14:textId="29E9E1E1" w:rsidR="005C2CCC" w:rsidRPr="005C2CCC" w:rsidRDefault="005C2CCC" w:rsidP="006B07B4">
      <w:pPr>
        <w:numPr>
          <w:ilvl w:val="3"/>
          <w:numId w:val="76"/>
        </w:numPr>
        <w:adjustRightInd w:val="0"/>
        <w:spacing w:after="240"/>
        <w:outlineLvl w:val="4"/>
        <w:rPr>
          <w:rFonts w:ascii="Arial" w:eastAsia="STZhongsong" w:hAnsi="Arial" w:cs="Arial"/>
          <w:lang w:eastAsia="zh-CN"/>
        </w:rPr>
      </w:pPr>
      <w:r w:rsidRPr="005C2CCC">
        <w:rPr>
          <w:rFonts w:ascii="Arial" w:eastAsia="STZhongsong" w:hAnsi="Arial" w:cs="Arial"/>
          <w:lang w:eastAsia="zh-CN"/>
        </w:rPr>
        <w:t xml:space="preserve">any custom or practice in respect of any Transferring Former </w:t>
      </w:r>
      <w:r w:rsidR="00D15F1F">
        <w:rPr>
          <w:rFonts w:ascii="Arial" w:eastAsia="STZhongsong" w:hAnsi="Arial" w:cs="Arial"/>
          <w:lang w:eastAsia="zh-CN"/>
        </w:rPr>
        <w:t>Supplier</w:t>
      </w:r>
      <w:r w:rsidRPr="005C2CCC">
        <w:rPr>
          <w:rFonts w:ascii="Arial" w:eastAsia="STZhongsong" w:hAnsi="Arial" w:cs="Arial"/>
          <w:lang w:eastAsia="zh-CN"/>
        </w:rPr>
        <w:t xml:space="preserve"> Employees which the Former </w:t>
      </w:r>
      <w:r w:rsidR="00D15F1F">
        <w:rPr>
          <w:rFonts w:ascii="Arial" w:eastAsia="STZhongsong" w:hAnsi="Arial" w:cs="Arial"/>
          <w:lang w:eastAsia="zh-CN"/>
        </w:rPr>
        <w:t>Supplier</w:t>
      </w:r>
      <w:r w:rsidRPr="005C2CCC">
        <w:rPr>
          <w:rFonts w:ascii="Arial" w:eastAsia="STZhongsong" w:hAnsi="Arial" w:cs="Arial"/>
          <w:lang w:eastAsia="zh-CN"/>
        </w:rPr>
        <w:t xml:space="preserve"> is contractually bound to honour. </w:t>
      </w:r>
    </w:p>
    <w:p w14:paraId="58A0D599" w14:textId="77777777" w:rsidR="005C2CCC" w:rsidRPr="005C2CCC" w:rsidRDefault="005C2CCC" w:rsidP="006B07B4">
      <w:pPr>
        <w:numPr>
          <w:ilvl w:val="2"/>
          <w:numId w:val="76"/>
        </w:numPr>
        <w:adjustRightInd w:val="0"/>
        <w:spacing w:after="240"/>
        <w:outlineLvl w:val="3"/>
        <w:rPr>
          <w:rFonts w:ascii="Arial" w:eastAsia="STZhongsong" w:hAnsi="Arial" w:cs="Arial"/>
          <w:lang w:eastAsia="zh-CN"/>
        </w:rPr>
      </w:pPr>
      <w:r w:rsidRPr="005C2CCC">
        <w:rPr>
          <w:rFonts w:ascii="Arial" w:eastAsia="STZhongsong" w:hAnsi="Arial" w:cs="Arial"/>
          <w:lang w:eastAsia="zh-CN"/>
        </w:rPr>
        <w:t>any proceeding, claim or demand by HMRC or other statutory authority in respect of any financial obligation including, but not limited to, PAYE and primary and secondary national insurance contributions:</w:t>
      </w:r>
    </w:p>
    <w:p w14:paraId="2D2F2B92" w14:textId="6BB3CC74" w:rsidR="005C2CCC" w:rsidRPr="005C2CCC" w:rsidRDefault="005C2CCC" w:rsidP="006B07B4">
      <w:pPr>
        <w:numPr>
          <w:ilvl w:val="3"/>
          <w:numId w:val="76"/>
        </w:numPr>
        <w:adjustRightInd w:val="0"/>
        <w:spacing w:after="240"/>
        <w:outlineLvl w:val="4"/>
        <w:rPr>
          <w:rFonts w:ascii="Arial" w:eastAsia="STZhongsong" w:hAnsi="Arial" w:cs="Arial"/>
          <w:lang w:eastAsia="zh-CN"/>
        </w:rPr>
      </w:pPr>
      <w:r w:rsidRPr="005C2CCC">
        <w:rPr>
          <w:rFonts w:ascii="Arial" w:eastAsia="STZhongsong" w:hAnsi="Arial" w:cs="Arial"/>
          <w:lang w:eastAsia="zh-CN"/>
        </w:rPr>
        <w:t xml:space="preserve">in relation to any Transferring Former </w:t>
      </w:r>
      <w:r w:rsidR="00D15F1F">
        <w:rPr>
          <w:rFonts w:ascii="Arial" w:eastAsia="STZhongsong" w:hAnsi="Arial" w:cs="Arial"/>
          <w:lang w:eastAsia="zh-CN"/>
        </w:rPr>
        <w:t>Supplier</w:t>
      </w:r>
      <w:r w:rsidRPr="005C2CCC">
        <w:rPr>
          <w:rFonts w:ascii="Arial" w:eastAsia="STZhongsong" w:hAnsi="Arial" w:cs="Arial"/>
          <w:lang w:eastAsia="zh-CN"/>
        </w:rPr>
        <w:t xml:space="preserve"> Employee, to the extent that the proceeding, claim or demand by HMRC or other statutory authority relates to financial obligations arising before the Relevant Transfer Date; and</w:t>
      </w:r>
    </w:p>
    <w:p w14:paraId="05A7437A" w14:textId="08C81336" w:rsidR="005C2CCC" w:rsidRPr="005C2CCC" w:rsidRDefault="005C2CCC" w:rsidP="006B07B4">
      <w:pPr>
        <w:numPr>
          <w:ilvl w:val="3"/>
          <w:numId w:val="76"/>
        </w:numPr>
        <w:adjustRightInd w:val="0"/>
        <w:spacing w:after="240"/>
        <w:outlineLvl w:val="4"/>
        <w:rPr>
          <w:rFonts w:ascii="Arial" w:eastAsia="STZhongsong" w:hAnsi="Arial" w:cs="Arial"/>
          <w:lang w:eastAsia="zh-CN"/>
        </w:rPr>
      </w:pPr>
      <w:r w:rsidRPr="005C2CCC">
        <w:rPr>
          <w:rFonts w:ascii="Arial" w:eastAsia="STZhongsong" w:hAnsi="Arial" w:cs="Arial"/>
          <w:lang w:eastAsia="zh-CN"/>
        </w:rPr>
        <w:lastRenderedPageBreak/>
        <w:t xml:space="preserve">in relation to any employee who is not a Transferring Former </w:t>
      </w:r>
      <w:r w:rsidR="00D15F1F">
        <w:rPr>
          <w:rFonts w:ascii="Arial" w:eastAsia="STZhongsong" w:hAnsi="Arial" w:cs="Arial"/>
          <w:lang w:eastAsia="zh-CN"/>
        </w:rPr>
        <w:t>Supplier</w:t>
      </w:r>
      <w:r w:rsidRPr="005C2CCC">
        <w:rPr>
          <w:rFonts w:ascii="Arial" w:eastAsia="STZhongsong" w:hAnsi="Arial" w:cs="Arial"/>
          <w:lang w:eastAsia="zh-CN"/>
        </w:rPr>
        <w:t xml:space="preserve"> Employee and in respect of whom it is later alleged or determined that the Employment Regulations applied so as to transfer his/her employment from the Former </w:t>
      </w:r>
      <w:r w:rsidR="00D15F1F">
        <w:rPr>
          <w:rFonts w:ascii="Arial" w:eastAsia="STZhongsong" w:hAnsi="Arial" w:cs="Arial"/>
          <w:lang w:eastAsia="zh-CN"/>
        </w:rPr>
        <w:t>Supplier</w:t>
      </w:r>
      <w:r w:rsidRPr="005C2CCC">
        <w:rPr>
          <w:rFonts w:ascii="Arial" w:eastAsia="STZhongsong" w:hAnsi="Arial" w:cs="Arial"/>
          <w:lang w:eastAsia="zh-CN"/>
        </w:rPr>
        <w:t xml:space="preserve"> to the </w:t>
      </w:r>
      <w:r w:rsidR="00D15F1F">
        <w:rPr>
          <w:rFonts w:ascii="Arial" w:eastAsia="STZhongsong" w:hAnsi="Arial" w:cs="Arial"/>
          <w:i/>
          <w:lang w:eastAsia="zh-CN"/>
        </w:rPr>
        <w:t>Supplier</w:t>
      </w:r>
      <w:r w:rsidRPr="005C2CCC">
        <w:rPr>
          <w:rFonts w:ascii="Arial" w:eastAsia="STZhongsong" w:hAnsi="Arial" w:cs="Arial"/>
          <w:lang w:eastAsia="zh-CN"/>
        </w:rPr>
        <w:t xml:space="preserve"> and/or any Notified Sub-</w:t>
      </w:r>
      <w:r w:rsidR="00D15F1F">
        <w:rPr>
          <w:rFonts w:ascii="Arial" w:eastAsia="STZhongsong" w:hAnsi="Arial" w:cs="Arial"/>
          <w:lang w:eastAsia="zh-CN"/>
        </w:rPr>
        <w:t>Supplier</w:t>
      </w:r>
      <w:r w:rsidRPr="005C2CCC">
        <w:rPr>
          <w:rFonts w:ascii="Arial" w:eastAsia="STZhongsong" w:hAnsi="Arial" w:cs="Arial"/>
          <w:lang w:eastAsia="zh-CN"/>
        </w:rPr>
        <w:t xml:space="preserve"> as appropriate, to the extent that the proceeding, claim or demand by HMRC or other statutory authority relates to financial obligations in respect of the period to (but excluding) the Relevant Transfer Date;</w:t>
      </w:r>
    </w:p>
    <w:p w14:paraId="7CD46513" w14:textId="6D5D6216" w:rsidR="005C2CCC" w:rsidRPr="005C2CCC" w:rsidRDefault="005C2CCC" w:rsidP="006B07B4">
      <w:pPr>
        <w:numPr>
          <w:ilvl w:val="2"/>
          <w:numId w:val="76"/>
        </w:numPr>
        <w:adjustRightInd w:val="0"/>
        <w:spacing w:after="240"/>
        <w:outlineLvl w:val="3"/>
        <w:rPr>
          <w:rFonts w:ascii="Arial" w:eastAsia="STZhongsong" w:hAnsi="Arial" w:cs="Arial"/>
          <w:lang w:eastAsia="zh-CN"/>
        </w:rPr>
      </w:pPr>
      <w:r w:rsidRPr="005C2CCC">
        <w:rPr>
          <w:rFonts w:ascii="Arial" w:eastAsia="STZhongsong" w:hAnsi="Arial" w:cs="Arial"/>
          <w:lang w:eastAsia="zh-CN"/>
        </w:rPr>
        <w:t xml:space="preserve">a failure of the Former </w:t>
      </w:r>
      <w:r w:rsidR="00D15F1F">
        <w:rPr>
          <w:rFonts w:ascii="Arial" w:eastAsia="STZhongsong" w:hAnsi="Arial" w:cs="Arial"/>
          <w:lang w:eastAsia="zh-CN"/>
        </w:rPr>
        <w:t>Supplier</w:t>
      </w:r>
      <w:r w:rsidRPr="005C2CCC">
        <w:rPr>
          <w:rFonts w:ascii="Arial" w:eastAsia="STZhongsong" w:hAnsi="Arial" w:cs="Arial"/>
          <w:lang w:eastAsia="zh-CN"/>
        </w:rPr>
        <w:t xml:space="preserve"> to discharge or procure the discharge of all wages, salaries and all other benefits and all PAYE tax deductions and national insurance contributions relating to the Transferring Former </w:t>
      </w:r>
      <w:r w:rsidR="00D15F1F">
        <w:rPr>
          <w:rFonts w:ascii="Arial" w:eastAsia="STZhongsong" w:hAnsi="Arial" w:cs="Arial"/>
          <w:lang w:eastAsia="zh-CN"/>
        </w:rPr>
        <w:t>Supplier</w:t>
      </w:r>
      <w:r w:rsidRPr="005C2CCC">
        <w:rPr>
          <w:rFonts w:ascii="Arial" w:eastAsia="STZhongsong" w:hAnsi="Arial" w:cs="Arial"/>
          <w:lang w:eastAsia="zh-CN"/>
        </w:rPr>
        <w:t xml:space="preserve"> Employees in respect of the period to (but excluding) the Relevant Transfer Date;</w:t>
      </w:r>
    </w:p>
    <w:p w14:paraId="7B368E39" w14:textId="2B629C6C" w:rsidR="005C2CCC" w:rsidRPr="005C2CCC" w:rsidRDefault="005C2CCC" w:rsidP="006B07B4">
      <w:pPr>
        <w:numPr>
          <w:ilvl w:val="2"/>
          <w:numId w:val="76"/>
        </w:numPr>
        <w:adjustRightInd w:val="0"/>
        <w:spacing w:after="240"/>
        <w:outlineLvl w:val="3"/>
        <w:rPr>
          <w:rFonts w:ascii="Arial" w:eastAsia="STZhongsong" w:hAnsi="Arial" w:cs="Arial"/>
          <w:lang w:eastAsia="zh-CN"/>
        </w:rPr>
      </w:pPr>
      <w:r w:rsidRPr="005C2CCC">
        <w:rPr>
          <w:rFonts w:ascii="Arial" w:eastAsia="STZhongsong" w:hAnsi="Arial" w:cs="Arial"/>
          <w:lang w:eastAsia="zh-CN"/>
        </w:rPr>
        <w:t xml:space="preserve">any claim made by or in respect of any person employed or formerly employed by the Former </w:t>
      </w:r>
      <w:r w:rsidR="00D15F1F">
        <w:rPr>
          <w:rFonts w:ascii="Arial" w:eastAsia="STZhongsong" w:hAnsi="Arial" w:cs="Arial"/>
          <w:lang w:eastAsia="zh-CN"/>
        </w:rPr>
        <w:t>Supplier</w:t>
      </w:r>
      <w:r w:rsidRPr="005C2CCC">
        <w:rPr>
          <w:rFonts w:ascii="Arial" w:eastAsia="STZhongsong" w:hAnsi="Arial" w:cs="Arial"/>
          <w:lang w:eastAsia="zh-CN"/>
        </w:rPr>
        <w:t xml:space="preserve"> other than a Transferring Former </w:t>
      </w:r>
      <w:r w:rsidR="00D15F1F">
        <w:rPr>
          <w:rFonts w:ascii="Arial" w:eastAsia="STZhongsong" w:hAnsi="Arial" w:cs="Arial"/>
          <w:lang w:eastAsia="zh-CN"/>
        </w:rPr>
        <w:t>Supplier</w:t>
      </w:r>
      <w:r w:rsidRPr="005C2CCC">
        <w:rPr>
          <w:rFonts w:ascii="Arial" w:eastAsia="STZhongsong" w:hAnsi="Arial" w:cs="Arial"/>
          <w:lang w:eastAsia="zh-CN"/>
        </w:rPr>
        <w:t xml:space="preserve"> Employee for whom it is alleged the </w:t>
      </w:r>
      <w:r w:rsidR="00D15F1F">
        <w:rPr>
          <w:rFonts w:ascii="Arial" w:eastAsia="STZhongsong" w:hAnsi="Arial" w:cs="Arial"/>
          <w:i/>
          <w:lang w:eastAsia="zh-CN"/>
        </w:rPr>
        <w:t>Supplier</w:t>
      </w:r>
      <w:r w:rsidRPr="005C2CCC">
        <w:rPr>
          <w:rFonts w:ascii="Arial" w:eastAsia="STZhongsong" w:hAnsi="Arial" w:cs="Arial"/>
          <w:lang w:eastAsia="zh-CN"/>
        </w:rPr>
        <w:t xml:space="preserve"> and/or any Notified Sub-</w:t>
      </w:r>
      <w:r w:rsidR="00D15F1F">
        <w:rPr>
          <w:rFonts w:ascii="Arial" w:eastAsia="STZhongsong" w:hAnsi="Arial" w:cs="Arial"/>
          <w:lang w:eastAsia="zh-CN"/>
        </w:rPr>
        <w:t>Supplier</w:t>
      </w:r>
      <w:r w:rsidRPr="005C2CCC">
        <w:rPr>
          <w:rFonts w:ascii="Arial" w:eastAsia="STZhongsong" w:hAnsi="Arial" w:cs="Arial"/>
          <w:lang w:eastAsia="zh-CN"/>
        </w:rPr>
        <w:t xml:space="preserve"> as appropriate may be liable by virtue of this contract and/or the Employment Regulations and/or the Acquired Rights Directive; and</w:t>
      </w:r>
    </w:p>
    <w:p w14:paraId="76FB185D" w14:textId="150049CF" w:rsidR="005C2CCC" w:rsidRPr="005C2CCC" w:rsidRDefault="005C2CCC" w:rsidP="006B07B4">
      <w:pPr>
        <w:numPr>
          <w:ilvl w:val="2"/>
          <w:numId w:val="76"/>
        </w:numPr>
        <w:adjustRightInd w:val="0"/>
        <w:spacing w:after="240"/>
        <w:outlineLvl w:val="3"/>
        <w:rPr>
          <w:rFonts w:ascii="Arial" w:eastAsia="STZhongsong" w:hAnsi="Arial" w:cs="Arial"/>
          <w:lang w:eastAsia="zh-CN"/>
        </w:rPr>
      </w:pPr>
      <w:r w:rsidRPr="005C2CCC">
        <w:rPr>
          <w:rFonts w:ascii="Arial" w:eastAsia="STZhongsong" w:hAnsi="Arial" w:cs="Arial"/>
          <w:lang w:eastAsia="zh-CN"/>
        </w:rPr>
        <w:t xml:space="preserve">any claim made by or in respect of a Transferring Former </w:t>
      </w:r>
      <w:r w:rsidR="00D15F1F">
        <w:rPr>
          <w:rFonts w:ascii="Arial" w:eastAsia="STZhongsong" w:hAnsi="Arial" w:cs="Arial"/>
          <w:lang w:eastAsia="zh-CN"/>
        </w:rPr>
        <w:t>Supplier</w:t>
      </w:r>
      <w:r w:rsidRPr="005C2CCC">
        <w:rPr>
          <w:rFonts w:ascii="Arial" w:eastAsia="STZhongsong" w:hAnsi="Arial" w:cs="Arial"/>
          <w:lang w:eastAsia="zh-CN"/>
        </w:rPr>
        <w:t xml:space="preserve"> Employee or any appropriate employee representative (as defined in the Employment Regulations) of any Transferring Former </w:t>
      </w:r>
      <w:r w:rsidR="00D15F1F">
        <w:rPr>
          <w:rFonts w:ascii="Arial" w:eastAsia="STZhongsong" w:hAnsi="Arial" w:cs="Arial"/>
          <w:lang w:eastAsia="zh-CN"/>
        </w:rPr>
        <w:t>Supplier</w:t>
      </w:r>
      <w:r w:rsidRPr="005C2CCC">
        <w:rPr>
          <w:rFonts w:ascii="Arial" w:eastAsia="STZhongsong" w:hAnsi="Arial" w:cs="Arial"/>
          <w:lang w:eastAsia="zh-CN"/>
        </w:rPr>
        <w:t xml:space="preserve"> Employee relating to any act or omission of the Former </w:t>
      </w:r>
      <w:r w:rsidR="00D15F1F">
        <w:rPr>
          <w:rFonts w:ascii="Arial" w:eastAsia="STZhongsong" w:hAnsi="Arial" w:cs="Arial"/>
          <w:lang w:eastAsia="zh-CN"/>
        </w:rPr>
        <w:t>Supplier</w:t>
      </w:r>
      <w:r w:rsidRPr="005C2CCC">
        <w:rPr>
          <w:rFonts w:ascii="Arial" w:eastAsia="STZhongsong" w:hAnsi="Arial" w:cs="Arial"/>
          <w:lang w:eastAsia="zh-CN"/>
        </w:rPr>
        <w:t xml:space="preserve"> in relation to its obligations under regulation 13 of the Employment Regulations, except to the extent that the liability arises from the failure by the </w:t>
      </w:r>
      <w:r w:rsidR="00D15F1F">
        <w:rPr>
          <w:rFonts w:ascii="Arial" w:eastAsia="STZhongsong" w:hAnsi="Arial" w:cs="Arial"/>
          <w:i/>
          <w:lang w:eastAsia="zh-CN"/>
        </w:rPr>
        <w:t>Supplier</w:t>
      </w:r>
      <w:r w:rsidRPr="005C2CCC">
        <w:rPr>
          <w:rFonts w:ascii="Arial" w:eastAsia="STZhongsong" w:hAnsi="Arial" w:cs="Arial"/>
          <w:lang w:eastAsia="zh-CN"/>
        </w:rPr>
        <w:t xml:space="preserve"> or any Sub-</w:t>
      </w:r>
      <w:r w:rsidR="00D15F1F">
        <w:rPr>
          <w:rFonts w:ascii="Arial" w:eastAsia="STZhongsong" w:hAnsi="Arial" w:cs="Arial"/>
          <w:lang w:eastAsia="zh-CN"/>
        </w:rPr>
        <w:t>Supplier</w:t>
      </w:r>
      <w:r w:rsidRPr="005C2CCC">
        <w:rPr>
          <w:rFonts w:ascii="Arial" w:eastAsia="STZhongsong" w:hAnsi="Arial" w:cs="Arial"/>
          <w:lang w:eastAsia="zh-CN"/>
        </w:rPr>
        <w:t xml:space="preserve"> to comply with regulation 13(4) of the Employment Regulations.</w:t>
      </w:r>
    </w:p>
    <w:p w14:paraId="19E2AB23" w14:textId="0F601588" w:rsidR="005C2CCC" w:rsidRPr="005C2CCC" w:rsidRDefault="005C2CCC" w:rsidP="006B07B4">
      <w:pPr>
        <w:numPr>
          <w:ilvl w:val="1"/>
          <w:numId w:val="76"/>
        </w:numPr>
        <w:adjustRightInd w:val="0"/>
        <w:spacing w:after="240"/>
        <w:outlineLvl w:val="2"/>
        <w:rPr>
          <w:rFonts w:ascii="Arial" w:eastAsia="STZhongsong" w:hAnsi="Arial" w:cs="Arial"/>
          <w:lang w:eastAsia="zh-CN"/>
        </w:rPr>
      </w:pPr>
      <w:bookmarkStart w:id="50" w:name="_Ref389141464"/>
      <w:r w:rsidRPr="005C2CCC">
        <w:rPr>
          <w:rFonts w:ascii="Arial" w:eastAsia="STZhongsong" w:hAnsi="Arial" w:cs="Arial"/>
          <w:lang w:eastAsia="zh-CN"/>
        </w:rPr>
        <w:t>The indemnities in paragraph </w:t>
      </w:r>
      <w:r w:rsidRPr="005C2CCC">
        <w:rPr>
          <w:rFonts w:ascii="Arial" w:eastAsia="STZhongsong" w:hAnsi="Arial" w:cs="Arial"/>
          <w:lang w:eastAsia="zh-CN"/>
        </w:rPr>
        <w:fldChar w:fldCharType="begin"/>
      </w:r>
      <w:r w:rsidRPr="005C2CCC">
        <w:rPr>
          <w:rFonts w:ascii="Arial" w:eastAsia="STZhongsong" w:hAnsi="Arial" w:cs="Arial"/>
          <w:lang w:eastAsia="zh-CN"/>
        </w:rPr>
        <w:instrText xml:space="preserve"> REF _Ref389141061 \r \h  \* MERGEFORMAT </w:instrText>
      </w:r>
      <w:r w:rsidRPr="005C2CCC">
        <w:rPr>
          <w:rFonts w:ascii="Arial" w:eastAsia="STZhongsong" w:hAnsi="Arial" w:cs="Arial"/>
          <w:lang w:eastAsia="zh-CN"/>
        </w:rPr>
      </w:r>
      <w:r w:rsidRPr="005C2CCC">
        <w:rPr>
          <w:rFonts w:ascii="Arial" w:eastAsia="STZhongsong" w:hAnsi="Arial" w:cs="Arial"/>
          <w:lang w:eastAsia="zh-CN"/>
        </w:rPr>
        <w:fldChar w:fldCharType="separate"/>
      </w:r>
      <w:r w:rsidRPr="005C2CCC">
        <w:rPr>
          <w:rFonts w:ascii="Arial" w:eastAsia="STZhongsong" w:hAnsi="Arial" w:cs="Arial"/>
          <w:lang w:eastAsia="zh-CN"/>
        </w:rPr>
        <w:t>2.1</w:t>
      </w:r>
      <w:r w:rsidRPr="005C2CCC">
        <w:rPr>
          <w:rFonts w:ascii="Arial" w:eastAsia="STZhongsong" w:hAnsi="Arial" w:cs="Arial"/>
          <w:lang w:eastAsia="zh-CN"/>
        </w:rPr>
        <w:fldChar w:fldCharType="end"/>
      </w:r>
      <w:r w:rsidRPr="005C2CCC">
        <w:rPr>
          <w:rFonts w:ascii="Arial" w:eastAsia="STZhongsong" w:hAnsi="Arial" w:cs="Arial"/>
          <w:lang w:eastAsia="zh-CN"/>
        </w:rPr>
        <w:t xml:space="preserve"> of Part B of this Annex G shall not apply to the extent that the Employee Liabilities arise or are attributable to an act or omission of the </w:t>
      </w:r>
      <w:r w:rsidR="00D15F1F">
        <w:rPr>
          <w:rFonts w:ascii="Arial" w:eastAsia="STZhongsong" w:hAnsi="Arial" w:cs="Arial"/>
          <w:i/>
          <w:lang w:eastAsia="zh-CN"/>
        </w:rPr>
        <w:t>Supplier</w:t>
      </w:r>
      <w:r w:rsidRPr="005C2CCC">
        <w:rPr>
          <w:rFonts w:ascii="Arial" w:eastAsia="STZhongsong" w:hAnsi="Arial" w:cs="Arial"/>
          <w:lang w:eastAsia="zh-CN"/>
        </w:rPr>
        <w:t xml:space="preserve"> or any Sub-</w:t>
      </w:r>
      <w:r w:rsidR="00D15F1F">
        <w:rPr>
          <w:rFonts w:ascii="Arial" w:eastAsia="STZhongsong" w:hAnsi="Arial" w:cs="Arial"/>
          <w:lang w:eastAsia="zh-CN"/>
        </w:rPr>
        <w:t>Supplier</w:t>
      </w:r>
      <w:r w:rsidRPr="005C2CCC">
        <w:rPr>
          <w:rFonts w:ascii="Arial" w:eastAsia="STZhongsong" w:hAnsi="Arial" w:cs="Arial"/>
          <w:lang w:eastAsia="zh-CN"/>
        </w:rPr>
        <w:t xml:space="preserve"> whether occurring or having its origin before, on or after the Relevant Transfer Date including, without limitation, any Employee Liabilities:</w:t>
      </w:r>
      <w:bookmarkEnd w:id="50"/>
      <w:r w:rsidRPr="005C2CCC">
        <w:rPr>
          <w:rFonts w:ascii="Arial" w:eastAsia="STZhongsong" w:hAnsi="Arial" w:cs="Arial"/>
          <w:lang w:eastAsia="zh-CN"/>
        </w:rPr>
        <w:t xml:space="preserve"> </w:t>
      </w:r>
    </w:p>
    <w:p w14:paraId="27CC213A" w14:textId="5CE0CB16" w:rsidR="005C2CCC" w:rsidRPr="005C2CCC" w:rsidRDefault="005C2CCC" w:rsidP="006B07B4">
      <w:pPr>
        <w:numPr>
          <w:ilvl w:val="2"/>
          <w:numId w:val="76"/>
        </w:numPr>
        <w:adjustRightInd w:val="0"/>
        <w:spacing w:after="240"/>
        <w:outlineLvl w:val="3"/>
        <w:rPr>
          <w:rFonts w:ascii="Arial" w:eastAsia="STZhongsong" w:hAnsi="Arial" w:cs="Arial"/>
          <w:lang w:eastAsia="zh-CN"/>
        </w:rPr>
      </w:pPr>
      <w:r w:rsidRPr="005C2CCC">
        <w:rPr>
          <w:rFonts w:ascii="Arial" w:eastAsia="STZhongsong" w:hAnsi="Arial" w:cs="Arial"/>
          <w:lang w:eastAsia="zh-CN"/>
        </w:rPr>
        <w:t xml:space="preserve">arising out of the resignation of any Transferring Former </w:t>
      </w:r>
      <w:r w:rsidR="00D15F1F">
        <w:rPr>
          <w:rFonts w:ascii="Arial" w:eastAsia="STZhongsong" w:hAnsi="Arial" w:cs="Arial"/>
          <w:lang w:eastAsia="zh-CN"/>
        </w:rPr>
        <w:t>Supplier</w:t>
      </w:r>
      <w:r w:rsidRPr="005C2CCC">
        <w:rPr>
          <w:rFonts w:ascii="Arial" w:eastAsia="STZhongsong" w:hAnsi="Arial" w:cs="Arial"/>
          <w:lang w:eastAsia="zh-CN"/>
        </w:rPr>
        <w:t xml:space="preserve"> Employee before the Relevant Transfer Date on account of substantial detrimental changes to his/her working conditions proposed by the </w:t>
      </w:r>
      <w:r w:rsidR="00D15F1F">
        <w:rPr>
          <w:rFonts w:ascii="Arial" w:eastAsia="STZhongsong" w:hAnsi="Arial" w:cs="Arial"/>
          <w:i/>
          <w:lang w:eastAsia="zh-CN"/>
        </w:rPr>
        <w:t>Supplier</w:t>
      </w:r>
      <w:r w:rsidRPr="005C2CCC">
        <w:rPr>
          <w:rFonts w:ascii="Arial" w:eastAsia="STZhongsong" w:hAnsi="Arial" w:cs="Arial"/>
          <w:lang w:eastAsia="zh-CN"/>
        </w:rPr>
        <w:t xml:space="preserve"> or any Sub-</w:t>
      </w:r>
      <w:r w:rsidR="00D15F1F">
        <w:rPr>
          <w:rFonts w:ascii="Arial" w:eastAsia="STZhongsong" w:hAnsi="Arial" w:cs="Arial"/>
          <w:lang w:eastAsia="zh-CN"/>
        </w:rPr>
        <w:t>Supplier</w:t>
      </w:r>
      <w:r w:rsidRPr="005C2CCC">
        <w:rPr>
          <w:rFonts w:ascii="Arial" w:eastAsia="STZhongsong" w:hAnsi="Arial" w:cs="Arial"/>
          <w:lang w:eastAsia="zh-CN"/>
        </w:rPr>
        <w:t xml:space="preserve"> to occur in the period from (and including) the Relevant Transfer Date); or</w:t>
      </w:r>
    </w:p>
    <w:p w14:paraId="5D237ACC" w14:textId="3D4669A0" w:rsidR="005C2CCC" w:rsidRPr="005C2CCC" w:rsidRDefault="005C2CCC" w:rsidP="006B07B4">
      <w:pPr>
        <w:numPr>
          <w:ilvl w:val="2"/>
          <w:numId w:val="76"/>
        </w:numPr>
        <w:adjustRightInd w:val="0"/>
        <w:spacing w:after="240"/>
        <w:outlineLvl w:val="3"/>
        <w:rPr>
          <w:rFonts w:ascii="Arial" w:eastAsia="STZhongsong" w:hAnsi="Arial" w:cs="Arial"/>
          <w:lang w:eastAsia="zh-CN"/>
        </w:rPr>
      </w:pPr>
      <w:bookmarkStart w:id="51" w:name="_Ref389141136"/>
      <w:r w:rsidRPr="005C2CCC">
        <w:rPr>
          <w:rFonts w:ascii="Arial" w:eastAsia="STZhongsong" w:hAnsi="Arial" w:cs="Arial"/>
          <w:lang w:eastAsia="zh-CN"/>
        </w:rPr>
        <w:t xml:space="preserve">arising from the failure by the </w:t>
      </w:r>
      <w:r w:rsidR="00D15F1F">
        <w:rPr>
          <w:rFonts w:ascii="Arial" w:eastAsia="STZhongsong" w:hAnsi="Arial" w:cs="Arial"/>
          <w:i/>
          <w:lang w:eastAsia="zh-CN"/>
        </w:rPr>
        <w:t>Supplier</w:t>
      </w:r>
      <w:r w:rsidRPr="005C2CCC">
        <w:rPr>
          <w:rFonts w:ascii="Arial" w:eastAsia="STZhongsong" w:hAnsi="Arial" w:cs="Arial"/>
          <w:lang w:eastAsia="zh-CN"/>
        </w:rPr>
        <w:t xml:space="preserve"> and/or any Sub-</w:t>
      </w:r>
      <w:r w:rsidR="00D15F1F">
        <w:rPr>
          <w:rFonts w:ascii="Arial" w:eastAsia="STZhongsong" w:hAnsi="Arial" w:cs="Arial"/>
          <w:lang w:eastAsia="zh-CN"/>
        </w:rPr>
        <w:t>Supplier</w:t>
      </w:r>
      <w:r w:rsidRPr="005C2CCC">
        <w:rPr>
          <w:rFonts w:ascii="Arial" w:eastAsia="STZhongsong" w:hAnsi="Arial" w:cs="Arial"/>
          <w:lang w:eastAsia="zh-CN"/>
        </w:rPr>
        <w:t xml:space="preserve"> to comply with its obligations under the Employment Regulations).</w:t>
      </w:r>
      <w:bookmarkEnd w:id="51"/>
    </w:p>
    <w:p w14:paraId="352ABDF3" w14:textId="6D0D270D" w:rsidR="005C2CCC" w:rsidRPr="005C2CCC" w:rsidRDefault="005C2CCC" w:rsidP="006B07B4">
      <w:pPr>
        <w:numPr>
          <w:ilvl w:val="1"/>
          <w:numId w:val="76"/>
        </w:numPr>
        <w:adjustRightInd w:val="0"/>
        <w:spacing w:after="240"/>
        <w:outlineLvl w:val="2"/>
        <w:rPr>
          <w:rFonts w:ascii="Arial" w:eastAsia="STZhongsong" w:hAnsi="Arial" w:cs="Arial"/>
          <w:lang w:eastAsia="zh-CN"/>
        </w:rPr>
      </w:pPr>
      <w:bookmarkStart w:id="52" w:name="_Ref389141299"/>
      <w:r w:rsidRPr="005C2CCC">
        <w:rPr>
          <w:rFonts w:ascii="Arial" w:eastAsia="STZhongsong" w:hAnsi="Arial" w:cs="Arial"/>
          <w:lang w:eastAsia="zh-CN"/>
        </w:rPr>
        <w:t xml:space="preserve">If any person who is not identified by the </w:t>
      </w:r>
      <w:r>
        <w:rPr>
          <w:rFonts w:ascii="Arial" w:eastAsia="STZhongsong" w:hAnsi="Arial" w:cs="Arial"/>
          <w:i/>
          <w:lang w:eastAsia="zh-CN"/>
        </w:rPr>
        <w:t>Purchaser</w:t>
      </w:r>
      <w:r w:rsidRPr="005C2CCC">
        <w:rPr>
          <w:rFonts w:ascii="Arial" w:eastAsia="STZhongsong" w:hAnsi="Arial" w:cs="Arial"/>
          <w:lang w:eastAsia="zh-CN"/>
        </w:rPr>
        <w:t xml:space="preserve"> as a Transferring Former </w:t>
      </w:r>
      <w:r w:rsidR="00D15F1F">
        <w:rPr>
          <w:rFonts w:ascii="Arial" w:eastAsia="STZhongsong" w:hAnsi="Arial" w:cs="Arial"/>
          <w:lang w:eastAsia="zh-CN"/>
        </w:rPr>
        <w:t>Supplier</w:t>
      </w:r>
      <w:r w:rsidRPr="005C2CCC">
        <w:rPr>
          <w:rFonts w:ascii="Arial" w:eastAsia="STZhongsong" w:hAnsi="Arial" w:cs="Arial"/>
          <w:lang w:eastAsia="zh-CN"/>
        </w:rPr>
        <w:t xml:space="preserve"> Employee claims, or it is determined in relation to any person who is not identified by the </w:t>
      </w:r>
      <w:r>
        <w:rPr>
          <w:rFonts w:ascii="Arial" w:eastAsia="STZhongsong" w:hAnsi="Arial" w:cs="Arial"/>
          <w:i/>
          <w:lang w:eastAsia="zh-CN"/>
        </w:rPr>
        <w:t>Purchaser</w:t>
      </w:r>
      <w:r w:rsidRPr="005C2CCC">
        <w:rPr>
          <w:rFonts w:ascii="Arial" w:eastAsia="STZhongsong" w:hAnsi="Arial" w:cs="Arial"/>
          <w:lang w:eastAsia="zh-CN"/>
        </w:rPr>
        <w:t xml:space="preserve"> as a Transferring Former </w:t>
      </w:r>
      <w:r w:rsidR="00D15F1F">
        <w:rPr>
          <w:rFonts w:ascii="Arial" w:eastAsia="STZhongsong" w:hAnsi="Arial" w:cs="Arial"/>
          <w:lang w:eastAsia="zh-CN"/>
        </w:rPr>
        <w:t>Supplier</w:t>
      </w:r>
      <w:r w:rsidRPr="005C2CCC">
        <w:rPr>
          <w:rFonts w:ascii="Arial" w:eastAsia="STZhongsong" w:hAnsi="Arial" w:cs="Arial"/>
          <w:lang w:eastAsia="zh-CN"/>
        </w:rPr>
        <w:t xml:space="preserve"> Employee, that his/her contract of employment has been transferred from a Former </w:t>
      </w:r>
      <w:r w:rsidR="00D15F1F">
        <w:rPr>
          <w:rFonts w:ascii="Arial" w:eastAsia="STZhongsong" w:hAnsi="Arial" w:cs="Arial"/>
          <w:lang w:eastAsia="zh-CN"/>
        </w:rPr>
        <w:t>Supplier</w:t>
      </w:r>
      <w:r w:rsidRPr="005C2CCC">
        <w:rPr>
          <w:rFonts w:ascii="Arial" w:eastAsia="STZhongsong" w:hAnsi="Arial" w:cs="Arial"/>
          <w:lang w:eastAsia="zh-CN"/>
        </w:rPr>
        <w:t xml:space="preserve"> to the </w:t>
      </w:r>
      <w:r w:rsidR="00D15F1F">
        <w:rPr>
          <w:rFonts w:ascii="Arial" w:eastAsia="STZhongsong" w:hAnsi="Arial" w:cs="Arial"/>
          <w:i/>
          <w:lang w:eastAsia="zh-CN"/>
        </w:rPr>
        <w:t>Supplier</w:t>
      </w:r>
      <w:r w:rsidRPr="005C2CCC">
        <w:rPr>
          <w:rFonts w:ascii="Arial" w:eastAsia="STZhongsong" w:hAnsi="Arial" w:cs="Arial"/>
          <w:lang w:eastAsia="zh-CN"/>
        </w:rPr>
        <w:t xml:space="preserve"> and/or any Notified Sub-</w:t>
      </w:r>
      <w:r w:rsidR="00D15F1F">
        <w:rPr>
          <w:rFonts w:ascii="Arial" w:eastAsia="STZhongsong" w:hAnsi="Arial" w:cs="Arial"/>
          <w:lang w:eastAsia="zh-CN"/>
        </w:rPr>
        <w:t>Supplier</w:t>
      </w:r>
      <w:r w:rsidRPr="005C2CCC">
        <w:rPr>
          <w:rFonts w:ascii="Arial" w:eastAsia="STZhongsong" w:hAnsi="Arial" w:cs="Arial"/>
          <w:lang w:eastAsia="zh-CN"/>
        </w:rPr>
        <w:t xml:space="preserve"> pursuant to the Employment Regulations or the Acquired Rights Directive then:</w:t>
      </w:r>
      <w:bookmarkEnd w:id="52"/>
    </w:p>
    <w:p w14:paraId="43C5E4F3" w14:textId="5A844503" w:rsidR="005C2CCC" w:rsidRPr="005C2CCC" w:rsidRDefault="005C2CCC" w:rsidP="006B07B4">
      <w:pPr>
        <w:numPr>
          <w:ilvl w:val="2"/>
          <w:numId w:val="76"/>
        </w:numPr>
        <w:adjustRightInd w:val="0"/>
        <w:spacing w:after="240"/>
        <w:outlineLvl w:val="3"/>
        <w:rPr>
          <w:rFonts w:ascii="Arial" w:eastAsia="STZhongsong" w:hAnsi="Arial" w:cs="Arial"/>
          <w:lang w:eastAsia="zh-CN"/>
        </w:rPr>
      </w:pPr>
      <w:bookmarkStart w:id="53" w:name="_Ref389140998"/>
      <w:r w:rsidRPr="005C2CCC">
        <w:rPr>
          <w:rFonts w:ascii="Arial" w:eastAsia="STZhongsong" w:hAnsi="Arial" w:cs="Arial"/>
          <w:lang w:eastAsia="zh-CN"/>
        </w:rPr>
        <w:t xml:space="preserve">the </w:t>
      </w:r>
      <w:r w:rsidR="00D15F1F">
        <w:rPr>
          <w:rFonts w:ascii="Arial" w:eastAsia="STZhongsong" w:hAnsi="Arial" w:cs="Arial"/>
          <w:i/>
          <w:lang w:eastAsia="zh-CN"/>
        </w:rPr>
        <w:t>Supplier</w:t>
      </w:r>
      <w:r w:rsidRPr="005C2CCC">
        <w:rPr>
          <w:rFonts w:ascii="Arial" w:eastAsia="STZhongsong" w:hAnsi="Arial" w:cs="Arial"/>
          <w:lang w:eastAsia="zh-CN"/>
        </w:rPr>
        <w:t xml:space="preserve"> shall, or shall procure that the Notified Sub-</w:t>
      </w:r>
      <w:r w:rsidR="00D15F1F">
        <w:rPr>
          <w:rFonts w:ascii="Arial" w:eastAsia="STZhongsong" w:hAnsi="Arial" w:cs="Arial"/>
          <w:lang w:eastAsia="zh-CN"/>
        </w:rPr>
        <w:t>Supplier</w:t>
      </w:r>
      <w:r w:rsidRPr="005C2CCC">
        <w:rPr>
          <w:rFonts w:ascii="Arial" w:eastAsia="STZhongsong" w:hAnsi="Arial" w:cs="Arial"/>
          <w:lang w:eastAsia="zh-CN"/>
        </w:rPr>
        <w:t xml:space="preserve"> shall, within five (5) Working Days of becoming aware of that fact, give notice in writing to the </w:t>
      </w:r>
      <w:r>
        <w:rPr>
          <w:rFonts w:ascii="Arial" w:eastAsia="STZhongsong" w:hAnsi="Arial" w:cs="Arial"/>
          <w:i/>
          <w:lang w:eastAsia="zh-CN"/>
        </w:rPr>
        <w:t>Purchaser</w:t>
      </w:r>
      <w:r w:rsidRPr="005C2CCC">
        <w:rPr>
          <w:rFonts w:ascii="Arial" w:eastAsia="STZhongsong" w:hAnsi="Arial" w:cs="Arial"/>
          <w:lang w:eastAsia="zh-CN"/>
        </w:rPr>
        <w:t xml:space="preserve"> and, where required by the </w:t>
      </w:r>
      <w:r>
        <w:rPr>
          <w:rFonts w:ascii="Arial" w:eastAsia="STZhongsong" w:hAnsi="Arial" w:cs="Arial"/>
          <w:i/>
          <w:lang w:eastAsia="zh-CN"/>
        </w:rPr>
        <w:t>Purchaser</w:t>
      </w:r>
      <w:r w:rsidRPr="005C2CCC">
        <w:rPr>
          <w:rFonts w:ascii="Arial" w:eastAsia="STZhongsong" w:hAnsi="Arial" w:cs="Arial"/>
          <w:lang w:eastAsia="zh-CN"/>
        </w:rPr>
        <w:t xml:space="preserve">, to the Former </w:t>
      </w:r>
      <w:r w:rsidR="00D15F1F">
        <w:rPr>
          <w:rFonts w:ascii="Arial" w:eastAsia="STZhongsong" w:hAnsi="Arial" w:cs="Arial"/>
          <w:lang w:eastAsia="zh-CN"/>
        </w:rPr>
        <w:t>Supplier</w:t>
      </w:r>
      <w:r w:rsidRPr="005C2CCC">
        <w:rPr>
          <w:rFonts w:ascii="Arial" w:eastAsia="STZhongsong" w:hAnsi="Arial" w:cs="Arial"/>
          <w:lang w:eastAsia="zh-CN"/>
        </w:rPr>
        <w:t>; and</w:t>
      </w:r>
      <w:bookmarkEnd w:id="53"/>
    </w:p>
    <w:p w14:paraId="19ED17AB" w14:textId="016FBD89" w:rsidR="005C2CCC" w:rsidRPr="005C2CCC" w:rsidRDefault="005C2CCC" w:rsidP="006B07B4">
      <w:pPr>
        <w:numPr>
          <w:ilvl w:val="2"/>
          <w:numId w:val="76"/>
        </w:numPr>
        <w:adjustRightInd w:val="0"/>
        <w:spacing w:after="240"/>
        <w:outlineLvl w:val="3"/>
        <w:rPr>
          <w:rFonts w:ascii="Arial" w:eastAsia="STZhongsong" w:hAnsi="Arial" w:cs="Arial"/>
          <w:lang w:eastAsia="zh-CN"/>
        </w:rPr>
      </w:pPr>
      <w:bookmarkStart w:id="54" w:name="_Ref389141119"/>
      <w:r w:rsidRPr="005C2CCC">
        <w:rPr>
          <w:rFonts w:ascii="Arial" w:eastAsia="STZhongsong" w:hAnsi="Arial" w:cs="Arial"/>
          <w:lang w:eastAsia="zh-CN"/>
        </w:rPr>
        <w:t xml:space="preserve">the Former </w:t>
      </w:r>
      <w:r w:rsidR="00D15F1F">
        <w:rPr>
          <w:rFonts w:ascii="Arial" w:eastAsia="STZhongsong" w:hAnsi="Arial" w:cs="Arial"/>
          <w:lang w:eastAsia="zh-CN"/>
        </w:rPr>
        <w:t>Supplier</w:t>
      </w:r>
      <w:r w:rsidRPr="005C2CCC">
        <w:rPr>
          <w:rFonts w:ascii="Arial" w:eastAsia="STZhongsong" w:hAnsi="Arial" w:cs="Arial"/>
          <w:lang w:eastAsia="zh-CN"/>
        </w:rPr>
        <w:t xml:space="preserve"> may offer (or may procure that a third party may offer) employment to such person within fifteen (15) Working Days of the notification by the </w:t>
      </w:r>
      <w:r w:rsidR="00D15F1F">
        <w:rPr>
          <w:rFonts w:ascii="Arial" w:eastAsia="STZhongsong" w:hAnsi="Arial" w:cs="Arial"/>
          <w:i/>
          <w:lang w:eastAsia="zh-CN"/>
        </w:rPr>
        <w:t>Supplier</w:t>
      </w:r>
      <w:r w:rsidRPr="005C2CCC">
        <w:rPr>
          <w:rFonts w:ascii="Arial" w:eastAsia="STZhongsong" w:hAnsi="Arial" w:cs="Arial"/>
          <w:lang w:eastAsia="zh-CN"/>
        </w:rPr>
        <w:t xml:space="preserve"> and/or the Notified Sub-</w:t>
      </w:r>
      <w:r w:rsidR="00D15F1F">
        <w:rPr>
          <w:rFonts w:ascii="Arial" w:eastAsia="STZhongsong" w:hAnsi="Arial" w:cs="Arial"/>
          <w:lang w:eastAsia="zh-CN"/>
        </w:rPr>
        <w:t>Supplier</w:t>
      </w:r>
      <w:r w:rsidRPr="005C2CCC">
        <w:rPr>
          <w:rFonts w:ascii="Arial" w:eastAsia="STZhongsong" w:hAnsi="Arial" w:cs="Arial"/>
          <w:lang w:eastAsia="zh-CN"/>
        </w:rPr>
        <w:t xml:space="preserve"> or take such other reasonable steps as the Former </w:t>
      </w:r>
      <w:r w:rsidR="00D15F1F">
        <w:rPr>
          <w:rFonts w:ascii="Arial" w:eastAsia="STZhongsong" w:hAnsi="Arial" w:cs="Arial"/>
          <w:lang w:eastAsia="zh-CN"/>
        </w:rPr>
        <w:t>Supplier</w:t>
      </w:r>
      <w:r w:rsidRPr="005C2CCC">
        <w:rPr>
          <w:rFonts w:ascii="Arial" w:eastAsia="STZhongsong" w:hAnsi="Arial" w:cs="Arial"/>
          <w:lang w:eastAsia="zh-CN"/>
        </w:rPr>
        <w:t xml:space="preserve"> considers appropriate to deal with the matter provided always that such steps are in compliance with the </w:t>
      </w:r>
      <w:r w:rsidRPr="005C2CCC">
        <w:rPr>
          <w:rFonts w:ascii="Arial" w:eastAsia="STZhongsong" w:hAnsi="Arial" w:cs="Arial"/>
          <w:i/>
          <w:lang w:eastAsia="zh-CN"/>
        </w:rPr>
        <w:t>law of the contract</w:t>
      </w:r>
      <w:r w:rsidRPr="005C2CCC">
        <w:rPr>
          <w:rFonts w:ascii="Arial" w:eastAsia="STZhongsong" w:hAnsi="Arial" w:cs="Arial"/>
          <w:lang w:eastAsia="zh-CN"/>
        </w:rPr>
        <w:t>.</w:t>
      </w:r>
      <w:bookmarkEnd w:id="54"/>
    </w:p>
    <w:p w14:paraId="37B1C959" w14:textId="4015D9FD" w:rsidR="005C2CCC" w:rsidRPr="005C2CCC" w:rsidRDefault="005C2CCC" w:rsidP="006B07B4">
      <w:pPr>
        <w:numPr>
          <w:ilvl w:val="1"/>
          <w:numId w:val="76"/>
        </w:numPr>
        <w:adjustRightInd w:val="0"/>
        <w:spacing w:after="240"/>
        <w:outlineLvl w:val="2"/>
        <w:rPr>
          <w:rFonts w:ascii="Arial" w:eastAsia="STZhongsong" w:hAnsi="Arial" w:cs="Arial"/>
          <w:lang w:eastAsia="zh-CN"/>
        </w:rPr>
      </w:pPr>
      <w:r w:rsidRPr="005C2CCC">
        <w:rPr>
          <w:rFonts w:ascii="Arial" w:eastAsia="STZhongsong" w:hAnsi="Arial" w:cs="Arial"/>
          <w:lang w:eastAsia="zh-CN"/>
        </w:rPr>
        <w:t xml:space="preserve">If an offer referred to in paragraph </w:t>
      </w:r>
      <w:r w:rsidRPr="005C2CCC">
        <w:rPr>
          <w:rFonts w:ascii="Arial" w:eastAsia="STZhongsong" w:hAnsi="Arial" w:cs="Arial"/>
          <w:lang w:eastAsia="zh-CN"/>
        </w:rPr>
        <w:fldChar w:fldCharType="begin"/>
      </w:r>
      <w:r w:rsidRPr="005C2CCC">
        <w:rPr>
          <w:rFonts w:ascii="Arial" w:eastAsia="STZhongsong" w:hAnsi="Arial" w:cs="Arial"/>
          <w:lang w:eastAsia="zh-CN"/>
        </w:rPr>
        <w:instrText xml:space="preserve"> REF _Ref389141119 \r \h  \* MERGEFORMAT </w:instrText>
      </w:r>
      <w:r w:rsidRPr="005C2CCC">
        <w:rPr>
          <w:rFonts w:ascii="Arial" w:eastAsia="STZhongsong" w:hAnsi="Arial" w:cs="Arial"/>
          <w:lang w:eastAsia="zh-CN"/>
        </w:rPr>
      </w:r>
      <w:r w:rsidRPr="005C2CCC">
        <w:rPr>
          <w:rFonts w:ascii="Arial" w:eastAsia="STZhongsong" w:hAnsi="Arial" w:cs="Arial"/>
          <w:lang w:eastAsia="zh-CN"/>
        </w:rPr>
        <w:fldChar w:fldCharType="separate"/>
      </w:r>
      <w:r w:rsidRPr="005C2CCC">
        <w:rPr>
          <w:rFonts w:ascii="Arial" w:eastAsia="STZhongsong" w:hAnsi="Arial" w:cs="Arial"/>
          <w:lang w:eastAsia="zh-CN"/>
        </w:rPr>
        <w:t>2.3.2</w:t>
      </w:r>
      <w:r w:rsidRPr="005C2CCC">
        <w:rPr>
          <w:rFonts w:ascii="Arial" w:eastAsia="STZhongsong" w:hAnsi="Arial" w:cs="Arial"/>
          <w:lang w:eastAsia="zh-CN"/>
        </w:rPr>
        <w:fldChar w:fldCharType="end"/>
      </w:r>
      <w:r w:rsidRPr="005C2CCC">
        <w:rPr>
          <w:rFonts w:ascii="Arial" w:eastAsia="STZhongsong" w:hAnsi="Arial" w:cs="Arial"/>
          <w:lang w:eastAsia="zh-CN"/>
        </w:rPr>
        <w:t xml:space="preserve"> of Part B of this Annex G is accepted, or if the situation has otherwise been resolved by the Former </w:t>
      </w:r>
      <w:r w:rsidR="00D15F1F">
        <w:rPr>
          <w:rFonts w:ascii="Arial" w:eastAsia="STZhongsong" w:hAnsi="Arial" w:cs="Arial"/>
          <w:lang w:eastAsia="zh-CN"/>
        </w:rPr>
        <w:t>Supplier</w:t>
      </w:r>
      <w:r w:rsidRPr="005C2CCC">
        <w:rPr>
          <w:rFonts w:ascii="Arial" w:eastAsia="STZhongsong" w:hAnsi="Arial" w:cs="Arial"/>
          <w:lang w:eastAsia="zh-CN"/>
        </w:rPr>
        <w:t xml:space="preserve"> and/or the </w:t>
      </w:r>
      <w:r>
        <w:rPr>
          <w:rFonts w:ascii="Arial" w:eastAsia="STZhongsong" w:hAnsi="Arial" w:cs="Arial"/>
          <w:i/>
          <w:lang w:eastAsia="zh-CN"/>
        </w:rPr>
        <w:t>Purchaser</w:t>
      </w:r>
      <w:r w:rsidRPr="005C2CCC">
        <w:rPr>
          <w:rFonts w:ascii="Arial" w:eastAsia="STZhongsong" w:hAnsi="Arial" w:cs="Arial"/>
          <w:lang w:eastAsia="zh-CN"/>
        </w:rPr>
        <w:t xml:space="preserve">, the </w:t>
      </w:r>
      <w:r w:rsidR="00D15F1F">
        <w:rPr>
          <w:rFonts w:ascii="Arial" w:eastAsia="STZhongsong" w:hAnsi="Arial" w:cs="Arial"/>
          <w:i/>
          <w:lang w:eastAsia="zh-CN"/>
        </w:rPr>
        <w:t>Supplier</w:t>
      </w:r>
      <w:r w:rsidRPr="005C2CCC">
        <w:rPr>
          <w:rFonts w:ascii="Arial" w:eastAsia="STZhongsong" w:hAnsi="Arial" w:cs="Arial"/>
          <w:lang w:eastAsia="zh-CN"/>
        </w:rPr>
        <w:t xml:space="preserve"> shall, </w:t>
      </w:r>
      <w:r w:rsidRPr="005C2CCC">
        <w:rPr>
          <w:rFonts w:ascii="Arial" w:eastAsia="STZhongsong" w:hAnsi="Arial" w:cs="Arial"/>
          <w:lang w:eastAsia="zh-CN"/>
        </w:rPr>
        <w:lastRenderedPageBreak/>
        <w:t>or shall procure that the Notified Sub-</w:t>
      </w:r>
      <w:r w:rsidR="00D15F1F">
        <w:rPr>
          <w:rFonts w:ascii="Arial" w:eastAsia="STZhongsong" w:hAnsi="Arial" w:cs="Arial"/>
          <w:lang w:eastAsia="zh-CN"/>
        </w:rPr>
        <w:t>Supplier</w:t>
      </w:r>
      <w:r w:rsidRPr="005C2CCC">
        <w:rPr>
          <w:rFonts w:ascii="Arial" w:eastAsia="STZhongsong" w:hAnsi="Arial" w:cs="Arial"/>
          <w:lang w:eastAsia="zh-CN"/>
        </w:rPr>
        <w:t xml:space="preserve"> shall, immediately release the person from his/her employment or alleged employment.</w:t>
      </w:r>
    </w:p>
    <w:p w14:paraId="3A862716" w14:textId="77777777" w:rsidR="005C2CCC" w:rsidRPr="005C2CCC" w:rsidRDefault="005C2CCC" w:rsidP="006B07B4">
      <w:pPr>
        <w:numPr>
          <w:ilvl w:val="1"/>
          <w:numId w:val="76"/>
        </w:numPr>
        <w:adjustRightInd w:val="0"/>
        <w:spacing w:after="240"/>
        <w:outlineLvl w:val="2"/>
        <w:rPr>
          <w:rFonts w:ascii="Arial" w:eastAsia="STZhongsong" w:hAnsi="Arial" w:cs="Arial"/>
          <w:lang w:eastAsia="zh-CN"/>
        </w:rPr>
      </w:pPr>
      <w:bookmarkStart w:id="55" w:name="_Ref389141156"/>
      <w:r w:rsidRPr="005C2CCC">
        <w:rPr>
          <w:rFonts w:ascii="Arial" w:eastAsia="STZhongsong" w:hAnsi="Arial" w:cs="Arial"/>
          <w:lang w:eastAsia="zh-CN"/>
        </w:rPr>
        <w:t xml:space="preserve">If by the end of the 15 Working Day period specified in paragraph </w:t>
      </w:r>
      <w:r w:rsidRPr="005C2CCC">
        <w:rPr>
          <w:rFonts w:ascii="Arial" w:eastAsia="STZhongsong" w:hAnsi="Arial" w:cs="Arial"/>
          <w:lang w:eastAsia="zh-CN"/>
        </w:rPr>
        <w:fldChar w:fldCharType="begin"/>
      </w:r>
      <w:r w:rsidRPr="005C2CCC">
        <w:rPr>
          <w:rFonts w:ascii="Arial" w:eastAsia="STZhongsong" w:hAnsi="Arial" w:cs="Arial"/>
          <w:lang w:eastAsia="zh-CN"/>
        </w:rPr>
        <w:instrText xml:space="preserve"> REF _Ref389141119 \r \h  \* MERGEFORMAT </w:instrText>
      </w:r>
      <w:r w:rsidRPr="005C2CCC">
        <w:rPr>
          <w:rFonts w:ascii="Arial" w:eastAsia="STZhongsong" w:hAnsi="Arial" w:cs="Arial"/>
          <w:lang w:eastAsia="zh-CN"/>
        </w:rPr>
      </w:r>
      <w:r w:rsidRPr="005C2CCC">
        <w:rPr>
          <w:rFonts w:ascii="Arial" w:eastAsia="STZhongsong" w:hAnsi="Arial" w:cs="Arial"/>
          <w:lang w:eastAsia="zh-CN"/>
        </w:rPr>
        <w:fldChar w:fldCharType="separate"/>
      </w:r>
      <w:r w:rsidRPr="005C2CCC">
        <w:rPr>
          <w:rFonts w:ascii="Arial" w:eastAsia="STZhongsong" w:hAnsi="Arial" w:cs="Arial"/>
          <w:lang w:eastAsia="zh-CN"/>
        </w:rPr>
        <w:t>2.3.2</w:t>
      </w:r>
      <w:r w:rsidRPr="005C2CCC">
        <w:rPr>
          <w:rFonts w:ascii="Arial" w:eastAsia="STZhongsong" w:hAnsi="Arial" w:cs="Arial"/>
          <w:lang w:eastAsia="zh-CN"/>
        </w:rPr>
        <w:fldChar w:fldCharType="end"/>
      </w:r>
      <w:r w:rsidRPr="005C2CCC">
        <w:rPr>
          <w:rFonts w:ascii="Arial" w:eastAsia="STZhongsong" w:hAnsi="Arial" w:cs="Arial"/>
          <w:lang w:eastAsia="zh-CN"/>
        </w:rPr>
        <w:t xml:space="preserve"> of Part B of this Annex G:</w:t>
      </w:r>
      <w:bookmarkEnd w:id="55"/>
    </w:p>
    <w:p w14:paraId="479642F8" w14:textId="77777777" w:rsidR="005C2CCC" w:rsidRPr="005C2CCC" w:rsidRDefault="005C2CCC" w:rsidP="006B07B4">
      <w:pPr>
        <w:numPr>
          <w:ilvl w:val="2"/>
          <w:numId w:val="76"/>
        </w:numPr>
        <w:adjustRightInd w:val="0"/>
        <w:spacing w:after="240"/>
        <w:outlineLvl w:val="3"/>
        <w:rPr>
          <w:rFonts w:ascii="Arial" w:eastAsia="STZhongsong" w:hAnsi="Arial" w:cs="Arial"/>
          <w:lang w:eastAsia="zh-CN"/>
        </w:rPr>
      </w:pPr>
      <w:r w:rsidRPr="005C2CCC">
        <w:rPr>
          <w:rFonts w:ascii="Arial" w:eastAsia="STZhongsong" w:hAnsi="Arial" w:cs="Arial"/>
          <w:lang w:eastAsia="zh-CN"/>
        </w:rPr>
        <w:t xml:space="preserve">no such offer of employment has been made; </w:t>
      </w:r>
    </w:p>
    <w:p w14:paraId="6A9404F9" w14:textId="77777777" w:rsidR="005C2CCC" w:rsidRPr="005C2CCC" w:rsidRDefault="005C2CCC" w:rsidP="006B07B4">
      <w:pPr>
        <w:numPr>
          <w:ilvl w:val="2"/>
          <w:numId w:val="76"/>
        </w:numPr>
        <w:adjustRightInd w:val="0"/>
        <w:spacing w:after="240"/>
        <w:outlineLvl w:val="3"/>
        <w:rPr>
          <w:rFonts w:ascii="Arial" w:eastAsia="STZhongsong" w:hAnsi="Arial" w:cs="Arial"/>
          <w:lang w:eastAsia="zh-CN"/>
        </w:rPr>
      </w:pPr>
      <w:r w:rsidRPr="005C2CCC">
        <w:rPr>
          <w:rFonts w:ascii="Arial" w:eastAsia="STZhongsong" w:hAnsi="Arial" w:cs="Arial"/>
          <w:lang w:eastAsia="zh-CN"/>
        </w:rPr>
        <w:t>such offer has been made but not accepted; or</w:t>
      </w:r>
    </w:p>
    <w:p w14:paraId="4B8FBF57" w14:textId="77777777" w:rsidR="005C2CCC" w:rsidRPr="005C2CCC" w:rsidRDefault="005C2CCC" w:rsidP="006B07B4">
      <w:pPr>
        <w:numPr>
          <w:ilvl w:val="2"/>
          <w:numId w:val="76"/>
        </w:numPr>
        <w:adjustRightInd w:val="0"/>
        <w:spacing w:after="240"/>
        <w:outlineLvl w:val="3"/>
        <w:rPr>
          <w:rFonts w:ascii="Arial" w:eastAsia="STZhongsong" w:hAnsi="Arial" w:cs="Arial"/>
          <w:lang w:eastAsia="zh-CN"/>
        </w:rPr>
      </w:pPr>
      <w:r w:rsidRPr="005C2CCC">
        <w:rPr>
          <w:rFonts w:ascii="Arial" w:eastAsia="STZhongsong" w:hAnsi="Arial" w:cs="Arial"/>
          <w:lang w:eastAsia="zh-CN"/>
        </w:rPr>
        <w:t>the situation has not otherwise been resolved;</w:t>
      </w:r>
    </w:p>
    <w:p w14:paraId="64AC423F" w14:textId="04D3AE6A" w:rsidR="005C2CCC" w:rsidRPr="005C2CCC" w:rsidRDefault="005C2CCC" w:rsidP="005C2CCC">
      <w:pPr>
        <w:ind w:left="851"/>
        <w:rPr>
          <w:rFonts w:ascii="Arial" w:eastAsia="SimSun" w:hAnsi="Arial" w:cs="Arial"/>
          <w:lang w:eastAsia="zh-CN"/>
        </w:rPr>
      </w:pPr>
      <w:r w:rsidRPr="005C2CCC">
        <w:rPr>
          <w:rFonts w:ascii="Arial" w:eastAsia="SimSun" w:hAnsi="Arial" w:cs="Arial"/>
          <w:lang w:eastAsia="zh-CN"/>
        </w:rPr>
        <w:t xml:space="preserve">the </w:t>
      </w:r>
      <w:r w:rsidR="00D15F1F">
        <w:rPr>
          <w:rFonts w:ascii="Arial" w:eastAsia="SimSun" w:hAnsi="Arial" w:cs="Arial"/>
          <w:i/>
          <w:lang w:eastAsia="zh-CN"/>
        </w:rPr>
        <w:t>Supplier</w:t>
      </w:r>
      <w:r w:rsidRPr="005C2CCC">
        <w:rPr>
          <w:rFonts w:ascii="Arial" w:eastAsia="SimSun" w:hAnsi="Arial" w:cs="Arial"/>
          <w:lang w:eastAsia="zh-CN"/>
        </w:rPr>
        <w:t xml:space="preserve"> and/or any Notified Sub-</w:t>
      </w:r>
      <w:r w:rsidR="00D15F1F">
        <w:rPr>
          <w:rFonts w:ascii="Arial" w:eastAsia="SimSun" w:hAnsi="Arial" w:cs="Arial"/>
          <w:lang w:eastAsia="zh-CN"/>
        </w:rPr>
        <w:t>Supplier</w:t>
      </w:r>
      <w:r w:rsidRPr="005C2CCC">
        <w:rPr>
          <w:rFonts w:ascii="Arial" w:eastAsia="SimSun" w:hAnsi="Arial" w:cs="Arial"/>
          <w:lang w:eastAsia="zh-CN"/>
        </w:rPr>
        <w:t xml:space="preserve"> may within five (5) Working Days give notice to terminate the employment or alleged employment of such person.</w:t>
      </w:r>
    </w:p>
    <w:p w14:paraId="3F765C54" w14:textId="77777777" w:rsidR="005C2CCC" w:rsidRPr="005C2CCC" w:rsidRDefault="005C2CCC" w:rsidP="005C2CCC">
      <w:pPr>
        <w:ind w:left="1800"/>
        <w:rPr>
          <w:rFonts w:ascii="Arial" w:eastAsia="SimSun" w:hAnsi="Arial" w:cs="Arial"/>
          <w:lang w:eastAsia="zh-CN"/>
        </w:rPr>
      </w:pPr>
    </w:p>
    <w:p w14:paraId="3AC0DC81" w14:textId="6630AE8C" w:rsidR="005C2CCC" w:rsidRPr="005C2CCC" w:rsidRDefault="005C2CCC" w:rsidP="006B07B4">
      <w:pPr>
        <w:numPr>
          <w:ilvl w:val="1"/>
          <w:numId w:val="76"/>
        </w:numPr>
        <w:adjustRightInd w:val="0"/>
        <w:spacing w:after="240"/>
        <w:outlineLvl w:val="2"/>
        <w:rPr>
          <w:rFonts w:ascii="Arial" w:eastAsia="STZhongsong" w:hAnsi="Arial" w:cs="Arial"/>
          <w:lang w:eastAsia="zh-CN"/>
        </w:rPr>
      </w:pPr>
      <w:bookmarkStart w:id="56" w:name="_Ref420489220"/>
      <w:r w:rsidRPr="005C2CCC">
        <w:rPr>
          <w:rFonts w:ascii="Arial" w:eastAsia="STZhongsong" w:hAnsi="Arial" w:cs="Arial"/>
          <w:lang w:eastAsia="zh-CN"/>
        </w:rPr>
        <w:t xml:space="preserve">Subject to the </w:t>
      </w:r>
      <w:r w:rsidR="00D15F1F">
        <w:rPr>
          <w:rFonts w:ascii="Arial" w:eastAsia="STZhongsong" w:hAnsi="Arial" w:cs="Arial"/>
          <w:i/>
          <w:lang w:eastAsia="zh-CN"/>
        </w:rPr>
        <w:t>Supplier</w:t>
      </w:r>
      <w:r w:rsidRPr="005C2CCC">
        <w:rPr>
          <w:rFonts w:ascii="Arial" w:eastAsia="STZhongsong" w:hAnsi="Arial" w:cs="Arial"/>
          <w:lang w:eastAsia="zh-CN"/>
        </w:rPr>
        <w:t xml:space="preserve"> and/or any Notified Sub-</w:t>
      </w:r>
      <w:r w:rsidR="00D15F1F">
        <w:rPr>
          <w:rFonts w:ascii="Arial" w:eastAsia="STZhongsong" w:hAnsi="Arial" w:cs="Arial"/>
          <w:lang w:eastAsia="zh-CN"/>
        </w:rPr>
        <w:t>Supplier</w:t>
      </w:r>
      <w:r w:rsidRPr="005C2CCC">
        <w:rPr>
          <w:rFonts w:ascii="Arial" w:eastAsia="STZhongsong" w:hAnsi="Arial" w:cs="Arial"/>
          <w:lang w:eastAsia="zh-CN"/>
        </w:rPr>
        <w:t xml:space="preserve"> acting in accordance with the provisions of paragraphs </w:t>
      </w:r>
      <w:r w:rsidRPr="005C2CCC">
        <w:rPr>
          <w:rFonts w:ascii="Arial" w:eastAsia="STZhongsong" w:hAnsi="Arial" w:cs="Arial"/>
          <w:lang w:eastAsia="zh-CN"/>
        </w:rPr>
        <w:fldChar w:fldCharType="begin"/>
      </w:r>
      <w:r w:rsidRPr="005C2CCC">
        <w:rPr>
          <w:rFonts w:ascii="Arial" w:eastAsia="STZhongsong" w:hAnsi="Arial" w:cs="Arial"/>
          <w:lang w:eastAsia="zh-CN"/>
        </w:rPr>
        <w:instrText xml:space="preserve"> REF _Ref389141299 \r \h  \* MERGEFORMAT </w:instrText>
      </w:r>
      <w:r w:rsidRPr="005C2CCC">
        <w:rPr>
          <w:rFonts w:ascii="Arial" w:eastAsia="STZhongsong" w:hAnsi="Arial" w:cs="Arial"/>
          <w:lang w:eastAsia="zh-CN"/>
        </w:rPr>
      </w:r>
      <w:r w:rsidRPr="005C2CCC">
        <w:rPr>
          <w:rFonts w:ascii="Arial" w:eastAsia="STZhongsong" w:hAnsi="Arial" w:cs="Arial"/>
          <w:lang w:eastAsia="zh-CN"/>
        </w:rPr>
        <w:fldChar w:fldCharType="separate"/>
      </w:r>
      <w:r w:rsidRPr="005C2CCC">
        <w:rPr>
          <w:rFonts w:ascii="Arial" w:eastAsia="STZhongsong" w:hAnsi="Arial" w:cs="Arial"/>
          <w:lang w:eastAsia="zh-CN"/>
        </w:rPr>
        <w:t>2.3</w:t>
      </w:r>
      <w:r w:rsidRPr="005C2CCC">
        <w:rPr>
          <w:rFonts w:ascii="Arial" w:eastAsia="STZhongsong" w:hAnsi="Arial" w:cs="Arial"/>
          <w:lang w:eastAsia="zh-CN"/>
        </w:rPr>
        <w:fldChar w:fldCharType="end"/>
      </w:r>
      <w:r w:rsidRPr="005C2CCC">
        <w:rPr>
          <w:rFonts w:ascii="Arial" w:eastAsia="STZhongsong" w:hAnsi="Arial" w:cs="Arial"/>
          <w:lang w:eastAsia="zh-CN"/>
        </w:rPr>
        <w:t xml:space="preserve"> to </w:t>
      </w:r>
      <w:r w:rsidRPr="005C2CCC">
        <w:rPr>
          <w:rFonts w:ascii="Arial" w:eastAsia="STZhongsong" w:hAnsi="Arial" w:cs="Arial"/>
          <w:lang w:eastAsia="zh-CN"/>
        </w:rPr>
        <w:fldChar w:fldCharType="begin"/>
      </w:r>
      <w:r w:rsidRPr="005C2CCC">
        <w:rPr>
          <w:rFonts w:ascii="Arial" w:eastAsia="STZhongsong" w:hAnsi="Arial" w:cs="Arial"/>
          <w:lang w:eastAsia="zh-CN"/>
        </w:rPr>
        <w:instrText xml:space="preserve"> REF _Ref389141156 \r \h  \* MERGEFORMAT </w:instrText>
      </w:r>
      <w:r w:rsidRPr="005C2CCC">
        <w:rPr>
          <w:rFonts w:ascii="Arial" w:eastAsia="STZhongsong" w:hAnsi="Arial" w:cs="Arial"/>
          <w:lang w:eastAsia="zh-CN"/>
        </w:rPr>
      </w:r>
      <w:r w:rsidRPr="005C2CCC">
        <w:rPr>
          <w:rFonts w:ascii="Arial" w:eastAsia="STZhongsong" w:hAnsi="Arial" w:cs="Arial"/>
          <w:lang w:eastAsia="zh-CN"/>
        </w:rPr>
        <w:fldChar w:fldCharType="separate"/>
      </w:r>
      <w:r w:rsidRPr="005C2CCC">
        <w:rPr>
          <w:rFonts w:ascii="Arial" w:eastAsia="STZhongsong" w:hAnsi="Arial" w:cs="Arial"/>
          <w:lang w:eastAsia="zh-CN"/>
        </w:rPr>
        <w:t>2.5</w:t>
      </w:r>
      <w:r w:rsidRPr="005C2CCC">
        <w:rPr>
          <w:rFonts w:ascii="Arial" w:eastAsia="STZhongsong" w:hAnsi="Arial" w:cs="Arial"/>
          <w:lang w:eastAsia="zh-CN"/>
        </w:rPr>
        <w:fldChar w:fldCharType="end"/>
      </w:r>
      <w:r w:rsidRPr="005C2CCC">
        <w:rPr>
          <w:rFonts w:ascii="Arial" w:eastAsia="STZhongsong" w:hAnsi="Arial" w:cs="Arial"/>
          <w:lang w:eastAsia="zh-CN"/>
        </w:rPr>
        <w:t xml:space="preserve"> of Part B of this Annex G and in accordance with all applicable proper employment procedures set out in the </w:t>
      </w:r>
      <w:r w:rsidRPr="005C2CCC">
        <w:rPr>
          <w:rFonts w:ascii="Arial" w:eastAsia="STZhongsong" w:hAnsi="Arial" w:cs="Arial"/>
          <w:i/>
          <w:lang w:eastAsia="zh-CN"/>
        </w:rPr>
        <w:t>law of the contract</w:t>
      </w:r>
      <w:r w:rsidRPr="005C2CCC">
        <w:rPr>
          <w:rFonts w:ascii="Arial" w:eastAsia="STZhongsong" w:hAnsi="Arial" w:cs="Arial"/>
          <w:lang w:eastAsia="zh-CN"/>
        </w:rPr>
        <w:t xml:space="preserve">, the </w:t>
      </w:r>
      <w:r>
        <w:rPr>
          <w:rFonts w:ascii="Arial" w:eastAsia="STZhongsong" w:hAnsi="Arial" w:cs="Arial"/>
          <w:i/>
          <w:lang w:eastAsia="zh-CN"/>
        </w:rPr>
        <w:t>Purchaser</w:t>
      </w:r>
      <w:r w:rsidRPr="005C2CCC">
        <w:rPr>
          <w:rFonts w:ascii="Arial" w:eastAsia="STZhongsong" w:hAnsi="Arial" w:cs="Arial"/>
          <w:lang w:eastAsia="zh-CN"/>
        </w:rPr>
        <w:t xml:space="preserve"> shall procure that the Former </w:t>
      </w:r>
      <w:r w:rsidR="00D15F1F">
        <w:rPr>
          <w:rFonts w:ascii="Arial" w:eastAsia="STZhongsong" w:hAnsi="Arial" w:cs="Arial"/>
          <w:lang w:eastAsia="zh-CN"/>
        </w:rPr>
        <w:t>Supplier</w:t>
      </w:r>
      <w:r w:rsidRPr="005C2CCC">
        <w:rPr>
          <w:rFonts w:ascii="Arial" w:eastAsia="STZhongsong" w:hAnsi="Arial" w:cs="Arial"/>
          <w:lang w:eastAsia="zh-CN"/>
        </w:rPr>
        <w:t xml:space="preserve"> indemnifies the </w:t>
      </w:r>
      <w:r w:rsidR="00D15F1F">
        <w:rPr>
          <w:rFonts w:ascii="Arial" w:eastAsia="STZhongsong" w:hAnsi="Arial" w:cs="Arial"/>
          <w:i/>
          <w:lang w:eastAsia="zh-CN"/>
        </w:rPr>
        <w:t>Supplier</w:t>
      </w:r>
      <w:r w:rsidRPr="005C2CCC">
        <w:rPr>
          <w:rFonts w:ascii="Arial" w:eastAsia="STZhongsong" w:hAnsi="Arial" w:cs="Arial"/>
          <w:lang w:eastAsia="zh-CN"/>
        </w:rPr>
        <w:t xml:space="preserve"> and/or any Notified Sub-</w:t>
      </w:r>
      <w:r w:rsidR="00D15F1F">
        <w:rPr>
          <w:rFonts w:ascii="Arial" w:eastAsia="STZhongsong" w:hAnsi="Arial" w:cs="Arial"/>
          <w:lang w:eastAsia="zh-CN"/>
        </w:rPr>
        <w:t>Supplier</w:t>
      </w:r>
      <w:r w:rsidRPr="005C2CCC">
        <w:rPr>
          <w:rFonts w:ascii="Arial" w:eastAsia="STZhongsong" w:hAnsi="Arial" w:cs="Arial"/>
          <w:lang w:eastAsia="zh-CN"/>
        </w:rPr>
        <w:t xml:space="preserve"> (as appropriate) against all Employee Liabilities arising out of the termination pursuant to the provisions of paragraph </w:t>
      </w:r>
      <w:r w:rsidRPr="005C2CCC">
        <w:rPr>
          <w:rFonts w:ascii="Arial" w:eastAsia="STZhongsong" w:hAnsi="Arial" w:cs="Arial"/>
          <w:lang w:eastAsia="zh-CN"/>
        </w:rPr>
        <w:fldChar w:fldCharType="begin"/>
      </w:r>
      <w:r w:rsidRPr="005C2CCC">
        <w:rPr>
          <w:rFonts w:ascii="Arial" w:eastAsia="STZhongsong" w:hAnsi="Arial" w:cs="Arial"/>
          <w:lang w:eastAsia="zh-CN"/>
        </w:rPr>
        <w:instrText xml:space="preserve"> REF _Ref389141156 \r \h  \* MERGEFORMAT </w:instrText>
      </w:r>
      <w:r w:rsidRPr="005C2CCC">
        <w:rPr>
          <w:rFonts w:ascii="Arial" w:eastAsia="STZhongsong" w:hAnsi="Arial" w:cs="Arial"/>
          <w:lang w:eastAsia="zh-CN"/>
        </w:rPr>
      </w:r>
      <w:r w:rsidRPr="005C2CCC">
        <w:rPr>
          <w:rFonts w:ascii="Arial" w:eastAsia="STZhongsong" w:hAnsi="Arial" w:cs="Arial"/>
          <w:lang w:eastAsia="zh-CN"/>
        </w:rPr>
        <w:fldChar w:fldCharType="separate"/>
      </w:r>
      <w:r w:rsidRPr="005C2CCC">
        <w:rPr>
          <w:rFonts w:ascii="Arial" w:eastAsia="STZhongsong" w:hAnsi="Arial" w:cs="Arial"/>
          <w:lang w:eastAsia="zh-CN"/>
        </w:rPr>
        <w:t>2.5</w:t>
      </w:r>
      <w:r w:rsidRPr="005C2CCC">
        <w:rPr>
          <w:rFonts w:ascii="Arial" w:eastAsia="STZhongsong" w:hAnsi="Arial" w:cs="Arial"/>
          <w:lang w:eastAsia="zh-CN"/>
        </w:rPr>
        <w:fldChar w:fldCharType="end"/>
      </w:r>
      <w:r w:rsidRPr="005C2CCC">
        <w:rPr>
          <w:rFonts w:ascii="Arial" w:eastAsia="STZhongsong" w:hAnsi="Arial" w:cs="Arial"/>
          <w:lang w:eastAsia="zh-CN"/>
        </w:rPr>
        <w:t xml:space="preserve"> of Part B of this Annex G provided that the </w:t>
      </w:r>
      <w:r w:rsidR="00D15F1F">
        <w:rPr>
          <w:rFonts w:ascii="Arial" w:eastAsia="STZhongsong" w:hAnsi="Arial" w:cs="Arial"/>
          <w:i/>
          <w:lang w:eastAsia="zh-CN"/>
        </w:rPr>
        <w:t>Supplier</w:t>
      </w:r>
      <w:r w:rsidRPr="005C2CCC">
        <w:rPr>
          <w:rFonts w:ascii="Arial" w:eastAsia="STZhongsong" w:hAnsi="Arial" w:cs="Arial"/>
          <w:lang w:eastAsia="zh-CN"/>
        </w:rPr>
        <w:t xml:space="preserve"> takes, or shall procure that the Notified Sub-</w:t>
      </w:r>
      <w:r w:rsidR="00D15F1F">
        <w:rPr>
          <w:rFonts w:ascii="Arial" w:eastAsia="STZhongsong" w:hAnsi="Arial" w:cs="Arial"/>
          <w:lang w:eastAsia="zh-CN"/>
        </w:rPr>
        <w:t>Supplier</w:t>
      </w:r>
      <w:r w:rsidRPr="005C2CCC">
        <w:rPr>
          <w:rFonts w:ascii="Arial" w:eastAsia="STZhongsong" w:hAnsi="Arial" w:cs="Arial"/>
          <w:lang w:eastAsia="zh-CN"/>
        </w:rPr>
        <w:t xml:space="preserve"> takes, all reasonable steps to minimise any such Employee Liabilities.</w:t>
      </w:r>
      <w:bookmarkEnd w:id="56"/>
      <w:r w:rsidRPr="005C2CCC">
        <w:rPr>
          <w:rFonts w:ascii="Arial" w:eastAsia="STZhongsong" w:hAnsi="Arial" w:cs="Arial"/>
          <w:lang w:eastAsia="zh-CN"/>
        </w:rPr>
        <w:t xml:space="preserve"> </w:t>
      </w:r>
    </w:p>
    <w:p w14:paraId="13D8207A" w14:textId="77777777" w:rsidR="005C2CCC" w:rsidRPr="005C2CCC" w:rsidRDefault="005C2CCC" w:rsidP="006B07B4">
      <w:pPr>
        <w:numPr>
          <w:ilvl w:val="1"/>
          <w:numId w:val="76"/>
        </w:numPr>
        <w:adjustRightInd w:val="0"/>
        <w:spacing w:after="240"/>
        <w:outlineLvl w:val="2"/>
        <w:rPr>
          <w:rFonts w:ascii="Arial" w:eastAsia="STZhongsong" w:hAnsi="Arial" w:cs="Arial"/>
          <w:lang w:eastAsia="zh-CN"/>
        </w:rPr>
      </w:pPr>
      <w:r w:rsidRPr="005C2CCC">
        <w:rPr>
          <w:rFonts w:ascii="Arial" w:eastAsia="STZhongsong" w:hAnsi="Arial" w:cs="Arial"/>
          <w:lang w:eastAsia="zh-CN"/>
        </w:rPr>
        <w:t xml:space="preserve">The indemnity in paragraph </w:t>
      </w:r>
      <w:r w:rsidRPr="005C2CCC">
        <w:rPr>
          <w:rFonts w:ascii="Arial" w:eastAsia="STZhongsong" w:hAnsi="Arial" w:cs="Arial"/>
          <w:lang w:eastAsia="zh-CN"/>
        </w:rPr>
        <w:fldChar w:fldCharType="begin"/>
      </w:r>
      <w:r w:rsidRPr="005C2CCC">
        <w:rPr>
          <w:rFonts w:ascii="Arial" w:eastAsia="STZhongsong" w:hAnsi="Arial" w:cs="Arial"/>
          <w:lang w:eastAsia="zh-CN"/>
        </w:rPr>
        <w:instrText xml:space="preserve"> REF _Ref420489220 \r \h  \* MERGEFORMAT </w:instrText>
      </w:r>
      <w:r w:rsidRPr="005C2CCC">
        <w:rPr>
          <w:rFonts w:ascii="Arial" w:eastAsia="STZhongsong" w:hAnsi="Arial" w:cs="Arial"/>
          <w:lang w:eastAsia="zh-CN"/>
        </w:rPr>
      </w:r>
      <w:r w:rsidRPr="005C2CCC">
        <w:rPr>
          <w:rFonts w:ascii="Arial" w:eastAsia="STZhongsong" w:hAnsi="Arial" w:cs="Arial"/>
          <w:lang w:eastAsia="zh-CN"/>
        </w:rPr>
        <w:fldChar w:fldCharType="separate"/>
      </w:r>
      <w:r w:rsidRPr="005C2CCC">
        <w:rPr>
          <w:rFonts w:ascii="Arial" w:eastAsia="STZhongsong" w:hAnsi="Arial" w:cs="Arial"/>
          <w:lang w:eastAsia="zh-CN"/>
        </w:rPr>
        <w:t>2.6</w:t>
      </w:r>
      <w:r w:rsidRPr="005C2CCC">
        <w:rPr>
          <w:rFonts w:ascii="Arial" w:eastAsia="STZhongsong" w:hAnsi="Arial" w:cs="Arial"/>
          <w:lang w:eastAsia="zh-CN"/>
        </w:rPr>
        <w:fldChar w:fldCharType="end"/>
      </w:r>
      <w:r w:rsidRPr="005C2CCC">
        <w:rPr>
          <w:rFonts w:ascii="Arial" w:eastAsia="STZhongsong" w:hAnsi="Arial" w:cs="Arial"/>
          <w:lang w:eastAsia="zh-CN"/>
        </w:rPr>
        <w:t xml:space="preserve"> of Part B of this Annex G </w:t>
      </w:r>
    </w:p>
    <w:p w14:paraId="6562931A" w14:textId="77777777" w:rsidR="005C2CCC" w:rsidRPr="005C2CCC" w:rsidRDefault="005C2CCC" w:rsidP="006B07B4">
      <w:pPr>
        <w:numPr>
          <w:ilvl w:val="2"/>
          <w:numId w:val="76"/>
        </w:numPr>
        <w:adjustRightInd w:val="0"/>
        <w:spacing w:after="240"/>
        <w:outlineLvl w:val="3"/>
        <w:rPr>
          <w:rFonts w:ascii="Arial" w:eastAsia="STZhongsong" w:hAnsi="Arial" w:cs="Arial"/>
          <w:lang w:eastAsia="zh-CN"/>
        </w:rPr>
      </w:pPr>
      <w:r w:rsidRPr="005C2CCC">
        <w:rPr>
          <w:rFonts w:ascii="Arial" w:eastAsia="STZhongsong" w:hAnsi="Arial" w:cs="Arial"/>
          <w:lang w:eastAsia="zh-CN"/>
        </w:rPr>
        <w:t>shall not apply to:</w:t>
      </w:r>
    </w:p>
    <w:p w14:paraId="11B241C9" w14:textId="77777777" w:rsidR="005C2CCC" w:rsidRPr="005C2CCC" w:rsidRDefault="005C2CCC" w:rsidP="006B07B4">
      <w:pPr>
        <w:numPr>
          <w:ilvl w:val="3"/>
          <w:numId w:val="76"/>
        </w:numPr>
        <w:adjustRightInd w:val="0"/>
        <w:spacing w:after="240"/>
        <w:outlineLvl w:val="4"/>
        <w:rPr>
          <w:rFonts w:ascii="Arial" w:eastAsia="STZhongsong" w:hAnsi="Arial" w:cs="Arial"/>
          <w:lang w:eastAsia="zh-CN"/>
        </w:rPr>
      </w:pPr>
      <w:r w:rsidRPr="005C2CCC">
        <w:rPr>
          <w:rFonts w:ascii="Arial" w:eastAsia="STZhongsong" w:hAnsi="Arial" w:cs="Arial"/>
          <w:lang w:eastAsia="zh-CN"/>
        </w:rPr>
        <w:t>any claim for</w:t>
      </w:r>
      <w:r w:rsidRPr="005C2CCC">
        <w:rPr>
          <w:rFonts w:ascii="Arial" w:eastAsia="STZhongsong" w:hAnsi="Arial" w:cs="Arial"/>
          <w:b/>
          <w:lang w:eastAsia="zh-CN"/>
        </w:rPr>
        <w:t xml:space="preserve"> </w:t>
      </w:r>
    </w:p>
    <w:p w14:paraId="7E9280BA" w14:textId="77777777" w:rsidR="005C2CCC" w:rsidRPr="005C2CCC" w:rsidRDefault="005C2CCC" w:rsidP="006B07B4">
      <w:pPr>
        <w:pStyle w:val="ListParagraph"/>
        <w:widowControl/>
        <w:numPr>
          <w:ilvl w:val="5"/>
          <w:numId w:val="76"/>
        </w:numPr>
        <w:adjustRightInd w:val="0"/>
        <w:spacing w:after="240"/>
        <w:jc w:val="both"/>
        <w:outlineLvl w:val="5"/>
        <w:rPr>
          <w:rFonts w:eastAsia="STZhongsong" w:cs="Arial"/>
          <w:sz w:val="20"/>
          <w:lang w:eastAsia="zh-CN"/>
        </w:rPr>
      </w:pPr>
      <w:r w:rsidRPr="005C2CCC">
        <w:rPr>
          <w:rFonts w:eastAsia="STZhongsong" w:cs="Arial"/>
          <w:sz w:val="20"/>
          <w:lang w:eastAsia="zh-CN"/>
        </w:rPr>
        <w:t xml:space="preserve">discrimination, including on the grounds of sex, race, disability, age, gender reassignment, marriage or civil partnership, pregnancy and maternity or sexual orientation, religion or belief; or </w:t>
      </w:r>
    </w:p>
    <w:p w14:paraId="55614F10" w14:textId="77777777" w:rsidR="005C2CCC" w:rsidRPr="005C2CCC" w:rsidRDefault="005C2CCC" w:rsidP="006B07B4">
      <w:pPr>
        <w:numPr>
          <w:ilvl w:val="5"/>
          <w:numId w:val="76"/>
        </w:numPr>
        <w:adjustRightInd w:val="0"/>
        <w:spacing w:after="240"/>
        <w:outlineLvl w:val="5"/>
        <w:rPr>
          <w:rFonts w:ascii="Arial" w:eastAsia="STZhongsong" w:hAnsi="Arial" w:cs="Arial"/>
          <w:lang w:eastAsia="zh-CN"/>
        </w:rPr>
      </w:pPr>
      <w:r w:rsidRPr="005C2CCC">
        <w:rPr>
          <w:rFonts w:ascii="Arial" w:eastAsia="STZhongsong" w:hAnsi="Arial" w:cs="Arial"/>
          <w:lang w:eastAsia="zh-CN"/>
        </w:rPr>
        <w:t>equal pay or compensation for less favourable treatment of part-time workers or fixed-term employees;</w:t>
      </w:r>
    </w:p>
    <w:p w14:paraId="1122FD72" w14:textId="370406DA" w:rsidR="005C2CCC" w:rsidRPr="005C2CCC" w:rsidRDefault="005C2CCC" w:rsidP="005C2CCC">
      <w:pPr>
        <w:ind w:left="2781"/>
        <w:rPr>
          <w:rFonts w:ascii="Arial" w:eastAsia="SimSun" w:hAnsi="Arial" w:cs="Arial"/>
          <w:lang w:eastAsia="zh-CN"/>
        </w:rPr>
      </w:pPr>
      <w:r w:rsidRPr="005C2CCC">
        <w:rPr>
          <w:rFonts w:ascii="Arial" w:eastAsia="SimSun" w:hAnsi="Arial" w:cs="Arial"/>
          <w:lang w:eastAsia="zh-CN"/>
        </w:rPr>
        <w:t xml:space="preserve">in any case in relation to any alleged act or omission of the </w:t>
      </w:r>
      <w:r w:rsidR="00D15F1F">
        <w:rPr>
          <w:rFonts w:ascii="Arial" w:eastAsia="SimSun" w:hAnsi="Arial" w:cs="Arial"/>
          <w:i/>
          <w:lang w:eastAsia="zh-CN"/>
        </w:rPr>
        <w:t>Supplier</w:t>
      </w:r>
      <w:r w:rsidRPr="005C2CCC">
        <w:rPr>
          <w:rFonts w:ascii="Arial" w:eastAsia="SimSun" w:hAnsi="Arial" w:cs="Arial"/>
          <w:lang w:eastAsia="zh-CN"/>
        </w:rPr>
        <w:t xml:space="preserve"> and/or any Sub-</w:t>
      </w:r>
      <w:r w:rsidR="00D15F1F">
        <w:rPr>
          <w:rFonts w:ascii="Arial" w:eastAsia="SimSun" w:hAnsi="Arial" w:cs="Arial"/>
          <w:lang w:eastAsia="zh-CN"/>
        </w:rPr>
        <w:t>Supplier</w:t>
      </w:r>
      <w:r w:rsidRPr="005C2CCC">
        <w:rPr>
          <w:rFonts w:ascii="Arial" w:eastAsia="SimSun" w:hAnsi="Arial" w:cs="Arial"/>
          <w:lang w:eastAsia="zh-CN"/>
        </w:rPr>
        <w:t>; or</w:t>
      </w:r>
    </w:p>
    <w:p w14:paraId="0661AFB9" w14:textId="77777777" w:rsidR="005C2CCC" w:rsidRPr="005C2CCC" w:rsidRDefault="005C2CCC" w:rsidP="005C2CCC">
      <w:pPr>
        <w:ind w:left="2781"/>
        <w:rPr>
          <w:rFonts w:ascii="Arial" w:eastAsia="SimSun" w:hAnsi="Arial" w:cs="Arial"/>
          <w:lang w:eastAsia="zh-CN"/>
        </w:rPr>
      </w:pPr>
    </w:p>
    <w:p w14:paraId="6C9EED3F" w14:textId="5B3234EE" w:rsidR="005C2CCC" w:rsidRPr="005C2CCC" w:rsidRDefault="005C2CCC" w:rsidP="006B07B4">
      <w:pPr>
        <w:numPr>
          <w:ilvl w:val="3"/>
          <w:numId w:val="76"/>
        </w:numPr>
        <w:adjustRightInd w:val="0"/>
        <w:spacing w:after="240"/>
        <w:outlineLvl w:val="4"/>
        <w:rPr>
          <w:rFonts w:ascii="Arial" w:eastAsia="STZhongsong" w:hAnsi="Arial" w:cs="Arial"/>
          <w:lang w:eastAsia="zh-CN"/>
        </w:rPr>
      </w:pPr>
      <w:r w:rsidRPr="005C2CCC">
        <w:rPr>
          <w:rFonts w:ascii="Arial" w:eastAsia="STZhongsong" w:hAnsi="Arial" w:cs="Arial"/>
          <w:lang w:eastAsia="zh-CN"/>
        </w:rPr>
        <w:t xml:space="preserve">any claim that the termination of employment was unfair because the </w:t>
      </w:r>
      <w:r w:rsidR="00D15F1F">
        <w:rPr>
          <w:rFonts w:ascii="Arial" w:eastAsia="STZhongsong" w:hAnsi="Arial" w:cs="Arial"/>
          <w:i/>
          <w:lang w:eastAsia="zh-CN"/>
        </w:rPr>
        <w:t>Supplier</w:t>
      </w:r>
      <w:r w:rsidRPr="005C2CCC">
        <w:rPr>
          <w:rFonts w:ascii="Arial" w:eastAsia="STZhongsong" w:hAnsi="Arial" w:cs="Arial"/>
          <w:lang w:eastAsia="zh-CN"/>
        </w:rPr>
        <w:t xml:space="preserve"> and/or Notified Sub-</w:t>
      </w:r>
      <w:r w:rsidR="00D15F1F">
        <w:rPr>
          <w:rFonts w:ascii="Arial" w:eastAsia="STZhongsong" w:hAnsi="Arial" w:cs="Arial"/>
          <w:lang w:eastAsia="zh-CN"/>
        </w:rPr>
        <w:t>Supplier</w:t>
      </w:r>
      <w:r w:rsidRPr="005C2CCC">
        <w:rPr>
          <w:rFonts w:ascii="Arial" w:eastAsia="STZhongsong" w:hAnsi="Arial" w:cs="Arial"/>
          <w:lang w:eastAsia="zh-CN"/>
        </w:rPr>
        <w:t xml:space="preserve"> neglected to follow a fair dismissal procedure; and</w:t>
      </w:r>
    </w:p>
    <w:p w14:paraId="28008E10" w14:textId="7B58BDF9" w:rsidR="005C2CCC" w:rsidRPr="005C2CCC" w:rsidRDefault="005C2CCC" w:rsidP="006B07B4">
      <w:pPr>
        <w:numPr>
          <w:ilvl w:val="2"/>
          <w:numId w:val="76"/>
        </w:numPr>
        <w:adjustRightInd w:val="0"/>
        <w:spacing w:after="240"/>
        <w:outlineLvl w:val="3"/>
        <w:rPr>
          <w:rFonts w:ascii="Arial" w:eastAsia="STZhongsong" w:hAnsi="Arial" w:cs="Arial"/>
          <w:lang w:eastAsia="zh-CN"/>
        </w:rPr>
      </w:pPr>
      <w:r w:rsidRPr="005C2CCC">
        <w:rPr>
          <w:rFonts w:ascii="Arial" w:eastAsia="STZhongsong" w:hAnsi="Arial" w:cs="Arial"/>
          <w:lang w:eastAsia="zh-CN"/>
        </w:rPr>
        <w:t xml:space="preserve">shall apply only where the notification referred to in paragraph </w:t>
      </w:r>
      <w:r w:rsidRPr="005C2CCC">
        <w:rPr>
          <w:rFonts w:ascii="Arial" w:eastAsia="STZhongsong" w:hAnsi="Arial" w:cs="Arial"/>
          <w:lang w:eastAsia="zh-CN"/>
        </w:rPr>
        <w:fldChar w:fldCharType="begin"/>
      </w:r>
      <w:r w:rsidRPr="005C2CCC">
        <w:rPr>
          <w:rFonts w:ascii="Arial" w:eastAsia="STZhongsong" w:hAnsi="Arial" w:cs="Arial"/>
          <w:lang w:eastAsia="zh-CN"/>
        </w:rPr>
        <w:instrText xml:space="preserve"> REF _Ref389141119 \r \h  \* MERGEFORMAT </w:instrText>
      </w:r>
      <w:r w:rsidRPr="005C2CCC">
        <w:rPr>
          <w:rFonts w:ascii="Arial" w:eastAsia="STZhongsong" w:hAnsi="Arial" w:cs="Arial"/>
          <w:lang w:eastAsia="zh-CN"/>
        </w:rPr>
      </w:r>
      <w:r w:rsidRPr="005C2CCC">
        <w:rPr>
          <w:rFonts w:ascii="Arial" w:eastAsia="STZhongsong" w:hAnsi="Arial" w:cs="Arial"/>
          <w:lang w:eastAsia="zh-CN"/>
        </w:rPr>
        <w:fldChar w:fldCharType="separate"/>
      </w:r>
      <w:r w:rsidRPr="005C2CCC">
        <w:rPr>
          <w:rFonts w:ascii="Arial" w:eastAsia="STZhongsong" w:hAnsi="Arial" w:cs="Arial"/>
          <w:lang w:eastAsia="zh-CN"/>
        </w:rPr>
        <w:t>2.3.2</w:t>
      </w:r>
      <w:r w:rsidRPr="005C2CCC">
        <w:rPr>
          <w:rFonts w:ascii="Arial" w:eastAsia="STZhongsong" w:hAnsi="Arial" w:cs="Arial"/>
          <w:lang w:eastAsia="zh-CN"/>
        </w:rPr>
        <w:fldChar w:fldCharType="end"/>
      </w:r>
      <w:r w:rsidRPr="005C2CCC">
        <w:rPr>
          <w:rFonts w:ascii="Arial" w:eastAsia="STZhongsong" w:hAnsi="Arial" w:cs="Arial"/>
          <w:lang w:eastAsia="zh-CN"/>
        </w:rPr>
        <w:t xml:space="preserve"> of Part B of this Annex G is made by the </w:t>
      </w:r>
      <w:r w:rsidR="00D15F1F">
        <w:rPr>
          <w:rFonts w:ascii="Arial" w:eastAsia="STZhongsong" w:hAnsi="Arial" w:cs="Arial"/>
          <w:i/>
          <w:lang w:eastAsia="zh-CN"/>
        </w:rPr>
        <w:t>Supplier</w:t>
      </w:r>
      <w:r w:rsidRPr="005C2CCC">
        <w:rPr>
          <w:rFonts w:ascii="Arial" w:eastAsia="STZhongsong" w:hAnsi="Arial" w:cs="Arial"/>
          <w:lang w:eastAsia="zh-CN"/>
        </w:rPr>
        <w:t xml:space="preserve"> and/or any Notified Sub-</w:t>
      </w:r>
      <w:r w:rsidR="00D15F1F">
        <w:rPr>
          <w:rFonts w:ascii="Arial" w:eastAsia="STZhongsong" w:hAnsi="Arial" w:cs="Arial"/>
          <w:lang w:eastAsia="zh-CN"/>
        </w:rPr>
        <w:t>Supplier</w:t>
      </w:r>
      <w:r w:rsidRPr="005C2CCC">
        <w:rPr>
          <w:rFonts w:ascii="Arial" w:eastAsia="STZhongsong" w:hAnsi="Arial" w:cs="Arial"/>
          <w:lang w:eastAsia="zh-CN"/>
        </w:rPr>
        <w:t xml:space="preserve"> (as appropriate) to the </w:t>
      </w:r>
      <w:r>
        <w:rPr>
          <w:rFonts w:ascii="Arial" w:eastAsia="STZhongsong" w:hAnsi="Arial" w:cs="Arial"/>
          <w:i/>
          <w:lang w:eastAsia="zh-CN"/>
        </w:rPr>
        <w:t>Purchaser</w:t>
      </w:r>
      <w:r w:rsidRPr="005C2CCC">
        <w:rPr>
          <w:rFonts w:ascii="Arial" w:eastAsia="STZhongsong" w:hAnsi="Arial" w:cs="Arial"/>
          <w:lang w:eastAsia="zh-CN"/>
        </w:rPr>
        <w:t xml:space="preserve"> and, if applicable, the Former </w:t>
      </w:r>
      <w:r w:rsidR="00D15F1F">
        <w:rPr>
          <w:rFonts w:ascii="Arial" w:eastAsia="STZhongsong" w:hAnsi="Arial" w:cs="Arial"/>
          <w:lang w:eastAsia="zh-CN"/>
        </w:rPr>
        <w:t>Supplier</w:t>
      </w:r>
      <w:r w:rsidRPr="005C2CCC">
        <w:rPr>
          <w:rFonts w:ascii="Arial" w:eastAsia="STZhongsong" w:hAnsi="Arial" w:cs="Arial"/>
          <w:lang w:eastAsia="zh-CN"/>
        </w:rPr>
        <w:t xml:space="preserve">, within six (6) months of the Contract Date. </w:t>
      </w:r>
    </w:p>
    <w:p w14:paraId="3856BF2D" w14:textId="068E76E4" w:rsidR="005C2CCC" w:rsidRPr="005C2CCC" w:rsidRDefault="005C2CCC" w:rsidP="006B07B4">
      <w:pPr>
        <w:numPr>
          <w:ilvl w:val="1"/>
          <w:numId w:val="76"/>
        </w:numPr>
        <w:adjustRightInd w:val="0"/>
        <w:spacing w:after="240"/>
        <w:outlineLvl w:val="2"/>
        <w:rPr>
          <w:rFonts w:ascii="Arial" w:eastAsia="STZhongsong" w:hAnsi="Arial" w:cs="Arial"/>
          <w:lang w:eastAsia="zh-CN"/>
        </w:rPr>
      </w:pPr>
      <w:r w:rsidRPr="005C2CCC">
        <w:rPr>
          <w:rFonts w:ascii="Arial" w:eastAsia="STZhongsong" w:hAnsi="Arial" w:cs="Arial"/>
          <w:lang w:eastAsia="zh-CN"/>
        </w:rPr>
        <w:t>If any such person as is described in paragraph </w:t>
      </w:r>
      <w:r w:rsidRPr="005C2CCC">
        <w:rPr>
          <w:rFonts w:ascii="Arial" w:eastAsia="STZhongsong" w:hAnsi="Arial" w:cs="Arial"/>
          <w:lang w:eastAsia="zh-CN"/>
        </w:rPr>
        <w:fldChar w:fldCharType="begin"/>
      </w:r>
      <w:r w:rsidRPr="005C2CCC">
        <w:rPr>
          <w:rFonts w:ascii="Arial" w:eastAsia="STZhongsong" w:hAnsi="Arial" w:cs="Arial"/>
          <w:lang w:eastAsia="zh-CN"/>
        </w:rPr>
        <w:instrText xml:space="preserve"> REF _Ref389141299 \r \h  \* MERGEFORMAT </w:instrText>
      </w:r>
      <w:r w:rsidRPr="005C2CCC">
        <w:rPr>
          <w:rFonts w:ascii="Arial" w:eastAsia="STZhongsong" w:hAnsi="Arial" w:cs="Arial"/>
          <w:lang w:eastAsia="zh-CN"/>
        </w:rPr>
      </w:r>
      <w:r w:rsidRPr="005C2CCC">
        <w:rPr>
          <w:rFonts w:ascii="Arial" w:eastAsia="STZhongsong" w:hAnsi="Arial" w:cs="Arial"/>
          <w:lang w:eastAsia="zh-CN"/>
        </w:rPr>
        <w:fldChar w:fldCharType="separate"/>
      </w:r>
      <w:r w:rsidRPr="005C2CCC">
        <w:rPr>
          <w:rFonts w:ascii="Arial" w:eastAsia="STZhongsong" w:hAnsi="Arial" w:cs="Arial"/>
          <w:lang w:eastAsia="zh-CN"/>
        </w:rPr>
        <w:t>2.3</w:t>
      </w:r>
      <w:r w:rsidRPr="005C2CCC">
        <w:rPr>
          <w:rFonts w:ascii="Arial" w:eastAsia="STZhongsong" w:hAnsi="Arial" w:cs="Arial"/>
          <w:lang w:eastAsia="zh-CN"/>
        </w:rPr>
        <w:fldChar w:fldCharType="end"/>
      </w:r>
      <w:r w:rsidRPr="005C2CCC">
        <w:rPr>
          <w:rFonts w:ascii="Arial" w:eastAsia="STZhongsong" w:hAnsi="Arial" w:cs="Arial"/>
          <w:lang w:eastAsia="zh-CN"/>
        </w:rPr>
        <w:t xml:space="preserve"> of Part B of this Annex G is neither re-employed by the Former </w:t>
      </w:r>
      <w:r w:rsidR="00D15F1F">
        <w:rPr>
          <w:rFonts w:ascii="Arial" w:eastAsia="STZhongsong" w:hAnsi="Arial" w:cs="Arial"/>
          <w:lang w:eastAsia="zh-CN"/>
        </w:rPr>
        <w:t>Supplier</w:t>
      </w:r>
      <w:r w:rsidRPr="005C2CCC">
        <w:rPr>
          <w:rFonts w:ascii="Arial" w:eastAsia="STZhongsong" w:hAnsi="Arial" w:cs="Arial"/>
          <w:lang w:eastAsia="zh-CN"/>
        </w:rPr>
        <w:t xml:space="preserve"> nor dismissed by the </w:t>
      </w:r>
      <w:r w:rsidR="00D15F1F">
        <w:rPr>
          <w:rFonts w:ascii="Arial" w:eastAsia="STZhongsong" w:hAnsi="Arial" w:cs="Arial"/>
          <w:i/>
          <w:lang w:eastAsia="zh-CN"/>
        </w:rPr>
        <w:t>Supplier</w:t>
      </w:r>
      <w:r w:rsidRPr="005C2CCC">
        <w:rPr>
          <w:rFonts w:ascii="Arial" w:eastAsia="STZhongsong" w:hAnsi="Arial" w:cs="Arial"/>
          <w:lang w:eastAsia="zh-CN"/>
        </w:rPr>
        <w:t xml:space="preserve"> and/or any Notified Sub-</w:t>
      </w:r>
      <w:r w:rsidR="00D15F1F">
        <w:rPr>
          <w:rFonts w:ascii="Arial" w:eastAsia="STZhongsong" w:hAnsi="Arial" w:cs="Arial"/>
          <w:lang w:eastAsia="zh-CN"/>
        </w:rPr>
        <w:t>Supplier</w:t>
      </w:r>
      <w:r w:rsidRPr="005C2CCC">
        <w:rPr>
          <w:rFonts w:ascii="Arial" w:eastAsia="STZhongsong" w:hAnsi="Arial" w:cs="Arial"/>
          <w:lang w:eastAsia="zh-CN"/>
        </w:rPr>
        <w:t xml:space="preserve"> within the time scales set out in paragraph </w:t>
      </w:r>
      <w:r w:rsidRPr="005C2CCC">
        <w:rPr>
          <w:rFonts w:ascii="Arial" w:eastAsia="STZhongsong" w:hAnsi="Arial" w:cs="Arial"/>
          <w:lang w:eastAsia="zh-CN"/>
        </w:rPr>
        <w:fldChar w:fldCharType="begin"/>
      </w:r>
      <w:r w:rsidRPr="005C2CCC">
        <w:rPr>
          <w:rFonts w:ascii="Arial" w:eastAsia="STZhongsong" w:hAnsi="Arial" w:cs="Arial"/>
          <w:lang w:eastAsia="zh-CN"/>
        </w:rPr>
        <w:instrText xml:space="preserve"> REF _Ref389141156 \r \h  \* MERGEFORMAT </w:instrText>
      </w:r>
      <w:r w:rsidRPr="005C2CCC">
        <w:rPr>
          <w:rFonts w:ascii="Arial" w:eastAsia="STZhongsong" w:hAnsi="Arial" w:cs="Arial"/>
          <w:lang w:eastAsia="zh-CN"/>
        </w:rPr>
      </w:r>
      <w:r w:rsidRPr="005C2CCC">
        <w:rPr>
          <w:rFonts w:ascii="Arial" w:eastAsia="STZhongsong" w:hAnsi="Arial" w:cs="Arial"/>
          <w:lang w:eastAsia="zh-CN"/>
        </w:rPr>
        <w:fldChar w:fldCharType="separate"/>
      </w:r>
      <w:r w:rsidRPr="005C2CCC">
        <w:rPr>
          <w:rFonts w:ascii="Arial" w:eastAsia="STZhongsong" w:hAnsi="Arial" w:cs="Arial"/>
          <w:lang w:eastAsia="zh-CN"/>
        </w:rPr>
        <w:t>2.5</w:t>
      </w:r>
      <w:r w:rsidRPr="005C2CCC">
        <w:rPr>
          <w:rFonts w:ascii="Arial" w:eastAsia="STZhongsong" w:hAnsi="Arial" w:cs="Arial"/>
          <w:lang w:eastAsia="zh-CN"/>
        </w:rPr>
        <w:fldChar w:fldCharType="end"/>
      </w:r>
      <w:r w:rsidRPr="005C2CCC">
        <w:rPr>
          <w:rFonts w:ascii="Arial" w:eastAsia="STZhongsong" w:hAnsi="Arial" w:cs="Arial"/>
          <w:lang w:eastAsia="zh-CN"/>
        </w:rPr>
        <w:t xml:space="preserve"> of Part B of this Annex G, such person shall be treated as having transferred to the </w:t>
      </w:r>
      <w:r w:rsidR="00D15F1F">
        <w:rPr>
          <w:rFonts w:ascii="Arial" w:eastAsia="STZhongsong" w:hAnsi="Arial" w:cs="Arial"/>
          <w:i/>
          <w:lang w:eastAsia="zh-CN"/>
        </w:rPr>
        <w:t>Supplier</w:t>
      </w:r>
      <w:r w:rsidRPr="005C2CCC">
        <w:rPr>
          <w:rFonts w:ascii="Arial" w:eastAsia="STZhongsong" w:hAnsi="Arial" w:cs="Arial"/>
          <w:lang w:eastAsia="zh-CN"/>
        </w:rPr>
        <w:t xml:space="preserve"> or Notified Sub-</w:t>
      </w:r>
      <w:r w:rsidR="00D15F1F">
        <w:rPr>
          <w:rFonts w:ascii="Arial" w:eastAsia="STZhongsong" w:hAnsi="Arial" w:cs="Arial"/>
          <w:lang w:eastAsia="zh-CN"/>
        </w:rPr>
        <w:t>Supplier</w:t>
      </w:r>
      <w:r w:rsidRPr="005C2CCC">
        <w:rPr>
          <w:rFonts w:ascii="Arial" w:eastAsia="STZhongsong" w:hAnsi="Arial" w:cs="Arial"/>
          <w:lang w:eastAsia="zh-CN"/>
        </w:rPr>
        <w:t xml:space="preserve"> and the </w:t>
      </w:r>
      <w:r w:rsidR="00D15F1F">
        <w:rPr>
          <w:rFonts w:ascii="Arial" w:eastAsia="STZhongsong" w:hAnsi="Arial" w:cs="Arial"/>
          <w:i/>
          <w:lang w:eastAsia="zh-CN"/>
        </w:rPr>
        <w:t>Supplier</w:t>
      </w:r>
      <w:r w:rsidRPr="005C2CCC">
        <w:rPr>
          <w:rFonts w:ascii="Arial" w:eastAsia="STZhongsong" w:hAnsi="Arial" w:cs="Arial"/>
          <w:lang w:eastAsia="zh-CN"/>
        </w:rPr>
        <w:t xml:space="preserve"> shall, or shall procure that the Notified Sub-</w:t>
      </w:r>
      <w:r w:rsidR="00D15F1F">
        <w:rPr>
          <w:rFonts w:ascii="Arial" w:eastAsia="STZhongsong" w:hAnsi="Arial" w:cs="Arial"/>
          <w:lang w:eastAsia="zh-CN"/>
        </w:rPr>
        <w:t>Supplier</w:t>
      </w:r>
      <w:r w:rsidRPr="005C2CCC">
        <w:rPr>
          <w:rFonts w:ascii="Arial" w:eastAsia="STZhongsong" w:hAnsi="Arial" w:cs="Arial"/>
          <w:lang w:eastAsia="zh-CN"/>
        </w:rPr>
        <w:t xml:space="preserve"> shall, comply with such obligations as may be imposed upon it under the </w:t>
      </w:r>
      <w:r w:rsidRPr="005C2CCC">
        <w:rPr>
          <w:rFonts w:ascii="Arial" w:eastAsia="STZhongsong" w:hAnsi="Arial" w:cs="Arial"/>
          <w:i/>
          <w:lang w:eastAsia="zh-CN"/>
        </w:rPr>
        <w:t>law of the contract</w:t>
      </w:r>
      <w:r w:rsidRPr="005C2CCC">
        <w:rPr>
          <w:rFonts w:ascii="Arial" w:eastAsia="STZhongsong" w:hAnsi="Arial" w:cs="Arial"/>
          <w:lang w:eastAsia="zh-CN"/>
        </w:rPr>
        <w:t>.</w:t>
      </w:r>
    </w:p>
    <w:p w14:paraId="72F0E023" w14:textId="4B4E420E" w:rsidR="005C2CCC" w:rsidRPr="005C2CCC" w:rsidRDefault="00D15F1F" w:rsidP="006B07B4">
      <w:pPr>
        <w:pStyle w:val="ListParagraph"/>
        <w:widowControl/>
        <w:numPr>
          <w:ilvl w:val="0"/>
          <w:numId w:val="76"/>
        </w:numPr>
        <w:tabs>
          <w:tab w:val="num" w:pos="862"/>
        </w:tabs>
        <w:adjustRightInd w:val="0"/>
        <w:spacing w:after="240"/>
        <w:jc w:val="both"/>
        <w:outlineLvl w:val="1"/>
        <w:rPr>
          <w:rFonts w:eastAsia="STZhongsong" w:cs="Arial"/>
          <w:sz w:val="20"/>
          <w:lang w:eastAsia="zh-CN"/>
        </w:rPr>
      </w:pPr>
      <w:r>
        <w:rPr>
          <w:rFonts w:eastAsia="STZhongsong" w:cs="Arial"/>
          <w:sz w:val="20"/>
          <w:lang w:eastAsia="zh-CN"/>
        </w:rPr>
        <w:t>Supplier</w:t>
      </w:r>
      <w:r w:rsidR="005C2CCC" w:rsidRPr="005C2CCC">
        <w:rPr>
          <w:rFonts w:eastAsia="STZhongsong" w:cs="Arial"/>
          <w:sz w:val="20"/>
          <w:lang w:eastAsia="zh-CN"/>
        </w:rPr>
        <w:t xml:space="preserve"> Indemnities and Obligations</w:t>
      </w:r>
    </w:p>
    <w:p w14:paraId="1DD380CC" w14:textId="170CFEBA" w:rsidR="005C2CCC" w:rsidRPr="005C2CCC" w:rsidRDefault="005C2CCC" w:rsidP="006B07B4">
      <w:pPr>
        <w:numPr>
          <w:ilvl w:val="1"/>
          <w:numId w:val="76"/>
        </w:numPr>
        <w:adjustRightInd w:val="0"/>
        <w:spacing w:after="240"/>
        <w:outlineLvl w:val="2"/>
        <w:rPr>
          <w:rFonts w:ascii="Arial" w:eastAsia="STZhongsong" w:hAnsi="Arial" w:cs="Arial"/>
          <w:lang w:eastAsia="zh-CN"/>
        </w:rPr>
      </w:pPr>
      <w:bookmarkStart w:id="57" w:name="_Ref420489806"/>
      <w:r w:rsidRPr="005C2CCC">
        <w:rPr>
          <w:rFonts w:ascii="Arial" w:eastAsia="STZhongsong" w:hAnsi="Arial" w:cs="Arial"/>
          <w:lang w:eastAsia="zh-CN"/>
        </w:rPr>
        <w:lastRenderedPageBreak/>
        <w:t xml:space="preserve">Subject to paragraph </w:t>
      </w:r>
      <w:r w:rsidRPr="005C2CCC">
        <w:rPr>
          <w:rFonts w:ascii="Arial" w:eastAsia="STZhongsong" w:hAnsi="Arial" w:cs="Arial"/>
          <w:lang w:eastAsia="zh-CN"/>
        </w:rPr>
        <w:fldChar w:fldCharType="begin"/>
      </w:r>
      <w:r w:rsidRPr="005C2CCC">
        <w:rPr>
          <w:rFonts w:ascii="Arial" w:eastAsia="STZhongsong" w:hAnsi="Arial" w:cs="Arial"/>
          <w:lang w:eastAsia="zh-CN"/>
        </w:rPr>
        <w:instrText xml:space="preserve"> REF _Ref389141423 \r \h  \* MERGEFORMAT </w:instrText>
      </w:r>
      <w:r w:rsidRPr="005C2CCC">
        <w:rPr>
          <w:rFonts w:ascii="Arial" w:eastAsia="STZhongsong" w:hAnsi="Arial" w:cs="Arial"/>
          <w:lang w:eastAsia="zh-CN"/>
        </w:rPr>
      </w:r>
      <w:r w:rsidRPr="005C2CCC">
        <w:rPr>
          <w:rFonts w:ascii="Arial" w:eastAsia="STZhongsong" w:hAnsi="Arial" w:cs="Arial"/>
          <w:lang w:eastAsia="zh-CN"/>
        </w:rPr>
        <w:fldChar w:fldCharType="separate"/>
      </w:r>
      <w:r w:rsidRPr="005C2CCC">
        <w:rPr>
          <w:rFonts w:ascii="Arial" w:eastAsia="STZhongsong" w:hAnsi="Arial" w:cs="Arial"/>
          <w:lang w:eastAsia="zh-CN"/>
        </w:rPr>
        <w:t>3.2</w:t>
      </w:r>
      <w:r w:rsidRPr="005C2CCC">
        <w:rPr>
          <w:rFonts w:ascii="Arial" w:eastAsia="STZhongsong" w:hAnsi="Arial" w:cs="Arial"/>
          <w:lang w:eastAsia="zh-CN"/>
        </w:rPr>
        <w:fldChar w:fldCharType="end"/>
      </w:r>
      <w:r w:rsidRPr="005C2CCC">
        <w:rPr>
          <w:rFonts w:ascii="Arial" w:eastAsia="STZhongsong" w:hAnsi="Arial" w:cs="Arial"/>
          <w:lang w:eastAsia="zh-CN"/>
        </w:rPr>
        <w:t xml:space="preserve">  of Part B of this Annex G, the </w:t>
      </w:r>
      <w:r w:rsidR="00D15F1F">
        <w:rPr>
          <w:rFonts w:ascii="Arial" w:eastAsia="STZhongsong" w:hAnsi="Arial" w:cs="Arial"/>
          <w:i/>
          <w:lang w:eastAsia="zh-CN"/>
        </w:rPr>
        <w:t>Supplier</w:t>
      </w:r>
      <w:r w:rsidRPr="005C2CCC">
        <w:rPr>
          <w:rFonts w:ascii="Arial" w:eastAsia="STZhongsong" w:hAnsi="Arial" w:cs="Arial"/>
          <w:lang w:eastAsia="zh-CN"/>
        </w:rPr>
        <w:t xml:space="preserve"> shall indemnify the </w:t>
      </w:r>
      <w:r>
        <w:rPr>
          <w:rFonts w:ascii="Arial" w:eastAsia="STZhongsong" w:hAnsi="Arial" w:cs="Arial"/>
          <w:i/>
          <w:lang w:eastAsia="zh-CN"/>
        </w:rPr>
        <w:t>Purchaser</w:t>
      </w:r>
      <w:r w:rsidRPr="005C2CCC">
        <w:rPr>
          <w:rFonts w:ascii="Arial" w:eastAsia="STZhongsong" w:hAnsi="Arial" w:cs="Arial"/>
          <w:lang w:eastAsia="zh-CN"/>
        </w:rPr>
        <w:t xml:space="preserve"> and/or the Former </w:t>
      </w:r>
      <w:r w:rsidR="00D15F1F">
        <w:rPr>
          <w:rFonts w:ascii="Arial" w:eastAsia="STZhongsong" w:hAnsi="Arial" w:cs="Arial"/>
          <w:lang w:eastAsia="zh-CN"/>
        </w:rPr>
        <w:t>Supplier</w:t>
      </w:r>
      <w:r w:rsidRPr="005C2CCC">
        <w:rPr>
          <w:rFonts w:ascii="Arial" w:eastAsia="STZhongsong" w:hAnsi="Arial" w:cs="Arial"/>
          <w:lang w:eastAsia="zh-CN"/>
        </w:rPr>
        <w:t xml:space="preserve"> against any Employee Liabilities in respect of any Transferring Former </w:t>
      </w:r>
      <w:r w:rsidR="00D15F1F">
        <w:rPr>
          <w:rFonts w:ascii="Arial" w:eastAsia="STZhongsong" w:hAnsi="Arial" w:cs="Arial"/>
          <w:lang w:eastAsia="zh-CN"/>
        </w:rPr>
        <w:t>Supplier</w:t>
      </w:r>
      <w:r w:rsidRPr="005C2CCC">
        <w:rPr>
          <w:rFonts w:ascii="Arial" w:eastAsia="STZhongsong" w:hAnsi="Arial" w:cs="Arial"/>
          <w:lang w:eastAsia="zh-CN"/>
        </w:rPr>
        <w:t xml:space="preserve"> Employee (or, where applicable any employee representative as defined in the Employment Regulations) arising from or as a result of:</w:t>
      </w:r>
      <w:bookmarkEnd w:id="57"/>
    </w:p>
    <w:p w14:paraId="5600E31B" w14:textId="1D7EF873" w:rsidR="005C2CCC" w:rsidRPr="005C2CCC" w:rsidRDefault="005C2CCC" w:rsidP="006B07B4">
      <w:pPr>
        <w:numPr>
          <w:ilvl w:val="2"/>
          <w:numId w:val="76"/>
        </w:numPr>
        <w:adjustRightInd w:val="0"/>
        <w:spacing w:after="240"/>
        <w:outlineLvl w:val="3"/>
        <w:rPr>
          <w:rFonts w:ascii="Arial" w:eastAsia="STZhongsong" w:hAnsi="Arial" w:cs="Arial"/>
          <w:lang w:eastAsia="zh-CN"/>
        </w:rPr>
      </w:pPr>
      <w:r w:rsidRPr="005C2CCC">
        <w:rPr>
          <w:rFonts w:ascii="Arial" w:eastAsia="STZhongsong" w:hAnsi="Arial" w:cs="Arial"/>
          <w:lang w:eastAsia="zh-CN"/>
        </w:rPr>
        <w:t xml:space="preserve">any act or omission by the </w:t>
      </w:r>
      <w:r w:rsidR="00D15F1F">
        <w:rPr>
          <w:rFonts w:ascii="Arial" w:eastAsia="STZhongsong" w:hAnsi="Arial" w:cs="Arial"/>
          <w:i/>
          <w:lang w:eastAsia="zh-CN"/>
        </w:rPr>
        <w:t>Supplier</w:t>
      </w:r>
      <w:r w:rsidRPr="005C2CCC">
        <w:rPr>
          <w:rFonts w:ascii="Arial" w:eastAsia="STZhongsong" w:hAnsi="Arial" w:cs="Arial"/>
          <w:lang w:eastAsia="zh-CN"/>
        </w:rPr>
        <w:t xml:space="preserve"> or any Sub-</w:t>
      </w:r>
      <w:r w:rsidR="00D15F1F">
        <w:rPr>
          <w:rFonts w:ascii="Arial" w:eastAsia="STZhongsong" w:hAnsi="Arial" w:cs="Arial"/>
          <w:lang w:eastAsia="zh-CN"/>
        </w:rPr>
        <w:t>Supplier</w:t>
      </w:r>
      <w:r w:rsidRPr="005C2CCC">
        <w:rPr>
          <w:rFonts w:ascii="Arial" w:eastAsia="STZhongsong" w:hAnsi="Arial" w:cs="Arial"/>
          <w:lang w:eastAsia="zh-CN"/>
        </w:rPr>
        <w:t xml:space="preserve"> whether occurring before, on or after the Relevant Transfer Date;</w:t>
      </w:r>
    </w:p>
    <w:p w14:paraId="7B156A35" w14:textId="62D7B278" w:rsidR="005C2CCC" w:rsidRPr="005C2CCC" w:rsidRDefault="005C2CCC" w:rsidP="006B07B4">
      <w:pPr>
        <w:numPr>
          <w:ilvl w:val="2"/>
          <w:numId w:val="76"/>
        </w:numPr>
        <w:adjustRightInd w:val="0"/>
        <w:spacing w:after="240"/>
        <w:outlineLvl w:val="3"/>
        <w:rPr>
          <w:rFonts w:ascii="Arial" w:eastAsia="STZhongsong" w:hAnsi="Arial" w:cs="Arial"/>
          <w:lang w:eastAsia="zh-CN"/>
        </w:rPr>
      </w:pPr>
      <w:r w:rsidRPr="005C2CCC">
        <w:rPr>
          <w:rFonts w:ascii="Arial" w:eastAsia="STZhongsong" w:hAnsi="Arial" w:cs="Arial"/>
          <w:lang w:eastAsia="zh-CN"/>
        </w:rPr>
        <w:t xml:space="preserve">the breach or non-observance by the </w:t>
      </w:r>
      <w:r w:rsidR="00D15F1F">
        <w:rPr>
          <w:rFonts w:ascii="Arial" w:eastAsia="STZhongsong" w:hAnsi="Arial" w:cs="Arial"/>
          <w:i/>
          <w:lang w:eastAsia="zh-CN"/>
        </w:rPr>
        <w:t>Supplier</w:t>
      </w:r>
      <w:r w:rsidRPr="005C2CCC">
        <w:rPr>
          <w:rFonts w:ascii="Arial" w:eastAsia="STZhongsong" w:hAnsi="Arial" w:cs="Arial"/>
          <w:lang w:eastAsia="zh-CN"/>
        </w:rPr>
        <w:t xml:space="preserve"> or any Sub-</w:t>
      </w:r>
      <w:r w:rsidR="00D15F1F">
        <w:rPr>
          <w:rFonts w:ascii="Arial" w:eastAsia="STZhongsong" w:hAnsi="Arial" w:cs="Arial"/>
          <w:lang w:eastAsia="zh-CN"/>
        </w:rPr>
        <w:t>Supplier</w:t>
      </w:r>
      <w:r w:rsidRPr="005C2CCC">
        <w:rPr>
          <w:rFonts w:ascii="Arial" w:eastAsia="STZhongsong" w:hAnsi="Arial" w:cs="Arial"/>
          <w:lang w:eastAsia="zh-CN"/>
        </w:rPr>
        <w:t xml:space="preserve"> on or after the Relevant Transfer Date of:</w:t>
      </w:r>
    </w:p>
    <w:p w14:paraId="7F986691" w14:textId="314BF025" w:rsidR="005C2CCC" w:rsidRPr="005C2CCC" w:rsidRDefault="005C2CCC" w:rsidP="006B07B4">
      <w:pPr>
        <w:numPr>
          <w:ilvl w:val="3"/>
          <w:numId w:val="76"/>
        </w:numPr>
        <w:adjustRightInd w:val="0"/>
        <w:spacing w:after="240"/>
        <w:outlineLvl w:val="4"/>
        <w:rPr>
          <w:rFonts w:ascii="Arial" w:eastAsia="STZhongsong" w:hAnsi="Arial" w:cs="Arial"/>
          <w:lang w:eastAsia="zh-CN"/>
        </w:rPr>
      </w:pPr>
      <w:r w:rsidRPr="005C2CCC">
        <w:rPr>
          <w:rFonts w:ascii="Arial" w:eastAsia="STZhongsong" w:hAnsi="Arial" w:cs="Arial"/>
          <w:lang w:eastAsia="zh-CN"/>
        </w:rPr>
        <w:t xml:space="preserve">any collective agreement applicable to the Transferring Former </w:t>
      </w:r>
      <w:r w:rsidR="00D15F1F">
        <w:rPr>
          <w:rFonts w:ascii="Arial" w:eastAsia="STZhongsong" w:hAnsi="Arial" w:cs="Arial"/>
          <w:lang w:eastAsia="zh-CN"/>
        </w:rPr>
        <w:t>Supplier</w:t>
      </w:r>
      <w:r w:rsidRPr="005C2CCC">
        <w:rPr>
          <w:rFonts w:ascii="Arial" w:eastAsia="STZhongsong" w:hAnsi="Arial" w:cs="Arial"/>
          <w:lang w:eastAsia="zh-CN"/>
        </w:rPr>
        <w:t xml:space="preserve"> Employee; and/or</w:t>
      </w:r>
    </w:p>
    <w:p w14:paraId="14A3B77F" w14:textId="29EAAF70" w:rsidR="005C2CCC" w:rsidRPr="005C2CCC" w:rsidRDefault="005C2CCC" w:rsidP="006B07B4">
      <w:pPr>
        <w:numPr>
          <w:ilvl w:val="3"/>
          <w:numId w:val="76"/>
        </w:numPr>
        <w:adjustRightInd w:val="0"/>
        <w:spacing w:after="240"/>
        <w:outlineLvl w:val="4"/>
        <w:rPr>
          <w:rFonts w:ascii="Arial" w:eastAsia="STZhongsong" w:hAnsi="Arial" w:cs="Arial"/>
          <w:lang w:eastAsia="zh-CN"/>
        </w:rPr>
      </w:pPr>
      <w:r w:rsidRPr="005C2CCC">
        <w:rPr>
          <w:rFonts w:ascii="Arial" w:eastAsia="STZhongsong" w:hAnsi="Arial" w:cs="Arial"/>
          <w:lang w:eastAsia="zh-CN"/>
        </w:rPr>
        <w:t xml:space="preserve">any custom or practice in respect of any Transferring Former </w:t>
      </w:r>
      <w:r w:rsidR="00D15F1F">
        <w:rPr>
          <w:rFonts w:ascii="Arial" w:eastAsia="STZhongsong" w:hAnsi="Arial" w:cs="Arial"/>
          <w:lang w:eastAsia="zh-CN"/>
        </w:rPr>
        <w:t>Supplier</w:t>
      </w:r>
      <w:r w:rsidRPr="005C2CCC">
        <w:rPr>
          <w:rFonts w:ascii="Arial" w:eastAsia="STZhongsong" w:hAnsi="Arial" w:cs="Arial"/>
          <w:lang w:eastAsia="zh-CN"/>
        </w:rPr>
        <w:t xml:space="preserve"> Employees which the </w:t>
      </w:r>
      <w:r w:rsidR="00D15F1F">
        <w:rPr>
          <w:rFonts w:ascii="Arial" w:eastAsia="STZhongsong" w:hAnsi="Arial" w:cs="Arial"/>
          <w:i/>
          <w:lang w:eastAsia="zh-CN"/>
        </w:rPr>
        <w:t>Supplier</w:t>
      </w:r>
      <w:r w:rsidRPr="005C2CCC">
        <w:rPr>
          <w:rFonts w:ascii="Arial" w:eastAsia="STZhongsong" w:hAnsi="Arial" w:cs="Arial"/>
          <w:lang w:eastAsia="zh-CN"/>
        </w:rPr>
        <w:t xml:space="preserve"> or any Sub-</w:t>
      </w:r>
      <w:r w:rsidR="00D15F1F">
        <w:rPr>
          <w:rFonts w:ascii="Arial" w:eastAsia="STZhongsong" w:hAnsi="Arial" w:cs="Arial"/>
          <w:lang w:eastAsia="zh-CN"/>
        </w:rPr>
        <w:t>Supplier</w:t>
      </w:r>
      <w:r w:rsidRPr="005C2CCC">
        <w:rPr>
          <w:rFonts w:ascii="Arial" w:eastAsia="STZhongsong" w:hAnsi="Arial" w:cs="Arial"/>
          <w:lang w:eastAsia="zh-CN"/>
        </w:rPr>
        <w:t xml:space="preserve"> is contractually bound to honour;</w:t>
      </w:r>
    </w:p>
    <w:p w14:paraId="67C34F7D" w14:textId="78565338" w:rsidR="005C2CCC" w:rsidRPr="005C2CCC" w:rsidRDefault="005C2CCC" w:rsidP="006B07B4">
      <w:pPr>
        <w:numPr>
          <w:ilvl w:val="2"/>
          <w:numId w:val="76"/>
        </w:numPr>
        <w:adjustRightInd w:val="0"/>
        <w:spacing w:after="240"/>
        <w:outlineLvl w:val="3"/>
        <w:rPr>
          <w:rFonts w:ascii="Arial" w:eastAsia="STZhongsong" w:hAnsi="Arial" w:cs="Arial"/>
          <w:lang w:eastAsia="zh-CN"/>
        </w:rPr>
      </w:pPr>
      <w:r w:rsidRPr="005C2CCC">
        <w:rPr>
          <w:rFonts w:ascii="Arial" w:eastAsia="STZhongsong" w:hAnsi="Arial" w:cs="Arial"/>
          <w:lang w:eastAsia="zh-CN"/>
        </w:rPr>
        <w:t xml:space="preserve">any claim by any trade union or other body or person representing any Transferring Former </w:t>
      </w:r>
      <w:r w:rsidR="00D15F1F">
        <w:rPr>
          <w:rFonts w:ascii="Arial" w:eastAsia="STZhongsong" w:hAnsi="Arial" w:cs="Arial"/>
          <w:lang w:eastAsia="zh-CN"/>
        </w:rPr>
        <w:t>Supplier</w:t>
      </w:r>
      <w:r w:rsidRPr="005C2CCC">
        <w:rPr>
          <w:rFonts w:ascii="Arial" w:eastAsia="STZhongsong" w:hAnsi="Arial" w:cs="Arial"/>
          <w:lang w:eastAsia="zh-CN"/>
        </w:rPr>
        <w:t xml:space="preserve"> Employees arising from or connected with any failure by the </w:t>
      </w:r>
      <w:r w:rsidR="00D15F1F">
        <w:rPr>
          <w:rFonts w:ascii="Arial" w:eastAsia="STZhongsong" w:hAnsi="Arial" w:cs="Arial"/>
          <w:i/>
          <w:lang w:eastAsia="zh-CN"/>
        </w:rPr>
        <w:t>Supplier</w:t>
      </w:r>
      <w:r w:rsidRPr="005C2CCC">
        <w:rPr>
          <w:rFonts w:ascii="Arial" w:eastAsia="STZhongsong" w:hAnsi="Arial" w:cs="Arial"/>
          <w:lang w:eastAsia="zh-CN"/>
        </w:rPr>
        <w:t xml:space="preserve"> or a Sub-</w:t>
      </w:r>
      <w:r w:rsidR="00D15F1F">
        <w:rPr>
          <w:rFonts w:ascii="Arial" w:eastAsia="STZhongsong" w:hAnsi="Arial" w:cs="Arial"/>
          <w:lang w:eastAsia="zh-CN"/>
        </w:rPr>
        <w:t>Supplier</w:t>
      </w:r>
      <w:r w:rsidRPr="005C2CCC">
        <w:rPr>
          <w:rFonts w:ascii="Arial" w:eastAsia="STZhongsong" w:hAnsi="Arial" w:cs="Arial"/>
          <w:lang w:eastAsia="zh-CN"/>
        </w:rPr>
        <w:t xml:space="preserve"> to comply with any legal obligation to such trade union, body or person arising on or after the Relevant Transfer Date;</w:t>
      </w:r>
    </w:p>
    <w:p w14:paraId="4ACD4BC5" w14:textId="1FDC95C5" w:rsidR="005C2CCC" w:rsidRPr="005C2CCC" w:rsidRDefault="005C2CCC" w:rsidP="006B07B4">
      <w:pPr>
        <w:numPr>
          <w:ilvl w:val="2"/>
          <w:numId w:val="76"/>
        </w:numPr>
        <w:adjustRightInd w:val="0"/>
        <w:spacing w:after="240"/>
        <w:outlineLvl w:val="3"/>
        <w:rPr>
          <w:rFonts w:ascii="Arial" w:eastAsia="STZhongsong" w:hAnsi="Arial" w:cs="Arial"/>
          <w:lang w:eastAsia="zh-CN"/>
        </w:rPr>
      </w:pPr>
      <w:r w:rsidRPr="005C2CCC">
        <w:rPr>
          <w:rFonts w:ascii="Arial" w:eastAsia="STZhongsong" w:hAnsi="Arial" w:cs="Arial"/>
          <w:lang w:eastAsia="zh-CN"/>
        </w:rPr>
        <w:t xml:space="preserve">any proposal by the </w:t>
      </w:r>
      <w:r w:rsidR="00D15F1F">
        <w:rPr>
          <w:rFonts w:ascii="Arial" w:eastAsia="STZhongsong" w:hAnsi="Arial" w:cs="Arial"/>
          <w:i/>
          <w:lang w:eastAsia="zh-CN"/>
        </w:rPr>
        <w:t>Supplier</w:t>
      </w:r>
      <w:r w:rsidRPr="005C2CCC">
        <w:rPr>
          <w:rFonts w:ascii="Arial" w:eastAsia="STZhongsong" w:hAnsi="Arial" w:cs="Arial"/>
          <w:lang w:eastAsia="zh-CN"/>
        </w:rPr>
        <w:t xml:space="preserve"> or a Sub-</w:t>
      </w:r>
      <w:r w:rsidR="00D15F1F">
        <w:rPr>
          <w:rFonts w:ascii="Arial" w:eastAsia="STZhongsong" w:hAnsi="Arial" w:cs="Arial"/>
          <w:lang w:eastAsia="zh-CN"/>
        </w:rPr>
        <w:t>Supplier</w:t>
      </w:r>
      <w:r w:rsidRPr="005C2CCC">
        <w:rPr>
          <w:rFonts w:ascii="Arial" w:eastAsia="STZhongsong" w:hAnsi="Arial" w:cs="Arial"/>
          <w:lang w:eastAsia="zh-CN"/>
        </w:rPr>
        <w:t xml:space="preserve"> prior to the Relevant Transfer Date to change the terms and conditions of employment or working conditions of any Transferring Former </w:t>
      </w:r>
      <w:r w:rsidR="00D15F1F">
        <w:rPr>
          <w:rFonts w:ascii="Arial" w:eastAsia="STZhongsong" w:hAnsi="Arial" w:cs="Arial"/>
          <w:lang w:eastAsia="zh-CN"/>
        </w:rPr>
        <w:t>Supplier</w:t>
      </w:r>
      <w:r w:rsidRPr="005C2CCC">
        <w:rPr>
          <w:rFonts w:ascii="Arial" w:eastAsia="STZhongsong" w:hAnsi="Arial" w:cs="Arial"/>
          <w:lang w:eastAsia="zh-CN"/>
        </w:rPr>
        <w:t xml:space="preserve"> Employees on or after their transfer to the </w:t>
      </w:r>
      <w:r w:rsidR="00D15F1F">
        <w:rPr>
          <w:rFonts w:ascii="Arial" w:eastAsia="STZhongsong" w:hAnsi="Arial" w:cs="Arial"/>
          <w:i/>
          <w:lang w:eastAsia="zh-CN"/>
        </w:rPr>
        <w:t>Supplier</w:t>
      </w:r>
      <w:r w:rsidRPr="005C2CCC">
        <w:rPr>
          <w:rFonts w:ascii="Arial" w:eastAsia="STZhongsong" w:hAnsi="Arial" w:cs="Arial"/>
          <w:lang w:eastAsia="zh-CN"/>
        </w:rPr>
        <w:t xml:space="preserve"> or a Sub-</w:t>
      </w:r>
      <w:r w:rsidR="00D15F1F">
        <w:rPr>
          <w:rFonts w:ascii="Arial" w:eastAsia="STZhongsong" w:hAnsi="Arial" w:cs="Arial"/>
          <w:lang w:eastAsia="zh-CN"/>
        </w:rPr>
        <w:t>Supplier</w:t>
      </w:r>
      <w:r w:rsidRPr="005C2CCC">
        <w:rPr>
          <w:rFonts w:ascii="Arial" w:eastAsia="STZhongsong" w:hAnsi="Arial" w:cs="Arial"/>
          <w:lang w:eastAsia="zh-CN"/>
        </w:rPr>
        <w:t xml:space="preserve"> (as the case may be) on the Relevant Transfer Date, or to change the terms and conditions of employment or working conditions of any person who would have been a Transferring Former </w:t>
      </w:r>
      <w:r w:rsidR="00D15F1F">
        <w:rPr>
          <w:rFonts w:ascii="Arial" w:eastAsia="STZhongsong" w:hAnsi="Arial" w:cs="Arial"/>
          <w:lang w:eastAsia="zh-CN"/>
        </w:rPr>
        <w:t>Supplier</w:t>
      </w:r>
      <w:r w:rsidRPr="005C2CCC">
        <w:rPr>
          <w:rFonts w:ascii="Arial" w:eastAsia="STZhongsong" w:hAnsi="Arial" w:cs="Arial"/>
          <w:lang w:eastAsia="zh-CN"/>
        </w:rPr>
        <w:t xml:space="preserve"> Employee but for their resignation (or decision to treat their employment as terminated under regulation 4(9) of the Employment Regulations) before the Relevant Transfer Date as a result of or for a reason connected to such proposed changes; </w:t>
      </w:r>
    </w:p>
    <w:p w14:paraId="40E0AAD8" w14:textId="78342DF7" w:rsidR="005C2CCC" w:rsidRPr="005C2CCC" w:rsidRDefault="005C2CCC" w:rsidP="006B07B4">
      <w:pPr>
        <w:numPr>
          <w:ilvl w:val="2"/>
          <w:numId w:val="76"/>
        </w:numPr>
        <w:adjustRightInd w:val="0"/>
        <w:spacing w:after="240"/>
        <w:outlineLvl w:val="3"/>
        <w:rPr>
          <w:rFonts w:ascii="Arial" w:eastAsia="STZhongsong" w:hAnsi="Arial" w:cs="Arial"/>
          <w:lang w:eastAsia="zh-CN"/>
        </w:rPr>
      </w:pPr>
      <w:r w:rsidRPr="005C2CCC">
        <w:rPr>
          <w:rFonts w:ascii="Arial" w:eastAsia="STZhongsong" w:hAnsi="Arial" w:cs="Arial"/>
          <w:lang w:eastAsia="zh-CN"/>
        </w:rPr>
        <w:t xml:space="preserve">any statement communicated to or action undertaken by the </w:t>
      </w:r>
      <w:r w:rsidR="00D15F1F">
        <w:rPr>
          <w:rFonts w:ascii="Arial" w:eastAsia="STZhongsong" w:hAnsi="Arial" w:cs="Arial"/>
          <w:i/>
          <w:lang w:eastAsia="zh-CN"/>
        </w:rPr>
        <w:t>Supplier</w:t>
      </w:r>
      <w:r w:rsidRPr="005C2CCC">
        <w:rPr>
          <w:rFonts w:ascii="Arial" w:eastAsia="STZhongsong" w:hAnsi="Arial" w:cs="Arial"/>
          <w:lang w:eastAsia="zh-CN"/>
        </w:rPr>
        <w:t xml:space="preserve"> or a Sub-</w:t>
      </w:r>
      <w:r w:rsidR="00D15F1F">
        <w:rPr>
          <w:rFonts w:ascii="Arial" w:eastAsia="STZhongsong" w:hAnsi="Arial" w:cs="Arial"/>
          <w:lang w:eastAsia="zh-CN"/>
        </w:rPr>
        <w:t>Supplier</w:t>
      </w:r>
      <w:r w:rsidRPr="005C2CCC">
        <w:rPr>
          <w:rFonts w:ascii="Arial" w:eastAsia="STZhongsong" w:hAnsi="Arial" w:cs="Arial"/>
          <w:lang w:eastAsia="zh-CN"/>
        </w:rPr>
        <w:t xml:space="preserve"> to, or in respect of, any Transferring Former </w:t>
      </w:r>
      <w:r w:rsidR="00D15F1F">
        <w:rPr>
          <w:rFonts w:ascii="Arial" w:eastAsia="STZhongsong" w:hAnsi="Arial" w:cs="Arial"/>
          <w:lang w:eastAsia="zh-CN"/>
        </w:rPr>
        <w:t>Supplier</w:t>
      </w:r>
      <w:r w:rsidRPr="005C2CCC">
        <w:rPr>
          <w:rFonts w:ascii="Arial" w:eastAsia="STZhongsong" w:hAnsi="Arial" w:cs="Arial"/>
          <w:lang w:eastAsia="zh-CN"/>
        </w:rPr>
        <w:t xml:space="preserve"> Employee before the Relevant Transfer Date regarding the Relevant Transfer which has not been agreed in advance with the </w:t>
      </w:r>
      <w:r>
        <w:rPr>
          <w:rFonts w:ascii="Arial" w:eastAsia="STZhongsong" w:hAnsi="Arial" w:cs="Arial"/>
          <w:i/>
          <w:lang w:eastAsia="zh-CN"/>
        </w:rPr>
        <w:t>Purchaser</w:t>
      </w:r>
      <w:r w:rsidRPr="005C2CCC">
        <w:rPr>
          <w:rFonts w:ascii="Arial" w:eastAsia="STZhongsong" w:hAnsi="Arial" w:cs="Arial"/>
          <w:lang w:eastAsia="zh-CN"/>
        </w:rPr>
        <w:t xml:space="preserve"> and/or the Former </w:t>
      </w:r>
      <w:r w:rsidR="00D15F1F">
        <w:rPr>
          <w:rFonts w:ascii="Arial" w:eastAsia="STZhongsong" w:hAnsi="Arial" w:cs="Arial"/>
          <w:lang w:eastAsia="zh-CN"/>
        </w:rPr>
        <w:t>Supplier</w:t>
      </w:r>
      <w:r w:rsidRPr="005C2CCC">
        <w:rPr>
          <w:rFonts w:ascii="Arial" w:eastAsia="STZhongsong" w:hAnsi="Arial" w:cs="Arial"/>
          <w:lang w:eastAsia="zh-CN"/>
        </w:rPr>
        <w:t xml:space="preserve"> in writing;</w:t>
      </w:r>
    </w:p>
    <w:p w14:paraId="0606F7FD" w14:textId="77777777" w:rsidR="005C2CCC" w:rsidRPr="005C2CCC" w:rsidRDefault="005C2CCC" w:rsidP="006B07B4">
      <w:pPr>
        <w:numPr>
          <w:ilvl w:val="2"/>
          <w:numId w:val="76"/>
        </w:numPr>
        <w:adjustRightInd w:val="0"/>
        <w:spacing w:after="240"/>
        <w:outlineLvl w:val="3"/>
        <w:rPr>
          <w:rFonts w:ascii="Arial" w:eastAsia="STZhongsong" w:hAnsi="Arial" w:cs="Arial"/>
          <w:lang w:eastAsia="zh-CN"/>
        </w:rPr>
      </w:pPr>
      <w:r w:rsidRPr="005C2CCC">
        <w:rPr>
          <w:rFonts w:ascii="Arial" w:eastAsia="STZhongsong" w:hAnsi="Arial" w:cs="Arial"/>
          <w:lang w:eastAsia="zh-CN"/>
        </w:rPr>
        <w:t>any proceeding, claim or demand by HMRC or other statutory authority in respect of any financial obligation including, but not limited to, PAYE and primary and secondary national insurance contributions:</w:t>
      </w:r>
    </w:p>
    <w:p w14:paraId="54645E61" w14:textId="61997305" w:rsidR="005C2CCC" w:rsidRPr="005C2CCC" w:rsidRDefault="005C2CCC" w:rsidP="006B07B4">
      <w:pPr>
        <w:numPr>
          <w:ilvl w:val="3"/>
          <w:numId w:val="76"/>
        </w:numPr>
        <w:adjustRightInd w:val="0"/>
        <w:spacing w:after="240"/>
        <w:outlineLvl w:val="4"/>
        <w:rPr>
          <w:rFonts w:ascii="Arial" w:eastAsia="STZhongsong" w:hAnsi="Arial" w:cs="Arial"/>
          <w:lang w:eastAsia="zh-CN"/>
        </w:rPr>
      </w:pPr>
      <w:r w:rsidRPr="005C2CCC">
        <w:rPr>
          <w:rFonts w:ascii="Arial" w:eastAsia="STZhongsong" w:hAnsi="Arial" w:cs="Arial"/>
          <w:lang w:eastAsia="zh-CN"/>
        </w:rPr>
        <w:t xml:space="preserve">in relation to any Transferring Former </w:t>
      </w:r>
      <w:r w:rsidR="00D15F1F">
        <w:rPr>
          <w:rFonts w:ascii="Arial" w:eastAsia="STZhongsong" w:hAnsi="Arial" w:cs="Arial"/>
          <w:lang w:eastAsia="zh-CN"/>
        </w:rPr>
        <w:t>Supplier</w:t>
      </w:r>
      <w:r w:rsidRPr="005C2CCC">
        <w:rPr>
          <w:rFonts w:ascii="Arial" w:eastAsia="STZhongsong" w:hAnsi="Arial" w:cs="Arial"/>
          <w:lang w:eastAsia="zh-CN"/>
        </w:rPr>
        <w:t xml:space="preserve"> Employee, to the extent that the proceeding, claim or demand by HMRC or other statutory authority relates to financial obligations arising on or after the Relevant Transfer Date; and</w:t>
      </w:r>
    </w:p>
    <w:p w14:paraId="2985954B" w14:textId="2275A8BD" w:rsidR="005C2CCC" w:rsidRPr="005C2CCC" w:rsidRDefault="005C2CCC" w:rsidP="006B07B4">
      <w:pPr>
        <w:numPr>
          <w:ilvl w:val="3"/>
          <w:numId w:val="76"/>
        </w:numPr>
        <w:adjustRightInd w:val="0"/>
        <w:spacing w:after="240"/>
        <w:outlineLvl w:val="4"/>
        <w:rPr>
          <w:rFonts w:ascii="Arial" w:eastAsia="STZhongsong" w:hAnsi="Arial" w:cs="Arial"/>
          <w:lang w:eastAsia="zh-CN"/>
        </w:rPr>
      </w:pPr>
      <w:r w:rsidRPr="005C2CCC">
        <w:rPr>
          <w:rFonts w:ascii="Arial" w:eastAsia="STZhongsong" w:hAnsi="Arial" w:cs="Arial"/>
          <w:lang w:eastAsia="zh-CN"/>
        </w:rPr>
        <w:t xml:space="preserve">in relation to any employee who is not a Transferring Former </w:t>
      </w:r>
      <w:r w:rsidR="00D15F1F">
        <w:rPr>
          <w:rFonts w:ascii="Arial" w:eastAsia="STZhongsong" w:hAnsi="Arial" w:cs="Arial"/>
          <w:lang w:eastAsia="zh-CN"/>
        </w:rPr>
        <w:t>Supplier</w:t>
      </w:r>
      <w:r w:rsidRPr="005C2CCC">
        <w:rPr>
          <w:rFonts w:ascii="Arial" w:eastAsia="STZhongsong" w:hAnsi="Arial" w:cs="Arial"/>
          <w:lang w:eastAsia="zh-CN"/>
        </w:rPr>
        <w:t xml:space="preserve"> Employee, and in respect of whom it is later alleged or determined that the Employment Regulations applied so as to transfer his/her employment from the Former </w:t>
      </w:r>
      <w:r w:rsidR="00D15F1F">
        <w:rPr>
          <w:rFonts w:ascii="Arial" w:eastAsia="STZhongsong" w:hAnsi="Arial" w:cs="Arial"/>
          <w:lang w:eastAsia="zh-CN"/>
        </w:rPr>
        <w:t>Supplier</w:t>
      </w:r>
      <w:r w:rsidRPr="005C2CCC">
        <w:rPr>
          <w:rFonts w:ascii="Arial" w:eastAsia="STZhongsong" w:hAnsi="Arial" w:cs="Arial"/>
          <w:lang w:eastAsia="zh-CN"/>
        </w:rPr>
        <w:t xml:space="preserve"> to the </w:t>
      </w:r>
      <w:r w:rsidR="00D15F1F">
        <w:rPr>
          <w:rFonts w:ascii="Arial" w:eastAsia="STZhongsong" w:hAnsi="Arial" w:cs="Arial"/>
          <w:i/>
          <w:lang w:eastAsia="zh-CN"/>
        </w:rPr>
        <w:t>Supplier</w:t>
      </w:r>
      <w:r w:rsidRPr="005C2CCC">
        <w:rPr>
          <w:rFonts w:ascii="Arial" w:eastAsia="STZhongsong" w:hAnsi="Arial" w:cs="Arial"/>
          <w:lang w:eastAsia="zh-CN"/>
        </w:rPr>
        <w:t xml:space="preserve"> or a Sub-</w:t>
      </w:r>
      <w:r w:rsidR="00D15F1F">
        <w:rPr>
          <w:rFonts w:ascii="Arial" w:eastAsia="STZhongsong" w:hAnsi="Arial" w:cs="Arial"/>
          <w:lang w:eastAsia="zh-CN"/>
        </w:rPr>
        <w:t>Supplier</w:t>
      </w:r>
      <w:r w:rsidRPr="005C2CCC">
        <w:rPr>
          <w:rFonts w:ascii="Arial" w:eastAsia="STZhongsong" w:hAnsi="Arial" w:cs="Arial"/>
          <w:lang w:eastAsia="zh-CN"/>
        </w:rPr>
        <w:t>, to the extent that the proceeding, claim or demand by the HMRC or other statutory authority relates to financial obligations arising on or after the Relevant Transfer Date;</w:t>
      </w:r>
    </w:p>
    <w:p w14:paraId="04BD20DC" w14:textId="2A5564C9" w:rsidR="005C2CCC" w:rsidRPr="005C2CCC" w:rsidRDefault="005C2CCC" w:rsidP="006B07B4">
      <w:pPr>
        <w:numPr>
          <w:ilvl w:val="2"/>
          <w:numId w:val="76"/>
        </w:numPr>
        <w:adjustRightInd w:val="0"/>
        <w:spacing w:after="240"/>
        <w:outlineLvl w:val="3"/>
        <w:rPr>
          <w:rFonts w:ascii="Arial" w:eastAsia="STZhongsong" w:hAnsi="Arial" w:cs="Arial"/>
          <w:lang w:eastAsia="zh-CN"/>
        </w:rPr>
      </w:pPr>
      <w:r w:rsidRPr="005C2CCC">
        <w:rPr>
          <w:rFonts w:ascii="Arial" w:eastAsia="STZhongsong" w:hAnsi="Arial" w:cs="Arial"/>
          <w:lang w:eastAsia="zh-CN"/>
        </w:rPr>
        <w:t xml:space="preserve">a failure of the </w:t>
      </w:r>
      <w:r w:rsidR="00D15F1F">
        <w:rPr>
          <w:rFonts w:ascii="Arial" w:eastAsia="STZhongsong" w:hAnsi="Arial" w:cs="Arial"/>
          <w:i/>
          <w:lang w:eastAsia="zh-CN"/>
        </w:rPr>
        <w:t>Supplier</w:t>
      </w:r>
      <w:r w:rsidRPr="005C2CCC">
        <w:rPr>
          <w:rFonts w:ascii="Arial" w:eastAsia="STZhongsong" w:hAnsi="Arial" w:cs="Arial"/>
          <w:lang w:eastAsia="zh-CN"/>
        </w:rPr>
        <w:t xml:space="preserve"> or any Sub-</w:t>
      </w:r>
      <w:r w:rsidR="00D15F1F">
        <w:rPr>
          <w:rFonts w:ascii="Arial" w:eastAsia="STZhongsong" w:hAnsi="Arial" w:cs="Arial"/>
          <w:lang w:eastAsia="zh-CN"/>
        </w:rPr>
        <w:t>Supplier</w:t>
      </w:r>
      <w:r w:rsidRPr="005C2CCC">
        <w:rPr>
          <w:rFonts w:ascii="Arial" w:eastAsia="STZhongsong" w:hAnsi="Arial" w:cs="Arial"/>
          <w:lang w:eastAsia="zh-CN"/>
        </w:rPr>
        <w:t xml:space="preserve"> to discharge or procure the discharge of all wages, salaries and all other benefits and all PAYE tax deductions and national insurance contributions relating to the Transferring Former </w:t>
      </w:r>
      <w:r w:rsidR="00D15F1F">
        <w:rPr>
          <w:rFonts w:ascii="Arial" w:eastAsia="STZhongsong" w:hAnsi="Arial" w:cs="Arial"/>
          <w:lang w:eastAsia="zh-CN"/>
        </w:rPr>
        <w:t>Supplier</w:t>
      </w:r>
      <w:r w:rsidRPr="005C2CCC">
        <w:rPr>
          <w:rFonts w:ascii="Arial" w:eastAsia="STZhongsong" w:hAnsi="Arial" w:cs="Arial"/>
          <w:lang w:eastAsia="zh-CN"/>
        </w:rPr>
        <w:t xml:space="preserve"> Employees in respect of the period from (and including) the Relevant Transfer Date; and</w:t>
      </w:r>
    </w:p>
    <w:p w14:paraId="66A25DC1" w14:textId="0FA0C7FE" w:rsidR="005C2CCC" w:rsidRPr="005C2CCC" w:rsidRDefault="005C2CCC" w:rsidP="006B07B4">
      <w:pPr>
        <w:numPr>
          <w:ilvl w:val="2"/>
          <w:numId w:val="76"/>
        </w:numPr>
        <w:adjustRightInd w:val="0"/>
        <w:spacing w:after="240"/>
        <w:outlineLvl w:val="3"/>
        <w:rPr>
          <w:rFonts w:ascii="Arial" w:eastAsia="STZhongsong" w:hAnsi="Arial" w:cs="Arial"/>
          <w:lang w:eastAsia="zh-CN"/>
        </w:rPr>
      </w:pPr>
      <w:r w:rsidRPr="005C2CCC">
        <w:rPr>
          <w:rFonts w:ascii="Arial" w:eastAsia="STZhongsong" w:hAnsi="Arial" w:cs="Arial"/>
          <w:lang w:eastAsia="zh-CN"/>
        </w:rPr>
        <w:lastRenderedPageBreak/>
        <w:t xml:space="preserve">any claim made by or in respect of a Transferring Former </w:t>
      </w:r>
      <w:r w:rsidR="00D15F1F">
        <w:rPr>
          <w:rFonts w:ascii="Arial" w:eastAsia="STZhongsong" w:hAnsi="Arial" w:cs="Arial"/>
          <w:lang w:eastAsia="zh-CN"/>
        </w:rPr>
        <w:t>Supplier</w:t>
      </w:r>
      <w:r w:rsidRPr="005C2CCC">
        <w:rPr>
          <w:rFonts w:ascii="Arial" w:eastAsia="STZhongsong" w:hAnsi="Arial" w:cs="Arial"/>
          <w:lang w:eastAsia="zh-CN"/>
        </w:rPr>
        <w:t xml:space="preserve"> Employee or any appropriate employee representative (as defined in the Employment Regulations) of any Transferring Former </w:t>
      </w:r>
      <w:r w:rsidR="00D15F1F">
        <w:rPr>
          <w:rFonts w:ascii="Arial" w:eastAsia="STZhongsong" w:hAnsi="Arial" w:cs="Arial"/>
          <w:lang w:eastAsia="zh-CN"/>
        </w:rPr>
        <w:t>Supplier</w:t>
      </w:r>
      <w:r w:rsidRPr="005C2CCC">
        <w:rPr>
          <w:rFonts w:ascii="Arial" w:eastAsia="STZhongsong" w:hAnsi="Arial" w:cs="Arial"/>
          <w:lang w:eastAsia="zh-CN"/>
        </w:rPr>
        <w:t xml:space="preserve"> Employee relating to any act or omission of the </w:t>
      </w:r>
      <w:r w:rsidR="00D15F1F">
        <w:rPr>
          <w:rFonts w:ascii="Arial" w:eastAsia="STZhongsong" w:hAnsi="Arial" w:cs="Arial"/>
          <w:i/>
          <w:lang w:eastAsia="zh-CN"/>
        </w:rPr>
        <w:t>Supplier</w:t>
      </w:r>
      <w:r w:rsidRPr="005C2CCC">
        <w:rPr>
          <w:rFonts w:ascii="Arial" w:eastAsia="STZhongsong" w:hAnsi="Arial" w:cs="Arial"/>
          <w:lang w:eastAsia="zh-CN"/>
        </w:rPr>
        <w:t xml:space="preserve"> or any Sub-</w:t>
      </w:r>
      <w:r w:rsidR="00D15F1F">
        <w:rPr>
          <w:rFonts w:ascii="Arial" w:eastAsia="STZhongsong" w:hAnsi="Arial" w:cs="Arial"/>
          <w:lang w:eastAsia="zh-CN"/>
        </w:rPr>
        <w:t>Supplier</w:t>
      </w:r>
      <w:r w:rsidRPr="005C2CCC">
        <w:rPr>
          <w:rFonts w:ascii="Arial" w:eastAsia="STZhongsong" w:hAnsi="Arial" w:cs="Arial"/>
          <w:lang w:eastAsia="zh-CN"/>
        </w:rPr>
        <w:t xml:space="preserve"> in relation to obligations under regulation 13 of the Employment Regulations, except to the extent that the liability arises from the Former </w:t>
      </w:r>
      <w:r w:rsidR="00D15F1F">
        <w:rPr>
          <w:rFonts w:ascii="Arial" w:eastAsia="STZhongsong" w:hAnsi="Arial" w:cs="Arial"/>
          <w:lang w:eastAsia="zh-CN"/>
        </w:rPr>
        <w:t>Supplier</w:t>
      </w:r>
      <w:r w:rsidRPr="005C2CCC">
        <w:rPr>
          <w:rFonts w:ascii="Arial" w:eastAsia="STZhongsong" w:hAnsi="Arial" w:cs="Arial"/>
          <w:lang w:eastAsia="zh-CN"/>
        </w:rPr>
        <w:t>'s failure to comply with its obligations under regulation 13 of the Employment Regulations.</w:t>
      </w:r>
    </w:p>
    <w:p w14:paraId="7DF39A0A" w14:textId="31ECF53E" w:rsidR="005C2CCC" w:rsidRPr="005C2CCC" w:rsidRDefault="005C2CCC" w:rsidP="006B07B4">
      <w:pPr>
        <w:pStyle w:val="ListParagraph"/>
        <w:widowControl/>
        <w:numPr>
          <w:ilvl w:val="1"/>
          <w:numId w:val="76"/>
        </w:numPr>
        <w:tabs>
          <w:tab w:val="num" w:pos="1800"/>
        </w:tabs>
        <w:adjustRightInd w:val="0"/>
        <w:spacing w:after="240"/>
        <w:jc w:val="both"/>
        <w:outlineLvl w:val="2"/>
        <w:rPr>
          <w:rFonts w:eastAsia="STZhongsong" w:cs="Arial"/>
          <w:sz w:val="20"/>
          <w:lang w:eastAsia="zh-CN"/>
        </w:rPr>
      </w:pPr>
      <w:bookmarkStart w:id="58" w:name="_Ref389141423"/>
      <w:r w:rsidRPr="005C2CCC">
        <w:rPr>
          <w:rFonts w:eastAsia="STZhongsong" w:cs="Arial"/>
          <w:sz w:val="20"/>
          <w:lang w:eastAsia="zh-CN"/>
        </w:rPr>
        <w:t>The indemnities in paragraph </w:t>
      </w:r>
      <w:r w:rsidRPr="005C2CCC">
        <w:rPr>
          <w:rFonts w:eastAsia="STZhongsong" w:cs="Arial"/>
          <w:sz w:val="20"/>
          <w:lang w:eastAsia="zh-CN"/>
        </w:rPr>
        <w:fldChar w:fldCharType="begin"/>
      </w:r>
      <w:r w:rsidRPr="005C2CCC">
        <w:rPr>
          <w:rFonts w:eastAsia="STZhongsong" w:cs="Arial"/>
          <w:sz w:val="20"/>
          <w:lang w:eastAsia="zh-CN"/>
        </w:rPr>
        <w:instrText xml:space="preserve"> REF _Ref420489806 \r \h  \* MERGEFORMAT </w:instrText>
      </w:r>
      <w:r w:rsidRPr="005C2CCC">
        <w:rPr>
          <w:rFonts w:eastAsia="STZhongsong" w:cs="Arial"/>
          <w:sz w:val="20"/>
          <w:lang w:eastAsia="zh-CN"/>
        </w:rPr>
      </w:r>
      <w:r w:rsidRPr="005C2CCC">
        <w:rPr>
          <w:rFonts w:eastAsia="STZhongsong" w:cs="Arial"/>
          <w:sz w:val="20"/>
          <w:lang w:eastAsia="zh-CN"/>
        </w:rPr>
        <w:fldChar w:fldCharType="separate"/>
      </w:r>
      <w:r w:rsidRPr="005C2CCC">
        <w:rPr>
          <w:rFonts w:eastAsia="STZhongsong" w:cs="Arial"/>
          <w:sz w:val="20"/>
          <w:lang w:eastAsia="zh-CN"/>
        </w:rPr>
        <w:t>3.1</w:t>
      </w:r>
      <w:r w:rsidRPr="005C2CCC">
        <w:rPr>
          <w:rFonts w:eastAsia="STZhongsong" w:cs="Arial"/>
          <w:sz w:val="20"/>
          <w:lang w:eastAsia="zh-CN"/>
        </w:rPr>
        <w:fldChar w:fldCharType="end"/>
      </w:r>
      <w:r w:rsidRPr="005C2CCC">
        <w:rPr>
          <w:rFonts w:eastAsia="STZhongsong" w:cs="Arial"/>
          <w:sz w:val="20"/>
          <w:lang w:eastAsia="zh-CN"/>
        </w:rPr>
        <w:t xml:space="preserve"> of Part B of this Annex G shall not apply to the extent that the Employee Liabilities arise or are attributable to an act or omission of the Former </w:t>
      </w:r>
      <w:r w:rsidR="00D15F1F">
        <w:rPr>
          <w:rFonts w:eastAsia="STZhongsong" w:cs="Arial"/>
          <w:sz w:val="20"/>
          <w:lang w:eastAsia="zh-CN"/>
        </w:rPr>
        <w:t>Supplier</w:t>
      </w:r>
      <w:r w:rsidRPr="005C2CCC">
        <w:rPr>
          <w:rFonts w:eastAsia="STZhongsong" w:cs="Arial"/>
          <w:sz w:val="20"/>
          <w:lang w:eastAsia="zh-CN"/>
        </w:rPr>
        <w:t xml:space="preserve"> whether occurring or having its origin before, on or after the Relevant Transfer Date including, without limitation, any Employee Liabilities arising from the Former </w:t>
      </w:r>
      <w:r w:rsidR="00D15F1F">
        <w:rPr>
          <w:rFonts w:eastAsia="STZhongsong" w:cs="Arial"/>
          <w:sz w:val="20"/>
          <w:lang w:eastAsia="zh-CN"/>
        </w:rPr>
        <w:t>Supplier</w:t>
      </w:r>
      <w:r w:rsidRPr="005C2CCC">
        <w:rPr>
          <w:rFonts w:eastAsia="STZhongsong" w:cs="Arial"/>
          <w:sz w:val="20"/>
          <w:lang w:eastAsia="zh-CN"/>
        </w:rPr>
        <w:t>’s failure to comply with its obligations under the Employment Regulations.</w:t>
      </w:r>
      <w:bookmarkEnd w:id="58"/>
    </w:p>
    <w:p w14:paraId="0569652D" w14:textId="1BBDDCB5" w:rsidR="005C2CCC" w:rsidRPr="005C2CCC" w:rsidRDefault="005C2CCC" w:rsidP="006B07B4">
      <w:pPr>
        <w:pStyle w:val="ListParagraph"/>
        <w:widowControl/>
        <w:numPr>
          <w:ilvl w:val="1"/>
          <w:numId w:val="76"/>
        </w:numPr>
        <w:tabs>
          <w:tab w:val="num" w:pos="1800"/>
        </w:tabs>
        <w:adjustRightInd w:val="0"/>
        <w:spacing w:after="240"/>
        <w:jc w:val="both"/>
        <w:outlineLvl w:val="2"/>
        <w:rPr>
          <w:rFonts w:eastAsia="STZhongsong" w:cs="Arial"/>
          <w:sz w:val="20"/>
          <w:lang w:eastAsia="zh-CN"/>
        </w:rPr>
      </w:pPr>
      <w:r w:rsidRPr="005C2CCC">
        <w:rPr>
          <w:rFonts w:eastAsia="STZhongsong" w:cs="Arial"/>
          <w:sz w:val="20"/>
          <w:lang w:eastAsia="zh-CN"/>
        </w:rPr>
        <w:t xml:space="preserve">The </w:t>
      </w:r>
      <w:r w:rsidR="00D15F1F">
        <w:rPr>
          <w:rFonts w:eastAsia="STZhongsong" w:cs="Arial"/>
          <w:i/>
          <w:sz w:val="20"/>
          <w:lang w:eastAsia="zh-CN"/>
        </w:rPr>
        <w:t>Supplier</w:t>
      </w:r>
      <w:r w:rsidRPr="005C2CCC">
        <w:rPr>
          <w:rFonts w:eastAsia="STZhongsong" w:cs="Arial"/>
          <w:sz w:val="20"/>
          <w:lang w:eastAsia="zh-CN"/>
        </w:rPr>
        <w:t xml:space="preserve"> shall comply, and shall procure that each Sub-</w:t>
      </w:r>
      <w:r w:rsidR="00D15F1F">
        <w:rPr>
          <w:rFonts w:eastAsia="STZhongsong" w:cs="Arial"/>
          <w:sz w:val="20"/>
          <w:lang w:eastAsia="zh-CN"/>
        </w:rPr>
        <w:t>Supplier</w:t>
      </w:r>
      <w:r w:rsidRPr="005C2CCC">
        <w:rPr>
          <w:rFonts w:eastAsia="STZhongsong" w:cs="Arial"/>
          <w:sz w:val="20"/>
          <w:lang w:eastAsia="zh-CN"/>
        </w:rPr>
        <w:t xml:space="preserve"> shall comply, with all its obligations under the Employment Regulations (including without limitation its obligation to inform and consult in accordance with regulation 13 of the Employment Regulations) and shall perform and discharge, and shall procure that each Sub-</w:t>
      </w:r>
      <w:r w:rsidR="00D15F1F">
        <w:rPr>
          <w:rFonts w:eastAsia="STZhongsong" w:cs="Arial"/>
          <w:sz w:val="20"/>
          <w:lang w:eastAsia="zh-CN"/>
        </w:rPr>
        <w:t>Supplier</w:t>
      </w:r>
      <w:r w:rsidRPr="005C2CCC">
        <w:rPr>
          <w:rFonts w:eastAsia="STZhongsong" w:cs="Arial"/>
          <w:sz w:val="20"/>
          <w:lang w:eastAsia="zh-CN"/>
        </w:rPr>
        <w:t xml:space="preserve"> shall perform and discharge, all its obligations in respect of all the Transferring Former </w:t>
      </w:r>
      <w:r w:rsidR="00D15F1F">
        <w:rPr>
          <w:rFonts w:eastAsia="STZhongsong" w:cs="Arial"/>
          <w:sz w:val="20"/>
          <w:lang w:eastAsia="zh-CN"/>
        </w:rPr>
        <w:t>Supplier</w:t>
      </w:r>
      <w:r w:rsidRPr="005C2CCC">
        <w:rPr>
          <w:rFonts w:eastAsia="STZhongsong" w:cs="Arial"/>
          <w:sz w:val="20"/>
          <w:lang w:eastAsia="zh-CN"/>
        </w:rPr>
        <w:t xml:space="preserve"> Employees, on and from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from (and including) the Relevant Transfer Date) and any necessary apportionments in respect of any periodic payments shall be made between the </w:t>
      </w:r>
      <w:r w:rsidR="00D15F1F">
        <w:rPr>
          <w:rFonts w:eastAsia="STZhongsong" w:cs="Arial"/>
          <w:i/>
          <w:sz w:val="20"/>
          <w:lang w:eastAsia="zh-CN"/>
        </w:rPr>
        <w:t>Supplier</w:t>
      </w:r>
      <w:r w:rsidRPr="005C2CCC">
        <w:rPr>
          <w:rFonts w:eastAsia="STZhongsong" w:cs="Arial"/>
          <w:sz w:val="20"/>
          <w:lang w:eastAsia="zh-CN"/>
        </w:rPr>
        <w:t xml:space="preserve"> and the Former </w:t>
      </w:r>
      <w:r w:rsidR="00D15F1F">
        <w:rPr>
          <w:rFonts w:eastAsia="STZhongsong" w:cs="Arial"/>
          <w:sz w:val="20"/>
          <w:lang w:eastAsia="zh-CN"/>
        </w:rPr>
        <w:t>Supplier</w:t>
      </w:r>
      <w:r w:rsidRPr="005C2CCC">
        <w:rPr>
          <w:rFonts w:eastAsia="STZhongsong" w:cs="Arial"/>
          <w:sz w:val="20"/>
          <w:lang w:eastAsia="zh-CN"/>
        </w:rPr>
        <w:t>.</w:t>
      </w:r>
    </w:p>
    <w:p w14:paraId="375B2645" w14:textId="77777777" w:rsidR="005C2CCC" w:rsidRPr="005C2CCC" w:rsidRDefault="005C2CCC" w:rsidP="006B07B4">
      <w:pPr>
        <w:pStyle w:val="ListParagraph"/>
        <w:widowControl/>
        <w:numPr>
          <w:ilvl w:val="0"/>
          <w:numId w:val="76"/>
        </w:numPr>
        <w:tabs>
          <w:tab w:val="num" w:pos="862"/>
        </w:tabs>
        <w:adjustRightInd w:val="0"/>
        <w:spacing w:after="240"/>
        <w:jc w:val="both"/>
        <w:outlineLvl w:val="1"/>
        <w:rPr>
          <w:rFonts w:eastAsia="STZhongsong" w:cs="Arial"/>
          <w:sz w:val="20"/>
          <w:lang w:eastAsia="zh-CN"/>
        </w:rPr>
      </w:pPr>
      <w:r w:rsidRPr="005C2CCC">
        <w:rPr>
          <w:rFonts w:eastAsia="STZhongsong" w:cs="Arial"/>
          <w:sz w:val="20"/>
          <w:lang w:eastAsia="zh-CN"/>
        </w:rPr>
        <w:t>Information</w:t>
      </w:r>
    </w:p>
    <w:p w14:paraId="3ED80460" w14:textId="4626484F" w:rsidR="005C2CCC" w:rsidRPr="005C2CCC" w:rsidRDefault="005C2CCC" w:rsidP="006B07B4">
      <w:pPr>
        <w:numPr>
          <w:ilvl w:val="1"/>
          <w:numId w:val="76"/>
        </w:numPr>
        <w:adjustRightInd w:val="0"/>
        <w:spacing w:after="240"/>
        <w:outlineLvl w:val="3"/>
        <w:rPr>
          <w:rFonts w:ascii="Arial" w:eastAsia="STZhongsong" w:hAnsi="Arial" w:cs="Arial"/>
          <w:lang w:eastAsia="zh-CN"/>
        </w:rPr>
      </w:pPr>
      <w:r w:rsidRPr="005C2CCC">
        <w:rPr>
          <w:rFonts w:ascii="Arial" w:eastAsia="STZhongsong" w:hAnsi="Arial" w:cs="Arial"/>
          <w:lang w:eastAsia="zh-CN"/>
        </w:rPr>
        <w:t xml:space="preserve">The </w:t>
      </w:r>
      <w:r w:rsidR="00D15F1F">
        <w:rPr>
          <w:rFonts w:ascii="Arial" w:eastAsia="STZhongsong" w:hAnsi="Arial" w:cs="Arial"/>
          <w:i/>
          <w:lang w:eastAsia="zh-CN"/>
        </w:rPr>
        <w:t>Supplier</w:t>
      </w:r>
      <w:r w:rsidRPr="005C2CCC">
        <w:rPr>
          <w:rFonts w:ascii="Arial" w:eastAsia="STZhongsong" w:hAnsi="Arial" w:cs="Arial"/>
          <w:lang w:eastAsia="zh-CN"/>
        </w:rPr>
        <w:t xml:space="preserve"> shall, and shall procure that each Sub-</w:t>
      </w:r>
      <w:r w:rsidR="00D15F1F">
        <w:rPr>
          <w:rFonts w:ascii="Arial" w:eastAsia="STZhongsong" w:hAnsi="Arial" w:cs="Arial"/>
          <w:lang w:eastAsia="zh-CN"/>
        </w:rPr>
        <w:t>Supplier</w:t>
      </w:r>
      <w:r w:rsidRPr="005C2CCC">
        <w:rPr>
          <w:rFonts w:ascii="Arial" w:eastAsia="STZhongsong" w:hAnsi="Arial" w:cs="Arial"/>
          <w:lang w:eastAsia="zh-CN"/>
        </w:rPr>
        <w:t xml:space="preserve"> shall, promptly provide to the </w:t>
      </w:r>
      <w:r>
        <w:rPr>
          <w:rFonts w:ascii="Arial" w:eastAsia="STZhongsong" w:hAnsi="Arial" w:cs="Arial"/>
          <w:i/>
          <w:lang w:eastAsia="zh-CN"/>
        </w:rPr>
        <w:t>Purchaser</w:t>
      </w:r>
      <w:r w:rsidRPr="005C2CCC">
        <w:rPr>
          <w:rFonts w:ascii="Arial" w:eastAsia="STZhongsong" w:hAnsi="Arial" w:cs="Arial"/>
          <w:lang w:eastAsia="zh-CN"/>
        </w:rPr>
        <w:t xml:space="preserve"> and/or at the </w:t>
      </w:r>
      <w:r>
        <w:rPr>
          <w:rFonts w:ascii="Arial" w:eastAsia="STZhongsong" w:hAnsi="Arial" w:cs="Arial"/>
          <w:i/>
          <w:lang w:eastAsia="zh-CN"/>
        </w:rPr>
        <w:t>Purchaser</w:t>
      </w:r>
      <w:r w:rsidRPr="005C2CCC">
        <w:rPr>
          <w:rFonts w:ascii="Arial" w:eastAsia="STZhongsong" w:hAnsi="Arial" w:cs="Arial"/>
          <w:lang w:eastAsia="zh-CN"/>
        </w:rPr>
        <w:t xml:space="preserve">’s direction, the Former </w:t>
      </w:r>
      <w:r w:rsidR="00D15F1F">
        <w:rPr>
          <w:rFonts w:ascii="Arial" w:eastAsia="STZhongsong" w:hAnsi="Arial" w:cs="Arial"/>
          <w:lang w:eastAsia="zh-CN"/>
        </w:rPr>
        <w:t>Supplier</w:t>
      </w:r>
      <w:r w:rsidRPr="005C2CCC">
        <w:rPr>
          <w:rFonts w:ascii="Arial" w:eastAsia="STZhongsong" w:hAnsi="Arial" w:cs="Arial"/>
          <w:lang w:eastAsia="zh-CN"/>
        </w:rPr>
        <w:t xml:space="preserve">, in writing such information as is necessary to enable the </w:t>
      </w:r>
      <w:r>
        <w:rPr>
          <w:rFonts w:ascii="Arial" w:eastAsia="STZhongsong" w:hAnsi="Arial" w:cs="Arial"/>
          <w:i/>
          <w:lang w:eastAsia="zh-CN"/>
        </w:rPr>
        <w:t>Purchaser</w:t>
      </w:r>
      <w:r w:rsidRPr="005C2CCC">
        <w:rPr>
          <w:rFonts w:ascii="Arial" w:eastAsia="STZhongsong" w:hAnsi="Arial" w:cs="Arial"/>
          <w:lang w:eastAsia="zh-CN"/>
        </w:rPr>
        <w:t xml:space="preserve"> and/or the Former </w:t>
      </w:r>
      <w:r w:rsidR="00D15F1F">
        <w:rPr>
          <w:rFonts w:ascii="Arial" w:eastAsia="STZhongsong" w:hAnsi="Arial" w:cs="Arial"/>
          <w:lang w:eastAsia="zh-CN"/>
        </w:rPr>
        <w:t>Supplier</w:t>
      </w:r>
      <w:r w:rsidRPr="005C2CCC">
        <w:rPr>
          <w:rFonts w:ascii="Arial" w:eastAsia="STZhongsong" w:hAnsi="Arial" w:cs="Arial"/>
          <w:lang w:eastAsia="zh-CN"/>
        </w:rPr>
        <w:t xml:space="preserve"> to carry out their respective duties under regulation 13 of the Employment Regulations. The </w:t>
      </w:r>
      <w:r>
        <w:rPr>
          <w:rFonts w:ascii="Arial" w:eastAsia="STZhongsong" w:hAnsi="Arial" w:cs="Arial"/>
          <w:i/>
          <w:lang w:eastAsia="zh-CN"/>
        </w:rPr>
        <w:t>Purchaser</w:t>
      </w:r>
      <w:r w:rsidRPr="005C2CCC">
        <w:rPr>
          <w:rFonts w:ascii="Arial" w:eastAsia="STZhongsong" w:hAnsi="Arial" w:cs="Arial"/>
          <w:lang w:eastAsia="zh-CN"/>
        </w:rPr>
        <w:t xml:space="preserve"> shall procure that the Former </w:t>
      </w:r>
      <w:r w:rsidR="00D15F1F">
        <w:rPr>
          <w:rFonts w:ascii="Arial" w:eastAsia="STZhongsong" w:hAnsi="Arial" w:cs="Arial"/>
          <w:lang w:eastAsia="zh-CN"/>
        </w:rPr>
        <w:t>Supplier</w:t>
      </w:r>
      <w:r w:rsidRPr="005C2CCC">
        <w:rPr>
          <w:rFonts w:ascii="Arial" w:eastAsia="STZhongsong" w:hAnsi="Arial" w:cs="Arial"/>
          <w:lang w:eastAsia="zh-CN"/>
        </w:rPr>
        <w:t xml:space="preserve"> shall promptly provide to the </w:t>
      </w:r>
      <w:r w:rsidR="00D15F1F">
        <w:rPr>
          <w:rFonts w:ascii="Arial" w:eastAsia="STZhongsong" w:hAnsi="Arial" w:cs="Arial"/>
          <w:i/>
          <w:lang w:eastAsia="zh-CN"/>
        </w:rPr>
        <w:t>Supplier</w:t>
      </w:r>
      <w:r w:rsidRPr="005C2CCC">
        <w:rPr>
          <w:rFonts w:ascii="Arial" w:eastAsia="STZhongsong" w:hAnsi="Arial" w:cs="Arial"/>
          <w:lang w:eastAsia="zh-CN"/>
        </w:rPr>
        <w:t xml:space="preserve"> and each Notified Sub-</w:t>
      </w:r>
      <w:r w:rsidR="00D15F1F">
        <w:rPr>
          <w:rFonts w:ascii="Arial" w:eastAsia="STZhongsong" w:hAnsi="Arial" w:cs="Arial"/>
          <w:lang w:eastAsia="zh-CN"/>
        </w:rPr>
        <w:t>Supplier</w:t>
      </w:r>
      <w:r w:rsidRPr="005C2CCC">
        <w:rPr>
          <w:rFonts w:ascii="Arial" w:eastAsia="STZhongsong" w:hAnsi="Arial" w:cs="Arial"/>
          <w:lang w:eastAsia="zh-CN"/>
        </w:rPr>
        <w:t xml:space="preserve"> in writing such information as is necessary to enable the </w:t>
      </w:r>
      <w:r w:rsidR="00D15F1F">
        <w:rPr>
          <w:rFonts w:ascii="Arial" w:eastAsia="STZhongsong" w:hAnsi="Arial" w:cs="Arial"/>
          <w:i/>
          <w:lang w:eastAsia="zh-CN"/>
        </w:rPr>
        <w:t>Supplier</w:t>
      </w:r>
      <w:r w:rsidRPr="005C2CCC">
        <w:rPr>
          <w:rFonts w:ascii="Arial" w:eastAsia="STZhongsong" w:hAnsi="Arial" w:cs="Arial"/>
          <w:lang w:eastAsia="zh-CN"/>
        </w:rPr>
        <w:t xml:space="preserve"> and each Notified Sub-</w:t>
      </w:r>
      <w:r w:rsidR="00D15F1F">
        <w:rPr>
          <w:rFonts w:ascii="Arial" w:eastAsia="STZhongsong" w:hAnsi="Arial" w:cs="Arial"/>
          <w:lang w:eastAsia="zh-CN"/>
        </w:rPr>
        <w:t>Supplier</w:t>
      </w:r>
      <w:r w:rsidRPr="005C2CCC">
        <w:rPr>
          <w:rFonts w:ascii="Arial" w:eastAsia="STZhongsong" w:hAnsi="Arial" w:cs="Arial"/>
          <w:lang w:eastAsia="zh-CN"/>
        </w:rPr>
        <w:t xml:space="preserve"> to carry out their respective duties under regulation 13 of the Employment Regulations.</w:t>
      </w:r>
    </w:p>
    <w:p w14:paraId="002CB284" w14:textId="77777777" w:rsidR="005C2CCC" w:rsidRPr="005C2CCC" w:rsidRDefault="005C2CCC" w:rsidP="006B07B4">
      <w:pPr>
        <w:pStyle w:val="ListParagraph"/>
        <w:widowControl/>
        <w:numPr>
          <w:ilvl w:val="0"/>
          <w:numId w:val="76"/>
        </w:numPr>
        <w:tabs>
          <w:tab w:val="num" w:pos="862"/>
        </w:tabs>
        <w:adjustRightInd w:val="0"/>
        <w:spacing w:after="240"/>
        <w:jc w:val="both"/>
        <w:outlineLvl w:val="1"/>
        <w:rPr>
          <w:rFonts w:eastAsia="STZhongsong" w:cs="Arial"/>
          <w:sz w:val="20"/>
          <w:lang w:eastAsia="zh-CN"/>
        </w:rPr>
      </w:pPr>
      <w:r w:rsidRPr="005C2CCC">
        <w:rPr>
          <w:rFonts w:eastAsia="STZhongsong" w:cs="Arial"/>
          <w:sz w:val="20"/>
          <w:lang w:eastAsia="zh-CN"/>
        </w:rPr>
        <w:t>Principles of Good Employment Practice</w:t>
      </w:r>
    </w:p>
    <w:p w14:paraId="4DC92B0C" w14:textId="4CA5F9C3" w:rsidR="005C2CCC" w:rsidRPr="005C2CCC" w:rsidRDefault="005C2CCC" w:rsidP="006B07B4">
      <w:pPr>
        <w:numPr>
          <w:ilvl w:val="1"/>
          <w:numId w:val="76"/>
        </w:numPr>
        <w:adjustRightInd w:val="0"/>
        <w:spacing w:after="240"/>
        <w:outlineLvl w:val="3"/>
        <w:rPr>
          <w:rFonts w:ascii="Arial" w:eastAsia="STZhongsong" w:hAnsi="Arial" w:cs="Arial"/>
          <w:lang w:eastAsia="zh-CN"/>
        </w:rPr>
      </w:pPr>
      <w:r w:rsidRPr="005C2CCC">
        <w:rPr>
          <w:rFonts w:ascii="Arial" w:eastAsia="STZhongsong" w:hAnsi="Arial" w:cs="Arial"/>
          <w:lang w:eastAsia="zh-CN"/>
        </w:rPr>
        <w:t xml:space="preserve">The </w:t>
      </w:r>
      <w:r w:rsidR="00D15F1F">
        <w:rPr>
          <w:rFonts w:ascii="Arial" w:eastAsia="STZhongsong" w:hAnsi="Arial" w:cs="Arial"/>
          <w:i/>
          <w:lang w:eastAsia="zh-CN"/>
        </w:rPr>
        <w:t>Supplier</w:t>
      </w:r>
      <w:r w:rsidRPr="005C2CCC">
        <w:rPr>
          <w:rFonts w:ascii="Arial" w:eastAsia="STZhongsong" w:hAnsi="Arial" w:cs="Arial"/>
          <w:lang w:eastAsia="zh-CN"/>
        </w:rPr>
        <w:t xml:space="preserve"> shall, and shall procure that each Sub-</w:t>
      </w:r>
      <w:r w:rsidR="00D15F1F">
        <w:rPr>
          <w:rFonts w:ascii="Arial" w:eastAsia="STZhongsong" w:hAnsi="Arial" w:cs="Arial"/>
          <w:lang w:eastAsia="zh-CN"/>
        </w:rPr>
        <w:t>Supplier</w:t>
      </w:r>
      <w:r w:rsidRPr="005C2CCC">
        <w:rPr>
          <w:rFonts w:ascii="Arial" w:eastAsia="STZhongsong" w:hAnsi="Arial" w:cs="Arial"/>
          <w:lang w:eastAsia="zh-CN"/>
        </w:rPr>
        <w:t xml:space="preserve"> shall, comply with any requirement notified to it by the </w:t>
      </w:r>
      <w:r>
        <w:rPr>
          <w:rFonts w:ascii="Arial" w:eastAsia="STZhongsong" w:hAnsi="Arial" w:cs="Arial"/>
          <w:i/>
          <w:lang w:eastAsia="zh-CN"/>
        </w:rPr>
        <w:t>Purchaser</w:t>
      </w:r>
      <w:r w:rsidRPr="005C2CCC">
        <w:rPr>
          <w:rFonts w:ascii="Arial" w:eastAsia="STZhongsong" w:hAnsi="Arial" w:cs="Arial"/>
          <w:lang w:eastAsia="zh-CN"/>
        </w:rPr>
        <w:t xml:space="preserve"> relating to pensions in respect of any Transferring Former </w:t>
      </w:r>
      <w:r w:rsidR="00D15F1F">
        <w:rPr>
          <w:rFonts w:ascii="Arial" w:eastAsia="STZhongsong" w:hAnsi="Arial" w:cs="Arial"/>
          <w:lang w:eastAsia="zh-CN"/>
        </w:rPr>
        <w:t>Supplier</w:t>
      </w:r>
      <w:r w:rsidRPr="005C2CCC">
        <w:rPr>
          <w:rFonts w:ascii="Arial" w:eastAsia="STZhongsong" w:hAnsi="Arial" w:cs="Arial"/>
          <w:lang w:eastAsia="zh-CN"/>
        </w:rPr>
        <w:t xml:space="preserve"> Employee as set down in:</w:t>
      </w:r>
    </w:p>
    <w:p w14:paraId="398554EF" w14:textId="77777777" w:rsidR="005C2CCC" w:rsidRPr="005C2CCC" w:rsidRDefault="005C2CCC" w:rsidP="006B07B4">
      <w:pPr>
        <w:numPr>
          <w:ilvl w:val="1"/>
          <w:numId w:val="76"/>
        </w:numPr>
        <w:adjustRightInd w:val="0"/>
        <w:spacing w:after="240"/>
        <w:outlineLvl w:val="3"/>
        <w:rPr>
          <w:rFonts w:ascii="Arial" w:eastAsia="STZhongsong" w:hAnsi="Arial" w:cs="Arial"/>
          <w:lang w:eastAsia="zh-CN"/>
        </w:rPr>
      </w:pPr>
      <w:r w:rsidRPr="005C2CCC">
        <w:rPr>
          <w:rFonts w:ascii="Arial" w:eastAsia="STZhongsong" w:hAnsi="Arial" w:cs="Arial"/>
          <w:lang w:eastAsia="zh-CN"/>
        </w:rPr>
        <w:t xml:space="preserve">the Cabinet Office Statement of Practice on Staff Transfers in the Public Sector of January 2000, revised 2007; </w:t>
      </w:r>
    </w:p>
    <w:p w14:paraId="4B183A6D" w14:textId="77777777" w:rsidR="005C2CCC" w:rsidRPr="005C2CCC" w:rsidRDefault="005C2CCC" w:rsidP="006B07B4">
      <w:pPr>
        <w:numPr>
          <w:ilvl w:val="1"/>
          <w:numId w:val="76"/>
        </w:numPr>
        <w:adjustRightInd w:val="0"/>
        <w:spacing w:after="240"/>
        <w:outlineLvl w:val="3"/>
        <w:rPr>
          <w:rFonts w:ascii="Arial" w:eastAsia="STZhongsong" w:hAnsi="Arial" w:cs="Arial"/>
          <w:lang w:eastAsia="zh-CN"/>
        </w:rPr>
      </w:pPr>
      <w:r w:rsidRPr="005C2CCC">
        <w:rPr>
          <w:rFonts w:ascii="Arial" w:eastAsia="STZhongsong" w:hAnsi="Arial" w:cs="Arial"/>
          <w:lang w:eastAsia="zh-CN"/>
        </w:rPr>
        <w:t xml:space="preserve">HM Treasury's guidance “Staff Transfers from Central Government: A Fair Deal for Staff Pensions of 1999; </w:t>
      </w:r>
    </w:p>
    <w:p w14:paraId="7B864D1F" w14:textId="77777777" w:rsidR="005C2CCC" w:rsidRPr="005C2CCC" w:rsidRDefault="005C2CCC" w:rsidP="006B07B4">
      <w:pPr>
        <w:numPr>
          <w:ilvl w:val="1"/>
          <w:numId w:val="76"/>
        </w:numPr>
        <w:adjustRightInd w:val="0"/>
        <w:spacing w:after="240"/>
        <w:outlineLvl w:val="3"/>
        <w:rPr>
          <w:rFonts w:ascii="Arial" w:eastAsia="STZhongsong" w:hAnsi="Arial" w:cs="Arial"/>
          <w:lang w:eastAsia="zh-CN"/>
        </w:rPr>
      </w:pPr>
      <w:r w:rsidRPr="005C2CCC">
        <w:rPr>
          <w:rFonts w:ascii="Arial" w:eastAsia="STZhongsong" w:hAnsi="Arial" w:cs="Arial"/>
          <w:lang w:eastAsia="zh-CN"/>
        </w:rPr>
        <w:t>HM Treasury's guidance: “Fair deal for staff pensions:  procurement of Bulk Transfer Agreements and Related Issues” of June 2004; and/or</w:t>
      </w:r>
    </w:p>
    <w:p w14:paraId="6A49A32F" w14:textId="77777777" w:rsidR="005C2CCC" w:rsidRPr="005C2CCC" w:rsidRDefault="005C2CCC" w:rsidP="006B07B4">
      <w:pPr>
        <w:numPr>
          <w:ilvl w:val="1"/>
          <w:numId w:val="76"/>
        </w:numPr>
        <w:adjustRightInd w:val="0"/>
        <w:spacing w:after="240"/>
        <w:outlineLvl w:val="3"/>
        <w:rPr>
          <w:rFonts w:ascii="Arial" w:eastAsia="STZhongsong" w:hAnsi="Arial" w:cs="Arial"/>
          <w:lang w:eastAsia="zh-CN"/>
        </w:rPr>
      </w:pPr>
      <w:r w:rsidRPr="005C2CCC">
        <w:rPr>
          <w:rFonts w:ascii="Arial" w:eastAsia="STZhongsong" w:hAnsi="Arial" w:cs="Arial"/>
          <w:lang w:eastAsia="zh-CN"/>
        </w:rPr>
        <w:t xml:space="preserve">the New Fair Deal. </w:t>
      </w:r>
    </w:p>
    <w:p w14:paraId="260624C2" w14:textId="77777777" w:rsidR="005C2CCC" w:rsidRPr="005C2CCC" w:rsidRDefault="005C2CCC" w:rsidP="006B07B4">
      <w:pPr>
        <w:pStyle w:val="ListParagraph"/>
        <w:widowControl/>
        <w:numPr>
          <w:ilvl w:val="0"/>
          <w:numId w:val="76"/>
        </w:numPr>
        <w:tabs>
          <w:tab w:val="num" w:pos="862"/>
        </w:tabs>
        <w:adjustRightInd w:val="0"/>
        <w:spacing w:after="240"/>
        <w:jc w:val="both"/>
        <w:outlineLvl w:val="1"/>
        <w:rPr>
          <w:rFonts w:eastAsia="STZhongsong" w:cs="Arial"/>
          <w:sz w:val="20"/>
          <w:lang w:eastAsia="zh-CN"/>
        </w:rPr>
      </w:pPr>
      <w:r w:rsidRPr="005C2CCC">
        <w:rPr>
          <w:rFonts w:eastAsia="STZhongsong" w:cs="Arial"/>
          <w:sz w:val="20"/>
          <w:lang w:eastAsia="zh-CN"/>
        </w:rPr>
        <w:t>Procurement Obligations</w:t>
      </w:r>
    </w:p>
    <w:p w14:paraId="54BCE26B" w14:textId="11CC3ECB" w:rsidR="005C2CCC" w:rsidRPr="005C2CCC" w:rsidRDefault="005C2CCC" w:rsidP="006B07B4">
      <w:pPr>
        <w:numPr>
          <w:ilvl w:val="1"/>
          <w:numId w:val="76"/>
        </w:numPr>
        <w:adjustRightInd w:val="0"/>
        <w:spacing w:after="240"/>
        <w:outlineLvl w:val="3"/>
        <w:rPr>
          <w:rFonts w:ascii="Arial" w:eastAsia="STZhongsong" w:hAnsi="Arial" w:cs="Arial"/>
          <w:lang w:eastAsia="zh-CN"/>
        </w:rPr>
      </w:pPr>
      <w:r w:rsidRPr="005C2CCC">
        <w:rPr>
          <w:rFonts w:ascii="Arial" w:eastAsia="STZhongsong" w:hAnsi="Arial" w:cs="Arial"/>
          <w:lang w:eastAsia="zh-CN"/>
        </w:rPr>
        <w:t xml:space="preserve">Notwithstanding any other provisions of this Part B of this Annex G, where in this Part B the </w:t>
      </w:r>
      <w:r>
        <w:rPr>
          <w:rFonts w:ascii="Arial" w:eastAsia="STZhongsong" w:hAnsi="Arial" w:cs="Arial"/>
          <w:i/>
          <w:lang w:eastAsia="zh-CN"/>
        </w:rPr>
        <w:t>Purchaser</w:t>
      </w:r>
      <w:r w:rsidRPr="005C2CCC">
        <w:rPr>
          <w:rFonts w:ascii="Arial" w:eastAsia="STZhongsong" w:hAnsi="Arial" w:cs="Arial"/>
          <w:lang w:eastAsia="zh-CN"/>
        </w:rPr>
        <w:t xml:space="preserve"> accepts an obligation to procure that a Former </w:t>
      </w:r>
      <w:r w:rsidR="00D15F1F">
        <w:rPr>
          <w:rFonts w:ascii="Arial" w:eastAsia="STZhongsong" w:hAnsi="Arial" w:cs="Arial"/>
          <w:lang w:eastAsia="zh-CN"/>
        </w:rPr>
        <w:t>Supplier</w:t>
      </w:r>
      <w:r w:rsidRPr="005C2CCC">
        <w:rPr>
          <w:rFonts w:ascii="Arial" w:eastAsia="STZhongsong" w:hAnsi="Arial" w:cs="Arial"/>
          <w:lang w:eastAsia="zh-CN"/>
        </w:rPr>
        <w:t xml:space="preserve"> does or does not do something, such obligation shall be limited so that it extends only to the extent that the </w:t>
      </w:r>
      <w:r>
        <w:rPr>
          <w:rFonts w:ascii="Arial" w:eastAsia="STZhongsong" w:hAnsi="Arial" w:cs="Arial"/>
          <w:i/>
          <w:lang w:eastAsia="zh-CN"/>
        </w:rPr>
        <w:t>Purchaser</w:t>
      </w:r>
      <w:r w:rsidRPr="005C2CCC">
        <w:rPr>
          <w:rFonts w:ascii="Arial" w:eastAsia="STZhongsong" w:hAnsi="Arial" w:cs="Arial"/>
          <w:lang w:eastAsia="zh-CN"/>
        </w:rPr>
        <w:t xml:space="preserve">'s contract with the Former </w:t>
      </w:r>
      <w:r w:rsidR="00D15F1F">
        <w:rPr>
          <w:rFonts w:ascii="Arial" w:eastAsia="STZhongsong" w:hAnsi="Arial" w:cs="Arial"/>
          <w:lang w:eastAsia="zh-CN"/>
        </w:rPr>
        <w:t>Supplier</w:t>
      </w:r>
      <w:r w:rsidRPr="005C2CCC">
        <w:rPr>
          <w:rFonts w:ascii="Arial" w:eastAsia="STZhongsong" w:hAnsi="Arial" w:cs="Arial"/>
          <w:lang w:eastAsia="zh-CN"/>
        </w:rPr>
        <w:t xml:space="preserve"> contains a contractual right in that regard which </w:t>
      </w:r>
      <w:r w:rsidRPr="005C2CCC">
        <w:rPr>
          <w:rFonts w:ascii="Arial" w:eastAsia="STZhongsong" w:hAnsi="Arial" w:cs="Arial"/>
          <w:lang w:eastAsia="zh-CN"/>
        </w:rPr>
        <w:lastRenderedPageBreak/>
        <w:t xml:space="preserve">the </w:t>
      </w:r>
      <w:r>
        <w:rPr>
          <w:rFonts w:ascii="Arial" w:eastAsia="STZhongsong" w:hAnsi="Arial" w:cs="Arial"/>
          <w:i/>
          <w:lang w:eastAsia="zh-CN"/>
        </w:rPr>
        <w:t>Purchaser</w:t>
      </w:r>
      <w:r w:rsidRPr="005C2CCC">
        <w:rPr>
          <w:rFonts w:ascii="Arial" w:eastAsia="STZhongsong" w:hAnsi="Arial" w:cs="Arial"/>
          <w:lang w:eastAsia="zh-CN"/>
        </w:rPr>
        <w:t xml:space="preserve"> may enforce, or otherwise so that it requires only that the </w:t>
      </w:r>
      <w:r>
        <w:rPr>
          <w:rFonts w:ascii="Arial" w:eastAsia="STZhongsong" w:hAnsi="Arial" w:cs="Arial"/>
          <w:i/>
          <w:lang w:eastAsia="zh-CN"/>
        </w:rPr>
        <w:t>Purchaser</w:t>
      </w:r>
      <w:r w:rsidRPr="005C2CCC">
        <w:rPr>
          <w:rFonts w:ascii="Arial" w:eastAsia="STZhongsong" w:hAnsi="Arial" w:cs="Arial"/>
          <w:lang w:eastAsia="zh-CN"/>
        </w:rPr>
        <w:t xml:space="preserve"> must use reasonable endeavours to procure that the Former </w:t>
      </w:r>
      <w:r w:rsidR="00D15F1F">
        <w:rPr>
          <w:rFonts w:ascii="Arial" w:eastAsia="STZhongsong" w:hAnsi="Arial" w:cs="Arial"/>
          <w:lang w:eastAsia="zh-CN"/>
        </w:rPr>
        <w:t>Supplier</w:t>
      </w:r>
      <w:r w:rsidRPr="005C2CCC">
        <w:rPr>
          <w:rFonts w:ascii="Arial" w:eastAsia="STZhongsong" w:hAnsi="Arial" w:cs="Arial"/>
          <w:lang w:eastAsia="zh-CN"/>
        </w:rPr>
        <w:t xml:space="preserve"> does or does not act accordingly.</w:t>
      </w:r>
    </w:p>
    <w:p w14:paraId="6D4708B2" w14:textId="77777777" w:rsidR="005C2CCC" w:rsidRPr="005C2CCC" w:rsidRDefault="005C2CCC" w:rsidP="006B07B4">
      <w:pPr>
        <w:pStyle w:val="ListParagraph"/>
        <w:widowControl/>
        <w:numPr>
          <w:ilvl w:val="0"/>
          <w:numId w:val="76"/>
        </w:numPr>
        <w:tabs>
          <w:tab w:val="num" w:pos="862"/>
        </w:tabs>
        <w:adjustRightInd w:val="0"/>
        <w:spacing w:after="240"/>
        <w:jc w:val="both"/>
        <w:outlineLvl w:val="1"/>
        <w:rPr>
          <w:rFonts w:eastAsia="STZhongsong" w:cs="Arial"/>
          <w:sz w:val="20"/>
          <w:lang w:eastAsia="zh-CN"/>
        </w:rPr>
      </w:pPr>
      <w:r w:rsidRPr="005C2CCC">
        <w:rPr>
          <w:rFonts w:eastAsia="STZhongsong" w:cs="Arial"/>
          <w:sz w:val="20"/>
          <w:lang w:eastAsia="zh-CN"/>
        </w:rPr>
        <w:t>Pensions</w:t>
      </w:r>
    </w:p>
    <w:p w14:paraId="59258F18" w14:textId="6D20DE19" w:rsidR="005C2CCC" w:rsidRPr="005C2CCC" w:rsidRDefault="005C2CCC" w:rsidP="006B07B4">
      <w:pPr>
        <w:numPr>
          <w:ilvl w:val="1"/>
          <w:numId w:val="76"/>
        </w:numPr>
        <w:adjustRightInd w:val="0"/>
        <w:outlineLvl w:val="3"/>
        <w:rPr>
          <w:rFonts w:ascii="Arial" w:eastAsia="STZhongsong" w:hAnsi="Arial" w:cs="Arial"/>
          <w:caps/>
          <w:lang w:eastAsia="zh-CN"/>
        </w:rPr>
      </w:pPr>
      <w:r w:rsidRPr="005C2CCC">
        <w:rPr>
          <w:rFonts w:ascii="Arial" w:eastAsia="STZhongsong" w:hAnsi="Arial" w:cs="Arial"/>
          <w:lang w:eastAsia="zh-CN"/>
        </w:rPr>
        <w:t xml:space="preserve">The </w:t>
      </w:r>
      <w:r w:rsidR="00D15F1F">
        <w:rPr>
          <w:rFonts w:ascii="Arial" w:eastAsia="STZhongsong" w:hAnsi="Arial" w:cs="Arial"/>
          <w:i/>
          <w:lang w:eastAsia="zh-CN"/>
        </w:rPr>
        <w:t>Supplier</w:t>
      </w:r>
      <w:r w:rsidRPr="005C2CCC">
        <w:rPr>
          <w:rFonts w:ascii="Arial" w:eastAsia="STZhongsong" w:hAnsi="Arial" w:cs="Arial"/>
          <w:lang w:eastAsia="zh-CN"/>
        </w:rPr>
        <w:t xml:space="preserve"> shall, and shall procure that each Sub-</w:t>
      </w:r>
      <w:r w:rsidR="00D15F1F">
        <w:rPr>
          <w:rFonts w:ascii="Arial" w:eastAsia="STZhongsong" w:hAnsi="Arial" w:cs="Arial"/>
          <w:lang w:eastAsia="zh-CN"/>
        </w:rPr>
        <w:t>Supplier</w:t>
      </w:r>
      <w:r w:rsidRPr="005C2CCC">
        <w:rPr>
          <w:rFonts w:ascii="Arial" w:eastAsia="STZhongsong" w:hAnsi="Arial" w:cs="Arial"/>
          <w:lang w:eastAsia="zh-CN"/>
        </w:rPr>
        <w:t xml:space="preserve"> shall, comply with the pensions provisions in the following Annex. </w:t>
      </w:r>
    </w:p>
    <w:p w14:paraId="10EF8448" w14:textId="77777777" w:rsidR="005C2CCC" w:rsidRPr="005C2CCC" w:rsidRDefault="005C2CCC" w:rsidP="005C2CCC">
      <w:pPr>
        <w:pStyle w:val="GPSmacrorestart"/>
        <w:spacing w:after="240"/>
        <w:ind w:left="360"/>
        <w:outlineLvl w:val="3"/>
        <w:rPr>
          <w:sz w:val="20"/>
          <w:szCs w:val="20"/>
        </w:rPr>
      </w:pPr>
      <w:r w:rsidRPr="005C2CCC">
        <w:rPr>
          <w:sz w:val="20"/>
          <w:szCs w:val="20"/>
        </w:rPr>
        <w:fldChar w:fldCharType="begin"/>
      </w:r>
      <w:r w:rsidRPr="005C2CCC">
        <w:rPr>
          <w:sz w:val="20"/>
          <w:szCs w:val="20"/>
        </w:rPr>
        <w:instrText>LISTNUM \l 1 \s 0</w:instrText>
      </w:r>
      <w:r w:rsidRPr="005C2CCC">
        <w:rPr>
          <w:sz w:val="20"/>
          <w:szCs w:val="20"/>
        </w:rPr>
        <w:fldChar w:fldCharType="separate"/>
      </w:r>
      <w:r w:rsidRPr="005C2CCC">
        <w:rPr>
          <w:sz w:val="20"/>
          <w:szCs w:val="20"/>
        </w:rPr>
        <w:t>12/08/2013</w:t>
      </w:r>
      <w:r w:rsidRPr="005C2CCC">
        <w:rPr>
          <w:sz w:val="20"/>
          <w:szCs w:val="20"/>
        </w:rPr>
        <w:fldChar w:fldCharType="end">
          <w:numberingChange w:id="59" w:author="Marie Clarke" w:date="2016-06-20T11:56:00Z" w:original="0."/>
        </w:fldChar>
      </w:r>
    </w:p>
    <w:p w14:paraId="4FB27B99" w14:textId="77777777" w:rsidR="005C2CCC" w:rsidRPr="005C2CCC" w:rsidRDefault="005C2CCC" w:rsidP="005C2CCC">
      <w:pPr>
        <w:jc w:val="center"/>
        <w:rPr>
          <w:rFonts w:ascii="Arial" w:eastAsia="SimSun" w:hAnsi="Arial" w:cs="Arial"/>
          <w:b/>
          <w:lang w:eastAsia="zh-CN"/>
        </w:rPr>
      </w:pPr>
      <w:r w:rsidRPr="005C2CCC">
        <w:rPr>
          <w:rFonts w:ascii="Arial" w:eastAsia="SimSun" w:hAnsi="Arial" w:cs="Arial"/>
          <w:b/>
          <w:lang w:eastAsia="zh-CN"/>
        </w:rPr>
        <w:t>ANNEX TO PART B: PENSIONS</w:t>
      </w:r>
    </w:p>
    <w:p w14:paraId="0D3C7454" w14:textId="77777777" w:rsidR="005C2CCC" w:rsidRPr="005C2CCC" w:rsidRDefault="005C2CCC" w:rsidP="006B07B4">
      <w:pPr>
        <w:pStyle w:val="ListParagraph"/>
        <w:widowControl/>
        <w:numPr>
          <w:ilvl w:val="0"/>
          <w:numId w:val="76"/>
        </w:numPr>
        <w:tabs>
          <w:tab w:val="num" w:pos="862"/>
        </w:tabs>
        <w:adjustRightInd w:val="0"/>
        <w:spacing w:after="240"/>
        <w:jc w:val="both"/>
        <w:outlineLvl w:val="1"/>
        <w:rPr>
          <w:rFonts w:eastAsia="STZhongsong" w:cs="Arial"/>
          <w:sz w:val="20"/>
          <w:lang w:eastAsia="zh-CN"/>
        </w:rPr>
      </w:pPr>
      <w:r w:rsidRPr="005C2CCC">
        <w:rPr>
          <w:rFonts w:eastAsia="STZhongsong" w:cs="Arial"/>
          <w:sz w:val="20"/>
          <w:lang w:eastAsia="zh-CN"/>
        </w:rPr>
        <w:t>Participation</w:t>
      </w:r>
    </w:p>
    <w:p w14:paraId="63476287" w14:textId="7F83A6FA" w:rsidR="005C2CCC" w:rsidRPr="005C2CCC" w:rsidRDefault="005C2CCC" w:rsidP="006B07B4">
      <w:pPr>
        <w:numPr>
          <w:ilvl w:val="1"/>
          <w:numId w:val="76"/>
        </w:numPr>
        <w:adjustRightInd w:val="0"/>
        <w:spacing w:after="240"/>
        <w:outlineLvl w:val="1"/>
        <w:rPr>
          <w:rFonts w:ascii="Arial" w:eastAsia="STZhongsong" w:hAnsi="Arial" w:cs="Arial"/>
          <w:lang w:eastAsia="zh-CN"/>
        </w:rPr>
      </w:pPr>
      <w:r w:rsidRPr="005C2CCC">
        <w:rPr>
          <w:rFonts w:ascii="Arial" w:eastAsia="STZhongsong" w:hAnsi="Arial" w:cs="Arial"/>
          <w:lang w:eastAsia="zh-CN"/>
        </w:rPr>
        <w:t xml:space="preserve">The </w:t>
      </w:r>
      <w:r w:rsidR="00D15F1F">
        <w:rPr>
          <w:rFonts w:ascii="Arial" w:eastAsia="STZhongsong" w:hAnsi="Arial" w:cs="Arial"/>
          <w:i/>
          <w:lang w:eastAsia="zh-CN"/>
        </w:rPr>
        <w:t>Supplier</w:t>
      </w:r>
      <w:r w:rsidRPr="005C2CCC">
        <w:rPr>
          <w:rFonts w:ascii="Arial" w:eastAsia="STZhongsong" w:hAnsi="Arial" w:cs="Arial"/>
          <w:lang w:eastAsia="zh-CN"/>
        </w:rPr>
        <w:t xml:space="preserve"> undertakes to enter into the Admission Agreement.</w:t>
      </w:r>
    </w:p>
    <w:p w14:paraId="449BAEBB" w14:textId="20A84F01" w:rsidR="005C2CCC" w:rsidRPr="005C2CCC" w:rsidRDefault="005C2CCC" w:rsidP="006B07B4">
      <w:pPr>
        <w:numPr>
          <w:ilvl w:val="1"/>
          <w:numId w:val="76"/>
        </w:numPr>
        <w:adjustRightInd w:val="0"/>
        <w:spacing w:after="240"/>
        <w:outlineLvl w:val="1"/>
        <w:rPr>
          <w:rFonts w:ascii="Arial" w:eastAsia="STZhongsong" w:hAnsi="Arial" w:cs="Arial"/>
          <w:lang w:eastAsia="zh-CN"/>
        </w:rPr>
      </w:pPr>
      <w:r w:rsidRPr="005C2CCC">
        <w:rPr>
          <w:rFonts w:ascii="Arial" w:eastAsia="STZhongsong" w:hAnsi="Arial" w:cs="Arial"/>
          <w:lang w:eastAsia="zh-CN"/>
        </w:rPr>
        <w:t xml:space="preserve">The </w:t>
      </w:r>
      <w:r w:rsidR="00D15F1F">
        <w:rPr>
          <w:rFonts w:ascii="Arial" w:eastAsia="STZhongsong" w:hAnsi="Arial" w:cs="Arial"/>
          <w:i/>
          <w:lang w:eastAsia="zh-CN"/>
        </w:rPr>
        <w:t>Supplier</w:t>
      </w:r>
      <w:r w:rsidRPr="005C2CCC">
        <w:rPr>
          <w:rFonts w:ascii="Arial" w:eastAsia="STZhongsong" w:hAnsi="Arial" w:cs="Arial"/>
          <w:lang w:eastAsia="zh-CN"/>
        </w:rPr>
        <w:t xml:space="preserve"> and the </w:t>
      </w:r>
      <w:r>
        <w:rPr>
          <w:rFonts w:ascii="Arial" w:eastAsia="STZhongsong" w:hAnsi="Arial" w:cs="Arial"/>
          <w:i/>
          <w:lang w:eastAsia="zh-CN"/>
        </w:rPr>
        <w:t>Purchaser</w:t>
      </w:r>
      <w:r w:rsidRPr="005C2CCC">
        <w:rPr>
          <w:rFonts w:ascii="Arial" w:eastAsia="STZhongsong" w:hAnsi="Arial" w:cs="Arial"/>
          <w:lang w:eastAsia="zh-CN"/>
        </w:rPr>
        <w:t>:</w:t>
      </w:r>
    </w:p>
    <w:p w14:paraId="238B2609" w14:textId="326F38C6" w:rsidR="005C2CCC" w:rsidRPr="005C2CCC" w:rsidRDefault="005C2CCC" w:rsidP="006B07B4">
      <w:pPr>
        <w:numPr>
          <w:ilvl w:val="2"/>
          <w:numId w:val="76"/>
        </w:numPr>
        <w:adjustRightInd w:val="0"/>
        <w:spacing w:after="240"/>
        <w:outlineLvl w:val="1"/>
        <w:rPr>
          <w:rFonts w:ascii="Arial" w:eastAsia="STZhongsong" w:hAnsi="Arial" w:cs="Arial"/>
          <w:lang w:eastAsia="zh-CN"/>
        </w:rPr>
      </w:pPr>
      <w:r w:rsidRPr="005C2CCC">
        <w:rPr>
          <w:rFonts w:ascii="Arial" w:eastAsia="STZhongsong" w:hAnsi="Arial" w:cs="Arial"/>
          <w:lang w:eastAsia="zh-CN"/>
        </w:rPr>
        <w:t xml:space="preserve">undertake to do all such things and execute any documents (including the Admission Agreement) as may be required to enable the </w:t>
      </w:r>
      <w:r w:rsidR="00D15F1F">
        <w:rPr>
          <w:rFonts w:ascii="Arial" w:eastAsia="STZhongsong" w:hAnsi="Arial" w:cs="Arial"/>
          <w:i/>
          <w:lang w:eastAsia="zh-CN"/>
        </w:rPr>
        <w:t>Supplier</w:t>
      </w:r>
      <w:r w:rsidRPr="005C2CCC">
        <w:rPr>
          <w:rFonts w:ascii="Arial" w:eastAsia="STZhongsong" w:hAnsi="Arial" w:cs="Arial"/>
          <w:lang w:eastAsia="zh-CN"/>
        </w:rPr>
        <w:t xml:space="preserve"> to participate in the Schemes in respect of the Fair Deal Employees; </w:t>
      </w:r>
    </w:p>
    <w:p w14:paraId="2C3EE28A" w14:textId="44C0FA5D" w:rsidR="005C2CCC" w:rsidRPr="005C2CCC" w:rsidRDefault="005C2CCC" w:rsidP="006B07B4">
      <w:pPr>
        <w:numPr>
          <w:ilvl w:val="2"/>
          <w:numId w:val="76"/>
        </w:numPr>
        <w:adjustRightInd w:val="0"/>
        <w:spacing w:after="240"/>
        <w:outlineLvl w:val="1"/>
        <w:rPr>
          <w:rFonts w:ascii="Arial" w:eastAsia="STZhongsong" w:hAnsi="Arial" w:cs="Arial"/>
          <w:lang w:eastAsia="zh-CN"/>
        </w:rPr>
      </w:pPr>
      <w:r w:rsidRPr="005C2CCC">
        <w:rPr>
          <w:rFonts w:ascii="Arial" w:eastAsia="STZhongsong" w:hAnsi="Arial" w:cs="Arial"/>
          <w:lang w:eastAsia="zh-CN"/>
        </w:rPr>
        <w:t xml:space="preserve">agree that the </w:t>
      </w:r>
      <w:r>
        <w:rPr>
          <w:rFonts w:ascii="Arial" w:eastAsia="STZhongsong" w:hAnsi="Arial" w:cs="Arial"/>
          <w:i/>
          <w:lang w:eastAsia="zh-CN"/>
        </w:rPr>
        <w:t>Purchaser</w:t>
      </w:r>
      <w:r w:rsidRPr="005C2CCC">
        <w:rPr>
          <w:rFonts w:ascii="Arial" w:eastAsia="STZhongsong" w:hAnsi="Arial" w:cs="Arial"/>
          <w:lang w:eastAsia="zh-CN"/>
        </w:rPr>
        <w:t xml:space="preserve"> is entitled to make arrangements with the body responsible for the Schemes for the </w:t>
      </w:r>
      <w:r>
        <w:rPr>
          <w:rFonts w:ascii="Arial" w:eastAsia="STZhongsong" w:hAnsi="Arial" w:cs="Arial"/>
          <w:i/>
          <w:lang w:eastAsia="zh-CN"/>
        </w:rPr>
        <w:t>Purchaser</w:t>
      </w:r>
      <w:r w:rsidRPr="005C2CCC">
        <w:rPr>
          <w:rFonts w:ascii="Arial" w:eastAsia="STZhongsong" w:hAnsi="Arial" w:cs="Arial"/>
          <w:lang w:eastAsia="zh-CN"/>
        </w:rPr>
        <w:t xml:space="preserve"> to be notified if the </w:t>
      </w:r>
      <w:r w:rsidR="00D15F1F">
        <w:rPr>
          <w:rFonts w:ascii="Arial" w:eastAsia="STZhongsong" w:hAnsi="Arial" w:cs="Arial"/>
          <w:i/>
          <w:lang w:eastAsia="zh-CN"/>
        </w:rPr>
        <w:t>Supplier</w:t>
      </w:r>
      <w:r w:rsidRPr="005C2CCC">
        <w:rPr>
          <w:rFonts w:ascii="Arial" w:eastAsia="STZhongsong" w:hAnsi="Arial" w:cs="Arial"/>
          <w:lang w:eastAsia="zh-CN"/>
        </w:rPr>
        <w:t xml:space="preserve"> breaches the Admission Agreement; </w:t>
      </w:r>
    </w:p>
    <w:p w14:paraId="0385959D" w14:textId="66002F7D" w:rsidR="005C2CCC" w:rsidRPr="005C2CCC" w:rsidRDefault="005C2CCC" w:rsidP="006B07B4">
      <w:pPr>
        <w:numPr>
          <w:ilvl w:val="2"/>
          <w:numId w:val="76"/>
        </w:numPr>
        <w:adjustRightInd w:val="0"/>
        <w:spacing w:after="240"/>
        <w:outlineLvl w:val="1"/>
        <w:rPr>
          <w:rFonts w:ascii="Arial" w:eastAsia="STZhongsong" w:hAnsi="Arial" w:cs="Arial"/>
          <w:lang w:eastAsia="zh-CN"/>
        </w:rPr>
      </w:pPr>
      <w:r w:rsidRPr="005C2CCC">
        <w:rPr>
          <w:rFonts w:ascii="Arial" w:eastAsia="STZhongsong" w:hAnsi="Arial" w:cs="Arial"/>
          <w:lang w:eastAsia="zh-CN"/>
        </w:rPr>
        <w:t xml:space="preserve">notwithstanding Paragraph 1.2.2 of this Annex, the </w:t>
      </w:r>
      <w:r w:rsidR="00D15F1F">
        <w:rPr>
          <w:rFonts w:ascii="Arial" w:eastAsia="STZhongsong" w:hAnsi="Arial" w:cs="Arial"/>
          <w:i/>
          <w:lang w:eastAsia="zh-CN"/>
        </w:rPr>
        <w:t>Supplier</w:t>
      </w:r>
      <w:r w:rsidRPr="005C2CCC">
        <w:rPr>
          <w:rFonts w:ascii="Arial" w:eastAsia="STZhongsong" w:hAnsi="Arial" w:cs="Arial"/>
          <w:lang w:eastAsia="zh-CN"/>
        </w:rPr>
        <w:t xml:space="preserve"> shall notify the </w:t>
      </w:r>
      <w:r>
        <w:rPr>
          <w:rFonts w:ascii="Arial" w:eastAsia="STZhongsong" w:hAnsi="Arial" w:cs="Arial"/>
          <w:i/>
          <w:lang w:eastAsia="zh-CN"/>
        </w:rPr>
        <w:t>Purchaser</w:t>
      </w:r>
      <w:r w:rsidRPr="005C2CCC">
        <w:rPr>
          <w:rFonts w:ascii="Arial" w:eastAsia="STZhongsong" w:hAnsi="Arial" w:cs="Arial"/>
          <w:lang w:eastAsia="zh-CN"/>
        </w:rPr>
        <w:t xml:space="preserve"> in the event that it breaches the Admission Agreement; and </w:t>
      </w:r>
    </w:p>
    <w:p w14:paraId="36C95478" w14:textId="70882548" w:rsidR="005C2CCC" w:rsidRPr="005C2CCC" w:rsidRDefault="005C2CCC" w:rsidP="006B07B4">
      <w:pPr>
        <w:numPr>
          <w:ilvl w:val="2"/>
          <w:numId w:val="76"/>
        </w:numPr>
        <w:adjustRightInd w:val="0"/>
        <w:spacing w:after="240"/>
        <w:outlineLvl w:val="1"/>
        <w:rPr>
          <w:rFonts w:ascii="Arial" w:eastAsia="STZhongsong" w:hAnsi="Arial" w:cs="Arial"/>
          <w:lang w:eastAsia="zh-CN"/>
        </w:rPr>
      </w:pPr>
      <w:r w:rsidRPr="005C2CCC">
        <w:rPr>
          <w:rFonts w:ascii="Arial" w:eastAsia="STZhongsong" w:hAnsi="Arial" w:cs="Arial"/>
          <w:lang w:eastAsia="zh-CN"/>
        </w:rPr>
        <w:t xml:space="preserve">agree that the </w:t>
      </w:r>
      <w:r>
        <w:rPr>
          <w:rFonts w:ascii="Arial" w:eastAsia="STZhongsong" w:hAnsi="Arial" w:cs="Arial"/>
          <w:i/>
          <w:lang w:eastAsia="zh-CN"/>
        </w:rPr>
        <w:t>Purchaser</w:t>
      </w:r>
      <w:r w:rsidRPr="005C2CCC">
        <w:rPr>
          <w:rFonts w:ascii="Arial" w:eastAsia="STZhongsong" w:hAnsi="Arial" w:cs="Arial"/>
          <w:lang w:eastAsia="zh-CN"/>
        </w:rPr>
        <w:t xml:space="preserve"> may terminate this Call Off Contract for material default in the event that the </w:t>
      </w:r>
      <w:r w:rsidR="00D15F1F">
        <w:rPr>
          <w:rFonts w:ascii="Arial" w:eastAsia="STZhongsong" w:hAnsi="Arial" w:cs="Arial"/>
          <w:i/>
          <w:lang w:eastAsia="zh-CN"/>
        </w:rPr>
        <w:t>Supplier</w:t>
      </w:r>
      <w:r w:rsidRPr="005C2CCC">
        <w:rPr>
          <w:rFonts w:ascii="Arial" w:eastAsia="STZhongsong" w:hAnsi="Arial" w:cs="Arial"/>
          <w:lang w:eastAsia="zh-CN"/>
        </w:rPr>
        <w:t xml:space="preserve"> breaches the Admission Agreement.</w:t>
      </w:r>
    </w:p>
    <w:p w14:paraId="64BA4E6B" w14:textId="4622A7BA" w:rsidR="005C2CCC" w:rsidRPr="005C2CCC" w:rsidRDefault="005C2CCC" w:rsidP="006B07B4">
      <w:pPr>
        <w:numPr>
          <w:ilvl w:val="1"/>
          <w:numId w:val="76"/>
        </w:numPr>
        <w:adjustRightInd w:val="0"/>
        <w:spacing w:after="240"/>
        <w:outlineLvl w:val="1"/>
        <w:rPr>
          <w:rFonts w:ascii="Arial" w:eastAsia="STZhongsong" w:hAnsi="Arial" w:cs="Arial"/>
          <w:lang w:eastAsia="zh-CN"/>
        </w:rPr>
      </w:pPr>
      <w:r w:rsidRPr="005C2CCC">
        <w:rPr>
          <w:rFonts w:ascii="Arial" w:eastAsia="STZhongsong" w:hAnsi="Arial" w:cs="Arial"/>
          <w:lang w:eastAsia="zh-CN"/>
        </w:rPr>
        <w:t xml:space="preserve">The </w:t>
      </w:r>
      <w:r w:rsidR="00D15F1F">
        <w:rPr>
          <w:rFonts w:ascii="Arial" w:eastAsia="STZhongsong" w:hAnsi="Arial" w:cs="Arial"/>
          <w:i/>
          <w:lang w:eastAsia="zh-CN"/>
        </w:rPr>
        <w:t>Supplier</w:t>
      </w:r>
      <w:r w:rsidRPr="005C2CCC">
        <w:rPr>
          <w:rFonts w:ascii="Arial" w:eastAsia="STZhongsong" w:hAnsi="Arial" w:cs="Arial"/>
          <w:lang w:eastAsia="zh-CN"/>
        </w:rPr>
        <w:t xml:space="preserve"> shall bear its own costs and all costs that the </w:t>
      </w:r>
      <w:r>
        <w:rPr>
          <w:rFonts w:ascii="Arial" w:eastAsia="STZhongsong" w:hAnsi="Arial" w:cs="Arial"/>
          <w:i/>
          <w:lang w:eastAsia="zh-CN"/>
        </w:rPr>
        <w:t>Purchaser</w:t>
      </w:r>
      <w:r w:rsidRPr="005C2CCC">
        <w:rPr>
          <w:rFonts w:ascii="Arial" w:eastAsia="STZhongsong" w:hAnsi="Arial" w:cs="Arial"/>
          <w:lang w:eastAsia="zh-CN"/>
        </w:rPr>
        <w:t xml:space="preserve"> reasonably incurs in connection with the negotiation, preparation and execution of documents to facilitate the </w:t>
      </w:r>
      <w:r w:rsidR="00D15F1F">
        <w:rPr>
          <w:rFonts w:ascii="Arial" w:eastAsia="STZhongsong" w:hAnsi="Arial" w:cs="Arial"/>
          <w:i/>
          <w:lang w:eastAsia="zh-CN"/>
        </w:rPr>
        <w:t>Supplier</w:t>
      </w:r>
      <w:r w:rsidRPr="005C2CCC">
        <w:rPr>
          <w:rFonts w:ascii="Arial" w:eastAsia="STZhongsong" w:hAnsi="Arial" w:cs="Arial"/>
          <w:lang w:eastAsia="zh-CN"/>
        </w:rPr>
        <w:t xml:space="preserve"> participating in the Schemes. </w:t>
      </w:r>
    </w:p>
    <w:p w14:paraId="5A5F3C01" w14:textId="77777777" w:rsidR="005C2CCC" w:rsidRPr="005C2CCC" w:rsidRDefault="005C2CCC" w:rsidP="006B07B4">
      <w:pPr>
        <w:pStyle w:val="ListParagraph"/>
        <w:widowControl/>
        <w:numPr>
          <w:ilvl w:val="0"/>
          <w:numId w:val="76"/>
        </w:numPr>
        <w:adjustRightInd w:val="0"/>
        <w:spacing w:after="240"/>
        <w:jc w:val="both"/>
        <w:outlineLvl w:val="1"/>
        <w:rPr>
          <w:rFonts w:eastAsia="STZhongsong" w:cs="Arial"/>
          <w:sz w:val="20"/>
          <w:lang w:eastAsia="zh-CN"/>
        </w:rPr>
      </w:pPr>
      <w:r w:rsidRPr="005C2CCC">
        <w:rPr>
          <w:rFonts w:eastAsia="STZhongsong" w:cs="Arial"/>
          <w:sz w:val="20"/>
          <w:lang w:eastAsia="zh-CN"/>
        </w:rPr>
        <w:t>Future Service Benefits</w:t>
      </w:r>
    </w:p>
    <w:p w14:paraId="128DEA1A" w14:textId="77777777" w:rsidR="005C2CCC" w:rsidRPr="005C2CCC" w:rsidRDefault="005C2CCC" w:rsidP="005C2CCC">
      <w:pPr>
        <w:pStyle w:val="ListParagraph"/>
        <w:adjustRightInd w:val="0"/>
        <w:spacing w:after="240"/>
        <w:ind w:left="360"/>
        <w:jc w:val="both"/>
        <w:outlineLvl w:val="1"/>
        <w:rPr>
          <w:rFonts w:eastAsia="STZhongsong" w:cs="Arial"/>
          <w:sz w:val="20"/>
          <w:lang w:eastAsia="zh-CN"/>
        </w:rPr>
      </w:pPr>
    </w:p>
    <w:p w14:paraId="695AA4F6" w14:textId="47F31EDE" w:rsidR="005C2CCC" w:rsidRPr="005C2CCC" w:rsidRDefault="005C2CCC" w:rsidP="006B07B4">
      <w:pPr>
        <w:pStyle w:val="ListParagraph"/>
        <w:numPr>
          <w:ilvl w:val="1"/>
          <w:numId w:val="76"/>
        </w:numPr>
        <w:rPr>
          <w:rFonts w:eastAsia="STZhongsong" w:cs="Arial"/>
          <w:sz w:val="20"/>
          <w:lang w:eastAsia="zh-CN"/>
        </w:rPr>
      </w:pPr>
      <w:r w:rsidRPr="005C2CCC">
        <w:rPr>
          <w:rFonts w:eastAsia="STZhongsong" w:cs="Arial"/>
          <w:sz w:val="20"/>
          <w:lang w:eastAsia="zh-CN"/>
        </w:rPr>
        <w:t xml:space="preserve">If the </w:t>
      </w:r>
      <w:r w:rsidR="00D15F1F">
        <w:rPr>
          <w:rFonts w:eastAsia="STZhongsong" w:cs="Arial"/>
          <w:i/>
          <w:sz w:val="20"/>
          <w:lang w:eastAsia="zh-CN"/>
        </w:rPr>
        <w:t>Supplier</w:t>
      </w:r>
      <w:r w:rsidRPr="005C2CCC">
        <w:rPr>
          <w:rFonts w:eastAsia="STZhongsong" w:cs="Arial"/>
          <w:sz w:val="20"/>
          <w:lang w:eastAsia="zh-CN"/>
        </w:rPr>
        <w:t xml:space="preserve"> is rejoining the Schemes for the first time, the </w:t>
      </w:r>
      <w:r w:rsidR="00D15F1F">
        <w:rPr>
          <w:rFonts w:eastAsia="STZhongsong" w:cs="Arial"/>
          <w:i/>
          <w:sz w:val="20"/>
          <w:lang w:eastAsia="zh-CN"/>
        </w:rPr>
        <w:t>Supplier</w:t>
      </w:r>
      <w:r w:rsidRPr="005C2CCC">
        <w:rPr>
          <w:rFonts w:eastAsia="STZhongsong" w:cs="Arial"/>
          <w:i/>
          <w:sz w:val="20"/>
          <w:lang w:eastAsia="zh-CN"/>
        </w:rPr>
        <w:t xml:space="preserve"> </w:t>
      </w:r>
      <w:r w:rsidRPr="005C2CCC">
        <w:rPr>
          <w:rFonts w:eastAsia="STZhongsong" w:cs="Arial"/>
          <w:sz w:val="20"/>
          <w:lang w:eastAsia="zh-CN"/>
        </w:rPr>
        <w:t>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w:t>
      </w:r>
    </w:p>
    <w:p w14:paraId="55775013" w14:textId="77777777" w:rsidR="005C2CCC" w:rsidRPr="005C2CCC" w:rsidRDefault="005C2CCC" w:rsidP="005C2CCC">
      <w:pPr>
        <w:pStyle w:val="ListParagraph"/>
        <w:ind w:left="792"/>
        <w:rPr>
          <w:rFonts w:eastAsia="STZhongsong" w:cs="Arial"/>
          <w:sz w:val="20"/>
          <w:lang w:eastAsia="zh-CN"/>
        </w:rPr>
      </w:pPr>
    </w:p>
    <w:p w14:paraId="5D47D985" w14:textId="34C64A3F" w:rsidR="005C2CCC" w:rsidRPr="005C2CCC" w:rsidRDefault="005C2CCC" w:rsidP="006B07B4">
      <w:pPr>
        <w:numPr>
          <w:ilvl w:val="1"/>
          <w:numId w:val="76"/>
        </w:numPr>
        <w:adjustRightInd w:val="0"/>
        <w:spacing w:after="240"/>
        <w:outlineLvl w:val="2"/>
        <w:rPr>
          <w:rFonts w:ascii="Arial" w:eastAsia="STZhongsong" w:hAnsi="Arial" w:cs="Arial"/>
          <w:lang w:eastAsia="zh-CN"/>
        </w:rPr>
      </w:pPr>
      <w:r w:rsidRPr="005C2CCC">
        <w:rPr>
          <w:rFonts w:ascii="Arial" w:hAnsi="Arial" w:cs="Arial"/>
        </w:rPr>
        <w:t>If staff have already been readmitted to the Schemes,</w:t>
      </w:r>
      <w:r w:rsidRPr="005C2CCC">
        <w:rPr>
          <w:rFonts w:ascii="Arial" w:eastAsia="STZhongsong" w:hAnsi="Arial" w:cs="Arial"/>
          <w:lang w:eastAsia="zh-CN"/>
        </w:rPr>
        <w:t xml:space="preserve"> the </w:t>
      </w:r>
      <w:r w:rsidR="00D15F1F">
        <w:rPr>
          <w:rFonts w:ascii="Arial" w:eastAsia="STZhongsong" w:hAnsi="Arial" w:cs="Arial"/>
          <w:i/>
          <w:lang w:eastAsia="zh-CN"/>
        </w:rPr>
        <w:t>Supplier</w:t>
      </w:r>
      <w:r w:rsidRPr="005C2CCC">
        <w:rPr>
          <w:rFonts w:ascii="Arial" w:eastAsia="STZhongsong" w:hAnsi="Arial" w:cs="Arial"/>
          <w:lang w:eastAsia="zh-CN"/>
        </w:rPr>
        <w:t xml:space="preserve"> shall procure that the Fair Deal Employees shall be either admitted into or offered continued membership of the relevant section of the Schemes that they currently contribute to or were eligible to join immediately prior to the Relevant Transfer Date and the </w:t>
      </w:r>
      <w:r w:rsidR="00D15F1F">
        <w:rPr>
          <w:rFonts w:ascii="Arial" w:hAnsi="Arial" w:cs="Arial"/>
          <w:i/>
        </w:rPr>
        <w:t>Supplier</w:t>
      </w:r>
      <w:r w:rsidRPr="005C2CCC">
        <w:rPr>
          <w:rFonts w:ascii="Arial" w:eastAsia="STZhongsong" w:hAnsi="Arial" w:cs="Arial"/>
          <w:lang w:eastAsia="zh-CN"/>
        </w:rPr>
        <w:t xml:space="preserve"> shall procure that the Fair Deal Employees shall continue to accrue benefits in accordance with the provisions governing the relevant section of the Schemes for service from (and including) the Relevant Transfer Date.</w:t>
      </w:r>
    </w:p>
    <w:p w14:paraId="28709D62" w14:textId="48EC2BA2" w:rsidR="005C2CCC" w:rsidRPr="005C2CCC" w:rsidRDefault="005C2CCC" w:rsidP="006B07B4">
      <w:pPr>
        <w:numPr>
          <w:ilvl w:val="1"/>
          <w:numId w:val="76"/>
        </w:numPr>
        <w:adjustRightInd w:val="0"/>
        <w:spacing w:after="240"/>
        <w:outlineLvl w:val="2"/>
        <w:rPr>
          <w:rFonts w:ascii="Arial" w:eastAsia="STZhongsong" w:hAnsi="Arial" w:cs="Arial"/>
          <w:lang w:eastAsia="zh-CN"/>
        </w:rPr>
      </w:pPr>
      <w:r w:rsidRPr="005C2CCC">
        <w:rPr>
          <w:rFonts w:ascii="Arial" w:eastAsia="STZhongsong" w:hAnsi="Arial" w:cs="Arial"/>
          <w:lang w:eastAsia="zh-CN"/>
        </w:rPr>
        <w:t xml:space="preserve">The </w:t>
      </w:r>
      <w:r w:rsidR="00D15F1F">
        <w:rPr>
          <w:rFonts w:ascii="Arial" w:eastAsia="STZhongsong" w:hAnsi="Arial" w:cs="Arial"/>
          <w:i/>
          <w:lang w:eastAsia="zh-CN"/>
        </w:rPr>
        <w:t>Supplier</w:t>
      </w:r>
      <w:r w:rsidRPr="005C2CCC">
        <w:rPr>
          <w:rFonts w:ascii="Arial" w:eastAsia="STZhongsong" w:hAnsi="Arial" w:cs="Arial"/>
          <w:lang w:eastAsia="zh-CN"/>
        </w:rPr>
        <w:t xml:space="preserve"> undertakes that should it cease to participate in the Schemes for whatever reason at a time when it has Eligible Employees, that it will, at no extra cost to the </w:t>
      </w:r>
      <w:r>
        <w:rPr>
          <w:rFonts w:ascii="Arial" w:eastAsia="STZhongsong" w:hAnsi="Arial" w:cs="Arial"/>
          <w:i/>
          <w:lang w:eastAsia="zh-CN"/>
        </w:rPr>
        <w:t>Purchaser</w:t>
      </w:r>
      <w:r w:rsidRPr="005C2CCC">
        <w:rPr>
          <w:rFonts w:ascii="Arial" w:eastAsia="STZhongsong" w:hAnsi="Arial" w:cs="Arial"/>
          <w:lang w:eastAsia="zh-CN"/>
        </w:rPr>
        <w:t xml:space="preserve">, provide to any Fair Deal Employee who immediately prior to such cessation remained an Eligible Employee with access to an occupational pension scheme certified by the Government Actuary’s Department or any actuary nominated by the </w:t>
      </w:r>
      <w:r>
        <w:rPr>
          <w:rFonts w:ascii="Arial" w:eastAsia="STZhongsong" w:hAnsi="Arial" w:cs="Arial"/>
          <w:i/>
          <w:lang w:eastAsia="zh-CN"/>
        </w:rPr>
        <w:t>Purchaser</w:t>
      </w:r>
      <w:r w:rsidRPr="005C2CCC">
        <w:rPr>
          <w:rFonts w:ascii="Arial" w:eastAsia="STZhongsong" w:hAnsi="Arial" w:cs="Arial"/>
          <w:lang w:eastAsia="zh-CN"/>
        </w:rPr>
        <w:t xml:space="preserve"> in accordance with relevant guidance produced by the Government Actuary’s Department as providing benefits which are broadly comparable to those provided by the Schemes at the relevant date.</w:t>
      </w:r>
    </w:p>
    <w:p w14:paraId="035278D2" w14:textId="77777777" w:rsidR="005C2CCC" w:rsidRPr="005C2CCC" w:rsidRDefault="005C2CCC" w:rsidP="006B07B4">
      <w:pPr>
        <w:numPr>
          <w:ilvl w:val="1"/>
          <w:numId w:val="76"/>
        </w:numPr>
        <w:adjustRightInd w:val="0"/>
        <w:spacing w:after="240"/>
        <w:outlineLvl w:val="2"/>
        <w:rPr>
          <w:rFonts w:ascii="Arial" w:eastAsia="STZhongsong" w:hAnsi="Arial" w:cs="Arial"/>
          <w:lang w:eastAsia="zh-CN"/>
        </w:rPr>
      </w:pPr>
      <w:r w:rsidRPr="005C2CCC">
        <w:rPr>
          <w:rFonts w:ascii="Arial" w:eastAsia="STZhongsong" w:hAnsi="Arial" w:cs="Arial"/>
          <w:lang w:eastAsia="zh-CN"/>
        </w:rPr>
        <w:lastRenderedPageBreak/>
        <w:t>The parties acknowledge that the Civil Service Compensation Scheme and the Civil Service Injury Benefit Scheme (established pursuant to section 1 of the Superannuation Act 1972) are not covered by the protection of New Fair Deal.</w:t>
      </w:r>
    </w:p>
    <w:p w14:paraId="0DF1B6F5" w14:textId="77777777" w:rsidR="005C2CCC" w:rsidRPr="005C2CCC" w:rsidRDefault="005C2CCC" w:rsidP="006B07B4">
      <w:pPr>
        <w:pStyle w:val="ListParagraph"/>
        <w:widowControl/>
        <w:numPr>
          <w:ilvl w:val="0"/>
          <w:numId w:val="76"/>
        </w:numPr>
        <w:adjustRightInd w:val="0"/>
        <w:spacing w:after="240"/>
        <w:jc w:val="both"/>
        <w:outlineLvl w:val="1"/>
        <w:rPr>
          <w:rFonts w:eastAsia="STZhongsong" w:cs="Arial"/>
          <w:sz w:val="20"/>
          <w:lang w:eastAsia="zh-CN"/>
        </w:rPr>
      </w:pPr>
      <w:r w:rsidRPr="005C2CCC">
        <w:rPr>
          <w:rFonts w:eastAsia="STZhongsong" w:cs="Arial"/>
          <w:sz w:val="20"/>
          <w:lang w:eastAsia="zh-CN"/>
        </w:rPr>
        <w:t>Funding</w:t>
      </w:r>
    </w:p>
    <w:p w14:paraId="0D047DFF" w14:textId="2DE6CB96" w:rsidR="005C2CCC" w:rsidRPr="005C2CCC" w:rsidRDefault="005C2CCC" w:rsidP="006B07B4">
      <w:pPr>
        <w:numPr>
          <w:ilvl w:val="1"/>
          <w:numId w:val="76"/>
        </w:numPr>
        <w:adjustRightInd w:val="0"/>
        <w:spacing w:after="240"/>
        <w:outlineLvl w:val="2"/>
        <w:rPr>
          <w:rFonts w:ascii="Arial" w:eastAsia="STZhongsong" w:hAnsi="Arial" w:cs="Arial"/>
          <w:lang w:eastAsia="zh-CN"/>
        </w:rPr>
      </w:pPr>
      <w:r w:rsidRPr="005C2CCC">
        <w:rPr>
          <w:rFonts w:ascii="Arial" w:eastAsia="STZhongsong" w:hAnsi="Arial" w:cs="Arial"/>
          <w:lang w:eastAsia="zh-CN"/>
        </w:rPr>
        <w:t xml:space="preserve">The </w:t>
      </w:r>
      <w:r w:rsidR="00D15F1F">
        <w:rPr>
          <w:rFonts w:ascii="Arial" w:eastAsia="STZhongsong" w:hAnsi="Arial" w:cs="Arial"/>
          <w:i/>
          <w:lang w:eastAsia="zh-CN"/>
        </w:rPr>
        <w:t>Supplier</w:t>
      </w:r>
      <w:r w:rsidRPr="005C2CCC">
        <w:rPr>
          <w:rFonts w:ascii="Arial" w:eastAsia="STZhongsong" w:hAnsi="Arial" w:cs="Arial"/>
          <w:lang w:eastAsia="zh-CN"/>
        </w:rPr>
        <w:t xml:space="preserve"> undertakes to pay to the Schemes such amounts as are due under the Admission Agreement and shall deduct and pay to the Schemes such employee contributions as are required by the Schemes.</w:t>
      </w:r>
    </w:p>
    <w:p w14:paraId="00625178" w14:textId="6C9481BB" w:rsidR="005C2CCC" w:rsidRPr="005C2CCC" w:rsidRDefault="005C2CCC" w:rsidP="006B07B4">
      <w:pPr>
        <w:numPr>
          <w:ilvl w:val="1"/>
          <w:numId w:val="76"/>
        </w:numPr>
        <w:adjustRightInd w:val="0"/>
        <w:spacing w:after="240"/>
        <w:outlineLvl w:val="2"/>
        <w:rPr>
          <w:rFonts w:ascii="Arial" w:eastAsia="STZhongsong" w:hAnsi="Arial" w:cs="Arial"/>
          <w:lang w:eastAsia="zh-CN"/>
        </w:rPr>
      </w:pPr>
      <w:r w:rsidRPr="005C2CCC">
        <w:rPr>
          <w:rFonts w:ascii="Arial" w:eastAsia="STZhongsong" w:hAnsi="Arial" w:cs="Arial"/>
          <w:lang w:eastAsia="zh-CN"/>
        </w:rPr>
        <w:t xml:space="preserve">The </w:t>
      </w:r>
      <w:r w:rsidR="00D15F1F">
        <w:rPr>
          <w:rFonts w:ascii="Arial" w:eastAsia="STZhongsong" w:hAnsi="Arial" w:cs="Arial"/>
          <w:i/>
          <w:lang w:eastAsia="zh-CN"/>
        </w:rPr>
        <w:t>Supplier</w:t>
      </w:r>
      <w:r w:rsidRPr="005C2CCC">
        <w:rPr>
          <w:rFonts w:ascii="Arial" w:eastAsia="STZhongsong" w:hAnsi="Arial" w:cs="Arial"/>
          <w:lang w:eastAsia="zh-CN"/>
        </w:rPr>
        <w:t xml:space="preserve"> shall indemnify and keep indemnified the </w:t>
      </w:r>
      <w:r>
        <w:rPr>
          <w:rFonts w:ascii="Arial" w:eastAsia="STZhongsong" w:hAnsi="Arial" w:cs="Arial"/>
          <w:i/>
          <w:lang w:eastAsia="zh-CN"/>
        </w:rPr>
        <w:t>Purchaser</w:t>
      </w:r>
      <w:r w:rsidRPr="005C2CCC">
        <w:rPr>
          <w:rFonts w:ascii="Arial" w:eastAsia="STZhongsong" w:hAnsi="Arial" w:cs="Arial"/>
          <w:lang w:eastAsia="zh-CN"/>
        </w:rPr>
        <w:t xml:space="preserve"> on demand against any claim by, payment to, or loss incurred by the Schemes in respect of the failure to account to the Schemes for payments received and non-payment or the late payment of any sum payable by the </w:t>
      </w:r>
      <w:r w:rsidR="00D15F1F">
        <w:rPr>
          <w:rFonts w:ascii="Arial" w:eastAsia="STZhongsong" w:hAnsi="Arial" w:cs="Arial"/>
          <w:i/>
          <w:lang w:eastAsia="zh-CN"/>
        </w:rPr>
        <w:t>Supplier</w:t>
      </w:r>
      <w:r w:rsidRPr="005C2CCC">
        <w:rPr>
          <w:rFonts w:ascii="Arial" w:eastAsia="STZhongsong" w:hAnsi="Arial" w:cs="Arial"/>
          <w:lang w:eastAsia="zh-CN"/>
        </w:rPr>
        <w:t xml:space="preserve"> to or in respect of the Schemes.</w:t>
      </w:r>
    </w:p>
    <w:p w14:paraId="56DC140D" w14:textId="77777777" w:rsidR="005C2CCC" w:rsidRPr="005C2CCC" w:rsidRDefault="005C2CCC" w:rsidP="006B07B4">
      <w:pPr>
        <w:pStyle w:val="ListParagraph"/>
        <w:widowControl/>
        <w:numPr>
          <w:ilvl w:val="0"/>
          <w:numId w:val="76"/>
        </w:numPr>
        <w:adjustRightInd w:val="0"/>
        <w:spacing w:after="240"/>
        <w:jc w:val="both"/>
        <w:outlineLvl w:val="1"/>
        <w:rPr>
          <w:rFonts w:eastAsia="STZhongsong" w:cs="Arial"/>
          <w:sz w:val="20"/>
          <w:lang w:eastAsia="zh-CN"/>
        </w:rPr>
      </w:pPr>
      <w:r w:rsidRPr="005C2CCC">
        <w:rPr>
          <w:rFonts w:eastAsia="STZhongsong" w:cs="Arial"/>
          <w:sz w:val="20"/>
          <w:lang w:eastAsia="zh-CN"/>
        </w:rPr>
        <w:t>Provision of Information</w:t>
      </w:r>
    </w:p>
    <w:p w14:paraId="53FA1E0D" w14:textId="32AAF351" w:rsidR="005C2CCC" w:rsidRPr="005C2CCC" w:rsidRDefault="005C2CCC" w:rsidP="006B07B4">
      <w:pPr>
        <w:numPr>
          <w:ilvl w:val="1"/>
          <w:numId w:val="76"/>
        </w:numPr>
        <w:adjustRightInd w:val="0"/>
        <w:spacing w:after="240"/>
        <w:outlineLvl w:val="2"/>
        <w:rPr>
          <w:rFonts w:ascii="Arial" w:eastAsia="STZhongsong" w:hAnsi="Arial" w:cs="Arial"/>
          <w:lang w:eastAsia="zh-CN"/>
        </w:rPr>
      </w:pPr>
      <w:r w:rsidRPr="005C2CCC">
        <w:rPr>
          <w:rFonts w:ascii="Arial" w:eastAsia="STZhongsong" w:hAnsi="Arial" w:cs="Arial"/>
          <w:lang w:eastAsia="zh-CN"/>
        </w:rPr>
        <w:t xml:space="preserve">The </w:t>
      </w:r>
      <w:r w:rsidR="00D15F1F">
        <w:rPr>
          <w:rFonts w:ascii="Arial" w:eastAsia="STZhongsong" w:hAnsi="Arial" w:cs="Arial"/>
          <w:i/>
          <w:lang w:eastAsia="zh-CN"/>
        </w:rPr>
        <w:t>Supplier</w:t>
      </w:r>
      <w:r w:rsidRPr="005C2CCC">
        <w:rPr>
          <w:rFonts w:ascii="Arial" w:eastAsia="STZhongsong" w:hAnsi="Arial" w:cs="Arial"/>
          <w:lang w:eastAsia="zh-CN"/>
        </w:rPr>
        <w:t xml:space="preserve"> and the </w:t>
      </w:r>
      <w:r>
        <w:rPr>
          <w:rFonts w:ascii="Arial" w:eastAsia="STZhongsong" w:hAnsi="Arial" w:cs="Arial"/>
          <w:i/>
          <w:lang w:eastAsia="zh-CN"/>
        </w:rPr>
        <w:t>Purchaser</w:t>
      </w:r>
      <w:r w:rsidRPr="005C2CCC">
        <w:rPr>
          <w:rFonts w:ascii="Arial" w:eastAsia="STZhongsong" w:hAnsi="Arial" w:cs="Arial"/>
          <w:lang w:eastAsia="zh-CN"/>
        </w:rPr>
        <w:t xml:space="preserve"> respectively undertake to each other:</w:t>
      </w:r>
    </w:p>
    <w:p w14:paraId="3D5FAD18" w14:textId="77777777" w:rsidR="005C2CCC" w:rsidRPr="005C2CCC" w:rsidRDefault="005C2CCC" w:rsidP="006B07B4">
      <w:pPr>
        <w:numPr>
          <w:ilvl w:val="2"/>
          <w:numId w:val="76"/>
        </w:numPr>
        <w:adjustRightInd w:val="0"/>
        <w:spacing w:after="240"/>
        <w:outlineLvl w:val="3"/>
        <w:rPr>
          <w:rFonts w:ascii="Arial" w:eastAsia="STZhongsong" w:hAnsi="Arial" w:cs="Arial"/>
          <w:lang w:eastAsia="zh-CN"/>
        </w:rPr>
      </w:pPr>
      <w:r w:rsidRPr="005C2CCC">
        <w:rPr>
          <w:rFonts w:ascii="Arial" w:eastAsia="STZhongsong" w:hAnsi="Arial" w:cs="Arial"/>
          <w:lang w:eastAsia="zh-CN"/>
        </w:rPr>
        <w:t xml:space="preserve">to provide all information which the other </w:t>
      </w:r>
      <w:r w:rsidRPr="005C2CCC">
        <w:rPr>
          <w:rFonts w:ascii="Arial" w:eastAsia="STZhongsong" w:hAnsi="Arial" w:cs="Arial"/>
        </w:rPr>
        <w:t>party</w:t>
      </w:r>
      <w:r w:rsidRPr="005C2CCC">
        <w:rPr>
          <w:rFonts w:ascii="Arial" w:eastAsia="STZhongsong" w:hAnsi="Arial" w:cs="Arial"/>
          <w:lang w:eastAsia="zh-CN"/>
        </w:rPr>
        <w:t xml:space="preserve"> may reasonably request concerning matters:</w:t>
      </w:r>
    </w:p>
    <w:p w14:paraId="1A80396E" w14:textId="77777777" w:rsidR="005C2CCC" w:rsidRPr="005C2CCC" w:rsidRDefault="005C2CCC" w:rsidP="006B07B4">
      <w:pPr>
        <w:pStyle w:val="ListParagraph"/>
        <w:widowControl/>
        <w:numPr>
          <w:ilvl w:val="5"/>
          <w:numId w:val="76"/>
        </w:numPr>
        <w:adjustRightInd w:val="0"/>
        <w:spacing w:after="240"/>
        <w:jc w:val="both"/>
        <w:outlineLvl w:val="4"/>
        <w:rPr>
          <w:rFonts w:eastAsia="STZhongsong" w:cs="Arial"/>
          <w:sz w:val="20"/>
          <w:lang w:eastAsia="zh-CN"/>
        </w:rPr>
      </w:pPr>
      <w:r w:rsidRPr="005C2CCC">
        <w:rPr>
          <w:rFonts w:eastAsia="STZhongsong" w:cs="Arial"/>
          <w:sz w:val="20"/>
          <w:lang w:eastAsia="zh-CN"/>
        </w:rPr>
        <w:t xml:space="preserve">referred to in this Annex; and </w:t>
      </w:r>
    </w:p>
    <w:p w14:paraId="4427DDEB" w14:textId="77777777" w:rsidR="005C2CCC" w:rsidRPr="005C2CCC" w:rsidRDefault="005C2CCC" w:rsidP="006B07B4">
      <w:pPr>
        <w:numPr>
          <w:ilvl w:val="5"/>
          <w:numId w:val="76"/>
        </w:numPr>
        <w:adjustRightInd w:val="0"/>
        <w:spacing w:after="240"/>
        <w:outlineLvl w:val="4"/>
        <w:rPr>
          <w:rFonts w:ascii="Arial" w:eastAsia="STZhongsong" w:hAnsi="Arial" w:cs="Arial"/>
          <w:lang w:eastAsia="zh-CN"/>
        </w:rPr>
      </w:pPr>
      <w:r w:rsidRPr="005C2CCC">
        <w:rPr>
          <w:rFonts w:ascii="Arial" w:eastAsia="STZhongsong" w:hAnsi="Arial" w:cs="Arial"/>
          <w:lang w:eastAsia="zh-CN"/>
        </w:rPr>
        <w:t>set out in the Admission Agreement</w:t>
      </w:r>
    </w:p>
    <w:p w14:paraId="4879599C" w14:textId="77777777" w:rsidR="005C2CCC" w:rsidRPr="005C2CCC" w:rsidRDefault="005C2CCC" w:rsidP="005C2CCC">
      <w:pPr>
        <w:ind w:left="1701"/>
        <w:rPr>
          <w:rFonts w:ascii="Arial" w:eastAsia="SimSun" w:hAnsi="Arial" w:cs="Arial"/>
          <w:lang w:eastAsia="zh-CN"/>
        </w:rPr>
      </w:pPr>
      <w:r w:rsidRPr="005C2CCC">
        <w:rPr>
          <w:rFonts w:ascii="Arial" w:eastAsia="SimSun" w:hAnsi="Arial" w:cs="Arial"/>
          <w:lang w:eastAsia="zh-CN"/>
        </w:rPr>
        <w:t>and shall supply such information as expeditiously as possible; and</w:t>
      </w:r>
    </w:p>
    <w:p w14:paraId="726F9C52" w14:textId="77777777" w:rsidR="005C2CCC" w:rsidRPr="005C2CCC" w:rsidRDefault="005C2CCC" w:rsidP="005C2CCC">
      <w:pPr>
        <w:ind w:left="1701"/>
        <w:rPr>
          <w:rFonts w:ascii="Arial" w:eastAsia="SimSun" w:hAnsi="Arial" w:cs="Arial"/>
          <w:lang w:eastAsia="zh-CN"/>
        </w:rPr>
      </w:pPr>
    </w:p>
    <w:p w14:paraId="3ECCF026" w14:textId="77777777" w:rsidR="005C2CCC" w:rsidRPr="005C2CCC" w:rsidRDefault="005C2CCC" w:rsidP="006B07B4">
      <w:pPr>
        <w:numPr>
          <w:ilvl w:val="2"/>
          <w:numId w:val="76"/>
        </w:numPr>
        <w:adjustRightInd w:val="0"/>
        <w:spacing w:after="240"/>
        <w:outlineLvl w:val="3"/>
        <w:rPr>
          <w:rFonts w:ascii="Arial" w:eastAsia="STZhongsong" w:hAnsi="Arial" w:cs="Arial"/>
          <w:lang w:eastAsia="zh-CN"/>
        </w:rPr>
      </w:pPr>
      <w:r w:rsidRPr="005C2CCC">
        <w:rPr>
          <w:rFonts w:ascii="Arial" w:eastAsia="STZhongsong" w:hAnsi="Arial" w:cs="Arial"/>
          <w:lang w:eastAsia="zh-CN"/>
        </w:rPr>
        <w:t xml:space="preserve">not to issue any announcements to the Fair Deal Employees prior to the Relevant Transfer Date concerning the matters stated in this Annex without the consent in writing of the other </w:t>
      </w:r>
      <w:r w:rsidRPr="005C2CCC">
        <w:rPr>
          <w:rFonts w:ascii="Arial" w:eastAsia="STZhongsong" w:hAnsi="Arial" w:cs="Arial"/>
        </w:rPr>
        <w:t>party</w:t>
      </w:r>
      <w:r w:rsidRPr="005C2CCC">
        <w:rPr>
          <w:rFonts w:ascii="Arial" w:eastAsia="STZhongsong" w:hAnsi="Arial" w:cs="Arial"/>
          <w:lang w:eastAsia="zh-CN"/>
        </w:rPr>
        <w:t xml:space="preserve"> (not to be unreasonably withheld or delayed).</w:t>
      </w:r>
    </w:p>
    <w:p w14:paraId="5725AD1B" w14:textId="77777777" w:rsidR="005C2CCC" w:rsidRPr="005C2CCC" w:rsidRDefault="005C2CCC" w:rsidP="006B07B4">
      <w:pPr>
        <w:pStyle w:val="ListParagraph"/>
        <w:widowControl/>
        <w:numPr>
          <w:ilvl w:val="0"/>
          <w:numId w:val="76"/>
        </w:numPr>
        <w:adjustRightInd w:val="0"/>
        <w:spacing w:after="240"/>
        <w:jc w:val="both"/>
        <w:outlineLvl w:val="1"/>
        <w:rPr>
          <w:rFonts w:eastAsia="STZhongsong" w:cs="Arial"/>
          <w:sz w:val="20"/>
          <w:lang w:eastAsia="zh-CN"/>
        </w:rPr>
      </w:pPr>
      <w:r w:rsidRPr="005C2CCC">
        <w:rPr>
          <w:rFonts w:eastAsia="STZhongsong" w:cs="Arial"/>
          <w:sz w:val="20"/>
          <w:lang w:eastAsia="zh-CN"/>
        </w:rPr>
        <w:t>Indemnities</w:t>
      </w:r>
    </w:p>
    <w:p w14:paraId="5B6ED3B3" w14:textId="6F39C5D6" w:rsidR="005C2CCC" w:rsidRPr="005C2CCC" w:rsidRDefault="005C2CCC" w:rsidP="006B07B4">
      <w:pPr>
        <w:numPr>
          <w:ilvl w:val="1"/>
          <w:numId w:val="76"/>
        </w:numPr>
        <w:adjustRightInd w:val="0"/>
        <w:spacing w:after="240"/>
        <w:outlineLvl w:val="2"/>
        <w:rPr>
          <w:rFonts w:ascii="Arial" w:eastAsia="STZhongsong" w:hAnsi="Arial" w:cs="Arial"/>
          <w:lang w:eastAsia="zh-CN"/>
        </w:rPr>
      </w:pPr>
      <w:r w:rsidRPr="005C2CCC">
        <w:rPr>
          <w:rFonts w:ascii="Arial" w:eastAsia="STZhongsong" w:hAnsi="Arial" w:cs="Arial"/>
          <w:lang w:eastAsia="zh-CN"/>
        </w:rPr>
        <w:t xml:space="preserve">The </w:t>
      </w:r>
      <w:r w:rsidR="00D15F1F">
        <w:rPr>
          <w:rFonts w:ascii="Arial" w:eastAsia="STZhongsong" w:hAnsi="Arial" w:cs="Arial"/>
          <w:i/>
          <w:lang w:eastAsia="zh-CN"/>
        </w:rPr>
        <w:t>Supplier</w:t>
      </w:r>
      <w:r w:rsidRPr="005C2CCC">
        <w:rPr>
          <w:rFonts w:ascii="Arial" w:eastAsia="STZhongsong" w:hAnsi="Arial" w:cs="Arial"/>
          <w:i/>
          <w:lang w:eastAsia="zh-CN"/>
        </w:rPr>
        <w:t xml:space="preserve"> </w:t>
      </w:r>
      <w:r w:rsidRPr="005C2CCC">
        <w:rPr>
          <w:rFonts w:ascii="Arial" w:eastAsia="STZhongsong" w:hAnsi="Arial" w:cs="Arial"/>
          <w:lang w:eastAsia="zh-CN"/>
        </w:rPr>
        <w:t xml:space="preserve">undertakes to the </w:t>
      </w:r>
      <w:r>
        <w:rPr>
          <w:rFonts w:ascii="Arial" w:eastAsia="STZhongsong" w:hAnsi="Arial" w:cs="Arial"/>
          <w:i/>
          <w:lang w:eastAsia="zh-CN"/>
        </w:rPr>
        <w:t>Purchaser</w:t>
      </w:r>
      <w:r w:rsidRPr="005C2CCC">
        <w:rPr>
          <w:rFonts w:ascii="Arial" w:eastAsia="STZhongsong" w:hAnsi="Arial" w:cs="Arial"/>
          <w:lang w:eastAsia="zh-CN"/>
        </w:rPr>
        <w:t xml:space="preserve"> to indemnify and keep indemnified the </w:t>
      </w:r>
      <w:r>
        <w:rPr>
          <w:rFonts w:ascii="Arial" w:eastAsia="STZhongsong" w:hAnsi="Arial" w:cs="Arial"/>
          <w:i/>
          <w:lang w:eastAsia="zh-CN"/>
        </w:rPr>
        <w:t>Purchaser</w:t>
      </w:r>
      <w:r w:rsidRPr="005C2CCC">
        <w:rPr>
          <w:rFonts w:ascii="Arial" w:eastAsia="STZhongsong" w:hAnsi="Arial" w:cs="Arial"/>
          <w:lang w:eastAsia="zh-CN"/>
        </w:rPr>
        <w:t xml:space="preserve"> on demand from and against all and any Losses whatsoever arising out of or in connection with any liability towards the Fair Deal Employees arising in respect of service on or after the Relevant Transfer Date which relate to the payment of benefits under an occupational pension scheme (within the meaning provided for in section 1 of the Pension Schemes Act 1993) or the Schemes.</w:t>
      </w:r>
    </w:p>
    <w:p w14:paraId="45BC73A3" w14:textId="76660BC4" w:rsidR="005C2CCC" w:rsidRPr="005C2CCC" w:rsidRDefault="005C2CCC" w:rsidP="006B07B4">
      <w:pPr>
        <w:pStyle w:val="ListParagraph"/>
        <w:widowControl/>
        <w:numPr>
          <w:ilvl w:val="0"/>
          <w:numId w:val="76"/>
        </w:numPr>
        <w:adjustRightInd w:val="0"/>
        <w:spacing w:after="240"/>
        <w:jc w:val="both"/>
        <w:outlineLvl w:val="1"/>
        <w:rPr>
          <w:rFonts w:eastAsia="STZhongsong" w:cs="Arial"/>
          <w:sz w:val="20"/>
          <w:lang w:eastAsia="zh-CN"/>
        </w:rPr>
      </w:pPr>
      <w:r>
        <w:rPr>
          <w:rFonts w:eastAsia="STZhongsong" w:cs="Arial"/>
          <w:sz w:val="20"/>
          <w:lang w:eastAsia="zh-CN"/>
        </w:rPr>
        <w:t>Purchaser</w:t>
      </w:r>
      <w:r w:rsidRPr="005C2CCC">
        <w:rPr>
          <w:rFonts w:eastAsia="STZhongsong" w:cs="Arial"/>
          <w:sz w:val="20"/>
          <w:lang w:eastAsia="zh-CN"/>
        </w:rPr>
        <w:t xml:space="preserve"> Obligation</w:t>
      </w:r>
    </w:p>
    <w:p w14:paraId="69AD067C" w14:textId="1D81B684" w:rsidR="005C2CCC" w:rsidRPr="005C2CCC" w:rsidRDefault="005C2CCC" w:rsidP="006B07B4">
      <w:pPr>
        <w:numPr>
          <w:ilvl w:val="1"/>
          <w:numId w:val="76"/>
        </w:numPr>
        <w:adjustRightInd w:val="0"/>
        <w:spacing w:after="240"/>
        <w:outlineLvl w:val="2"/>
        <w:rPr>
          <w:rFonts w:ascii="Arial" w:eastAsia="STZhongsong" w:hAnsi="Arial" w:cs="Arial"/>
          <w:lang w:eastAsia="zh-CN"/>
        </w:rPr>
      </w:pPr>
      <w:r w:rsidRPr="005C2CCC">
        <w:rPr>
          <w:rFonts w:ascii="Arial" w:eastAsia="STZhongsong" w:hAnsi="Arial" w:cs="Arial"/>
          <w:lang w:eastAsia="zh-CN"/>
        </w:rPr>
        <w:t xml:space="preserve">The </w:t>
      </w:r>
      <w:r w:rsidR="00D15F1F">
        <w:rPr>
          <w:rFonts w:ascii="Arial" w:eastAsia="STZhongsong" w:hAnsi="Arial" w:cs="Arial"/>
          <w:i/>
          <w:lang w:eastAsia="zh-CN"/>
        </w:rPr>
        <w:t>Supplier</w:t>
      </w:r>
      <w:r w:rsidRPr="005C2CCC">
        <w:rPr>
          <w:rFonts w:ascii="Arial" w:eastAsia="STZhongsong" w:hAnsi="Arial" w:cs="Arial"/>
          <w:lang w:eastAsia="zh-CN"/>
        </w:rPr>
        <w:t xml:space="preserve"> shall comply with the requirements of the Pensions Act 2008 and the Transfer of Employment (Pension Protection) Regulations 2005.</w:t>
      </w:r>
    </w:p>
    <w:p w14:paraId="2DDEADD2" w14:textId="77777777" w:rsidR="005C2CCC" w:rsidRPr="005C2CCC" w:rsidRDefault="005C2CCC" w:rsidP="006B07B4">
      <w:pPr>
        <w:pStyle w:val="ListParagraph"/>
        <w:widowControl/>
        <w:numPr>
          <w:ilvl w:val="0"/>
          <w:numId w:val="76"/>
        </w:numPr>
        <w:adjustRightInd w:val="0"/>
        <w:spacing w:after="240"/>
        <w:jc w:val="both"/>
        <w:outlineLvl w:val="1"/>
        <w:rPr>
          <w:rFonts w:eastAsia="STZhongsong" w:cs="Arial"/>
          <w:sz w:val="20"/>
          <w:lang w:eastAsia="zh-CN"/>
        </w:rPr>
      </w:pPr>
      <w:r w:rsidRPr="005C2CCC">
        <w:rPr>
          <w:rFonts w:eastAsia="STZhongsong" w:cs="Arial"/>
          <w:sz w:val="20"/>
          <w:lang w:eastAsia="zh-CN"/>
        </w:rPr>
        <w:t>Subsequent Transfers</w:t>
      </w:r>
    </w:p>
    <w:p w14:paraId="52BF24E9" w14:textId="023C2D4C" w:rsidR="005C2CCC" w:rsidRPr="005C2CCC" w:rsidRDefault="005C2CCC" w:rsidP="006B07B4">
      <w:pPr>
        <w:numPr>
          <w:ilvl w:val="1"/>
          <w:numId w:val="76"/>
        </w:numPr>
        <w:adjustRightInd w:val="0"/>
        <w:spacing w:after="240"/>
        <w:outlineLvl w:val="2"/>
        <w:rPr>
          <w:rFonts w:ascii="Arial" w:eastAsia="STZhongsong" w:hAnsi="Arial" w:cs="Arial"/>
          <w:lang w:eastAsia="zh-CN"/>
        </w:rPr>
      </w:pPr>
      <w:r w:rsidRPr="005C2CCC">
        <w:rPr>
          <w:rFonts w:ascii="Arial" w:eastAsia="STZhongsong" w:hAnsi="Arial" w:cs="Arial"/>
          <w:lang w:eastAsia="zh-CN"/>
        </w:rPr>
        <w:t xml:space="preserve">The </w:t>
      </w:r>
      <w:r w:rsidR="00D15F1F">
        <w:rPr>
          <w:rFonts w:ascii="Arial" w:eastAsia="STZhongsong" w:hAnsi="Arial" w:cs="Arial"/>
          <w:i/>
          <w:lang w:eastAsia="zh-CN"/>
        </w:rPr>
        <w:t>Supplier</w:t>
      </w:r>
      <w:r w:rsidRPr="005C2CCC">
        <w:rPr>
          <w:rFonts w:ascii="Arial" w:eastAsia="STZhongsong" w:hAnsi="Arial" w:cs="Arial"/>
          <w:lang w:eastAsia="zh-CN"/>
        </w:rPr>
        <w:t xml:space="preserve"> shall: </w:t>
      </w:r>
    </w:p>
    <w:p w14:paraId="09F7CD66" w14:textId="77777777" w:rsidR="005C2CCC" w:rsidRPr="005C2CCC" w:rsidRDefault="005C2CCC" w:rsidP="006B07B4">
      <w:pPr>
        <w:numPr>
          <w:ilvl w:val="2"/>
          <w:numId w:val="76"/>
        </w:numPr>
        <w:adjustRightInd w:val="0"/>
        <w:spacing w:after="240"/>
        <w:outlineLvl w:val="3"/>
        <w:rPr>
          <w:rFonts w:ascii="Arial" w:eastAsia="STZhongsong" w:hAnsi="Arial" w:cs="Arial"/>
          <w:lang w:eastAsia="zh-CN"/>
        </w:rPr>
      </w:pPr>
      <w:r w:rsidRPr="005C2CCC">
        <w:rPr>
          <w:rFonts w:ascii="Arial" w:eastAsia="STZhongsong" w:hAnsi="Arial" w:cs="Arial"/>
          <w:lang w:eastAsia="zh-CN"/>
        </w:rPr>
        <w:t>not adversely affect pension rights accrued by any Fair Deal Employee in the period ending on the date of the relevant future transfer; and</w:t>
      </w:r>
    </w:p>
    <w:p w14:paraId="028F71DD" w14:textId="28BD5FB4" w:rsidR="005C2CCC" w:rsidRPr="005C2CCC" w:rsidRDefault="005C2CCC" w:rsidP="006B07B4">
      <w:pPr>
        <w:numPr>
          <w:ilvl w:val="2"/>
          <w:numId w:val="76"/>
        </w:numPr>
        <w:adjustRightInd w:val="0"/>
        <w:spacing w:after="240"/>
        <w:outlineLvl w:val="3"/>
        <w:rPr>
          <w:rFonts w:ascii="Arial" w:eastAsia="STZhongsong" w:hAnsi="Arial" w:cs="Arial"/>
          <w:lang w:eastAsia="zh-CN"/>
        </w:rPr>
      </w:pPr>
      <w:r w:rsidRPr="005C2CCC">
        <w:rPr>
          <w:rFonts w:ascii="Arial" w:eastAsia="STZhongsong" w:hAnsi="Arial" w:cs="Arial"/>
          <w:lang w:eastAsia="zh-CN"/>
        </w:rPr>
        <w:t xml:space="preserve">provide all such co-operation and assistance as the Replacement </w:t>
      </w:r>
      <w:r w:rsidR="00D15F1F">
        <w:rPr>
          <w:rFonts w:ascii="Arial" w:eastAsia="STZhongsong" w:hAnsi="Arial" w:cs="Arial"/>
          <w:lang w:eastAsia="zh-CN"/>
        </w:rPr>
        <w:t>Supplier</w:t>
      </w:r>
      <w:r w:rsidRPr="005C2CCC">
        <w:rPr>
          <w:rFonts w:ascii="Arial" w:eastAsia="STZhongsong" w:hAnsi="Arial" w:cs="Arial"/>
          <w:lang w:eastAsia="zh-CN"/>
        </w:rPr>
        <w:t xml:space="preserve"> and/or the </w:t>
      </w:r>
      <w:r>
        <w:rPr>
          <w:rFonts w:ascii="Arial" w:eastAsia="STZhongsong" w:hAnsi="Arial" w:cs="Arial"/>
          <w:i/>
          <w:lang w:eastAsia="zh-CN"/>
        </w:rPr>
        <w:t>Purchaser</w:t>
      </w:r>
      <w:r w:rsidRPr="005C2CCC">
        <w:rPr>
          <w:rFonts w:ascii="Arial" w:eastAsia="STZhongsong" w:hAnsi="Arial" w:cs="Arial"/>
          <w:lang w:eastAsia="zh-CN"/>
        </w:rPr>
        <w:t xml:space="preserve"> may reasonably require to enable the Replacement </w:t>
      </w:r>
      <w:r w:rsidR="00D15F1F">
        <w:rPr>
          <w:rFonts w:ascii="Arial" w:eastAsia="STZhongsong" w:hAnsi="Arial" w:cs="Arial"/>
          <w:lang w:eastAsia="zh-CN"/>
        </w:rPr>
        <w:t>Supplier</w:t>
      </w:r>
      <w:r w:rsidRPr="005C2CCC">
        <w:rPr>
          <w:rFonts w:ascii="Arial" w:eastAsia="STZhongsong" w:hAnsi="Arial" w:cs="Arial"/>
          <w:lang w:eastAsia="zh-CN"/>
        </w:rPr>
        <w:t xml:space="preserve"> to participate in the Schemes in respect of any Eligible Employee and to give effect to any transfer of accrued rights required as part of participation under the New Fair Deal; and.</w:t>
      </w:r>
      <w:r w:rsidRPr="005C2CCC">
        <w:rPr>
          <w:rFonts w:ascii="Arial" w:eastAsia="STZhongsong" w:hAnsi="Arial" w:cs="Arial"/>
          <w:lang w:eastAsia="zh-CN"/>
        </w:rPr>
        <w:tab/>
      </w:r>
    </w:p>
    <w:p w14:paraId="540FDA6A" w14:textId="77777777" w:rsidR="005C2CCC" w:rsidRPr="005C2CCC" w:rsidRDefault="005C2CCC" w:rsidP="006B07B4">
      <w:pPr>
        <w:numPr>
          <w:ilvl w:val="2"/>
          <w:numId w:val="76"/>
        </w:numPr>
        <w:adjustRightInd w:val="0"/>
        <w:spacing w:after="240"/>
        <w:outlineLvl w:val="3"/>
        <w:rPr>
          <w:rFonts w:ascii="Arial" w:eastAsia="STZhongsong" w:hAnsi="Arial" w:cs="Arial"/>
          <w:lang w:eastAsia="zh-CN"/>
        </w:rPr>
      </w:pPr>
      <w:r w:rsidRPr="005C2CCC">
        <w:rPr>
          <w:rFonts w:ascii="Arial" w:eastAsia="STZhongsong" w:hAnsi="Arial" w:cs="Arial"/>
          <w:lang w:eastAsia="zh-CN"/>
        </w:rPr>
        <w:lastRenderedPageBreak/>
        <w:t xml:space="preserve">for the period either: </w:t>
      </w:r>
    </w:p>
    <w:p w14:paraId="7F3AF803" w14:textId="77777777" w:rsidR="005C2CCC" w:rsidRPr="005C2CCC" w:rsidRDefault="005C2CCC" w:rsidP="006B07B4">
      <w:pPr>
        <w:numPr>
          <w:ilvl w:val="3"/>
          <w:numId w:val="76"/>
        </w:numPr>
        <w:adjustRightInd w:val="0"/>
        <w:spacing w:after="240"/>
        <w:outlineLvl w:val="4"/>
        <w:rPr>
          <w:rFonts w:ascii="Arial" w:eastAsia="STZhongsong" w:hAnsi="Arial" w:cs="Arial"/>
          <w:lang w:eastAsia="zh-CN"/>
        </w:rPr>
      </w:pPr>
      <w:r w:rsidRPr="005C2CCC">
        <w:rPr>
          <w:rFonts w:ascii="Arial" w:eastAsia="STZhongsong" w:hAnsi="Arial" w:cs="Arial"/>
          <w:lang w:eastAsia="zh-CN"/>
        </w:rPr>
        <w:t xml:space="preserve">after notice (for whatever reason) is given, in accordance with the other provisions of this contract, to terminate the contract or any part of the </w:t>
      </w:r>
      <w:r w:rsidRPr="005C2CCC">
        <w:rPr>
          <w:rFonts w:ascii="Arial" w:eastAsia="STZhongsong" w:hAnsi="Arial" w:cs="Arial"/>
          <w:i/>
          <w:lang w:eastAsia="zh-CN"/>
        </w:rPr>
        <w:t>service</w:t>
      </w:r>
      <w:r w:rsidRPr="005C2CCC">
        <w:rPr>
          <w:rFonts w:ascii="Arial" w:eastAsia="STZhongsong" w:hAnsi="Arial" w:cs="Arial"/>
          <w:lang w:eastAsia="zh-CN"/>
        </w:rPr>
        <w:t>; or</w:t>
      </w:r>
    </w:p>
    <w:p w14:paraId="14498454" w14:textId="77777777" w:rsidR="005C2CCC" w:rsidRPr="005C2CCC" w:rsidRDefault="005C2CCC" w:rsidP="006B07B4">
      <w:pPr>
        <w:numPr>
          <w:ilvl w:val="3"/>
          <w:numId w:val="76"/>
        </w:numPr>
        <w:adjustRightInd w:val="0"/>
        <w:spacing w:after="240"/>
        <w:outlineLvl w:val="4"/>
        <w:rPr>
          <w:rFonts w:ascii="Arial" w:eastAsia="STZhongsong" w:hAnsi="Arial" w:cs="Arial"/>
          <w:lang w:eastAsia="zh-CN"/>
        </w:rPr>
      </w:pPr>
      <w:r w:rsidRPr="005C2CCC">
        <w:rPr>
          <w:rFonts w:ascii="Arial" w:eastAsia="STZhongsong" w:hAnsi="Arial" w:cs="Arial"/>
          <w:lang w:eastAsia="zh-CN"/>
        </w:rPr>
        <w:t>after the date which is two (2) years prior to the date of expiry of this contract,</w:t>
      </w:r>
    </w:p>
    <w:p w14:paraId="636639F2" w14:textId="53D855E6" w:rsidR="005C2CCC" w:rsidRPr="005C2CCC" w:rsidRDefault="005C2CCC" w:rsidP="005C2CCC">
      <w:pPr>
        <w:ind w:left="1701"/>
        <w:rPr>
          <w:rFonts w:ascii="Arial" w:eastAsia="SimSun" w:hAnsi="Arial" w:cs="Arial"/>
          <w:lang w:eastAsia="zh-CN"/>
        </w:rPr>
      </w:pPr>
      <w:r w:rsidRPr="005C2CCC">
        <w:rPr>
          <w:rFonts w:ascii="Arial" w:eastAsia="SimSun" w:hAnsi="Arial" w:cs="Arial"/>
          <w:lang w:eastAsia="zh-CN"/>
        </w:rPr>
        <w:t xml:space="preserve">ensure that no change is made to pension, retirement and death benefits provided for or in respect of any person who will transfer to the Replacement Contract or the </w:t>
      </w:r>
      <w:r>
        <w:rPr>
          <w:rFonts w:ascii="Arial" w:eastAsia="SimSun" w:hAnsi="Arial" w:cs="Arial"/>
          <w:i/>
          <w:lang w:eastAsia="zh-CN"/>
        </w:rPr>
        <w:t>Purchaser</w:t>
      </w:r>
      <w:r w:rsidRPr="005C2CCC">
        <w:rPr>
          <w:rFonts w:ascii="Arial" w:eastAsia="SimSun" w:hAnsi="Arial" w:cs="Arial"/>
          <w:lang w:eastAsia="zh-CN"/>
        </w:rPr>
        <w:t xml:space="preserve">, no category of earnings which were not previously pensionable are made pensionable and the contributions (if any) payable by such employees are not reduced without (in any case) the prior approval of the </w:t>
      </w:r>
      <w:r>
        <w:rPr>
          <w:rFonts w:ascii="Arial" w:eastAsia="SimSun" w:hAnsi="Arial" w:cs="Arial"/>
          <w:i/>
          <w:lang w:eastAsia="zh-CN"/>
        </w:rPr>
        <w:t>Purchaser</w:t>
      </w:r>
      <w:r w:rsidRPr="005C2CCC">
        <w:rPr>
          <w:rFonts w:ascii="Arial" w:eastAsia="SimSun" w:hAnsi="Arial" w:cs="Arial"/>
          <w:lang w:eastAsia="zh-CN"/>
        </w:rPr>
        <w:t xml:space="preserve"> (such approval not to be unreasonably withheld).  Save that this sub-paragraph shall not apply to any change made as a consequence of participation in an Admission Agreement. </w:t>
      </w:r>
    </w:p>
    <w:p w14:paraId="63C9D1ED" w14:textId="77777777" w:rsidR="005C2CCC" w:rsidRPr="005C2CCC" w:rsidRDefault="005C2CCC" w:rsidP="005C2CCC">
      <w:pPr>
        <w:rPr>
          <w:rFonts w:ascii="Arial" w:eastAsia="SimSun" w:hAnsi="Arial" w:cs="Arial"/>
          <w:lang w:eastAsia="zh-CN"/>
        </w:rPr>
      </w:pPr>
    </w:p>
    <w:p w14:paraId="50876935" w14:textId="77777777" w:rsidR="005C2CCC" w:rsidRPr="005C2CCC" w:rsidRDefault="005C2CCC" w:rsidP="005C2CCC">
      <w:pPr>
        <w:rPr>
          <w:rFonts w:ascii="Arial" w:hAnsi="Arial" w:cs="Arial"/>
          <w:color w:val="FFFFFF" w:themeColor="background1"/>
        </w:rPr>
      </w:pPr>
      <w:r w:rsidRPr="005C2CCC">
        <w:rPr>
          <w:rFonts w:ascii="Arial" w:hAnsi="Arial" w:cs="Arial"/>
          <w:color w:val="FFFFFF" w:themeColor="background1"/>
        </w:rPr>
        <w:fldChar w:fldCharType="begin"/>
      </w:r>
      <w:r w:rsidRPr="005C2CCC">
        <w:rPr>
          <w:rFonts w:ascii="Arial" w:hAnsi="Arial" w:cs="Arial"/>
          <w:color w:val="FFFFFF" w:themeColor="background1"/>
        </w:rPr>
        <w:instrText>LISTNUM \l 1 \s 0</w:instrText>
      </w:r>
      <w:r w:rsidRPr="005C2CCC">
        <w:rPr>
          <w:rFonts w:ascii="Arial" w:hAnsi="Arial" w:cs="Arial"/>
          <w:color w:val="FFFFFF" w:themeColor="background1"/>
        </w:rPr>
        <w:fldChar w:fldCharType="separate"/>
      </w:r>
      <w:r w:rsidRPr="005C2CCC">
        <w:rPr>
          <w:rFonts w:ascii="Arial" w:hAnsi="Arial" w:cs="Arial"/>
          <w:color w:val="FFFFFF" w:themeColor="background1"/>
        </w:rPr>
        <w:t>12/08/2013</w:t>
      </w:r>
      <w:r w:rsidRPr="005C2CCC">
        <w:rPr>
          <w:rFonts w:ascii="Arial" w:hAnsi="Arial" w:cs="Arial"/>
          <w:color w:val="FFFFFF" w:themeColor="background1"/>
        </w:rPr>
        <w:fldChar w:fldCharType="end">
          <w:numberingChange w:id="60" w:author="Marie Clarke" w:date="2016-06-20T11:56:00Z" w:original="0."/>
        </w:fldChar>
      </w:r>
    </w:p>
    <w:p w14:paraId="75DBF69C" w14:textId="77777777" w:rsidR="005C2CCC" w:rsidRPr="005C2CCC" w:rsidRDefault="005C2CCC" w:rsidP="005C2CCC">
      <w:pPr>
        <w:rPr>
          <w:rFonts w:ascii="Arial" w:hAnsi="Arial" w:cs="Arial"/>
          <w:color w:val="FFFFFF"/>
        </w:rPr>
      </w:pPr>
    </w:p>
    <w:p w14:paraId="1290AF24" w14:textId="77777777" w:rsidR="005C2CCC" w:rsidRPr="005C2CCC" w:rsidRDefault="005C2CCC" w:rsidP="005C2CCC">
      <w:pPr>
        <w:pStyle w:val="GPSmacrorestart"/>
        <w:spacing w:after="240"/>
        <w:ind w:left="360"/>
        <w:outlineLvl w:val="3"/>
        <w:rPr>
          <w:rFonts w:eastAsia="STZhongsong"/>
          <w:caps/>
          <w:sz w:val="20"/>
          <w:szCs w:val="20"/>
          <w:lang w:eastAsia="zh-CN"/>
        </w:rPr>
      </w:pPr>
      <w:r w:rsidRPr="005C2CCC">
        <w:rPr>
          <w:rFonts w:eastAsia="STZhongsong"/>
          <w:sz w:val="20"/>
          <w:szCs w:val="20"/>
          <w:lang w:eastAsia="zh-CN"/>
        </w:rPr>
        <w:br w:type="page"/>
      </w:r>
    </w:p>
    <w:p w14:paraId="539BC448" w14:textId="77777777" w:rsidR="005C2CCC" w:rsidRPr="005C2CCC" w:rsidRDefault="005C2CCC" w:rsidP="005C2CCC">
      <w:pPr>
        <w:keepNext/>
        <w:adjustRightInd w:val="0"/>
        <w:spacing w:after="240"/>
        <w:jc w:val="center"/>
        <w:rPr>
          <w:rFonts w:ascii="Arial" w:eastAsia="STZhongsong" w:hAnsi="Arial" w:cs="Arial"/>
          <w:b/>
          <w:bCs/>
          <w:caps/>
          <w:lang w:eastAsia="zh-CN"/>
        </w:rPr>
      </w:pPr>
      <w:r w:rsidRPr="005C2CCC">
        <w:rPr>
          <w:rFonts w:ascii="Arial" w:eastAsia="STZhongsong" w:hAnsi="Arial" w:cs="Arial"/>
          <w:b/>
          <w:caps/>
          <w:lang w:eastAsia="zh-CN"/>
        </w:rPr>
        <w:lastRenderedPageBreak/>
        <w:t>PART C</w:t>
      </w:r>
    </w:p>
    <w:p w14:paraId="19C5CD95" w14:textId="77777777" w:rsidR="005C2CCC" w:rsidRPr="005C2CCC" w:rsidRDefault="005C2CCC" w:rsidP="005C2CCC">
      <w:pPr>
        <w:tabs>
          <w:tab w:val="left" w:pos="709"/>
        </w:tabs>
        <w:adjustRightInd w:val="0"/>
        <w:spacing w:before="120" w:after="240"/>
        <w:ind w:left="720"/>
        <w:rPr>
          <w:rFonts w:ascii="Arial" w:eastAsia="STZhongsong" w:hAnsi="Arial" w:cs="Arial"/>
          <w:b/>
          <w:caps/>
          <w:lang w:eastAsia="zh-CN"/>
        </w:rPr>
      </w:pPr>
      <w:r w:rsidRPr="005C2CCC">
        <w:rPr>
          <w:rFonts w:ascii="Arial" w:eastAsia="STZhongsong" w:hAnsi="Arial" w:cs="Arial"/>
          <w:b/>
          <w:caps/>
          <w:lang w:eastAsia="zh-CN"/>
        </w:rPr>
        <w:t>No transfer of employees at commencement of the provision of Services</w:t>
      </w:r>
    </w:p>
    <w:p w14:paraId="546C9549" w14:textId="77777777" w:rsidR="005C2CCC" w:rsidRPr="005C2CCC" w:rsidRDefault="005C2CCC" w:rsidP="006B07B4">
      <w:pPr>
        <w:pStyle w:val="ListParagraph"/>
        <w:widowControl/>
        <w:numPr>
          <w:ilvl w:val="0"/>
          <w:numId w:val="76"/>
        </w:numPr>
        <w:tabs>
          <w:tab w:val="num" w:pos="862"/>
        </w:tabs>
        <w:adjustRightInd w:val="0"/>
        <w:spacing w:after="240"/>
        <w:jc w:val="both"/>
        <w:outlineLvl w:val="1"/>
        <w:rPr>
          <w:rFonts w:eastAsia="STZhongsong" w:cs="Arial"/>
          <w:sz w:val="20"/>
          <w:lang w:eastAsia="zh-CN"/>
        </w:rPr>
      </w:pPr>
      <w:r w:rsidRPr="005C2CCC">
        <w:rPr>
          <w:rFonts w:eastAsia="STZhongsong" w:cs="Arial"/>
          <w:sz w:val="20"/>
          <w:lang w:eastAsia="zh-CN"/>
        </w:rPr>
        <w:t>Procedure in the Event of Transfer</w:t>
      </w:r>
    </w:p>
    <w:p w14:paraId="64A7E849" w14:textId="4DC0961B" w:rsidR="005C2CCC" w:rsidRPr="005C2CCC" w:rsidRDefault="005C2CCC" w:rsidP="006B07B4">
      <w:pPr>
        <w:numPr>
          <w:ilvl w:val="1"/>
          <w:numId w:val="76"/>
        </w:numPr>
        <w:adjustRightInd w:val="0"/>
        <w:spacing w:after="240"/>
        <w:outlineLvl w:val="2"/>
        <w:rPr>
          <w:rFonts w:ascii="Arial" w:eastAsia="STZhongsong" w:hAnsi="Arial" w:cs="Arial"/>
          <w:lang w:eastAsia="zh-CN"/>
        </w:rPr>
      </w:pPr>
      <w:r w:rsidRPr="005C2CCC">
        <w:rPr>
          <w:rFonts w:ascii="Arial" w:eastAsia="STZhongsong" w:hAnsi="Arial" w:cs="Arial"/>
          <w:lang w:eastAsia="zh-CN"/>
        </w:rPr>
        <w:t xml:space="preserve">The </w:t>
      </w:r>
      <w:r>
        <w:rPr>
          <w:rFonts w:ascii="Arial" w:eastAsia="STZhongsong" w:hAnsi="Arial" w:cs="Arial"/>
          <w:i/>
          <w:lang w:eastAsia="zh-CN"/>
        </w:rPr>
        <w:t>Purchaser</w:t>
      </w:r>
      <w:r w:rsidRPr="005C2CCC">
        <w:rPr>
          <w:rFonts w:ascii="Arial" w:eastAsia="STZhongsong" w:hAnsi="Arial" w:cs="Arial"/>
          <w:lang w:eastAsia="zh-CN"/>
        </w:rPr>
        <w:t xml:space="preserve"> and the </w:t>
      </w:r>
      <w:r w:rsidR="00D15F1F">
        <w:rPr>
          <w:rFonts w:ascii="Arial" w:eastAsia="STZhongsong" w:hAnsi="Arial" w:cs="Arial"/>
          <w:i/>
          <w:lang w:eastAsia="zh-CN"/>
        </w:rPr>
        <w:t>Supplier</w:t>
      </w:r>
      <w:r w:rsidRPr="005C2CCC">
        <w:rPr>
          <w:rFonts w:ascii="Arial" w:eastAsia="STZhongsong" w:hAnsi="Arial" w:cs="Arial"/>
          <w:lang w:eastAsia="zh-CN"/>
        </w:rPr>
        <w:t xml:space="preserve"> agree that the commencement of the provision of the </w:t>
      </w:r>
      <w:r w:rsidRPr="005C2CCC">
        <w:rPr>
          <w:rFonts w:ascii="Arial" w:eastAsia="STZhongsong" w:hAnsi="Arial" w:cs="Arial"/>
          <w:i/>
          <w:lang w:eastAsia="zh-CN"/>
        </w:rPr>
        <w:t>service</w:t>
      </w:r>
      <w:r w:rsidRPr="005C2CCC">
        <w:rPr>
          <w:rFonts w:ascii="Arial" w:eastAsia="STZhongsong" w:hAnsi="Arial" w:cs="Arial"/>
          <w:lang w:eastAsia="zh-CN"/>
        </w:rPr>
        <w:t xml:space="preserve"> or of any part of the </w:t>
      </w:r>
      <w:r w:rsidRPr="005C2CCC">
        <w:rPr>
          <w:rFonts w:ascii="Arial" w:eastAsia="STZhongsong" w:hAnsi="Arial" w:cs="Arial"/>
          <w:i/>
          <w:lang w:eastAsia="zh-CN"/>
        </w:rPr>
        <w:t xml:space="preserve">service </w:t>
      </w:r>
      <w:r w:rsidRPr="005C2CCC">
        <w:rPr>
          <w:rFonts w:ascii="Arial" w:eastAsia="STZhongsong" w:hAnsi="Arial" w:cs="Arial"/>
          <w:lang w:eastAsia="zh-CN"/>
        </w:rPr>
        <w:t xml:space="preserve">will not be a Relevant Transfer in relation to any employees of the </w:t>
      </w:r>
      <w:r>
        <w:rPr>
          <w:rFonts w:ascii="Arial" w:eastAsia="STZhongsong" w:hAnsi="Arial" w:cs="Arial"/>
          <w:i/>
          <w:lang w:eastAsia="zh-CN"/>
        </w:rPr>
        <w:t>Purchaser</w:t>
      </w:r>
      <w:r w:rsidRPr="005C2CCC">
        <w:rPr>
          <w:rFonts w:ascii="Arial" w:eastAsia="STZhongsong" w:hAnsi="Arial" w:cs="Arial"/>
          <w:lang w:eastAsia="zh-CN"/>
        </w:rPr>
        <w:t xml:space="preserve"> and/or any Former </w:t>
      </w:r>
      <w:r w:rsidR="00D15F1F">
        <w:rPr>
          <w:rFonts w:ascii="Arial" w:eastAsia="STZhongsong" w:hAnsi="Arial" w:cs="Arial"/>
          <w:lang w:eastAsia="zh-CN"/>
        </w:rPr>
        <w:t>Supplier</w:t>
      </w:r>
      <w:r w:rsidRPr="005C2CCC">
        <w:rPr>
          <w:rFonts w:ascii="Arial" w:eastAsia="STZhongsong" w:hAnsi="Arial" w:cs="Arial"/>
          <w:lang w:eastAsia="zh-CN"/>
        </w:rPr>
        <w:t>.</w:t>
      </w:r>
    </w:p>
    <w:p w14:paraId="18871F66" w14:textId="57CED6F7" w:rsidR="005C2CCC" w:rsidRPr="005C2CCC" w:rsidRDefault="005C2CCC" w:rsidP="006B07B4">
      <w:pPr>
        <w:numPr>
          <w:ilvl w:val="1"/>
          <w:numId w:val="76"/>
        </w:numPr>
        <w:adjustRightInd w:val="0"/>
        <w:spacing w:after="240"/>
        <w:outlineLvl w:val="2"/>
        <w:rPr>
          <w:rFonts w:ascii="Arial" w:eastAsia="STZhongsong" w:hAnsi="Arial" w:cs="Arial"/>
          <w:lang w:eastAsia="zh-CN"/>
        </w:rPr>
      </w:pPr>
      <w:bookmarkStart w:id="61" w:name="_Ref389141646"/>
      <w:r w:rsidRPr="005C2CCC">
        <w:rPr>
          <w:rFonts w:ascii="Arial" w:eastAsia="STZhongsong" w:hAnsi="Arial" w:cs="Arial"/>
          <w:lang w:eastAsia="zh-CN"/>
        </w:rPr>
        <w:t xml:space="preserve">If any employee of the </w:t>
      </w:r>
      <w:r>
        <w:rPr>
          <w:rFonts w:ascii="Arial" w:eastAsia="STZhongsong" w:hAnsi="Arial" w:cs="Arial"/>
          <w:i/>
          <w:lang w:eastAsia="zh-CN"/>
        </w:rPr>
        <w:t>Purchaser</w:t>
      </w:r>
      <w:r w:rsidRPr="005C2CCC">
        <w:rPr>
          <w:rFonts w:ascii="Arial" w:eastAsia="STZhongsong" w:hAnsi="Arial" w:cs="Arial"/>
          <w:lang w:eastAsia="zh-CN"/>
        </w:rPr>
        <w:t xml:space="preserve"> and/or a Former </w:t>
      </w:r>
      <w:r w:rsidR="00D15F1F">
        <w:rPr>
          <w:rFonts w:ascii="Arial" w:eastAsia="STZhongsong" w:hAnsi="Arial" w:cs="Arial"/>
          <w:lang w:eastAsia="zh-CN"/>
        </w:rPr>
        <w:t>Supplier</w:t>
      </w:r>
      <w:r w:rsidRPr="005C2CCC">
        <w:rPr>
          <w:rFonts w:ascii="Arial" w:eastAsia="STZhongsong" w:hAnsi="Arial" w:cs="Arial"/>
          <w:lang w:eastAsia="zh-CN"/>
        </w:rPr>
        <w:t xml:space="preserve"> claims, or it is determined in relation to any employee of the </w:t>
      </w:r>
      <w:r>
        <w:rPr>
          <w:rFonts w:ascii="Arial" w:eastAsia="STZhongsong" w:hAnsi="Arial" w:cs="Arial"/>
          <w:i/>
          <w:lang w:eastAsia="zh-CN"/>
        </w:rPr>
        <w:t>Purchaser</w:t>
      </w:r>
      <w:r w:rsidRPr="005C2CCC">
        <w:rPr>
          <w:rFonts w:ascii="Arial" w:eastAsia="STZhongsong" w:hAnsi="Arial" w:cs="Arial"/>
          <w:lang w:eastAsia="zh-CN"/>
        </w:rPr>
        <w:t xml:space="preserve"> and/or a Former </w:t>
      </w:r>
      <w:r w:rsidR="00D15F1F">
        <w:rPr>
          <w:rFonts w:ascii="Arial" w:eastAsia="STZhongsong" w:hAnsi="Arial" w:cs="Arial"/>
          <w:lang w:eastAsia="zh-CN"/>
        </w:rPr>
        <w:t>Supplier</w:t>
      </w:r>
      <w:r w:rsidRPr="005C2CCC">
        <w:rPr>
          <w:rFonts w:ascii="Arial" w:eastAsia="STZhongsong" w:hAnsi="Arial" w:cs="Arial"/>
          <w:lang w:eastAsia="zh-CN"/>
        </w:rPr>
        <w:t xml:space="preserve">, that his/her contract of employment has been transferred from the </w:t>
      </w:r>
      <w:r>
        <w:rPr>
          <w:rFonts w:ascii="Arial" w:eastAsia="STZhongsong" w:hAnsi="Arial" w:cs="Arial"/>
          <w:i/>
          <w:lang w:eastAsia="zh-CN"/>
        </w:rPr>
        <w:t>Purchaser</w:t>
      </w:r>
      <w:r w:rsidRPr="005C2CCC">
        <w:rPr>
          <w:rFonts w:ascii="Arial" w:eastAsia="STZhongsong" w:hAnsi="Arial" w:cs="Arial"/>
          <w:lang w:eastAsia="zh-CN"/>
        </w:rPr>
        <w:t xml:space="preserve"> and/or the Former </w:t>
      </w:r>
      <w:r w:rsidR="00D15F1F">
        <w:rPr>
          <w:rFonts w:ascii="Arial" w:eastAsia="STZhongsong" w:hAnsi="Arial" w:cs="Arial"/>
          <w:lang w:eastAsia="zh-CN"/>
        </w:rPr>
        <w:t>Supplier</w:t>
      </w:r>
      <w:r w:rsidRPr="005C2CCC">
        <w:rPr>
          <w:rFonts w:ascii="Arial" w:eastAsia="STZhongsong" w:hAnsi="Arial" w:cs="Arial"/>
          <w:lang w:eastAsia="zh-CN"/>
        </w:rPr>
        <w:t xml:space="preserve"> to the </w:t>
      </w:r>
      <w:r w:rsidR="00D15F1F">
        <w:rPr>
          <w:rFonts w:ascii="Arial" w:eastAsia="STZhongsong" w:hAnsi="Arial" w:cs="Arial"/>
          <w:i/>
          <w:lang w:eastAsia="zh-CN"/>
        </w:rPr>
        <w:t>Supplier</w:t>
      </w:r>
      <w:r w:rsidRPr="005C2CCC">
        <w:rPr>
          <w:rFonts w:ascii="Arial" w:eastAsia="STZhongsong" w:hAnsi="Arial" w:cs="Arial"/>
          <w:lang w:eastAsia="zh-CN"/>
        </w:rPr>
        <w:t xml:space="preserve"> and/or any Sub-</w:t>
      </w:r>
      <w:r w:rsidR="00D15F1F">
        <w:rPr>
          <w:rFonts w:ascii="Arial" w:eastAsia="STZhongsong" w:hAnsi="Arial" w:cs="Arial"/>
          <w:lang w:eastAsia="zh-CN"/>
        </w:rPr>
        <w:t>Supplier</w:t>
      </w:r>
      <w:r w:rsidRPr="005C2CCC">
        <w:rPr>
          <w:rFonts w:ascii="Arial" w:eastAsia="STZhongsong" w:hAnsi="Arial" w:cs="Arial"/>
          <w:lang w:eastAsia="zh-CN"/>
        </w:rPr>
        <w:t xml:space="preserve"> pursuant to the Employment Regulations or the Acquired Rights Directive then:</w:t>
      </w:r>
      <w:bookmarkEnd w:id="61"/>
    </w:p>
    <w:p w14:paraId="12CC4E98" w14:textId="34A07B4E" w:rsidR="005C2CCC" w:rsidRPr="005C2CCC" w:rsidRDefault="005C2CCC" w:rsidP="006B07B4">
      <w:pPr>
        <w:numPr>
          <w:ilvl w:val="2"/>
          <w:numId w:val="76"/>
        </w:numPr>
        <w:adjustRightInd w:val="0"/>
        <w:spacing w:after="240"/>
        <w:outlineLvl w:val="3"/>
        <w:rPr>
          <w:rFonts w:ascii="Arial" w:eastAsia="STZhongsong" w:hAnsi="Arial" w:cs="Arial"/>
          <w:lang w:eastAsia="zh-CN"/>
        </w:rPr>
      </w:pPr>
      <w:bookmarkStart w:id="62" w:name="_Ref389141886"/>
      <w:r w:rsidRPr="005C2CCC">
        <w:rPr>
          <w:rFonts w:ascii="Arial" w:eastAsia="STZhongsong" w:hAnsi="Arial" w:cs="Arial"/>
          <w:lang w:eastAsia="zh-CN"/>
        </w:rPr>
        <w:t xml:space="preserve">the </w:t>
      </w:r>
      <w:r w:rsidR="00D15F1F">
        <w:rPr>
          <w:rFonts w:ascii="Arial" w:eastAsia="STZhongsong" w:hAnsi="Arial" w:cs="Arial"/>
          <w:i/>
          <w:lang w:eastAsia="zh-CN"/>
        </w:rPr>
        <w:t>Supplier</w:t>
      </w:r>
      <w:r w:rsidRPr="005C2CCC">
        <w:rPr>
          <w:rFonts w:ascii="Arial" w:eastAsia="STZhongsong" w:hAnsi="Arial" w:cs="Arial"/>
          <w:lang w:eastAsia="zh-CN"/>
        </w:rPr>
        <w:t xml:space="preserve"> shall, and shall procure that the relevant Sub-</w:t>
      </w:r>
      <w:r w:rsidR="00D15F1F">
        <w:rPr>
          <w:rFonts w:ascii="Arial" w:eastAsia="STZhongsong" w:hAnsi="Arial" w:cs="Arial"/>
          <w:lang w:eastAsia="zh-CN"/>
        </w:rPr>
        <w:t>Supplier</w:t>
      </w:r>
      <w:r w:rsidRPr="005C2CCC">
        <w:rPr>
          <w:rFonts w:ascii="Arial" w:eastAsia="STZhongsong" w:hAnsi="Arial" w:cs="Arial"/>
          <w:lang w:eastAsia="zh-CN"/>
        </w:rPr>
        <w:t xml:space="preserve"> shall, within five (5) Working Days of becoming aware of that fact, give notice in writing to the </w:t>
      </w:r>
      <w:r>
        <w:rPr>
          <w:rFonts w:ascii="Arial" w:eastAsia="STZhongsong" w:hAnsi="Arial" w:cs="Arial"/>
          <w:i/>
          <w:lang w:eastAsia="zh-CN"/>
        </w:rPr>
        <w:t>Purchaser</w:t>
      </w:r>
      <w:r w:rsidRPr="005C2CCC">
        <w:rPr>
          <w:rFonts w:ascii="Arial" w:eastAsia="STZhongsong" w:hAnsi="Arial" w:cs="Arial"/>
          <w:lang w:eastAsia="zh-CN"/>
        </w:rPr>
        <w:t xml:space="preserve"> and, where required by the </w:t>
      </w:r>
      <w:r>
        <w:rPr>
          <w:rFonts w:ascii="Arial" w:eastAsia="STZhongsong" w:hAnsi="Arial" w:cs="Arial"/>
          <w:i/>
          <w:lang w:eastAsia="zh-CN"/>
        </w:rPr>
        <w:t>Purchaser</w:t>
      </w:r>
      <w:r w:rsidRPr="005C2CCC">
        <w:rPr>
          <w:rFonts w:ascii="Arial" w:eastAsia="STZhongsong" w:hAnsi="Arial" w:cs="Arial"/>
          <w:lang w:eastAsia="zh-CN"/>
        </w:rPr>
        <w:t xml:space="preserve">, give notice to the Former </w:t>
      </w:r>
      <w:r w:rsidR="00D15F1F">
        <w:rPr>
          <w:rFonts w:ascii="Arial" w:eastAsia="STZhongsong" w:hAnsi="Arial" w:cs="Arial"/>
          <w:lang w:eastAsia="zh-CN"/>
        </w:rPr>
        <w:t>Supplier</w:t>
      </w:r>
      <w:r w:rsidRPr="005C2CCC">
        <w:rPr>
          <w:rFonts w:ascii="Arial" w:eastAsia="STZhongsong" w:hAnsi="Arial" w:cs="Arial"/>
          <w:lang w:eastAsia="zh-CN"/>
        </w:rPr>
        <w:t>; and</w:t>
      </w:r>
      <w:bookmarkEnd w:id="62"/>
    </w:p>
    <w:p w14:paraId="42EFDC15" w14:textId="4766D611" w:rsidR="005C2CCC" w:rsidRPr="005C2CCC" w:rsidRDefault="005C2CCC" w:rsidP="006B07B4">
      <w:pPr>
        <w:numPr>
          <w:ilvl w:val="2"/>
          <w:numId w:val="76"/>
        </w:numPr>
        <w:adjustRightInd w:val="0"/>
        <w:spacing w:after="240"/>
        <w:outlineLvl w:val="3"/>
        <w:rPr>
          <w:rFonts w:ascii="Arial" w:eastAsia="STZhongsong" w:hAnsi="Arial" w:cs="Arial"/>
          <w:lang w:eastAsia="zh-CN"/>
        </w:rPr>
      </w:pPr>
      <w:bookmarkStart w:id="63" w:name="_Ref389141583"/>
      <w:r w:rsidRPr="005C2CCC">
        <w:rPr>
          <w:rFonts w:ascii="Arial" w:eastAsia="STZhongsong" w:hAnsi="Arial" w:cs="Arial"/>
          <w:lang w:eastAsia="zh-CN"/>
        </w:rPr>
        <w:t xml:space="preserve">the </w:t>
      </w:r>
      <w:r>
        <w:rPr>
          <w:rFonts w:ascii="Arial" w:eastAsia="STZhongsong" w:hAnsi="Arial" w:cs="Arial"/>
          <w:i/>
          <w:lang w:eastAsia="zh-CN"/>
        </w:rPr>
        <w:t>Purchaser</w:t>
      </w:r>
      <w:r w:rsidRPr="005C2CCC">
        <w:rPr>
          <w:rFonts w:ascii="Arial" w:eastAsia="STZhongsong" w:hAnsi="Arial" w:cs="Arial"/>
          <w:lang w:eastAsia="zh-CN"/>
        </w:rPr>
        <w:t xml:space="preserve"> and/or the Former </w:t>
      </w:r>
      <w:r w:rsidR="00D15F1F">
        <w:rPr>
          <w:rFonts w:ascii="Arial" w:eastAsia="STZhongsong" w:hAnsi="Arial" w:cs="Arial"/>
          <w:lang w:eastAsia="zh-CN"/>
        </w:rPr>
        <w:t>Supplier</w:t>
      </w:r>
      <w:r w:rsidRPr="005C2CCC">
        <w:rPr>
          <w:rFonts w:ascii="Arial" w:eastAsia="STZhongsong" w:hAnsi="Arial" w:cs="Arial"/>
          <w:lang w:eastAsia="zh-CN"/>
        </w:rPr>
        <w:t xml:space="preserve"> may offer (or may procure that a third party may offer) employment to such person within fifteen (15) Working Days of the notification by the </w:t>
      </w:r>
      <w:r w:rsidR="00D15F1F">
        <w:rPr>
          <w:rFonts w:ascii="Arial" w:eastAsia="STZhongsong" w:hAnsi="Arial" w:cs="Arial"/>
          <w:i/>
          <w:lang w:eastAsia="zh-CN"/>
        </w:rPr>
        <w:t>Supplier</w:t>
      </w:r>
      <w:r w:rsidRPr="005C2CCC">
        <w:rPr>
          <w:rFonts w:ascii="Arial" w:eastAsia="STZhongsong" w:hAnsi="Arial" w:cs="Arial"/>
          <w:lang w:eastAsia="zh-CN"/>
        </w:rPr>
        <w:t xml:space="preserve"> or the Sub-</w:t>
      </w:r>
      <w:r w:rsidR="00D15F1F">
        <w:rPr>
          <w:rFonts w:ascii="Arial" w:eastAsia="STZhongsong" w:hAnsi="Arial" w:cs="Arial"/>
          <w:lang w:eastAsia="zh-CN"/>
        </w:rPr>
        <w:t>Supplier</w:t>
      </w:r>
      <w:r w:rsidRPr="005C2CCC">
        <w:rPr>
          <w:rFonts w:ascii="Arial" w:eastAsia="STZhongsong" w:hAnsi="Arial" w:cs="Arial"/>
          <w:lang w:eastAsia="zh-CN"/>
        </w:rPr>
        <w:t xml:space="preserve"> (as appropriate) or take such other reasonable steps as the </w:t>
      </w:r>
      <w:r>
        <w:rPr>
          <w:rFonts w:ascii="Arial" w:eastAsia="STZhongsong" w:hAnsi="Arial" w:cs="Arial"/>
          <w:i/>
          <w:lang w:eastAsia="zh-CN"/>
        </w:rPr>
        <w:t>Purchaser</w:t>
      </w:r>
      <w:r w:rsidRPr="005C2CCC">
        <w:rPr>
          <w:rFonts w:ascii="Arial" w:eastAsia="STZhongsong" w:hAnsi="Arial" w:cs="Arial"/>
          <w:lang w:eastAsia="zh-CN"/>
        </w:rPr>
        <w:t xml:space="preserve"> or Former </w:t>
      </w:r>
      <w:r w:rsidR="00D15F1F">
        <w:rPr>
          <w:rFonts w:ascii="Arial" w:eastAsia="STZhongsong" w:hAnsi="Arial" w:cs="Arial"/>
          <w:i/>
          <w:lang w:eastAsia="zh-CN"/>
        </w:rPr>
        <w:t>Supplier</w:t>
      </w:r>
      <w:r w:rsidRPr="005C2CCC">
        <w:rPr>
          <w:rFonts w:ascii="Arial" w:eastAsia="STZhongsong" w:hAnsi="Arial" w:cs="Arial"/>
          <w:lang w:eastAsia="zh-CN"/>
        </w:rPr>
        <w:t xml:space="preserve"> (as the case may be) considers appropriate to deal with the matter provided always that such steps are in compliance with the </w:t>
      </w:r>
      <w:r w:rsidRPr="005C2CCC">
        <w:rPr>
          <w:rFonts w:ascii="Arial" w:eastAsia="STZhongsong" w:hAnsi="Arial" w:cs="Arial"/>
          <w:i/>
          <w:lang w:eastAsia="zh-CN"/>
        </w:rPr>
        <w:t>law of the contract</w:t>
      </w:r>
      <w:r w:rsidRPr="005C2CCC">
        <w:rPr>
          <w:rFonts w:ascii="Arial" w:eastAsia="STZhongsong" w:hAnsi="Arial" w:cs="Arial"/>
          <w:lang w:eastAsia="zh-CN"/>
        </w:rPr>
        <w:t>.</w:t>
      </w:r>
      <w:bookmarkEnd w:id="63"/>
    </w:p>
    <w:p w14:paraId="06DAFAAF" w14:textId="754B6331" w:rsidR="005C2CCC" w:rsidRPr="005C2CCC" w:rsidRDefault="005C2CCC" w:rsidP="006B07B4">
      <w:pPr>
        <w:numPr>
          <w:ilvl w:val="1"/>
          <w:numId w:val="76"/>
        </w:numPr>
        <w:adjustRightInd w:val="0"/>
        <w:spacing w:after="240"/>
        <w:outlineLvl w:val="2"/>
        <w:rPr>
          <w:rFonts w:ascii="Arial" w:eastAsia="STZhongsong" w:hAnsi="Arial" w:cs="Arial"/>
          <w:lang w:eastAsia="zh-CN"/>
        </w:rPr>
      </w:pPr>
      <w:r w:rsidRPr="005C2CCC">
        <w:rPr>
          <w:rFonts w:ascii="Arial" w:eastAsia="STZhongsong" w:hAnsi="Arial" w:cs="Arial"/>
          <w:lang w:eastAsia="zh-CN"/>
        </w:rPr>
        <w:t>If an offer referred to in paragraph </w:t>
      </w:r>
      <w:r w:rsidRPr="005C2CCC">
        <w:rPr>
          <w:rFonts w:ascii="Arial" w:eastAsia="STZhongsong" w:hAnsi="Arial" w:cs="Arial"/>
          <w:lang w:eastAsia="zh-CN"/>
        </w:rPr>
        <w:fldChar w:fldCharType="begin"/>
      </w:r>
      <w:r w:rsidRPr="005C2CCC">
        <w:rPr>
          <w:rFonts w:ascii="Arial" w:eastAsia="STZhongsong" w:hAnsi="Arial" w:cs="Arial"/>
          <w:lang w:eastAsia="zh-CN"/>
        </w:rPr>
        <w:instrText xml:space="preserve"> REF _Ref389141583 \r \h  \* MERGEFORMAT </w:instrText>
      </w:r>
      <w:r w:rsidRPr="005C2CCC">
        <w:rPr>
          <w:rFonts w:ascii="Arial" w:eastAsia="STZhongsong" w:hAnsi="Arial" w:cs="Arial"/>
          <w:lang w:eastAsia="zh-CN"/>
        </w:rPr>
      </w:r>
      <w:r w:rsidRPr="005C2CCC">
        <w:rPr>
          <w:rFonts w:ascii="Arial" w:eastAsia="STZhongsong" w:hAnsi="Arial" w:cs="Arial"/>
          <w:lang w:eastAsia="zh-CN"/>
        </w:rPr>
        <w:fldChar w:fldCharType="separate"/>
      </w:r>
      <w:r w:rsidRPr="005C2CCC">
        <w:rPr>
          <w:rFonts w:ascii="Arial" w:eastAsia="STZhongsong" w:hAnsi="Arial" w:cs="Arial"/>
          <w:lang w:eastAsia="zh-CN"/>
        </w:rPr>
        <w:t>1.2.2</w:t>
      </w:r>
      <w:r w:rsidRPr="005C2CCC">
        <w:rPr>
          <w:rFonts w:ascii="Arial" w:eastAsia="STZhongsong" w:hAnsi="Arial" w:cs="Arial"/>
          <w:lang w:eastAsia="zh-CN"/>
        </w:rPr>
        <w:fldChar w:fldCharType="end"/>
      </w:r>
      <w:r w:rsidRPr="005C2CCC">
        <w:rPr>
          <w:rFonts w:ascii="Arial" w:eastAsia="STZhongsong" w:hAnsi="Arial" w:cs="Arial"/>
          <w:lang w:eastAsia="zh-CN"/>
        </w:rPr>
        <w:t xml:space="preserve"> of Part C of this Annex G is accepted (or if the situation has otherwise been resolved by the </w:t>
      </w:r>
      <w:r>
        <w:rPr>
          <w:rFonts w:ascii="Arial" w:eastAsia="STZhongsong" w:hAnsi="Arial" w:cs="Arial"/>
          <w:i/>
          <w:lang w:eastAsia="zh-CN"/>
        </w:rPr>
        <w:t>Purchaser</w:t>
      </w:r>
      <w:r w:rsidRPr="005C2CCC">
        <w:rPr>
          <w:rFonts w:ascii="Arial" w:eastAsia="STZhongsong" w:hAnsi="Arial" w:cs="Arial"/>
          <w:lang w:eastAsia="zh-CN"/>
        </w:rPr>
        <w:t xml:space="preserve"> and/or the Former </w:t>
      </w:r>
      <w:r w:rsidR="00D15F1F">
        <w:rPr>
          <w:rFonts w:ascii="Arial" w:eastAsia="STZhongsong" w:hAnsi="Arial" w:cs="Arial"/>
          <w:lang w:eastAsia="zh-CN"/>
        </w:rPr>
        <w:t>Supplier</w:t>
      </w:r>
      <w:r w:rsidRPr="005C2CCC">
        <w:rPr>
          <w:rFonts w:ascii="Arial" w:eastAsia="STZhongsong" w:hAnsi="Arial" w:cs="Arial"/>
          <w:lang w:eastAsia="zh-CN"/>
        </w:rPr>
        <w:t xml:space="preserve">), the </w:t>
      </w:r>
      <w:r w:rsidR="00D15F1F">
        <w:rPr>
          <w:rFonts w:ascii="Arial" w:eastAsia="STZhongsong" w:hAnsi="Arial" w:cs="Arial"/>
          <w:i/>
          <w:lang w:eastAsia="zh-CN"/>
        </w:rPr>
        <w:t>Supplier</w:t>
      </w:r>
      <w:r w:rsidRPr="005C2CCC">
        <w:rPr>
          <w:rFonts w:ascii="Arial" w:eastAsia="STZhongsong" w:hAnsi="Arial" w:cs="Arial"/>
          <w:lang w:eastAsia="zh-CN"/>
        </w:rPr>
        <w:t xml:space="preserve"> shall, or shall procure that the Sub-</w:t>
      </w:r>
      <w:r w:rsidR="00D15F1F">
        <w:rPr>
          <w:rFonts w:ascii="Arial" w:eastAsia="STZhongsong" w:hAnsi="Arial" w:cs="Arial"/>
          <w:lang w:eastAsia="zh-CN"/>
        </w:rPr>
        <w:t>Supplier</w:t>
      </w:r>
      <w:r w:rsidRPr="005C2CCC">
        <w:rPr>
          <w:rFonts w:ascii="Arial" w:eastAsia="STZhongsong" w:hAnsi="Arial" w:cs="Arial"/>
          <w:lang w:eastAsia="zh-CN"/>
        </w:rPr>
        <w:t xml:space="preserve"> shall, immediately release the person from his/her employment or alleged employment.</w:t>
      </w:r>
    </w:p>
    <w:p w14:paraId="19CFB204" w14:textId="77777777" w:rsidR="005C2CCC" w:rsidRPr="005C2CCC" w:rsidRDefault="005C2CCC" w:rsidP="006B07B4">
      <w:pPr>
        <w:numPr>
          <w:ilvl w:val="1"/>
          <w:numId w:val="76"/>
        </w:numPr>
        <w:adjustRightInd w:val="0"/>
        <w:spacing w:after="240"/>
        <w:outlineLvl w:val="2"/>
        <w:rPr>
          <w:rFonts w:ascii="Arial" w:eastAsia="STZhongsong" w:hAnsi="Arial" w:cs="Arial"/>
          <w:lang w:eastAsia="zh-CN"/>
        </w:rPr>
      </w:pPr>
      <w:bookmarkStart w:id="64" w:name="_Ref389141666"/>
      <w:r w:rsidRPr="005C2CCC">
        <w:rPr>
          <w:rFonts w:ascii="Arial" w:eastAsia="STZhongsong" w:hAnsi="Arial" w:cs="Arial"/>
          <w:lang w:eastAsia="zh-CN"/>
        </w:rPr>
        <w:t xml:space="preserve">If by the end of the fifteen (15) Working Day period specified in paragraph </w:t>
      </w:r>
      <w:r w:rsidRPr="005C2CCC">
        <w:rPr>
          <w:rFonts w:ascii="Arial" w:eastAsia="STZhongsong" w:hAnsi="Arial" w:cs="Arial"/>
          <w:lang w:eastAsia="zh-CN"/>
        </w:rPr>
        <w:fldChar w:fldCharType="begin"/>
      </w:r>
      <w:r w:rsidRPr="005C2CCC">
        <w:rPr>
          <w:rFonts w:ascii="Arial" w:eastAsia="STZhongsong" w:hAnsi="Arial" w:cs="Arial"/>
          <w:lang w:eastAsia="zh-CN"/>
        </w:rPr>
        <w:instrText xml:space="preserve"> REF _Ref389141583 \r \h  \* MERGEFORMAT </w:instrText>
      </w:r>
      <w:r w:rsidRPr="005C2CCC">
        <w:rPr>
          <w:rFonts w:ascii="Arial" w:eastAsia="STZhongsong" w:hAnsi="Arial" w:cs="Arial"/>
          <w:lang w:eastAsia="zh-CN"/>
        </w:rPr>
      </w:r>
      <w:r w:rsidRPr="005C2CCC">
        <w:rPr>
          <w:rFonts w:ascii="Arial" w:eastAsia="STZhongsong" w:hAnsi="Arial" w:cs="Arial"/>
          <w:lang w:eastAsia="zh-CN"/>
        </w:rPr>
        <w:fldChar w:fldCharType="separate"/>
      </w:r>
      <w:r w:rsidRPr="005C2CCC">
        <w:rPr>
          <w:rFonts w:ascii="Arial" w:eastAsia="STZhongsong" w:hAnsi="Arial" w:cs="Arial"/>
          <w:lang w:eastAsia="zh-CN"/>
        </w:rPr>
        <w:t>1.2.2</w:t>
      </w:r>
      <w:r w:rsidRPr="005C2CCC">
        <w:rPr>
          <w:rFonts w:ascii="Arial" w:eastAsia="STZhongsong" w:hAnsi="Arial" w:cs="Arial"/>
          <w:lang w:eastAsia="zh-CN"/>
        </w:rPr>
        <w:fldChar w:fldCharType="end"/>
      </w:r>
      <w:bookmarkEnd w:id="64"/>
    </w:p>
    <w:p w14:paraId="4FECFDE6" w14:textId="77777777" w:rsidR="005C2CCC" w:rsidRPr="005C2CCC" w:rsidRDefault="005C2CCC" w:rsidP="006B07B4">
      <w:pPr>
        <w:numPr>
          <w:ilvl w:val="2"/>
          <w:numId w:val="76"/>
        </w:numPr>
        <w:adjustRightInd w:val="0"/>
        <w:spacing w:after="240"/>
        <w:outlineLvl w:val="3"/>
        <w:rPr>
          <w:rFonts w:ascii="Arial" w:eastAsia="STZhongsong" w:hAnsi="Arial" w:cs="Arial"/>
          <w:lang w:eastAsia="zh-CN"/>
        </w:rPr>
      </w:pPr>
      <w:r w:rsidRPr="005C2CCC">
        <w:rPr>
          <w:rFonts w:ascii="Arial" w:eastAsia="STZhongsong" w:hAnsi="Arial" w:cs="Arial"/>
          <w:lang w:eastAsia="zh-CN"/>
        </w:rPr>
        <w:t xml:space="preserve">no such offer of employment has been made; </w:t>
      </w:r>
    </w:p>
    <w:p w14:paraId="51D52E1B" w14:textId="77777777" w:rsidR="005C2CCC" w:rsidRPr="005C2CCC" w:rsidRDefault="005C2CCC" w:rsidP="006B07B4">
      <w:pPr>
        <w:numPr>
          <w:ilvl w:val="2"/>
          <w:numId w:val="76"/>
        </w:numPr>
        <w:adjustRightInd w:val="0"/>
        <w:spacing w:after="240"/>
        <w:outlineLvl w:val="3"/>
        <w:rPr>
          <w:rFonts w:ascii="Arial" w:eastAsia="STZhongsong" w:hAnsi="Arial" w:cs="Arial"/>
          <w:lang w:eastAsia="zh-CN"/>
        </w:rPr>
      </w:pPr>
      <w:r w:rsidRPr="005C2CCC">
        <w:rPr>
          <w:rFonts w:ascii="Arial" w:eastAsia="STZhongsong" w:hAnsi="Arial" w:cs="Arial"/>
          <w:lang w:eastAsia="zh-CN"/>
        </w:rPr>
        <w:t>such offer has been made but not accepted; or</w:t>
      </w:r>
    </w:p>
    <w:p w14:paraId="7A569B92" w14:textId="77777777" w:rsidR="005C2CCC" w:rsidRPr="005C2CCC" w:rsidRDefault="005C2CCC" w:rsidP="006B07B4">
      <w:pPr>
        <w:numPr>
          <w:ilvl w:val="2"/>
          <w:numId w:val="76"/>
        </w:numPr>
        <w:adjustRightInd w:val="0"/>
        <w:spacing w:after="240"/>
        <w:outlineLvl w:val="3"/>
        <w:rPr>
          <w:rFonts w:ascii="Arial" w:eastAsia="STZhongsong" w:hAnsi="Arial" w:cs="Arial"/>
          <w:lang w:eastAsia="zh-CN"/>
        </w:rPr>
      </w:pPr>
      <w:r w:rsidRPr="005C2CCC">
        <w:rPr>
          <w:rFonts w:ascii="Arial" w:eastAsia="STZhongsong" w:hAnsi="Arial" w:cs="Arial"/>
          <w:lang w:eastAsia="zh-CN"/>
        </w:rPr>
        <w:t>the situation has not otherwise been resolved,</w:t>
      </w:r>
    </w:p>
    <w:p w14:paraId="679B211B" w14:textId="2542C7D9" w:rsidR="005C2CCC" w:rsidRPr="005C2CCC" w:rsidRDefault="005C2CCC" w:rsidP="005C2CCC">
      <w:pPr>
        <w:ind w:left="851"/>
        <w:rPr>
          <w:rFonts w:ascii="Arial" w:eastAsia="SimSun" w:hAnsi="Arial" w:cs="Arial"/>
          <w:lang w:eastAsia="zh-CN"/>
        </w:rPr>
      </w:pPr>
      <w:r w:rsidRPr="005C2CCC">
        <w:rPr>
          <w:rFonts w:ascii="Arial" w:eastAsia="SimSun" w:hAnsi="Arial" w:cs="Arial"/>
          <w:lang w:eastAsia="zh-CN"/>
        </w:rPr>
        <w:t xml:space="preserve">the </w:t>
      </w:r>
      <w:r w:rsidR="00D15F1F">
        <w:rPr>
          <w:rFonts w:ascii="Arial" w:eastAsia="SimSun" w:hAnsi="Arial" w:cs="Arial"/>
          <w:i/>
          <w:lang w:eastAsia="zh-CN"/>
        </w:rPr>
        <w:t>Supplier</w:t>
      </w:r>
      <w:r w:rsidRPr="005C2CCC">
        <w:rPr>
          <w:rFonts w:ascii="Arial" w:eastAsia="SimSun" w:hAnsi="Arial" w:cs="Arial"/>
          <w:lang w:eastAsia="zh-CN"/>
        </w:rPr>
        <w:t xml:space="preserve"> and/or the Sub-</w:t>
      </w:r>
      <w:r w:rsidR="00D15F1F">
        <w:rPr>
          <w:rFonts w:ascii="Arial" w:eastAsia="SimSun" w:hAnsi="Arial" w:cs="Arial"/>
          <w:lang w:eastAsia="zh-CN"/>
        </w:rPr>
        <w:t>Supplier</w:t>
      </w:r>
      <w:r w:rsidRPr="005C2CCC">
        <w:rPr>
          <w:rFonts w:ascii="Arial" w:eastAsia="SimSun" w:hAnsi="Arial" w:cs="Arial"/>
          <w:lang w:eastAsia="zh-CN"/>
        </w:rPr>
        <w:t xml:space="preserve"> may within five (5) Working Days give notice to terminate the employment or alleged employment of such person.</w:t>
      </w:r>
    </w:p>
    <w:p w14:paraId="4551E665" w14:textId="77777777" w:rsidR="005C2CCC" w:rsidRPr="005C2CCC" w:rsidRDefault="005C2CCC" w:rsidP="005C2CCC">
      <w:pPr>
        <w:ind w:left="1701"/>
        <w:rPr>
          <w:rFonts w:ascii="Arial" w:eastAsia="SimSun" w:hAnsi="Arial" w:cs="Arial"/>
          <w:lang w:eastAsia="zh-CN"/>
        </w:rPr>
      </w:pPr>
    </w:p>
    <w:p w14:paraId="72008582" w14:textId="77777777" w:rsidR="005C2CCC" w:rsidRPr="005C2CCC" w:rsidRDefault="005C2CCC" w:rsidP="006B07B4">
      <w:pPr>
        <w:pStyle w:val="ListParagraph"/>
        <w:widowControl/>
        <w:numPr>
          <w:ilvl w:val="0"/>
          <w:numId w:val="76"/>
        </w:numPr>
        <w:tabs>
          <w:tab w:val="num" w:pos="862"/>
        </w:tabs>
        <w:adjustRightInd w:val="0"/>
        <w:spacing w:after="240"/>
        <w:jc w:val="both"/>
        <w:outlineLvl w:val="1"/>
        <w:rPr>
          <w:rFonts w:eastAsia="STZhongsong" w:cs="Arial"/>
          <w:sz w:val="20"/>
          <w:lang w:eastAsia="zh-CN"/>
        </w:rPr>
      </w:pPr>
      <w:r w:rsidRPr="005C2CCC">
        <w:rPr>
          <w:rFonts w:eastAsia="STZhongsong" w:cs="Arial"/>
          <w:sz w:val="20"/>
          <w:lang w:eastAsia="zh-CN"/>
        </w:rPr>
        <w:t>Indemnities</w:t>
      </w:r>
    </w:p>
    <w:p w14:paraId="190EBDBF" w14:textId="6A979A18" w:rsidR="005C2CCC" w:rsidRPr="005C2CCC" w:rsidRDefault="005C2CCC" w:rsidP="006B07B4">
      <w:pPr>
        <w:numPr>
          <w:ilvl w:val="1"/>
          <w:numId w:val="76"/>
        </w:numPr>
        <w:adjustRightInd w:val="0"/>
        <w:spacing w:after="240"/>
        <w:outlineLvl w:val="2"/>
        <w:rPr>
          <w:rFonts w:ascii="Arial" w:eastAsia="STZhongsong" w:hAnsi="Arial" w:cs="Arial"/>
          <w:lang w:eastAsia="zh-CN"/>
        </w:rPr>
      </w:pPr>
      <w:bookmarkStart w:id="65" w:name="_Ref389141866"/>
      <w:r w:rsidRPr="005C2CCC">
        <w:rPr>
          <w:rFonts w:ascii="Arial" w:eastAsia="STZhongsong" w:hAnsi="Arial" w:cs="Arial"/>
          <w:lang w:eastAsia="zh-CN"/>
        </w:rPr>
        <w:t xml:space="preserve">Subject to the </w:t>
      </w:r>
      <w:r w:rsidR="00D15F1F">
        <w:rPr>
          <w:rFonts w:ascii="Arial" w:eastAsia="STZhongsong" w:hAnsi="Arial" w:cs="Arial"/>
          <w:i/>
          <w:lang w:eastAsia="zh-CN"/>
        </w:rPr>
        <w:t>Supplier</w:t>
      </w:r>
      <w:r w:rsidRPr="005C2CCC">
        <w:rPr>
          <w:rFonts w:ascii="Arial" w:eastAsia="STZhongsong" w:hAnsi="Arial" w:cs="Arial"/>
          <w:lang w:eastAsia="zh-CN"/>
        </w:rPr>
        <w:t xml:space="preserve"> and/or the relevant Notified Sub-</w:t>
      </w:r>
      <w:r w:rsidR="00D15F1F">
        <w:rPr>
          <w:rFonts w:ascii="Arial" w:eastAsia="STZhongsong" w:hAnsi="Arial" w:cs="Arial"/>
          <w:lang w:eastAsia="zh-CN"/>
        </w:rPr>
        <w:t>Supplier</w:t>
      </w:r>
      <w:r w:rsidRPr="005C2CCC">
        <w:rPr>
          <w:rFonts w:ascii="Arial" w:eastAsia="STZhongsong" w:hAnsi="Arial" w:cs="Arial"/>
          <w:lang w:eastAsia="zh-CN"/>
        </w:rPr>
        <w:t xml:space="preserve"> acting in accordance with the provisions of paragraphs </w:t>
      </w:r>
      <w:r w:rsidRPr="005C2CCC">
        <w:rPr>
          <w:rFonts w:ascii="Arial" w:eastAsia="STZhongsong" w:hAnsi="Arial" w:cs="Arial"/>
          <w:lang w:eastAsia="zh-CN"/>
        </w:rPr>
        <w:fldChar w:fldCharType="begin"/>
      </w:r>
      <w:r w:rsidRPr="005C2CCC">
        <w:rPr>
          <w:rFonts w:ascii="Arial" w:eastAsia="STZhongsong" w:hAnsi="Arial" w:cs="Arial"/>
          <w:lang w:eastAsia="zh-CN"/>
        </w:rPr>
        <w:instrText xml:space="preserve"> REF _Ref389141646 \r \h  \* MERGEFORMAT </w:instrText>
      </w:r>
      <w:r w:rsidRPr="005C2CCC">
        <w:rPr>
          <w:rFonts w:ascii="Arial" w:eastAsia="STZhongsong" w:hAnsi="Arial" w:cs="Arial"/>
          <w:lang w:eastAsia="zh-CN"/>
        </w:rPr>
      </w:r>
      <w:r w:rsidRPr="005C2CCC">
        <w:rPr>
          <w:rFonts w:ascii="Arial" w:eastAsia="STZhongsong" w:hAnsi="Arial" w:cs="Arial"/>
          <w:lang w:eastAsia="zh-CN"/>
        </w:rPr>
        <w:fldChar w:fldCharType="separate"/>
      </w:r>
      <w:r w:rsidRPr="005C2CCC">
        <w:rPr>
          <w:rFonts w:ascii="Arial" w:eastAsia="STZhongsong" w:hAnsi="Arial" w:cs="Arial"/>
          <w:lang w:eastAsia="zh-CN"/>
        </w:rPr>
        <w:t>1.2</w:t>
      </w:r>
      <w:r w:rsidRPr="005C2CCC">
        <w:rPr>
          <w:rFonts w:ascii="Arial" w:eastAsia="STZhongsong" w:hAnsi="Arial" w:cs="Arial"/>
          <w:lang w:eastAsia="zh-CN"/>
        </w:rPr>
        <w:fldChar w:fldCharType="end"/>
      </w:r>
      <w:r w:rsidRPr="005C2CCC">
        <w:rPr>
          <w:rFonts w:ascii="Arial" w:eastAsia="STZhongsong" w:hAnsi="Arial" w:cs="Arial"/>
          <w:lang w:eastAsia="zh-CN"/>
        </w:rPr>
        <w:t xml:space="preserve"> to </w:t>
      </w:r>
      <w:r w:rsidRPr="005C2CCC">
        <w:rPr>
          <w:rFonts w:ascii="Arial" w:eastAsia="STZhongsong" w:hAnsi="Arial" w:cs="Arial"/>
          <w:lang w:eastAsia="zh-CN"/>
        </w:rPr>
        <w:fldChar w:fldCharType="begin"/>
      </w:r>
      <w:r w:rsidRPr="005C2CCC">
        <w:rPr>
          <w:rFonts w:ascii="Arial" w:eastAsia="STZhongsong" w:hAnsi="Arial" w:cs="Arial"/>
          <w:lang w:eastAsia="zh-CN"/>
        </w:rPr>
        <w:instrText xml:space="preserve"> REF _Ref389141666 \r \h  \* MERGEFORMAT </w:instrText>
      </w:r>
      <w:r w:rsidRPr="005C2CCC">
        <w:rPr>
          <w:rFonts w:ascii="Arial" w:eastAsia="STZhongsong" w:hAnsi="Arial" w:cs="Arial"/>
          <w:lang w:eastAsia="zh-CN"/>
        </w:rPr>
      </w:r>
      <w:r w:rsidRPr="005C2CCC">
        <w:rPr>
          <w:rFonts w:ascii="Arial" w:eastAsia="STZhongsong" w:hAnsi="Arial" w:cs="Arial"/>
          <w:lang w:eastAsia="zh-CN"/>
        </w:rPr>
        <w:fldChar w:fldCharType="separate"/>
      </w:r>
      <w:r w:rsidRPr="005C2CCC">
        <w:rPr>
          <w:rFonts w:ascii="Arial" w:eastAsia="STZhongsong" w:hAnsi="Arial" w:cs="Arial"/>
          <w:lang w:eastAsia="zh-CN"/>
        </w:rPr>
        <w:t>1.4</w:t>
      </w:r>
      <w:r w:rsidRPr="005C2CCC">
        <w:rPr>
          <w:rFonts w:ascii="Arial" w:eastAsia="STZhongsong" w:hAnsi="Arial" w:cs="Arial"/>
          <w:lang w:eastAsia="zh-CN"/>
        </w:rPr>
        <w:fldChar w:fldCharType="end"/>
      </w:r>
      <w:r w:rsidRPr="005C2CCC">
        <w:rPr>
          <w:rFonts w:ascii="Arial" w:eastAsia="STZhongsong" w:hAnsi="Arial" w:cs="Arial"/>
          <w:lang w:eastAsia="zh-CN"/>
        </w:rPr>
        <w:t xml:space="preserve"> of Part C of this Annex G and in accordance with all applicable employment procedures set out in the </w:t>
      </w:r>
      <w:r w:rsidRPr="005C2CCC">
        <w:rPr>
          <w:rFonts w:ascii="Arial" w:eastAsia="STZhongsong" w:hAnsi="Arial" w:cs="Arial"/>
          <w:i/>
          <w:lang w:eastAsia="zh-CN"/>
        </w:rPr>
        <w:t>law of the contract</w:t>
      </w:r>
      <w:r w:rsidRPr="005C2CCC">
        <w:rPr>
          <w:rFonts w:ascii="Arial" w:eastAsia="STZhongsong" w:hAnsi="Arial" w:cs="Arial"/>
          <w:lang w:eastAsia="zh-CN"/>
        </w:rPr>
        <w:t xml:space="preserve"> and subject also to paragraph </w:t>
      </w:r>
      <w:r w:rsidRPr="005C2CCC">
        <w:rPr>
          <w:rFonts w:ascii="Arial" w:eastAsia="STZhongsong" w:hAnsi="Arial" w:cs="Arial"/>
          <w:lang w:eastAsia="zh-CN"/>
        </w:rPr>
        <w:fldChar w:fldCharType="begin"/>
      </w:r>
      <w:r w:rsidRPr="005C2CCC">
        <w:rPr>
          <w:rFonts w:ascii="Arial" w:eastAsia="STZhongsong" w:hAnsi="Arial" w:cs="Arial"/>
          <w:lang w:eastAsia="zh-CN"/>
        </w:rPr>
        <w:instrText xml:space="preserve"> REF _Ref389141666 \r \h  \* MERGEFORMAT </w:instrText>
      </w:r>
      <w:r w:rsidRPr="005C2CCC">
        <w:rPr>
          <w:rFonts w:ascii="Arial" w:eastAsia="STZhongsong" w:hAnsi="Arial" w:cs="Arial"/>
          <w:lang w:eastAsia="zh-CN"/>
        </w:rPr>
      </w:r>
      <w:r w:rsidRPr="005C2CCC">
        <w:rPr>
          <w:rFonts w:ascii="Arial" w:eastAsia="STZhongsong" w:hAnsi="Arial" w:cs="Arial"/>
          <w:lang w:eastAsia="zh-CN"/>
        </w:rPr>
        <w:fldChar w:fldCharType="separate"/>
      </w:r>
      <w:r w:rsidRPr="005C2CCC">
        <w:rPr>
          <w:rFonts w:ascii="Arial" w:eastAsia="STZhongsong" w:hAnsi="Arial" w:cs="Arial"/>
          <w:lang w:eastAsia="zh-CN"/>
        </w:rPr>
        <w:t>1.4</w:t>
      </w:r>
      <w:r w:rsidRPr="005C2CCC">
        <w:rPr>
          <w:rFonts w:ascii="Arial" w:eastAsia="STZhongsong" w:hAnsi="Arial" w:cs="Arial"/>
          <w:lang w:eastAsia="zh-CN"/>
        </w:rPr>
        <w:fldChar w:fldCharType="end"/>
      </w:r>
      <w:r w:rsidRPr="005C2CCC">
        <w:rPr>
          <w:rFonts w:ascii="Arial" w:eastAsia="STZhongsong" w:hAnsi="Arial" w:cs="Arial"/>
          <w:lang w:eastAsia="zh-CN"/>
        </w:rPr>
        <w:t xml:space="preserve"> of Part C of this Annex G, the </w:t>
      </w:r>
      <w:r>
        <w:rPr>
          <w:rFonts w:ascii="Arial" w:eastAsia="STZhongsong" w:hAnsi="Arial" w:cs="Arial"/>
          <w:i/>
          <w:lang w:eastAsia="zh-CN"/>
        </w:rPr>
        <w:t>Purchaser</w:t>
      </w:r>
      <w:r w:rsidRPr="005C2CCC">
        <w:rPr>
          <w:rFonts w:ascii="Arial" w:eastAsia="STZhongsong" w:hAnsi="Arial" w:cs="Arial"/>
          <w:lang w:eastAsia="zh-CN"/>
        </w:rPr>
        <w:t xml:space="preserve"> shall:</w:t>
      </w:r>
      <w:bookmarkEnd w:id="65"/>
    </w:p>
    <w:p w14:paraId="6592030E" w14:textId="5E9B913A" w:rsidR="005C2CCC" w:rsidRPr="005C2CCC" w:rsidRDefault="005C2CCC" w:rsidP="006B07B4">
      <w:pPr>
        <w:numPr>
          <w:ilvl w:val="2"/>
          <w:numId w:val="76"/>
        </w:numPr>
        <w:adjustRightInd w:val="0"/>
        <w:spacing w:after="240"/>
        <w:outlineLvl w:val="3"/>
        <w:rPr>
          <w:rFonts w:ascii="Arial" w:eastAsia="STZhongsong" w:hAnsi="Arial" w:cs="Arial"/>
          <w:lang w:eastAsia="zh-CN"/>
        </w:rPr>
      </w:pPr>
      <w:r w:rsidRPr="005C2CCC">
        <w:rPr>
          <w:rFonts w:ascii="Arial" w:eastAsia="STZhongsong" w:hAnsi="Arial" w:cs="Arial"/>
          <w:lang w:eastAsia="zh-CN"/>
        </w:rPr>
        <w:t xml:space="preserve">indemnify the </w:t>
      </w:r>
      <w:r w:rsidR="00D15F1F">
        <w:rPr>
          <w:rFonts w:ascii="Arial" w:eastAsia="STZhongsong" w:hAnsi="Arial" w:cs="Arial"/>
          <w:i/>
          <w:lang w:eastAsia="zh-CN"/>
        </w:rPr>
        <w:t>Supplier</w:t>
      </w:r>
      <w:r w:rsidRPr="005C2CCC">
        <w:rPr>
          <w:rFonts w:ascii="Arial" w:eastAsia="STZhongsong" w:hAnsi="Arial" w:cs="Arial"/>
          <w:lang w:eastAsia="zh-CN"/>
        </w:rPr>
        <w:t xml:space="preserve"> and/or the relevant Notified Sub-</w:t>
      </w:r>
      <w:r w:rsidR="00D15F1F">
        <w:rPr>
          <w:rFonts w:ascii="Arial" w:eastAsia="STZhongsong" w:hAnsi="Arial" w:cs="Arial"/>
          <w:lang w:eastAsia="zh-CN"/>
        </w:rPr>
        <w:t>Supplier</w:t>
      </w:r>
      <w:r w:rsidRPr="005C2CCC">
        <w:rPr>
          <w:rFonts w:ascii="Arial" w:eastAsia="STZhongsong" w:hAnsi="Arial" w:cs="Arial"/>
          <w:lang w:eastAsia="zh-CN"/>
        </w:rPr>
        <w:t xml:space="preserve"> against all Employee Liabilities arising out of the termination of the employment of any employees of the </w:t>
      </w:r>
      <w:r>
        <w:rPr>
          <w:rFonts w:ascii="Arial" w:eastAsia="STZhongsong" w:hAnsi="Arial" w:cs="Arial"/>
          <w:i/>
          <w:lang w:eastAsia="zh-CN"/>
        </w:rPr>
        <w:t>Purchaser</w:t>
      </w:r>
      <w:r w:rsidRPr="005C2CCC">
        <w:rPr>
          <w:rFonts w:ascii="Arial" w:eastAsia="STZhongsong" w:hAnsi="Arial" w:cs="Arial"/>
          <w:lang w:eastAsia="zh-CN"/>
        </w:rPr>
        <w:t xml:space="preserve"> referred to in paragraph </w:t>
      </w:r>
      <w:r w:rsidRPr="005C2CCC">
        <w:rPr>
          <w:rFonts w:ascii="Arial" w:eastAsia="STZhongsong" w:hAnsi="Arial" w:cs="Arial"/>
          <w:lang w:eastAsia="zh-CN"/>
        </w:rPr>
        <w:fldChar w:fldCharType="begin"/>
      </w:r>
      <w:r w:rsidRPr="005C2CCC">
        <w:rPr>
          <w:rFonts w:ascii="Arial" w:eastAsia="STZhongsong" w:hAnsi="Arial" w:cs="Arial"/>
          <w:lang w:eastAsia="zh-CN"/>
        </w:rPr>
        <w:instrText xml:space="preserve"> REF _Ref389141646 \r \h  \* MERGEFORMAT </w:instrText>
      </w:r>
      <w:r w:rsidRPr="005C2CCC">
        <w:rPr>
          <w:rFonts w:ascii="Arial" w:eastAsia="STZhongsong" w:hAnsi="Arial" w:cs="Arial"/>
          <w:lang w:eastAsia="zh-CN"/>
        </w:rPr>
      </w:r>
      <w:r w:rsidRPr="005C2CCC">
        <w:rPr>
          <w:rFonts w:ascii="Arial" w:eastAsia="STZhongsong" w:hAnsi="Arial" w:cs="Arial"/>
          <w:lang w:eastAsia="zh-CN"/>
        </w:rPr>
        <w:fldChar w:fldCharType="separate"/>
      </w:r>
      <w:r w:rsidRPr="005C2CCC">
        <w:rPr>
          <w:rFonts w:ascii="Arial" w:eastAsia="STZhongsong" w:hAnsi="Arial" w:cs="Arial"/>
          <w:lang w:eastAsia="zh-CN"/>
        </w:rPr>
        <w:t>1.2</w:t>
      </w:r>
      <w:r w:rsidRPr="005C2CCC">
        <w:rPr>
          <w:rFonts w:ascii="Arial" w:eastAsia="STZhongsong" w:hAnsi="Arial" w:cs="Arial"/>
          <w:lang w:eastAsia="zh-CN"/>
        </w:rPr>
        <w:fldChar w:fldCharType="end"/>
      </w:r>
      <w:r w:rsidRPr="005C2CCC">
        <w:rPr>
          <w:rFonts w:ascii="Arial" w:eastAsia="STZhongsong" w:hAnsi="Arial" w:cs="Arial"/>
          <w:lang w:eastAsia="zh-CN"/>
        </w:rPr>
        <w:t xml:space="preserve"> of Part C of this Annex G made pursuant to the provisions of paragraph </w:t>
      </w:r>
      <w:r w:rsidRPr="005C2CCC">
        <w:rPr>
          <w:rFonts w:ascii="Arial" w:eastAsia="STZhongsong" w:hAnsi="Arial" w:cs="Arial"/>
          <w:lang w:eastAsia="zh-CN"/>
        </w:rPr>
        <w:fldChar w:fldCharType="begin"/>
      </w:r>
      <w:r w:rsidRPr="005C2CCC">
        <w:rPr>
          <w:rFonts w:ascii="Arial" w:eastAsia="STZhongsong" w:hAnsi="Arial" w:cs="Arial"/>
          <w:lang w:eastAsia="zh-CN"/>
        </w:rPr>
        <w:instrText xml:space="preserve"> REF _Ref389141666 \r \h  \* MERGEFORMAT </w:instrText>
      </w:r>
      <w:r w:rsidRPr="005C2CCC">
        <w:rPr>
          <w:rFonts w:ascii="Arial" w:eastAsia="STZhongsong" w:hAnsi="Arial" w:cs="Arial"/>
          <w:lang w:eastAsia="zh-CN"/>
        </w:rPr>
      </w:r>
      <w:r w:rsidRPr="005C2CCC">
        <w:rPr>
          <w:rFonts w:ascii="Arial" w:eastAsia="STZhongsong" w:hAnsi="Arial" w:cs="Arial"/>
          <w:lang w:eastAsia="zh-CN"/>
        </w:rPr>
        <w:fldChar w:fldCharType="separate"/>
      </w:r>
      <w:r w:rsidRPr="005C2CCC">
        <w:rPr>
          <w:rFonts w:ascii="Arial" w:eastAsia="STZhongsong" w:hAnsi="Arial" w:cs="Arial"/>
          <w:lang w:eastAsia="zh-CN"/>
        </w:rPr>
        <w:t>1.4</w:t>
      </w:r>
      <w:r w:rsidRPr="005C2CCC">
        <w:rPr>
          <w:rFonts w:ascii="Arial" w:eastAsia="STZhongsong" w:hAnsi="Arial" w:cs="Arial"/>
          <w:lang w:eastAsia="zh-CN"/>
        </w:rPr>
        <w:fldChar w:fldCharType="end"/>
      </w:r>
      <w:r w:rsidRPr="005C2CCC">
        <w:rPr>
          <w:rFonts w:ascii="Arial" w:eastAsia="STZhongsong" w:hAnsi="Arial" w:cs="Arial"/>
          <w:lang w:eastAsia="zh-CN"/>
        </w:rPr>
        <w:t xml:space="preserve"> of Part C of this Annex G provided that the </w:t>
      </w:r>
      <w:r w:rsidR="00D15F1F">
        <w:rPr>
          <w:rFonts w:ascii="Arial" w:eastAsia="STZhongsong" w:hAnsi="Arial" w:cs="Arial"/>
          <w:i/>
          <w:lang w:eastAsia="zh-CN"/>
        </w:rPr>
        <w:t>Supplier</w:t>
      </w:r>
      <w:r w:rsidRPr="005C2CCC">
        <w:rPr>
          <w:rFonts w:ascii="Arial" w:eastAsia="STZhongsong" w:hAnsi="Arial" w:cs="Arial"/>
          <w:lang w:eastAsia="zh-CN"/>
        </w:rPr>
        <w:t xml:space="preserve"> takes, or shall procure that the Notified Sub-</w:t>
      </w:r>
      <w:r w:rsidR="00D15F1F">
        <w:rPr>
          <w:rFonts w:ascii="Arial" w:eastAsia="STZhongsong" w:hAnsi="Arial" w:cs="Arial"/>
          <w:lang w:eastAsia="zh-CN"/>
        </w:rPr>
        <w:t>Supplier</w:t>
      </w:r>
      <w:r w:rsidRPr="005C2CCC">
        <w:rPr>
          <w:rFonts w:ascii="Arial" w:eastAsia="STZhongsong" w:hAnsi="Arial" w:cs="Arial"/>
          <w:lang w:eastAsia="zh-CN"/>
        </w:rPr>
        <w:t xml:space="preserve"> takes, all reasonable steps to minimise any such Employee Liabilities; and </w:t>
      </w:r>
    </w:p>
    <w:p w14:paraId="2D8C128B" w14:textId="461276A9" w:rsidR="005C2CCC" w:rsidRPr="005C2CCC" w:rsidRDefault="005C2CCC" w:rsidP="006B07B4">
      <w:pPr>
        <w:numPr>
          <w:ilvl w:val="2"/>
          <w:numId w:val="76"/>
        </w:numPr>
        <w:adjustRightInd w:val="0"/>
        <w:spacing w:after="240"/>
        <w:outlineLvl w:val="3"/>
        <w:rPr>
          <w:rFonts w:ascii="Arial" w:eastAsia="STZhongsong" w:hAnsi="Arial" w:cs="Arial"/>
          <w:lang w:eastAsia="zh-CN"/>
        </w:rPr>
      </w:pPr>
      <w:r w:rsidRPr="005C2CCC">
        <w:rPr>
          <w:rFonts w:ascii="Arial" w:eastAsia="STZhongsong" w:hAnsi="Arial" w:cs="Arial"/>
          <w:lang w:eastAsia="zh-CN"/>
        </w:rPr>
        <w:lastRenderedPageBreak/>
        <w:t xml:space="preserve">procure that the Former </w:t>
      </w:r>
      <w:r w:rsidR="00D15F1F">
        <w:rPr>
          <w:rFonts w:ascii="Arial" w:eastAsia="STZhongsong" w:hAnsi="Arial" w:cs="Arial"/>
          <w:lang w:eastAsia="zh-CN"/>
        </w:rPr>
        <w:t>Supplier</w:t>
      </w:r>
      <w:r w:rsidRPr="005C2CCC">
        <w:rPr>
          <w:rFonts w:ascii="Arial" w:eastAsia="STZhongsong" w:hAnsi="Arial" w:cs="Arial"/>
          <w:lang w:eastAsia="zh-CN"/>
        </w:rPr>
        <w:t xml:space="preserve"> indemnifies the </w:t>
      </w:r>
      <w:r w:rsidR="00D15F1F">
        <w:rPr>
          <w:rFonts w:ascii="Arial" w:eastAsia="STZhongsong" w:hAnsi="Arial" w:cs="Arial"/>
          <w:i/>
          <w:lang w:eastAsia="zh-CN"/>
        </w:rPr>
        <w:t>Supplier</w:t>
      </w:r>
      <w:r w:rsidRPr="005C2CCC">
        <w:rPr>
          <w:rFonts w:ascii="Arial" w:eastAsia="STZhongsong" w:hAnsi="Arial" w:cs="Arial"/>
          <w:lang w:eastAsia="zh-CN"/>
        </w:rPr>
        <w:t xml:space="preserve"> and/or any Notified Sub-</w:t>
      </w:r>
      <w:r w:rsidR="00D15F1F">
        <w:rPr>
          <w:rFonts w:ascii="Arial" w:eastAsia="STZhongsong" w:hAnsi="Arial" w:cs="Arial"/>
          <w:lang w:eastAsia="zh-CN"/>
        </w:rPr>
        <w:t>Supplier</w:t>
      </w:r>
      <w:r w:rsidRPr="005C2CCC">
        <w:rPr>
          <w:rFonts w:ascii="Arial" w:eastAsia="STZhongsong" w:hAnsi="Arial" w:cs="Arial"/>
          <w:lang w:eastAsia="zh-CN"/>
        </w:rPr>
        <w:t xml:space="preserve"> against all Employee Liabilities arising out of termination of the employment of the employees of the Former </w:t>
      </w:r>
      <w:r w:rsidR="00D15F1F">
        <w:rPr>
          <w:rFonts w:ascii="Arial" w:eastAsia="STZhongsong" w:hAnsi="Arial" w:cs="Arial"/>
          <w:lang w:eastAsia="zh-CN"/>
        </w:rPr>
        <w:t>Supplier</w:t>
      </w:r>
      <w:r w:rsidRPr="005C2CCC">
        <w:rPr>
          <w:rFonts w:ascii="Arial" w:eastAsia="STZhongsong" w:hAnsi="Arial" w:cs="Arial"/>
          <w:lang w:eastAsia="zh-CN"/>
        </w:rPr>
        <w:t xml:space="preserve"> made pursuant to the provisions of paragraph </w:t>
      </w:r>
      <w:r w:rsidRPr="005C2CCC">
        <w:rPr>
          <w:rFonts w:ascii="Arial" w:eastAsia="STZhongsong" w:hAnsi="Arial" w:cs="Arial"/>
          <w:lang w:eastAsia="zh-CN"/>
        </w:rPr>
        <w:fldChar w:fldCharType="begin"/>
      </w:r>
      <w:r w:rsidRPr="005C2CCC">
        <w:rPr>
          <w:rFonts w:ascii="Arial" w:eastAsia="STZhongsong" w:hAnsi="Arial" w:cs="Arial"/>
          <w:lang w:eastAsia="zh-CN"/>
        </w:rPr>
        <w:instrText xml:space="preserve"> REF _Ref389141646 \r \h  \* MERGEFORMAT </w:instrText>
      </w:r>
      <w:r w:rsidRPr="005C2CCC">
        <w:rPr>
          <w:rFonts w:ascii="Arial" w:eastAsia="STZhongsong" w:hAnsi="Arial" w:cs="Arial"/>
          <w:lang w:eastAsia="zh-CN"/>
        </w:rPr>
      </w:r>
      <w:r w:rsidRPr="005C2CCC">
        <w:rPr>
          <w:rFonts w:ascii="Arial" w:eastAsia="STZhongsong" w:hAnsi="Arial" w:cs="Arial"/>
          <w:lang w:eastAsia="zh-CN"/>
        </w:rPr>
        <w:fldChar w:fldCharType="separate"/>
      </w:r>
      <w:r w:rsidRPr="005C2CCC">
        <w:rPr>
          <w:rFonts w:ascii="Arial" w:eastAsia="STZhongsong" w:hAnsi="Arial" w:cs="Arial"/>
          <w:lang w:eastAsia="zh-CN"/>
        </w:rPr>
        <w:t>1.2</w:t>
      </w:r>
      <w:r w:rsidRPr="005C2CCC">
        <w:rPr>
          <w:rFonts w:ascii="Arial" w:eastAsia="STZhongsong" w:hAnsi="Arial" w:cs="Arial"/>
          <w:lang w:eastAsia="zh-CN"/>
        </w:rPr>
        <w:fldChar w:fldCharType="end"/>
      </w:r>
      <w:r w:rsidRPr="005C2CCC">
        <w:rPr>
          <w:rFonts w:ascii="Arial" w:eastAsia="STZhongsong" w:hAnsi="Arial" w:cs="Arial"/>
          <w:lang w:eastAsia="zh-CN"/>
        </w:rPr>
        <w:t xml:space="preserve"> of Part C of this Annex G provided that the </w:t>
      </w:r>
      <w:r w:rsidR="00D15F1F">
        <w:rPr>
          <w:rFonts w:ascii="Arial" w:eastAsia="STZhongsong" w:hAnsi="Arial" w:cs="Arial"/>
          <w:i/>
          <w:lang w:eastAsia="zh-CN"/>
        </w:rPr>
        <w:t>Supplier</w:t>
      </w:r>
      <w:r w:rsidRPr="005C2CCC">
        <w:rPr>
          <w:rFonts w:ascii="Arial" w:eastAsia="STZhongsong" w:hAnsi="Arial" w:cs="Arial"/>
          <w:lang w:eastAsia="zh-CN"/>
        </w:rPr>
        <w:t xml:space="preserve"> takes, or shall procure that the relevant Sub-</w:t>
      </w:r>
      <w:r w:rsidR="00D15F1F">
        <w:rPr>
          <w:rFonts w:ascii="Arial" w:eastAsia="STZhongsong" w:hAnsi="Arial" w:cs="Arial"/>
          <w:lang w:eastAsia="zh-CN"/>
        </w:rPr>
        <w:t>Supplier</w:t>
      </w:r>
      <w:r w:rsidRPr="005C2CCC">
        <w:rPr>
          <w:rFonts w:ascii="Arial" w:eastAsia="STZhongsong" w:hAnsi="Arial" w:cs="Arial"/>
          <w:lang w:eastAsia="zh-CN"/>
        </w:rPr>
        <w:t xml:space="preserve"> takes, all reasonable steps to minimise any such Employee Liabilities.</w:t>
      </w:r>
    </w:p>
    <w:p w14:paraId="71B02BE5" w14:textId="35267707" w:rsidR="005C2CCC" w:rsidRPr="005C2CCC" w:rsidRDefault="005C2CCC" w:rsidP="006B07B4">
      <w:pPr>
        <w:numPr>
          <w:ilvl w:val="1"/>
          <w:numId w:val="76"/>
        </w:numPr>
        <w:adjustRightInd w:val="0"/>
        <w:spacing w:after="240"/>
        <w:outlineLvl w:val="2"/>
        <w:rPr>
          <w:rFonts w:ascii="Arial" w:eastAsia="STZhongsong" w:hAnsi="Arial" w:cs="Arial"/>
          <w:lang w:eastAsia="zh-CN"/>
        </w:rPr>
      </w:pPr>
      <w:bookmarkStart w:id="66" w:name="_Ref389142000"/>
      <w:r w:rsidRPr="005C2CCC">
        <w:rPr>
          <w:rFonts w:ascii="Arial" w:eastAsia="STZhongsong" w:hAnsi="Arial" w:cs="Arial"/>
          <w:lang w:eastAsia="zh-CN"/>
        </w:rPr>
        <w:t xml:space="preserve">If any such person as is described in paragraph </w:t>
      </w:r>
      <w:r w:rsidRPr="005C2CCC">
        <w:rPr>
          <w:rFonts w:ascii="Arial" w:eastAsia="STZhongsong" w:hAnsi="Arial" w:cs="Arial"/>
          <w:lang w:eastAsia="zh-CN"/>
        </w:rPr>
        <w:fldChar w:fldCharType="begin"/>
      </w:r>
      <w:r w:rsidRPr="005C2CCC">
        <w:rPr>
          <w:rFonts w:ascii="Arial" w:eastAsia="STZhongsong" w:hAnsi="Arial" w:cs="Arial"/>
          <w:lang w:eastAsia="zh-CN"/>
        </w:rPr>
        <w:instrText xml:space="preserve"> REF _Ref389141646 \r \h  \* MERGEFORMAT </w:instrText>
      </w:r>
      <w:r w:rsidRPr="005C2CCC">
        <w:rPr>
          <w:rFonts w:ascii="Arial" w:eastAsia="STZhongsong" w:hAnsi="Arial" w:cs="Arial"/>
          <w:lang w:eastAsia="zh-CN"/>
        </w:rPr>
      </w:r>
      <w:r w:rsidRPr="005C2CCC">
        <w:rPr>
          <w:rFonts w:ascii="Arial" w:eastAsia="STZhongsong" w:hAnsi="Arial" w:cs="Arial"/>
          <w:lang w:eastAsia="zh-CN"/>
        </w:rPr>
        <w:fldChar w:fldCharType="separate"/>
      </w:r>
      <w:r w:rsidRPr="005C2CCC">
        <w:rPr>
          <w:rFonts w:ascii="Arial" w:eastAsia="STZhongsong" w:hAnsi="Arial" w:cs="Arial"/>
          <w:lang w:eastAsia="zh-CN"/>
        </w:rPr>
        <w:t>1.2</w:t>
      </w:r>
      <w:r w:rsidRPr="005C2CCC">
        <w:rPr>
          <w:rFonts w:ascii="Arial" w:eastAsia="STZhongsong" w:hAnsi="Arial" w:cs="Arial"/>
          <w:lang w:eastAsia="zh-CN"/>
        </w:rPr>
        <w:fldChar w:fldCharType="end"/>
      </w:r>
      <w:r w:rsidRPr="005C2CCC">
        <w:rPr>
          <w:rFonts w:ascii="Arial" w:eastAsia="STZhongsong" w:hAnsi="Arial" w:cs="Arial"/>
          <w:lang w:eastAsia="zh-CN"/>
        </w:rPr>
        <w:t xml:space="preserve"> of Part C of this Annex G is neither re employed by the </w:t>
      </w:r>
      <w:r>
        <w:rPr>
          <w:rFonts w:ascii="Arial" w:eastAsia="STZhongsong" w:hAnsi="Arial" w:cs="Arial"/>
          <w:i/>
          <w:lang w:eastAsia="zh-CN"/>
        </w:rPr>
        <w:t>Purchaser</w:t>
      </w:r>
      <w:r w:rsidRPr="005C2CCC">
        <w:rPr>
          <w:rFonts w:ascii="Arial" w:eastAsia="STZhongsong" w:hAnsi="Arial" w:cs="Arial"/>
          <w:lang w:eastAsia="zh-CN"/>
        </w:rPr>
        <w:t xml:space="preserve"> and/or the Former </w:t>
      </w:r>
      <w:r w:rsidR="00D15F1F">
        <w:rPr>
          <w:rFonts w:ascii="Arial" w:eastAsia="STZhongsong" w:hAnsi="Arial" w:cs="Arial"/>
          <w:lang w:eastAsia="zh-CN"/>
        </w:rPr>
        <w:t>Supplier</w:t>
      </w:r>
      <w:r w:rsidRPr="005C2CCC">
        <w:rPr>
          <w:rFonts w:ascii="Arial" w:eastAsia="STZhongsong" w:hAnsi="Arial" w:cs="Arial"/>
          <w:lang w:eastAsia="zh-CN"/>
        </w:rPr>
        <w:t xml:space="preserve"> as appropriate nor dismissed by the </w:t>
      </w:r>
      <w:r w:rsidR="00D15F1F">
        <w:rPr>
          <w:rFonts w:ascii="Arial" w:eastAsia="STZhongsong" w:hAnsi="Arial" w:cs="Arial"/>
          <w:i/>
          <w:lang w:eastAsia="zh-CN"/>
        </w:rPr>
        <w:t>Supplier</w:t>
      </w:r>
      <w:r w:rsidRPr="005C2CCC">
        <w:rPr>
          <w:rFonts w:ascii="Arial" w:eastAsia="STZhongsong" w:hAnsi="Arial" w:cs="Arial"/>
          <w:lang w:eastAsia="zh-CN"/>
        </w:rPr>
        <w:t xml:space="preserve"> and/or any Sub-</w:t>
      </w:r>
      <w:r w:rsidR="00D15F1F">
        <w:rPr>
          <w:rFonts w:ascii="Arial" w:eastAsia="STZhongsong" w:hAnsi="Arial" w:cs="Arial"/>
          <w:lang w:eastAsia="zh-CN"/>
        </w:rPr>
        <w:t>Supplier</w:t>
      </w:r>
      <w:r w:rsidRPr="005C2CCC">
        <w:rPr>
          <w:rFonts w:ascii="Arial" w:eastAsia="STZhongsong" w:hAnsi="Arial" w:cs="Arial"/>
          <w:lang w:eastAsia="zh-CN"/>
        </w:rPr>
        <w:t xml:space="preserve"> within the fifteen (15) Working Day period referred to in paragraph </w:t>
      </w:r>
      <w:r w:rsidRPr="005C2CCC">
        <w:rPr>
          <w:rFonts w:ascii="Arial" w:eastAsia="STZhongsong" w:hAnsi="Arial" w:cs="Arial"/>
          <w:lang w:eastAsia="zh-CN"/>
        </w:rPr>
        <w:fldChar w:fldCharType="begin"/>
      </w:r>
      <w:r w:rsidRPr="005C2CCC">
        <w:rPr>
          <w:rFonts w:ascii="Arial" w:eastAsia="STZhongsong" w:hAnsi="Arial" w:cs="Arial"/>
          <w:lang w:eastAsia="zh-CN"/>
        </w:rPr>
        <w:instrText xml:space="preserve"> REF _Ref389141666 \r \h  \* MERGEFORMAT </w:instrText>
      </w:r>
      <w:r w:rsidRPr="005C2CCC">
        <w:rPr>
          <w:rFonts w:ascii="Arial" w:eastAsia="STZhongsong" w:hAnsi="Arial" w:cs="Arial"/>
          <w:lang w:eastAsia="zh-CN"/>
        </w:rPr>
      </w:r>
      <w:r w:rsidRPr="005C2CCC">
        <w:rPr>
          <w:rFonts w:ascii="Arial" w:eastAsia="STZhongsong" w:hAnsi="Arial" w:cs="Arial"/>
          <w:lang w:eastAsia="zh-CN"/>
        </w:rPr>
        <w:fldChar w:fldCharType="separate"/>
      </w:r>
      <w:r w:rsidRPr="005C2CCC">
        <w:rPr>
          <w:rFonts w:ascii="Arial" w:eastAsia="STZhongsong" w:hAnsi="Arial" w:cs="Arial"/>
          <w:lang w:eastAsia="zh-CN"/>
        </w:rPr>
        <w:t>1.4</w:t>
      </w:r>
      <w:r w:rsidRPr="005C2CCC">
        <w:rPr>
          <w:rFonts w:ascii="Arial" w:eastAsia="STZhongsong" w:hAnsi="Arial" w:cs="Arial"/>
          <w:lang w:eastAsia="zh-CN"/>
        </w:rPr>
        <w:fldChar w:fldCharType="end"/>
      </w:r>
      <w:r w:rsidRPr="005C2CCC">
        <w:rPr>
          <w:rFonts w:ascii="Arial" w:eastAsia="STZhongsong" w:hAnsi="Arial" w:cs="Arial"/>
          <w:lang w:eastAsia="zh-CN"/>
        </w:rPr>
        <w:t xml:space="preserve"> of Part C of this Annex G such person shall be treated as having transferred to the </w:t>
      </w:r>
      <w:r w:rsidR="00D15F1F">
        <w:rPr>
          <w:rFonts w:ascii="Arial" w:eastAsia="STZhongsong" w:hAnsi="Arial" w:cs="Arial"/>
          <w:i/>
          <w:lang w:eastAsia="zh-CN"/>
        </w:rPr>
        <w:t>Supplier</w:t>
      </w:r>
      <w:r w:rsidRPr="005C2CCC">
        <w:rPr>
          <w:rFonts w:ascii="Arial" w:eastAsia="STZhongsong" w:hAnsi="Arial" w:cs="Arial"/>
          <w:lang w:eastAsia="zh-CN"/>
        </w:rPr>
        <w:t xml:space="preserve"> and/or the Sub-</w:t>
      </w:r>
      <w:r w:rsidR="00D15F1F">
        <w:rPr>
          <w:rFonts w:ascii="Arial" w:eastAsia="STZhongsong" w:hAnsi="Arial" w:cs="Arial"/>
          <w:lang w:eastAsia="zh-CN"/>
        </w:rPr>
        <w:t>Supplier</w:t>
      </w:r>
      <w:r w:rsidRPr="005C2CCC">
        <w:rPr>
          <w:rFonts w:ascii="Arial" w:eastAsia="STZhongsong" w:hAnsi="Arial" w:cs="Arial"/>
          <w:lang w:eastAsia="zh-CN"/>
        </w:rPr>
        <w:t xml:space="preserve"> (as appropriate) and the </w:t>
      </w:r>
      <w:r w:rsidR="00D15F1F">
        <w:rPr>
          <w:rFonts w:ascii="Arial" w:eastAsia="STZhongsong" w:hAnsi="Arial" w:cs="Arial"/>
          <w:i/>
          <w:lang w:eastAsia="zh-CN"/>
        </w:rPr>
        <w:t>Supplier</w:t>
      </w:r>
      <w:r w:rsidRPr="005C2CCC">
        <w:rPr>
          <w:rFonts w:ascii="Arial" w:eastAsia="STZhongsong" w:hAnsi="Arial" w:cs="Arial"/>
          <w:lang w:eastAsia="zh-CN"/>
        </w:rPr>
        <w:t xml:space="preserve"> shall, or shall procure that the Sub-</w:t>
      </w:r>
      <w:r w:rsidR="00D15F1F">
        <w:rPr>
          <w:rFonts w:ascii="Arial" w:eastAsia="STZhongsong" w:hAnsi="Arial" w:cs="Arial"/>
          <w:lang w:eastAsia="zh-CN"/>
        </w:rPr>
        <w:t>Supplier</w:t>
      </w:r>
      <w:r w:rsidRPr="005C2CCC">
        <w:rPr>
          <w:rFonts w:ascii="Arial" w:eastAsia="STZhongsong" w:hAnsi="Arial" w:cs="Arial"/>
          <w:lang w:eastAsia="zh-CN"/>
        </w:rPr>
        <w:t xml:space="preserve"> shall, comply with such obligations as may be imposed upon it under the </w:t>
      </w:r>
      <w:r w:rsidRPr="005C2CCC">
        <w:rPr>
          <w:rFonts w:ascii="Arial" w:eastAsia="STZhongsong" w:hAnsi="Arial" w:cs="Arial"/>
          <w:i/>
          <w:lang w:eastAsia="zh-CN"/>
        </w:rPr>
        <w:t>law of the contract</w:t>
      </w:r>
      <w:r w:rsidRPr="005C2CCC">
        <w:rPr>
          <w:rFonts w:ascii="Arial" w:eastAsia="STZhongsong" w:hAnsi="Arial" w:cs="Arial"/>
          <w:lang w:eastAsia="zh-CN"/>
        </w:rPr>
        <w:t>.</w:t>
      </w:r>
      <w:bookmarkEnd w:id="66"/>
    </w:p>
    <w:p w14:paraId="0E90E263" w14:textId="48B4A5CC" w:rsidR="005C2CCC" w:rsidRPr="005C2CCC" w:rsidRDefault="005C2CCC" w:rsidP="006B07B4">
      <w:pPr>
        <w:numPr>
          <w:ilvl w:val="1"/>
          <w:numId w:val="76"/>
        </w:numPr>
        <w:adjustRightInd w:val="0"/>
        <w:spacing w:after="240"/>
        <w:outlineLvl w:val="2"/>
        <w:rPr>
          <w:rFonts w:ascii="Arial" w:eastAsia="STZhongsong" w:hAnsi="Arial" w:cs="Arial"/>
          <w:lang w:eastAsia="zh-CN"/>
        </w:rPr>
      </w:pPr>
      <w:r w:rsidRPr="005C2CCC">
        <w:rPr>
          <w:rFonts w:ascii="Arial" w:eastAsia="STZhongsong" w:hAnsi="Arial" w:cs="Arial"/>
          <w:lang w:eastAsia="zh-CN"/>
        </w:rPr>
        <w:t xml:space="preserve">Where any person remains employed by the </w:t>
      </w:r>
      <w:r w:rsidR="00D15F1F">
        <w:rPr>
          <w:rFonts w:ascii="Arial" w:eastAsia="STZhongsong" w:hAnsi="Arial" w:cs="Arial"/>
          <w:i/>
          <w:lang w:eastAsia="zh-CN"/>
        </w:rPr>
        <w:t>Supplier</w:t>
      </w:r>
      <w:r w:rsidRPr="005C2CCC">
        <w:rPr>
          <w:rFonts w:ascii="Arial" w:eastAsia="STZhongsong" w:hAnsi="Arial" w:cs="Arial"/>
          <w:lang w:eastAsia="zh-CN"/>
        </w:rPr>
        <w:t xml:space="preserve"> and/or any Sub-</w:t>
      </w:r>
      <w:r w:rsidR="00D15F1F">
        <w:rPr>
          <w:rFonts w:ascii="Arial" w:eastAsia="STZhongsong" w:hAnsi="Arial" w:cs="Arial"/>
          <w:lang w:eastAsia="zh-CN"/>
        </w:rPr>
        <w:t>Supplier</w:t>
      </w:r>
      <w:r w:rsidRPr="005C2CCC">
        <w:rPr>
          <w:rFonts w:ascii="Arial" w:eastAsia="STZhongsong" w:hAnsi="Arial" w:cs="Arial"/>
          <w:lang w:eastAsia="zh-CN"/>
        </w:rPr>
        <w:t xml:space="preserve"> pursuant to paragraph </w:t>
      </w:r>
      <w:r w:rsidRPr="005C2CCC">
        <w:rPr>
          <w:rFonts w:ascii="Arial" w:eastAsia="STZhongsong" w:hAnsi="Arial" w:cs="Arial"/>
          <w:lang w:eastAsia="zh-CN"/>
        </w:rPr>
        <w:fldChar w:fldCharType="begin"/>
      </w:r>
      <w:r w:rsidRPr="005C2CCC">
        <w:rPr>
          <w:rFonts w:ascii="Arial" w:eastAsia="STZhongsong" w:hAnsi="Arial" w:cs="Arial"/>
          <w:lang w:eastAsia="zh-CN"/>
        </w:rPr>
        <w:instrText xml:space="preserve"> REF _Ref389141646 \r \h  \* MERGEFORMAT </w:instrText>
      </w:r>
      <w:r w:rsidRPr="005C2CCC">
        <w:rPr>
          <w:rFonts w:ascii="Arial" w:eastAsia="STZhongsong" w:hAnsi="Arial" w:cs="Arial"/>
          <w:lang w:eastAsia="zh-CN"/>
        </w:rPr>
      </w:r>
      <w:r w:rsidRPr="005C2CCC">
        <w:rPr>
          <w:rFonts w:ascii="Arial" w:eastAsia="STZhongsong" w:hAnsi="Arial" w:cs="Arial"/>
          <w:lang w:eastAsia="zh-CN"/>
        </w:rPr>
        <w:fldChar w:fldCharType="separate"/>
      </w:r>
      <w:r w:rsidRPr="005C2CCC">
        <w:rPr>
          <w:rFonts w:ascii="Arial" w:eastAsia="STZhongsong" w:hAnsi="Arial" w:cs="Arial"/>
          <w:lang w:eastAsia="zh-CN"/>
        </w:rPr>
        <w:t>1.2</w:t>
      </w:r>
      <w:r w:rsidRPr="005C2CCC">
        <w:rPr>
          <w:rFonts w:ascii="Arial" w:eastAsia="STZhongsong" w:hAnsi="Arial" w:cs="Arial"/>
          <w:lang w:eastAsia="zh-CN"/>
        </w:rPr>
        <w:fldChar w:fldCharType="end"/>
      </w:r>
      <w:r w:rsidRPr="005C2CCC">
        <w:rPr>
          <w:rFonts w:ascii="Arial" w:eastAsia="STZhongsong" w:hAnsi="Arial" w:cs="Arial"/>
          <w:lang w:eastAsia="zh-CN"/>
        </w:rPr>
        <w:t xml:space="preserve"> of Part C of this Annex G, all Employee Liabilities in relation to such employee shall remain with the </w:t>
      </w:r>
      <w:r w:rsidR="00D15F1F">
        <w:rPr>
          <w:rFonts w:ascii="Arial" w:eastAsia="STZhongsong" w:hAnsi="Arial" w:cs="Arial"/>
          <w:i/>
          <w:lang w:eastAsia="zh-CN"/>
        </w:rPr>
        <w:t>Supplier</w:t>
      </w:r>
      <w:r w:rsidRPr="005C2CCC">
        <w:rPr>
          <w:rFonts w:ascii="Arial" w:eastAsia="STZhongsong" w:hAnsi="Arial" w:cs="Arial"/>
          <w:lang w:eastAsia="zh-CN"/>
        </w:rPr>
        <w:t xml:space="preserve"> and/or the Sub-</w:t>
      </w:r>
      <w:r w:rsidR="00D15F1F">
        <w:rPr>
          <w:rFonts w:ascii="Arial" w:eastAsia="STZhongsong" w:hAnsi="Arial" w:cs="Arial"/>
          <w:lang w:eastAsia="zh-CN"/>
        </w:rPr>
        <w:t>Supplier</w:t>
      </w:r>
      <w:r w:rsidRPr="005C2CCC">
        <w:rPr>
          <w:rFonts w:ascii="Arial" w:eastAsia="STZhongsong" w:hAnsi="Arial" w:cs="Arial"/>
          <w:lang w:eastAsia="zh-CN"/>
        </w:rPr>
        <w:t xml:space="preserve"> and the </w:t>
      </w:r>
      <w:r w:rsidR="00D15F1F">
        <w:rPr>
          <w:rFonts w:ascii="Arial" w:eastAsia="STZhongsong" w:hAnsi="Arial" w:cs="Arial"/>
          <w:i/>
          <w:lang w:eastAsia="zh-CN"/>
        </w:rPr>
        <w:t>Supplier</w:t>
      </w:r>
      <w:r w:rsidRPr="005C2CCC">
        <w:rPr>
          <w:rFonts w:ascii="Arial" w:eastAsia="STZhongsong" w:hAnsi="Arial" w:cs="Arial"/>
          <w:lang w:eastAsia="zh-CN"/>
        </w:rPr>
        <w:t xml:space="preserve"> shall indemnify the </w:t>
      </w:r>
      <w:r>
        <w:rPr>
          <w:rFonts w:ascii="Arial" w:eastAsia="STZhongsong" w:hAnsi="Arial" w:cs="Arial"/>
          <w:i/>
          <w:lang w:eastAsia="zh-CN"/>
        </w:rPr>
        <w:t>Purchaser</w:t>
      </w:r>
      <w:r w:rsidRPr="005C2CCC">
        <w:rPr>
          <w:rFonts w:ascii="Arial" w:eastAsia="STZhongsong" w:hAnsi="Arial" w:cs="Arial"/>
          <w:lang w:eastAsia="zh-CN"/>
        </w:rPr>
        <w:t xml:space="preserve"> and any Former </w:t>
      </w:r>
      <w:r w:rsidR="00D15F1F">
        <w:rPr>
          <w:rFonts w:ascii="Arial" w:eastAsia="STZhongsong" w:hAnsi="Arial" w:cs="Arial"/>
          <w:lang w:eastAsia="zh-CN"/>
        </w:rPr>
        <w:t>Supplier</w:t>
      </w:r>
      <w:r w:rsidRPr="005C2CCC">
        <w:rPr>
          <w:rFonts w:ascii="Arial" w:eastAsia="STZhongsong" w:hAnsi="Arial" w:cs="Arial"/>
          <w:lang w:eastAsia="zh-CN"/>
        </w:rPr>
        <w:t>, and shall procure that the Sub-</w:t>
      </w:r>
      <w:r w:rsidR="00D15F1F">
        <w:rPr>
          <w:rFonts w:ascii="Arial" w:eastAsia="STZhongsong" w:hAnsi="Arial" w:cs="Arial"/>
          <w:lang w:eastAsia="zh-CN"/>
        </w:rPr>
        <w:t>Supplier</w:t>
      </w:r>
      <w:r w:rsidRPr="005C2CCC">
        <w:rPr>
          <w:rFonts w:ascii="Arial" w:eastAsia="STZhongsong" w:hAnsi="Arial" w:cs="Arial"/>
          <w:lang w:eastAsia="zh-CN"/>
        </w:rPr>
        <w:t xml:space="preserve"> shall indemnify the </w:t>
      </w:r>
      <w:r>
        <w:rPr>
          <w:rFonts w:ascii="Arial" w:eastAsia="STZhongsong" w:hAnsi="Arial" w:cs="Arial"/>
          <w:i/>
          <w:lang w:eastAsia="zh-CN"/>
        </w:rPr>
        <w:t>Purchaser</w:t>
      </w:r>
      <w:r w:rsidRPr="005C2CCC">
        <w:rPr>
          <w:rFonts w:ascii="Arial" w:eastAsia="STZhongsong" w:hAnsi="Arial" w:cs="Arial"/>
          <w:lang w:eastAsia="zh-CN"/>
        </w:rPr>
        <w:t xml:space="preserve"> and any Former </w:t>
      </w:r>
      <w:r w:rsidR="00D15F1F">
        <w:rPr>
          <w:rFonts w:ascii="Arial" w:eastAsia="STZhongsong" w:hAnsi="Arial" w:cs="Arial"/>
          <w:lang w:eastAsia="zh-CN"/>
        </w:rPr>
        <w:t>Supplier</w:t>
      </w:r>
      <w:r w:rsidRPr="005C2CCC">
        <w:rPr>
          <w:rFonts w:ascii="Arial" w:eastAsia="STZhongsong" w:hAnsi="Arial" w:cs="Arial"/>
          <w:lang w:eastAsia="zh-CN"/>
        </w:rPr>
        <w:t xml:space="preserve">, against any Employee Liabilities that either of them may incur in respect of any such employees of the </w:t>
      </w:r>
      <w:r w:rsidR="00D15F1F">
        <w:rPr>
          <w:rFonts w:ascii="Arial" w:eastAsia="STZhongsong" w:hAnsi="Arial" w:cs="Arial"/>
          <w:i/>
          <w:lang w:eastAsia="zh-CN"/>
        </w:rPr>
        <w:t>Supplier</w:t>
      </w:r>
      <w:r w:rsidRPr="005C2CCC">
        <w:rPr>
          <w:rFonts w:ascii="Arial" w:eastAsia="STZhongsong" w:hAnsi="Arial" w:cs="Arial"/>
          <w:lang w:eastAsia="zh-CN"/>
        </w:rPr>
        <w:t xml:space="preserve"> and/or employees of the Sub-</w:t>
      </w:r>
      <w:r w:rsidR="00D15F1F">
        <w:rPr>
          <w:rFonts w:ascii="Arial" w:eastAsia="STZhongsong" w:hAnsi="Arial" w:cs="Arial"/>
          <w:lang w:eastAsia="zh-CN"/>
        </w:rPr>
        <w:t>Supplier</w:t>
      </w:r>
      <w:r w:rsidRPr="005C2CCC">
        <w:rPr>
          <w:rFonts w:ascii="Arial" w:eastAsia="STZhongsong" w:hAnsi="Arial" w:cs="Arial"/>
          <w:lang w:eastAsia="zh-CN"/>
        </w:rPr>
        <w:t>.</w:t>
      </w:r>
    </w:p>
    <w:p w14:paraId="67499C8C" w14:textId="77777777" w:rsidR="005C2CCC" w:rsidRPr="005C2CCC" w:rsidRDefault="005C2CCC" w:rsidP="006B07B4">
      <w:pPr>
        <w:numPr>
          <w:ilvl w:val="1"/>
          <w:numId w:val="76"/>
        </w:numPr>
        <w:adjustRightInd w:val="0"/>
        <w:spacing w:after="240"/>
        <w:outlineLvl w:val="2"/>
        <w:rPr>
          <w:rFonts w:ascii="Arial" w:eastAsia="STZhongsong" w:hAnsi="Arial" w:cs="Arial"/>
          <w:lang w:eastAsia="zh-CN"/>
        </w:rPr>
      </w:pPr>
      <w:r w:rsidRPr="005C2CCC">
        <w:rPr>
          <w:rFonts w:ascii="Arial" w:eastAsia="STZhongsong" w:hAnsi="Arial" w:cs="Arial"/>
          <w:lang w:eastAsia="zh-CN"/>
        </w:rPr>
        <w:t>The indemnities in paragraph </w:t>
      </w:r>
      <w:r w:rsidRPr="005C2CCC">
        <w:rPr>
          <w:rFonts w:ascii="Arial" w:eastAsia="STZhongsong" w:hAnsi="Arial" w:cs="Arial"/>
          <w:lang w:eastAsia="zh-CN"/>
        </w:rPr>
        <w:fldChar w:fldCharType="begin"/>
      </w:r>
      <w:r w:rsidRPr="005C2CCC">
        <w:rPr>
          <w:rFonts w:ascii="Arial" w:eastAsia="STZhongsong" w:hAnsi="Arial" w:cs="Arial"/>
          <w:lang w:eastAsia="zh-CN"/>
        </w:rPr>
        <w:instrText xml:space="preserve"> REF _Ref389141866 \r \h  \* MERGEFORMAT </w:instrText>
      </w:r>
      <w:r w:rsidRPr="005C2CCC">
        <w:rPr>
          <w:rFonts w:ascii="Arial" w:eastAsia="STZhongsong" w:hAnsi="Arial" w:cs="Arial"/>
          <w:lang w:eastAsia="zh-CN"/>
        </w:rPr>
      </w:r>
      <w:r w:rsidRPr="005C2CCC">
        <w:rPr>
          <w:rFonts w:ascii="Arial" w:eastAsia="STZhongsong" w:hAnsi="Arial" w:cs="Arial"/>
          <w:lang w:eastAsia="zh-CN"/>
        </w:rPr>
        <w:fldChar w:fldCharType="separate"/>
      </w:r>
      <w:r w:rsidRPr="005C2CCC">
        <w:rPr>
          <w:rFonts w:ascii="Arial" w:eastAsia="STZhongsong" w:hAnsi="Arial" w:cs="Arial"/>
          <w:lang w:eastAsia="zh-CN"/>
        </w:rPr>
        <w:t>2.1</w:t>
      </w:r>
      <w:r w:rsidRPr="005C2CCC">
        <w:rPr>
          <w:rFonts w:ascii="Arial" w:eastAsia="STZhongsong" w:hAnsi="Arial" w:cs="Arial"/>
          <w:lang w:eastAsia="zh-CN"/>
        </w:rPr>
        <w:fldChar w:fldCharType="end"/>
      </w:r>
      <w:r w:rsidRPr="005C2CCC">
        <w:rPr>
          <w:rFonts w:ascii="Arial" w:eastAsia="STZhongsong" w:hAnsi="Arial" w:cs="Arial"/>
          <w:lang w:eastAsia="zh-CN"/>
        </w:rPr>
        <w:t xml:space="preserve"> of Part C of this Annex G </w:t>
      </w:r>
    </w:p>
    <w:p w14:paraId="0E0783A0" w14:textId="77777777" w:rsidR="005C2CCC" w:rsidRPr="005C2CCC" w:rsidRDefault="005C2CCC" w:rsidP="006B07B4">
      <w:pPr>
        <w:numPr>
          <w:ilvl w:val="2"/>
          <w:numId w:val="76"/>
        </w:numPr>
        <w:adjustRightInd w:val="0"/>
        <w:spacing w:after="240"/>
        <w:outlineLvl w:val="3"/>
        <w:rPr>
          <w:rFonts w:ascii="Arial" w:eastAsia="STZhongsong" w:hAnsi="Arial" w:cs="Arial"/>
          <w:lang w:eastAsia="zh-CN"/>
        </w:rPr>
      </w:pPr>
      <w:r w:rsidRPr="005C2CCC">
        <w:rPr>
          <w:rFonts w:ascii="Arial" w:eastAsia="STZhongsong" w:hAnsi="Arial" w:cs="Arial"/>
          <w:lang w:eastAsia="zh-CN"/>
        </w:rPr>
        <w:t>shall not apply to:</w:t>
      </w:r>
    </w:p>
    <w:p w14:paraId="51513FA8" w14:textId="77777777" w:rsidR="005C2CCC" w:rsidRPr="005C2CCC" w:rsidRDefault="005C2CCC" w:rsidP="006B07B4">
      <w:pPr>
        <w:numPr>
          <w:ilvl w:val="3"/>
          <w:numId w:val="76"/>
        </w:numPr>
        <w:adjustRightInd w:val="0"/>
        <w:spacing w:after="240"/>
        <w:outlineLvl w:val="4"/>
        <w:rPr>
          <w:rFonts w:ascii="Arial" w:eastAsia="STZhongsong" w:hAnsi="Arial" w:cs="Arial"/>
          <w:lang w:eastAsia="zh-CN"/>
        </w:rPr>
      </w:pPr>
      <w:r w:rsidRPr="005C2CCC">
        <w:rPr>
          <w:rFonts w:ascii="Arial" w:eastAsia="STZhongsong" w:hAnsi="Arial" w:cs="Arial"/>
          <w:lang w:eastAsia="zh-CN"/>
        </w:rPr>
        <w:t xml:space="preserve">any claim for </w:t>
      </w:r>
    </w:p>
    <w:p w14:paraId="3503E227" w14:textId="77777777" w:rsidR="005C2CCC" w:rsidRPr="005C2CCC" w:rsidRDefault="005C2CCC" w:rsidP="006B07B4">
      <w:pPr>
        <w:pStyle w:val="ListParagraph"/>
        <w:widowControl/>
        <w:numPr>
          <w:ilvl w:val="5"/>
          <w:numId w:val="76"/>
        </w:numPr>
        <w:adjustRightInd w:val="0"/>
        <w:spacing w:after="240"/>
        <w:jc w:val="both"/>
        <w:outlineLvl w:val="5"/>
        <w:rPr>
          <w:rFonts w:eastAsia="STZhongsong" w:cs="Arial"/>
          <w:sz w:val="20"/>
          <w:lang w:eastAsia="zh-CN"/>
        </w:rPr>
      </w:pPr>
      <w:r w:rsidRPr="005C2CCC">
        <w:rPr>
          <w:rFonts w:eastAsia="STZhongsong" w:cs="Arial"/>
          <w:sz w:val="20"/>
          <w:lang w:eastAsia="zh-CN"/>
        </w:rPr>
        <w:t>discrimination, including on the grounds of sex, race, disability, age, gender reassignment, marriage or civil partnership, pregnancy and maternity or sexual orientation, religion or belief; or</w:t>
      </w:r>
    </w:p>
    <w:p w14:paraId="7107CF00" w14:textId="77777777" w:rsidR="005C2CCC" w:rsidRPr="005C2CCC" w:rsidRDefault="005C2CCC" w:rsidP="006B07B4">
      <w:pPr>
        <w:numPr>
          <w:ilvl w:val="5"/>
          <w:numId w:val="76"/>
        </w:numPr>
        <w:adjustRightInd w:val="0"/>
        <w:spacing w:after="240"/>
        <w:outlineLvl w:val="5"/>
        <w:rPr>
          <w:rFonts w:ascii="Arial" w:eastAsia="STZhongsong" w:hAnsi="Arial" w:cs="Arial"/>
          <w:lang w:eastAsia="zh-CN"/>
        </w:rPr>
      </w:pPr>
      <w:r w:rsidRPr="005C2CCC">
        <w:rPr>
          <w:rFonts w:ascii="Arial" w:eastAsia="STZhongsong" w:hAnsi="Arial" w:cs="Arial"/>
          <w:lang w:eastAsia="zh-CN"/>
        </w:rPr>
        <w:t>equal pay or compensation for less favourable treatment of part-time workers or fixed-term employees, or</w:t>
      </w:r>
    </w:p>
    <w:p w14:paraId="539D3539" w14:textId="551626CC" w:rsidR="005C2CCC" w:rsidRPr="005C2CCC" w:rsidRDefault="005C2CCC" w:rsidP="005C2CCC">
      <w:pPr>
        <w:ind w:left="2880"/>
        <w:rPr>
          <w:rFonts w:ascii="Arial" w:eastAsia="SimSun" w:hAnsi="Arial" w:cs="Arial"/>
          <w:lang w:eastAsia="zh-CN"/>
        </w:rPr>
      </w:pPr>
      <w:r w:rsidRPr="005C2CCC">
        <w:rPr>
          <w:rFonts w:ascii="Arial" w:eastAsia="SimSun" w:hAnsi="Arial" w:cs="Arial"/>
          <w:lang w:eastAsia="zh-CN"/>
        </w:rPr>
        <w:t xml:space="preserve">in any case in relation to any alleged act or omission of the </w:t>
      </w:r>
      <w:r w:rsidR="00D15F1F">
        <w:rPr>
          <w:rFonts w:ascii="Arial" w:eastAsia="SimSun" w:hAnsi="Arial" w:cs="Arial"/>
          <w:i/>
          <w:lang w:eastAsia="zh-CN"/>
        </w:rPr>
        <w:t>Supplier</w:t>
      </w:r>
      <w:r w:rsidRPr="005C2CCC">
        <w:rPr>
          <w:rFonts w:ascii="Arial" w:eastAsia="SimSun" w:hAnsi="Arial" w:cs="Arial"/>
          <w:lang w:eastAsia="zh-CN"/>
        </w:rPr>
        <w:t xml:space="preserve"> and/or any Sub-</w:t>
      </w:r>
      <w:r w:rsidR="00D15F1F">
        <w:rPr>
          <w:rFonts w:ascii="Arial" w:eastAsia="SimSun" w:hAnsi="Arial" w:cs="Arial"/>
          <w:lang w:eastAsia="zh-CN"/>
        </w:rPr>
        <w:t>Supplier</w:t>
      </w:r>
      <w:r w:rsidRPr="005C2CCC">
        <w:rPr>
          <w:rFonts w:ascii="Arial" w:eastAsia="SimSun" w:hAnsi="Arial" w:cs="Arial"/>
          <w:lang w:eastAsia="zh-CN"/>
        </w:rPr>
        <w:t>; or</w:t>
      </w:r>
    </w:p>
    <w:p w14:paraId="510FC012" w14:textId="77777777" w:rsidR="005C2CCC" w:rsidRPr="005C2CCC" w:rsidRDefault="005C2CCC" w:rsidP="005C2CCC">
      <w:pPr>
        <w:ind w:left="2880"/>
        <w:rPr>
          <w:rFonts w:ascii="Arial" w:eastAsia="SimSun" w:hAnsi="Arial" w:cs="Arial"/>
          <w:lang w:eastAsia="zh-CN"/>
        </w:rPr>
      </w:pPr>
    </w:p>
    <w:p w14:paraId="64484FBF" w14:textId="55AA7567" w:rsidR="005C2CCC" w:rsidRPr="005C2CCC" w:rsidRDefault="005C2CCC" w:rsidP="006B07B4">
      <w:pPr>
        <w:numPr>
          <w:ilvl w:val="3"/>
          <w:numId w:val="76"/>
        </w:numPr>
        <w:adjustRightInd w:val="0"/>
        <w:spacing w:after="240"/>
        <w:outlineLvl w:val="4"/>
        <w:rPr>
          <w:rFonts w:ascii="Arial" w:eastAsia="STZhongsong" w:hAnsi="Arial" w:cs="Arial"/>
          <w:lang w:eastAsia="zh-CN"/>
        </w:rPr>
      </w:pPr>
      <w:r w:rsidRPr="005C2CCC">
        <w:rPr>
          <w:rFonts w:ascii="Arial" w:eastAsia="STZhongsong" w:hAnsi="Arial" w:cs="Arial"/>
          <w:lang w:eastAsia="zh-CN"/>
        </w:rPr>
        <w:t xml:space="preserve">any claim that the termination of employment was unfair because the </w:t>
      </w:r>
      <w:r w:rsidR="00D15F1F">
        <w:rPr>
          <w:rFonts w:ascii="Arial" w:eastAsia="STZhongsong" w:hAnsi="Arial" w:cs="Arial"/>
          <w:i/>
          <w:lang w:eastAsia="zh-CN"/>
        </w:rPr>
        <w:t>Supplier</w:t>
      </w:r>
      <w:r w:rsidRPr="005C2CCC">
        <w:rPr>
          <w:rFonts w:ascii="Arial" w:eastAsia="STZhongsong" w:hAnsi="Arial" w:cs="Arial"/>
          <w:lang w:eastAsia="zh-CN"/>
        </w:rPr>
        <w:t xml:space="preserve"> and/or Notified Sub-</w:t>
      </w:r>
      <w:r w:rsidR="00D15F1F">
        <w:rPr>
          <w:rFonts w:ascii="Arial" w:eastAsia="STZhongsong" w:hAnsi="Arial" w:cs="Arial"/>
          <w:lang w:eastAsia="zh-CN"/>
        </w:rPr>
        <w:t>Supplier</w:t>
      </w:r>
      <w:r w:rsidRPr="005C2CCC">
        <w:rPr>
          <w:rFonts w:ascii="Arial" w:eastAsia="STZhongsong" w:hAnsi="Arial" w:cs="Arial"/>
          <w:lang w:eastAsia="zh-CN"/>
        </w:rPr>
        <w:t xml:space="preserve"> neglected to follow a fair dismissal procedure; and</w:t>
      </w:r>
    </w:p>
    <w:p w14:paraId="45285117" w14:textId="1DBF3501" w:rsidR="005C2CCC" w:rsidRPr="005C2CCC" w:rsidRDefault="005C2CCC" w:rsidP="006B07B4">
      <w:pPr>
        <w:numPr>
          <w:ilvl w:val="2"/>
          <w:numId w:val="76"/>
        </w:numPr>
        <w:adjustRightInd w:val="0"/>
        <w:spacing w:after="240"/>
        <w:outlineLvl w:val="3"/>
        <w:rPr>
          <w:rFonts w:ascii="Arial" w:eastAsia="STZhongsong" w:hAnsi="Arial" w:cs="Arial"/>
          <w:lang w:eastAsia="zh-CN"/>
        </w:rPr>
      </w:pPr>
      <w:r w:rsidRPr="005C2CCC">
        <w:rPr>
          <w:rFonts w:ascii="Arial" w:eastAsia="STZhongsong" w:hAnsi="Arial" w:cs="Arial"/>
          <w:lang w:eastAsia="zh-CN"/>
        </w:rPr>
        <w:t xml:space="preserve">shall apply only where the notification referred to in paragraph </w:t>
      </w:r>
      <w:r w:rsidRPr="005C2CCC">
        <w:rPr>
          <w:rFonts w:ascii="Arial" w:eastAsia="STZhongsong" w:hAnsi="Arial" w:cs="Arial"/>
          <w:lang w:eastAsia="zh-CN"/>
        </w:rPr>
        <w:fldChar w:fldCharType="begin"/>
      </w:r>
      <w:r w:rsidRPr="005C2CCC">
        <w:rPr>
          <w:rFonts w:ascii="Arial" w:eastAsia="STZhongsong" w:hAnsi="Arial" w:cs="Arial"/>
          <w:lang w:eastAsia="zh-CN"/>
        </w:rPr>
        <w:instrText xml:space="preserve"> REF _Ref389141886 \r \h  \* MERGEFORMAT </w:instrText>
      </w:r>
      <w:r w:rsidRPr="005C2CCC">
        <w:rPr>
          <w:rFonts w:ascii="Arial" w:eastAsia="STZhongsong" w:hAnsi="Arial" w:cs="Arial"/>
          <w:lang w:eastAsia="zh-CN"/>
        </w:rPr>
      </w:r>
      <w:r w:rsidRPr="005C2CCC">
        <w:rPr>
          <w:rFonts w:ascii="Arial" w:eastAsia="STZhongsong" w:hAnsi="Arial" w:cs="Arial"/>
          <w:lang w:eastAsia="zh-CN"/>
        </w:rPr>
        <w:fldChar w:fldCharType="separate"/>
      </w:r>
      <w:r w:rsidRPr="005C2CCC">
        <w:rPr>
          <w:rFonts w:ascii="Arial" w:eastAsia="STZhongsong" w:hAnsi="Arial" w:cs="Arial"/>
          <w:lang w:eastAsia="zh-CN"/>
        </w:rPr>
        <w:t>1.2.1</w:t>
      </w:r>
      <w:r w:rsidRPr="005C2CCC">
        <w:rPr>
          <w:rFonts w:ascii="Arial" w:eastAsia="STZhongsong" w:hAnsi="Arial" w:cs="Arial"/>
          <w:lang w:eastAsia="zh-CN"/>
        </w:rPr>
        <w:fldChar w:fldCharType="end"/>
      </w:r>
      <w:r w:rsidRPr="005C2CCC">
        <w:rPr>
          <w:rFonts w:ascii="Arial" w:eastAsia="STZhongsong" w:hAnsi="Arial" w:cs="Arial"/>
          <w:lang w:eastAsia="zh-CN"/>
        </w:rPr>
        <w:t xml:space="preserve"> of Part C of this Annex G is made by the </w:t>
      </w:r>
      <w:r w:rsidR="00D15F1F">
        <w:rPr>
          <w:rFonts w:ascii="Arial" w:eastAsia="STZhongsong" w:hAnsi="Arial" w:cs="Arial"/>
          <w:i/>
          <w:lang w:eastAsia="zh-CN"/>
        </w:rPr>
        <w:t>Supplier</w:t>
      </w:r>
      <w:r w:rsidRPr="005C2CCC">
        <w:rPr>
          <w:rFonts w:ascii="Arial" w:eastAsia="STZhongsong" w:hAnsi="Arial" w:cs="Arial"/>
          <w:lang w:eastAsia="zh-CN"/>
        </w:rPr>
        <w:t xml:space="preserve"> and/or any Sub-</w:t>
      </w:r>
      <w:r w:rsidR="00D15F1F">
        <w:rPr>
          <w:rFonts w:ascii="Arial" w:eastAsia="STZhongsong" w:hAnsi="Arial" w:cs="Arial"/>
          <w:lang w:eastAsia="zh-CN"/>
        </w:rPr>
        <w:t>Supplier</w:t>
      </w:r>
      <w:r w:rsidRPr="005C2CCC">
        <w:rPr>
          <w:rFonts w:ascii="Arial" w:eastAsia="STZhongsong" w:hAnsi="Arial" w:cs="Arial"/>
          <w:lang w:eastAsia="zh-CN"/>
        </w:rPr>
        <w:t xml:space="preserve"> to the </w:t>
      </w:r>
      <w:r>
        <w:rPr>
          <w:rFonts w:ascii="Arial" w:eastAsia="STZhongsong" w:hAnsi="Arial" w:cs="Arial"/>
          <w:i/>
          <w:lang w:eastAsia="zh-CN"/>
        </w:rPr>
        <w:t>Purchaser</w:t>
      </w:r>
      <w:r w:rsidRPr="005C2CCC">
        <w:rPr>
          <w:rFonts w:ascii="Arial" w:eastAsia="STZhongsong" w:hAnsi="Arial" w:cs="Arial"/>
          <w:lang w:eastAsia="zh-CN"/>
        </w:rPr>
        <w:t xml:space="preserve"> and, if applicable, Former </w:t>
      </w:r>
      <w:r w:rsidR="00D15F1F">
        <w:rPr>
          <w:rFonts w:ascii="Arial" w:eastAsia="STZhongsong" w:hAnsi="Arial" w:cs="Arial"/>
          <w:lang w:eastAsia="zh-CN"/>
        </w:rPr>
        <w:t>Supplier</w:t>
      </w:r>
      <w:r w:rsidRPr="005C2CCC">
        <w:rPr>
          <w:rFonts w:ascii="Arial" w:eastAsia="STZhongsong" w:hAnsi="Arial" w:cs="Arial"/>
          <w:lang w:eastAsia="zh-CN"/>
        </w:rPr>
        <w:t xml:space="preserve"> within six (6) months of the Contract Date. </w:t>
      </w:r>
    </w:p>
    <w:p w14:paraId="36BBBF1D" w14:textId="77777777" w:rsidR="005C2CCC" w:rsidRPr="005C2CCC" w:rsidRDefault="005C2CCC" w:rsidP="006B07B4">
      <w:pPr>
        <w:pStyle w:val="ListParagraph"/>
        <w:widowControl/>
        <w:numPr>
          <w:ilvl w:val="0"/>
          <w:numId w:val="76"/>
        </w:numPr>
        <w:tabs>
          <w:tab w:val="num" w:pos="862"/>
        </w:tabs>
        <w:adjustRightInd w:val="0"/>
        <w:spacing w:after="240"/>
        <w:jc w:val="both"/>
        <w:outlineLvl w:val="1"/>
        <w:rPr>
          <w:rFonts w:eastAsia="STZhongsong" w:cs="Arial"/>
          <w:sz w:val="20"/>
          <w:lang w:eastAsia="zh-CN"/>
        </w:rPr>
      </w:pPr>
      <w:r w:rsidRPr="005C2CCC">
        <w:rPr>
          <w:rFonts w:eastAsia="STZhongsong" w:cs="Arial"/>
          <w:sz w:val="20"/>
          <w:lang w:eastAsia="zh-CN"/>
        </w:rPr>
        <w:t>Procurement Obligations</w:t>
      </w:r>
    </w:p>
    <w:p w14:paraId="5B9F9A9E" w14:textId="217854CF" w:rsidR="005C2CCC" w:rsidRPr="005C2CCC" w:rsidRDefault="005C2CCC" w:rsidP="006B07B4">
      <w:pPr>
        <w:numPr>
          <w:ilvl w:val="1"/>
          <w:numId w:val="76"/>
        </w:numPr>
        <w:adjustRightInd w:val="0"/>
        <w:spacing w:after="240"/>
        <w:outlineLvl w:val="2"/>
        <w:rPr>
          <w:rFonts w:ascii="Arial" w:eastAsia="STZhongsong" w:hAnsi="Arial" w:cs="Arial"/>
          <w:lang w:eastAsia="zh-CN"/>
        </w:rPr>
      </w:pPr>
      <w:r w:rsidRPr="005C2CCC">
        <w:rPr>
          <w:rFonts w:ascii="Arial" w:eastAsia="STZhongsong" w:hAnsi="Arial" w:cs="Arial"/>
          <w:lang w:eastAsia="zh-CN"/>
        </w:rPr>
        <w:t xml:space="preserve">Where in this Part C of this Annex G the </w:t>
      </w:r>
      <w:r>
        <w:rPr>
          <w:rFonts w:ascii="Arial" w:eastAsia="STZhongsong" w:hAnsi="Arial" w:cs="Arial"/>
          <w:i/>
          <w:lang w:eastAsia="zh-CN"/>
        </w:rPr>
        <w:t>Purchaser</w:t>
      </w:r>
      <w:r w:rsidRPr="005C2CCC">
        <w:rPr>
          <w:rFonts w:ascii="Arial" w:eastAsia="STZhongsong" w:hAnsi="Arial" w:cs="Arial"/>
          <w:lang w:eastAsia="zh-CN"/>
        </w:rPr>
        <w:t xml:space="preserve"> accepts an obligation to procure that a Former </w:t>
      </w:r>
      <w:r w:rsidR="00D15F1F">
        <w:rPr>
          <w:rFonts w:ascii="Arial" w:eastAsia="STZhongsong" w:hAnsi="Arial" w:cs="Arial"/>
          <w:lang w:eastAsia="zh-CN"/>
        </w:rPr>
        <w:t>Supplier</w:t>
      </w:r>
      <w:r w:rsidRPr="005C2CCC">
        <w:rPr>
          <w:rFonts w:ascii="Arial" w:eastAsia="STZhongsong" w:hAnsi="Arial" w:cs="Arial"/>
          <w:lang w:eastAsia="zh-CN"/>
        </w:rPr>
        <w:t xml:space="preserve"> does or does not do something, such obligation shall be limited so that it extends only to the extent that the </w:t>
      </w:r>
      <w:r>
        <w:rPr>
          <w:rFonts w:ascii="Arial" w:eastAsia="STZhongsong" w:hAnsi="Arial" w:cs="Arial"/>
          <w:i/>
          <w:lang w:eastAsia="zh-CN"/>
        </w:rPr>
        <w:t>Purchaser</w:t>
      </w:r>
      <w:r w:rsidRPr="005C2CCC">
        <w:rPr>
          <w:rFonts w:ascii="Arial" w:eastAsia="STZhongsong" w:hAnsi="Arial" w:cs="Arial"/>
          <w:lang w:eastAsia="zh-CN"/>
        </w:rPr>
        <w:t xml:space="preserve">'s contract with the Former </w:t>
      </w:r>
      <w:r w:rsidR="00D15F1F">
        <w:rPr>
          <w:rFonts w:ascii="Arial" w:eastAsia="STZhongsong" w:hAnsi="Arial" w:cs="Arial"/>
          <w:lang w:eastAsia="zh-CN"/>
        </w:rPr>
        <w:t>Supplier</w:t>
      </w:r>
      <w:r w:rsidRPr="005C2CCC">
        <w:rPr>
          <w:rFonts w:ascii="Arial" w:eastAsia="STZhongsong" w:hAnsi="Arial" w:cs="Arial"/>
          <w:lang w:eastAsia="zh-CN"/>
        </w:rPr>
        <w:t xml:space="preserve"> contains a contractual right in that regard which the </w:t>
      </w:r>
      <w:r>
        <w:rPr>
          <w:rFonts w:ascii="Arial" w:eastAsia="STZhongsong" w:hAnsi="Arial" w:cs="Arial"/>
          <w:i/>
          <w:lang w:eastAsia="zh-CN"/>
        </w:rPr>
        <w:t>Purchaser</w:t>
      </w:r>
      <w:r w:rsidRPr="005C2CCC">
        <w:rPr>
          <w:rFonts w:ascii="Arial" w:eastAsia="STZhongsong" w:hAnsi="Arial" w:cs="Arial"/>
          <w:lang w:eastAsia="zh-CN"/>
        </w:rPr>
        <w:t xml:space="preserve"> may enforce, or otherwise so that it requires only that the </w:t>
      </w:r>
      <w:r>
        <w:rPr>
          <w:rFonts w:ascii="Arial" w:eastAsia="STZhongsong" w:hAnsi="Arial" w:cs="Arial"/>
          <w:i/>
          <w:lang w:eastAsia="zh-CN"/>
        </w:rPr>
        <w:t>Purchaser</w:t>
      </w:r>
      <w:r w:rsidRPr="005C2CCC">
        <w:rPr>
          <w:rFonts w:ascii="Arial" w:eastAsia="STZhongsong" w:hAnsi="Arial" w:cs="Arial"/>
          <w:lang w:eastAsia="zh-CN"/>
        </w:rPr>
        <w:t xml:space="preserve"> must use reasonable endeavours to procure that the Former </w:t>
      </w:r>
      <w:r w:rsidR="00D15F1F">
        <w:rPr>
          <w:rFonts w:ascii="Arial" w:eastAsia="STZhongsong" w:hAnsi="Arial" w:cs="Arial"/>
          <w:lang w:eastAsia="zh-CN"/>
        </w:rPr>
        <w:t>Supplier</w:t>
      </w:r>
      <w:r w:rsidRPr="005C2CCC">
        <w:rPr>
          <w:rFonts w:ascii="Arial" w:eastAsia="STZhongsong" w:hAnsi="Arial" w:cs="Arial"/>
          <w:lang w:eastAsia="zh-CN"/>
        </w:rPr>
        <w:t xml:space="preserve"> does or does not act accordingly.</w:t>
      </w:r>
    </w:p>
    <w:p w14:paraId="14FB8C7F" w14:textId="77777777" w:rsidR="005C2CCC" w:rsidRPr="005C2CCC" w:rsidRDefault="005C2CCC" w:rsidP="005C2CCC">
      <w:pPr>
        <w:rPr>
          <w:rFonts w:ascii="Arial" w:hAnsi="Arial" w:cs="Arial"/>
          <w:lang w:eastAsia="zh-CN"/>
        </w:rPr>
      </w:pPr>
      <w:r w:rsidRPr="005C2CCC">
        <w:rPr>
          <w:rFonts w:ascii="Arial" w:hAnsi="Arial" w:cs="Arial"/>
          <w:color w:val="FFFFFF" w:themeColor="background1"/>
        </w:rPr>
        <w:fldChar w:fldCharType="begin"/>
      </w:r>
      <w:r w:rsidRPr="005C2CCC">
        <w:rPr>
          <w:rFonts w:ascii="Arial" w:hAnsi="Arial" w:cs="Arial"/>
          <w:color w:val="FFFFFF" w:themeColor="background1"/>
        </w:rPr>
        <w:instrText>LISTNUM \l 1 \s 0</w:instrText>
      </w:r>
      <w:r w:rsidRPr="005C2CCC">
        <w:rPr>
          <w:rFonts w:ascii="Arial" w:hAnsi="Arial" w:cs="Arial"/>
          <w:color w:val="FFFFFF" w:themeColor="background1"/>
        </w:rPr>
        <w:fldChar w:fldCharType="separate"/>
      </w:r>
      <w:r w:rsidRPr="005C2CCC">
        <w:rPr>
          <w:rFonts w:ascii="Arial" w:hAnsi="Arial" w:cs="Arial"/>
          <w:color w:val="FFFFFF" w:themeColor="background1"/>
        </w:rPr>
        <w:t>12/08/2013</w:t>
      </w:r>
      <w:r w:rsidRPr="005C2CCC">
        <w:rPr>
          <w:rFonts w:ascii="Arial" w:hAnsi="Arial" w:cs="Arial"/>
          <w:color w:val="FFFFFF" w:themeColor="background1"/>
        </w:rPr>
        <w:fldChar w:fldCharType="end">
          <w:numberingChange w:id="67" w:author="Marie Clarke" w:date="2016-06-20T11:56:00Z" w:original="0."/>
        </w:fldChar>
      </w:r>
      <w:r w:rsidRPr="005C2CCC">
        <w:rPr>
          <w:rFonts w:ascii="Arial" w:eastAsia="SimSun" w:hAnsi="Arial" w:cs="Arial"/>
          <w:lang w:eastAsia="zh-CN"/>
        </w:rPr>
        <w:br w:type="page"/>
      </w:r>
    </w:p>
    <w:p w14:paraId="1149A999" w14:textId="77777777" w:rsidR="005C2CCC" w:rsidRPr="005C2CCC" w:rsidRDefault="005C2CCC" w:rsidP="005C2CCC">
      <w:pPr>
        <w:tabs>
          <w:tab w:val="left" w:pos="1418"/>
        </w:tabs>
        <w:adjustRightInd w:val="0"/>
        <w:spacing w:before="120" w:after="120"/>
        <w:ind w:left="1418" w:hanging="709"/>
        <w:rPr>
          <w:rFonts w:ascii="Arial" w:hAnsi="Arial" w:cs="Arial"/>
          <w:lang w:eastAsia="zh-CN"/>
        </w:rPr>
      </w:pPr>
    </w:p>
    <w:p w14:paraId="51FC14AB" w14:textId="77777777" w:rsidR="005C2CCC" w:rsidRPr="005C2CCC" w:rsidRDefault="005C2CCC" w:rsidP="005C2CCC">
      <w:pPr>
        <w:keepNext/>
        <w:adjustRightInd w:val="0"/>
        <w:spacing w:after="240"/>
        <w:jc w:val="center"/>
        <w:rPr>
          <w:rFonts w:ascii="Arial" w:eastAsia="STZhongsong" w:hAnsi="Arial" w:cs="Arial"/>
          <w:b/>
          <w:bCs/>
          <w:caps/>
          <w:lang w:eastAsia="zh-CN"/>
        </w:rPr>
      </w:pPr>
      <w:r w:rsidRPr="005C2CCC">
        <w:rPr>
          <w:rFonts w:ascii="Arial" w:eastAsia="STZhongsong" w:hAnsi="Arial" w:cs="Arial"/>
          <w:b/>
          <w:caps/>
          <w:lang w:eastAsia="zh-CN"/>
        </w:rPr>
        <w:t>PART D</w:t>
      </w:r>
    </w:p>
    <w:p w14:paraId="4EB1C5E7" w14:textId="77777777" w:rsidR="005C2CCC" w:rsidRPr="005C2CCC" w:rsidRDefault="005C2CCC" w:rsidP="005C2CCC">
      <w:pPr>
        <w:tabs>
          <w:tab w:val="left" w:pos="709"/>
        </w:tabs>
        <w:adjustRightInd w:val="0"/>
        <w:spacing w:before="120" w:after="240"/>
        <w:rPr>
          <w:rFonts w:ascii="Arial" w:eastAsia="STZhongsong" w:hAnsi="Arial" w:cs="Arial"/>
          <w:b/>
          <w:caps/>
          <w:lang w:eastAsia="zh-CN"/>
        </w:rPr>
      </w:pPr>
      <w:r w:rsidRPr="005C2CCC">
        <w:rPr>
          <w:rFonts w:ascii="Arial" w:eastAsia="STZhongsong" w:hAnsi="Arial" w:cs="Arial"/>
          <w:b/>
          <w:caps/>
          <w:lang w:eastAsia="zh-CN"/>
        </w:rPr>
        <w:t>Employment Exit Provisions</w:t>
      </w:r>
    </w:p>
    <w:p w14:paraId="15020A55" w14:textId="77777777" w:rsidR="005C2CCC" w:rsidRPr="005C2CCC" w:rsidRDefault="005C2CCC" w:rsidP="006B07B4">
      <w:pPr>
        <w:pStyle w:val="ListParagraph"/>
        <w:widowControl/>
        <w:numPr>
          <w:ilvl w:val="0"/>
          <w:numId w:val="76"/>
        </w:numPr>
        <w:tabs>
          <w:tab w:val="num" w:pos="862"/>
        </w:tabs>
        <w:adjustRightInd w:val="0"/>
        <w:spacing w:after="240"/>
        <w:jc w:val="both"/>
        <w:outlineLvl w:val="1"/>
        <w:rPr>
          <w:rFonts w:eastAsia="STZhongsong" w:cs="Arial"/>
          <w:sz w:val="20"/>
          <w:lang w:eastAsia="zh-CN"/>
        </w:rPr>
      </w:pPr>
      <w:r w:rsidRPr="005C2CCC">
        <w:rPr>
          <w:rFonts w:eastAsia="STZhongsong" w:cs="Arial"/>
          <w:sz w:val="20"/>
          <w:lang w:eastAsia="zh-CN"/>
        </w:rPr>
        <w:t>Pre-service Transfer Obligations</w:t>
      </w:r>
    </w:p>
    <w:p w14:paraId="0A532970" w14:textId="461D8DBC" w:rsidR="005C2CCC" w:rsidRPr="005C2CCC" w:rsidRDefault="005C2CCC" w:rsidP="006B07B4">
      <w:pPr>
        <w:numPr>
          <w:ilvl w:val="1"/>
          <w:numId w:val="76"/>
        </w:numPr>
        <w:adjustRightInd w:val="0"/>
        <w:spacing w:after="240"/>
        <w:outlineLvl w:val="2"/>
        <w:rPr>
          <w:rFonts w:ascii="Arial" w:eastAsia="STZhongsong" w:hAnsi="Arial" w:cs="Arial"/>
          <w:lang w:eastAsia="zh-CN"/>
        </w:rPr>
      </w:pPr>
      <w:bookmarkStart w:id="68" w:name="_Ref396302016"/>
      <w:r w:rsidRPr="005C2CCC">
        <w:rPr>
          <w:rFonts w:ascii="Arial" w:eastAsia="STZhongsong" w:hAnsi="Arial" w:cs="Arial"/>
          <w:lang w:eastAsia="zh-CN"/>
        </w:rPr>
        <w:t xml:space="preserve">The </w:t>
      </w:r>
      <w:r w:rsidR="00D15F1F">
        <w:rPr>
          <w:rFonts w:ascii="Arial" w:eastAsia="STZhongsong" w:hAnsi="Arial" w:cs="Arial"/>
          <w:i/>
          <w:lang w:eastAsia="zh-CN"/>
        </w:rPr>
        <w:t>Supplier</w:t>
      </w:r>
      <w:r w:rsidRPr="005C2CCC">
        <w:rPr>
          <w:rFonts w:ascii="Arial" w:eastAsia="STZhongsong" w:hAnsi="Arial" w:cs="Arial"/>
          <w:lang w:eastAsia="zh-CN"/>
        </w:rPr>
        <w:t xml:space="preserve"> agrees that within twenty (20) Working Days of the earliest of:</w:t>
      </w:r>
      <w:bookmarkEnd w:id="68"/>
    </w:p>
    <w:p w14:paraId="336956E6" w14:textId="3EFBFD33" w:rsidR="005C2CCC" w:rsidRPr="005C2CCC" w:rsidRDefault="005C2CCC" w:rsidP="006B07B4">
      <w:pPr>
        <w:numPr>
          <w:ilvl w:val="2"/>
          <w:numId w:val="76"/>
        </w:numPr>
        <w:adjustRightInd w:val="0"/>
        <w:spacing w:after="240"/>
        <w:outlineLvl w:val="3"/>
        <w:rPr>
          <w:rFonts w:ascii="Arial" w:eastAsia="STZhongsong" w:hAnsi="Arial" w:cs="Arial"/>
          <w:lang w:eastAsia="zh-CN"/>
        </w:rPr>
      </w:pPr>
      <w:bookmarkStart w:id="69" w:name="_Ref420490754"/>
      <w:r w:rsidRPr="005C2CCC">
        <w:rPr>
          <w:rFonts w:ascii="Arial" w:eastAsia="STZhongsong" w:hAnsi="Arial" w:cs="Arial"/>
          <w:lang w:eastAsia="zh-CN"/>
        </w:rPr>
        <w:t xml:space="preserve">receipt of a notification from the </w:t>
      </w:r>
      <w:r>
        <w:rPr>
          <w:rFonts w:ascii="Arial" w:eastAsia="STZhongsong" w:hAnsi="Arial" w:cs="Arial"/>
          <w:i/>
          <w:lang w:eastAsia="zh-CN"/>
        </w:rPr>
        <w:t>Purchaser</w:t>
      </w:r>
      <w:r w:rsidRPr="005C2CCC">
        <w:rPr>
          <w:rFonts w:ascii="Arial" w:eastAsia="STZhongsong" w:hAnsi="Arial" w:cs="Arial"/>
          <w:lang w:eastAsia="zh-CN"/>
        </w:rPr>
        <w:t xml:space="preserve"> of a Service Transfer or intended Service Transfer;</w:t>
      </w:r>
      <w:bookmarkEnd w:id="69"/>
      <w:r w:rsidRPr="005C2CCC">
        <w:rPr>
          <w:rFonts w:ascii="Arial" w:eastAsia="STZhongsong" w:hAnsi="Arial" w:cs="Arial"/>
          <w:lang w:eastAsia="zh-CN"/>
        </w:rPr>
        <w:t xml:space="preserve"> </w:t>
      </w:r>
    </w:p>
    <w:p w14:paraId="6B378BA5" w14:textId="77777777" w:rsidR="005C2CCC" w:rsidRPr="005C2CCC" w:rsidRDefault="005C2CCC" w:rsidP="006B07B4">
      <w:pPr>
        <w:numPr>
          <w:ilvl w:val="2"/>
          <w:numId w:val="76"/>
        </w:numPr>
        <w:adjustRightInd w:val="0"/>
        <w:spacing w:after="240"/>
        <w:outlineLvl w:val="3"/>
        <w:rPr>
          <w:rFonts w:ascii="Arial" w:eastAsia="STZhongsong" w:hAnsi="Arial" w:cs="Arial"/>
          <w:lang w:eastAsia="zh-CN"/>
        </w:rPr>
      </w:pPr>
      <w:r w:rsidRPr="005C2CCC">
        <w:rPr>
          <w:rFonts w:ascii="Arial" w:eastAsia="STZhongsong" w:hAnsi="Arial" w:cs="Arial"/>
          <w:lang w:eastAsia="zh-CN"/>
        </w:rPr>
        <w:t xml:space="preserve">receipt of the giving of notice of early termination or any partial termination of this contract; </w:t>
      </w:r>
    </w:p>
    <w:p w14:paraId="4CF52DD4" w14:textId="77777777" w:rsidR="005C2CCC" w:rsidRPr="005C2CCC" w:rsidRDefault="005C2CCC" w:rsidP="006B07B4">
      <w:pPr>
        <w:numPr>
          <w:ilvl w:val="2"/>
          <w:numId w:val="76"/>
        </w:numPr>
        <w:adjustRightInd w:val="0"/>
        <w:spacing w:after="240"/>
        <w:outlineLvl w:val="3"/>
        <w:rPr>
          <w:rFonts w:ascii="Arial" w:eastAsia="STZhongsong" w:hAnsi="Arial" w:cs="Arial"/>
          <w:lang w:eastAsia="zh-CN"/>
        </w:rPr>
      </w:pPr>
      <w:bookmarkStart w:id="70" w:name="_Ref420490760"/>
      <w:r w:rsidRPr="005C2CCC">
        <w:rPr>
          <w:rFonts w:ascii="Arial" w:eastAsia="STZhongsong" w:hAnsi="Arial" w:cs="Arial"/>
          <w:lang w:eastAsia="zh-CN"/>
        </w:rPr>
        <w:t xml:space="preserve">the date which is twelve (12) months before the end of the  </w:t>
      </w:r>
      <w:r w:rsidRPr="005C2CCC">
        <w:rPr>
          <w:rFonts w:ascii="Arial" w:eastAsia="STZhongsong" w:hAnsi="Arial" w:cs="Arial"/>
          <w:i/>
          <w:lang w:eastAsia="zh-CN"/>
        </w:rPr>
        <w:t>service period</w:t>
      </w:r>
      <w:r w:rsidRPr="005C2CCC">
        <w:rPr>
          <w:rFonts w:ascii="Arial" w:eastAsia="STZhongsong" w:hAnsi="Arial" w:cs="Arial"/>
          <w:lang w:eastAsia="zh-CN"/>
        </w:rPr>
        <w:t>; and</w:t>
      </w:r>
      <w:bookmarkEnd w:id="70"/>
    </w:p>
    <w:p w14:paraId="74EC05A3" w14:textId="6E544234" w:rsidR="005C2CCC" w:rsidRPr="005C2CCC" w:rsidRDefault="005C2CCC" w:rsidP="006B07B4">
      <w:pPr>
        <w:numPr>
          <w:ilvl w:val="2"/>
          <w:numId w:val="76"/>
        </w:numPr>
        <w:adjustRightInd w:val="0"/>
        <w:spacing w:after="240"/>
        <w:outlineLvl w:val="3"/>
        <w:rPr>
          <w:rFonts w:ascii="Arial" w:eastAsia="STZhongsong" w:hAnsi="Arial" w:cs="Arial"/>
          <w:lang w:eastAsia="zh-CN"/>
        </w:rPr>
      </w:pPr>
      <w:r w:rsidRPr="005C2CCC">
        <w:rPr>
          <w:rFonts w:ascii="Arial" w:eastAsia="STZhongsong" w:hAnsi="Arial" w:cs="Arial"/>
          <w:lang w:eastAsia="zh-CN"/>
        </w:rPr>
        <w:t xml:space="preserve">receipt of a written request of the </w:t>
      </w:r>
      <w:r>
        <w:rPr>
          <w:rFonts w:ascii="Arial" w:eastAsia="STZhongsong" w:hAnsi="Arial" w:cs="Arial"/>
          <w:i/>
          <w:lang w:eastAsia="zh-CN"/>
        </w:rPr>
        <w:t>Purchaser</w:t>
      </w:r>
      <w:r w:rsidRPr="005C2CCC">
        <w:rPr>
          <w:rFonts w:ascii="Arial" w:eastAsia="STZhongsong" w:hAnsi="Arial" w:cs="Arial"/>
          <w:lang w:eastAsia="zh-CN"/>
        </w:rPr>
        <w:t xml:space="preserve"> at any time (provided that the </w:t>
      </w:r>
      <w:r>
        <w:rPr>
          <w:rFonts w:ascii="Arial" w:eastAsia="STZhongsong" w:hAnsi="Arial" w:cs="Arial"/>
          <w:i/>
          <w:lang w:eastAsia="zh-CN"/>
        </w:rPr>
        <w:t>Purchaser</w:t>
      </w:r>
      <w:r w:rsidRPr="005C2CCC">
        <w:rPr>
          <w:rFonts w:ascii="Arial" w:eastAsia="STZhongsong" w:hAnsi="Arial" w:cs="Arial"/>
          <w:lang w:eastAsia="zh-CN"/>
        </w:rPr>
        <w:t xml:space="preserve"> shall only be entitled to make one such request in any six (6) month period),</w:t>
      </w:r>
    </w:p>
    <w:p w14:paraId="1DA14670" w14:textId="34580475" w:rsidR="005C2CCC" w:rsidRPr="005C2CCC" w:rsidRDefault="005C2CCC" w:rsidP="005C2CCC">
      <w:pPr>
        <w:tabs>
          <w:tab w:val="left" w:pos="1418"/>
        </w:tabs>
        <w:adjustRightInd w:val="0"/>
        <w:spacing w:before="120" w:after="120"/>
        <w:ind w:left="1800"/>
        <w:rPr>
          <w:rFonts w:ascii="Arial" w:hAnsi="Arial" w:cs="Arial"/>
          <w:lang w:eastAsia="zh-CN"/>
        </w:rPr>
      </w:pPr>
      <w:r w:rsidRPr="005C2CCC">
        <w:rPr>
          <w:rFonts w:ascii="Arial" w:hAnsi="Arial" w:cs="Arial"/>
          <w:lang w:eastAsia="zh-CN"/>
        </w:rPr>
        <w:t xml:space="preserve">it shall provide in a suitably anonymised format so as to comply with the Data Protection Legislation, the </w:t>
      </w:r>
      <w:r w:rsidR="00D15F1F">
        <w:rPr>
          <w:rFonts w:ascii="Arial" w:hAnsi="Arial" w:cs="Arial"/>
          <w:lang w:eastAsia="zh-CN"/>
        </w:rPr>
        <w:t>Supplier</w:t>
      </w:r>
      <w:r w:rsidRPr="005C2CCC">
        <w:rPr>
          <w:rFonts w:ascii="Arial" w:hAnsi="Arial" w:cs="Arial"/>
          <w:lang w:eastAsia="zh-CN"/>
        </w:rPr>
        <w:t xml:space="preserve">'s Provisional Personnel List, together with the Staffing Information in relation to the </w:t>
      </w:r>
      <w:r w:rsidR="00D15F1F">
        <w:rPr>
          <w:rFonts w:ascii="Arial" w:hAnsi="Arial" w:cs="Arial"/>
          <w:lang w:eastAsia="zh-CN"/>
        </w:rPr>
        <w:t>Supplier</w:t>
      </w:r>
      <w:r w:rsidRPr="005C2CCC">
        <w:rPr>
          <w:rFonts w:ascii="Arial" w:hAnsi="Arial" w:cs="Arial"/>
          <w:lang w:eastAsia="zh-CN"/>
        </w:rPr>
        <w:t xml:space="preserve">'s Provisional Personnel List and it shall provide an updated </w:t>
      </w:r>
      <w:r w:rsidR="00D15F1F">
        <w:rPr>
          <w:rFonts w:ascii="Arial" w:hAnsi="Arial" w:cs="Arial"/>
          <w:lang w:eastAsia="zh-CN"/>
        </w:rPr>
        <w:t>Supplier</w:t>
      </w:r>
      <w:r w:rsidRPr="005C2CCC">
        <w:rPr>
          <w:rFonts w:ascii="Arial" w:hAnsi="Arial" w:cs="Arial"/>
          <w:lang w:eastAsia="zh-CN"/>
        </w:rPr>
        <w:t xml:space="preserve">'s Provisional Personnel List at such intervals as are reasonably requested by the </w:t>
      </w:r>
      <w:r>
        <w:rPr>
          <w:rFonts w:ascii="Arial" w:hAnsi="Arial" w:cs="Arial"/>
          <w:i/>
          <w:lang w:eastAsia="zh-CN"/>
        </w:rPr>
        <w:t>Purchaser</w:t>
      </w:r>
      <w:r w:rsidRPr="005C2CCC">
        <w:rPr>
          <w:rFonts w:ascii="Arial" w:hAnsi="Arial" w:cs="Arial"/>
          <w:lang w:eastAsia="zh-CN"/>
        </w:rPr>
        <w:t>.</w:t>
      </w:r>
    </w:p>
    <w:p w14:paraId="4F17F2B4" w14:textId="5BA7ADA1" w:rsidR="005C2CCC" w:rsidRPr="005C2CCC" w:rsidRDefault="005C2CCC" w:rsidP="006B07B4">
      <w:pPr>
        <w:numPr>
          <w:ilvl w:val="1"/>
          <w:numId w:val="76"/>
        </w:numPr>
        <w:adjustRightInd w:val="0"/>
        <w:spacing w:after="240"/>
        <w:outlineLvl w:val="2"/>
        <w:rPr>
          <w:rFonts w:ascii="Arial" w:eastAsia="STZhongsong" w:hAnsi="Arial" w:cs="Arial"/>
          <w:lang w:eastAsia="zh-CN"/>
        </w:rPr>
      </w:pPr>
      <w:bookmarkStart w:id="71" w:name="_Ref396301979"/>
      <w:r w:rsidRPr="005C2CCC">
        <w:rPr>
          <w:rFonts w:ascii="Arial" w:eastAsia="STZhongsong" w:hAnsi="Arial" w:cs="Arial"/>
          <w:lang w:eastAsia="zh-CN"/>
        </w:rPr>
        <w:t xml:space="preserve">At least twenty (20) Working Days prior to the Service Transfer Date, the </w:t>
      </w:r>
      <w:r w:rsidR="00D15F1F">
        <w:rPr>
          <w:rFonts w:ascii="Arial" w:eastAsia="STZhongsong" w:hAnsi="Arial" w:cs="Arial"/>
          <w:i/>
          <w:lang w:eastAsia="zh-CN"/>
        </w:rPr>
        <w:t>Supplier</w:t>
      </w:r>
      <w:r w:rsidRPr="005C2CCC">
        <w:rPr>
          <w:rFonts w:ascii="Arial" w:eastAsia="STZhongsong" w:hAnsi="Arial" w:cs="Arial"/>
          <w:lang w:eastAsia="zh-CN"/>
        </w:rPr>
        <w:t xml:space="preserve"> shall provide to the </w:t>
      </w:r>
      <w:r>
        <w:rPr>
          <w:rFonts w:ascii="Arial" w:eastAsia="STZhongsong" w:hAnsi="Arial" w:cs="Arial"/>
          <w:i/>
          <w:lang w:eastAsia="zh-CN"/>
        </w:rPr>
        <w:t>Purchaser</w:t>
      </w:r>
      <w:r w:rsidRPr="005C2CCC">
        <w:rPr>
          <w:rFonts w:ascii="Arial" w:eastAsia="STZhongsong" w:hAnsi="Arial" w:cs="Arial"/>
          <w:lang w:eastAsia="zh-CN"/>
        </w:rPr>
        <w:t xml:space="preserve"> or at the direction of the </w:t>
      </w:r>
      <w:r>
        <w:rPr>
          <w:rFonts w:ascii="Arial" w:eastAsia="STZhongsong" w:hAnsi="Arial" w:cs="Arial"/>
          <w:i/>
          <w:lang w:eastAsia="zh-CN"/>
        </w:rPr>
        <w:t>Purchaser</w:t>
      </w:r>
      <w:r w:rsidRPr="005C2CCC">
        <w:rPr>
          <w:rFonts w:ascii="Arial" w:eastAsia="STZhongsong" w:hAnsi="Arial" w:cs="Arial"/>
          <w:lang w:eastAsia="zh-CN"/>
        </w:rPr>
        <w:t xml:space="preserve"> to any Replacement </w:t>
      </w:r>
      <w:r w:rsidR="00D15F1F">
        <w:rPr>
          <w:rFonts w:ascii="Arial" w:eastAsia="STZhongsong" w:hAnsi="Arial" w:cs="Arial"/>
          <w:lang w:eastAsia="zh-CN"/>
        </w:rPr>
        <w:t>Supplier</w:t>
      </w:r>
      <w:r w:rsidRPr="005C2CCC">
        <w:rPr>
          <w:rFonts w:ascii="Arial" w:eastAsia="STZhongsong" w:hAnsi="Arial" w:cs="Arial"/>
          <w:lang w:eastAsia="zh-CN"/>
        </w:rPr>
        <w:t xml:space="preserve"> and/or any Replacement Sub-</w:t>
      </w:r>
      <w:r w:rsidR="00D15F1F">
        <w:rPr>
          <w:rFonts w:ascii="Arial" w:eastAsia="STZhongsong" w:hAnsi="Arial" w:cs="Arial"/>
          <w:lang w:eastAsia="zh-CN"/>
        </w:rPr>
        <w:t>Supplier</w:t>
      </w:r>
      <w:r w:rsidRPr="005C2CCC">
        <w:rPr>
          <w:rFonts w:ascii="Arial" w:eastAsia="STZhongsong" w:hAnsi="Arial" w:cs="Arial"/>
          <w:lang w:eastAsia="zh-CN"/>
        </w:rPr>
        <w:t>:</w:t>
      </w:r>
      <w:bookmarkEnd w:id="71"/>
      <w:r w:rsidRPr="005C2CCC">
        <w:rPr>
          <w:rFonts w:ascii="Arial" w:eastAsia="STZhongsong" w:hAnsi="Arial" w:cs="Arial"/>
          <w:lang w:eastAsia="zh-CN"/>
        </w:rPr>
        <w:t xml:space="preserve"> </w:t>
      </w:r>
    </w:p>
    <w:p w14:paraId="64C6D02F" w14:textId="3CEED8A1" w:rsidR="005C2CCC" w:rsidRPr="005C2CCC" w:rsidRDefault="005C2CCC" w:rsidP="006B07B4">
      <w:pPr>
        <w:numPr>
          <w:ilvl w:val="2"/>
          <w:numId w:val="76"/>
        </w:numPr>
        <w:adjustRightInd w:val="0"/>
        <w:spacing w:after="240"/>
        <w:outlineLvl w:val="3"/>
        <w:rPr>
          <w:rFonts w:ascii="Arial" w:eastAsia="STZhongsong" w:hAnsi="Arial" w:cs="Arial"/>
          <w:lang w:eastAsia="zh-CN"/>
        </w:rPr>
      </w:pPr>
      <w:r w:rsidRPr="005C2CCC">
        <w:rPr>
          <w:rFonts w:ascii="Arial" w:eastAsia="STZhongsong" w:hAnsi="Arial" w:cs="Arial"/>
          <w:lang w:eastAsia="zh-CN"/>
        </w:rPr>
        <w:t xml:space="preserve">the </w:t>
      </w:r>
      <w:r w:rsidR="00D15F1F">
        <w:rPr>
          <w:rFonts w:ascii="Arial" w:eastAsia="STZhongsong" w:hAnsi="Arial" w:cs="Arial"/>
          <w:lang w:eastAsia="zh-CN"/>
        </w:rPr>
        <w:t>Supplier</w:t>
      </w:r>
      <w:r w:rsidRPr="005C2CCC">
        <w:rPr>
          <w:rFonts w:ascii="Arial" w:eastAsia="STZhongsong" w:hAnsi="Arial" w:cs="Arial"/>
          <w:lang w:eastAsia="zh-CN"/>
        </w:rPr>
        <w:t xml:space="preserve">'s Final Personnel List, which shall identify which of the Staff are Transferring </w:t>
      </w:r>
      <w:r w:rsidR="00D15F1F">
        <w:rPr>
          <w:rFonts w:ascii="Arial" w:eastAsia="STZhongsong" w:hAnsi="Arial" w:cs="Arial"/>
          <w:lang w:eastAsia="zh-CN"/>
        </w:rPr>
        <w:t>Supplier</w:t>
      </w:r>
      <w:r w:rsidRPr="005C2CCC">
        <w:rPr>
          <w:rFonts w:ascii="Arial" w:eastAsia="STZhongsong" w:hAnsi="Arial" w:cs="Arial"/>
          <w:lang w:eastAsia="zh-CN"/>
        </w:rPr>
        <w:t xml:space="preserve"> Employees; and</w:t>
      </w:r>
    </w:p>
    <w:p w14:paraId="3A2D9163" w14:textId="4861E0AC" w:rsidR="005C2CCC" w:rsidRPr="005C2CCC" w:rsidRDefault="005C2CCC" w:rsidP="006B07B4">
      <w:pPr>
        <w:numPr>
          <w:ilvl w:val="2"/>
          <w:numId w:val="76"/>
        </w:numPr>
        <w:adjustRightInd w:val="0"/>
        <w:spacing w:after="240"/>
        <w:outlineLvl w:val="3"/>
        <w:rPr>
          <w:rFonts w:ascii="Arial" w:eastAsia="STZhongsong" w:hAnsi="Arial" w:cs="Arial"/>
          <w:lang w:eastAsia="zh-CN"/>
        </w:rPr>
      </w:pPr>
      <w:r w:rsidRPr="005C2CCC">
        <w:rPr>
          <w:rFonts w:ascii="Arial" w:eastAsia="STZhongsong" w:hAnsi="Arial" w:cs="Arial"/>
          <w:lang w:eastAsia="zh-CN"/>
        </w:rPr>
        <w:t xml:space="preserve">the Staffing Information in relation to the </w:t>
      </w:r>
      <w:r w:rsidR="00D15F1F">
        <w:rPr>
          <w:rFonts w:ascii="Arial" w:eastAsia="STZhongsong" w:hAnsi="Arial" w:cs="Arial"/>
          <w:lang w:eastAsia="zh-CN"/>
        </w:rPr>
        <w:t>Supplier</w:t>
      </w:r>
      <w:r w:rsidRPr="005C2CCC">
        <w:rPr>
          <w:rFonts w:ascii="Arial" w:eastAsia="STZhongsong" w:hAnsi="Arial" w:cs="Arial"/>
          <w:lang w:eastAsia="zh-CN"/>
        </w:rPr>
        <w:t>’s Final Personnel List (insofar as such information has not previously been provided).</w:t>
      </w:r>
    </w:p>
    <w:p w14:paraId="012F558A" w14:textId="1A3E521A" w:rsidR="005C2CCC" w:rsidRPr="005C2CCC" w:rsidRDefault="005C2CCC" w:rsidP="006B07B4">
      <w:pPr>
        <w:numPr>
          <w:ilvl w:val="1"/>
          <w:numId w:val="76"/>
        </w:numPr>
        <w:adjustRightInd w:val="0"/>
        <w:spacing w:after="240"/>
        <w:outlineLvl w:val="2"/>
        <w:rPr>
          <w:rFonts w:ascii="Arial" w:eastAsia="STZhongsong" w:hAnsi="Arial" w:cs="Arial"/>
          <w:lang w:eastAsia="zh-CN"/>
        </w:rPr>
      </w:pPr>
      <w:bookmarkStart w:id="72" w:name="_Ref389142228"/>
      <w:r w:rsidRPr="005C2CCC">
        <w:rPr>
          <w:rFonts w:ascii="Arial" w:eastAsia="STZhongsong" w:hAnsi="Arial" w:cs="Arial"/>
          <w:lang w:eastAsia="zh-CN"/>
        </w:rPr>
        <w:t xml:space="preserve">The </w:t>
      </w:r>
      <w:r>
        <w:rPr>
          <w:rFonts w:ascii="Arial" w:eastAsia="STZhongsong" w:hAnsi="Arial" w:cs="Arial"/>
          <w:i/>
          <w:lang w:eastAsia="zh-CN"/>
        </w:rPr>
        <w:t>Purchaser</w:t>
      </w:r>
      <w:r w:rsidRPr="005C2CCC">
        <w:rPr>
          <w:rFonts w:ascii="Arial" w:eastAsia="STZhongsong" w:hAnsi="Arial" w:cs="Arial"/>
          <w:lang w:eastAsia="zh-CN"/>
        </w:rPr>
        <w:t xml:space="preserve"> shall be permitted to use and disclose information provided by the</w:t>
      </w:r>
      <w:r w:rsidRPr="005C2CCC">
        <w:rPr>
          <w:rFonts w:ascii="Arial" w:eastAsia="STZhongsong" w:hAnsi="Arial" w:cs="Arial"/>
          <w:i/>
          <w:lang w:eastAsia="zh-CN"/>
        </w:rPr>
        <w:t xml:space="preserve"> </w:t>
      </w:r>
      <w:r w:rsidR="00D15F1F">
        <w:rPr>
          <w:rFonts w:ascii="Arial" w:eastAsia="STZhongsong" w:hAnsi="Arial" w:cs="Arial"/>
          <w:i/>
          <w:lang w:eastAsia="zh-CN"/>
        </w:rPr>
        <w:t>Supplier</w:t>
      </w:r>
      <w:r w:rsidRPr="005C2CCC">
        <w:rPr>
          <w:rFonts w:ascii="Arial" w:eastAsia="STZhongsong" w:hAnsi="Arial" w:cs="Arial"/>
          <w:lang w:eastAsia="zh-CN"/>
        </w:rPr>
        <w:t xml:space="preserve"> under paragraphs </w:t>
      </w:r>
      <w:r w:rsidRPr="005C2CCC">
        <w:rPr>
          <w:rFonts w:ascii="Arial" w:eastAsia="STZhongsong" w:hAnsi="Arial" w:cs="Arial"/>
          <w:lang w:eastAsia="zh-CN"/>
        </w:rPr>
        <w:fldChar w:fldCharType="begin"/>
      </w:r>
      <w:r w:rsidRPr="005C2CCC">
        <w:rPr>
          <w:rFonts w:ascii="Arial" w:eastAsia="STZhongsong" w:hAnsi="Arial" w:cs="Arial"/>
          <w:lang w:eastAsia="zh-CN"/>
        </w:rPr>
        <w:instrText xml:space="preserve"> REF _Ref396302016 \r \h  \* MERGEFORMAT </w:instrText>
      </w:r>
      <w:r w:rsidRPr="005C2CCC">
        <w:rPr>
          <w:rFonts w:ascii="Arial" w:eastAsia="STZhongsong" w:hAnsi="Arial" w:cs="Arial"/>
          <w:lang w:eastAsia="zh-CN"/>
        </w:rPr>
      </w:r>
      <w:r w:rsidRPr="005C2CCC">
        <w:rPr>
          <w:rFonts w:ascii="Arial" w:eastAsia="STZhongsong" w:hAnsi="Arial" w:cs="Arial"/>
          <w:lang w:eastAsia="zh-CN"/>
        </w:rPr>
        <w:fldChar w:fldCharType="separate"/>
      </w:r>
      <w:r w:rsidRPr="005C2CCC">
        <w:rPr>
          <w:rFonts w:ascii="Arial" w:eastAsia="STZhongsong" w:hAnsi="Arial" w:cs="Arial"/>
          <w:lang w:eastAsia="zh-CN"/>
        </w:rPr>
        <w:t>1.1</w:t>
      </w:r>
      <w:r w:rsidRPr="005C2CCC">
        <w:rPr>
          <w:rFonts w:ascii="Arial" w:eastAsia="STZhongsong" w:hAnsi="Arial" w:cs="Arial"/>
          <w:lang w:eastAsia="zh-CN"/>
        </w:rPr>
        <w:fldChar w:fldCharType="end"/>
      </w:r>
      <w:r w:rsidRPr="005C2CCC">
        <w:rPr>
          <w:rFonts w:ascii="Arial" w:eastAsia="STZhongsong" w:hAnsi="Arial" w:cs="Arial"/>
          <w:lang w:eastAsia="zh-CN"/>
        </w:rPr>
        <w:t xml:space="preserve"> and </w:t>
      </w:r>
      <w:r w:rsidRPr="005C2CCC">
        <w:rPr>
          <w:rFonts w:ascii="Arial" w:eastAsia="STZhongsong" w:hAnsi="Arial" w:cs="Arial"/>
          <w:lang w:eastAsia="zh-CN"/>
        </w:rPr>
        <w:fldChar w:fldCharType="begin"/>
      </w:r>
      <w:r w:rsidRPr="005C2CCC">
        <w:rPr>
          <w:rFonts w:ascii="Arial" w:eastAsia="STZhongsong" w:hAnsi="Arial" w:cs="Arial"/>
          <w:lang w:eastAsia="zh-CN"/>
        </w:rPr>
        <w:instrText xml:space="preserve"> REF _Ref396301979 \r \h  \* MERGEFORMAT </w:instrText>
      </w:r>
      <w:r w:rsidRPr="005C2CCC">
        <w:rPr>
          <w:rFonts w:ascii="Arial" w:eastAsia="STZhongsong" w:hAnsi="Arial" w:cs="Arial"/>
          <w:lang w:eastAsia="zh-CN"/>
        </w:rPr>
      </w:r>
      <w:r w:rsidRPr="005C2CCC">
        <w:rPr>
          <w:rFonts w:ascii="Arial" w:eastAsia="STZhongsong" w:hAnsi="Arial" w:cs="Arial"/>
          <w:lang w:eastAsia="zh-CN"/>
        </w:rPr>
        <w:fldChar w:fldCharType="separate"/>
      </w:r>
      <w:r w:rsidRPr="005C2CCC">
        <w:rPr>
          <w:rFonts w:ascii="Arial" w:eastAsia="STZhongsong" w:hAnsi="Arial" w:cs="Arial"/>
          <w:lang w:eastAsia="zh-CN"/>
        </w:rPr>
        <w:t>1.2</w:t>
      </w:r>
      <w:r w:rsidRPr="005C2CCC">
        <w:rPr>
          <w:rFonts w:ascii="Arial" w:eastAsia="STZhongsong" w:hAnsi="Arial" w:cs="Arial"/>
          <w:lang w:eastAsia="zh-CN"/>
        </w:rPr>
        <w:fldChar w:fldCharType="end"/>
      </w:r>
      <w:r w:rsidRPr="005C2CCC">
        <w:rPr>
          <w:rFonts w:ascii="Arial" w:eastAsia="STZhongsong" w:hAnsi="Arial" w:cs="Arial"/>
          <w:lang w:eastAsia="zh-CN"/>
        </w:rPr>
        <w:t xml:space="preserve"> of Part D of this Annex G for the purpose of informing any prospective Replacement </w:t>
      </w:r>
      <w:r w:rsidR="00D15F1F">
        <w:rPr>
          <w:rFonts w:ascii="Arial" w:eastAsia="STZhongsong" w:hAnsi="Arial" w:cs="Arial"/>
          <w:lang w:eastAsia="zh-CN"/>
        </w:rPr>
        <w:t>Supplier</w:t>
      </w:r>
      <w:r w:rsidRPr="005C2CCC">
        <w:rPr>
          <w:rFonts w:ascii="Arial" w:eastAsia="STZhongsong" w:hAnsi="Arial" w:cs="Arial"/>
          <w:lang w:eastAsia="zh-CN"/>
        </w:rPr>
        <w:t xml:space="preserve"> and/or Replacement Sub-</w:t>
      </w:r>
      <w:r w:rsidR="00D15F1F">
        <w:rPr>
          <w:rFonts w:ascii="Arial" w:eastAsia="STZhongsong" w:hAnsi="Arial" w:cs="Arial"/>
          <w:lang w:eastAsia="zh-CN"/>
        </w:rPr>
        <w:t>Supplier</w:t>
      </w:r>
      <w:r w:rsidRPr="005C2CCC">
        <w:rPr>
          <w:rFonts w:ascii="Arial" w:eastAsia="STZhongsong" w:hAnsi="Arial" w:cs="Arial"/>
          <w:lang w:eastAsia="zh-CN"/>
        </w:rPr>
        <w:t>.</w:t>
      </w:r>
      <w:bookmarkEnd w:id="72"/>
      <w:r w:rsidRPr="005C2CCC">
        <w:rPr>
          <w:rFonts w:ascii="Arial" w:eastAsia="STZhongsong" w:hAnsi="Arial" w:cs="Arial"/>
          <w:lang w:eastAsia="zh-CN"/>
        </w:rPr>
        <w:t xml:space="preserve"> </w:t>
      </w:r>
    </w:p>
    <w:p w14:paraId="0FF1490E" w14:textId="49E4E4E2" w:rsidR="005C2CCC" w:rsidRPr="005C2CCC" w:rsidRDefault="005C2CCC" w:rsidP="006B07B4">
      <w:pPr>
        <w:numPr>
          <w:ilvl w:val="1"/>
          <w:numId w:val="76"/>
        </w:numPr>
        <w:adjustRightInd w:val="0"/>
        <w:spacing w:after="240"/>
        <w:outlineLvl w:val="2"/>
        <w:rPr>
          <w:rFonts w:ascii="Arial" w:eastAsia="STZhongsong" w:hAnsi="Arial" w:cs="Arial"/>
          <w:lang w:eastAsia="zh-CN"/>
        </w:rPr>
      </w:pPr>
      <w:r w:rsidRPr="005C2CCC">
        <w:rPr>
          <w:rFonts w:ascii="Arial" w:eastAsia="STZhongsong" w:hAnsi="Arial" w:cs="Arial"/>
          <w:lang w:eastAsia="zh-CN"/>
        </w:rPr>
        <w:t xml:space="preserve">The </w:t>
      </w:r>
      <w:r w:rsidR="00D15F1F">
        <w:rPr>
          <w:rFonts w:ascii="Arial" w:eastAsia="STZhongsong" w:hAnsi="Arial" w:cs="Arial"/>
          <w:i/>
          <w:lang w:eastAsia="zh-CN"/>
        </w:rPr>
        <w:t>Supplier</w:t>
      </w:r>
      <w:r w:rsidRPr="005C2CCC">
        <w:rPr>
          <w:rFonts w:ascii="Arial" w:eastAsia="STZhongsong" w:hAnsi="Arial" w:cs="Arial"/>
          <w:lang w:eastAsia="zh-CN"/>
        </w:rPr>
        <w:t xml:space="preserve"> warrants, for the benefit of the </w:t>
      </w:r>
      <w:r>
        <w:rPr>
          <w:rFonts w:ascii="Arial" w:eastAsia="STZhongsong" w:hAnsi="Arial" w:cs="Arial"/>
          <w:i/>
          <w:lang w:eastAsia="zh-CN"/>
        </w:rPr>
        <w:t>Purchaser</w:t>
      </w:r>
      <w:r w:rsidRPr="005C2CCC">
        <w:rPr>
          <w:rFonts w:ascii="Arial" w:eastAsia="STZhongsong" w:hAnsi="Arial" w:cs="Arial"/>
          <w:lang w:eastAsia="zh-CN"/>
        </w:rPr>
        <w:t xml:space="preserve">, any Replacement </w:t>
      </w:r>
      <w:r w:rsidR="00D15F1F">
        <w:rPr>
          <w:rFonts w:ascii="Arial" w:eastAsia="STZhongsong" w:hAnsi="Arial" w:cs="Arial"/>
          <w:lang w:eastAsia="zh-CN"/>
        </w:rPr>
        <w:t>Supplier</w:t>
      </w:r>
      <w:r w:rsidRPr="005C2CCC">
        <w:rPr>
          <w:rFonts w:ascii="Arial" w:eastAsia="STZhongsong" w:hAnsi="Arial" w:cs="Arial"/>
          <w:lang w:eastAsia="zh-CN"/>
        </w:rPr>
        <w:t>, and any Replacement Sub-</w:t>
      </w:r>
      <w:r w:rsidR="00D15F1F">
        <w:rPr>
          <w:rFonts w:ascii="Arial" w:eastAsia="STZhongsong" w:hAnsi="Arial" w:cs="Arial"/>
          <w:lang w:eastAsia="zh-CN"/>
        </w:rPr>
        <w:t>Supplier</w:t>
      </w:r>
      <w:r w:rsidRPr="005C2CCC">
        <w:rPr>
          <w:rFonts w:ascii="Arial" w:eastAsia="STZhongsong" w:hAnsi="Arial" w:cs="Arial"/>
          <w:lang w:eastAsia="zh-CN"/>
        </w:rPr>
        <w:t xml:space="preserve"> that all information provided pursuant to paragraphs </w:t>
      </w:r>
      <w:r w:rsidRPr="005C2CCC">
        <w:rPr>
          <w:rFonts w:ascii="Arial" w:eastAsia="STZhongsong" w:hAnsi="Arial" w:cs="Arial"/>
          <w:lang w:eastAsia="zh-CN"/>
        </w:rPr>
        <w:fldChar w:fldCharType="begin"/>
      </w:r>
      <w:r w:rsidRPr="005C2CCC">
        <w:rPr>
          <w:rFonts w:ascii="Arial" w:eastAsia="STZhongsong" w:hAnsi="Arial" w:cs="Arial"/>
          <w:lang w:eastAsia="zh-CN"/>
        </w:rPr>
        <w:instrText xml:space="preserve"> REF _Ref396302016 \r \h  \* MERGEFORMAT </w:instrText>
      </w:r>
      <w:r w:rsidRPr="005C2CCC">
        <w:rPr>
          <w:rFonts w:ascii="Arial" w:eastAsia="STZhongsong" w:hAnsi="Arial" w:cs="Arial"/>
          <w:lang w:eastAsia="zh-CN"/>
        </w:rPr>
      </w:r>
      <w:r w:rsidRPr="005C2CCC">
        <w:rPr>
          <w:rFonts w:ascii="Arial" w:eastAsia="STZhongsong" w:hAnsi="Arial" w:cs="Arial"/>
          <w:lang w:eastAsia="zh-CN"/>
        </w:rPr>
        <w:fldChar w:fldCharType="separate"/>
      </w:r>
      <w:r w:rsidRPr="005C2CCC">
        <w:rPr>
          <w:rFonts w:ascii="Arial" w:eastAsia="STZhongsong" w:hAnsi="Arial" w:cs="Arial"/>
          <w:lang w:eastAsia="zh-CN"/>
        </w:rPr>
        <w:t>1.1</w:t>
      </w:r>
      <w:r w:rsidRPr="005C2CCC">
        <w:rPr>
          <w:rFonts w:ascii="Arial" w:eastAsia="STZhongsong" w:hAnsi="Arial" w:cs="Arial"/>
          <w:lang w:eastAsia="zh-CN"/>
        </w:rPr>
        <w:fldChar w:fldCharType="end"/>
      </w:r>
      <w:r w:rsidRPr="005C2CCC">
        <w:rPr>
          <w:rFonts w:ascii="Arial" w:eastAsia="STZhongsong" w:hAnsi="Arial" w:cs="Arial"/>
          <w:lang w:eastAsia="zh-CN"/>
        </w:rPr>
        <w:t xml:space="preserve"> and </w:t>
      </w:r>
      <w:r w:rsidRPr="005C2CCC">
        <w:rPr>
          <w:rFonts w:ascii="Arial" w:eastAsia="STZhongsong" w:hAnsi="Arial" w:cs="Arial"/>
          <w:lang w:eastAsia="zh-CN"/>
        </w:rPr>
        <w:fldChar w:fldCharType="begin"/>
      </w:r>
      <w:r w:rsidRPr="005C2CCC">
        <w:rPr>
          <w:rFonts w:ascii="Arial" w:eastAsia="STZhongsong" w:hAnsi="Arial" w:cs="Arial"/>
          <w:lang w:eastAsia="zh-CN"/>
        </w:rPr>
        <w:instrText xml:space="preserve"> REF _Ref396301979 \r \h  \* MERGEFORMAT </w:instrText>
      </w:r>
      <w:r w:rsidRPr="005C2CCC">
        <w:rPr>
          <w:rFonts w:ascii="Arial" w:eastAsia="STZhongsong" w:hAnsi="Arial" w:cs="Arial"/>
          <w:lang w:eastAsia="zh-CN"/>
        </w:rPr>
      </w:r>
      <w:r w:rsidRPr="005C2CCC">
        <w:rPr>
          <w:rFonts w:ascii="Arial" w:eastAsia="STZhongsong" w:hAnsi="Arial" w:cs="Arial"/>
          <w:lang w:eastAsia="zh-CN"/>
        </w:rPr>
        <w:fldChar w:fldCharType="separate"/>
      </w:r>
      <w:r w:rsidRPr="005C2CCC">
        <w:rPr>
          <w:rFonts w:ascii="Arial" w:eastAsia="STZhongsong" w:hAnsi="Arial" w:cs="Arial"/>
          <w:lang w:eastAsia="zh-CN"/>
        </w:rPr>
        <w:t>1.2</w:t>
      </w:r>
      <w:r w:rsidRPr="005C2CCC">
        <w:rPr>
          <w:rFonts w:ascii="Arial" w:eastAsia="STZhongsong" w:hAnsi="Arial" w:cs="Arial"/>
          <w:lang w:eastAsia="zh-CN"/>
        </w:rPr>
        <w:fldChar w:fldCharType="end"/>
      </w:r>
      <w:r w:rsidRPr="005C2CCC">
        <w:rPr>
          <w:rFonts w:ascii="Arial" w:eastAsia="STZhongsong" w:hAnsi="Arial" w:cs="Arial"/>
          <w:lang w:eastAsia="zh-CN"/>
        </w:rPr>
        <w:t xml:space="preserve"> of Part D of this Annex G shall be true and accurate in all material respects.</w:t>
      </w:r>
    </w:p>
    <w:p w14:paraId="368C6139" w14:textId="3FCA1CA6" w:rsidR="005C2CCC" w:rsidRPr="005C2CCC" w:rsidRDefault="005C2CCC" w:rsidP="006B07B4">
      <w:pPr>
        <w:numPr>
          <w:ilvl w:val="1"/>
          <w:numId w:val="76"/>
        </w:numPr>
        <w:adjustRightInd w:val="0"/>
        <w:spacing w:after="240"/>
        <w:outlineLvl w:val="2"/>
        <w:rPr>
          <w:rFonts w:ascii="Arial" w:eastAsia="STZhongsong" w:hAnsi="Arial" w:cs="Arial"/>
          <w:lang w:eastAsia="zh-CN"/>
        </w:rPr>
      </w:pPr>
      <w:bookmarkStart w:id="73" w:name="_Ref389142525"/>
      <w:r w:rsidRPr="005C2CCC">
        <w:rPr>
          <w:rFonts w:ascii="Arial" w:eastAsia="STZhongsong" w:hAnsi="Arial" w:cs="Arial"/>
          <w:lang w:eastAsia="zh-CN"/>
        </w:rPr>
        <w:t xml:space="preserve">From the date of the earliest event referred to in paragraphs </w:t>
      </w:r>
      <w:r w:rsidRPr="005C2CCC">
        <w:rPr>
          <w:rFonts w:ascii="Arial" w:eastAsia="STZhongsong" w:hAnsi="Arial" w:cs="Arial"/>
          <w:lang w:eastAsia="zh-CN"/>
        </w:rPr>
        <w:fldChar w:fldCharType="begin"/>
      </w:r>
      <w:r w:rsidRPr="005C2CCC">
        <w:rPr>
          <w:rFonts w:ascii="Arial" w:eastAsia="STZhongsong" w:hAnsi="Arial" w:cs="Arial"/>
          <w:lang w:eastAsia="zh-CN"/>
        </w:rPr>
        <w:instrText xml:space="preserve"> REF _Ref420490754 \r \h  \* MERGEFORMAT </w:instrText>
      </w:r>
      <w:r w:rsidRPr="005C2CCC">
        <w:rPr>
          <w:rFonts w:ascii="Arial" w:eastAsia="STZhongsong" w:hAnsi="Arial" w:cs="Arial"/>
          <w:lang w:eastAsia="zh-CN"/>
        </w:rPr>
      </w:r>
      <w:r w:rsidRPr="005C2CCC">
        <w:rPr>
          <w:rFonts w:ascii="Arial" w:eastAsia="STZhongsong" w:hAnsi="Arial" w:cs="Arial"/>
          <w:lang w:eastAsia="zh-CN"/>
        </w:rPr>
        <w:fldChar w:fldCharType="separate"/>
      </w:r>
      <w:r w:rsidRPr="005C2CCC">
        <w:rPr>
          <w:rFonts w:ascii="Arial" w:eastAsia="STZhongsong" w:hAnsi="Arial" w:cs="Arial"/>
          <w:lang w:eastAsia="zh-CN"/>
        </w:rPr>
        <w:t>1.1.1</w:t>
      </w:r>
      <w:r w:rsidRPr="005C2CCC">
        <w:rPr>
          <w:rFonts w:ascii="Arial" w:eastAsia="STZhongsong" w:hAnsi="Arial" w:cs="Arial"/>
          <w:lang w:eastAsia="zh-CN"/>
        </w:rPr>
        <w:fldChar w:fldCharType="end"/>
      </w:r>
      <w:r w:rsidRPr="005C2CCC">
        <w:rPr>
          <w:rFonts w:ascii="Arial" w:eastAsia="STZhongsong" w:hAnsi="Arial" w:cs="Arial"/>
          <w:lang w:eastAsia="zh-CN"/>
        </w:rPr>
        <w:t xml:space="preserve"> to </w:t>
      </w:r>
      <w:r w:rsidRPr="005C2CCC">
        <w:rPr>
          <w:rFonts w:ascii="Arial" w:eastAsia="STZhongsong" w:hAnsi="Arial" w:cs="Arial"/>
          <w:lang w:eastAsia="zh-CN"/>
        </w:rPr>
        <w:fldChar w:fldCharType="begin"/>
      </w:r>
      <w:r w:rsidRPr="005C2CCC">
        <w:rPr>
          <w:rFonts w:ascii="Arial" w:eastAsia="STZhongsong" w:hAnsi="Arial" w:cs="Arial"/>
          <w:lang w:eastAsia="zh-CN"/>
        </w:rPr>
        <w:instrText xml:space="preserve"> REF _Ref420490760 \r \h  \* MERGEFORMAT </w:instrText>
      </w:r>
      <w:r w:rsidRPr="005C2CCC">
        <w:rPr>
          <w:rFonts w:ascii="Arial" w:eastAsia="STZhongsong" w:hAnsi="Arial" w:cs="Arial"/>
          <w:lang w:eastAsia="zh-CN"/>
        </w:rPr>
      </w:r>
      <w:r w:rsidRPr="005C2CCC">
        <w:rPr>
          <w:rFonts w:ascii="Arial" w:eastAsia="STZhongsong" w:hAnsi="Arial" w:cs="Arial"/>
          <w:lang w:eastAsia="zh-CN"/>
        </w:rPr>
        <w:fldChar w:fldCharType="separate"/>
      </w:r>
      <w:r w:rsidRPr="005C2CCC">
        <w:rPr>
          <w:rFonts w:ascii="Arial" w:eastAsia="STZhongsong" w:hAnsi="Arial" w:cs="Arial"/>
          <w:lang w:eastAsia="zh-CN"/>
        </w:rPr>
        <w:t>1.1.3</w:t>
      </w:r>
      <w:r w:rsidRPr="005C2CCC">
        <w:rPr>
          <w:rFonts w:ascii="Arial" w:eastAsia="STZhongsong" w:hAnsi="Arial" w:cs="Arial"/>
          <w:lang w:eastAsia="zh-CN"/>
        </w:rPr>
        <w:fldChar w:fldCharType="end"/>
      </w:r>
      <w:r w:rsidRPr="005C2CCC">
        <w:rPr>
          <w:rFonts w:ascii="Arial" w:eastAsia="STZhongsong" w:hAnsi="Arial" w:cs="Arial"/>
          <w:lang w:eastAsia="zh-CN"/>
        </w:rPr>
        <w:t xml:space="preserve"> of Part D of this Annex G, the </w:t>
      </w:r>
      <w:r w:rsidR="00D15F1F">
        <w:rPr>
          <w:rFonts w:ascii="Arial" w:eastAsia="STZhongsong" w:hAnsi="Arial" w:cs="Arial"/>
          <w:i/>
          <w:lang w:eastAsia="zh-CN"/>
        </w:rPr>
        <w:t>Supplier</w:t>
      </w:r>
      <w:r w:rsidRPr="005C2CCC">
        <w:rPr>
          <w:rFonts w:ascii="Arial" w:eastAsia="STZhongsong" w:hAnsi="Arial" w:cs="Arial"/>
          <w:lang w:eastAsia="zh-CN"/>
        </w:rPr>
        <w:t xml:space="preserve"> agrees, that it shall not, and agrees to procure that each Sub-</w:t>
      </w:r>
      <w:r w:rsidR="00D15F1F">
        <w:rPr>
          <w:rFonts w:ascii="Arial" w:eastAsia="STZhongsong" w:hAnsi="Arial" w:cs="Arial"/>
          <w:lang w:eastAsia="zh-CN"/>
        </w:rPr>
        <w:t>Supplier</w:t>
      </w:r>
      <w:r w:rsidRPr="005C2CCC">
        <w:rPr>
          <w:rFonts w:ascii="Arial" w:eastAsia="STZhongsong" w:hAnsi="Arial" w:cs="Arial"/>
          <w:lang w:eastAsia="zh-CN"/>
        </w:rPr>
        <w:t xml:space="preserve"> shall not, assign any person to the provision of the Services who is not listed on the </w:t>
      </w:r>
      <w:r w:rsidR="00D15F1F">
        <w:rPr>
          <w:rFonts w:ascii="Arial" w:eastAsia="STZhongsong" w:hAnsi="Arial" w:cs="Arial"/>
          <w:lang w:eastAsia="zh-CN"/>
        </w:rPr>
        <w:t>Supplier</w:t>
      </w:r>
      <w:r w:rsidRPr="005C2CCC">
        <w:rPr>
          <w:rFonts w:ascii="Arial" w:eastAsia="STZhongsong" w:hAnsi="Arial" w:cs="Arial"/>
          <w:lang w:eastAsia="zh-CN"/>
        </w:rPr>
        <w:t xml:space="preserve">’s Provisional Personnel List and shall not without the approval of the </w:t>
      </w:r>
      <w:r>
        <w:rPr>
          <w:rFonts w:ascii="Arial" w:eastAsia="STZhongsong" w:hAnsi="Arial" w:cs="Arial"/>
          <w:i/>
          <w:lang w:eastAsia="zh-CN"/>
        </w:rPr>
        <w:t>Purchaser</w:t>
      </w:r>
      <w:r w:rsidRPr="005C2CCC">
        <w:rPr>
          <w:rFonts w:ascii="Arial" w:eastAsia="STZhongsong" w:hAnsi="Arial" w:cs="Arial"/>
          <w:lang w:eastAsia="zh-CN"/>
        </w:rPr>
        <w:t xml:space="preserve"> (not to be unreasonably withheld or delayed):</w:t>
      </w:r>
      <w:bookmarkEnd w:id="73"/>
    </w:p>
    <w:p w14:paraId="427AA375" w14:textId="4231E5F1" w:rsidR="005C2CCC" w:rsidRPr="005C2CCC" w:rsidRDefault="005C2CCC" w:rsidP="006B07B4">
      <w:pPr>
        <w:numPr>
          <w:ilvl w:val="2"/>
          <w:numId w:val="76"/>
        </w:numPr>
        <w:adjustRightInd w:val="0"/>
        <w:spacing w:after="240"/>
        <w:outlineLvl w:val="3"/>
        <w:rPr>
          <w:rFonts w:ascii="Arial" w:eastAsia="STZhongsong" w:hAnsi="Arial" w:cs="Arial"/>
          <w:lang w:eastAsia="zh-CN"/>
        </w:rPr>
      </w:pPr>
      <w:bookmarkStart w:id="74" w:name="_Ref389142694"/>
      <w:r w:rsidRPr="005C2CCC">
        <w:rPr>
          <w:rFonts w:ascii="Arial" w:eastAsia="STZhongsong" w:hAnsi="Arial" w:cs="Arial"/>
          <w:lang w:eastAsia="zh-CN"/>
        </w:rPr>
        <w:t xml:space="preserve">replace or re-deploy any Staff listed on the </w:t>
      </w:r>
      <w:r w:rsidR="00D15F1F">
        <w:rPr>
          <w:rFonts w:ascii="Arial" w:eastAsia="STZhongsong" w:hAnsi="Arial" w:cs="Arial"/>
          <w:lang w:eastAsia="zh-CN"/>
        </w:rPr>
        <w:t>Supplier</w:t>
      </w:r>
      <w:r w:rsidRPr="005C2CCC">
        <w:rPr>
          <w:rFonts w:ascii="Arial" w:eastAsia="STZhongsong" w:hAnsi="Arial" w:cs="Arial"/>
          <w:lang w:eastAsia="zh-CN"/>
        </w:rPr>
        <w:t>’s Provisional Personnel List other than where any replacement is of equivalent grade, skills, experience and expertise and is employed on the same terms and conditions of employment as the person he/she replaces;</w:t>
      </w:r>
      <w:bookmarkEnd w:id="74"/>
    </w:p>
    <w:p w14:paraId="75DD9645" w14:textId="77777777" w:rsidR="005C2CCC" w:rsidRPr="005C2CCC" w:rsidRDefault="005C2CCC" w:rsidP="006B07B4">
      <w:pPr>
        <w:numPr>
          <w:ilvl w:val="2"/>
          <w:numId w:val="76"/>
        </w:numPr>
        <w:adjustRightInd w:val="0"/>
        <w:spacing w:after="240"/>
        <w:outlineLvl w:val="3"/>
        <w:rPr>
          <w:rFonts w:ascii="Arial" w:eastAsia="STZhongsong" w:hAnsi="Arial" w:cs="Arial"/>
          <w:lang w:eastAsia="zh-CN"/>
        </w:rPr>
      </w:pPr>
      <w:r w:rsidRPr="005C2CCC">
        <w:rPr>
          <w:rFonts w:ascii="Arial" w:eastAsia="STZhongsong" w:hAnsi="Arial" w:cs="Arial"/>
          <w:lang w:eastAsia="zh-CN"/>
        </w:rPr>
        <w:t xml:space="preserve">make, promise, propose or permit any material changes to the terms and conditions of employment of the Staff (including any payments connected with the termination of employment); </w:t>
      </w:r>
    </w:p>
    <w:p w14:paraId="50DABBF1" w14:textId="77777777" w:rsidR="005C2CCC" w:rsidRPr="005C2CCC" w:rsidRDefault="005C2CCC" w:rsidP="006B07B4">
      <w:pPr>
        <w:numPr>
          <w:ilvl w:val="2"/>
          <w:numId w:val="76"/>
        </w:numPr>
        <w:adjustRightInd w:val="0"/>
        <w:spacing w:after="240"/>
        <w:outlineLvl w:val="3"/>
        <w:rPr>
          <w:rFonts w:ascii="Arial" w:eastAsia="STZhongsong" w:hAnsi="Arial" w:cs="Arial"/>
          <w:lang w:eastAsia="zh-CN"/>
        </w:rPr>
      </w:pPr>
      <w:r w:rsidRPr="005C2CCC">
        <w:rPr>
          <w:rFonts w:ascii="Arial" w:eastAsia="STZhongsong" w:hAnsi="Arial" w:cs="Arial"/>
          <w:lang w:eastAsia="zh-CN"/>
        </w:rPr>
        <w:lastRenderedPageBreak/>
        <w:t>increase the proportion of working time spent on the Services (or the relevant part of the Services) by any of the Staff save for fulfilling assignments and projects previously scheduled and agreed;</w:t>
      </w:r>
    </w:p>
    <w:p w14:paraId="7268F586" w14:textId="69072A6E" w:rsidR="005C2CCC" w:rsidRPr="005C2CCC" w:rsidRDefault="005C2CCC" w:rsidP="006B07B4">
      <w:pPr>
        <w:numPr>
          <w:ilvl w:val="2"/>
          <w:numId w:val="76"/>
        </w:numPr>
        <w:adjustRightInd w:val="0"/>
        <w:spacing w:after="240"/>
        <w:outlineLvl w:val="3"/>
        <w:rPr>
          <w:rFonts w:ascii="Arial" w:eastAsia="STZhongsong" w:hAnsi="Arial" w:cs="Arial"/>
          <w:lang w:eastAsia="zh-CN"/>
        </w:rPr>
      </w:pPr>
      <w:r w:rsidRPr="005C2CCC">
        <w:rPr>
          <w:rFonts w:ascii="Arial" w:eastAsia="STZhongsong" w:hAnsi="Arial" w:cs="Arial"/>
          <w:lang w:eastAsia="zh-CN"/>
        </w:rPr>
        <w:t xml:space="preserve">introduce any new contractual or customary practice concerning the making of any lump sum payment on the termination of employment of any employees listed on the </w:t>
      </w:r>
      <w:r w:rsidR="00D15F1F">
        <w:rPr>
          <w:rFonts w:ascii="Arial" w:eastAsia="STZhongsong" w:hAnsi="Arial" w:cs="Arial"/>
          <w:lang w:eastAsia="zh-CN"/>
        </w:rPr>
        <w:t>Supplier</w:t>
      </w:r>
      <w:r w:rsidRPr="005C2CCC">
        <w:rPr>
          <w:rFonts w:ascii="Arial" w:eastAsia="STZhongsong" w:hAnsi="Arial" w:cs="Arial"/>
          <w:lang w:eastAsia="zh-CN"/>
        </w:rPr>
        <w:t xml:space="preserve">'s Provisional Personnel List; </w:t>
      </w:r>
    </w:p>
    <w:p w14:paraId="3FA001E0" w14:textId="77777777" w:rsidR="005C2CCC" w:rsidRPr="005C2CCC" w:rsidRDefault="005C2CCC" w:rsidP="006B07B4">
      <w:pPr>
        <w:numPr>
          <w:ilvl w:val="2"/>
          <w:numId w:val="76"/>
        </w:numPr>
        <w:adjustRightInd w:val="0"/>
        <w:spacing w:after="240"/>
        <w:outlineLvl w:val="3"/>
        <w:rPr>
          <w:rFonts w:ascii="Arial" w:eastAsia="STZhongsong" w:hAnsi="Arial" w:cs="Arial"/>
          <w:lang w:eastAsia="zh-CN"/>
        </w:rPr>
      </w:pPr>
      <w:r w:rsidRPr="005C2CCC">
        <w:rPr>
          <w:rFonts w:ascii="Arial" w:eastAsia="STZhongsong" w:hAnsi="Arial" w:cs="Arial"/>
          <w:lang w:eastAsia="zh-CN"/>
        </w:rPr>
        <w:t>increase or reduce the total number of employees so engaged, or deploy any other person to perform the Services (or the relevant part of the Services); or</w:t>
      </w:r>
    </w:p>
    <w:p w14:paraId="7874D34D" w14:textId="6B99A584" w:rsidR="005C2CCC" w:rsidRPr="005C2CCC" w:rsidRDefault="005C2CCC" w:rsidP="006B07B4">
      <w:pPr>
        <w:numPr>
          <w:ilvl w:val="2"/>
          <w:numId w:val="76"/>
        </w:numPr>
        <w:adjustRightInd w:val="0"/>
        <w:spacing w:after="240"/>
        <w:outlineLvl w:val="3"/>
        <w:rPr>
          <w:rFonts w:ascii="Arial" w:eastAsia="STZhongsong" w:hAnsi="Arial" w:cs="Arial"/>
          <w:lang w:eastAsia="zh-CN"/>
        </w:rPr>
      </w:pPr>
      <w:r w:rsidRPr="005C2CCC">
        <w:rPr>
          <w:rFonts w:ascii="Arial" w:eastAsia="STZhongsong" w:hAnsi="Arial" w:cs="Arial"/>
          <w:lang w:eastAsia="zh-CN"/>
        </w:rPr>
        <w:t xml:space="preserve">terminate or give notice to terminate the employment or contracts of any persons on the </w:t>
      </w:r>
      <w:r w:rsidR="00D15F1F">
        <w:rPr>
          <w:rFonts w:ascii="Arial" w:eastAsia="STZhongsong" w:hAnsi="Arial" w:cs="Arial"/>
          <w:lang w:eastAsia="zh-CN"/>
        </w:rPr>
        <w:t>Supplier</w:t>
      </w:r>
      <w:r w:rsidRPr="005C2CCC">
        <w:rPr>
          <w:rFonts w:ascii="Arial" w:eastAsia="STZhongsong" w:hAnsi="Arial" w:cs="Arial"/>
          <w:lang w:eastAsia="zh-CN"/>
        </w:rPr>
        <w:t>'s Provisional Personnel List save by due disciplinary process,</w:t>
      </w:r>
    </w:p>
    <w:p w14:paraId="34DB2483" w14:textId="49B54AFE" w:rsidR="005C2CCC" w:rsidRPr="005C2CCC" w:rsidRDefault="005C2CCC" w:rsidP="005C2CCC">
      <w:pPr>
        <w:tabs>
          <w:tab w:val="left" w:pos="720"/>
        </w:tabs>
        <w:adjustRightInd w:val="0"/>
        <w:spacing w:after="240"/>
        <w:ind w:left="851"/>
        <w:outlineLvl w:val="1"/>
        <w:rPr>
          <w:rFonts w:ascii="Arial" w:eastAsia="STZhongsong" w:hAnsi="Arial" w:cs="Arial"/>
          <w:lang w:eastAsia="zh-CN"/>
        </w:rPr>
      </w:pPr>
      <w:r w:rsidRPr="005C2CCC">
        <w:rPr>
          <w:rFonts w:ascii="Arial" w:eastAsia="STZhongsong" w:hAnsi="Arial" w:cs="Arial"/>
          <w:lang w:eastAsia="zh-CN"/>
        </w:rPr>
        <w:t>and shall promptly notify, and procure that each Sub-</w:t>
      </w:r>
      <w:r w:rsidR="00D15F1F">
        <w:rPr>
          <w:rFonts w:ascii="Arial" w:eastAsia="STZhongsong" w:hAnsi="Arial" w:cs="Arial"/>
          <w:lang w:eastAsia="zh-CN"/>
        </w:rPr>
        <w:t>Supplier</w:t>
      </w:r>
      <w:r w:rsidRPr="005C2CCC">
        <w:rPr>
          <w:rFonts w:ascii="Arial" w:eastAsia="STZhongsong" w:hAnsi="Arial" w:cs="Arial"/>
          <w:lang w:eastAsia="zh-CN"/>
        </w:rPr>
        <w:t xml:space="preserve"> shall promptly notify, the </w:t>
      </w:r>
      <w:r>
        <w:rPr>
          <w:rFonts w:ascii="Arial" w:eastAsia="STZhongsong" w:hAnsi="Arial" w:cs="Arial"/>
          <w:i/>
          <w:lang w:eastAsia="zh-CN"/>
        </w:rPr>
        <w:t>Purchaser</w:t>
      </w:r>
      <w:r w:rsidRPr="005C2CCC">
        <w:rPr>
          <w:rFonts w:ascii="Arial" w:eastAsia="STZhongsong" w:hAnsi="Arial" w:cs="Arial"/>
          <w:lang w:eastAsia="zh-CN"/>
        </w:rPr>
        <w:t xml:space="preserve"> or, at the direction of the </w:t>
      </w:r>
      <w:r>
        <w:rPr>
          <w:rFonts w:ascii="Arial" w:eastAsia="STZhongsong" w:hAnsi="Arial" w:cs="Arial"/>
          <w:i/>
          <w:lang w:eastAsia="zh-CN"/>
        </w:rPr>
        <w:t>Purchaser</w:t>
      </w:r>
      <w:r w:rsidRPr="005C2CCC">
        <w:rPr>
          <w:rFonts w:ascii="Arial" w:eastAsia="STZhongsong" w:hAnsi="Arial" w:cs="Arial"/>
          <w:lang w:eastAsia="zh-CN"/>
        </w:rPr>
        <w:t xml:space="preserve">, any Replacement </w:t>
      </w:r>
      <w:r w:rsidR="00D15F1F">
        <w:rPr>
          <w:rFonts w:ascii="Arial" w:eastAsia="STZhongsong" w:hAnsi="Arial" w:cs="Arial"/>
          <w:lang w:eastAsia="zh-CN"/>
        </w:rPr>
        <w:t>Supplier</w:t>
      </w:r>
      <w:r w:rsidRPr="005C2CCC">
        <w:rPr>
          <w:rFonts w:ascii="Arial" w:eastAsia="STZhongsong" w:hAnsi="Arial" w:cs="Arial"/>
          <w:lang w:eastAsia="zh-CN"/>
        </w:rPr>
        <w:t xml:space="preserve"> and any Replacement Sub-</w:t>
      </w:r>
      <w:r w:rsidR="00D15F1F">
        <w:rPr>
          <w:rFonts w:ascii="Arial" w:eastAsia="STZhongsong" w:hAnsi="Arial" w:cs="Arial"/>
          <w:lang w:eastAsia="zh-CN"/>
        </w:rPr>
        <w:t>Supplier</w:t>
      </w:r>
      <w:r w:rsidRPr="005C2CCC">
        <w:rPr>
          <w:rFonts w:ascii="Arial" w:eastAsia="STZhongsong" w:hAnsi="Arial" w:cs="Arial"/>
          <w:lang w:eastAsia="zh-CN"/>
        </w:rPr>
        <w:t xml:space="preserve"> of any notice to terminate employment given by the </w:t>
      </w:r>
      <w:r w:rsidR="00D15F1F">
        <w:rPr>
          <w:rFonts w:ascii="Arial" w:eastAsia="STZhongsong" w:hAnsi="Arial" w:cs="Arial"/>
          <w:i/>
          <w:lang w:eastAsia="zh-CN"/>
        </w:rPr>
        <w:t>Supplier</w:t>
      </w:r>
      <w:r w:rsidRPr="005C2CCC">
        <w:rPr>
          <w:rFonts w:ascii="Arial" w:eastAsia="STZhongsong" w:hAnsi="Arial" w:cs="Arial"/>
          <w:lang w:eastAsia="zh-CN"/>
        </w:rPr>
        <w:t xml:space="preserve"> or relevant Sub-</w:t>
      </w:r>
      <w:r w:rsidR="00D15F1F">
        <w:rPr>
          <w:rFonts w:ascii="Arial" w:eastAsia="STZhongsong" w:hAnsi="Arial" w:cs="Arial"/>
          <w:lang w:eastAsia="zh-CN"/>
        </w:rPr>
        <w:t>Supplier</w:t>
      </w:r>
      <w:r w:rsidRPr="005C2CCC">
        <w:rPr>
          <w:rFonts w:ascii="Arial" w:eastAsia="STZhongsong" w:hAnsi="Arial" w:cs="Arial"/>
          <w:lang w:eastAsia="zh-CN"/>
        </w:rPr>
        <w:t xml:space="preserve"> or received from any persons listed on the </w:t>
      </w:r>
      <w:r w:rsidR="00D15F1F">
        <w:rPr>
          <w:rFonts w:ascii="Arial" w:eastAsia="STZhongsong" w:hAnsi="Arial" w:cs="Arial"/>
          <w:lang w:eastAsia="zh-CN"/>
        </w:rPr>
        <w:t>Supplier</w:t>
      </w:r>
      <w:r w:rsidRPr="005C2CCC">
        <w:rPr>
          <w:rFonts w:ascii="Arial" w:eastAsia="STZhongsong" w:hAnsi="Arial" w:cs="Arial"/>
          <w:lang w:eastAsia="zh-CN"/>
        </w:rPr>
        <w:t>'s Provisional Personnel List regardless of when such notice takes effect.</w:t>
      </w:r>
    </w:p>
    <w:p w14:paraId="561492E0" w14:textId="4A5B2CEA" w:rsidR="005C2CCC" w:rsidRPr="005C2CCC" w:rsidRDefault="005C2CCC" w:rsidP="006B07B4">
      <w:pPr>
        <w:numPr>
          <w:ilvl w:val="1"/>
          <w:numId w:val="76"/>
        </w:numPr>
        <w:adjustRightInd w:val="0"/>
        <w:spacing w:after="240"/>
        <w:outlineLvl w:val="2"/>
        <w:rPr>
          <w:rFonts w:ascii="Arial" w:eastAsia="STZhongsong" w:hAnsi="Arial" w:cs="Arial"/>
          <w:lang w:eastAsia="zh-CN"/>
        </w:rPr>
      </w:pPr>
      <w:bookmarkStart w:id="75" w:name="_Ref389142185"/>
      <w:r w:rsidRPr="005C2CCC">
        <w:rPr>
          <w:rFonts w:ascii="Arial" w:eastAsia="STZhongsong" w:hAnsi="Arial" w:cs="Arial"/>
          <w:lang w:eastAsia="zh-CN"/>
        </w:rPr>
        <w:t xml:space="preserve">During the </w:t>
      </w:r>
      <w:r w:rsidRPr="005C2CCC">
        <w:rPr>
          <w:rFonts w:ascii="Arial" w:eastAsia="STZhongsong" w:hAnsi="Arial" w:cs="Arial"/>
          <w:i/>
          <w:lang w:eastAsia="zh-CN"/>
        </w:rPr>
        <w:t>service period</w:t>
      </w:r>
      <w:r w:rsidRPr="005C2CCC">
        <w:rPr>
          <w:rFonts w:ascii="Arial" w:eastAsia="STZhongsong" w:hAnsi="Arial" w:cs="Arial"/>
          <w:lang w:eastAsia="zh-CN"/>
        </w:rPr>
        <w:t xml:space="preserve">, the </w:t>
      </w:r>
      <w:r w:rsidR="00D15F1F">
        <w:rPr>
          <w:rFonts w:ascii="Arial" w:eastAsia="STZhongsong" w:hAnsi="Arial" w:cs="Arial"/>
          <w:i/>
          <w:lang w:eastAsia="zh-CN"/>
        </w:rPr>
        <w:t>Supplier</w:t>
      </w:r>
      <w:r w:rsidRPr="005C2CCC">
        <w:rPr>
          <w:rFonts w:ascii="Arial" w:eastAsia="STZhongsong" w:hAnsi="Arial" w:cs="Arial"/>
          <w:lang w:eastAsia="zh-CN"/>
        </w:rPr>
        <w:t xml:space="preserve"> shall provide to the </w:t>
      </w:r>
      <w:r>
        <w:rPr>
          <w:rFonts w:ascii="Arial" w:eastAsia="STZhongsong" w:hAnsi="Arial" w:cs="Arial"/>
          <w:i/>
          <w:lang w:eastAsia="zh-CN"/>
        </w:rPr>
        <w:t>Purchaser</w:t>
      </w:r>
      <w:r w:rsidRPr="005C2CCC">
        <w:rPr>
          <w:rFonts w:ascii="Arial" w:eastAsia="STZhongsong" w:hAnsi="Arial" w:cs="Arial"/>
          <w:lang w:eastAsia="zh-CN"/>
        </w:rPr>
        <w:t xml:space="preserve"> any information the </w:t>
      </w:r>
      <w:r>
        <w:rPr>
          <w:rFonts w:ascii="Arial" w:eastAsia="STZhongsong" w:hAnsi="Arial" w:cs="Arial"/>
          <w:i/>
          <w:lang w:eastAsia="zh-CN"/>
        </w:rPr>
        <w:t>Purchaser</w:t>
      </w:r>
      <w:r w:rsidRPr="005C2CCC">
        <w:rPr>
          <w:rFonts w:ascii="Arial" w:eastAsia="STZhongsong" w:hAnsi="Arial" w:cs="Arial"/>
          <w:lang w:eastAsia="zh-CN"/>
        </w:rPr>
        <w:t xml:space="preserve"> may reasonably require relating to any individual employed, assigned or engaged in providing the Services (subject to any limitations imposed by the Data Protection Legislation) including without limitation the Staffing Information and, upon reasonable request by the </w:t>
      </w:r>
      <w:r>
        <w:rPr>
          <w:rFonts w:ascii="Arial" w:eastAsia="STZhongsong" w:hAnsi="Arial" w:cs="Arial"/>
          <w:i/>
          <w:lang w:eastAsia="zh-CN"/>
        </w:rPr>
        <w:t>Purchaser</w:t>
      </w:r>
      <w:r w:rsidRPr="005C2CCC">
        <w:rPr>
          <w:rFonts w:ascii="Arial" w:eastAsia="STZhongsong" w:hAnsi="Arial" w:cs="Arial"/>
          <w:lang w:eastAsia="zh-CN"/>
        </w:rPr>
        <w:t xml:space="preserve"> and subject only to any limitation imposed by the Data Protection Legislation, the </w:t>
      </w:r>
      <w:r w:rsidR="00D15F1F">
        <w:rPr>
          <w:rFonts w:ascii="Arial" w:eastAsia="STZhongsong" w:hAnsi="Arial" w:cs="Arial"/>
          <w:i/>
          <w:lang w:eastAsia="zh-CN"/>
        </w:rPr>
        <w:t>Supplier</w:t>
      </w:r>
      <w:r w:rsidRPr="005C2CCC">
        <w:rPr>
          <w:rFonts w:ascii="Arial" w:eastAsia="STZhongsong" w:hAnsi="Arial" w:cs="Arial"/>
          <w:lang w:eastAsia="zh-CN"/>
        </w:rPr>
        <w:t xml:space="preserve"> shall provide, and shall procure that each Sub-</w:t>
      </w:r>
      <w:r w:rsidR="00D15F1F">
        <w:rPr>
          <w:rFonts w:ascii="Arial" w:eastAsia="STZhongsong" w:hAnsi="Arial" w:cs="Arial"/>
          <w:lang w:eastAsia="zh-CN"/>
        </w:rPr>
        <w:t>Supplier</w:t>
      </w:r>
      <w:r w:rsidRPr="005C2CCC">
        <w:rPr>
          <w:rFonts w:ascii="Arial" w:eastAsia="STZhongsong" w:hAnsi="Arial" w:cs="Arial"/>
          <w:lang w:eastAsia="zh-CN"/>
        </w:rPr>
        <w:t xml:space="preserve"> shall provide, the </w:t>
      </w:r>
      <w:r>
        <w:rPr>
          <w:rFonts w:ascii="Arial" w:eastAsia="STZhongsong" w:hAnsi="Arial" w:cs="Arial"/>
          <w:i/>
          <w:lang w:eastAsia="zh-CN"/>
        </w:rPr>
        <w:t>Purchaser</w:t>
      </w:r>
      <w:r w:rsidRPr="005C2CCC">
        <w:rPr>
          <w:rFonts w:ascii="Arial" w:eastAsia="STZhongsong" w:hAnsi="Arial" w:cs="Arial"/>
          <w:lang w:eastAsia="zh-CN"/>
        </w:rPr>
        <w:t xml:space="preserve"> or, at the direction of the </w:t>
      </w:r>
      <w:r>
        <w:rPr>
          <w:rFonts w:ascii="Arial" w:eastAsia="STZhongsong" w:hAnsi="Arial" w:cs="Arial"/>
          <w:i/>
          <w:lang w:eastAsia="zh-CN"/>
        </w:rPr>
        <w:t>Purchaser</w:t>
      </w:r>
      <w:r w:rsidRPr="005C2CCC">
        <w:rPr>
          <w:rFonts w:ascii="Arial" w:eastAsia="STZhongsong" w:hAnsi="Arial" w:cs="Arial"/>
          <w:lang w:eastAsia="zh-CN"/>
        </w:rPr>
        <w:t xml:space="preserve"> to a Replacement </w:t>
      </w:r>
      <w:r w:rsidR="00D15F1F">
        <w:rPr>
          <w:rFonts w:ascii="Arial" w:eastAsia="STZhongsong" w:hAnsi="Arial" w:cs="Arial"/>
          <w:lang w:eastAsia="zh-CN"/>
        </w:rPr>
        <w:t>Supplier</w:t>
      </w:r>
      <w:r w:rsidRPr="005C2CCC">
        <w:rPr>
          <w:rFonts w:ascii="Arial" w:eastAsia="STZhongsong" w:hAnsi="Arial" w:cs="Arial"/>
          <w:lang w:eastAsia="zh-CN"/>
        </w:rPr>
        <w:t xml:space="preserve"> and/or any Replacement Sub-</w:t>
      </w:r>
      <w:r w:rsidR="00D15F1F">
        <w:rPr>
          <w:rFonts w:ascii="Arial" w:eastAsia="STZhongsong" w:hAnsi="Arial" w:cs="Arial"/>
          <w:lang w:eastAsia="zh-CN"/>
        </w:rPr>
        <w:t>Supplier</w:t>
      </w:r>
      <w:r w:rsidRPr="005C2CCC">
        <w:rPr>
          <w:rFonts w:ascii="Arial" w:eastAsia="STZhongsong" w:hAnsi="Arial" w:cs="Arial"/>
          <w:lang w:eastAsia="zh-CN"/>
        </w:rPr>
        <w:t xml:space="preserve"> with access (on reasonable notice and during normal working hours) to such employment records as the </w:t>
      </w:r>
      <w:r>
        <w:rPr>
          <w:rFonts w:ascii="Arial" w:eastAsia="STZhongsong" w:hAnsi="Arial" w:cs="Arial"/>
          <w:i/>
          <w:lang w:eastAsia="zh-CN"/>
        </w:rPr>
        <w:t>Purchaser</w:t>
      </w:r>
      <w:r w:rsidRPr="005C2CCC">
        <w:rPr>
          <w:rFonts w:ascii="Arial" w:eastAsia="STZhongsong" w:hAnsi="Arial" w:cs="Arial"/>
          <w:lang w:eastAsia="zh-CN"/>
        </w:rPr>
        <w:t xml:space="preserve"> reasonably requests and shall allow the </w:t>
      </w:r>
      <w:r>
        <w:rPr>
          <w:rFonts w:ascii="Arial" w:eastAsia="STZhongsong" w:hAnsi="Arial" w:cs="Arial"/>
          <w:i/>
          <w:lang w:eastAsia="zh-CN"/>
        </w:rPr>
        <w:t>Purchaser</w:t>
      </w:r>
      <w:r w:rsidRPr="005C2CCC">
        <w:rPr>
          <w:rFonts w:ascii="Arial" w:eastAsia="STZhongsong" w:hAnsi="Arial" w:cs="Arial"/>
          <w:lang w:eastAsia="zh-CN"/>
        </w:rPr>
        <w:t xml:space="preserve"> or at the </w:t>
      </w:r>
      <w:r>
        <w:rPr>
          <w:rFonts w:ascii="Arial" w:eastAsia="STZhongsong" w:hAnsi="Arial" w:cs="Arial"/>
          <w:i/>
          <w:lang w:eastAsia="zh-CN"/>
        </w:rPr>
        <w:t>Purchaser</w:t>
      </w:r>
      <w:r w:rsidRPr="005C2CCC">
        <w:rPr>
          <w:rFonts w:ascii="Arial" w:eastAsia="STZhongsong" w:hAnsi="Arial" w:cs="Arial"/>
          <w:lang w:eastAsia="zh-CN"/>
        </w:rPr>
        <w:t xml:space="preserve">’s direction, the Replacement </w:t>
      </w:r>
      <w:r w:rsidR="00D15F1F">
        <w:rPr>
          <w:rFonts w:ascii="Arial" w:eastAsia="STZhongsong" w:hAnsi="Arial" w:cs="Arial"/>
          <w:lang w:eastAsia="zh-CN"/>
        </w:rPr>
        <w:t>Supplier</w:t>
      </w:r>
      <w:r w:rsidRPr="005C2CCC">
        <w:rPr>
          <w:rFonts w:ascii="Arial" w:eastAsia="STZhongsong" w:hAnsi="Arial" w:cs="Arial"/>
          <w:lang w:eastAsia="zh-CN"/>
        </w:rPr>
        <w:t xml:space="preserve"> and/or any Replacement Sub-</w:t>
      </w:r>
      <w:r w:rsidR="00D15F1F">
        <w:rPr>
          <w:rFonts w:ascii="Arial" w:eastAsia="STZhongsong" w:hAnsi="Arial" w:cs="Arial"/>
          <w:lang w:eastAsia="zh-CN"/>
        </w:rPr>
        <w:t>Supplier</w:t>
      </w:r>
      <w:r w:rsidRPr="005C2CCC">
        <w:rPr>
          <w:rFonts w:ascii="Arial" w:eastAsia="STZhongsong" w:hAnsi="Arial" w:cs="Arial"/>
          <w:lang w:eastAsia="zh-CN"/>
        </w:rPr>
        <w:t xml:space="preserve"> to have copies of any such documents.</w:t>
      </w:r>
      <w:bookmarkEnd w:id="75"/>
    </w:p>
    <w:p w14:paraId="6E537AAE" w14:textId="29AEBAE6" w:rsidR="005C2CCC" w:rsidRPr="005C2CCC" w:rsidRDefault="005C2CCC" w:rsidP="006B07B4">
      <w:pPr>
        <w:numPr>
          <w:ilvl w:val="1"/>
          <w:numId w:val="76"/>
        </w:numPr>
        <w:adjustRightInd w:val="0"/>
        <w:spacing w:after="240"/>
        <w:outlineLvl w:val="2"/>
        <w:rPr>
          <w:rFonts w:ascii="Arial" w:eastAsia="STZhongsong" w:hAnsi="Arial" w:cs="Arial"/>
          <w:lang w:eastAsia="zh-CN"/>
        </w:rPr>
      </w:pPr>
      <w:bookmarkStart w:id="76" w:name="_Ref389142548"/>
      <w:r w:rsidRPr="005C2CCC">
        <w:rPr>
          <w:rFonts w:ascii="Arial" w:eastAsia="STZhongsong" w:hAnsi="Arial" w:cs="Arial"/>
          <w:lang w:eastAsia="zh-CN"/>
        </w:rPr>
        <w:t xml:space="preserve">The </w:t>
      </w:r>
      <w:r w:rsidR="00D15F1F">
        <w:rPr>
          <w:rFonts w:ascii="Arial" w:eastAsia="STZhongsong" w:hAnsi="Arial" w:cs="Arial"/>
          <w:i/>
          <w:lang w:eastAsia="zh-CN"/>
        </w:rPr>
        <w:t>Supplier</w:t>
      </w:r>
      <w:r w:rsidRPr="005C2CCC">
        <w:rPr>
          <w:rFonts w:ascii="Arial" w:eastAsia="STZhongsong" w:hAnsi="Arial" w:cs="Arial"/>
          <w:lang w:eastAsia="zh-CN"/>
        </w:rPr>
        <w:t xml:space="preserve"> shall provide, and shall procure that each Sub-</w:t>
      </w:r>
      <w:r w:rsidR="00D15F1F">
        <w:rPr>
          <w:rFonts w:ascii="Arial" w:eastAsia="STZhongsong" w:hAnsi="Arial" w:cs="Arial"/>
          <w:lang w:eastAsia="zh-CN"/>
        </w:rPr>
        <w:t>Supplier</w:t>
      </w:r>
      <w:r w:rsidRPr="005C2CCC">
        <w:rPr>
          <w:rFonts w:ascii="Arial" w:eastAsia="STZhongsong" w:hAnsi="Arial" w:cs="Arial"/>
          <w:lang w:eastAsia="zh-CN"/>
        </w:rPr>
        <w:t xml:space="preserve"> shall provide, all reasonable cooperation and assistance to the </w:t>
      </w:r>
      <w:r>
        <w:rPr>
          <w:rFonts w:ascii="Arial" w:eastAsia="STZhongsong" w:hAnsi="Arial" w:cs="Arial"/>
          <w:i/>
          <w:lang w:eastAsia="zh-CN"/>
        </w:rPr>
        <w:t>Purchaser</w:t>
      </w:r>
      <w:r w:rsidRPr="005C2CCC">
        <w:rPr>
          <w:rFonts w:ascii="Arial" w:eastAsia="STZhongsong" w:hAnsi="Arial" w:cs="Arial"/>
          <w:lang w:eastAsia="zh-CN"/>
        </w:rPr>
        <w:t xml:space="preserve">, any Replacement </w:t>
      </w:r>
      <w:r w:rsidR="00D15F1F">
        <w:rPr>
          <w:rFonts w:ascii="Arial" w:eastAsia="STZhongsong" w:hAnsi="Arial" w:cs="Arial"/>
          <w:lang w:eastAsia="zh-CN"/>
        </w:rPr>
        <w:t>Supplier</w:t>
      </w:r>
      <w:r w:rsidRPr="005C2CCC">
        <w:rPr>
          <w:rFonts w:ascii="Arial" w:eastAsia="STZhongsong" w:hAnsi="Arial" w:cs="Arial"/>
          <w:lang w:eastAsia="zh-CN"/>
        </w:rPr>
        <w:t xml:space="preserve"> and/or any Replacement Sub-</w:t>
      </w:r>
      <w:r w:rsidR="00D15F1F">
        <w:rPr>
          <w:rFonts w:ascii="Arial" w:eastAsia="STZhongsong" w:hAnsi="Arial" w:cs="Arial"/>
          <w:lang w:eastAsia="zh-CN"/>
        </w:rPr>
        <w:t>Supplier</w:t>
      </w:r>
      <w:r w:rsidRPr="005C2CCC">
        <w:rPr>
          <w:rFonts w:ascii="Arial" w:eastAsia="STZhongsong" w:hAnsi="Arial" w:cs="Arial"/>
          <w:lang w:eastAsia="zh-CN"/>
        </w:rPr>
        <w:t xml:space="preserve"> to ensure the smooth transfer of the Transferring </w:t>
      </w:r>
      <w:r w:rsidR="00D15F1F">
        <w:rPr>
          <w:rFonts w:ascii="Arial" w:eastAsia="STZhongsong" w:hAnsi="Arial" w:cs="Arial"/>
          <w:lang w:eastAsia="zh-CN"/>
        </w:rPr>
        <w:t>Supplier</w:t>
      </w:r>
      <w:r w:rsidRPr="005C2CCC">
        <w:rPr>
          <w:rFonts w:ascii="Arial" w:eastAsia="STZhongsong" w:hAnsi="Arial" w:cs="Arial"/>
          <w:lang w:eastAsia="zh-CN"/>
        </w:rPr>
        <w:t xml:space="preserve"> Employees on the Service Transfer Date including providing sufficient information in advance of the Service Transfer Date to ensure that all necessary payroll arrangements can be made to enable the Transferring </w:t>
      </w:r>
      <w:r w:rsidR="00D15F1F">
        <w:rPr>
          <w:rFonts w:ascii="Arial" w:eastAsia="STZhongsong" w:hAnsi="Arial" w:cs="Arial"/>
          <w:lang w:eastAsia="zh-CN"/>
        </w:rPr>
        <w:t>Supplier</w:t>
      </w:r>
      <w:r w:rsidRPr="005C2CCC">
        <w:rPr>
          <w:rFonts w:ascii="Arial" w:eastAsia="STZhongsong" w:hAnsi="Arial" w:cs="Arial"/>
          <w:lang w:eastAsia="zh-CN"/>
        </w:rPr>
        <w:t xml:space="preserve"> Employees to be paid as appropriate.  Without prejudice to the generality of the foregoing, within five (5) Working Days following the Service Transfer Date, the </w:t>
      </w:r>
      <w:r w:rsidR="00D15F1F">
        <w:rPr>
          <w:rFonts w:ascii="Arial" w:eastAsia="STZhongsong" w:hAnsi="Arial" w:cs="Arial"/>
          <w:i/>
          <w:lang w:eastAsia="zh-CN"/>
        </w:rPr>
        <w:t>Supplier</w:t>
      </w:r>
      <w:r w:rsidRPr="005C2CCC">
        <w:rPr>
          <w:rFonts w:ascii="Arial" w:eastAsia="STZhongsong" w:hAnsi="Arial" w:cs="Arial"/>
          <w:lang w:eastAsia="zh-CN"/>
        </w:rPr>
        <w:t xml:space="preserve"> shall provide, and shall procure that each Sub-</w:t>
      </w:r>
      <w:r w:rsidR="00D15F1F">
        <w:rPr>
          <w:rFonts w:ascii="Arial" w:eastAsia="STZhongsong" w:hAnsi="Arial" w:cs="Arial"/>
          <w:lang w:eastAsia="zh-CN"/>
        </w:rPr>
        <w:t>Supplier</w:t>
      </w:r>
      <w:r w:rsidRPr="005C2CCC">
        <w:rPr>
          <w:rFonts w:ascii="Arial" w:eastAsia="STZhongsong" w:hAnsi="Arial" w:cs="Arial"/>
          <w:lang w:eastAsia="zh-CN"/>
        </w:rPr>
        <w:t xml:space="preserve"> shall provide, the </w:t>
      </w:r>
      <w:r>
        <w:rPr>
          <w:rFonts w:ascii="Arial" w:eastAsia="STZhongsong" w:hAnsi="Arial" w:cs="Arial"/>
          <w:i/>
          <w:lang w:eastAsia="zh-CN"/>
        </w:rPr>
        <w:t>Purchaser</w:t>
      </w:r>
      <w:r w:rsidRPr="005C2CCC">
        <w:rPr>
          <w:rFonts w:ascii="Arial" w:eastAsia="STZhongsong" w:hAnsi="Arial" w:cs="Arial"/>
          <w:lang w:eastAsia="zh-CN"/>
        </w:rPr>
        <w:t xml:space="preserve"> or, at the direction of the </w:t>
      </w:r>
      <w:r>
        <w:rPr>
          <w:rFonts w:ascii="Arial" w:eastAsia="STZhongsong" w:hAnsi="Arial" w:cs="Arial"/>
          <w:i/>
          <w:lang w:eastAsia="zh-CN"/>
        </w:rPr>
        <w:t>Purchaser</w:t>
      </w:r>
      <w:r w:rsidRPr="005C2CCC">
        <w:rPr>
          <w:rFonts w:ascii="Arial" w:eastAsia="STZhongsong" w:hAnsi="Arial" w:cs="Arial"/>
          <w:lang w:eastAsia="zh-CN"/>
        </w:rPr>
        <w:t xml:space="preserve">, to any Replacement </w:t>
      </w:r>
      <w:r w:rsidR="00D15F1F">
        <w:rPr>
          <w:rFonts w:ascii="Arial" w:eastAsia="STZhongsong" w:hAnsi="Arial" w:cs="Arial"/>
          <w:lang w:eastAsia="zh-CN"/>
        </w:rPr>
        <w:t>Supplier</w:t>
      </w:r>
      <w:r w:rsidRPr="005C2CCC">
        <w:rPr>
          <w:rFonts w:ascii="Arial" w:eastAsia="STZhongsong" w:hAnsi="Arial" w:cs="Arial"/>
          <w:lang w:eastAsia="zh-CN"/>
        </w:rPr>
        <w:t xml:space="preserve"> and/or any Replacement Sub-</w:t>
      </w:r>
      <w:r w:rsidR="00D15F1F">
        <w:rPr>
          <w:rFonts w:ascii="Arial" w:eastAsia="STZhongsong" w:hAnsi="Arial" w:cs="Arial"/>
          <w:lang w:eastAsia="zh-CN"/>
        </w:rPr>
        <w:t>Supplier</w:t>
      </w:r>
      <w:r w:rsidRPr="005C2CCC">
        <w:rPr>
          <w:rFonts w:ascii="Arial" w:eastAsia="STZhongsong" w:hAnsi="Arial" w:cs="Arial"/>
          <w:lang w:eastAsia="zh-CN"/>
        </w:rPr>
        <w:t xml:space="preserve"> (as appropriate), in respect of each person on the </w:t>
      </w:r>
      <w:r w:rsidR="00D15F1F">
        <w:rPr>
          <w:rFonts w:ascii="Arial" w:eastAsia="STZhongsong" w:hAnsi="Arial" w:cs="Arial"/>
          <w:lang w:eastAsia="zh-CN"/>
        </w:rPr>
        <w:t>Supplier</w:t>
      </w:r>
      <w:r w:rsidRPr="005C2CCC">
        <w:rPr>
          <w:rFonts w:ascii="Arial" w:eastAsia="STZhongsong" w:hAnsi="Arial" w:cs="Arial"/>
          <w:lang w:eastAsia="zh-CN"/>
        </w:rPr>
        <w:t xml:space="preserve">'s Final Personnel List who is a Transferring </w:t>
      </w:r>
      <w:r w:rsidR="00D15F1F">
        <w:rPr>
          <w:rFonts w:ascii="Arial" w:eastAsia="STZhongsong" w:hAnsi="Arial" w:cs="Arial"/>
          <w:lang w:eastAsia="zh-CN"/>
        </w:rPr>
        <w:t>Supplier</w:t>
      </w:r>
      <w:r w:rsidRPr="005C2CCC">
        <w:rPr>
          <w:rFonts w:ascii="Arial" w:eastAsia="STZhongsong" w:hAnsi="Arial" w:cs="Arial"/>
          <w:lang w:eastAsia="zh-CN"/>
        </w:rPr>
        <w:t xml:space="preserve"> Employee:</w:t>
      </w:r>
      <w:bookmarkEnd w:id="76"/>
    </w:p>
    <w:p w14:paraId="13966737" w14:textId="77777777" w:rsidR="005C2CCC" w:rsidRPr="005C2CCC" w:rsidRDefault="005C2CCC" w:rsidP="006B07B4">
      <w:pPr>
        <w:numPr>
          <w:ilvl w:val="2"/>
          <w:numId w:val="76"/>
        </w:numPr>
        <w:adjustRightInd w:val="0"/>
        <w:spacing w:after="240"/>
        <w:outlineLvl w:val="3"/>
        <w:rPr>
          <w:rFonts w:ascii="Arial" w:eastAsia="STZhongsong" w:hAnsi="Arial" w:cs="Arial"/>
          <w:lang w:eastAsia="zh-CN"/>
        </w:rPr>
      </w:pPr>
      <w:r w:rsidRPr="005C2CCC">
        <w:rPr>
          <w:rFonts w:ascii="Arial" w:eastAsia="STZhongsong" w:hAnsi="Arial" w:cs="Arial"/>
          <w:lang w:eastAsia="zh-CN"/>
        </w:rPr>
        <w:t>the most recent month's copy pay slip data;</w:t>
      </w:r>
    </w:p>
    <w:p w14:paraId="0C026227" w14:textId="77777777" w:rsidR="005C2CCC" w:rsidRPr="005C2CCC" w:rsidRDefault="005C2CCC" w:rsidP="006B07B4">
      <w:pPr>
        <w:numPr>
          <w:ilvl w:val="2"/>
          <w:numId w:val="76"/>
        </w:numPr>
        <w:adjustRightInd w:val="0"/>
        <w:spacing w:after="240"/>
        <w:outlineLvl w:val="3"/>
        <w:rPr>
          <w:rFonts w:ascii="Arial" w:eastAsia="STZhongsong" w:hAnsi="Arial" w:cs="Arial"/>
          <w:lang w:eastAsia="zh-CN"/>
        </w:rPr>
      </w:pPr>
      <w:r w:rsidRPr="005C2CCC">
        <w:rPr>
          <w:rFonts w:ascii="Arial" w:eastAsia="STZhongsong" w:hAnsi="Arial" w:cs="Arial"/>
          <w:lang w:eastAsia="zh-CN"/>
        </w:rPr>
        <w:t>details of cumulative pay for tax and pension purposes;</w:t>
      </w:r>
    </w:p>
    <w:p w14:paraId="527C3C59" w14:textId="77777777" w:rsidR="005C2CCC" w:rsidRPr="005C2CCC" w:rsidRDefault="005C2CCC" w:rsidP="006B07B4">
      <w:pPr>
        <w:numPr>
          <w:ilvl w:val="2"/>
          <w:numId w:val="76"/>
        </w:numPr>
        <w:adjustRightInd w:val="0"/>
        <w:spacing w:after="240"/>
        <w:outlineLvl w:val="3"/>
        <w:rPr>
          <w:rFonts w:ascii="Arial" w:eastAsia="STZhongsong" w:hAnsi="Arial" w:cs="Arial"/>
          <w:lang w:eastAsia="zh-CN"/>
        </w:rPr>
      </w:pPr>
      <w:r w:rsidRPr="005C2CCC">
        <w:rPr>
          <w:rFonts w:ascii="Arial" w:eastAsia="STZhongsong" w:hAnsi="Arial" w:cs="Arial"/>
          <w:lang w:eastAsia="zh-CN"/>
        </w:rPr>
        <w:t>details of cumulative tax paid;</w:t>
      </w:r>
    </w:p>
    <w:p w14:paraId="0323F56E" w14:textId="77777777" w:rsidR="005C2CCC" w:rsidRPr="005C2CCC" w:rsidRDefault="005C2CCC" w:rsidP="006B07B4">
      <w:pPr>
        <w:numPr>
          <w:ilvl w:val="2"/>
          <w:numId w:val="76"/>
        </w:numPr>
        <w:adjustRightInd w:val="0"/>
        <w:spacing w:after="240"/>
        <w:outlineLvl w:val="3"/>
        <w:rPr>
          <w:rFonts w:ascii="Arial" w:eastAsia="STZhongsong" w:hAnsi="Arial" w:cs="Arial"/>
          <w:lang w:eastAsia="zh-CN"/>
        </w:rPr>
      </w:pPr>
      <w:r w:rsidRPr="005C2CCC">
        <w:rPr>
          <w:rFonts w:ascii="Arial" w:eastAsia="STZhongsong" w:hAnsi="Arial" w:cs="Arial"/>
          <w:lang w:eastAsia="zh-CN"/>
        </w:rPr>
        <w:t>tax code;</w:t>
      </w:r>
    </w:p>
    <w:p w14:paraId="158B414C" w14:textId="77777777" w:rsidR="005C2CCC" w:rsidRPr="005C2CCC" w:rsidRDefault="005C2CCC" w:rsidP="006B07B4">
      <w:pPr>
        <w:numPr>
          <w:ilvl w:val="2"/>
          <w:numId w:val="76"/>
        </w:numPr>
        <w:adjustRightInd w:val="0"/>
        <w:spacing w:after="240"/>
        <w:outlineLvl w:val="3"/>
        <w:rPr>
          <w:rFonts w:ascii="Arial" w:eastAsia="STZhongsong" w:hAnsi="Arial" w:cs="Arial"/>
          <w:lang w:eastAsia="zh-CN"/>
        </w:rPr>
      </w:pPr>
      <w:r w:rsidRPr="005C2CCC">
        <w:rPr>
          <w:rFonts w:ascii="Arial" w:eastAsia="STZhongsong" w:hAnsi="Arial" w:cs="Arial"/>
          <w:lang w:eastAsia="zh-CN"/>
        </w:rPr>
        <w:t>details of any voluntary deductions from pay; and</w:t>
      </w:r>
    </w:p>
    <w:p w14:paraId="1A54CD44" w14:textId="77777777" w:rsidR="005C2CCC" w:rsidRPr="005C2CCC" w:rsidRDefault="005C2CCC" w:rsidP="006B07B4">
      <w:pPr>
        <w:numPr>
          <w:ilvl w:val="2"/>
          <w:numId w:val="76"/>
        </w:numPr>
        <w:adjustRightInd w:val="0"/>
        <w:spacing w:after="240"/>
        <w:outlineLvl w:val="3"/>
        <w:rPr>
          <w:rFonts w:ascii="Arial" w:eastAsia="STZhongsong" w:hAnsi="Arial" w:cs="Arial"/>
          <w:lang w:eastAsia="zh-CN"/>
        </w:rPr>
      </w:pPr>
      <w:r w:rsidRPr="005C2CCC">
        <w:rPr>
          <w:rFonts w:ascii="Arial" w:eastAsia="STZhongsong" w:hAnsi="Arial" w:cs="Arial"/>
          <w:lang w:eastAsia="zh-CN"/>
        </w:rPr>
        <w:t>bank/building society account details for payroll  purposes.</w:t>
      </w:r>
    </w:p>
    <w:p w14:paraId="42536D37" w14:textId="77777777" w:rsidR="005C2CCC" w:rsidRPr="005C2CCC" w:rsidRDefault="005C2CCC" w:rsidP="006B07B4">
      <w:pPr>
        <w:pStyle w:val="ListParagraph"/>
        <w:widowControl/>
        <w:numPr>
          <w:ilvl w:val="0"/>
          <w:numId w:val="76"/>
        </w:numPr>
        <w:tabs>
          <w:tab w:val="num" w:pos="862"/>
        </w:tabs>
        <w:adjustRightInd w:val="0"/>
        <w:spacing w:after="240"/>
        <w:jc w:val="both"/>
        <w:outlineLvl w:val="1"/>
        <w:rPr>
          <w:rFonts w:eastAsia="STZhongsong" w:cs="Arial"/>
          <w:sz w:val="20"/>
          <w:lang w:eastAsia="zh-CN"/>
        </w:rPr>
      </w:pPr>
      <w:r w:rsidRPr="005C2CCC">
        <w:rPr>
          <w:rFonts w:eastAsia="STZhongsong" w:cs="Arial"/>
          <w:sz w:val="20"/>
          <w:lang w:eastAsia="zh-CN"/>
        </w:rPr>
        <w:t>Employment Regulations Exit Provisions</w:t>
      </w:r>
    </w:p>
    <w:p w14:paraId="1591A3B6" w14:textId="00BB5594" w:rsidR="005C2CCC" w:rsidRPr="005C2CCC" w:rsidRDefault="005C2CCC" w:rsidP="006B07B4">
      <w:pPr>
        <w:numPr>
          <w:ilvl w:val="1"/>
          <w:numId w:val="76"/>
        </w:numPr>
        <w:adjustRightInd w:val="0"/>
        <w:spacing w:after="240"/>
        <w:outlineLvl w:val="2"/>
        <w:rPr>
          <w:rFonts w:ascii="Arial" w:eastAsia="STZhongsong" w:hAnsi="Arial" w:cs="Arial"/>
          <w:lang w:eastAsia="zh-CN"/>
        </w:rPr>
      </w:pPr>
      <w:r w:rsidRPr="005C2CCC">
        <w:rPr>
          <w:rFonts w:ascii="Arial" w:eastAsia="STZhongsong" w:hAnsi="Arial" w:cs="Arial"/>
          <w:lang w:eastAsia="zh-CN"/>
        </w:rPr>
        <w:lastRenderedPageBreak/>
        <w:t xml:space="preserve">The </w:t>
      </w:r>
      <w:r>
        <w:rPr>
          <w:rFonts w:ascii="Arial" w:eastAsia="STZhongsong" w:hAnsi="Arial" w:cs="Arial"/>
          <w:i/>
          <w:lang w:eastAsia="zh-CN"/>
        </w:rPr>
        <w:t>Purchaser</w:t>
      </w:r>
      <w:r w:rsidRPr="005C2CCC">
        <w:rPr>
          <w:rFonts w:ascii="Arial" w:eastAsia="STZhongsong" w:hAnsi="Arial" w:cs="Arial"/>
          <w:lang w:eastAsia="zh-CN"/>
        </w:rPr>
        <w:t xml:space="preserve"> and the </w:t>
      </w:r>
      <w:r w:rsidR="00D15F1F">
        <w:rPr>
          <w:rFonts w:ascii="Arial" w:eastAsia="STZhongsong" w:hAnsi="Arial" w:cs="Arial"/>
          <w:i/>
          <w:lang w:eastAsia="zh-CN"/>
        </w:rPr>
        <w:t>Supplier</w:t>
      </w:r>
      <w:r w:rsidRPr="005C2CCC">
        <w:rPr>
          <w:rFonts w:ascii="Arial" w:eastAsia="STZhongsong" w:hAnsi="Arial" w:cs="Arial"/>
          <w:lang w:eastAsia="zh-CN"/>
        </w:rPr>
        <w:t xml:space="preserve"> acknowledge that subsequent to the </w:t>
      </w:r>
      <w:r w:rsidRPr="005C2CCC">
        <w:rPr>
          <w:rFonts w:ascii="Arial" w:eastAsia="STZhongsong" w:hAnsi="Arial" w:cs="Arial"/>
          <w:i/>
          <w:lang w:eastAsia="zh-CN"/>
        </w:rPr>
        <w:t>starting date</w:t>
      </w:r>
      <w:r w:rsidRPr="005C2CCC">
        <w:rPr>
          <w:rFonts w:ascii="Arial" w:eastAsia="STZhongsong" w:hAnsi="Arial" w:cs="Arial"/>
          <w:lang w:eastAsia="zh-CN"/>
        </w:rPr>
        <w:t xml:space="preserve">, the identity of the provider of the Services (or any part of the Services) may change (whether as a result of termination or partial termination of this contract or otherwise) resulting in the Services being undertaken by a Replacement </w:t>
      </w:r>
      <w:r w:rsidR="00D15F1F">
        <w:rPr>
          <w:rFonts w:ascii="Arial" w:eastAsia="STZhongsong" w:hAnsi="Arial" w:cs="Arial"/>
          <w:lang w:eastAsia="zh-CN"/>
        </w:rPr>
        <w:t>Supplier</w:t>
      </w:r>
      <w:r w:rsidRPr="005C2CCC">
        <w:rPr>
          <w:rFonts w:ascii="Arial" w:eastAsia="STZhongsong" w:hAnsi="Arial" w:cs="Arial"/>
          <w:lang w:eastAsia="zh-CN"/>
        </w:rPr>
        <w:t xml:space="preserve"> and/or a Replacement Sub-</w:t>
      </w:r>
      <w:r w:rsidR="00D15F1F">
        <w:rPr>
          <w:rFonts w:ascii="Arial" w:eastAsia="STZhongsong" w:hAnsi="Arial" w:cs="Arial"/>
          <w:lang w:eastAsia="zh-CN"/>
        </w:rPr>
        <w:t>Supplier</w:t>
      </w:r>
      <w:r w:rsidRPr="005C2CCC">
        <w:rPr>
          <w:rFonts w:ascii="Arial" w:eastAsia="STZhongsong" w:hAnsi="Arial" w:cs="Arial"/>
          <w:lang w:eastAsia="zh-CN"/>
        </w:rPr>
        <w:t xml:space="preserve">. Such change in the identity of the </w:t>
      </w:r>
      <w:r w:rsidR="00D15F1F">
        <w:rPr>
          <w:rFonts w:ascii="Arial" w:eastAsia="STZhongsong" w:hAnsi="Arial" w:cs="Arial"/>
          <w:i/>
          <w:lang w:eastAsia="zh-CN"/>
        </w:rPr>
        <w:t>Supplier</w:t>
      </w:r>
      <w:r w:rsidRPr="005C2CCC">
        <w:rPr>
          <w:rFonts w:ascii="Arial" w:eastAsia="STZhongsong" w:hAnsi="Arial" w:cs="Arial"/>
          <w:lang w:eastAsia="zh-CN"/>
        </w:rPr>
        <w:t xml:space="preserve"> of such services may constitute a Relevant Transfer to which the Employment Regulations and/or the Acquired Rights Directive will apply. The </w:t>
      </w:r>
      <w:r>
        <w:rPr>
          <w:rFonts w:ascii="Arial" w:eastAsia="STZhongsong" w:hAnsi="Arial" w:cs="Arial"/>
          <w:i/>
          <w:lang w:eastAsia="zh-CN"/>
        </w:rPr>
        <w:t>Purchaser</w:t>
      </w:r>
      <w:r w:rsidRPr="005C2CCC">
        <w:rPr>
          <w:rFonts w:ascii="Arial" w:eastAsia="STZhongsong" w:hAnsi="Arial" w:cs="Arial"/>
          <w:lang w:eastAsia="zh-CN"/>
        </w:rPr>
        <w:t xml:space="preserve"> and the </w:t>
      </w:r>
      <w:r w:rsidR="00D15F1F">
        <w:rPr>
          <w:rFonts w:ascii="Arial" w:eastAsia="STZhongsong" w:hAnsi="Arial" w:cs="Arial"/>
          <w:i/>
          <w:lang w:eastAsia="zh-CN"/>
        </w:rPr>
        <w:t>Supplier</w:t>
      </w:r>
      <w:r w:rsidRPr="005C2CCC">
        <w:rPr>
          <w:rFonts w:ascii="Arial" w:eastAsia="STZhongsong" w:hAnsi="Arial" w:cs="Arial"/>
          <w:lang w:eastAsia="zh-CN"/>
        </w:rPr>
        <w:t xml:space="preserve"> further agree that, as a result of the operation of the Employment Regulations, where a Relevant Transfer occurs, the contracts of employment between the </w:t>
      </w:r>
      <w:r w:rsidR="00D15F1F">
        <w:rPr>
          <w:rFonts w:ascii="Arial" w:eastAsia="STZhongsong" w:hAnsi="Arial" w:cs="Arial"/>
          <w:i/>
          <w:lang w:eastAsia="zh-CN"/>
        </w:rPr>
        <w:t>Supplier</w:t>
      </w:r>
      <w:r w:rsidRPr="005C2CCC">
        <w:rPr>
          <w:rFonts w:ascii="Arial" w:eastAsia="STZhongsong" w:hAnsi="Arial" w:cs="Arial"/>
          <w:lang w:eastAsia="zh-CN"/>
        </w:rPr>
        <w:t xml:space="preserve"> and the Transferring </w:t>
      </w:r>
      <w:r w:rsidR="00D15F1F">
        <w:rPr>
          <w:rFonts w:ascii="Arial" w:eastAsia="STZhongsong" w:hAnsi="Arial" w:cs="Arial"/>
          <w:lang w:eastAsia="zh-CN"/>
        </w:rPr>
        <w:t>Supplier</w:t>
      </w:r>
      <w:r w:rsidRPr="005C2CCC">
        <w:rPr>
          <w:rFonts w:ascii="Arial" w:eastAsia="STZhongsong" w:hAnsi="Arial" w:cs="Arial"/>
          <w:lang w:eastAsia="zh-CN"/>
        </w:rPr>
        <w:t xml:space="preserve"> Employees (except in relation to any contract terms disapplied through operation of regulation 10(2) of the Employment Regulations) will have effect on and from the Service Transfer Date as if originally made between the Replacement </w:t>
      </w:r>
      <w:r w:rsidR="00D15F1F">
        <w:rPr>
          <w:rFonts w:ascii="Arial" w:eastAsia="STZhongsong" w:hAnsi="Arial" w:cs="Arial"/>
          <w:lang w:eastAsia="zh-CN"/>
        </w:rPr>
        <w:t>Supplier</w:t>
      </w:r>
      <w:r w:rsidRPr="005C2CCC">
        <w:rPr>
          <w:rFonts w:ascii="Arial" w:eastAsia="STZhongsong" w:hAnsi="Arial" w:cs="Arial"/>
          <w:lang w:eastAsia="zh-CN"/>
        </w:rPr>
        <w:t xml:space="preserve"> and/or a Replacement Sub-</w:t>
      </w:r>
      <w:r w:rsidR="00D15F1F">
        <w:rPr>
          <w:rFonts w:ascii="Arial" w:eastAsia="STZhongsong" w:hAnsi="Arial" w:cs="Arial"/>
          <w:lang w:eastAsia="zh-CN"/>
        </w:rPr>
        <w:t>Supplier</w:t>
      </w:r>
      <w:r w:rsidRPr="005C2CCC">
        <w:rPr>
          <w:rFonts w:ascii="Arial" w:eastAsia="STZhongsong" w:hAnsi="Arial" w:cs="Arial"/>
          <w:lang w:eastAsia="zh-CN"/>
        </w:rPr>
        <w:t xml:space="preserve"> (as the case may be) and each such Transferring </w:t>
      </w:r>
      <w:r w:rsidR="00D15F1F">
        <w:rPr>
          <w:rFonts w:ascii="Arial" w:eastAsia="STZhongsong" w:hAnsi="Arial" w:cs="Arial"/>
          <w:lang w:eastAsia="zh-CN"/>
        </w:rPr>
        <w:t>Supplier</w:t>
      </w:r>
      <w:r w:rsidRPr="005C2CCC">
        <w:rPr>
          <w:rFonts w:ascii="Arial" w:eastAsia="STZhongsong" w:hAnsi="Arial" w:cs="Arial"/>
          <w:lang w:eastAsia="zh-CN"/>
        </w:rPr>
        <w:t xml:space="preserve"> Employee.</w:t>
      </w:r>
    </w:p>
    <w:p w14:paraId="0F423099" w14:textId="4FBD3663" w:rsidR="005C2CCC" w:rsidRPr="005C2CCC" w:rsidRDefault="005C2CCC" w:rsidP="006B07B4">
      <w:pPr>
        <w:numPr>
          <w:ilvl w:val="1"/>
          <w:numId w:val="76"/>
        </w:numPr>
        <w:adjustRightInd w:val="0"/>
        <w:spacing w:after="240"/>
        <w:outlineLvl w:val="2"/>
        <w:rPr>
          <w:rFonts w:ascii="Arial" w:eastAsia="STZhongsong" w:hAnsi="Arial" w:cs="Arial"/>
          <w:lang w:eastAsia="zh-CN"/>
        </w:rPr>
      </w:pPr>
      <w:bookmarkStart w:id="77" w:name="_Ref420490858"/>
      <w:r w:rsidRPr="005C2CCC">
        <w:rPr>
          <w:rFonts w:ascii="Arial" w:eastAsia="STZhongsong" w:hAnsi="Arial" w:cs="Arial"/>
          <w:lang w:eastAsia="zh-CN"/>
        </w:rPr>
        <w:t xml:space="preserve">The </w:t>
      </w:r>
      <w:r w:rsidR="00D15F1F">
        <w:rPr>
          <w:rFonts w:ascii="Arial" w:eastAsia="STZhongsong" w:hAnsi="Arial" w:cs="Arial"/>
          <w:i/>
          <w:lang w:eastAsia="zh-CN"/>
        </w:rPr>
        <w:t>Supplier</w:t>
      </w:r>
      <w:r w:rsidRPr="005C2CCC">
        <w:rPr>
          <w:rFonts w:ascii="Arial" w:eastAsia="STZhongsong" w:hAnsi="Arial" w:cs="Arial"/>
          <w:lang w:eastAsia="zh-CN"/>
        </w:rPr>
        <w:t xml:space="preserve"> shall, and shall procure that each Sub-</w:t>
      </w:r>
      <w:r w:rsidR="00D15F1F">
        <w:rPr>
          <w:rFonts w:ascii="Arial" w:eastAsia="STZhongsong" w:hAnsi="Arial" w:cs="Arial"/>
          <w:lang w:eastAsia="zh-CN"/>
        </w:rPr>
        <w:t>Supplier</w:t>
      </w:r>
      <w:r w:rsidRPr="005C2CCC">
        <w:rPr>
          <w:rFonts w:ascii="Arial" w:eastAsia="STZhongsong" w:hAnsi="Arial" w:cs="Arial"/>
          <w:lang w:eastAsia="zh-CN"/>
        </w:rPr>
        <w:t xml:space="preserve"> shall, comply with all its obligations in respect of the Transferring </w:t>
      </w:r>
      <w:r w:rsidR="00D15F1F">
        <w:rPr>
          <w:rFonts w:ascii="Arial" w:eastAsia="STZhongsong" w:hAnsi="Arial" w:cs="Arial"/>
          <w:lang w:eastAsia="zh-CN"/>
        </w:rPr>
        <w:t>Supplier</w:t>
      </w:r>
      <w:r w:rsidRPr="005C2CCC">
        <w:rPr>
          <w:rFonts w:ascii="Arial" w:eastAsia="STZhongsong" w:hAnsi="Arial" w:cs="Arial"/>
          <w:lang w:eastAsia="zh-CN"/>
        </w:rPr>
        <w:t xml:space="preserve"> Employees arising under the Employment Regulations in respect of the period up to (and including) the Service Transfer Date and shall perform and discharge, and procure that each Sub-</w:t>
      </w:r>
      <w:r w:rsidR="00D15F1F">
        <w:rPr>
          <w:rFonts w:ascii="Arial" w:eastAsia="STZhongsong" w:hAnsi="Arial" w:cs="Arial"/>
          <w:lang w:eastAsia="zh-CN"/>
        </w:rPr>
        <w:t>Supplier</w:t>
      </w:r>
      <w:r w:rsidRPr="005C2CCC">
        <w:rPr>
          <w:rFonts w:ascii="Arial" w:eastAsia="STZhongsong" w:hAnsi="Arial" w:cs="Arial"/>
          <w:lang w:eastAsia="zh-CN"/>
        </w:rPr>
        <w:t xml:space="preserve"> shall perform and discharge, all its obligations in respect of all the Transferring </w:t>
      </w:r>
      <w:r w:rsidR="00D15F1F">
        <w:rPr>
          <w:rFonts w:ascii="Arial" w:eastAsia="STZhongsong" w:hAnsi="Arial" w:cs="Arial"/>
          <w:lang w:eastAsia="zh-CN"/>
        </w:rPr>
        <w:t>Supplier</w:t>
      </w:r>
      <w:r w:rsidRPr="005C2CCC">
        <w:rPr>
          <w:rFonts w:ascii="Arial" w:eastAsia="STZhongsong" w:hAnsi="Arial" w:cs="Arial"/>
          <w:lang w:eastAsia="zh-CN"/>
        </w:rPr>
        <w:t xml:space="preserve">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ending on (and including) the Service Transfer Date) and any necessary apportionments in respect of any periodic payments shall be made between: (i) the </w:t>
      </w:r>
      <w:r w:rsidR="00D15F1F">
        <w:rPr>
          <w:rFonts w:ascii="Arial" w:eastAsia="STZhongsong" w:hAnsi="Arial" w:cs="Arial"/>
          <w:i/>
          <w:lang w:eastAsia="zh-CN"/>
        </w:rPr>
        <w:t>Supplier</w:t>
      </w:r>
      <w:r w:rsidRPr="005C2CCC">
        <w:rPr>
          <w:rFonts w:ascii="Arial" w:eastAsia="STZhongsong" w:hAnsi="Arial" w:cs="Arial"/>
          <w:lang w:eastAsia="zh-CN"/>
        </w:rPr>
        <w:t xml:space="preserve"> and/or the Sub-</w:t>
      </w:r>
      <w:r w:rsidR="00D15F1F">
        <w:rPr>
          <w:rFonts w:ascii="Arial" w:eastAsia="STZhongsong" w:hAnsi="Arial" w:cs="Arial"/>
          <w:lang w:eastAsia="zh-CN"/>
        </w:rPr>
        <w:t>Supplier</w:t>
      </w:r>
      <w:r w:rsidRPr="005C2CCC">
        <w:rPr>
          <w:rFonts w:ascii="Arial" w:eastAsia="STZhongsong" w:hAnsi="Arial" w:cs="Arial"/>
          <w:lang w:eastAsia="zh-CN"/>
        </w:rPr>
        <w:t xml:space="preserve"> (as appropriate); and (ii) the Replacement </w:t>
      </w:r>
      <w:r w:rsidR="00D15F1F">
        <w:rPr>
          <w:rFonts w:ascii="Arial" w:eastAsia="STZhongsong" w:hAnsi="Arial" w:cs="Arial"/>
          <w:lang w:eastAsia="zh-CN"/>
        </w:rPr>
        <w:t>Supplier</w:t>
      </w:r>
      <w:r w:rsidRPr="005C2CCC">
        <w:rPr>
          <w:rFonts w:ascii="Arial" w:eastAsia="STZhongsong" w:hAnsi="Arial" w:cs="Arial"/>
          <w:lang w:eastAsia="zh-CN"/>
        </w:rPr>
        <w:t xml:space="preserve"> and/or Replacement Sub-</w:t>
      </w:r>
      <w:r w:rsidR="00D15F1F">
        <w:rPr>
          <w:rFonts w:ascii="Arial" w:eastAsia="STZhongsong" w:hAnsi="Arial" w:cs="Arial"/>
          <w:lang w:eastAsia="zh-CN"/>
        </w:rPr>
        <w:t>Supplier</w:t>
      </w:r>
      <w:r w:rsidRPr="005C2CCC">
        <w:rPr>
          <w:rFonts w:ascii="Arial" w:eastAsia="STZhongsong" w:hAnsi="Arial" w:cs="Arial"/>
          <w:lang w:eastAsia="zh-CN"/>
        </w:rPr>
        <w:t>.</w:t>
      </w:r>
      <w:bookmarkEnd w:id="77"/>
    </w:p>
    <w:p w14:paraId="794F08E3" w14:textId="3AE5F9EC" w:rsidR="005C2CCC" w:rsidRPr="005C2CCC" w:rsidRDefault="005C2CCC" w:rsidP="006B07B4">
      <w:pPr>
        <w:numPr>
          <w:ilvl w:val="1"/>
          <w:numId w:val="76"/>
        </w:numPr>
        <w:adjustRightInd w:val="0"/>
        <w:spacing w:after="240"/>
        <w:outlineLvl w:val="2"/>
        <w:rPr>
          <w:rFonts w:ascii="Arial" w:eastAsia="STZhongsong" w:hAnsi="Arial" w:cs="Arial"/>
          <w:lang w:eastAsia="zh-CN"/>
        </w:rPr>
      </w:pPr>
      <w:bookmarkStart w:id="78" w:name="_Ref390945920"/>
      <w:r w:rsidRPr="005C2CCC">
        <w:rPr>
          <w:rFonts w:ascii="Arial" w:eastAsia="STZhongsong" w:hAnsi="Arial" w:cs="Arial"/>
          <w:lang w:eastAsia="zh-CN"/>
        </w:rPr>
        <w:t>Subject to paragraph </w:t>
      </w:r>
      <w:r w:rsidRPr="005C2CCC">
        <w:rPr>
          <w:rFonts w:ascii="Arial" w:eastAsia="STZhongsong" w:hAnsi="Arial" w:cs="Arial"/>
          <w:lang w:eastAsia="zh-CN"/>
        </w:rPr>
        <w:fldChar w:fldCharType="begin"/>
      </w:r>
      <w:r w:rsidRPr="005C2CCC">
        <w:rPr>
          <w:rFonts w:ascii="Arial" w:eastAsia="STZhongsong" w:hAnsi="Arial" w:cs="Arial"/>
          <w:lang w:eastAsia="zh-CN"/>
        </w:rPr>
        <w:instrText xml:space="preserve"> REF _Ref420490828 \r \h  \* MERGEFORMAT </w:instrText>
      </w:r>
      <w:r w:rsidRPr="005C2CCC">
        <w:rPr>
          <w:rFonts w:ascii="Arial" w:eastAsia="STZhongsong" w:hAnsi="Arial" w:cs="Arial"/>
          <w:lang w:eastAsia="zh-CN"/>
        </w:rPr>
      </w:r>
      <w:r w:rsidRPr="005C2CCC">
        <w:rPr>
          <w:rFonts w:ascii="Arial" w:eastAsia="STZhongsong" w:hAnsi="Arial" w:cs="Arial"/>
          <w:lang w:eastAsia="zh-CN"/>
        </w:rPr>
        <w:fldChar w:fldCharType="separate"/>
      </w:r>
      <w:r w:rsidRPr="005C2CCC">
        <w:rPr>
          <w:rFonts w:ascii="Arial" w:eastAsia="STZhongsong" w:hAnsi="Arial" w:cs="Arial"/>
          <w:lang w:eastAsia="zh-CN"/>
        </w:rPr>
        <w:t>2.4</w:t>
      </w:r>
      <w:r w:rsidRPr="005C2CCC">
        <w:rPr>
          <w:rFonts w:ascii="Arial" w:eastAsia="STZhongsong" w:hAnsi="Arial" w:cs="Arial"/>
          <w:lang w:eastAsia="zh-CN"/>
        </w:rPr>
        <w:fldChar w:fldCharType="end"/>
      </w:r>
      <w:r w:rsidRPr="005C2CCC">
        <w:rPr>
          <w:rFonts w:ascii="Arial" w:eastAsia="STZhongsong" w:hAnsi="Arial" w:cs="Arial"/>
          <w:lang w:eastAsia="zh-CN"/>
        </w:rPr>
        <w:t xml:space="preserve"> of Part D of this Annex G, the </w:t>
      </w:r>
      <w:r w:rsidR="00D15F1F">
        <w:rPr>
          <w:rFonts w:ascii="Arial" w:eastAsia="STZhongsong" w:hAnsi="Arial" w:cs="Arial"/>
          <w:i/>
          <w:lang w:eastAsia="zh-CN"/>
        </w:rPr>
        <w:t>Supplier</w:t>
      </w:r>
      <w:r w:rsidRPr="005C2CCC">
        <w:rPr>
          <w:rFonts w:ascii="Arial" w:eastAsia="STZhongsong" w:hAnsi="Arial" w:cs="Arial"/>
          <w:lang w:eastAsia="zh-CN"/>
        </w:rPr>
        <w:t xml:space="preserve"> shall indemnify the </w:t>
      </w:r>
      <w:r>
        <w:rPr>
          <w:rFonts w:ascii="Arial" w:eastAsia="STZhongsong" w:hAnsi="Arial" w:cs="Arial"/>
          <w:i/>
          <w:lang w:eastAsia="zh-CN"/>
        </w:rPr>
        <w:t>Purchaser</w:t>
      </w:r>
      <w:r w:rsidRPr="005C2CCC">
        <w:rPr>
          <w:rFonts w:ascii="Arial" w:eastAsia="STZhongsong" w:hAnsi="Arial" w:cs="Arial"/>
          <w:lang w:eastAsia="zh-CN"/>
        </w:rPr>
        <w:t xml:space="preserve"> and/or the Replacement </w:t>
      </w:r>
      <w:r w:rsidR="00D15F1F">
        <w:rPr>
          <w:rFonts w:ascii="Arial" w:eastAsia="STZhongsong" w:hAnsi="Arial" w:cs="Arial"/>
          <w:lang w:eastAsia="zh-CN"/>
        </w:rPr>
        <w:t>Supplier</w:t>
      </w:r>
      <w:r w:rsidRPr="005C2CCC">
        <w:rPr>
          <w:rFonts w:ascii="Arial" w:eastAsia="STZhongsong" w:hAnsi="Arial" w:cs="Arial"/>
          <w:lang w:eastAsia="zh-CN"/>
        </w:rPr>
        <w:t xml:space="preserve"> and/or any Replacement Sub-</w:t>
      </w:r>
      <w:r w:rsidR="00D15F1F">
        <w:rPr>
          <w:rFonts w:ascii="Arial" w:eastAsia="STZhongsong" w:hAnsi="Arial" w:cs="Arial"/>
          <w:lang w:eastAsia="zh-CN"/>
        </w:rPr>
        <w:t>Supplier</w:t>
      </w:r>
      <w:r w:rsidRPr="005C2CCC">
        <w:rPr>
          <w:rFonts w:ascii="Arial" w:eastAsia="STZhongsong" w:hAnsi="Arial" w:cs="Arial"/>
          <w:lang w:eastAsia="zh-CN"/>
        </w:rPr>
        <w:t xml:space="preserve"> against any Employee Liabilities in respect of any Transferring </w:t>
      </w:r>
      <w:r w:rsidR="00D15F1F">
        <w:rPr>
          <w:rFonts w:ascii="Arial" w:eastAsia="STZhongsong" w:hAnsi="Arial" w:cs="Arial"/>
          <w:lang w:eastAsia="zh-CN"/>
        </w:rPr>
        <w:t>Supplier</w:t>
      </w:r>
      <w:r w:rsidRPr="005C2CCC">
        <w:rPr>
          <w:rFonts w:ascii="Arial" w:eastAsia="STZhongsong" w:hAnsi="Arial" w:cs="Arial"/>
          <w:lang w:eastAsia="zh-CN"/>
        </w:rPr>
        <w:t xml:space="preserve"> Employee (or, where applicable any employee representative as defined in the Employment Regulations) arising from or as a result of:</w:t>
      </w:r>
      <w:bookmarkEnd w:id="78"/>
    </w:p>
    <w:p w14:paraId="6814EC37" w14:textId="7C8DFAA7" w:rsidR="005C2CCC" w:rsidRPr="005C2CCC" w:rsidRDefault="005C2CCC" w:rsidP="006B07B4">
      <w:pPr>
        <w:numPr>
          <w:ilvl w:val="2"/>
          <w:numId w:val="76"/>
        </w:numPr>
        <w:adjustRightInd w:val="0"/>
        <w:spacing w:after="240"/>
        <w:outlineLvl w:val="3"/>
        <w:rPr>
          <w:rFonts w:ascii="Arial" w:eastAsia="STZhongsong" w:hAnsi="Arial" w:cs="Arial"/>
          <w:lang w:eastAsia="zh-CN"/>
        </w:rPr>
      </w:pPr>
      <w:r w:rsidRPr="005C2CCC">
        <w:rPr>
          <w:rFonts w:ascii="Arial" w:eastAsia="STZhongsong" w:hAnsi="Arial" w:cs="Arial"/>
          <w:lang w:eastAsia="zh-CN"/>
        </w:rPr>
        <w:t xml:space="preserve">any act or omission of the </w:t>
      </w:r>
      <w:r w:rsidR="00D15F1F">
        <w:rPr>
          <w:rFonts w:ascii="Arial" w:eastAsia="STZhongsong" w:hAnsi="Arial" w:cs="Arial"/>
          <w:i/>
          <w:lang w:eastAsia="zh-CN"/>
        </w:rPr>
        <w:t>Supplier</w:t>
      </w:r>
      <w:r w:rsidRPr="005C2CCC">
        <w:rPr>
          <w:rFonts w:ascii="Arial" w:eastAsia="STZhongsong" w:hAnsi="Arial" w:cs="Arial"/>
          <w:lang w:eastAsia="zh-CN"/>
        </w:rPr>
        <w:t xml:space="preserve"> or any Sub-</w:t>
      </w:r>
      <w:r w:rsidR="00D15F1F">
        <w:rPr>
          <w:rFonts w:ascii="Arial" w:eastAsia="STZhongsong" w:hAnsi="Arial" w:cs="Arial"/>
          <w:lang w:eastAsia="zh-CN"/>
        </w:rPr>
        <w:t>Supplier</w:t>
      </w:r>
      <w:r w:rsidRPr="005C2CCC">
        <w:rPr>
          <w:rFonts w:ascii="Arial" w:eastAsia="STZhongsong" w:hAnsi="Arial" w:cs="Arial"/>
          <w:lang w:eastAsia="zh-CN"/>
        </w:rPr>
        <w:t xml:space="preserve"> whether occurring before, on or after the Service Transfer Date;</w:t>
      </w:r>
    </w:p>
    <w:p w14:paraId="05B6EEA6" w14:textId="315B6EA1" w:rsidR="005C2CCC" w:rsidRPr="005C2CCC" w:rsidRDefault="005C2CCC" w:rsidP="006B07B4">
      <w:pPr>
        <w:numPr>
          <w:ilvl w:val="2"/>
          <w:numId w:val="76"/>
        </w:numPr>
        <w:adjustRightInd w:val="0"/>
        <w:spacing w:after="240"/>
        <w:outlineLvl w:val="3"/>
        <w:rPr>
          <w:rFonts w:ascii="Arial" w:eastAsia="STZhongsong" w:hAnsi="Arial" w:cs="Arial"/>
          <w:lang w:eastAsia="zh-CN"/>
        </w:rPr>
      </w:pPr>
      <w:r w:rsidRPr="005C2CCC">
        <w:rPr>
          <w:rFonts w:ascii="Arial" w:eastAsia="STZhongsong" w:hAnsi="Arial" w:cs="Arial"/>
          <w:lang w:eastAsia="zh-CN"/>
        </w:rPr>
        <w:t xml:space="preserve">the breach or non-observance by the </w:t>
      </w:r>
      <w:r w:rsidR="00D15F1F">
        <w:rPr>
          <w:rFonts w:ascii="Arial" w:eastAsia="STZhongsong" w:hAnsi="Arial" w:cs="Arial"/>
          <w:i/>
          <w:lang w:eastAsia="zh-CN"/>
        </w:rPr>
        <w:t>Supplier</w:t>
      </w:r>
      <w:r w:rsidRPr="005C2CCC">
        <w:rPr>
          <w:rFonts w:ascii="Arial" w:eastAsia="STZhongsong" w:hAnsi="Arial" w:cs="Arial"/>
          <w:lang w:eastAsia="zh-CN"/>
        </w:rPr>
        <w:t xml:space="preserve"> or any Sub-</w:t>
      </w:r>
      <w:r w:rsidR="00D15F1F">
        <w:rPr>
          <w:rFonts w:ascii="Arial" w:eastAsia="STZhongsong" w:hAnsi="Arial" w:cs="Arial"/>
          <w:lang w:eastAsia="zh-CN"/>
        </w:rPr>
        <w:t>Supplier</w:t>
      </w:r>
      <w:r w:rsidRPr="005C2CCC">
        <w:rPr>
          <w:rFonts w:ascii="Arial" w:eastAsia="STZhongsong" w:hAnsi="Arial" w:cs="Arial"/>
          <w:lang w:eastAsia="zh-CN"/>
        </w:rPr>
        <w:t xml:space="preserve"> occurring on or before the Service Transfer Date of: </w:t>
      </w:r>
    </w:p>
    <w:p w14:paraId="55EE02A9" w14:textId="46A0E3D4" w:rsidR="005C2CCC" w:rsidRPr="005C2CCC" w:rsidRDefault="005C2CCC" w:rsidP="006B07B4">
      <w:pPr>
        <w:numPr>
          <w:ilvl w:val="3"/>
          <w:numId w:val="76"/>
        </w:numPr>
        <w:adjustRightInd w:val="0"/>
        <w:spacing w:after="240"/>
        <w:outlineLvl w:val="4"/>
        <w:rPr>
          <w:rFonts w:ascii="Arial" w:eastAsia="STZhongsong" w:hAnsi="Arial" w:cs="Arial"/>
          <w:lang w:eastAsia="zh-CN"/>
        </w:rPr>
      </w:pPr>
      <w:r w:rsidRPr="005C2CCC">
        <w:rPr>
          <w:rFonts w:ascii="Arial" w:eastAsia="STZhongsong" w:hAnsi="Arial" w:cs="Arial"/>
          <w:lang w:eastAsia="zh-CN"/>
        </w:rPr>
        <w:t xml:space="preserve">any collective agreement applicable to the Transferring </w:t>
      </w:r>
      <w:r w:rsidR="00D15F1F">
        <w:rPr>
          <w:rFonts w:ascii="Arial" w:eastAsia="STZhongsong" w:hAnsi="Arial" w:cs="Arial"/>
          <w:lang w:eastAsia="zh-CN"/>
        </w:rPr>
        <w:t>Supplier</w:t>
      </w:r>
      <w:r w:rsidRPr="005C2CCC">
        <w:rPr>
          <w:rFonts w:ascii="Arial" w:eastAsia="STZhongsong" w:hAnsi="Arial" w:cs="Arial"/>
          <w:lang w:eastAsia="zh-CN"/>
        </w:rPr>
        <w:t xml:space="preserve"> Employees; and/or</w:t>
      </w:r>
    </w:p>
    <w:p w14:paraId="26E8FB9E" w14:textId="2506054B" w:rsidR="005C2CCC" w:rsidRPr="005C2CCC" w:rsidRDefault="005C2CCC" w:rsidP="006B07B4">
      <w:pPr>
        <w:numPr>
          <w:ilvl w:val="3"/>
          <w:numId w:val="76"/>
        </w:numPr>
        <w:adjustRightInd w:val="0"/>
        <w:spacing w:after="240"/>
        <w:outlineLvl w:val="4"/>
        <w:rPr>
          <w:rFonts w:ascii="Arial" w:eastAsia="STZhongsong" w:hAnsi="Arial" w:cs="Arial"/>
          <w:lang w:eastAsia="zh-CN"/>
        </w:rPr>
      </w:pPr>
      <w:r w:rsidRPr="005C2CCC">
        <w:rPr>
          <w:rFonts w:ascii="Arial" w:eastAsia="STZhongsong" w:hAnsi="Arial" w:cs="Arial"/>
          <w:lang w:eastAsia="zh-CN"/>
        </w:rPr>
        <w:t xml:space="preserve">any other custom or practice with a trade union or staff association in respect of any Transferring </w:t>
      </w:r>
      <w:r w:rsidR="00D15F1F">
        <w:rPr>
          <w:rFonts w:ascii="Arial" w:eastAsia="STZhongsong" w:hAnsi="Arial" w:cs="Arial"/>
          <w:lang w:eastAsia="zh-CN"/>
        </w:rPr>
        <w:t>Supplier</w:t>
      </w:r>
      <w:r w:rsidRPr="005C2CCC">
        <w:rPr>
          <w:rFonts w:ascii="Arial" w:eastAsia="STZhongsong" w:hAnsi="Arial" w:cs="Arial"/>
          <w:lang w:eastAsia="zh-CN"/>
        </w:rPr>
        <w:t xml:space="preserve"> Employees which the </w:t>
      </w:r>
      <w:r w:rsidR="00D15F1F">
        <w:rPr>
          <w:rFonts w:ascii="Arial" w:eastAsia="STZhongsong" w:hAnsi="Arial" w:cs="Arial"/>
          <w:i/>
          <w:lang w:eastAsia="zh-CN"/>
        </w:rPr>
        <w:t>Supplier</w:t>
      </w:r>
      <w:r w:rsidRPr="005C2CCC">
        <w:rPr>
          <w:rFonts w:ascii="Arial" w:eastAsia="STZhongsong" w:hAnsi="Arial" w:cs="Arial"/>
          <w:lang w:eastAsia="zh-CN"/>
        </w:rPr>
        <w:t xml:space="preserve"> or any Sub-</w:t>
      </w:r>
      <w:r w:rsidR="00D15F1F">
        <w:rPr>
          <w:rFonts w:ascii="Arial" w:eastAsia="STZhongsong" w:hAnsi="Arial" w:cs="Arial"/>
          <w:lang w:eastAsia="zh-CN"/>
        </w:rPr>
        <w:t>Supplier</w:t>
      </w:r>
      <w:r w:rsidRPr="005C2CCC">
        <w:rPr>
          <w:rFonts w:ascii="Arial" w:eastAsia="STZhongsong" w:hAnsi="Arial" w:cs="Arial"/>
          <w:lang w:eastAsia="zh-CN"/>
        </w:rPr>
        <w:t xml:space="preserve"> is contractually bound to honour;</w:t>
      </w:r>
    </w:p>
    <w:p w14:paraId="5309974B" w14:textId="71C7B585" w:rsidR="005C2CCC" w:rsidRPr="005C2CCC" w:rsidRDefault="005C2CCC" w:rsidP="006B07B4">
      <w:pPr>
        <w:numPr>
          <w:ilvl w:val="2"/>
          <w:numId w:val="76"/>
        </w:numPr>
        <w:adjustRightInd w:val="0"/>
        <w:spacing w:after="240"/>
        <w:outlineLvl w:val="3"/>
        <w:rPr>
          <w:rFonts w:ascii="Arial" w:eastAsia="STZhongsong" w:hAnsi="Arial" w:cs="Arial"/>
          <w:lang w:eastAsia="zh-CN"/>
        </w:rPr>
      </w:pPr>
      <w:r w:rsidRPr="005C2CCC">
        <w:rPr>
          <w:rFonts w:ascii="Arial" w:eastAsia="STZhongsong" w:hAnsi="Arial" w:cs="Arial"/>
          <w:lang w:eastAsia="zh-CN"/>
        </w:rPr>
        <w:t xml:space="preserve">any claim by any trade union or other body or person representing any Transferring </w:t>
      </w:r>
      <w:r w:rsidR="00D15F1F">
        <w:rPr>
          <w:rFonts w:ascii="Arial" w:eastAsia="STZhongsong" w:hAnsi="Arial" w:cs="Arial"/>
          <w:lang w:eastAsia="zh-CN"/>
        </w:rPr>
        <w:t>Supplier</w:t>
      </w:r>
      <w:r w:rsidRPr="005C2CCC">
        <w:rPr>
          <w:rFonts w:ascii="Arial" w:eastAsia="STZhongsong" w:hAnsi="Arial" w:cs="Arial"/>
          <w:lang w:eastAsia="zh-CN"/>
        </w:rPr>
        <w:t xml:space="preserve"> Employees arising from or connected with any failure by the </w:t>
      </w:r>
      <w:r w:rsidR="00D15F1F">
        <w:rPr>
          <w:rFonts w:ascii="Arial" w:eastAsia="STZhongsong" w:hAnsi="Arial" w:cs="Arial"/>
          <w:i/>
          <w:lang w:eastAsia="zh-CN"/>
        </w:rPr>
        <w:t>Supplier</w:t>
      </w:r>
      <w:r w:rsidRPr="005C2CCC">
        <w:rPr>
          <w:rFonts w:ascii="Arial" w:eastAsia="STZhongsong" w:hAnsi="Arial" w:cs="Arial"/>
          <w:lang w:eastAsia="zh-CN"/>
        </w:rPr>
        <w:t xml:space="preserve"> or a Sub-</w:t>
      </w:r>
      <w:r w:rsidR="00D15F1F">
        <w:rPr>
          <w:rFonts w:ascii="Arial" w:eastAsia="STZhongsong" w:hAnsi="Arial" w:cs="Arial"/>
          <w:lang w:eastAsia="zh-CN"/>
        </w:rPr>
        <w:t>Supplier</w:t>
      </w:r>
      <w:r w:rsidRPr="005C2CCC">
        <w:rPr>
          <w:rFonts w:ascii="Arial" w:eastAsia="STZhongsong" w:hAnsi="Arial" w:cs="Arial"/>
          <w:lang w:eastAsia="zh-CN"/>
        </w:rPr>
        <w:t xml:space="preserve"> to comply with any legal obligation to such trade union, body or person arising on or before the Service Transfer Date;</w:t>
      </w:r>
    </w:p>
    <w:p w14:paraId="31FDE93F" w14:textId="77777777" w:rsidR="005C2CCC" w:rsidRPr="005C2CCC" w:rsidRDefault="005C2CCC" w:rsidP="006B07B4">
      <w:pPr>
        <w:numPr>
          <w:ilvl w:val="2"/>
          <w:numId w:val="76"/>
        </w:numPr>
        <w:adjustRightInd w:val="0"/>
        <w:spacing w:after="240"/>
        <w:outlineLvl w:val="3"/>
        <w:rPr>
          <w:rFonts w:ascii="Arial" w:eastAsia="STZhongsong" w:hAnsi="Arial" w:cs="Arial"/>
          <w:lang w:eastAsia="zh-CN"/>
        </w:rPr>
      </w:pPr>
      <w:r w:rsidRPr="005C2CCC">
        <w:rPr>
          <w:rFonts w:ascii="Arial" w:eastAsia="STZhongsong" w:hAnsi="Arial" w:cs="Arial"/>
          <w:lang w:eastAsia="zh-CN"/>
        </w:rPr>
        <w:t>any proceeding, claim or demand by HMRC or other statutory authority in respect of any financial obligation including, but not limited to, PAYE and primary and secondary national insurance contributions:</w:t>
      </w:r>
    </w:p>
    <w:p w14:paraId="74E9D6EC" w14:textId="2AB6D49E" w:rsidR="005C2CCC" w:rsidRPr="005C2CCC" w:rsidRDefault="005C2CCC" w:rsidP="006B07B4">
      <w:pPr>
        <w:numPr>
          <w:ilvl w:val="3"/>
          <w:numId w:val="76"/>
        </w:numPr>
        <w:adjustRightInd w:val="0"/>
        <w:spacing w:after="240"/>
        <w:outlineLvl w:val="4"/>
        <w:rPr>
          <w:rFonts w:ascii="Arial" w:eastAsia="STZhongsong" w:hAnsi="Arial" w:cs="Arial"/>
          <w:lang w:eastAsia="zh-CN"/>
        </w:rPr>
      </w:pPr>
      <w:r w:rsidRPr="005C2CCC">
        <w:rPr>
          <w:rFonts w:ascii="Arial" w:eastAsia="STZhongsong" w:hAnsi="Arial" w:cs="Arial"/>
          <w:lang w:eastAsia="zh-CN"/>
        </w:rPr>
        <w:t xml:space="preserve">in relation to any Transferring </w:t>
      </w:r>
      <w:r w:rsidR="00D15F1F">
        <w:rPr>
          <w:rFonts w:ascii="Arial" w:eastAsia="STZhongsong" w:hAnsi="Arial" w:cs="Arial"/>
          <w:lang w:eastAsia="zh-CN"/>
        </w:rPr>
        <w:t>Supplier</w:t>
      </w:r>
      <w:r w:rsidRPr="005C2CCC">
        <w:rPr>
          <w:rFonts w:ascii="Arial" w:eastAsia="STZhongsong" w:hAnsi="Arial" w:cs="Arial"/>
          <w:lang w:eastAsia="zh-CN"/>
        </w:rPr>
        <w:t xml:space="preserve"> Employee, to the extent that the proceeding, claim or demand by HMRC or other statutory authority relates to financial obligations arising on and before the Service Transfer Date; and</w:t>
      </w:r>
    </w:p>
    <w:p w14:paraId="49E70F0C" w14:textId="59133094" w:rsidR="005C2CCC" w:rsidRPr="005C2CCC" w:rsidRDefault="005C2CCC" w:rsidP="006B07B4">
      <w:pPr>
        <w:numPr>
          <w:ilvl w:val="3"/>
          <w:numId w:val="76"/>
        </w:numPr>
        <w:adjustRightInd w:val="0"/>
        <w:spacing w:after="240"/>
        <w:outlineLvl w:val="4"/>
        <w:rPr>
          <w:rFonts w:ascii="Arial" w:eastAsia="STZhongsong" w:hAnsi="Arial" w:cs="Arial"/>
          <w:lang w:eastAsia="zh-CN"/>
        </w:rPr>
      </w:pPr>
      <w:r w:rsidRPr="005C2CCC">
        <w:rPr>
          <w:rFonts w:ascii="Arial" w:eastAsia="STZhongsong" w:hAnsi="Arial" w:cs="Arial"/>
          <w:lang w:eastAsia="zh-CN"/>
        </w:rPr>
        <w:lastRenderedPageBreak/>
        <w:t xml:space="preserve">in relation to any employee who is not a Transferring </w:t>
      </w:r>
      <w:r w:rsidR="00D15F1F">
        <w:rPr>
          <w:rFonts w:ascii="Arial" w:eastAsia="STZhongsong" w:hAnsi="Arial" w:cs="Arial"/>
          <w:lang w:eastAsia="zh-CN"/>
        </w:rPr>
        <w:t>Supplier</w:t>
      </w:r>
      <w:r w:rsidRPr="005C2CCC">
        <w:rPr>
          <w:rFonts w:ascii="Arial" w:eastAsia="STZhongsong" w:hAnsi="Arial" w:cs="Arial"/>
          <w:lang w:eastAsia="zh-CN"/>
        </w:rPr>
        <w:t xml:space="preserve"> Employee, and in respect of whom it is later alleged or determined that the Employment Regulations applied so as to transfer his/her employment from the </w:t>
      </w:r>
      <w:r w:rsidR="00D15F1F">
        <w:rPr>
          <w:rFonts w:ascii="Arial" w:eastAsia="STZhongsong" w:hAnsi="Arial" w:cs="Arial"/>
          <w:i/>
          <w:lang w:eastAsia="zh-CN"/>
        </w:rPr>
        <w:t>Supplier</w:t>
      </w:r>
      <w:r w:rsidRPr="005C2CCC">
        <w:rPr>
          <w:rFonts w:ascii="Arial" w:eastAsia="STZhongsong" w:hAnsi="Arial" w:cs="Arial"/>
          <w:lang w:eastAsia="zh-CN"/>
        </w:rPr>
        <w:t xml:space="preserve"> to the </w:t>
      </w:r>
      <w:r>
        <w:rPr>
          <w:rFonts w:ascii="Arial" w:eastAsia="STZhongsong" w:hAnsi="Arial" w:cs="Arial"/>
          <w:i/>
          <w:lang w:eastAsia="zh-CN"/>
        </w:rPr>
        <w:t>Purchaser</w:t>
      </w:r>
      <w:r w:rsidRPr="005C2CCC">
        <w:rPr>
          <w:rFonts w:ascii="Arial" w:eastAsia="STZhongsong" w:hAnsi="Arial" w:cs="Arial"/>
          <w:lang w:eastAsia="zh-CN"/>
        </w:rPr>
        <w:t xml:space="preserve"> and/or Replacement </w:t>
      </w:r>
      <w:r w:rsidR="00D15F1F">
        <w:rPr>
          <w:rFonts w:ascii="Arial" w:eastAsia="STZhongsong" w:hAnsi="Arial" w:cs="Arial"/>
          <w:lang w:eastAsia="zh-CN"/>
        </w:rPr>
        <w:t>Supplier</w:t>
      </w:r>
      <w:r w:rsidRPr="005C2CCC">
        <w:rPr>
          <w:rFonts w:ascii="Arial" w:eastAsia="STZhongsong" w:hAnsi="Arial" w:cs="Arial"/>
          <w:lang w:eastAsia="zh-CN"/>
        </w:rPr>
        <w:t xml:space="preserve"> and/or any Replacement Sub-</w:t>
      </w:r>
      <w:r w:rsidR="00D15F1F">
        <w:rPr>
          <w:rFonts w:ascii="Arial" w:eastAsia="STZhongsong" w:hAnsi="Arial" w:cs="Arial"/>
          <w:lang w:eastAsia="zh-CN"/>
        </w:rPr>
        <w:t>Supplier</w:t>
      </w:r>
      <w:r w:rsidRPr="005C2CCC">
        <w:rPr>
          <w:rFonts w:ascii="Arial" w:eastAsia="STZhongsong" w:hAnsi="Arial" w:cs="Arial"/>
          <w:lang w:eastAsia="zh-CN"/>
        </w:rPr>
        <w:t>, to the extent that the proceeding, claim or demand by HMRC or other statutory authority relates to financial obligations arising on or before the Service Transfer Date;</w:t>
      </w:r>
    </w:p>
    <w:p w14:paraId="40392E2E" w14:textId="619C76F1" w:rsidR="005C2CCC" w:rsidRPr="005C2CCC" w:rsidRDefault="005C2CCC" w:rsidP="006B07B4">
      <w:pPr>
        <w:numPr>
          <w:ilvl w:val="2"/>
          <w:numId w:val="76"/>
        </w:numPr>
        <w:adjustRightInd w:val="0"/>
        <w:spacing w:after="240"/>
        <w:outlineLvl w:val="3"/>
        <w:rPr>
          <w:rFonts w:ascii="Arial" w:eastAsia="STZhongsong" w:hAnsi="Arial" w:cs="Arial"/>
          <w:lang w:eastAsia="zh-CN"/>
        </w:rPr>
      </w:pPr>
      <w:r w:rsidRPr="005C2CCC">
        <w:rPr>
          <w:rFonts w:ascii="Arial" w:eastAsia="STZhongsong" w:hAnsi="Arial" w:cs="Arial"/>
          <w:lang w:eastAsia="zh-CN"/>
        </w:rPr>
        <w:t xml:space="preserve">a failure of the </w:t>
      </w:r>
      <w:r w:rsidR="00D15F1F">
        <w:rPr>
          <w:rFonts w:ascii="Arial" w:eastAsia="STZhongsong" w:hAnsi="Arial" w:cs="Arial"/>
          <w:i/>
          <w:lang w:eastAsia="zh-CN"/>
        </w:rPr>
        <w:t>Supplier</w:t>
      </w:r>
      <w:r w:rsidRPr="005C2CCC">
        <w:rPr>
          <w:rFonts w:ascii="Arial" w:eastAsia="STZhongsong" w:hAnsi="Arial" w:cs="Arial"/>
          <w:lang w:eastAsia="zh-CN"/>
        </w:rPr>
        <w:t xml:space="preserve"> or any Sub-</w:t>
      </w:r>
      <w:r w:rsidR="00D15F1F">
        <w:rPr>
          <w:rFonts w:ascii="Arial" w:eastAsia="STZhongsong" w:hAnsi="Arial" w:cs="Arial"/>
          <w:lang w:eastAsia="zh-CN"/>
        </w:rPr>
        <w:t>Supplier</w:t>
      </w:r>
      <w:r w:rsidRPr="005C2CCC">
        <w:rPr>
          <w:rFonts w:ascii="Arial" w:eastAsia="STZhongsong" w:hAnsi="Arial" w:cs="Arial"/>
          <w:lang w:eastAsia="zh-CN"/>
        </w:rPr>
        <w:t xml:space="preserve"> to discharge or procure the discharge of all wages, salaries and all other benefits and all PAYE tax deductions and national insurance contributions relating to the Transferring </w:t>
      </w:r>
      <w:r w:rsidR="00D15F1F">
        <w:rPr>
          <w:rFonts w:ascii="Arial" w:eastAsia="STZhongsong" w:hAnsi="Arial" w:cs="Arial"/>
          <w:lang w:eastAsia="zh-CN"/>
        </w:rPr>
        <w:t>Supplier</w:t>
      </w:r>
      <w:r w:rsidRPr="005C2CCC">
        <w:rPr>
          <w:rFonts w:ascii="Arial" w:eastAsia="STZhongsong" w:hAnsi="Arial" w:cs="Arial"/>
          <w:lang w:eastAsia="zh-CN"/>
        </w:rPr>
        <w:t xml:space="preserve"> Employees in respect of the period up to (and including) the Service Transfer Date);</w:t>
      </w:r>
    </w:p>
    <w:p w14:paraId="6CAD66FC" w14:textId="2BBF8972" w:rsidR="005C2CCC" w:rsidRPr="005C2CCC" w:rsidRDefault="005C2CCC" w:rsidP="006B07B4">
      <w:pPr>
        <w:numPr>
          <w:ilvl w:val="2"/>
          <w:numId w:val="76"/>
        </w:numPr>
        <w:adjustRightInd w:val="0"/>
        <w:spacing w:after="240"/>
        <w:outlineLvl w:val="3"/>
        <w:rPr>
          <w:rFonts w:ascii="Arial" w:eastAsia="STZhongsong" w:hAnsi="Arial" w:cs="Arial"/>
          <w:lang w:eastAsia="zh-CN"/>
        </w:rPr>
      </w:pPr>
      <w:r w:rsidRPr="005C2CCC">
        <w:rPr>
          <w:rFonts w:ascii="Arial" w:eastAsia="STZhongsong" w:hAnsi="Arial" w:cs="Arial"/>
          <w:lang w:eastAsia="zh-CN"/>
        </w:rPr>
        <w:t xml:space="preserve">any claim made by or in respect of any person employed or formerly employed by the </w:t>
      </w:r>
      <w:r w:rsidR="00D15F1F">
        <w:rPr>
          <w:rFonts w:ascii="Arial" w:eastAsia="STZhongsong" w:hAnsi="Arial" w:cs="Arial"/>
          <w:i/>
          <w:lang w:eastAsia="zh-CN"/>
        </w:rPr>
        <w:t>Supplier</w:t>
      </w:r>
      <w:r w:rsidRPr="005C2CCC">
        <w:rPr>
          <w:rFonts w:ascii="Arial" w:eastAsia="STZhongsong" w:hAnsi="Arial" w:cs="Arial"/>
          <w:lang w:eastAsia="zh-CN"/>
        </w:rPr>
        <w:t xml:space="preserve"> or any Sub-</w:t>
      </w:r>
      <w:r w:rsidR="00D15F1F">
        <w:rPr>
          <w:rFonts w:ascii="Arial" w:eastAsia="STZhongsong" w:hAnsi="Arial" w:cs="Arial"/>
          <w:lang w:eastAsia="zh-CN"/>
        </w:rPr>
        <w:t>Supplier</w:t>
      </w:r>
      <w:r w:rsidRPr="005C2CCC">
        <w:rPr>
          <w:rFonts w:ascii="Arial" w:eastAsia="STZhongsong" w:hAnsi="Arial" w:cs="Arial"/>
          <w:lang w:eastAsia="zh-CN"/>
        </w:rPr>
        <w:t xml:space="preserve"> other than a Transferring </w:t>
      </w:r>
      <w:r w:rsidR="00D15F1F">
        <w:rPr>
          <w:rFonts w:ascii="Arial" w:eastAsia="STZhongsong" w:hAnsi="Arial" w:cs="Arial"/>
          <w:lang w:eastAsia="zh-CN"/>
        </w:rPr>
        <w:t>Supplier</w:t>
      </w:r>
      <w:r w:rsidRPr="005C2CCC">
        <w:rPr>
          <w:rFonts w:ascii="Arial" w:eastAsia="STZhongsong" w:hAnsi="Arial" w:cs="Arial"/>
          <w:lang w:eastAsia="zh-CN"/>
        </w:rPr>
        <w:t xml:space="preserve"> Employee for whom it is alleged the </w:t>
      </w:r>
      <w:r>
        <w:rPr>
          <w:rFonts w:ascii="Arial" w:eastAsia="STZhongsong" w:hAnsi="Arial" w:cs="Arial"/>
          <w:i/>
          <w:lang w:eastAsia="zh-CN"/>
        </w:rPr>
        <w:t>Purchaser</w:t>
      </w:r>
      <w:r w:rsidRPr="005C2CCC">
        <w:rPr>
          <w:rFonts w:ascii="Arial" w:eastAsia="STZhongsong" w:hAnsi="Arial" w:cs="Arial"/>
          <w:lang w:eastAsia="zh-CN"/>
        </w:rPr>
        <w:t xml:space="preserve"> and/or the Replacement </w:t>
      </w:r>
      <w:r w:rsidR="00D15F1F">
        <w:rPr>
          <w:rFonts w:ascii="Arial" w:eastAsia="STZhongsong" w:hAnsi="Arial" w:cs="Arial"/>
          <w:lang w:eastAsia="zh-CN"/>
        </w:rPr>
        <w:t>Supplier</w:t>
      </w:r>
      <w:r w:rsidRPr="005C2CCC">
        <w:rPr>
          <w:rFonts w:ascii="Arial" w:eastAsia="STZhongsong" w:hAnsi="Arial" w:cs="Arial"/>
          <w:lang w:eastAsia="zh-CN"/>
        </w:rPr>
        <w:t xml:space="preserve"> and/or any Replacement Sub-</w:t>
      </w:r>
      <w:r w:rsidR="00D15F1F">
        <w:rPr>
          <w:rFonts w:ascii="Arial" w:eastAsia="STZhongsong" w:hAnsi="Arial" w:cs="Arial"/>
          <w:lang w:eastAsia="zh-CN"/>
        </w:rPr>
        <w:t>Supplier</w:t>
      </w:r>
      <w:r w:rsidRPr="005C2CCC">
        <w:rPr>
          <w:rFonts w:ascii="Arial" w:eastAsia="STZhongsong" w:hAnsi="Arial" w:cs="Arial"/>
          <w:lang w:eastAsia="zh-CN"/>
        </w:rPr>
        <w:t xml:space="preserve"> may be liable by virtue of this contract and/or the Employment Regulations and/or the Acquired Rights Directive; and</w:t>
      </w:r>
    </w:p>
    <w:p w14:paraId="5354CE4D" w14:textId="4A4860BC" w:rsidR="005C2CCC" w:rsidRPr="005C2CCC" w:rsidRDefault="005C2CCC" w:rsidP="006B07B4">
      <w:pPr>
        <w:numPr>
          <w:ilvl w:val="2"/>
          <w:numId w:val="76"/>
        </w:numPr>
        <w:adjustRightInd w:val="0"/>
        <w:spacing w:after="240"/>
        <w:outlineLvl w:val="3"/>
        <w:rPr>
          <w:rFonts w:ascii="Arial" w:eastAsia="STZhongsong" w:hAnsi="Arial" w:cs="Arial"/>
          <w:lang w:eastAsia="zh-CN"/>
        </w:rPr>
      </w:pPr>
      <w:r w:rsidRPr="005C2CCC">
        <w:rPr>
          <w:rFonts w:ascii="Arial" w:eastAsia="STZhongsong" w:hAnsi="Arial" w:cs="Arial"/>
          <w:lang w:eastAsia="zh-CN"/>
        </w:rPr>
        <w:t xml:space="preserve">any claim made by or in respect of a Transferring </w:t>
      </w:r>
      <w:r w:rsidR="00D15F1F">
        <w:rPr>
          <w:rFonts w:ascii="Arial" w:eastAsia="STZhongsong" w:hAnsi="Arial" w:cs="Arial"/>
          <w:lang w:eastAsia="zh-CN"/>
        </w:rPr>
        <w:t>Supplier</w:t>
      </w:r>
      <w:r w:rsidRPr="005C2CCC">
        <w:rPr>
          <w:rFonts w:ascii="Arial" w:eastAsia="STZhongsong" w:hAnsi="Arial" w:cs="Arial"/>
          <w:lang w:eastAsia="zh-CN"/>
        </w:rPr>
        <w:t xml:space="preserve"> Employee or any appropriate employee representative (as defined in the Employment Regulations) of any Transferring </w:t>
      </w:r>
      <w:r w:rsidR="00D15F1F">
        <w:rPr>
          <w:rFonts w:ascii="Arial" w:eastAsia="STZhongsong" w:hAnsi="Arial" w:cs="Arial"/>
          <w:lang w:eastAsia="zh-CN"/>
        </w:rPr>
        <w:t>Supplier</w:t>
      </w:r>
      <w:r w:rsidRPr="005C2CCC">
        <w:rPr>
          <w:rFonts w:ascii="Arial" w:eastAsia="STZhongsong" w:hAnsi="Arial" w:cs="Arial"/>
          <w:lang w:eastAsia="zh-CN"/>
        </w:rPr>
        <w:t xml:space="preserve"> Employee relating to any act or omission of the </w:t>
      </w:r>
      <w:r w:rsidR="00D15F1F">
        <w:rPr>
          <w:rFonts w:ascii="Arial" w:eastAsia="STZhongsong" w:hAnsi="Arial" w:cs="Arial"/>
          <w:i/>
          <w:lang w:eastAsia="zh-CN"/>
        </w:rPr>
        <w:t>Supplier</w:t>
      </w:r>
      <w:r w:rsidRPr="005C2CCC">
        <w:rPr>
          <w:rFonts w:ascii="Arial" w:eastAsia="STZhongsong" w:hAnsi="Arial" w:cs="Arial"/>
          <w:lang w:eastAsia="zh-CN"/>
        </w:rPr>
        <w:t xml:space="preserve"> or any Sub-</w:t>
      </w:r>
      <w:r w:rsidR="00D15F1F">
        <w:rPr>
          <w:rFonts w:ascii="Arial" w:eastAsia="STZhongsong" w:hAnsi="Arial" w:cs="Arial"/>
          <w:lang w:eastAsia="zh-CN"/>
        </w:rPr>
        <w:t>Supplier</w:t>
      </w:r>
      <w:r w:rsidRPr="005C2CCC">
        <w:rPr>
          <w:rFonts w:ascii="Arial" w:eastAsia="STZhongsong" w:hAnsi="Arial" w:cs="Arial"/>
          <w:lang w:eastAsia="zh-CN"/>
        </w:rPr>
        <w:t xml:space="preserve"> in relation to its obligations under regulation 13 of the Employment Regulations, except to the extent that the liability arises from the failure by the </w:t>
      </w:r>
      <w:r>
        <w:rPr>
          <w:rFonts w:ascii="Arial" w:eastAsia="STZhongsong" w:hAnsi="Arial" w:cs="Arial"/>
          <w:i/>
          <w:lang w:eastAsia="zh-CN"/>
        </w:rPr>
        <w:t>Purchaser</w:t>
      </w:r>
      <w:r w:rsidRPr="005C2CCC">
        <w:rPr>
          <w:rFonts w:ascii="Arial" w:eastAsia="STZhongsong" w:hAnsi="Arial" w:cs="Arial"/>
          <w:lang w:eastAsia="zh-CN"/>
        </w:rPr>
        <w:t xml:space="preserve"> and/or Replacement </w:t>
      </w:r>
      <w:r w:rsidR="00D15F1F">
        <w:rPr>
          <w:rFonts w:ascii="Arial" w:eastAsia="STZhongsong" w:hAnsi="Arial" w:cs="Arial"/>
          <w:lang w:eastAsia="zh-CN"/>
        </w:rPr>
        <w:t>Supplier</w:t>
      </w:r>
      <w:r w:rsidRPr="005C2CCC">
        <w:rPr>
          <w:rFonts w:ascii="Arial" w:eastAsia="STZhongsong" w:hAnsi="Arial" w:cs="Arial"/>
          <w:lang w:eastAsia="zh-CN"/>
        </w:rPr>
        <w:t xml:space="preserve"> to comply with regulation 13(4) of the Employment Regulations.</w:t>
      </w:r>
    </w:p>
    <w:p w14:paraId="777B4A71" w14:textId="118D5583" w:rsidR="005C2CCC" w:rsidRPr="005C2CCC" w:rsidRDefault="005C2CCC" w:rsidP="006B07B4">
      <w:pPr>
        <w:numPr>
          <w:ilvl w:val="1"/>
          <w:numId w:val="76"/>
        </w:numPr>
        <w:adjustRightInd w:val="0"/>
        <w:spacing w:after="240"/>
        <w:outlineLvl w:val="2"/>
        <w:rPr>
          <w:rFonts w:ascii="Arial" w:eastAsia="STZhongsong" w:hAnsi="Arial" w:cs="Arial"/>
          <w:lang w:eastAsia="zh-CN"/>
        </w:rPr>
      </w:pPr>
      <w:bookmarkStart w:id="79" w:name="_Ref420490828"/>
      <w:r w:rsidRPr="005C2CCC">
        <w:rPr>
          <w:rFonts w:ascii="Arial" w:eastAsia="STZhongsong" w:hAnsi="Arial" w:cs="Arial"/>
          <w:lang w:eastAsia="zh-CN"/>
        </w:rPr>
        <w:t xml:space="preserve">The indemnities in paragraph </w:t>
      </w:r>
      <w:r w:rsidRPr="005C2CCC">
        <w:rPr>
          <w:rFonts w:ascii="Arial" w:eastAsia="STZhongsong" w:hAnsi="Arial" w:cs="Arial"/>
          <w:lang w:eastAsia="zh-CN"/>
        </w:rPr>
        <w:fldChar w:fldCharType="begin"/>
      </w:r>
      <w:r w:rsidRPr="005C2CCC">
        <w:rPr>
          <w:rFonts w:ascii="Arial" w:eastAsia="STZhongsong" w:hAnsi="Arial" w:cs="Arial"/>
          <w:lang w:eastAsia="zh-CN"/>
        </w:rPr>
        <w:instrText xml:space="preserve"> REF _Ref390945920 \r \h  \* MERGEFORMAT </w:instrText>
      </w:r>
      <w:r w:rsidRPr="005C2CCC">
        <w:rPr>
          <w:rFonts w:ascii="Arial" w:eastAsia="STZhongsong" w:hAnsi="Arial" w:cs="Arial"/>
          <w:lang w:eastAsia="zh-CN"/>
        </w:rPr>
      </w:r>
      <w:r w:rsidRPr="005C2CCC">
        <w:rPr>
          <w:rFonts w:ascii="Arial" w:eastAsia="STZhongsong" w:hAnsi="Arial" w:cs="Arial"/>
          <w:lang w:eastAsia="zh-CN"/>
        </w:rPr>
        <w:fldChar w:fldCharType="separate"/>
      </w:r>
      <w:r w:rsidRPr="005C2CCC">
        <w:rPr>
          <w:rFonts w:ascii="Arial" w:eastAsia="STZhongsong" w:hAnsi="Arial" w:cs="Arial"/>
          <w:lang w:eastAsia="zh-CN"/>
        </w:rPr>
        <w:t>2.3</w:t>
      </w:r>
      <w:r w:rsidRPr="005C2CCC">
        <w:rPr>
          <w:rFonts w:ascii="Arial" w:eastAsia="STZhongsong" w:hAnsi="Arial" w:cs="Arial"/>
          <w:lang w:eastAsia="zh-CN"/>
        </w:rPr>
        <w:fldChar w:fldCharType="end"/>
      </w:r>
      <w:r w:rsidRPr="005C2CCC">
        <w:rPr>
          <w:rFonts w:ascii="Arial" w:eastAsia="STZhongsong" w:hAnsi="Arial" w:cs="Arial"/>
          <w:lang w:eastAsia="zh-CN"/>
        </w:rPr>
        <w:t xml:space="preserve"> of Part D of this Annex G  shall not apply to the extent that the Employee Liabilities arise or are attributable to an act or omission of the Replacement </w:t>
      </w:r>
      <w:r w:rsidR="00D15F1F">
        <w:rPr>
          <w:rFonts w:ascii="Arial" w:eastAsia="STZhongsong" w:hAnsi="Arial" w:cs="Arial"/>
          <w:lang w:eastAsia="zh-CN"/>
        </w:rPr>
        <w:t>Supplier</w:t>
      </w:r>
      <w:r w:rsidRPr="005C2CCC">
        <w:rPr>
          <w:rFonts w:ascii="Arial" w:eastAsia="STZhongsong" w:hAnsi="Arial" w:cs="Arial"/>
          <w:lang w:eastAsia="zh-CN"/>
        </w:rPr>
        <w:t xml:space="preserve"> and/or any Replacement Sub-</w:t>
      </w:r>
      <w:r w:rsidR="00D15F1F">
        <w:rPr>
          <w:rFonts w:ascii="Arial" w:eastAsia="STZhongsong" w:hAnsi="Arial" w:cs="Arial"/>
          <w:lang w:eastAsia="zh-CN"/>
        </w:rPr>
        <w:t>Supplier</w:t>
      </w:r>
      <w:r w:rsidRPr="005C2CCC">
        <w:rPr>
          <w:rFonts w:ascii="Arial" w:eastAsia="STZhongsong" w:hAnsi="Arial" w:cs="Arial"/>
          <w:lang w:eastAsia="zh-CN"/>
        </w:rPr>
        <w:t xml:space="preserve"> whether occurring or having its origin before, on or after the Service Transfer Date, including any Employee Liabilities:</w:t>
      </w:r>
      <w:bookmarkEnd w:id="79"/>
      <w:r w:rsidRPr="005C2CCC">
        <w:rPr>
          <w:rFonts w:ascii="Arial" w:eastAsia="STZhongsong" w:hAnsi="Arial" w:cs="Arial"/>
          <w:lang w:eastAsia="zh-CN"/>
        </w:rPr>
        <w:t xml:space="preserve"> </w:t>
      </w:r>
    </w:p>
    <w:p w14:paraId="4FE3D586" w14:textId="50907A04" w:rsidR="005C2CCC" w:rsidRPr="005C2CCC" w:rsidRDefault="005C2CCC" w:rsidP="006B07B4">
      <w:pPr>
        <w:numPr>
          <w:ilvl w:val="2"/>
          <w:numId w:val="76"/>
        </w:numPr>
        <w:adjustRightInd w:val="0"/>
        <w:spacing w:after="240"/>
        <w:outlineLvl w:val="3"/>
        <w:rPr>
          <w:rFonts w:ascii="Arial" w:eastAsia="STZhongsong" w:hAnsi="Arial" w:cs="Arial"/>
          <w:lang w:eastAsia="zh-CN"/>
        </w:rPr>
      </w:pPr>
      <w:r w:rsidRPr="005C2CCC">
        <w:rPr>
          <w:rFonts w:ascii="Arial" w:eastAsia="STZhongsong" w:hAnsi="Arial" w:cs="Arial"/>
          <w:lang w:eastAsia="zh-CN"/>
        </w:rPr>
        <w:t xml:space="preserve">arising out of the resignation of any Transferring </w:t>
      </w:r>
      <w:r w:rsidR="00D15F1F">
        <w:rPr>
          <w:rFonts w:ascii="Arial" w:eastAsia="STZhongsong" w:hAnsi="Arial" w:cs="Arial"/>
          <w:lang w:eastAsia="zh-CN"/>
        </w:rPr>
        <w:t>Supplier</w:t>
      </w:r>
      <w:r w:rsidRPr="005C2CCC">
        <w:rPr>
          <w:rFonts w:ascii="Arial" w:eastAsia="STZhongsong" w:hAnsi="Arial" w:cs="Arial"/>
          <w:lang w:eastAsia="zh-CN"/>
        </w:rPr>
        <w:t xml:space="preserve"> Employee before the Service Transfer Date on account of substantial detrimental changes to his/her working conditions proposed by the Replacement </w:t>
      </w:r>
      <w:r w:rsidR="00D15F1F">
        <w:rPr>
          <w:rFonts w:ascii="Arial" w:eastAsia="STZhongsong" w:hAnsi="Arial" w:cs="Arial"/>
          <w:lang w:eastAsia="zh-CN"/>
        </w:rPr>
        <w:t>Supplier</w:t>
      </w:r>
      <w:r w:rsidRPr="005C2CCC">
        <w:rPr>
          <w:rFonts w:ascii="Arial" w:eastAsia="STZhongsong" w:hAnsi="Arial" w:cs="Arial"/>
          <w:lang w:eastAsia="zh-CN"/>
        </w:rPr>
        <w:t xml:space="preserve"> and/or any Replacement Sub-</w:t>
      </w:r>
      <w:r w:rsidR="00D15F1F">
        <w:rPr>
          <w:rFonts w:ascii="Arial" w:eastAsia="STZhongsong" w:hAnsi="Arial" w:cs="Arial"/>
          <w:lang w:eastAsia="zh-CN"/>
        </w:rPr>
        <w:t>Supplier</w:t>
      </w:r>
      <w:r w:rsidRPr="005C2CCC">
        <w:rPr>
          <w:rFonts w:ascii="Arial" w:eastAsia="STZhongsong" w:hAnsi="Arial" w:cs="Arial"/>
          <w:lang w:eastAsia="zh-CN"/>
        </w:rPr>
        <w:t xml:space="preserve"> to occur in the period on or after the Service Transfer Date); or</w:t>
      </w:r>
    </w:p>
    <w:p w14:paraId="728354E9" w14:textId="507CA129" w:rsidR="005C2CCC" w:rsidRPr="005C2CCC" w:rsidRDefault="005C2CCC" w:rsidP="006B07B4">
      <w:pPr>
        <w:numPr>
          <w:ilvl w:val="2"/>
          <w:numId w:val="76"/>
        </w:numPr>
        <w:adjustRightInd w:val="0"/>
        <w:spacing w:after="240"/>
        <w:outlineLvl w:val="3"/>
        <w:rPr>
          <w:rFonts w:ascii="Arial" w:eastAsia="STZhongsong" w:hAnsi="Arial" w:cs="Arial"/>
          <w:lang w:eastAsia="zh-CN"/>
        </w:rPr>
      </w:pPr>
      <w:r w:rsidRPr="005C2CCC">
        <w:rPr>
          <w:rFonts w:ascii="Arial" w:eastAsia="STZhongsong" w:hAnsi="Arial" w:cs="Arial"/>
          <w:lang w:eastAsia="zh-CN"/>
        </w:rPr>
        <w:t xml:space="preserve">arising from the Replacement </w:t>
      </w:r>
      <w:r w:rsidR="00D15F1F">
        <w:rPr>
          <w:rFonts w:ascii="Arial" w:eastAsia="STZhongsong" w:hAnsi="Arial" w:cs="Arial"/>
          <w:lang w:eastAsia="zh-CN"/>
        </w:rPr>
        <w:t>Supplier</w:t>
      </w:r>
      <w:r w:rsidRPr="005C2CCC">
        <w:rPr>
          <w:rFonts w:ascii="Arial" w:eastAsia="STZhongsong" w:hAnsi="Arial" w:cs="Arial"/>
          <w:lang w:eastAsia="zh-CN"/>
        </w:rPr>
        <w:t>’s failure, and/or Replacement Sub-</w:t>
      </w:r>
      <w:r w:rsidR="00D15F1F">
        <w:rPr>
          <w:rFonts w:ascii="Arial" w:eastAsia="STZhongsong" w:hAnsi="Arial" w:cs="Arial"/>
          <w:lang w:eastAsia="zh-CN"/>
        </w:rPr>
        <w:t>Supplier</w:t>
      </w:r>
      <w:r w:rsidRPr="005C2CCC">
        <w:rPr>
          <w:rFonts w:ascii="Arial" w:eastAsia="STZhongsong" w:hAnsi="Arial" w:cs="Arial"/>
          <w:lang w:eastAsia="zh-CN"/>
        </w:rPr>
        <w:t>’s failure, to comply with its obligations under the Employment Regulations.</w:t>
      </w:r>
    </w:p>
    <w:p w14:paraId="335D69AE" w14:textId="6194B242" w:rsidR="005C2CCC" w:rsidRPr="005C2CCC" w:rsidRDefault="005C2CCC" w:rsidP="006B07B4">
      <w:pPr>
        <w:numPr>
          <w:ilvl w:val="1"/>
          <w:numId w:val="76"/>
        </w:numPr>
        <w:adjustRightInd w:val="0"/>
        <w:spacing w:after="240"/>
        <w:outlineLvl w:val="2"/>
        <w:rPr>
          <w:rFonts w:ascii="Arial" w:eastAsia="STZhongsong" w:hAnsi="Arial" w:cs="Arial"/>
          <w:lang w:eastAsia="zh-CN"/>
        </w:rPr>
      </w:pPr>
      <w:bookmarkStart w:id="80" w:name="_Ref389142662"/>
      <w:r w:rsidRPr="005C2CCC">
        <w:rPr>
          <w:rFonts w:ascii="Arial" w:eastAsia="STZhongsong" w:hAnsi="Arial" w:cs="Arial"/>
          <w:lang w:eastAsia="zh-CN"/>
        </w:rPr>
        <w:t xml:space="preserve">If any person who is not a Transferring </w:t>
      </w:r>
      <w:r w:rsidR="00D15F1F">
        <w:rPr>
          <w:rFonts w:ascii="Arial" w:eastAsia="STZhongsong" w:hAnsi="Arial" w:cs="Arial"/>
          <w:lang w:eastAsia="zh-CN"/>
        </w:rPr>
        <w:t>Supplier</w:t>
      </w:r>
      <w:r w:rsidRPr="005C2CCC">
        <w:rPr>
          <w:rFonts w:ascii="Arial" w:eastAsia="STZhongsong" w:hAnsi="Arial" w:cs="Arial"/>
          <w:lang w:eastAsia="zh-CN"/>
        </w:rPr>
        <w:t xml:space="preserve"> Employee claims, or it is determined in relation to any person who is not a Transferring </w:t>
      </w:r>
      <w:r w:rsidR="00D15F1F">
        <w:rPr>
          <w:rFonts w:ascii="Arial" w:eastAsia="STZhongsong" w:hAnsi="Arial" w:cs="Arial"/>
          <w:lang w:eastAsia="zh-CN"/>
        </w:rPr>
        <w:t>Supplier</w:t>
      </w:r>
      <w:r w:rsidRPr="005C2CCC">
        <w:rPr>
          <w:rFonts w:ascii="Arial" w:eastAsia="STZhongsong" w:hAnsi="Arial" w:cs="Arial"/>
          <w:lang w:eastAsia="zh-CN"/>
        </w:rPr>
        <w:t xml:space="preserve"> Employee, that his/her contract of employment has been transferred from the </w:t>
      </w:r>
      <w:r w:rsidR="00D15F1F">
        <w:rPr>
          <w:rFonts w:ascii="Arial" w:eastAsia="STZhongsong" w:hAnsi="Arial" w:cs="Arial"/>
          <w:i/>
          <w:lang w:eastAsia="zh-CN"/>
        </w:rPr>
        <w:t>Supplier</w:t>
      </w:r>
      <w:r w:rsidRPr="005C2CCC">
        <w:rPr>
          <w:rFonts w:ascii="Arial" w:eastAsia="STZhongsong" w:hAnsi="Arial" w:cs="Arial"/>
          <w:lang w:eastAsia="zh-CN"/>
        </w:rPr>
        <w:t xml:space="preserve"> or any Sub-</w:t>
      </w:r>
      <w:r w:rsidR="00D15F1F">
        <w:rPr>
          <w:rFonts w:ascii="Arial" w:eastAsia="STZhongsong" w:hAnsi="Arial" w:cs="Arial"/>
          <w:lang w:eastAsia="zh-CN"/>
        </w:rPr>
        <w:t>Supplier</w:t>
      </w:r>
      <w:r w:rsidRPr="005C2CCC">
        <w:rPr>
          <w:rFonts w:ascii="Arial" w:eastAsia="STZhongsong" w:hAnsi="Arial" w:cs="Arial"/>
          <w:lang w:eastAsia="zh-CN"/>
        </w:rPr>
        <w:t xml:space="preserve"> to the Replacement </w:t>
      </w:r>
      <w:r w:rsidR="00D15F1F">
        <w:rPr>
          <w:rFonts w:ascii="Arial" w:eastAsia="STZhongsong" w:hAnsi="Arial" w:cs="Arial"/>
          <w:lang w:eastAsia="zh-CN"/>
        </w:rPr>
        <w:t>Supplier</w:t>
      </w:r>
      <w:r w:rsidRPr="005C2CCC">
        <w:rPr>
          <w:rFonts w:ascii="Arial" w:eastAsia="STZhongsong" w:hAnsi="Arial" w:cs="Arial"/>
          <w:lang w:eastAsia="zh-CN"/>
        </w:rPr>
        <w:t xml:space="preserve"> and/or Replacement Sub-</w:t>
      </w:r>
      <w:r w:rsidR="00D15F1F">
        <w:rPr>
          <w:rFonts w:ascii="Arial" w:eastAsia="STZhongsong" w:hAnsi="Arial" w:cs="Arial"/>
          <w:lang w:eastAsia="zh-CN"/>
        </w:rPr>
        <w:t>Supplier</w:t>
      </w:r>
      <w:r w:rsidRPr="005C2CCC">
        <w:rPr>
          <w:rFonts w:ascii="Arial" w:eastAsia="STZhongsong" w:hAnsi="Arial" w:cs="Arial"/>
          <w:lang w:eastAsia="zh-CN"/>
        </w:rPr>
        <w:t xml:space="preserve"> pursuant to the Employment Regulations or the Acquired Rights Directive, then:</w:t>
      </w:r>
      <w:bookmarkEnd w:id="80"/>
    </w:p>
    <w:p w14:paraId="21ABF56E" w14:textId="025618C6" w:rsidR="005C2CCC" w:rsidRPr="005C2CCC" w:rsidRDefault="005C2CCC" w:rsidP="006B07B4">
      <w:pPr>
        <w:numPr>
          <w:ilvl w:val="2"/>
          <w:numId w:val="76"/>
        </w:numPr>
        <w:adjustRightInd w:val="0"/>
        <w:spacing w:after="240"/>
        <w:outlineLvl w:val="3"/>
        <w:rPr>
          <w:rFonts w:ascii="Arial" w:eastAsia="STZhongsong" w:hAnsi="Arial" w:cs="Arial"/>
          <w:lang w:eastAsia="zh-CN"/>
        </w:rPr>
      </w:pPr>
      <w:bookmarkStart w:id="81" w:name="_Ref420491112"/>
      <w:r w:rsidRPr="005C2CCC">
        <w:rPr>
          <w:rFonts w:ascii="Arial" w:eastAsia="STZhongsong" w:hAnsi="Arial" w:cs="Arial"/>
          <w:lang w:eastAsia="zh-CN"/>
        </w:rPr>
        <w:t xml:space="preserve">the </w:t>
      </w:r>
      <w:r>
        <w:rPr>
          <w:rFonts w:ascii="Arial" w:eastAsia="STZhongsong" w:hAnsi="Arial" w:cs="Arial"/>
          <w:i/>
          <w:lang w:eastAsia="zh-CN"/>
        </w:rPr>
        <w:t>Purchaser</w:t>
      </w:r>
      <w:r w:rsidRPr="005C2CCC">
        <w:rPr>
          <w:rFonts w:ascii="Arial" w:eastAsia="STZhongsong" w:hAnsi="Arial" w:cs="Arial"/>
          <w:lang w:eastAsia="zh-CN"/>
        </w:rPr>
        <w:t xml:space="preserve"> shall procure that the Replacement </w:t>
      </w:r>
      <w:r w:rsidR="00D15F1F">
        <w:rPr>
          <w:rFonts w:ascii="Arial" w:eastAsia="STZhongsong" w:hAnsi="Arial" w:cs="Arial"/>
          <w:lang w:eastAsia="zh-CN"/>
        </w:rPr>
        <w:t>Supplier</w:t>
      </w:r>
      <w:r w:rsidRPr="005C2CCC">
        <w:rPr>
          <w:rFonts w:ascii="Arial" w:eastAsia="STZhongsong" w:hAnsi="Arial" w:cs="Arial"/>
          <w:lang w:eastAsia="zh-CN"/>
        </w:rPr>
        <w:t xml:space="preserve"> shall, or any Replacement Sub-</w:t>
      </w:r>
      <w:r w:rsidR="00D15F1F">
        <w:rPr>
          <w:rFonts w:ascii="Arial" w:eastAsia="STZhongsong" w:hAnsi="Arial" w:cs="Arial"/>
          <w:lang w:eastAsia="zh-CN"/>
        </w:rPr>
        <w:t>Supplier</w:t>
      </w:r>
      <w:r w:rsidRPr="005C2CCC">
        <w:rPr>
          <w:rFonts w:ascii="Arial" w:eastAsia="STZhongsong" w:hAnsi="Arial" w:cs="Arial"/>
          <w:lang w:eastAsia="zh-CN"/>
        </w:rPr>
        <w:t xml:space="preserve"> shall, within five (5) Working Days of becoming aware of that fact, give notice in writing to the </w:t>
      </w:r>
      <w:r w:rsidR="00D15F1F">
        <w:rPr>
          <w:rFonts w:ascii="Arial" w:eastAsia="STZhongsong" w:hAnsi="Arial" w:cs="Arial"/>
          <w:i/>
          <w:lang w:eastAsia="zh-CN"/>
        </w:rPr>
        <w:t>Supplier</w:t>
      </w:r>
      <w:r w:rsidRPr="005C2CCC">
        <w:rPr>
          <w:rFonts w:ascii="Arial" w:eastAsia="STZhongsong" w:hAnsi="Arial" w:cs="Arial"/>
          <w:lang w:eastAsia="zh-CN"/>
        </w:rPr>
        <w:t>; and</w:t>
      </w:r>
      <w:bookmarkEnd w:id="81"/>
    </w:p>
    <w:p w14:paraId="5CF33FCC" w14:textId="6AABF256" w:rsidR="005C2CCC" w:rsidRPr="005C2CCC" w:rsidRDefault="005C2CCC" w:rsidP="006B07B4">
      <w:pPr>
        <w:numPr>
          <w:ilvl w:val="2"/>
          <w:numId w:val="76"/>
        </w:numPr>
        <w:adjustRightInd w:val="0"/>
        <w:spacing w:after="240"/>
        <w:outlineLvl w:val="3"/>
        <w:rPr>
          <w:rFonts w:ascii="Arial" w:eastAsia="STZhongsong" w:hAnsi="Arial" w:cs="Arial"/>
          <w:lang w:eastAsia="zh-CN"/>
        </w:rPr>
      </w:pPr>
      <w:bookmarkStart w:id="82" w:name="_Ref420490987"/>
      <w:r w:rsidRPr="005C2CCC">
        <w:rPr>
          <w:rFonts w:ascii="Arial" w:eastAsia="STZhongsong" w:hAnsi="Arial" w:cs="Arial"/>
          <w:lang w:eastAsia="zh-CN"/>
        </w:rPr>
        <w:t xml:space="preserve">the </w:t>
      </w:r>
      <w:r w:rsidR="00D15F1F">
        <w:rPr>
          <w:rFonts w:ascii="Arial" w:eastAsia="STZhongsong" w:hAnsi="Arial" w:cs="Arial"/>
          <w:i/>
          <w:lang w:eastAsia="zh-CN"/>
        </w:rPr>
        <w:t>Supplier</w:t>
      </w:r>
      <w:r w:rsidRPr="005C2CCC">
        <w:rPr>
          <w:rFonts w:ascii="Arial" w:eastAsia="STZhongsong" w:hAnsi="Arial" w:cs="Arial"/>
          <w:lang w:eastAsia="zh-CN"/>
        </w:rPr>
        <w:t xml:space="preserve"> may offer (or may procure that a Sub-</w:t>
      </w:r>
      <w:r w:rsidR="00D15F1F">
        <w:rPr>
          <w:rFonts w:ascii="Arial" w:eastAsia="STZhongsong" w:hAnsi="Arial" w:cs="Arial"/>
          <w:lang w:eastAsia="zh-CN"/>
        </w:rPr>
        <w:t>Supplier</w:t>
      </w:r>
      <w:r w:rsidRPr="005C2CCC">
        <w:rPr>
          <w:rFonts w:ascii="Arial" w:eastAsia="STZhongsong" w:hAnsi="Arial" w:cs="Arial"/>
          <w:lang w:eastAsia="zh-CN"/>
        </w:rPr>
        <w:t xml:space="preserve"> may offer) employment to such person within fifteen (15) Working Days of the notification by the Replacement </w:t>
      </w:r>
      <w:r w:rsidR="00D15F1F">
        <w:rPr>
          <w:rFonts w:ascii="Arial" w:eastAsia="STZhongsong" w:hAnsi="Arial" w:cs="Arial"/>
          <w:lang w:eastAsia="zh-CN"/>
        </w:rPr>
        <w:t>Supplier</w:t>
      </w:r>
      <w:r w:rsidRPr="005C2CCC">
        <w:rPr>
          <w:rFonts w:ascii="Arial" w:eastAsia="STZhongsong" w:hAnsi="Arial" w:cs="Arial"/>
          <w:lang w:eastAsia="zh-CN"/>
        </w:rPr>
        <w:t xml:space="preserve"> and/or any and/or Replacement Sub-</w:t>
      </w:r>
      <w:r w:rsidR="00D15F1F">
        <w:rPr>
          <w:rFonts w:ascii="Arial" w:eastAsia="STZhongsong" w:hAnsi="Arial" w:cs="Arial"/>
          <w:lang w:eastAsia="zh-CN"/>
        </w:rPr>
        <w:t>Supplier</w:t>
      </w:r>
      <w:r w:rsidRPr="005C2CCC">
        <w:rPr>
          <w:rFonts w:ascii="Arial" w:eastAsia="STZhongsong" w:hAnsi="Arial" w:cs="Arial"/>
          <w:lang w:eastAsia="zh-CN"/>
        </w:rPr>
        <w:t xml:space="preserve"> or take such other reasonable steps as it considers appropriate to deal with the matter provided always that such steps are in compliance with the </w:t>
      </w:r>
      <w:r w:rsidRPr="005C2CCC">
        <w:rPr>
          <w:rFonts w:ascii="Arial" w:eastAsia="STZhongsong" w:hAnsi="Arial" w:cs="Arial"/>
          <w:i/>
          <w:lang w:eastAsia="zh-CN"/>
        </w:rPr>
        <w:t>law of the contract</w:t>
      </w:r>
      <w:r w:rsidRPr="005C2CCC">
        <w:rPr>
          <w:rFonts w:ascii="Arial" w:eastAsia="STZhongsong" w:hAnsi="Arial" w:cs="Arial"/>
          <w:lang w:eastAsia="zh-CN"/>
        </w:rPr>
        <w:t>.</w:t>
      </w:r>
      <w:bookmarkEnd w:id="82"/>
    </w:p>
    <w:p w14:paraId="7AE34FD8" w14:textId="05883BE9" w:rsidR="005C2CCC" w:rsidRPr="005C2CCC" w:rsidRDefault="005C2CCC" w:rsidP="006B07B4">
      <w:pPr>
        <w:numPr>
          <w:ilvl w:val="1"/>
          <w:numId w:val="76"/>
        </w:numPr>
        <w:adjustRightInd w:val="0"/>
        <w:spacing w:after="240"/>
        <w:outlineLvl w:val="2"/>
        <w:rPr>
          <w:rFonts w:ascii="Arial" w:eastAsia="STZhongsong" w:hAnsi="Arial" w:cs="Arial"/>
          <w:lang w:eastAsia="zh-CN"/>
        </w:rPr>
      </w:pPr>
      <w:r w:rsidRPr="005C2CCC">
        <w:rPr>
          <w:rFonts w:ascii="Arial" w:eastAsia="STZhongsong" w:hAnsi="Arial" w:cs="Arial"/>
          <w:lang w:eastAsia="zh-CN"/>
        </w:rPr>
        <w:t xml:space="preserve">If such offer is accepted, or if the situation has otherwise been resolved by the </w:t>
      </w:r>
      <w:r w:rsidR="00D15F1F">
        <w:rPr>
          <w:rFonts w:ascii="Arial" w:eastAsia="STZhongsong" w:hAnsi="Arial" w:cs="Arial"/>
          <w:i/>
          <w:lang w:eastAsia="zh-CN"/>
        </w:rPr>
        <w:t>Supplier</w:t>
      </w:r>
      <w:r w:rsidRPr="005C2CCC">
        <w:rPr>
          <w:rFonts w:ascii="Arial" w:eastAsia="STZhongsong" w:hAnsi="Arial" w:cs="Arial"/>
          <w:lang w:eastAsia="zh-CN"/>
        </w:rPr>
        <w:t xml:space="preserve"> or a Sub-</w:t>
      </w:r>
      <w:r w:rsidR="00D15F1F">
        <w:rPr>
          <w:rFonts w:ascii="Arial" w:eastAsia="STZhongsong" w:hAnsi="Arial" w:cs="Arial"/>
          <w:lang w:eastAsia="zh-CN"/>
        </w:rPr>
        <w:t>Supplier</w:t>
      </w:r>
      <w:r w:rsidRPr="005C2CCC">
        <w:rPr>
          <w:rFonts w:ascii="Arial" w:eastAsia="STZhongsong" w:hAnsi="Arial" w:cs="Arial"/>
          <w:lang w:eastAsia="zh-CN"/>
        </w:rPr>
        <w:t xml:space="preserve">, the </w:t>
      </w:r>
      <w:r>
        <w:rPr>
          <w:rFonts w:ascii="Arial" w:eastAsia="STZhongsong" w:hAnsi="Arial" w:cs="Arial"/>
          <w:i/>
          <w:lang w:eastAsia="zh-CN"/>
        </w:rPr>
        <w:t>Purchaser</w:t>
      </w:r>
      <w:r w:rsidRPr="005C2CCC">
        <w:rPr>
          <w:rFonts w:ascii="Arial" w:eastAsia="STZhongsong" w:hAnsi="Arial" w:cs="Arial"/>
          <w:lang w:eastAsia="zh-CN"/>
        </w:rPr>
        <w:t xml:space="preserve"> shall procure that the Replacement </w:t>
      </w:r>
      <w:r w:rsidR="00D15F1F">
        <w:rPr>
          <w:rFonts w:ascii="Arial" w:eastAsia="STZhongsong" w:hAnsi="Arial" w:cs="Arial"/>
          <w:lang w:eastAsia="zh-CN"/>
        </w:rPr>
        <w:t>Supplier</w:t>
      </w:r>
      <w:r w:rsidRPr="005C2CCC">
        <w:rPr>
          <w:rFonts w:ascii="Arial" w:eastAsia="STZhongsong" w:hAnsi="Arial" w:cs="Arial"/>
          <w:lang w:eastAsia="zh-CN"/>
        </w:rPr>
        <w:t xml:space="preserve"> shall, or procure that </w:t>
      </w:r>
      <w:r w:rsidRPr="005C2CCC">
        <w:rPr>
          <w:rFonts w:ascii="Arial" w:eastAsia="STZhongsong" w:hAnsi="Arial" w:cs="Arial"/>
          <w:lang w:eastAsia="zh-CN"/>
        </w:rPr>
        <w:lastRenderedPageBreak/>
        <w:t>the Replacement Sub-</w:t>
      </w:r>
      <w:r w:rsidR="00D15F1F">
        <w:rPr>
          <w:rFonts w:ascii="Arial" w:eastAsia="STZhongsong" w:hAnsi="Arial" w:cs="Arial"/>
          <w:lang w:eastAsia="zh-CN"/>
        </w:rPr>
        <w:t>Supplier</w:t>
      </w:r>
      <w:r w:rsidRPr="005C2CCC">
        <w:rPr>
          <w:rFonts w:ascii="Arial" w:eastAsia="STZhongsong" w:hAnsi="Arial" w:cs="Arial"/>
          <w:lang w:eastAsia="zh-CN"/>
        </w:rPr>
        <w:t xml:space="preserve"> shall, immediately release or procure the release of the person from his/her employment or alleged employment.</w:t>
      </w:r>
    </w:p>
    <w:p w14:paraId="7D7B1065" w14:textId="77777777" w:rsidR="005C2CCC" w:rsidRPr="005C2CCC" w:rsidRDefault="005C2CCC" w:rsidP="006B07B4">
      <w:pPr>
        <w:numPr>
          <w:ilvl w:val="1"/>
          <w:numId w:val="76"/>
        </w:numPr>
        <w:adjustRightInd w:val="0"/>
        <w:spacing w:after="240"/>
        <w:outlineLvl w:val="2"/>
        <w:rPr>
          <w:rFonts w:ascii="Arial" w:eastAsia="STZhongsong" w:hAnsi="Arial" w:cs="Arial"/>
          <w:lang w:eastAsia="zh-CN"/>
        </w:rPr>
      </w:pPr>
      <w:bookmarkStart w:id="83" w:name="_Ref389142679"/>
      <w:r w:rsidRPr="005C2CCC">
        <w:rPr>
          <w:rFonts w:ascii="Arial" w:eastAsia="STZhongsong" w:hAnsi="Arial" w:cs="Arial"/>
          <w:lang w:eastAsia="zh-CN"/>
        </w:rPr>
        <w:t xml:space="preserve">If after the fifteen (15) Working Day period specified in paragraph </w:t>
      </w:r>
      <w:r w:rsidRPr="005C2CCC">
        <w:rPr>
          <w:rFonts w:ascii="Arial" w:eastAsia="STZhongsong" w:hAnsi="Arial" w:cs="Arial"/>
          <w:lang w:eastAsia="zh-CN"/>
        </w:rPr>
        <w:fldChar w:fldCharType="begin"/>
      </w:r>
      <w:r w:rsidRPr="005C2CCC">
        <w:rPr>
          <w:rFonts w:ascii="Arial" w:eastAsia="STZhongsong" w:hAnsi="Arial" w:cs="Arial"/>
          <w:lang w:eastAsia="zh-CN"/>
        </w:rPr>
        <w:instrText xml:space="preserve"> REF _Ref420490987 \r \h  \* MERGEFORMAT </w:instrText>
      </w:r>
      <w:r w:rsidRPr="005C2CCC">
        <w:rPr>
          <w:rFonts w:ascii="Arial" w:eastAsia="STZhongsong" w:hAnsi="Arial" w:cs="Arial"/>
          <w:lang w:eastAsia="zh-CN"/>
        </w:rPr>
      </w:r>
      <w:r w:rsidRPr="005C2CCC">
        <w:rPr>
          <w:rFonts w:ascii="Arial" w:eastAsia="STZhongsong" w:hAnsi="Arial" w:cs="Arial"/>
          <w:lang w:eastAsia="zh-CN"/>
        </w:rPr>
        <w:fldChar w:fldCharType="separate"/>
      </w:r>
      <w:r w:rsidRPr="005C2CCC">
        <w:rPr>
          <w:rFonts w:ascii="Arial" w:eastAsia="STZhongsong" w:hAnsi="Arial" w:cs="Arial"/>
          <w:lang w:eastAsia="zh-CN"/>
        </w:rPr>
        <w:t>2.5.2</w:t>
      </w:r>
      <w:r w:rsidRPr="005C2CCC">
        <w:rPr>
          <w:rFonts w:ascii="Arial" w:eastAsia="STZhongsong" w:hAnsi="Arial" w:cs="Arial"/>
          <w:lang w:eastAsia="zh-CN"/>
        </w:rPr>
        <w:fldChar w:fldCharType="end"/>
      </w:r>
      <w:r w:rsidRPr="005C2CCC">
        <w:rPr>
          <w:rFonts w:ascii="Arial" w:eastAsia="STZhongsong" w:hAnsi="Arial" w:cs="Arial"/>
          <w:lang w:eastAsia="zh-CN"/>
        </w:rPr>
        <w:t xml:space="preserve">  of Part D of this Annex G has elapsed:</w:t>
      </w:r>
      <w:bookmarkEnd w:id="83"/>
    </w:p>
    <w:p w14:paraId="7530E75A" w14:textId="77777777" w:rsidR="005C2CCC" w:rsidRPr="005C2CCC" w:rsidRDefault="005C2CCC" w:rsidP="006B07B4">
      <w:pPr>
        <w:numPr>
          <w:ilvl w:val="2"/>
          <w:numId w:val="76"/>
        </w:numPr>
        <w:adjustRightInd w:val="0"/>
        <w:spacing w:after="240"/>
        <w:outlineLvl w:val="3"/>
        <w:rPr>
          <w:rFonts w:ascii="Arial" w:eastAsia="STZhongsong" w:hAnsi="Arial" w:cs="Arial"/>
          <w:lang w:eastAsia="zh-CN"/>
        </w:rPr>
      </w:pPr>
      <w:r w:rsidRPr="005C2CCC">
        <w:rPr>
          <w:rFonts w:ascii="Arial" w:eastAsia="STZhongsong" w:hAnsi="Arial" w:cs="Arial"/>
          <w:lang w:eastAsia="zh-CN"/>
        </w:rPr>
        <w:t xml:space="preserve">no such offer of employment has been made; </w:t>
      </w:r>
    </w:p>
    <w:p w14:paraId="702860DA" w14:textId="77777777" w:rsidR="005C2CCC" w:rsidRPr="005C2CCC" w:rsidRDefault="005C2CCC" w:rsidP="006B07B4">
      <w:pPr>
        <w:numPr>
          <w:ilvl w:val="2"/>
          <w:numId w:val="76"/>
        </w:numPr>
        <w:adjustRightInd w:val="0"/>
        <w:spacing w:after="240"/>
        <w:outlineLvl w:val="3"/>
        <w:rPr>
          <w:rFonts w:ascii="Arial" w:eastAsia="STZhongsong" w:hAnsi="Arial" w:cs="Arial"/>
          <w:lang w:eastAsia="zh-CN"/>
        </w:rPr>
      </w:pPr>
      <w:r w:rsidRPr="005C2CCC">
        <w:rPr>
          <w:rFonts w:ascii="Arial" w:eastAsia="STZhongsong" w:hAnsi="Arial" w:cs="Arial"/>
          <w:lang w:eastAsia="zh-CN"/>
        </w:rPr>
        <w:t>such offer has been made but not accepted; or</w:t>
      </w:r>
    </w:p>
    <w:p w14:paraId="58188075" w14:textId="77777777" w:rsidR="005C2CCC" w:rsidRPr="005C2CCC" w:rsidRDefault="005C2CCC" w:rsidP="006B07B4">
      <w:pPr>
        <w:numPr>
          <w:ilvl w:val="2"/>
          <w:numId w:val="76"/>
        </w:numPr>
        <w:adjustRightInd w:val="0"/>
        <w:spacing w:after="240"/>
        <w:outlineLvl w:val="3"/>
        <w:rPr>
          <w:rFonts w:ascii="Arial" w:eastAsia="STZhongsong" w:hAnsi="Arial" w:cs="Arial"/>
          <w:lang w:eastAsia="zh-CN"/>
        </w:rPr>
      </w:pPr>
      <w:r w:rsidRPr="005C2CCC">
        <w:rPr>
          <w:rFonts w:ascii="Arial" w:eastAsia="STZhongsong" w:hAnsi="Arial" w:cs="Arial"/>
          <w:lang w:eastAsia="zh-CN"/>
        </w:rPr>
        <w:t>the situation has not otherwise been resolved;</w:t>
      </w:r>
    </w:p>
    <w:p w14:paraId="3F04ECAF" w14:textId="476E21C7" w:rsidR="005C2CCC" w:rsidRPr="005C2CCC" w:rsidRDefault="005C2CCC" w:rsidP="005C2CCC">
      <w:pPr>
        <w:tabs>
          <w:tab w:val="left" w:pos="360"/>
        </w:tabs>
        <w:ind w:left="851"/>
        <w:rPr>
          <w:rFonts w:ascii="Arial" w:hAnsi="Arial" w:cs="Arial"/>
          <w:lang w:val="en-US"/>
        </w:rPr>
      </w:pPr>
      <w:r w:rsidRPr="005C2CCC">
        <w:rPr>
          <w:rFonts w:ascii="Arial" w:hAnsi="Arial" w:cs="Arial"/>
          <w:lang w:val="en-US"/>
        </w:rPr>
        <w:t xml:space="preserve">the </w:t>
      </w:r>
      <w:r>
        <w:rPr>
          <w:rFonts w:ascii="Arial" w:hAnsi="Arial" w:cs="Arial"/>
          <w:i/>
          <w:lang w:val="en-US"/>
        </w:rPr>
        <w:t>Purchaser</w:t>
      </w:r>
      <w:r w:rsidRPr="005C2CCC">
        <w:rPr>
          <w:rFonts w:ascii="Arial" w:hAnsi="Arial" w:cs="Arial"/>
          <w:lang w:val="en-US"/>
        </w:rPr>
        <w:t xml:space="preserve"> shall advise the Replacement </w:t>
      </w:r>
      <w:r w:rsidR="00D15F1F">
        <w:rPr>
          <w:rFonts w:ascii="Arial" w:hAnsi="Arial" w:cs="Arial"/>
          <w:lang w:val="en-US"/>
        </w:rPr>
        <w:t>Supplier</w:t>
      </w:r>
      <w:r w:rsidRPr="005C2CCC">
        <w:rPr>
          <w:rFonts w:ascii="Arial" w:hAnsi="Arial" w:cs="Arial"/>
          <w:lang w:val="en-US"/>
        </w:rPr>
        <w:t xml:space="preserve"> and/or Replacement Sub-</w:t>
      </w:r>
      <w:r w:rsidR="00D15F1F">
        <w:rPr>
          <w:rFonts w:ascii="Arial" w:hAnsi="Arial" w:cs="Arial"/>
          <w:lang w:val="en-US"/>
        </w:rPr>
        <w:t>Supplier</w:t>
      </w:r>
      <w:r w:rsidRPr="005C2CCC">
        <w:rPr>
          <w:rFonts w:ascii="Arial" w:hAnsi="Arial" w:cs="Arial"/>
          <w:lang w:val="en-US"/>
        </w:rPr>
        <w:t>, as appropriate that it may within five (5) Working Days give notice to terminate the employment or alleged employment of such person.</w:t>
      </w:r>
    </w:p>
    <w:p w14:paraId="3AF8C9CB" w14:textId="77777777" w:rsidR="005C2CCC" w:rsidRPr="005C2CCC" w:rsidRDefault="005C2CCC" w:rsidP="005C2CCC">
      <w:pPr>
        <w:tabs>
          <w:tab w:val="left" w:pos="360"/>
        </w:tabs>
        <w:ind w:left="1800"/>
        <w:rPr>
          <w:rFonts w:ascii="Arial" w:hAnsi="Arial" w:cs="Arial"/>
          <w:lang w:val="en-US"/>
        </w:rPr>
      </w:pPr>
    </w:p>
    <w:p w14:paraId="756250E0" w14:textId="05E871E7" w:rsidR="005C2CCC" w:rsidRPr="005C2CCC" w:rsidRDefault="005C2CCC" w:rsidP="006B07B4">
      <w:pPr>
        <w:numPr>
          <w:ilvl w:val="1"/>
          <w:numId w:val="76"/>
        </w:numPr>
        <w:adjustRightInd w:val="0"/>
        <w:spacing w:after="240"/>
        <w:outlineLvl w:val="2"/>
        <w:rPr>
          <w:rFonts w:ascii="Arial" w:eastAsia="STZhongsong" w:hAnsi="Arial" w:cs="Arial"/>
          <w:lang w:eastAsia="zh-CN"/>
        </w:rPr>
      </w:pPr>
      <w:bookmarkStart w:id="84" w:name="_Ref389142628"/>
      <w:r w:rsidRPr="005C2CCC">
        <w:rPr>
          <w:rFonts w:ascii="Arial" w:eastAsia="STZhongsong" w:hAnsi="Arial" w:cs="Arial"/>
          <w:lang w:eastAsia="zh-CN"/>
        </w:rPr>
        <w:t xml:space="preserve">Subject to the Replacement </w:t>
      </w:r>
      <w:r w:rsidR="00D15F1F">
        <w:rPr>
          <w:rFonts w:ascii="Arial" w:eastAsia="STZhongsong" w:hAnsi="Arial" w:cs="Arial"/>
          <w:lang w:eastAsia="zh-CN"/>
        </w:rPr>
        <w:t>Supplier</w:t>
      </w:r>
      <w:r w:rsidRPr="005C2CCC">
        <w:rPr>
          <w:rFonts w:ascii="Arial" w:eastAsia="STZhongsong" w:hAnsi="Arial" w:cs="Arial"/>
          <w:lang w:eastAsia="zh-CN"/>
        </w:rPr>
        <w:t xml:space="preserve"> and/or Replacement Sub-</w:t>
      </w:r>
      <w:r w:rsidR="00D15F1F">
        <w:rPr>
          <w:rFonts w:ascii="Arial" w:eastAsia="STZhongsong" w:hAnsi="Arial" w:cs="Arial"/>
          <w:lang w:eastAsia="zh-CN"/>
        </w:rPr>
        <w:t>Supplier</w:t>
      </w:r>
      <w:r w:rsidRPr="005C2CCC">
        <w:rPr>
          <w:rFonts w:ascii="Arial" w:eastAsia="STZhongsong" w:hAnsi="Arial" w:cs="Arial"/>
          <w:lang w:eastAsia="zh-CN"/>
        </w:rPr>
        <w:t xml:space="preserve"> acting in accordance with the provisions of paragraphs </w:t>
      </w:r>
      <w:r w:rsidRPr="005C2CCC">
        <w:rPr>
          <w:rFonts w:ascii="Arial" w:eastAsia="STZhongsong" w:hAnsi="Arial" w:cs="Arial"/>
          <w:lang w:eastAsia="zh-CN"/>
        </w:rPr>
        <w:fldChar w:fldCharType="begin"/>
      </w:r>
      <w:r w:rsidRPr="005C2CCC">
        <w:rPr>
          <w:rFonts w:ascii="Arial" w:eastAsia="STZhongsong" w:hAnsi="Arial" w:cs="Arial"/>
          <w:lang w:eastAsia="zh-CN"/>
        </w:rPr>
        <w:instrText xml:space="preserve"> REF _Ref389142662 \r \h  \* MERGEFORMAT </w:instrText>
      </w:r>
      <w:r w:rsidRPr="005C2CCC">
        <w:rPr>
          <w:rFonts w:ascii="Arial" w:eastAsia="STZhongsong" w:hAnsi="Arial" w:cs="Arial"/>
          <w:lang w:eastAsia="zh-CN"/>
        </w:rPr>
      </w:r>
      <w:r w:rsidRPr="005C2CCC">
        <w:rPr>
          <w:rFonts w:ascii="Arial" w:eastAsia="STZhongsong" w:hAnsi="Arial" w:cs="Arial"/>
          <w:lang w:eastAsia="zh-CN"/>
        </w:rPr>
        <w:fldChar w:fldCharType="separate"/>
      </w:r>
      <w:r w:rsidRPr="005C2CCC">
        <w:rPr>
          <w:rFonts w:ascii="Arial" w:eastAsia="STZhongsong" w:hAnsi="Arial" w:cs="Arial"/>
          <w:lang w:eastAsia="zh-CN"/>
        </w:rPr>
        <w:t>2.5</w:t>
      </w:r>
      <w:r w:rsidRPr="005C2CCC">
        <w:rPr>
          <w:rFonts w:ascii="Arial" w:eastAsia="STZhongsong" w:hAnsi="Arial" w:cs="Arial"/>
          <w:lang w:eastAsia="zh-CN"/>
        </w:rPr>
        <w:fldChar w:fldCharType="end"/>
      </w:r>
      <w:r w:rsidRPr="005C2CCC">
        <w:rPr>
          <w:rFonts w:ascii="Arial" w:eastAsia="STZhongsong" w:hAnsi="Arial" w:cs="Arial"/>
          <w:lang w:eastAsia="zh-CN"/>
        </w:rPr>
        <w:t xml:space="preserve"> to </w:t>
      </w:r>
      <w:r w:rsidRPr="005C2CCC">
        <w:rPr>
          <w:rFonts w:ascii="Arial" w:eastAsia="STZhongsong" w:hAnsi="Arial" w:cs="Arial"/>
          <w:lang w:eastAsia="zh-CN"/>
        </w:rPr>
        <w:fldChar w:fldCharType="begin"/>
      </w:r>
      <w:r w:rsidRPr="005C2CCC">
        <w:rPr>
          <w:rFonts w:ascii="Arial" w:eastAsia="STZhongsong" w:hAnsi="Arial" w:cs="Arial"/>
          <w:lang w:eastAsia="zh-CN"/>
        </w:rPr>
        <w:instrText xml:space="preserve"> REF _Ref389142679 \r \h  \* MERGEFORMAT </w:instrText>
      </w:r>
      <w:r w:rsidRPr="005C2CCC">
        <w:rPr>
          <w:rFonts w:ascii="Arial" w:eastAsia="STZhongsong" w:hAnsi="Arial" w:cs="Arial"/>
          <w:lang w:eastAsia="zh-CN"/>
        </w:rPr>
      </w:r>
      <w:r w:rsidRPr="005C2CCC">
        <w:rPr>
          <w:rFonts w:ascii="Arial" w:eastAsia="STZhongsong" w:hAnsi="Arial" w:cs="Arial"/>
          <w:lang w:eastAsia="zh-CN"/>
        </w:rPr>
        <w:fldChar w:fldCharType="separate"/>
      </w:r>
      <w:r w:rsidRPr="005C2CCC">
        <w:rPr>
          <w:rFonts w:ascii="Arial" w:eastAsia="STZhongsong" w:hAnsi="Arial" w:cs="Arial"/>
          <w:lang w:eastAsia="zh-CN"/>
        </w:rPr>
        <w:t>2.7</w:t>
      </w:r>
      <w:r w:rsidRPr="005C2CCC">
        <w:rPr>
          <w:rFonts w:ascii="Arial" w:eastAsia="STZhongsong" w:hAnsi="Arial" w:cs="Arial"/>
          <w:lang w:eastAsia="zh-CN"/>
        </w:rPr>
        <w:fldChar w:fldCharType="end"/>
      </w:r>
      <w:r w:rsidRPr="005C2CCC">
        <w:rPr>
          <w:rFonts w:ascii="Arial" w:eastAsia="STZhongsong" w:hAnsi="Arial" w:cs="Arial"/>
          <w:lang w:eastAsia="zh-CN"/>
        </w:rPr>
        <w:t xml:space="preserve"> of Part D of this Annex G and in accordance with all applicable proper employment procedures set out in the </w:t>
      </w:r>
      <w:r w:rsidRPr="005C2CCC">
        <w:rPr>
          <w:rFonts w:ascii="Arial" w:eastAsia="STZhongsong" w:hAnsi="Arial" w:cs="Arial"/>
          <w:i/>
          <w:lang w:eastAsia="zh-CN"/>
        </w:rPr>
        <w:t>law of the contract</w:t>
      </w:r>
      <w:r w:rsidRPr="005C2CCC">
        <w:rPr>
          <w:rFonts w:ascii="Arial" w:eastAsia="STZhongsong" w:hAnsi="Arial" w:cs="Arial"/>
          <w:lang w:eastAsia="zh-CN"/>
        </w:rPr>
        <w:t xml:space="preserve">, the </w:t>
      </w:r>
      <w:r w:rsidR="00D15F1F">
        <w:rPr>
          <w:rFonts w:ascii="Arial" w:eastAsia="STZhongsong" w:hAnsi="Arial" w:cs="Arial"/>
          <w:i/>
          <w:lang w:eastAsia="zh-CN"/>
        </w:rPr>
        <w:t>Supplier</w:t>
      </w:r>
      <w:r w:rsidRPr="005C2CCC">
        <w:rPr>
          <w:rFonts w:ascii="Arial" w:eastAsia="STZhongsong" w:hAnsi="Arial" w:cs="Arial"/>
          <w:lang w:eastAsia="zh-CN"/>
        </w:rPr>
        <w:t xml:space="preserve"> shall indemnify the Replacement </w:t>
      </w:r>
      <w:r w:rsidR="00D15F1F">
        <w:rPr>
          <w:rFonts w:ascii="Arial" w:eastAsia="STZhongsong" w:hAnsi="Arial" w:cs="Arial"/>
          <w:lang w:eastAsia="zh-CN"/>
        </w:rPr>
        <w:t>Supplier</w:t>
      </w:r>
      <w:r w:rsidRPr="005C2CCC">
        <w:rPr>
          <w:rFonts w:ascii="Arial" w:eastAsia="STZhongsong" w:hAnsi="Arial" w:cs="Arial"/>
          <w:lang w:eastAsia="zh-CN"/>
        </w:rPr>
        <w:t xml:space="preserve"> and/or Replacement Sub-</w:t>
      </w:r>
      <w:r w:rsidR="00D15F1F">
        <w:rPr>
          <w:rFonts w:ascii="Arial" w:eastAsia="STZhongsong" w:hAnsi="Arial" w:cs="Arial"/>
          <w:lang w:eastAsia="zh-CN"/>
        </w:rPr>
        <w:t>Supplier</w:t>
      </w:r>
      <w:r w:rsidRPr="005C2CCC">
        <w:rPr>
          <w:rFonts w:ascii="Arial" w:eastAsia="STZhongsong" w:hAnsi="Arial" w:cs="Arial"/>
          <w:lang w:eastAsia="zh-CN"/>
        </w:rPr>
        <w:t xml:space="preserve"> against all Employee Liabilities arising out of the termination pursuant to the provisions of paragraph </w:t>
      </w:r>
      <w:r w:rsidRPr="005C2CCC">
        <w:rPr>
          <w:rFonts w:ascii="Arial" w:eastAsia="STZhongsong" w:hAnsi="Arial" w:cs="Arial"/>
          <w:lang w:eastAsia="zh-CN"/>
        </w:rPr>
        <w:fldChar w:fldCharType="begin"/>
      </w:r>
      <w:r w:rsidRPr="005C2CCC">
        <w:rPr>
          <w:rFonts w:ascii="Arial" w:eastAsia="STZhongsong" w:hAnsi="Arial" w:cs="Arial"/>
          <w:lang w:eastAsia="zh-CN"/>
        </w:rPr>
        <w:instrText xml:space="preserve"> REF _Ref389142548 \r \h  \* MERGEFORMAT </w:instrText>
      </w:r>
      <w:r w:rsidRPr="005C2CCC">
        <w:rPr>
          <w:rFonts w:ascii="Arial" w:eastAsia="STZhongsong" w:hAnsi="Arial" w:cs="Arial"/>
          <w:lang w:eastAsia="zh-CN"/>
        </w:rPr>
      </w:r>
      <w:r w:rsidRPr="005C2CCC">
        <w:rPr>
          <w:rFonts w:ascii="Arial" w:eastAsia="STZhongsong" w:hAnsi="Arial" w:cs="Arial"/>
          <w:lang w:eastAsia="zh-CN"/>
        </w:rPr>
        <w:fldChar w:fldCharType="separate"/>
      </w:r>
      <w:r w:rsidRPr="005C2CCC">
        <w:rPr>
          <w:rFonts w:ascii="Arial" w:eastAsia="STZhongsong" w:hAnsi="Arial" w:cs="Arial"/>
          <w:lang w:eastAsia="zh-CN"/>
        </w:rPr>
        <w:t>1.7</w:t>
      </w:r>
      <w:r w:rsidRPr="005C2CCC">
        <w:rPr>
          <w:rFonts w:ascii="Arial" w:eastAsia="STZhongsong" w:hAnsi="Arial" w:cs="Arial"/>
          <w:lang w:eastAsia="zh-CN"/>
        </w:rPr>
        <w:fldChar w:fldCharType="end"/>
      </w:r>
      <w:r w:rsidRPr="005C2CCC">
        <w:rPr>
          <w:rFonts w:ascii="Arial" w:eastAsia="STZhongsong" w:hAnsi="Arial" w:cs="Arial"/>
          <w:lang w:eastAsia="zh-CN"/>
        </w:rPr>
        <w:t xml:space="preserve"> of Part D of this Annex G provided that the Replacement </w:t>
      </w:r>
      <w:r w:rsidR="00D15F1F">
        <w:rPr>
          <w:rFonts w:ascii="Arial" w:eastAsia="STZhongsong" w:hAnsi="Arial" w:cs="Arial"/>
          <w:lang w:eastAsia="zh-CN"/>
        </w:rPr>
        <w:t>Supplier</w:t>
      </w:r>
      <w:r w:rsidRPr="005C2CCC">
        <w:rPr>
          <w:rFonts w:ascii="Arial" w:eastAsia="STZhongsong" w:hAnsi="Arial" w:cs="Arial"/>
          <w:lang w:eastAsia="zh-CN"/>
        </w:rPr>
        <w:t xml:space="preserve"> takes, or shall procure that the Replacement Sub-</w:t>
      </w:r>
      <w:r w:rsidR="00D15F1F">
        <w:rPr>
          <w:rFonts w:ascii="Arial" w:eastAsia="STZhongsong" w:hAnsi="Arial" w:cs="Arial"/>
          <w:lang w:eastAsia="zh-CN"/>
        </w:rPr>
        <w:t>Supplier</w:t>
      </w:r>
      <w:r w:rsidRPr="005C2CCC">
        <w:rPr>
          <w:rFonts w:ascii="Arial" w:eastAsia="STZhongsong" w:hAnsi="Arial" w:cs="Arial"/>
          <w:lang w:eastAsia="zh-CN"/>
        </w:rPr>
        <w:t xml:space="preserve"> takes, all reasonable steps to minimise any such Employee Liabilities.</w:t>
      </w:r>
      <w:bookmarkEnd w:id="84"/>
    </w:p>
    <w:p w14:paraId="57C5A34D" w14:textId="77777777" w:rsidR="005C2CCC" w:rsidRPr="005C2CCC" w:rsidRDefault="005C2CCC" w:rsidP="006B07B4">
      <w:pPr>
        <w:numPr>
          <w:ilvl w:val="1"/>
          <w:numId w:val="76"/>
        </w:numPr>
        <w:adjustRightInd w:val="0"/>
        <w:spacing w:after="240"/>
        <w:outlineLvl w:val="2"/>
        <w:rPr>
          <w:rFonts w:ascii="Arial" w:eastAsia="STZhongsong" w:hAnsi="Arial" w:cs="Arial"/>
          <w:lang w:eastAsia="zh-CN"/>
        </w:rPr>
      </w:pPr>
      <w:r w:rsidRPr="005C2CCC">
        <w:rPr>
          <w:rFonts w:ascii="Arial" w:eastAsia="STZhongsong" w:hAnsi="Arial" w:cs="Arial"/>
          <w:lang w:eastAsia="zh-CN"/>
        </w:rPr>
        <w:t xml:space="preserve">The indemnity in paragraph </w:t>
      </w:r>
      <w:r w:rsidRPr="005C2CCC">
        <w:rPr>
          <w:rFonts w:ascii="Arial" w:eastAsia="STZhongsong" w:hAnsi="Arial" w:cs="Arial"/>
          <w:lang w:eastAsia="zh-CN"/>
        </w:rPr>
        <w:fldChar w:fldCharType="begin"/>
      </w:r>
      <w:r w:rsidRPr="005C2CCC">
        <w:rPr>
          <w:rFonts w:ascii="Arial" w:eastAsia="STZhongsong" w:hAnsi="Arial" w:cs="Arial"/>
          <w:lang w:eastAsia="zh-CN"/>
        </w:rPr>
        <w:instrText xml:space="preserve"> REF _Ref389142628 \r \h  \* MERGEFORMAT </w:instrText>
      </w:r>
      <w:r w:rsidRPr="005C2CCC">
        <w:rPr>
          <w:rFonts w:ascii="Arial" w:eastAsia="STZhongsong" w:hAnsi="Arial" w:cs="Arial"/>
          <w:lang w:eastAsia="zh-CN"/>
        </w:rPr>
      </w:r>
      <w:r w:rsidRPr="005C2CCC">
        <w:rPr>
          <w:rFonts w:ascii="Arial" w:eastAsia="STZhongsong" w:hAnsi="Arial" w:cs="Arial"/>
          <w:lang w:eastAsia="zh-CN"/>
        </w:rPr>
        <w:fldChar w:fldCharType="separate"/>
      </w:r>
      <w:r w:rsidRPr="005C2CCC">
        <w:rPr>
          <w:rFonts w:ascii="Arial" w:eastAsia="STZhongsong" w:hAnsi="Arial" w:cs="Arial"/>
          <w:lang w:eastAsia="zh-CN"/>
        </w:rPr>
        <w:t>2.8</w:t>
      </w:r>
      <w:r w:rsidRPr="005C2CCC">
        <w:rPr>
          <w:rFonts w:ascii="Arial" w:eastAsia="STZhongsong" w:hAnsi="Arial" w:cs="Arial"/>
          <w:lang w:eastAsia="zh-CN"/>
        </w:rPr>
        <w:fldChar w:fldCharType="end"/>
      </w:r>
      <w:r w:rsidRPr="005C2CCC">
        <w:rPr>
          <w:rFonts w:ascii="Arial" w:eastAsia="STZhongsong" w:hAnsi="Arial" w:cs="Arial"/>
          <w:lang w:eastAsia="zh-CN"/>
        </w:rPr>
        <w:t xml:space="preserve"> of Part D of this Annex G </w:t>
      </w:r>
    </w:p>
    <w:p w14:paraId="54169976" w14:textId="77777777" w:rsidR="005C2CCC" w:rsidRPr="005C2CCC" w:rsidRDefault="005C2CCC" w:rsidP="006B07B4">
      <w:pPr>
        <w:numPr>
          <w:ilvl w:val="2"/>
          <w:numId w:val="76"/>
        </w:numPr>
        <w:adjustRightInd w:val="0"/>
        <w:spacing w:after="240"/>
        <w:outlineLvl w:val="3"/>
        <w:rPr>
          <w:rFonts w:ascii="Arial" w:eastAsia="STZhongsong" w:hAnsi="Arial" w:cs="Arial"/>
          <w:lang w:eastAsia="zh-CN"/>
        </w:rPr>
      </w:pPr>
      <w:r w:rsidRPr="005C2CCC">
        <w:rPr>
          <w:rFonts w:ascii="Arial" w:eastAsia="STZhongsong" w:hAnsi="Arial" w:cs="Arial"/>
          <w:lang w:eastAsia="zh-CN"/>
        </w:rPr>
        <w:t>shall not apply to:</w:t>
      </w:r>
    </w:p>
    <w:p w14:paraId="020A3191" w14:textId="77777777" w:rsidR="005C2CCC" w:rsidRPr="005C2CCC" w:rsidRDefault="005C2CCC" w:rsidP="006B07B4">
      <w:pPr>
        <w:numPr>
          <w:ilvl w:val="3"/>
          <w:numId w:val="76"/>
        </w:numPr>
        <w:adjustRightInd w:val="0"/>
        <w:spacing w:after="240"/>
        <w:outlineLvl w:val="4"/>
        <w:rPr>
          <w:rFonts w:ascii="Arial" w:eastAsia="STZhongsong" w:hAnsi="Arial" w:cs="Arial"/>
          <w:lang w:eastAsia="zh-CN"/>
        </w:rPr>
      </w:pPr>
      <w:r w:rsidRPr="005C2CCC">
        <w:rPr>
          <w:rFonts w:ascii="Arial" w:eastAsia="STZhongsong" w:hAnsi="Arial" w:cs="Arial"/>
          <w:lang w:eastAsia="zh-CN"/>
        </w:rPr>
        <w:t xml:space="preserve">any claim for </w:t>
      </w:r>
    </w:p>
    <w:p w14:paraId="5C1C3827" w14:textId="77777777" w:rsidR="005C2CCC" w:rsidRPr="005C2CCC" w:rsidRDefault="005C2CCC" w:rsidP="006B07B4">
      <w:pPr>
        <w:numPr>
          <w:ilvl w:val="5"/>
          <w:numId w:val="76"/>
        </w:numPr>
        <w:adjustRightInd w:val="0"/>
        <w:spacing w:after="240"/>
        <w:outlineLvl w:val="5"/>
        <w:rPr>
          <w:rFonts w:ascii="Arial" w:eastAsia="STZhongsong" w:hAnsi="Arial" w:cs="Arial"/>
          <w:lang w:eastAsia="zh-CN"/>
        </w:rPr>
      </w:pPr>
      <w:r w:rsidRPr="005C2CCC">
        <w:rPr>
          <w:rFonts w:ascii="Arial" w:eastAsia="STZhongsong" w:hAnsi="Arial" w:cs="Arial"/>
          <w:lang w:eastAsia="zh-CN"/>
        </w:rPr>
        <w:t>discrimination, including on the grounds of sex, race, disability, age, gender reassignment, marriage or civil partnership, pregnancy and maternity or sexual orientation, religion or belief; or</w:t>
      </w:r>
    </w:p>
    <w:p w14:paraId="41A31E04" w14:textId="77777777" w:rsidR="005C2CCC" w:rsidRPr="005C2CCC" w:rsidRDefault="005C2CCC" w:rsidP="006B07B4">
      <w:pPr>
        <w:numPr>
          <w:ilvl w:val="5"/>
          <w:numId w:val="76"/>
        </w:numPr>
        <w:adjustRightInd w:val="0"/>
        <w:spacing w:after="240"/>
        <w:outlineLvl w:val="5"/>
        <w:rPr>
          <w:rFonts w:ascii="Arial" w:eastAsia="STZhongsong" w:hAnsi="Arial" w:cs="Arial"/>
          <w:lang w:eastAsia="zh-CN"/>
        </w:rPr>
      </w:pPr>
      <w:r w:rsidRPr="005C2CCC">
        <w:rPr>
          <w:rFonts w:ascii="Arial" w:eastAsia="STZhongsong" w:hAnsi="Arial" w:cs="Arial"/>
          <w:lang w:eastAsia="zh-CN"/>
        </w:rPr>
        <w:t>equal pay or compensation for less favourable treatment of part-time workers or fixed-term employees,</w:t>
      </w:r>
    </w:p>
    <w:p w14:paraId="29C354E0" w14:textId="6C7B2F7B" w:rsidR="005C2CCC" w:rsidRPr="005C2CCC" w:rsidRDefault="005C2CCC" w:rsidP="005C2CCC">
      <w:pPr>
        <w:ind w:left="2268"/>
        <w:rPr>
          <w:rFonts w:ascii="Arial" w:eastAsia="SimSun" w:hAnsi="Arial" w:cs="Arial"/>
          <w:lang w:eastAsia="zh-CN"/>
        </w:rPr>
      </w:pPr>
      <w:r w:rsidRPr="005C2CCC">
        <w:rPr>
          <w:rFonts w:ascii="Arial" w:eastAsia="SimSun" w:hAnsi="Arial" w:cs="Arial"/>
          <w:lang w:eastAsia="zh-CN"/>
        </w:rPr>
        <w:t xml:space="preserve">in any case in relation to any alleged act or omission of the Replacement </w:t>
      </w:r>
      <w:r w:rsidR="00D15F1F">
        <w:rPr>
          <w:rFonts w:ascii="Arial" w:eastAsia="SimSun" w:hAnsi="Arial" w:cs="Arial"/>
          <w:lang w:eastAsia="zh-CN"/>
        </w:rPr>
        <w:t>Supplier</w:t>
      </w:r>
      <w:r w:rsidRPr="005C2CCC">
        <w:rPr>
          <w:rFonts w:ascii="Arial" w:eastAsia="SimSun" w:hAnsi="Arial" w:cs="Arial"/>
          <w:lang w:eastAsia="zh-CN"/>
        </w:rPr>
        <w:t xml:space="preserve"> and/or Replacement Sub-</w:t>
      </w:r>
      <w:r w:rsidR="00D15F1F">
        <w:rPr>
          <w:rFonts w:ascii="Arial" w:eastAsia="SimSun" w:hAnsi="Arial" w:cs="Arial"/>
          <w:lang w:eastAsia="zh-CN"/>
        </w:rPr>
        <w:t>Supplier</w:t>
      </w:r>
      <w:r w:rsidRPr="005C2CCC">
        <w:rPr>
          <w:rFonts w:ascii="Arial" w:eastAsia="SimSun" w:hAnsi="Arial" w:cs="Arial"/>
          <w:lang w:eastAsia="zh-CN"/>
        </w:rPr>
        <w:t>; or</w:t>
      </w:r>
    </w:p>
    <w:p w14:paraId="459BCB8C" w14:textId="77777777" w:rsidR="005C2CCC" w:rsidRPr="005C2CCC" w:rsidRDefault="005C2CCC" w:rsidP="005C2CCC">
      <w:pPr>
        <w:ind w:left="3600"/>
        <w:rPr>
          <w:rFonts w:ascii="Arial" w:eastAsia="SimSun" w:hAnsi="Arial" w:cs="Arial"/>
          <w:lang w:eastAsia="zh-CN"/>
        </w:rPr>
      </w:pPr>
    </w:p>
    <w:p w14:paraId="04DCA037" w14:textId="2BEA6CE6" w:rsidR="005C2CCC" w:rsidRPr="005C2CCC" w:rsidRDefault="005C2CCC" w:rsidP="006B07B4">
      <w:pPr>
        <w:numPr>
          <w:ilvl w:val="3"/>
          <w:numId w:val="76"/>
        </w:numPr>
        <w:adjustRightInd w:val="0"/>
        <w:spacing w:after="240"/>
        <w:outlineLvl w:val="4"/>
        <w:rPr>
          <w:rFonts w:ascii="Arial" w:eastAsia="STZhongsong" w:hAnsi="Arial" w:cs="Arial"/>
          <w:lang w:eastAsia="zh-CN"/>
        </w:rPr>
      </w:pPr>
      <w:r w:rsidRPr="005C2CCC">
        <w:rPr>
          <w:rFonts w:ascii="Arial" w:eastAsia="STZhongsong" w:hAnsi="Arial" w:cs="Arial"/>
          <w:lang w:eastAsia="zh-CN"/>
        </w:rPr>
        <w:t xml:space="preserve">any claim that the termination of employment was unfair because the Replacement </w:t>
      </w:r>
      <w:r w:rsidR="00D15F1F">
        <w:rPr>
          <w:rFonts w:ascii="Arial" w:eastAsia="STZhongsong" w:hAnsi="Arial" w:cs="Arial"/>
          <w:lang w:eastAsia="zh-CN"/>
        </w:rPr>
        <w:t>Supplier</w:t>
      </w:r>
      <w:r w:rsidRPr="005C2CCC">
        <w:rPr>
          <w:rFonts w:ascii="Arial" w:eastAsia="STZhongsong" w:hAnsi="Arial" w:cs="Arial"/>
          <w:lang w:eastAsia="zh-CN"/>
        </w:rPr>
        <w:t xml:space="preserve"> and/or Replacement Sub-</w:t>
      </w:r>
      <w:r w:rsidR="00D15F1F">
        <w:rPr>
          <w:rFonts w:ascii="Arial" w:eastAsia="STZhongsong" w:hAnsi="Arial" w:cs="Arial"/>
          <w:lang w:eastAsia="zh-CN"/>
        </w:rPr>
        <w:t>Supplier</w:t>
      </w:r>
      <w:r w:rsidRPr="005C2CCC">
        <w:rPr>
          <w:rFonts w:ascii="Arial" w:eastAsia="STZhongsong" w:hAnsi="Arial" w:cs="Arial"/>
          <w:lang w:eastAsia="zh-CN"/>
        </w:rPr>
        <w:t xml:space="preserve"> neglected to follow a fair dismissal procedure; and</w:t>
      </w:r>
    </w:p>
    <w:p w14:paraId="1EFB161B" w14:textId="62B977C3" w:rsidR="005C2CCC" w:rsidRPr="005C2CCC" w:rsidRDefault="005C2CCC" w:rsidP="006B07B4">
      <w:pPr>
        <w:numPr>
          <w:ilvl w:val="2"/>
          <w:numId w:val="76"/>
        </w:numPr>
        <w:adjustRightInd w:val="0"/>
        <w:spacing w:after="240"/>
        <w:outlineLvl w:val="3"/>
        <w:rPr>
          <w:rFonts w:ascii="Arial" w:eastAsia="STZhongsong" w:hAnsi="Arial" w:cs="Arial"/>
          <w:lang w:eastAsia="zh-CN"/>
        </w:rPr>
      </w:pPr>
      <w:r w:rsidRPr="005C2CCC">
        <w:rPr>
          <w:rFonts w:ascii="Arial" w:eastAsia="STZhongsong" w:hAnsi="Arial" w:cs="Arial"/>
          <w:lang w:eastAsia="zh-CN"/>
        </w:rPr>
        <w:t xml:space="preserve">shall apply only where the notification referred to in paragraph </w:t>
      </w:r>
      <w:r w:rsidRPr="005C2CCC">
        <w:rPr>
          <w:rFonts w:ascii="Arial" w:eastAsia="STZhongsong" w:hAnsi="Arial" w:cs="Arial"/>
          <w:lang w:eastAsia="zh-CN"/>
        </w:rPr>
        <w:fldChar w:fldCharType="begin"/>
      </w:r>
      <w:r w:rsidRPr="005C2CCC">
        <w:rPr>
          <w:rFonts w:ascii="Arial" w:eastAsia="STZhongsong" w:hAnsi="Arial" w:cs="Arial"/>
          <w:lang w:eastAsia="zh-CN"/>
        </w:rPr>
        <w:instrText xml:space="preserve"> REF _Ref420491112 \r \h  \* MERGEFORMAT </w:instrText>
      </w:r>
      <w:r w:rsidRPr="005C2CCC">
        <w:rPr>
          <w:rFonts w:ascii="Arial" w:eastAsia="STZhongsong" w:hAnsi="Arial" w:cs="Arial"/>
          <w:lang w:eastAsia="zh-CN"/>
        </w:rPr>
      </w:r>
      <w:r w:rsidRPr="005C2CCC">
        <w:rPr>
          <w:rFonts w:ascii="Arial" w:eastAsia="STZhongsong" w:hAnsi="Arial" w:cs="Arial"/>
          <w:lang w:eastAsia="zh-CN"/>
        </w:rPr>
        <w:fldChar w:fldCharType="separate"/>
      </w:r>
      <w:r w:rsidRPr="005C2CCC">
        <w:rPr>
          <w:rFonts w:ascii="Arial" w:eastAsia="STZhongsong" w:hAnsi="Arial" w:cs="Arial"/>
          <w:lang w:eastAsia="zh-CN"/>
        </w:rPr>
        <w:t>2.5.1</w:t>
      </w:r>
      <w:r w:rsidRPr="005C2CCC">
        <w:rPr>
          <w:rFonts w:ascii="Arial" w:eastAsia="STZhongsong" w:hAnsi="Arial" w:cs="Arial"/>
          <w:lang w:eastAsia="zh-CN"/>
        </w:rPr>
        <w:fldChar w:fldCharType="end"/>
      </w:r>
      <w:r w:rsidRPr="005C2CCC">
        <w:rPr>
          <w:rFonts w:ascii="Arial" w:eastAsia="STZhongsong" w:hAnsi="Arial" w:cs="Arial"/>
          <w:lang w:eastAsia="zh-CN"/>
        </w:rPr>
        <w:t xml:space="preserve"> of Part D of this Annex G is made by the Replacement </w:t>
      </w:r>
      <w:r w:rsidR="00D15F1F">
        <w:rPr>
          <w:rFonts w:ascii="Arial" w:eastAsia="STZhongsong" w:hAnsi="Arial" w:cs="Arial"/>
          <w:lang w:eastAsia="zh-CN"/>
        </w:rPr>
        <w:t>Supplier</w:t>
      </w:r>
      <w:r w:rsidRPr="005C2CCC">
        <w:rPr>
          <w:rFonts w:ascii="Arial" w:eastAsia="STZhongsong" w:hAnsi="Arial" w:cs="Arial"/>
          <w:lang w:eastAsia="zh-CN"/>
        </w:rPr>
        <w:t xml:space="preserve"> and/or Replacement Sub-</w:t>
      </w:r>
      <w:r w:rsidR="00D15F1F">
        <w:rPr>
          <w:rFonts w:ascii="Arial" w:eastAsia="STZhongsong" w:hAnsi="Arial" w:cs="Arial"/>
          <w:lang w:eastAsia="zh-CN"/>
        </w:rPr>
        <w:t>Supplier</w:t>
      </w:r>
      <w:r w:rsidRPr="005C2CCC">
        <w:rPr>
          <w:rFonts w:ascii="Arial" w:eastAsia="STZhongsong" w:hAnsi="Arial" w:cs="Arial"/>
          <w:lang w:eastAsia="zh-CN"/>
        </w:rPr>
        <w:t xml:space="preserve"> to the </w:t>
      </w:r>
      <w:r w:rsidR="00D15F1F">
        <w:rPr>
          <w:rFonts w:ascii="Arial" w:eastAsia="STZhongsong" w:hAnsi="Arial" w:cs="Arial"/>
          <w:i/>
          <w:lang w:eastAsia="zh-CN"/>
        </w:rPr>
        <w:t>Supplier</w:t>
      </w:r>
      <w:r w:rsidRPr="005C2CCC">
        <w:rPr>
          <w:rFonts w:ascii="Arial" w:eastAsia="STZhongsong" w:hAnsi="Arial" w:cs="Arial"/>
          <w:lang w:eastAsia="zh-CN"/>
        </w:rPr>
        <w:t xml:space="preserve"> within six (6) months of the Service Transfer Date.</w:t>
      </w:r>
    </w:p>
    <w:p w14:paraId="218BBF29" w14:textId="627C2534" w:rsidR="005C2CCC" w:rsidRPr="005C2CCC" w:rsidRDefault="005C2CCC" w:rsidP="006B07B4">
      <w:pPr>
        <w:numPr>
          <w:ilvl w:val="1"/>
          <w:numId w:val="76"/>
        </w:numPr>
        <w:adjustRightInd w:val="0"/>
        <w:spacing w:after="240"/>
        <w:outlineLvl w:val="2"/>
        <w:rPr>
          <w:rFonts w:ascii="Arial" w:eastAsia="STZhongsong" w:hAnsi="Arial" w:cs="Arial"/>
          <w:lang w:eastAsia="zh-CN"/>
        </w:rPr>
      </w:pPr>
      <w:r w:rsidRPr="005C2CCC">
        <w:rPr>
          <w:rFonts w:ascii="Arial" w:eastAsia="STZhongsong" w:hAnsi="Arial" w:cs="Arial"/>
          <w:lang w:eastAsia="zh-CN"/>
        </w:rPr>
        <w:t>If any such person as is described in paragraph </w:t>
      </w:r>
      <w:r w:rsidRPr="005C2CCC">
        <w:rPr>
          <w:rFonts w:ascii="Arial" w:eastAsia="STZhongsong" w:hAnsi="Arial" w:cs="Arial"/>
          <w:lang w:eastAsia="zh-CN"/>
        </w:rPr>
        <w:fldChar w:fldCharType="begin"/>
      </w:r>
      <w:r w:rsidRPr="005C2CCC">
        <w:rPr>
          <w:rFonts w:ascii="Arial" w:eastAsia="STZhongsong" w:hAnsi="Arial" w:cs="Arial"/>
          <w:lang w:eastAsia="zh-CN"/>
        </w:rPr>
        <w:instrText xml:space="preserve"> REF _Ref389142662 \r \h  \* MERGEFORMAT </w:instrText>
      </w:r>
      <w:r w:rsidRPr="005C2CCC">
        <w:rPr>
          <w:rFonts w:ascii="Arial" w:eastAsia="STZhongsong" w:hAnsi="Arial" w:cs="Arial"/>
          <w:lang w:eastAsia="zh-CN"/>
        </w:rPr>
      </w:r>
      <w:r w:rsidRPr="005C2CCC">
        <w:rPr>
          <w:rFonts w:ascii="Arial" w:eastAsia="STZhongsong" w:hAnsi="Arial" w:cs="Arial"/>
          <w:lang w:eastAsia="zh-CN"/>
        </w:rPr>
        <w:fldChar w:fldCharType="separate"/>
      </w:r>
      <w:r w:rsidRPr="005C2CCC">
        <w:rPr>
          <w:rFonts w:ascii="Arial" w:eastAsia="STZhongsong" w:hAnsi="Arial" w:cs="Arial"/>
          <w:lang w:eastAsia="zh-CN"/>
        </w:rPr>
        <w:t>2.5</w:t>
      </w:r>
      <w:r w:rsidRPr="005C2CCC">
        <w:rPr>
          <w:rFonts w:ascii="Arial" w:eastAsia="STZhongsong" w:hAnsi="Arial" w:cs="Arial"/>
          <w:lang w:eastAsia="zh-CN"/>
        </w:rPr>
        <w:fldChar w:fldCharType="end"/>
      </w:r>
      <w:r w:rsidRPr="005C2CCC">
        <w:rPr>
          <w:rFonts w:ascii="Arial" w:eastAsia="STZhongsong" w:hAnsi="Arial" w:cs="Arial"/>
          <w:lang w:eastAsia="zh-CN"/>
        </w:rPr>
        <w:t xml:space="preserve"> of Part D of this Annex G is neither re-employed by the </w:t>
      </w:r>
      <w:r w:rsidR="00D15F1F">
        <w:rPr>
          <w:rFonts w:ascii="Arial" w:eastAsia="STZhongsong" w:hAnsi="Arial" w:cs="Arial"/>
          <w:i/>
          <w:lang w:eastAsia="zh-CN"/>
        </w:rPr>
        <w:t>Supplier</w:t>
      </w:r>
      <w:r w:rsidRPr="005C2CCC">
        <w:rPr>
          <w:rFonts w:ascii="Arial" w:eastAsia="STZhongsong" w:hAnsi="Arial" w:cs="Arial"/>
          <w:lang w:eastAsia="zh-CN"/>
        </w:rPr>
        <w:t xml:space="preserve"> or any Sub-</w:t>
      </w:r>
      <w:r w:rsidR="00D15F1F">
        <w:rPr>
          <w:rFonts w:ascii="Arial" w:eastAsia="STZhongsong" w:hAnsi="Arial" w:cs="Arial"/>
          <w:lang w:eastAsia="zh-CN"/>
        </w:rPr>
        <w:t>Supplier</w:t>
      </w:r>
      <w:r w:rsidRPr="005C2CCC">
        <w:rPr>
          <w:rFonts w:ascii="Arial" w:eastAsia="STZhongsong" w:hAnsi="Arial" w:cs="Arial"/>
          <w:lang w:eastAsia="zh-CN"/>
        </w:rPr>
        <w:t xml:space="preserve"> nor dismissed by the Replacement </w:t>
      </w:r>
      <w:r w:rsidR="00D15F1F">
        <w:rPr>
          <w:rFonts w:ascii="Arial" w:eastAsia="STZhongsong" w:hAnsi="Arial" w:cs="Arial"/>
          <w:lang w:eastAsia="zh-CN"/>
        </w:rPr>
        <w:t>Supplier</w:t>
      </w:r>
      <w:r w:rsidRPr="005C2CCC">
        <w:rPr>
          <w:rFonts w:ascii="Arial" w:eastAsia="STZhongsong" w:hAnsi="Arial" w:cs="Arial"/>
          <w:lang w:eastAsia="zh-CN"/>
        </w:rPr>
        <w:t xml:space="preserve"> and/or Replacement Sub-</w:t>
      </w:r>
      <w:r w:rsidR="00D15F1F">
        <w:rPr>
          <w:rFonts w:ascii="Arial" w:eastAsia="STZhongsong" w:hAnsi="Arial" w:cs="Arial"/>
          <w:lang w:eastAsia="zh-CN"/>
        </w:rPr>
        <w:t>Supplier</w:t>
      </w:r>
      <w:r w:rsidRPr="005C2CCC">
        <w:rPr>
          <w:rFonts w:ascii="Arial" w:eastAsia="STZhongsong" w:hAnsi="Arial" w:cs="Arial"/>
          <w:lang w:eastAsia="zh-CN"/>
        </w:rPr>
        <w:t xml:space="preserve"> within the time scales set out in paragraphs </w:t>
      </w:r>
      <w:r w:rsidRPr="005C2CCC">
        <w:rPr>
          <w:rFonts w:ascii="Arial" w:eastAsia="STZhongsong" w:hAnsi="Arial" w:cs="Arial"/>
          <w:lang w:eastAsia="zh-CN"/>
        </w:rPr>
        <w:fldChar w:fldCharType="begin"/>
      </w:r>
      <w:r w:rsidRPr="005C2CCC">
        <w:rPr>
          <w:rFonts w:ascii="Arial" w:eastAsia="STZhongsong" w:hAnsi="Arial" w:cs="Arial"/>
          <w:lang w:eastAsia="zh-CN"/>
        </w:rPr>
        <w:instrText xml:space="preserve"> REF _Ref389142662 \r \h  \* MERGEFORMAT </w:instrText>
      </w:r>
      <w:r w:rsidRPr="005C2CCC">
        <w:rPr>
          <w:rFonts w:ascii="Arial" w:eastAsia="STZhongsong" w:hAnsi="Arial" w:cs="Arial"/>
          <w:lang w:eastAsia="zh-CN"/>
        </w:rPr>
      </w:r>
      <w:r w:rsidRPr="005C2CCC">
        <w:rPr>
          <w:rFonts w:ascii="Arial" w:eastAsia="STZhongsong" w:hAnsi="Arial" w:cs="Arial"/>
          <w:lang w:eastAsia="zh-CN"/>
        </w:rPr>
        <w:fldChar w:fldCharType="separate"/>
      </w:r>
      <w:r w:rsidRPr="005C2CCC">
        <w:rPr>
          <w:rFonts w:ascii="Arial" w:eastAsia="STZhongsong" w:hAnsi="Arial" w:cs="Arial"/>
          <w:lang w:eastAsia="zh-CN"/>
        </w:rPr>
        <w:t>2.5</w:t>
      </w:r>
      <w:r w:rsidRPr="005C2CCC">
        <w:rPr>
          <w:rFonts w:ascii="Arial" w:eastAsia="STZhongsong" w:hAnsi="Arial" w:cs="Arial"/>
          <w:lang w:eastAsia="zh-CN"/>
        </w:rPr>
        <w:fldChar w:fldCharType="end"/>
      </w:r>
      <w:r w:rsidRPr="005C2CCC">
        <w:rPr>
          <w:rFonts w:ascii="Arial" w:eastAsia="STZhongsong" w:hAnsi="Arial" w:cs="Arial"/>
          <w:lang w:eastAsia="zh-CN"/>
        </w:rPr>
        <w:t xml:space="preserve"> to </w:t>
      </w:r>
      <w:r w:rsidRPr="005C2CCC">
        <w:rPr>
          <w:rFonts w:ascii="Arial" w:eastAsia="STZhongsong" w:hAnsi="Arial" w:cs="Arial"/>
          <w:lang w:eastAsia="zh-CN"/>
        </w:rPr>
        <w:fldChar w:fldCharType="begin"/>
      </w:r>
      <w:r w:rsidRPr="005C2CCC">
        <w:rPr>
          <w:rFonts w:ascii="Arial" w:eastAsia="STZhongsong" w:hAnsi="Arial" w:cs="Arial"/>
          <w:lang w:eastAsia="zh-CN"/>
        </w:rPr>
        <w:instrText xml:space="preserve"> REF _Ref389142679 \r \h  \* MERGEFORMAT </w:instrText>
      </w:r>
      <w:r w:rsidRPr="005C2CCC">
        <w:rPr>
          <w:rFonts w:ascii="Arial" w:eastAsia="STZhongsong" w:hAnsi="Arial" w:cs="Arial"/>
          <w:lang w:eastAsia="zh-CN"/>
        </w:rPr>
      </w:r>
      <w:r w:rsidRPr="005C2CCC">
        <w:rPr>
          <w:rFonts w:ascii="Arial" w:eastAsia="STZhongsong" w:hAnsi="Arial" w:cs="Arial"/>
          <w:lang w:eastAsia="zh-CN"/>
        </w:rPr>
        <w:fldChar w:fldCharType="separate"/>
      </w:r>
      <w:r w:rsidRPr="005C2CCC">
        <w:rPr>
          <w:rFonts w:ascii="Arial" w:eastAsia="STZhongsong" w:hAnsi="Arial" w:cs="Arial"/>
          <w:lang w:eastAsia="zh-CN"/>
        </w:rPr>
        <w:t>2.7</w:t>
      </w:r>
      <w:r w:rsidRPr="005C2CCC">
        <w:rPr>
          <w:rFonts w:ascii="Arial" w:eastAsia="STZhongsong" w:hAnsi="Arial" w:cs="Arial"/>
          <w:lang w:eastAsia="zh-CN"/>
        </w:rPr>
        <w:fldChar w:fldCharType="end"/>
      </w:r>
      <w:r w:rsidRPr="005C2CCC">
        <w:rPr>
          <w:rFonts w:ascii="Arial" w:eastAsia="STZhongsong" w:hAnsi="Arial" w:cs="Arial"/>
          <w:lang w:eastAsia="zh-CN"/>
        </w:rPr>
        <w:t xml:space="preserve"> of Part D of this Annex G, such person shall be treated as a Transferring </w:t>
      </w:r>
      <w:r w:rsidR="00D15F1F">
        <w:rPr>
          <w:rFonts w:ascii="Arial" w:eastAsia="STZhongsong" w:hAnsi="Arial" w:cs="Arial"/>
          <w:lang w:eastAsia="zh-CN"/>
        </w:rPr>
        <w:t>Supplier</w:t>
      </w:r>
      <w:r w:rsidRPr="005C2CCC">
        <w:rPr>
          <w:rFonts w:ascii="Arial" w:eastAsia="STZhongsong" w:hAnsi="Arial" w:cs="Arial"/>
          <w:lang w:eastAsia="zh-CN"/>
        </w:rPr>
        <w:t xml:space="preserve"> Employee and the Replacement </w:t>
      </w:r>
      <w:r w:rsidR="00D15F1F">
        <w:rPr>
          <w:rFonts w:ascii="Arial" w:eastAsia="STZhongsong" w:hAnsi="Arial" w:cs="Arial"/>
          <w:lang w:eastAsia="zh-CN"/>
        </w:rPr>
        <w:t>Supplier</w:t>
      </w:r>
      <w:r w:rsidRPr="005C2CCC">
        <w:rPr>
          <w:rFonts w:ascii="Arial" w:eastAsia="STZhongsong" w:hAnsi="Arial" w:cs="Arial"/>
          <w:lang w:eastAsia="zh-CN"/>
        </w:rPr>
        <w:t xml:space="preserve"> and/or Replacement Sub-</w:t>
      </w:r>
      <w:r w:rsidR="00D15F1F">
        <w:rPr>
          <w:rFonts w:ascii="Arial" w:eastAsia="STZhongsong" w:hAnsi="Arial" w:cs="Arial"/>
          <w:lang w:eastAsia="zh-CN"/>
        </w:rPr>
        <w:t>Supplier</w:t>
      </w:r>
      <w:r w:rsidRPr="005C2CCC">
        <w:rPr>
          <w:rFonts w:ascii="Arial" w:eastAsia="STZhongsong" w:hAnsi="Arial" w:cs="Arial"/>
          <w:lang w:eastAsia="zh-CN"/>
        </w:rPr>
        <w:t xml:space="preserve"> shall comply with such obligations as may be imposed upon it under the </w:t>
      </w:r>
      <w:r w:rsidRPr="005C2CCC">
        <w:rPr>
          <w:rFonts w:ascii="Arial" w:eastAsia="STZhongsong" w:hAnsi="Arial" w:cs="Arial"/>
          <w:i/>
          <w:lang w:eastAsia="zh-CN"/>
        </w:rPr>
        <w:t>law of the contract</w:t>
      </w:r>
      <w:r w:rsidRPr="005C2CCC">
        <w:rPr>
          <w:rFonts w:ascii="Arial" w:eastAsia="STZhongsong" w:hAnsi="Arial" w:cs="Arial"/>
          <w:lang w:eastAsia="zh-CN"/>
        </w:rPr>
        <w:t>.</w:t>
      </w:r>
    </w:p>
    <w:p w14:paraId="093147F6" w14:textId="0FE2F1BA" w:rsidR="005C2CCC" w:rsidRPr="005C2CCC" w:rsidRDefault="005C2CCC" w:rsidP="006B07B4">
      <w:pPr>
        <w:numPr>
          <w:ilvl w:val="1"/>
          <w:numId w:val="76"/>
        </w:numPr>
        <w:adjustRightInd w:val="0"/>
        <w:spacing w:after="240"/>
        <w:outlineLvl w:val="2"/>
        <w:rPr>
          <w:rFonts w:ascii="Arial" w:eastAsia="STZhongsong" w:hAnsi="Arial" w:cs="Arial"/>
          <w:lang w:eastAsia="zh-CN"/>
        </w:rPr>
      </w:pPr>
      <w:r w:rsidRPr="005C2CCC">
        <w:rPr>
          <w:rFonts w:ascii="Arial" w:eastAsia="STZhongsong" w:hAnsi="Arial" w:cs="Arial"/>
          <w:lang w:eastAsia="zh-CN"/>
        </w:rPr>
        <w:t xml:space="preserve">The </w:t>
      </w:r>
      <w:r w:rsidR="00D15F1F">
        <w:rPr>
          <w:rFonts w:ascii="Arial" w:eastAsia="STZhongsong" w:hAnsi="Arial" w:cs="Arial"/>
          <w:i/>
          <w:lang w:eastAsia="zh-CN"/>
        </w:rPr>
        <w:t>Supplier</w:t>
      </w:r>
      <w:r w:rsidRPr="005C2CCC">
        <w:rPr>
          <w:rFonts w:ascii="Arial" w:eastAsia="STZhongsong" w:hAnsi="Arial" w:cs="Arial"/>
          <w:lang w:eastAsia="zh-CN"/>
        </w:rPr>
        <w:t xml:space="preserve"> shall comply, and shall procure that each Sub-</w:t>
      </w:r>
      <w:r w:rsidR="00D15F1F">
        <w:rPr>
          <w:rFonts w:ascii="Arial" w:eastAsia="STZhongsong" w:hAnsi="Arial" w:cs="Arial"/>
          <w:lang w:eastAsia="zh-CN"/>
        </w:rPr>
        <w:t>Supplier</w:t>
      </w:r>
      <w:r w:rsidRPr="005C2CCC">
        <w:rPr>
          <w:rFonts w:ascii="Arial" w:eastAsia="STZhongsong" w:hAnsi="Arial" w:cs="Arial"/>
          <w:lang w:eastAsia="zh-CN"/>
        </w:rPr>
        <w:t xml:space="preserve"> shall comply, with all its obligations under the Employment Regulations and shall perform and discharge, and </w:t>
      </w:r>
      <w:r w:rsidRPr="005C2CCC">
        <w:rPr>
          <w:rFonts w:ascii="Arial" w:eastAsia="STZhongsong" w:hAnsi="Arial" w:cs="Arial"/>
          <w:lang w:eastAsia="zh-CN"/>
        </w:rPr>
        <w:lastRenderedPageBreak/>
        <w:t>shall procure that each Sub-</w:t>
      </w:r>
      <w:r w:rsidR="00D15F1F">
        <w:rPr>
          <w:rFonts w:ascii="Arial" w:eastAsia="STZhongsong" w:hAnsi="Arial" w:cs="Arial"/>
          <w:lang w:eastAsia="zh-CN"/>
        </w:rPr>
        <w:t>Supplier</w:t>
      </w:r>
      <w:r w:rsidRPr="005C2CCC">
        <w:rPr>
          <w:rFonts w:ascii="Arial" w:eastAsia="STZhongsong" w:hAnsi="Arial" w:cs="Arial"/>
          <w:lang w:eastAsia="zh-CN"/>
        </w:rPr>
        <w:t xml:space="preserve"> shall perform and discharge, all its obligations in respect of the Transferring </w:t>
      </w:r>
      <w:r w:rsidR="00D15F1F">
        <w:rPr>
          <w:rFonts w:ascii="Arial" w:eastAsia="STZhongsong" w:hAnsi="Arial" w:cs="Arial"/>
          <w:lang w:eastAsia="zh-CN"/>
        </w:rPr>
        <w:t>Supplier</w:t>
      </w:r>
      <w:r w:rsidRPr="005C2CCC">
        <w:rPr>
          <w:rFonts w:ascii="Arial" w:eastAsia="STZhongsong" w:hAnsi="Arial" w:cs="Arial"/>
          <w:lang w:eastAsia="zh-CN"/>
        </w:rPr>
        <w:t xml:space="preserve"> Employees up to (but not including) the Service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(and including) the Service Transfer Date) and any necessary apportionments in respect of any periodic payments shall be made between: </w:t>
      </w:r>
    </w:p>
    <w:p w14:paraId="42A26775" w14:textId="0CCED900" w:rsidR="005C2CCC" w:rsidRPr="005C2CCC" w:rsidRDefault="005C2CCC" w:rsidP="006B07B4">
      <w:pPr>
        <w:numPr>
          <w:ilvl w:val="2"/>
          <w:numId w:val="76"/>
        </w:numPr>
        <w:adjustRightInd w:val="0"/>
        <w:spacing w:after="240"/>
        <w:outlineLvl w:val="3"/>
        <w:rPr>
          <w:rFonts w:ascii="Arial" w:eastAsia="STZhongsong" w:hAnsi="Arial" w:cs="Arial"/>
          <w:lang w:eastAsia="zh-CN"/>
        </w:rPr>
      </w:pPr>
      <w:r w:rsidRPr="005C2CCC">
        <w:rPr>
          <w:rFonts w:ascii="Arial" w:eastAsia="STZhongsong" w:hAnsi="Arial" w:cs="Arial"/>
          <w:lang w:eastAsia="zh-CN"/>
        </w:rPr>
        <w:t xml:space="preserve">the </w:t>
      </w:r>
      <w:r w:rsidR="00D15F1F">
        <w:rPr>
          <w:rFonts w:ascii="Arial" w:eastAsia="STZhongsong" w:hAnsi="Arial" w:cs="Arial"/>
          <w:i/>
          <w:lang w:eastAsia="zh-CN"/>
        </w:rPr>
        <w:t>Supplier</w:t>
      </w:r>
      <w:r w:rsidRPr="005C2CCC">
        <w:rPr>
          <w:rFonts w:ascii="Arial" w:eastAsia="STZhongsong" w:hAnsi="Arial" w:cs="Arial"/>
          <w:lang w:eastAsia="zh-CN"/>
        </w:rPr>
        <w:t xml:space="preserve"> and/or any Sub-</w:t>
      </w:r>
      <w:r w:rsidR="00D15F1F">
        <w:rPr>
          <w:rFonts w:ascii="Arial" w:eastAsia="STZhongsong" w:hAnsi="Arial" w:cs="Arial"/>
          <w:lang w:eastAsia="zh-CN"/>
        </w:rPr>
        <w:t>Supplier</w:t>
      </w:r>
      <w:r w:rsidRPr="005C2CCC">
        <w:rPr>
          <w:rFonts w:ascii="Arial" w:eastAsia="STZhongsong" w:hAnsi="Arial" w:cs="Arial"/>
          <w:lang w:eastAsia="zh-CN"/>
        </w:rPr>
        <w:t>; and</w:t>
      </w:r>
    </w:p>
    <w:p w14:paraId="6B67CB18" w14:textId="32DB0D8B" w:rsidR="005C2CCC" w:rsidRPr="005C2CCC" w:rsidRDefault="005C2CCC" w:rsidP="006B07B4">
      <w:pPr>
        <w:numPr>
          <w:ilvl w:val="2"/>
          <w:numId w:val="76"/>
        </w:numPr>
        <w:adjustRightInd w:val="0"/>
        <w:spacing w:after="240"/>
        <w:outlineLvl w:val="3"/>
        <w:rPr>
          <w:rFonts w:ascii="Arial" w:eastAsia="STZhongsong" w:hAnsi="Arial" w:cs="Arial"/>
          <w:lang w:eastAsia="zh-CN"/>
        </w:rPr>
      </w:pPr>
      <w:r w:rsidRPr="005C2CCC">
        <w:rPr>
          <w:rFonts w:ascii="Arial" w:eastAsia="STZhongsong" w:hAnsi="Arial" w:cs="Arial"/>
          <w:lang w:eastAsia="zh-CN"/>
        </w:rPr>
        <w:t xml:space="preserve">the Replacement </w:t>
      </w:r>
      <w:r w:rsidR="00D15F1F">
        <w:rPr>
          <w:rFonts w:ascii="Arial" w:eastAsia="STZhongsong" w:hAnsi="Arial" w:cs="Arial"/>
          <w:lang w:eastAsia="zh-CN"/>
        </w:rPr>
        <w:t>Supplier</w:t>
      </w:r>
      <w:r w:rsidRPr="005C2CCC">
        <w:rPr>
          <w:rFonts w:ascii="Arial" w:eastAsia="STZhongsong" w:hAnsi="Arial" w:cs="Arial"/>
          <w:lang w:eastAsia="zh-CN"/>
        </w:rPr>
        <w:t xml:space="preserve"> and/or the Replacement Sub-</w:t>
      </w:r>
      <w:r w:rsidR="00D15F1F">
        <w:rPr>
          <w:rFonts w:ascii="Arial" w:eastAsia="STZhongsong" w:hAnsi="Arial" w:cs="Arial"/>
          <w:lang w:eastAsia="zh-CN"/>
        </w:rPr>
        <w:t>Supplier</w:t>
      </w:r>
      <w:r w:rsidRPr="005C2CCC">
        <w:rPr>
          <w:rFonts w:ascii="Arial" w:eastAsia="STZhongsong" w:hAnsi="Arial" w:cs="Arial"/>
          <w:lang w:eastAsia="zh-CN"/>
        </w:rPr>
        <w:t>.</w:t>
      </w:r>
    </w:p>
    <w:p w14:paraId="07E73E86" w14:textId="0333C93F" w:rsidR="005C2CCC" w:rsidRPr="005C2CCC" w:rsidRDefault="005C2CCC" w:rsidP="006B07B4">
      <w:pPr>
        <w:numPr>
          <w:ilvl w:val="1"/>
          <w:numId w:val="76"/>
        </w:numPr>
        <w:adjustRightInd w:val="0"/>
        <w:spacing w:after="240"/>
        <w:outlineLvl w:val="2"/>
        <w:rPr>
          <w:rFonts w:ascii="Arial" w:eastAsia="STZhongsong" w:hAnsi="Arial" w:cs="Arial"/>
          <w:lang w:eastAsia="zh-CN"/>
        </w:rPr>
      </w:pPr>
      <w:r w:rsidRPr="005C2CCC">
        <w:rPr>
          <w:rFonts w:ascii="Arial" w:eastAsia="STZhongsong" w:hAnsi="Arial" w:cs="Arial"/>
          <w:lang w:eastAsia="zh-CN"/>
        </w:rPr>
        <w:t xml:space="preserve">The </w:t>
      </w:r>
      <w:r w:rsidR="00D15F1F">
        <w:rPr>
          <w:rFonts w:ascii="Arial" w:eastAsia="STZhongsong" w:hAnsi="Arial" w:cs="Arial"/>
          <w:i/>
          <w:lang w:eastAsia="zh-CN"/>
        </w:rPr>
        <w:t>Supplier</w:t>
      </w:r>
      <w:r w:rsidRPr="005C2CCC">
        <w:rPr>
          <w:rFonts w:ascii="Arial" w:eastAsia="STZhongsong" w:hAnsi="Arial" w:cs="Arial"/>
          <w:lang w:eastAsia="zh-CN"/>
        </w:rPr>
        <w:t xml:space="preserve"> shall, and shall procure that each Sub-</w:t>
      </w:r>
      <w:r w:rsidR="00D15F1F">
        <w:rPr>
          <w:rFonts w:ascii="Arial" w:eastAsia="STZhongsong" w:hAnsi="Arial" w:cs="Arial"/>
          <w:lang w:eastAsia="zh-CN"/>
        </w:rPr>
        <w:t>Supplier</w:t>
      </w:r>
      <w:r w:rsidRPr="005C2CCC">
        <w:rPr>
          <w:rFonts w:ascii="Arial" w:eastAsia="STZhongsong" w:hAnsi="Arial" w:cs="Arial"/>
          <w:lang w:eastAsia="zh-CN"/>
        </w:rPr>
        <w:t xml:space="preserve"> shall, promptly provide to the </w:t>
      </w:r>
      <w:r>
        <w:rPr>
          <w:rFonts w:ascii="Arial" w:eastAsia="STZhongsong" w:hAnsi="Arial" w:cs="Arial"/>
          <w:i/>
          <w:lang w:eastAsia="zh-CN"/>
        </w:rPr>
        <w:t>Purchaser</w:t>
      </w:r>
      <w:r w:rsidRPr="005C2CCC">
        <w:rPr>
          <w:rFonts w:ascii="Arial" w:eastAsia="STZhongsong" w:hAnsi="Arial" w:cs="Arial"/>
          <w:lang w:eastAsia="zh-CN"/>
        </w:rPr>
        <w:t xml:space="preserve"> and any Replacement </w:t>
      </w:r>
      <w:r w:rsidR="00D15F1F">
        <w:rPr>
          <w:rFonts w:ascii="Arial" w:eastAsia="STZhongsong" w:hAnsi="Arial" w:cs="Arial"/>
          <w:lang w:eastAsia="zh-CN"/>
        </w:rPr>
        <w:t>Supplier</w:t>
      </w:r>
      <w:r w:rsidRPr="005C2CCC">
        <w:rPr>
          <w:rFonts w:ascii="Arial" w:eastAsia="STZhongsong" w:hAnsi="Arial" w:cs="Arial"/>
          <w:lang w:eastAsia="zh-CN"/>
        </w:rPr>
        <w:t xml:space="preserve"> and/or Replacement Sub-</w:t>
      </w:r>
      <w:r w:rsidR="00D15F1F">
        <w:rPr>
          <w:rFonts w:ascii="Arial" w:eastAsia="STZhongsong" w:hAnsi="Arial" w:cs="Arial"/>
          <w:lang w:eastAsia="zh-CN"/>
        </w:rPr>
        <w:t>Supplier</w:t>
      </w:r>
      <w:r w:rsidRPr="005C2CCC">
        <w:rPr>
          <w:rFonts w:ascii="Arial" w:eastAsia="STZhongsong" w:hAnsi="Arial" w:cs="Arial"/>
          <w:lang w:eastAsia="zh-CN"/>
        </w:rPr>
        <w:t xml:space="preserve">, in writing such information as is necessary to enable the </w:t>
      </w:r>
      <w:r>
        <w:rPr>
          <w:rFonts w:ascii="Arial" w:eastAsia="STZhongsong" w:hAnsi="Arial" w:cs="Arial"/>
          <w:i/>
          <w:lang w:eastAsia="zh-CN"/>
        </w:rPr>
        <w:t>Purchaser</w:t>
      </w:r>
      <w:r w:rsidRPr="005C2CCC">
        <w:rPr>
          <w:rFonts w:ascii="Arial" w:eastAsia="STZhongsong" w:hAnsi="Arial" w:cs="Arial"/>
          <w:lang w:eastAsia="zh-CN"/>
        </w:rPr>
        <w:t xml:space="preserve">, the Replacement </w:t>
      </w:r>
      <w:r w:rsidR="00D15F1F">
        <w:rPr>
          <w:rFonts w:ascii="Arial" w:eastAsia="STZhongsong" w:hAnsi="Arial" w:cs="Arial"/>
          <w:lang w:eastAsia="zh-CN"/>
        </w:rPr>
        <w:t>Supplier</w:t>
      </w:r>
      <w:r w:rsidRPr="005C2CCC">
        <w:rPr>
          <w:rFonts w:ascii="Arial" w:eastAsia="STZhongsong" w:hAnsi="Arial" w:cs="Arial"/>
          <w:lang w:eastAsia="zh-CN"/>
        </w:rPr>
        <w:t xml:space="preserve"> and/or Replacement Sub-</w:t>
      </w:r>
      <w:r w:rsidR="00D15F1F">
        <w:rPr>
          <w:rFonts w:ascii="Arial" w:eastAsia="STZhongsong" w:hAnsi="Arial" w:cs="Arial"/>
          <w:lang w:eastAsia="zh-CN"/>
        </w:rPr>
        <w:t>Supplier</w:t>
      </w:r>
      <w:r w:rsidRPr="005C2CCC">
        <w:rPr>
          <w:rFonts w:ascii="Arial" w:eastAsia="STZhongsong" w:hAnsi="Arial" w:cs="Arial"/>
          <w:lang w:eastAsia="zh-CN"/>
        </w:rPr>
        <w:t xml:space="preserve"> to carry out their respective duties under regulation 13 of the Employment Regulations. The </w:t>
      </w:r>
      <w:r>
        <w:rPr>
          <w:rFonts w:ascii="Arial" w:eastAsia="STZhongsong" w:hAnsi="Arial" w:cs="Arial"/>
          <w:i/>
          <w:lang w:eastAsia="zh-CN"/>
        </w:rPr>
        <w:t>Purchaser</w:t>
      </w:r>
      <w:r w:rsidRPr="005C2CCC">
        <w:rPr>
          <w:rFonts w:ascii="Arial" w:eastAsia="STZhongsong" w:hAnsi="Arial" w:cs="Arial"/>
          <w:lang w:eastAsia="zh-CN"/>
        </w:rPr>
        <w:t xml:space="preserve"> shall procure that the Replacement </w:t>
      </w:r>
      <w:r w:rsidR="00D15F1F">
        <w:rPr>
          <w:rFonts w:ascii="Arial" w:eastAsia="STZhongsong" w:hAnsi="Arial" w:cs="Arial"/>
          <w:lang w:eastAsia="zh-CN"/>
        </w:rPr>
        <w:t>Supplier</w:t>
      </w:r>
      <w:r w:rsidRPr="005C2CCC">
        <w:rPr>
          <w:rFonts w:ascii="Arial" w:eastAsia="STZhongsong" w:hAnsi="Arial" w:cs="Arial"/>
          <w:lang w:eastAsia="zh-CN"/>
        </w:rPr>
        <w:t xml:space="preserve"> and/or Replacement Sub-</w:t>
      </w:r>
      <w:r w:rsidR="00D15F1F">
        <w:rPr>
          <w:rFonts w:ascii="Arial" w:eastAsia="STZhongsong" w:hAnsi="Arial" w:cs="Arial"/>
          <w:lang w:eastAsia="zh-CN"/>
        </w:rPr>
        <w:t>Supplier</w:t>
      </w:r>
      <w:r w:rsidRPr="005C2CCC">
        <w:rPr>
          <w:rFonts w:ascii="Arial" w:eastAsia="STZhongsong" w:hAnsi="Arial" w:cs="Arial"/>
          <w:lang w:eastAsia="zh-CN"/>
        </w:rPr>
        <w:t xml:space="preserve"> shall promptly provide to the </w:t>
      </w:r>
      <w:r w:rsidR="00D15F1F">
        <w:rPr>
          <w:rFonts w:ascii="Arial" w:eastAsia="STZhongsong" w:hAnsi="Arial" w:cs="Arial"/>
          <w:i/>
          <w:lang w:eastAsia="zh-CN"/>
        </w:rPr>
        <w:t>Supplier</w:t>
      </w:r>
      <w:r w:rsidRPr="005C2CCC">
        <w:rPr>
          <w:rFonts w:ascii="Arial" w:eastAsia="STZhongsong" w:hAnsi="Arial" w:cs="Arial"/>
          <w:lang w:eastAsia="zh-CN"/>
        </w:rPr>
        <w:t xml:space="preserve"> and each Sub-</w:t>
      </w:r>
      <w:r w:rsidR="00D15F1F">
        <w:rPr>
          <w:rFonts w:ascii="Arial" w:eastAsia="STZhongsong" w:hAnsi="Arial" w:cs="Arial"/>
          <w:lang w:eastAsia="zh-CN"/>
        </w:rPr>
        <w:t>Supplier</w:t>
      </w:r>
      <w:r w:rsidRPr="005C2CCC">
        <w:rPr>
          <w:rFonts w:ascii="Arial" w:eastAsia="STZhongsong" w:hAnsi="Arial" w:cs="Arial"/>
          <w:lang w:eastAsia="zh-CN"/>
        </w:rPr>
        <w:t xml:space="preserve"> in writing such information as is necessary to enable the </w:t>
      </w:r>
      <w:r w:rsidR="00D15F1F">
        <w:rPr>
          <w:rFonts w:ascii="Arial" w:eastAsia="STZhongsong" w:hAnsi="Arial" w:cs="Arial"/>
          <w:i/>
          <w:lang w:eastAsia="zh-CN"/>
        </w:rPr>
        <w:t>Supplier</w:t>
      </w:r>
      <w:r w:rsidRPr="005C2CCC">
        <w:rPr>
          <w:rFonts w:ascii="Arial" w:eastAsia="STZhongsong" w:hAnsi="Arial" w:cs="Arial"/>
          <w:lang w:eastAsia="zh-CN"/>
        </w:rPr>
        <w:t xml:space="preserve"> and each Sub-</w:t>
      </w:r>
      <w:r w:rsidR="00D15F1F">
        <w:rPr>
          <w:rFonts w:ascii="Arial" w:eastAsia="STZhongsong" w:hAnsi="Arial" w:cs="Arial"/>
          <w:lang w:eastAsia="zh-CN"/>
        </w:rPr>
        <w:t>Supplier</w:t>
      </w:r>
      <w:r w:rsidRPr="005C2CCC">
        <w:rPr>
          <w:rFonts w:ascii="Arial" w:eastAsia="STZhongsong" w:hAnsi="Arial" w:cs="Arial"/>
          <w:lang w:eastAsia="zh-CN"/>
        </w:rPr>
        <w:t xml:space="preserve"> to carry out their respective duties under regulation 13 of the Employment Regulations.</w:t>
      </w:r>
    </w:p>
    <w:p w14:paraId="4D56563F" w14:textId="71D2F610" w:rsidR="005C2CCC" w:rsidRPr="005C2CCC" w:rsidRDefault="005C2CCC" w:rsidP="006B07B4">
      <w:pPr>
        <w:numPr>
          <w:ilvl w:val="1"/>
          <w:numId w:val="76"/>
        </w:numPr>
        <w:adjustRightInd w:val="0"/>
        <w:spacing w:after="240"/>
        <w:outlineLvl w:val="2"/>
        <w:rPr>
          <w:rFonts w:ascii="Arial" w:eastAsia="STZhongsong" w:hAnsi="Arial" w:cs="Arial"/>
          <w:lang w:eastAsia="zh-CN"/>
        </w:rPr>
      </w:pPr>
      <w:r w:rsidRPr="005C2CCC">
        <w:rPr>
          <w:rFonts w:ascii="Arial" w:eastAsia="STZhongsong" w:hAnsi="Arial" w:cs="Arial"/>
          <w:lang w:eastAsia="zh-CN"/>
        </w:rPr>
        <w:t xml:space="preserve">Subject to paragraph </w:t>
      </w:r>
      <w:r w:rsidRPr="005C2CCC">
        <w:rPr>
          <w:rFonts w:ascii="Arial" w:eastAsia="STZhongsong" w:hAnsi="Arial" w:cs="Arial"/>
          <w:lang w:eastAsia="zh-CN"/>
        </w:rPr>
        <w:fldChar w:fldCharType="begin"/>
      </w:r>
      <w:r w:rsidRPr="005C2CCC">
        <w:rPr>
          <w:rFonts w:ascii="Arial" w:eastAsia="STZhongsong" w:hAnsi="Arial" w:cs="Arial"/>
          <w:lang w:eastAsia="zh-CN"/>
        </w:rPr>
        <w:instrText xml:space="preserve"> REF _Ref389142779 \r \h  \* MERGEFORMAT </w:instrText>
      </w:r>
      <w:r w:rsidRPr="005C2CCC">
        <w:rPr>
          <w:rFonts w:ascii="Arial" w:eastAsia="STZhongsong" w:hAnsi="Arial" w:cs="Arial"/>
          <w:lang w:eastAsia="zh-CN"/>
        </w:rPr>
      </w:r>
      <w:r w:rsidRPr="005C2CCC">
        <w:rPr>
          <w:rFonts w:ascii="Arial" w:eastAsia="STZhongsong" w:hAnsi="Arial" w:cs="Arial"/>
          <w:lang w:eastAsia="zh-CN"/>
        </w:rPr>
        <w:fldChar w:fldCharType="separate"/>
      </w:r>
      <w:r w:rsidRPr="005C2CCC">
        <w:rPr>
          <w:rFonts w:ascii="Arial" w:eastAsia="STZhongsong" w:hAnsi="Arial" w:cs="Arial"/>
          <w:lang w:eastAsia="zh-CN"/>
        </w:rPr>
        <w:t>2.14</w:t>
      </w:r>
      <w:r w:rsidRPr="005C2CCC">
        <w:rPr>
          <w:rFonts w:ascii="Arial" w:eastAsia="STZhongsong" w:hAnsi="Arial" w:cs="Arial"/>
          <w:lang w:eastAsia="zh-CN"/>
        </w:rPr>
        <w:fldChar w:fldCharType="end"/>
      </w:r>
      <w:r w:rsidRPr="005C2CCC">
        <w:rPr>
          <w:rFonts w:ascii="Arial" w:eastAsia="STZhongsong" w:hAnsi="Arial" w:cs="Arial"/>
          <w:lang w:eastAsia="zh-CN"/>
        </w:rPr>
        <w:t xml:space="preserve"> of Part D of this Annex G, the </w:t>
      </w:r>
      <w:r>
        <w:rPr>
          <w:rFonts w:ascii="Arial" w:eastAsia="STZhongsong" w:hAnsi="Arial" w:cs="Arial"/>
          <w:i/>
          <w:lang w:eastAsia="zh-CN"/>
        </w:rPr>
        <w:t>Purchaser</w:t>
      </w:r>
      <w:r w:rsidRPr="005C2CCC">
        <w:rPr>
          <w:rFonts w:ascii="Arial" w:eastAsia="STZhongsong" w:hAnsi="Arial" w:cs="Arial"/>
          <w:lang w:eastAsia="zh-CN"/>
        </w:rPr>
        <w:t xml:space="preserve"> shall procure that the Replacement </w:t>
      </w:r>
      <w:r w:rsidR="00D15F1F">
        <w:rPr>
          <w:rFonts w:ascii="Arial" w:eastAsia="STZhongsong" w:hAnsi="Arial" w:cs="Arial"/>
          <w:lang w:eastAsia="zh-CN"/>
        </w:rPr>
        <w:t>Supplier</w:t>
      </w:r>
      <w:r w:rsidRPr="005C2CCC">
        <w:rPr>
          <w:rFonts w:ascii="Arial" w:eastAsia="STZhongsong" w:hAnsi="Arial" w:cs="Arial"/>
          <w:lang w:eastAsia="zh-CN"/>
        </w:rPr>
        <w:t xml:space="preserve"> indemnifies the </w:t>
      </w:r>
      <w:r w:rsidR="00D15F1F">
        <w:rPr>
          <w:rFonts w:ascii="Arial" w:eastAsia="STZhongsong" w:hAnsi="Arial" w:cs="Arial"/>
          <w:i/>
          <w:lang w:eastAsia="zh-CN"/>
        </w:rPr>
        <w:t>Supplier</w:t>
      </w:r>
      <w:r w:rsidRPr="005C2CCC">
        <w:rPr>
          <w:rFonts w:ascii="Arial" w:eastAsia="STZhongsong" w:hAnsi="Arial" w:cs="Arial"/>
          <w:lang w:eastAsia="zh-CN"/>
        </w:rPr>
        <w:t xml:space="preserve"> on its own behalf and on behalf of any Replacement Sub-</w:t>
      </w:r>
      <w:r w:rsidR="00D15F1F">
        <w:rPr>
          <w:rFonts w:ascii="Arial" w:eastAsia="STZhongsong" w:hAnsi="Arial" w:cs="Arial"/>
          <w:lang w:eastAsia="zh-CN"/>
        </w:rPr>
        <w:t>Supplier</w:t>
      </w:r>
      <w:r w:rsidRPr="005C2CCC">
        <w:rPr>
          <w:rFonts w:ascii="Arial" w:eastAsia="STZhongsong" w:hAnsi="Arial" w:cs="Arial"/>
          <w:lang w:eastAsia="zh-CN"/>
        </w:rPr>
        <w:t xml:space="preserve"> and its sub-</w:t>
      </w:r>
      <w:r w:rsidR="00D15F1F">
        <w:rPr>
          <w:rFonts w:ascii="Arial" w:eastAsia="STZhongsong" w:hAnsi="Arial" w:cs="Arial"/>
          <w:lang w:eastAsia="zh-CN"/>
        </w:rPr>
        <w:t>Supplier</w:t>
      </w:r>
      <w:r w:rsidRPr="005C2CCC">
        <w:rPr>
          <w:rFonts w:ascii="Arial" w:eastAsia="STZhongsong" w:hAnsi="Arial" w:cs="Arial"/>
          <w:lang w:eastAsia="zh-CN"/>
        </w:rPr>
        <w:t xml:space="preserve">s against any Employee Liabilities in respect of each Transferring </w:t>
      </w:r>
      <w:r w:rsidR="00D15F1F">
        <w:rPr>
          <w:rFonts w:ascii="Arial" w:eastAsia="STZhongsong" w:hAnsi="Arial" w:cs="Arial"/>
          <w:lang w:eastAsia="zh-CN"/>
        </w:rPr>
        <w:t>Supplier</w:t>
      </w:r>
      <w:r w:rsidRPr="005C2CCC">
        <w:rPr>
          <w:rFonts w:ascii="Arial" w:eastAsia="STZhongsong" w:hAnsi="Arial" w:cs="Arial"/>
          <w:lang w:eastAsia="zh-CN"/>
        </w:rPr>
        <w:t xml:space="preserve"> Employee (or, where applicable any employee representative (as defined in the Employment Regulations) of any Transferring </w:t>
      </w:r>
      <w:r w:rsidR="00D15F1F">
        <w:rPr>
          <w:rFonts w:ascii="Arial" w:eastAsia="STZhongsong" w:hAnsi="Arial" w:cs="Arial"/>
          <w:lang w:eastAsia="zh-CN"/>
        </w:rPr>
        <w:t>Supplier</w:t>
      </w:r>
      <w:r w:rsidRPr="005C2CCC">
        <w:rPr>
          <w:rFonts w:ascii="Arial" w:eastAsia="STZhongsong" w:hAnsi="Arial" w:cs="Arial"/>
          <w:lang w:eastAsia="zh-CN"/>
        </w:rPr>
        <w:t xml:space="preserve"> Employee) arising from or as a result of:</w:t>
      </w:r>
    </w:p>
    <w:p w14:paraId="0437983D" w14:textId="208731D4" w:rsidR="005C2CCC" w:rsidRPr="005C2CCC" w:rsidRDefault="005C2CCC" w:rsidP="006B07B4">
      <w:pPr>
        <w:numPr>
          <w:ilvl w:val="2"/>
          <w:numId w:val="76"/>
        </w:numPr>
        <w:adjustRightInd w:val="0"/>
        <w:spacing w:after="240"/>
        <w:outlineLvl w:val="3"/>
        <w:rPr>
          <w:rFonts w:ascii="Arial" w:eastAsia="STZhongsong" w:hAnsi="Arial" w:cs="Arial"/>
          <w:lang w:eastAsia="zh-CN"/>
        </w:rPr>
      </w:pPr>
      <w:r w:rsidRPr="005C2CCC">
        <w:rPr>
          <w:rFonts w:ascii="Arial" w:eastAsia="STZhongsong" w:hAnsi="Arial" w:cs="Arial"/>
          <w:lang w:eastAsia="zh-CN"/>
        </w:rPr>
        <w:t xml:space="preserve">any act or omission of the Replacement </w:t>
      </w:r>
      <w:r w:rsidR="00D15F1F">
        <w:rPr>
          <w:rFonts w:ascii="Arial" w:eastAsia="STZhongsong" w:hAnsi="Arial" w:cs="Arial"/>
          <w:lang w:eastAsia="zh-CN"/>
        </w:rPr>
        <w:t>Supplier</w:t>
      </w:r>
      <w:r w:rsidRPr="005C2CCC">
        <w:rPr>
          <w:rFonts w:ascii="Arial" w:eastAsia="STZhongsong" w:hAnsi="Arial" w:cs="Arial"/>
          <w:lang w:eastAsia="zh-CN"/>
        </w:rPr>
        <w:t xml:space="preserve"> and/or Replacement Sub-</w:t>
      </w:r>
      <w:r w:rsidR="00D15F1F">
        <w:rPr>
          <w:rFonts w:ascii="Arial" w:eastAsia="STZhongsong" w:hAnsi="Arial" w:cs="Arial"/>
          <w:lang w:eastAsia="zh-CN"/>
        </w:rPr>
        <w:t>Supplier</w:t>
      </w:r>
      <w:r w:rsidRPr="005C2CCC">
        <w:rPr>
          <w:rFonts w:ascii="Arial" w:eastAsia="STZhongsong" w:hAnsi="Arial" w:cs="Arial"/>
          <w:lang w:eastAsia="zh-CN"/>
        </w:rPr>
        <w:t>;</w:t>
      </w:r>
    </w:p>
    <w:p w14:paraId="63D81E78" w14:textId="3636E73E" w:rsidR="005C2CCC" w:rsidRPr="005C2CCC" w:rsidRDefault="005C2CCC" w:rsidP="006B07B4">
      <w:pPr>
        <w:numPr>
          <w:ilvl w:val="2"/>
          <w:numId w:val="76"/>
        </w:numPr>
        <w:adjustRightInd w:val="0"/>
        <w:spacing w:after="240"/>
        <w:outlineLvl w:val="3"/>
        <w:rPr>
          <w:rFonts w:ascii="Arial" w:eastAsia="STZhongsong" w:hAnsi="Arial" w:cs="Arial"/>
          <w:lang w:eastAsia="zh-CN"/>
        </w:rPr>
      </w:pPr>
      <w:r w:rsidRPr="005C2CCC">
        <w:rPr>
          <w:rFonts w:ascii="Arial" w:eastAsia="STZhongsong" w:hAnsi="Arial" w:cs="Arial"/>
          <w:lang w:eastAsia="zh-CN"/>
        </w:rPr>
        <w:t xml:space="preserve">the breach or non-observance by the Replacement </w:t>
      </w:r>
      <w:r w:rsidR="00D15F1F">
        <w:rPr>
          <w:rFonts w:ascii="Arial" w:eastAsia="STZhongsong" w:hAnsi="Arial" w:cs="Arial"/>
          <w:lang w:eastAsia="zh-CN"/>
        </w:rPr>
        <w:t>Supplier</w:t>
      </w:r>
      <w:r w:rsidRPr="005C2CCC">
        <w:rPr>
          <w:rFonts w:ascii="Arial" w:eastAsia="STZhongsong" w:hAnsi="Arial" w:cs="Arial"/>
          <w:lang w:eastAsia="zh-CN"/>
        </w:rPr>
        <w:t xml:space="preserve"> and/or Replacement Sub-</w:t>
      </w:r>
      <w:r w:rsidR="00D15F1F">
        <w:rPr>
          <w:rFonts w:ascii="Arial" w:eastAsia="STZhongsong" w:hAnsi="Arial" w:cs="Arial"/>
          <w:lang w:eastAsia="zh-CN"/>
        </w:rPr>
        <w:t>Supplier</w:t>
      </w:r>
      <w:r w:rsidRPr="005C2CCC">
        <w:rPr>
          <w:rFonts w:ascii="Arial" w:eastAsia="STZhongsong" w:hAnsi="Arial" w:cs="Arial"/>
          <w:lang w:eastAsia="zh-CN"/>
        </w:rPr>
        <w:t xml:space="preserve"> on or after the Service Transfer Date of: </w:t>
      </w:r>
    </w:p>
    <w:p w14:paraId="7515D847" w14:textId="2F559EB3" w:rsidR="005C2CCC" w:rsidRPr="005C2CCC" w:rsidRDefault="005C2CCC" w:rsidP="006B07B4">
      <w:pPr>
        <w:numPr>
          <w:ilvl w:val="3"/>
          <w:numId w:val="76"/>
        </w:numPr>
        <w:adjustRightInd w:val="0"/>
        <w:spacing w:after="240"/>
        <w:outlineLvl w:val="4"/>
        <w:rPr>
          <w:rFonts w:ascii="Arial" w:eastAsia="STZhongsong" w:hAnsi="Arial" w:cs="Arial"/>
          <w:lang w:eastAsia="zh-CN"/>
        </w:rPr>
      </w:pPr>
      <w:r w:rsidRPr="005C2CCC">
        <w:rPr>
          <w:rFonts w:ascii="Arial" w:eastAsia="STZhongsong" w:hAnsi="Arial" w:cs="Arial"/>
          <w:lang w:eastAsia="zh-CN"/>
        </w:rPr>
        <w:t xml:space="preserve">any collective agreement applicable to the Transferring </w:t>
      </w:r>
      <w:r w:rsidR="00D15F1F">
        <w:rPr>
          <w:rFonts w:ascii="Arial" w:eastAsia="STZhongsong" w:hAnsi="Arial" w:cs="Arial"/>
          <w:lang w:eastAsia="zh-CN"/>
        </w:rPr>
        <w:t>Supplier</w:t>
      </w:r>
      <w:r w:rsidRPr="005C2CCC">
        <w:rPr>
          <w:rFonts w:ascii="Arial" w:eastAsia="STZhongsong" w:hAnsi="Arial" w:cs="Arial"/>
          <w:lang w:eastAsia="zh-CN"/>
        </w:rPr>
        <w:t xml:space="preserve"> Employees; and/or </w:t>
      </w:r>
    </w:p>
    <w:p w14:paraId="62171134" w14:textId="253CB76B" w:rsidR="005C2CCC" w:rsidRPr="005C2CCC" w:rsidRDefault="005C2CCC" w:rsidP="006B07B4">
      <w:pPr>
        <w:numPr>
          <w:ilvl w:val="3"/>
          <w:numId w:val="76"/>
        </w:numPr>
        <w:adjustRightInd w:val="0"/>
        <w:spacing w:after="240"/>
        <w:outlineLvl w:val="4"/>
        <w:rPr>
          <w:rFonts w:ascii="Arial" w:eastAsia="STZhongsong" w:hAnsi="Arial" w:cs="Arial"/>
          <w:lang w:eastAsia="zh-CN"/>
        </w:rPr>
      </w:pPr>
      <w:r w:rsidRPr="005C2CCC">
        <w:rPr>
          <w:rFonts w:ascii="Arial" w:eastAsia="STZhongsong" w:hAnsi="Arial" w:cs="Arial"/>
          <w:lang w:eastAsia="zh-CN"/>
        </w:rPr>
        <w:t xml:space="preserve">any custom or practice in respect of any Transferring </w:t>
      </w:r>
      <w:r w:rsidR="00D15F1F">
        <w:rPr>
          <w:rFonts w:ascii="Arial" w:eastAsia="STZhongsong" w:hAnsi="Arial" w:cs="Arial"/>
          <w:lang w:eastAsia="zh-CN"/>
        </w:rPr>
        <w:t>Supplier</w:t>
      </w:r>
      <w:r w:rsidRPr="005C2CCC">
        <w:rPr>
          <w:rFonts w:ascii="Arial" w:eastAsia="STZhongsong" w:hAnsi="Arial" w:cs="Arial"/>
          <w:lang w:eastAsia="zh-CN"/>
        </w:rPr>
        <w:t xml:space="preserve"> Employees which the Replacement </w:t>
      </w:r>
      <w:r w:rsidR="00D15F1F">
        <w:rPr>
          <w:rFonts w:ascii="Arial" w:eastAsia="STZhongsong" w:hAnsi="Arial" w:cs="Arial"/>
          <w:lang w:eastAsia="zh-CN"/>
        </w:rPr>
        <w:t>Supplier</w:t>
      </w:r>
      <w:r w:rsidRPr="005C2CCC">
        <w:rPr>
          <w:rFonts w:ascii="Arial" w:eastAsia="STZhongsong" w:hAnsi="Arial" w:cs="Arial"/>
          <w:lang w:eastAsia="zh-CN"/>
        </w:rPr>
        <w:t xml:space="preserve"> and/or Replacement Sub-</w:t>
      </w:r>
      <w:r w:rsidR="00D15F1F">
        <w:rPr>
          <w:rFonts w:ascii="Arial" w:eastAsia="STZhongsong" w:hAnsi="Arial" w:cs="Arial"/>
          <w:lang w:eastAsia="zh-CN"/>
        </w:rPr>
        <w:t>Supplier</w:t>
      </w:r>
      <w:r w:rsidRPr="005C2CCC">
        <w:rPr>
          <w:rFonts w:ascii="Arial" w:eastAsia="STZhongsong" w:hAnsi="Arial" w:cs="Arial"/>
          <w:lang w:eastAsia="zh-CN"/>
        </w:rPr>
        <w:t xml:space="preserve"> is contractually bound to honour;</w:t>
      </w:r>
    </w:p>
    <w:p w14:paraId="29FBEA02" w14:textId="0875C236" w:rsidR="005C2CCC" w:rsidRPr="005C2CCC" w:rsidRDefault="005C2CCC" w:rsidP="006B07B4">
      <w:pPr>
        <w:numPr>
          <w:ilvl w:val="2"/>
          <w:numId w:val="76"/>
        </w:numPr>
        <w:adjustRightInd w:val="0"/>
        <w:spacing w:after="240"/>
        <w:outlineLvl w:val="3"/>
        <w:rPr>
          <w:rFonts w:ascii="Arial" w:eastAsia="STZhongsong" w:hAnsi="Arial" w:cs="Arial"/>
          <w:lang w:eastAsia="zh-CN"/>
        </w:rPr>
      </w:pPr>
      <w:r w:rsidRPr="005C2CCC">
        <w:rPr>
          <w:rFonts w:ascii="Arial" w:eastAsia="STZhongsong" w:hAnsi="Arial" w:cs="Arial"/>
          <w:lang w:eastAsia="zh-CN"/>
        </w:rPr>
        <w:t xml:space="preserve">any claim by any trade union or other body or person representing any Transferring </w:t>
      </w:r>
      <w:r w:rsidR="00D15F1F">
        <w:rPr>
          <w:rFonts w:ascii="Arial" w:eastAsia="STZhongsong" w:hAnsi="Arial" w:cs="Arial"/>
          <w:lang w:eastAsia="zh-CN"/>
        </w:rPr>
        <w:t>Supplier</w:t>
      </w:r>
      <w:r w:rsidRPr="005C2CCC">
        <w:rPr>
          <w:rFonts w:ascii="Arial" w:eastAsia="STZhongsong" w:hAnsi="Arial" w:cs="Arial"/>
          <w:lang w:eastAsia="zh-CN"/>
        </w:rPr>
        <w:t xml:space="preserve"> Employees arising from or connected with any failure by the Replacement </w:t>
      </w:r>
      <w:r w:rsidR="00D15F1F">
        <w:rPr>
          <w:rFonts w:ascii="Arial" w:eastAsia="STZhongsong" w:hAnsi="Arial" w:cs="Arial"/>
          <w:lang w:eastAsia="zh-CN"/>
        </w:rPr>
        <w:t>Supplier</w:t>
      </w:r>
      <w:r w:rsidRPr="005C2CCC">
        <w:rPr>
          <w:rFonts w:ascii="Arial" w:eastAsia="STZhongsong" w:hAnsi="Arial" w:cs="Arial"/>
          <w:lang w:eastAsia="zh-CN"/>
        </w:rPr>
        <w:t xml:space="preserve"> and/or Replacement Sub-</w:t>
      </w:r>
      <w:r w:rsidR="00D15F1F">
        <w:rPr>
          <w:rFonts w:ascii="Arial" w:eastAsia="STZhongsong" w:hAnsi="Arial" w:cs="Arial"/>
          <w:lang w:eastAsia="zh-CN"/>
        </w:rPr>
        <w:t>Supplier</w:t>
      </w:r>
      <w:r w:rsidRPr="005C2CCC">
        <w:rPr>
          <w:rFonts w:ascii="Arial" w:eastAsia="STZhongsong" w:hAnsi="Arial" w:cs="Arial"/>
          <w:lang w:eastAsia="zh-CN"/>
        </w:rPr>
        <w:t xml:space="preserve"> to comply with any legal obligation to such trade union, body or person arising on or after the Relevant Transfer Date;</w:t>
      </w:r>
    </w:p>
    <w:p w14:paraId="404D1AB4" w14:textId="5007D77D" w:rsidR="005C2CCC" w:rsidRPr="005C2CCC" w:rsidRDefault="005C2CCC" w:rsidP="006B07B4">
      <w:pPr>
        <w:numPr>
          <w:ilvl w:val="2"/>
          <w:numId w:val="76"/>
        </w:numPr>
        <w:adjustRightInd w:val="0"/>
        <w:spacing w:after="240"/>
        <w:outlineLvl w:val="3"/>
        <w:rPr>
          <w:rFonts w:ascii="Arial" w:eastAsia="STZhongsong" w:hAnsi="Arial" w:cs="Arial"/>
          <w:lang w:eastAsia="zh-CN"/>
        </w:rPr>
      </w:pPr>
      <w:r w:rsidRPr="005C2CCC">
        <w:rPr>
          <w:rFonts w:ascii="Arial" w:eastAsia="STZhongsong" w:hAnsi="Arial" w:cs="Arial"/>
          <w:lang w:eastAsia="zh-CN"/>
        </w:rPr>
        <w:t xml:space="preserve">any proposal by the Replacement </w:t>
      </w:r>
      <w:r w:rsidR="00D15F1F">
        <w:rPr>
          <w:rFonts w:ascii="Arial" w:eastAsia="STZhongsong" w:hAnsi="Arial" w:cs="Arial"/>
          <w:lang w:eastAsia="zh-CN"/>
        </w:rPr>
        <w:t>Supplier</w:t>
      </w:r>
      <w:r w:rsidRPr="005C2CCC">
        <w:rPr>
          <w:rFonts w:ascii="Arial" w:eastAsia="STZhongsong" w:hAnsi="Arial" w:cs="Arial"/>
          <w:lang w:eastAsia="zh-CN"/>
        </w:rPr>
        <w:t xml:space="preserve"> and/or Replacement Sub-</w:t>
      </w:r>
      <w:r w:rsidR="00D15F1F">
        <w:rPr>
          <w:rFonts w:ascii="Arial" w:eastAsia="STZhongsong" w:hAnsi="Arial" w:cs="Arial"/>
          <w:lang w:eastAsia="zh-CN"/>
        </w:rPr>
        <w:t>Supplier</w:t>
      </w:r>
      <w:r w:rsidRPr="005C2CCC">
        <w:rPr>
          <w:rFonts w:ascii="Arial" w:eastAsia="STZhongsong" w:hAnsi="Arial" w:cs="Arial"/>
          <w:lang w:eastAsia="zh-CN"/>
        </w:rPr>
        <w:t xml:space="preserve"> to change the terms and conditions of employment or working conditions of any Transferring </w:t>
      </w:r>
      <w:r w:rsidR="00D15F1F">
        <w:rPr>
          <w:rFonts w:ascii="Arial" w:eastAsia="STZhongsong" w:hAnsi="Arial" w:cs="Arial"/>
          <w:lang w:eastAsia="zh-CN"/>
        </w:rPr>
        <w:t>Supplier</w:t>
      </w:r>
      <w:r w:rsidRPr="005C2CCC">
        <w:rPr>
          <w:rFonts w:ascii="Arial" w:eastAsia="STZhongsong" w:hAnsi="Arial" w:cs="Arial"/>
          <w:lang w:eastAsia="zh-CN"/>
        </w:rPr>
        <w:t xml:space="preserve"> Employees on or after their transfer to the Replacement </w:t>
      </w:r>
      <w:r w:rsidR="00D15F1F">
        <w:rPr>
          <w:rFonts w:ascii="Arial" w:eastAsia="STZhongsong" w:hAnsi="Arial" w:cs="Arial"/>
          <w:lang w:eastAsia="zh-CN"/>
        </w:rPr>
        <w:t>Supplier</w:t>
      </w:r>
      <w:r w:rsidRPr="005C2CCC">
        <w:rPr>
          <w:rFonts w:ascii="Arial" w:eastAsia="STZhongsong" w:hAnsi="Arial" w:cs="Arial"/>
          <w:lang w:eastAsia="zh-CN"/>
        </w:rPr>
        <w:t xml:space="preserve"> or Replacement Sub-</w:t>
      </w:r>
      <w:r w:rsidR="00D15F1F">
        <w:rPr>
          <w:rFonts w:ascii="Arial" w:eastAsia="STZhongsong" w:hAnsi="Arial" w:cs="Arial"/>
          <w:lang w:eastAsia="zh-CN"/>
        </w:rPr>
        <w:t>Supplier</w:t>
      </w:r>
      <w:r w:rsidRPr="005C2CCC">
        <w:rPr>
          <w:rFonts w:ascii="Arial" w:eastAsia="STZhongsong" w:hAnsi="Arial" w:cs="Arial"/>
          <w:lang w:eastAsia="zh-CN"/>
        </w:rPr>
        <w:t xml:space="preserve"> (as the case may be) on the Relevant Transfer Date, or to change the terms and conditions of employment or working conditions of any person who would have been a Transferring </w:t>
      </w:r>
      <w:r w:rsidR="00D15F1F">
        <w:rPr>
          <w:rFonts w:ascii="Arial" w:eastAsia="STZhongsong" w:hAnsi="Arial" w:cs="Arial"/>
          <w:lang w:eastAsia="zh-CN"/>
        </w:rPr>
        <w:t>Supplier</w:t>
      </w:r>
      <w:r w:rsidRPr="005C2CCC">
        <w:rPr>
          <w:rFonts w:ascii="Arial" w:eastAsia="STZhongsong" w:hAnsi="Arial" w:cs="Arial"/>
          <w:lang w:eastAsia="zh-CN"/>
        </w:rPr>
        <w:t xml:space="preserve"> Employee but for their resignation (or decision to treat their employment as terminated under regulation 4(9) of the Employment Regulations) before the Relevant Transfer Date as a result of or for a reason connected to such proposed changes; </w:t>
      </w:r>
    </w:p>
    <w:p w14:paraId="69064C45" w14:textId="6A4A3DBA" w:rsidR="005C2CCC" w:rsidRPr="005C2CCC" w:rsidRDefault="005C2CCC" w:rsidP="006B07B4">
      <w:pPr>
        <w:numPr>
          <w:ilvl w:val="2"/>
          <w:numId w:val="76"/>
        </w:numPr>
        <w:adjustRightInd w:val="0"/>
        <w:spacing w:after="240"/>
        <w:outlineLvl w:val="3"/>
        <w:rPr>
          <w:rFonts w:ascii="Arial" w:eastAsia="STZhongsong" w:hAnsi="Arial" w:cs="Arial"/>
          <w:lang w:eastAsia="zh-CN"/>
        </w:rPr>
      </w:pPr>
      <w:r w:rsidRPr="005C2CCC">
        <w:rPr>
          <w:rFonts w:ascii="Arial" w:eastAsia="STZhongsong" w:hAnsi="Arial" w:cs="Arial"/>
          <w:lang w:eastAsia="zh-CN"/>
        </w:rPr>
        <w:t xml:space="preserve">any statement communicated to or action undertaken by the Replacement </w:t>
      </w:r>
      <w:r w:rsidR="00D15F1F">
        <w:rPr>
          <w:rFonts w:ascii="Arial" w:eastAsia="STZhongsong" w:hAnsi="Arial" w:cs="Arial"/>
          <w:lang w:eastAsia="zh-CN"/>
        </w:rPr>
        <w:t>Supplier</w:t>
      </w:r>
      <w:r w:rsidRPr="005C2CCC">
        <w:rPr>
          <w:rFonts w:ascii="Arial" w:eastAsia="STZhongsong" w:hAnsi="Arial" w:cs="Arial"/>
          <w:lang w:eastAsia="zh-CN"/>
        </w:rPr>
        <w:t xml:space="preserve"> or Replacement Sub-</w:t>
      </w:r>
      <w:r w:rsidR="00D15F1F">
        <w:rPr>
          <w:rFonts w:ascii="Arial" w:eastAsia="STZhongsong" w:hAnsi="Arial" w:cs="Arial"/>
          <w:lang w:eastAsia="zh-CN"/>
        </w:rPr>
        <w:t>Supplier</w:t>
      </w:r>
      <w:r w:rsidRPr="005C2CCC">
        <w:rPr>
          <w:rFonts w:ascii="Arial" w:eastAsia="STZhongsong" w:hAnsi="Arial" w:cs="Arial"/>
          <w:lang w:eastAsia="zh-CN"/>
        </w:rPr>
        <w:t xml:space="preserve"> to, or in respect of, any Transferring </w:t>
      </w:r>
      <w:r w:rsidR="00D15F1F">
        <w:rPr>
          <w:rFonts w:ascii="Arial" w:eastAsia="STZhongsong" w:hAnsi="Arial" w:cs="Arial"/>
          <w:lang w:eastAsia="zh-CN"/>
        </w:rPr>
        <w:t>Supplier</w:t>
      </w:r>
      <w:r w:rsidRPr="005C2CCC">
        <w:rPr>
          <w:rFonts w:ascii="Arial" w:eastAsia="STZhongsong" w:hAnsi="Arial" w:cs="Arial"/>
          <w:lang w:eastAsia="zh-CN"/>
        </w:rPr>
        <w:t xml:space="preserve"> </w:t>
      </w:r>
      <w:r w:rsidRPr="005C2CCC">
        <w:rPr>
          <w:rFonts w:ascii="Arial" w:eastAsia="STZhongsong" w:hAnsi="Arial" w:cs="Arial"/>
          <w:lang w:eastAsia="zh-CN"/>
        </w:rPr>
        <w:lastRenderedPageBreak/>
        <w:t xml:space="preserve">Employee on or before the Relevant Transfer Date regarding the Relevant Transfer which has not been agreed in advance with the </w:t>
      </w:r>
      <w:r w:rsidR="00D15F1F">
        <w:rPr>
          <w:rFonts w:ascii="Arial" w:eastAsia="STZhongsong" w:hAnsi="Arial" w:cs="Arial"/>
          <w:i/>
          <w:lang w:eastAsia="zh-CN"/>
        </w:rPr>
        <w:t>Supplier</w:t>
      </w:r>
      <w:r w:rsidRPr="005C2CCC">
        <w:rPr>
          <w:rFonts w:ascii="Arial" w:eastAsia="STZhongsong" w:hAnsi="Arial" w:cs="Arial"/>
          <w:lang w:eastAsia="zh-CN"/>
        </w:rPr>
        <w:t xml:space="preserve"> in writing;</w:t>
      </w:r>
    </w:p>
    <w:p w14:paraId="31A8EDF3" w14:textId="77777777" w:rsidR="005C2CCC" w:rsidRPr="005C2CCC" w:rsidRDefault="005C2CCC" w:rsidP="006B07B4">
      <w:pPr>
        <w:numPr>
          <w:ilvl w:val="2"/>
          <w:numId w:val="76"/>
        </w:numPr>
        <w:adjustRightInd w:val="0"/>
        <w:spacing w:after="240"/>
        <w:outlineLvl w:val="3"/>
        <w:rPr>
          <w:rFonts w:ascii="Arial" w:eastAsia="STZhongsong" w:hAnsi="Arial" w:cs="Arial"/>
          <w:lang w:eastAsia="zh-CN"/>
        </w:rPr>
      </w:pPr>
      <w:r w:rsidRPr="005C2CCC">
        <w:rPr>
          <w:rFonts w:ascii="Arial" w:eastAsia="STZhongsong" w:hAnsi="Arial" w:cs="Arial"/>
          <w:lang w:eastAsia="zh-CN"/>
        </w:rPr>
        <w:t>any proceeding, claim or demand by HMRC or other statutory authority in respect of any financial obligation including, but not limited to, PAYE and primary and secondary national insurance contributions:</w:t>
      </w:r>
    </w:p>
    <w:p w14:paraId="38BD58EC" w14:textId="5036E830" w:rsidR="005C2CCC" w:rsidRPr="005C2CCC" w:rsidRDefault="005C2CCC" w:rsidP="006B07B4">
      <w:pPr>
        <w:numPr>
          <w:ilvl w:val="3"/>
          <w:numId w:val="76"/>
        </w:numPr>
        <w:adjustRightInd w:val="0"/>
        <w:spacing w:after="240"/>
        <w:outlineLvl w:val="4"/>
        <w:rPr>
          <w:rFonts w:ascii="Arial" w:eastAsia="STZhongsong" w:hAnsi="Arial" w:cs="Arial"/>
          <w:lang w:eastAsia="zh-CN"/>
        </w:rPr>
      </w:pPr>
      <w:r w:rsidRPr="005C2CCC">
        <w:rPr>
          <w:rFonts w:ascii="Arial" w:eastAsia="STZhongsong" w:hAnsi="Arial" w:cs="Arial"/>
          <w:lang w:eastAsia="zh-CN"/>
        </w:rPr>
        <w:t xml:space="preserve">in relation to any Transferring </w:t>
      </w:r>
      <w:r w:rsidR="00D15F1F">
        <w:rPr>
          <w:rFonts w:ascii="Arial" w:eastAsia="STZhongsong" w:hAnsi="Arial" w:cs="Arial"/>
          <w:lang w:eastAsia="zh-CN"/>
        </w:rPr>
        <w:t>Supplier</w:t>
      </w:r>
      <w:r w:rsidRPr="005C2CCC">
        <w:rPr>
          <w:rFonts w:ascii="Arial" w:eastAsia="STZhongsong" w:hAnsi="Arial" w:cs="Arial"/>
          <w:lang w:eastAsia="zh-CN"/>
        </w:rPr>
        <w:t xml:space="preserve"> Employee, to the extent that the proceeding, claim or demand by HMRC or other statutory authority relates to financial obligations arising after the Service Transfer Date; and</w:t>
      </w:r>
    </w:p>
    <w:p w14:paraId="530920D0" w14:textId="20BE0FA0" w:rsidR="005C2CCC" w:rsidRPr="005C2CCC" w:rsidRDefault="005C2CCC" w:rsidP="006B07B4">
      <w:pPr>
        <w:numPr>
          <w:ilvl w:val="3"/>
          <w:numId w:val="76"/>
        </w:numPr>
        <w:adjustRightInd w:val="0"/>
        <w:spacing w:after="240"/>
        <w:outlineLvl w:val="4"/>
        <w:rPr>
          <w:rFonts w:ascii="Arial" w:eastAsia="STZhongsong" w:hAnsi="Arial" w:cs="Arial"/>
          <w:lang w:eastAsia="zh-CN"/>
        </w:rPr>
      </w:pPr>
      <w:r w:rsidRPr="005C2CCC">
        <w:rPr>
          <w:rFonts w:ascii="Arial" w:eastAsia="STZhongsong" w:hAnsi="Arial" w:cs="Arial"/>
          <w:lang w:eastAsia="zh-CN"/>
        </w:rPr>
        <w:t xml:space="preserve">in relation to any employee who is not a Transferring </w:t>
      </w:r>
      <w:r w:rsidR="00D15F1F">
        <w:rPr>
          <w:rFonts w:ascii="Arial" w:eastAsia="STZhongsong" w:hAnsi="Arial" w:cs="Arial"/>
          <w:lang w:eastAsia="zh-CN"/>
        </w:rPr>
        <w:t>Supplier</w:t>
      </w:r>
      <w:r w:rsidRPr="005C2CCC">
        <w:rPr>
          <w:rFonts w:ascii="Arial" w:eastAsia="STZhongsong" w:hAnsi="Arial" w:cs="Arial"/>
          <w:lang w:eastAsia="zh-CN"/>
        </w:rPr>
        <w:t xml:space="preserve"> Employee, and in respect of whom it is later alleged or determined that the Employment Regulations applied so as to transfer his/her employment from the </w:t>
      </w:r>
      <w:r w:rsidR="00D15F1F">
        <w:rPr>
          <w:rFonts w:ascii="Arial" w:eastAsia="STZhongsong" w:hAnsi="Arial" w:cs="Arial"/>
          <w:i/>
          <w:lang w:eastAsia="zh-CN"/>
        </w:rPr>
        <w:t>Supplier</w:t>
      </w:r>
      <w:r w:rsidRPr="005C2CCC">
        <w:rPr>
          <w:rFonts w:ascii="Arial" w:eastAsia="STZhongsong" w:hAnsi="Arial" w:cs="Arial"/>
          <w:lang w:eastAsia="zh-CN"/>
        </w:rPr>
        <w:t xml:space="preserve"> or Sub-</w:t>
      </w:r>
      <w:r w:rsidR="00D15F1F">
        <w:rPr>
          <w:rFonts w:ascii="Arial" w:eastAsia="STZhongsong" w:hAnsi="Arial" w:cs="Arial"/>
          <w:lang w:eastAsia="zh-CN"/>
        </w:rPr>
        <w:t>Supplier</w:t>
      </w:r>
      <w:r w:rsidRPr="005C2CCC">
        <w:rPr>
          <w:rFonts w:ascii="Arial" w:eastAsia="STZhongsong" w:hAnsi="Arial" w:cs="Arial"/>
          <w:lang w:eastAsia="zh-CN"/>
        </w:rPr>
        <w:t xml:space="preserve">, to the Replacement </w:t>
      </w:r>
      <w:r w:rsidR="00D15F1F">
        <w:rPr>
          <w:rFonts w:ascii="Arial" w:eastAsia="STZhongsong" w:hAnsi="Arial" w:cs="Arial"/>
          <w:lang w:eastAsia="zh-CN"/>
        </w:rPr>
        <w:t>Supplier</w:t>
      </w:r>
      <w:r w:rsidRPr="005C2CCC">
        <w:rPr>
          <w:rFonts w:ascii="Arial" w:eastAsia="STZhongsong" w:hAnsi="Arial" w:cs="Arial"/>
          <w:lang w:eastAsia="zh-CN"/>
        </w:rPr>
        <w:t xml:space="preserve"> or Replacement Sub-</w:t>
      </w:r>
      <w:r w:rsidR="00D15F1F">
        <w:rPr>
          <w:rFonts w:ascii="Arial" w:eastAsia="STZhongsong" w:hAnsi="Arial" w:cs="Arial"/>
          <w:lang w:eastAsia="zh-CN"/>
        </w:rPr>
        <w:t>Supplier</w:t>
      </w:r>
      <w:r w:rsidRPr="005C2CCC">
        <w:rPr>
          <w:rFonts w:ascii="Arial" w:eastAsia="STZhongsong" w:hAnsi="Arial" w:cs="Arial"/>
          <w:lang w:eastAsia="zh-CN"/>
        </w:rPr>
        <w:t xml:space="preserve"> to the extent that the proceeding, claim or demand by HMRC or other statutory authority relates to financial obligations arising after the Service Transfer Date;</w:t>
      </w:r>
    </w:p>
    <w:p w14:paraId="203CA58E" w14:textId="79B95DD2" w:rsidR="005C2CCC" w:rsidRPr="005C2CCC" w:rsidRDefault="005C2CCC" w:rsidP="006B07B4">
      <w:pPr>
        <w:numPr>
          <w:ilvl w:val="2"/>
          <w:numId w:val="76"/>
        </w:numPr>
        <w:adjustRightInd w:val="0"/>
        <w:spacing w:after="240"/>
        <w:outlineLvl w:val="3"/>
        <w:rPr>
          <w:rFonts w:ascii="Arial" w:eastAsia="STZhongsong" w:hAnsi="Arial" w:cs="Arial"/>
          <w:lang w:eastAsia="zh-CN"/>
        </w:rPr>
      </w:pPr>
      <w:r w:rsidRPr="005C2CCC">
        <w:rPr>
          <w:rFonts w:ascii="Arial" w:eastAsia="STZhongsong" w:hAnsi="Arial" w:cs="Arial"/>
          <w:lang w:eastAsia="zh-CN"/>
        </w:rPr>
        <w:t xml:space="preserve">a failure of the Replacement </w:t>
      </w:r>
      <w:r w:rsidR="00D15F1F">
        <w:rPr>
          <w:rFonts w:ascii="Arial" w:eastAsia="STZhongsong" w:hAnsi="Arial" w:cs="Arial"/>
          <w:lang w:eastAsia="zh-CN"/>
        </w:rPr>
        <w:t>Supplier</w:t>
      </w:r>
      <w:r w:rsidRPr="005C2CCC">
        <w:rPr>
          <w:rFonts w:ascii="Arial" w:eastAsia="STZhongsong" w:hAnsi="Arial" w:cs="Arial"/>
          <w:lang w:eastAsia="zh-CN"/>
        </w:rPr>
        <w:t xml:space="preserve"> or Replacement Sub-</w:t>
      </w:r>
      <w:r w:rsidR="00D15F1F">
        <w:rPr>
          <w:rFonts w:ascii="Arial" w:eastAsia="STZhongsong" w:hAnsi="Arial" w:cs="Arial"/>
          <w:lang w:eastAsia="zh-CN"/>
        </w:rPr>
        <w:t>Supplier</w:t>
      </w:r>
      <w:r w:rsidRPr="005C2CCC">
        <w:rPr>
          <w:rFonts w:ascii="Arial" w:eastAsia="STZhongsong" w:hAnsi="Arial" w:cs="Arial"/>
          <w:lang w:eastAsia="zh-CN"/>
        </w:rPr>
        <w:t xml:space="preserve"> to discharge or procure the discharge of all wages, salaries and all other benefits and all PAYE tax deductions and national insurance contributions relating to the Transferring </w:t>
      </w:r>
      <w:r w:rsidR="00D15F1F">
        <w:rPr>
          <w:rFonts w:ascii="Arial" w:eastAsia="STZhongsong" w:hAnsi="Arial" w:cs="Arial"/>
          <w:lang w:eastAsia="zh-CN"/>
        </w:rPr>
        <w:t>Supplier</w:t>
      </w:r>
      <w:r w:rsidRPr="005C2CCC">
        <w:rPr>
          <w:rFonts w:ascii="Arial" w:eastAsia="STZhongsong" w:hAnsi="Arial" w:cs="Arial"/>
          <w:lang w:eastAsia="zh-CN"/>
        </w:rPr>
        <w:t xml:space="preserve"> Employees in respect of the period from (and including) the Service Transfer Date; and</w:t>
      </w:r>
    </w:p>
    <w:p w14:paraId="51A7F1D5" w14:textId="5B873F5B" w:rsidR="005C2CCC" w:rsidRPr="005C2CCC" w:rsidRDefault="005C2CCC" w:rsidP="006B07B4">
      <w:pPr>
        <w:numPr>
          <w:ilvl w:val="2"/>
          <w:numId w:val="76"/>
        </w:numPr>
        <w:adjustRightInd w:val="0"/>
        <w:spacing w:after="240"/>
        <w:outlineLvl w:val="3"/>
        <w:rPr>
          <w:rFonts w:ascii="Arial" w:eastAsia="STZhongsong" w:hAnsi="Arial" w:cs="Arial"/>
          <w:lang w:eastAsia="zh-CN"/>
        </w:rPr>
      </w:pPr>
      <w:r w:rsidRPr="005C2CCC">
        <w:rPr>
          <w:rFonts w:ascii="Arial" w:eastAsia="STZhongsong" w:hAnsi="Arial" w:cs="Arial"/>
          <w:lang w:eastAsia="zh-CN"/>
        </w:rPr>
        <w:t xml:space="preserve">any claim made by or in respect of a Transferring </w:t>
      </w:r>
      <w:r w:rsidR="00D15F1F">
        <w:rPr>
          <w:rFonts w:ascii="Arial" w:eastAsia="STZhongsong" w:hAnsi="Arial" w:cs="Arial"/>
          <w:lang w:eastAsia="zh-CN"/>
        </w:rPr>
        <w:t>Supplier</w:t>
      </w:r>
      <w:r w:rsidRPr="005C2CCC">
        <w:rPr>
          <w:rFonts w:ascii="Arial" w:eastAsia="STZhongsong" w:hAnsi="Arial" w:cs="Arial"/>
          <w:lang w:eastAsia="zh-CN"/>
        </w:rPr>
        <w:t xml:space="preserve"> Employee or any appropriate employee representative (as defined in the Employment Regulations) of any Transferring </w:t>
      </w:r>
      <w:r w:rsidR="00D15F1F">
        <w:rPr>
          <w:rFonts w:ascii="Arial" w:eastAsia="STZhongsong" w:hAnsi="Arial" w:cs="Arial"/>
          <w:lang w:eastAsia="zh-CN"/>
        </w:rPr>
        <w:t>Supplier</w:t>
      </w:r>
      <w:r w:rsidRPr="005C2CCC">
        <w:rPr>
          <w:rFonts w:ascii="Arial" w:eastAsia="STZhongsong" w:hAnsi="Arial" w:cs="Arial"/>
          <w:lang w:eastAsia="zh-CN"/>
        </w:rPr>
        <w:t xml:space="preserve"> Employee relating to any act or omission of the Replacement </w:t>
      </w:r>
      <w:r w:rsidR="00D15F1F">
        <w:rPr>
          <w:rFonts w:ascii="Arial" w:eastAsia="STZhongsong" w:hAnsi="Arial" w:cs="Arial"/>
          <w:lang w:eastAsia="zh-CN"/>
        </w:rPr>
        <w:t>Supplier</w:t>
      </w:r>
      <w:r w:rsidRPr="005C2CCC">
        <w:rPr>
          <w:rFonts w:ascii="Arial" w:eastAsia="STZhongsong" w:hAnsi="Arial" w:cs="Arial"/>
          <w:lang w:eastAsia="zh-CN"/>
        </w:rPr>
        <w:t xml:space="preserve"> or Replacement Sub-</w:t>
      </w:r>
      <w:r w:rsidR="00D15F1F">
        <w:rPr>
          <w:rFonts w:ascii="Arial" w:eastAsia="STZhongsong" w:hAnsi="Arial" w:cs="Arial"/>
          <w:lang w:eastAsia="zh-CN"/>
        </w:rPr>
        <w:t>Supplier</w:t>
      </w:r>
      <w:r w:rsidRPr="005C2CCC">
        <w:rPr>
          <w:rFonts w:ascii="Arial" w:eastAsia="STZhongsong" w:hAnsi="Arial" w:cs="Arial"/>
          <w:lang w:eastAsia="zh-CN"/>
        </w:rPr>
        <w:t xml:space="preserve"> in relation to obligations under regulation 13 of the Employment Regulations.</w:t>
      </w:r>
    </w:p>
    <w:p w14:paraId="32F54987" w14:textId="7F4493DF" w:rsidR="005C2CCC" w:rsidRPr="005C2CCC" w:rsidRDefault="005C2CCC" w:rsidP="006B07B4">
      <w:pPr>
        <w:numPr>
          <w:ilvl w:val="1"/>
          <w:numId w:val="76"/>
        </w:numPr>
        <w:adjustRightInd w:val="0"/>
        <w:spacing w:after="240"/>
        <w:outlineLvl w:val="2"/>
        <w:rPr>
          <w:rFonts w:ascii="Arial" w:eastAsia="STZhongsong" w:hAnsi="Arial" w:cs="Arial"/>
          <w:lang w:eastAsia="zh-CN"/>
        </w:rPr>
      </w:pPr>
      <w:bookmarkStart w:id="85" w:name="_Ref389142779"/>
      <w:r w:rsidRPr="005C2CCC">
        <w:rPr>
          <w:rFonts w:ascii="Arial" w:eastAsia="STZhongsong" w:hAnsi="Arial" w:cs="Arial"/>
          <w:lang w:eastAsia="zh-CN"/>
        </w:rPr>
        <w:t xml:space="preserve">The indemnities in paragraph </w:t>
      </w:r>
      <w:r w:rsidRPr="005C2CCC">
        <w:rPr>
          <w:rFonts w:ascii="Arial" w:eastAsia="STZhongsong" w:hAnsi="Arial" w:cs="Arial"/>
          <w:lang w:eastAsia="zh-CN"/>
        </w:rPr>
        <w:fldChar w:fldCharType="begin"/>
      </w:r>
      <w:r w:rsidRPr="005C2CCC">
        <w:rPr>
          <w:rFonts w:ascii="Arial" w:eastAsia="STZhongsong" w:hAnsi="Arial" w:cs="Arial"/>
          <w:lang w:eastAsia="zh-CN"/>
        </w:rPr>
        <w:instrText xml:space="preserve"> REF _Ref390945920 \r \h  \* MERGEFORMAT </w:instrText>
      </w:r>
      <w:r w:rsidRPr="005C2CCC">
        <w:rPr>
          <w:rFonts w:ascii="Arial" w:eastAsia="STZhongsong" w:hAnsi="Arial" w:cs="Arial"/>
          <w:lang w:eastAsia="zh-CN"/>
        </w:rPr>
      </w:r>
      <w:r w:rsidRPr="005C2CCC">
        <w:rPr>
          <w:rFonts w:ascii="Arial" w:eastAsia="STZhongsong" w:hAnsi="Arial" w:cs="Arial"/>
          <w:lang w:eastAsia="zh-CN"/>
        </w:rPr>
        <w:fldChar w:fldCharType="separate"/>
      </w:r>
      <w:r w:rsidRPr="005C2CCC">
        <w:rPr>
          <w:rFonts w:ascii="Arial" w:eastAsia="STZhongsong" w:hAnsi="Arial" w:cs="Arial"/>
          <w:lang w:eastAsia="zh-CN"/>
        </w:rPr>
        <w:t>2.3</w:t>
      </w:r>
      <w:r w:rsidRPr="005C2CCC">
        <w:rPr>
          <w:rFonts w:ascii="Arial" w:eastAsia="STZhongsong" w:hAnsi="Arial" w:cs="Arial"/>
          <w:lang w:eastAsia="zh-CN"/>
        </w:rPr>
        <w:fldChar w:fldCharType="end"/>
      </w:r>
      <w:r w:rsidRPr="005C2CCC">
        <w:rPr>
          <w:rFonts w:ascii="Arial" w:eastAsia="STZhongsong" w:hAnsi="Arial" w:cs="Arial"/>
          <w:lang w:eastAsia="zh-CN"/>
        </w:rPr>
        <w:t xml:space="preserve"> of Part D of this Annex G shall not apply to the extent that the Employee Liabilities arise or are attributable to an act or omission of the </w:t>
      </w:r>
      <w:r w:rsidR="00D15F1F">
        <w:rPr>
          <w:rFonts w:ascii="Arial" w:eastAsia="STZhongsong" w:hAnsi="Arial" w:cs="Arial"/>
          <w:i/>
          <w:lang w:eastAsia="zh-CN"/>
        </w:rPr>
        <w:t>Supplier</w:t>
      </w:r>
      <w:r w:rsidRPr="005C2CCC">
        <w:rPr>
          <w:rFonts w:ascii="Arial" w:eastAsia="STZhongsong" w:hAnsi="Arial" w:cs="Arial"/>
          <w:lang w:eastAsia="zh-CN"/>
        </w:rPr>
        <w:t xml:space="preserve"> and/or any Sub-</w:t>
      </w:r>
      <w:r w:rsidR="00D15F1F">
        <w:rPr>
          <w:rFonts w:ascii="Arial" w:eastAsia="STZhongsong" w:hAnsi="Arial" w:cs="Arial"/>
          <w:lang w:eastAsia="zh-CN"/>
        </w:rPr>
        <w:t>Supplier</w:t>
      </w:r>
      <w:r w:rsidRPr="005C2CCC">
        <w:rPr>
          <w:rFonts w:ascii="Arial" w:eastAsia="STZhongsong" w:hAnsi="Arial" w:cs="Arial"/>
          <w:lang w:eastAsia="zh-CN"/>
        </w:rPr>
        <w:t xml:space="preserve"> (as applicable) whether occurring or having its origin before, on or after the Relevant Transfer Date, including any Employee Liabilities arising from the failure by the </w:t>
      </w:r>
      <w:r w:rsidR="00D15F1F">
        <w:rPr>
          <w:rFonts w:ascii="Arial" w:eastAsia="STZhongsong" w:hAnsi="Arial" w:cs="Arial"/>
          <w:i/>
          <w:lang w:eastAsia="zh-CN"/>
        </w:rPr>
        <w:t>Supplier</w:t>
      </w:r>
      <w:r w:rsidRPr="005C2CCC">
        <w:rPr>
          <w:rFonts w:ascii="Arial" w:eastAsia="STZhongsong" w:hAnsi="Arial" w:cs="Arial"/>
          <w:lang w:eastAsia="zh-CN"/>
        </w:rPr>
        <w:t xml:space="preserve"> and/or any Sub-</w:t>
      </w:r>
      <w:r w:rsidR="00D15F1F">
        <w:rPr>
          <w:rFonts w:ascii="Arial" w:eastAsia="STZhongsong" w:hAnsi="Arial" w:cs="Arial"/>
          <w:lang w:eastAsia="zh-CN"/>
        </w:rPr>
        <w:t>Supplier</w:t>
      </w:r>
      <w:r w:rsidRPr="005C2CCC">
        <w:rPr>
          <w:rFonts w:ascii="Arial" w:eastAsia="STZhongsong" w:hAnsi="Arial" w:cs="Arial"/>
          <w:lang w:eastAsia="zh-CN"/>
        </w:rPr>
        <w:t xml:space="preserve"> (as applicable) to comply with its obligations under the Employment Regulations.</w:t>
      </w:r>
      <w:bookmarkEnd w:id="85"/>
    </w:p>
    <w:p w14:paraId="07128F05" w14:textId="77777777" w:rsidR="005C2CCC" w:rsidRPr="005C2CCC" w:rsidRDefault="005C2CCC" w:rsidP="005C2CCC">
      <w:pPr>
        <w:rPr>
          <w:rFonts w:ascii="Arial" w:hAnsi="Arial" w:cs="Arial"/>
          <w:lang w:eastAsia="zh-CN"/>
        </w:rPr>
      </w:pPr>
      <w:r w:rsidRPr="005C2CCC">
        <w:rPr>
          <w:rFonts w:ascii="Arial" w:hAnsi="Arial" w:cs="Arial"/>
          <w:color w:val="FFFFFF" w:themeColor="background1"/>
        </w:rPr>
        <w:fldChar w:fldCharType="begin"/>
      </w:r>
      <w:r w:rsidRPr="005C2CCC">
        <w:rPr>
          <w:rFonts w:ascii="Arial" w:hAnsi="Arial" w:cs="Arial"/>
          <w:color w:val="FFFFFF" w:themeColor="background1"/>
        </w:rPr>
        <w:instrText>LISTNUM \l 1 \s 0</w:instrText>
      </w:r>
      <w:r w:rsidRPr="005C2CCC">
        <w:rPr>
          <w:rFonts w:ascii="Arial" w:hAnsi="Arial" w:cs="Arial"/>
          <w:color w:val="FFFFFF" w:themeColor="background1"/>
        </w:rPr>
        <w:fldChar w:fldCharType="separate"/>
      </w:r>
      <w:r w:rsidRPr="005C2CCC">
        <w:rPr>
          <w:rFonts w:ascii="Arial" w:hAnsi="Arial" w:cs="Arial"/>
          <w:color w:val="FFFFFF" w:themeColor="background1"/>
        </w:rPr>
        <w:t>12/08/2013</w:t>
      </w:r>
      <w:r w:rsidRPr="005C2CCC">
        <w:rPr>
          <w:rFonts w:ascii="Arial" w:hAnsi="Arial" w:cs="Arial"/>
          <w:color w:val="FFFFFF" w:themeColor="background1"/>
        </w:rPr>
        <w:fldChar w:fldCharType="end">
          <w:numberingChange w:id="86" w:author="Marie Clarke" w:date="2016-06-20T11:56:00Z" w:original="0."/>
        </w:fldChar>
      </w:r>
      <w:r w:rsidRPr="005C2CCC">
        <w:rPr>
          <w:rFonts w:ascii="Arial" w:eastAsia="SimSun" w:hAnsi="Arial" w:cs="Arial"/>
          <w:lang w:eastAsia="zh-CN"/>
        </w:rPr>
        <w:br w:type="page"/>
      </w:r>
    </w:p>
    <w:p w14:paraId="6E057786" w14:textId="77777777" w:rsidR="005C2CCC" w:rsidRPr="005C2CCC" w:rsidRDefault="005C2CCC" w:rsidP="005C2CCC">
      <w:pPr>
        <w:overflowPunct w:val="0"/>
        <w:autoSpaceDE w:val="0"/>
        <w:autoSpaceDN w:val="0"/>
        <w:adjustRightInd w:val="0"/>
        <w:textAlignment w:val="baseline"/>
        <w:rPr>
          <w:rFonts w:ascii="Arial" w:hAnsi="Arial" w:cs="Arial"/>
          <w:color w:val="FFFFFF"/>
        </w:rPr>
      </w:pPr>
    </w:p>
    <w:p w14:paraId="62C73F2C" w14:textId="77777777" w:rsidR="005C2CCC" w:rsidRPr="005C2CCC" w:rsidRDefault="005C2CCC" w:rsidP="005C2CCC">
      <w:pPr>
        <w:keepNext/>
        <w:adjustRightInd w:val="0"/>
        <w:spacing w:after="240"/>
        <w:jc w:val="center"/>
        <w:outlineLvl w:val="1"/>
        <w:rPr>
          <w:rFonts w:ascii="Arial" w:eastAsia="STZhongsong" w:hAnsi="Arial" w:cs="Arial"/>
          <w:b/>
          <w:caps/>
          <w:lang w:eastAsia="zh-CN"/>
        </w:rPr>
      </w:pPr>
    </w:p>
    <w:p w14:paraId="10CF5F9E" w14:textId="1A23CEDE" w:rsidR="005C2CCC" w:rsidRPr="005C2CCC" w:rsidRDefault="005C2CCC" w:rsidP="005C2CCC">
      <w:pPr>
        <w:keepNext/>
        <w:adjustRightInd w:val="0"/>
        <w:spacing w:after="240"/>
        <w:jc w:val="center"/>
        <w:outlineLvl w:val="1"/>
        <w:rPr>
          <w:rFonts w:ascii="Arial" w:eastAsia="STZhongsong" w:hAnsi="Arial" w:cs="Arial"/>
          <w:b/>
          <w:caps/>
          <w:lang w:eastAsia="zh-CN"/>
        </w:rPr>
      </w:pPr>
      <w:bookmarkStart w:id="87" w:name="_Toc367805823"/>
      <w:bookmarkStart w:id="88" w:name="_Toc366046631"/>
      <w:r w:rsidRPr="005C2CCC">
        <w:rPr>
          <w:rFonts w:ascii="Arial" w:eastAsia="STZhongsong" w:hAnsi="Arial" w:cs="Arial"/>
          <w:b/>
          <w:caps/>
          <w:lang w:eastAsia="zh-CN"/>
        </w:rPr>
        <w:t>ANNEX 1: LIST OF NOTIFIED SUB</w:t>
      </w:r>
      <w:r w:rsidR="00D15F1F">
        <w:rPr>
          <w:rFonts w:ascii="Arial" w:eastAsia="STZhongsong" w:hAnsi="Arial" w:cs="Arial"/>
          <w:b/>
          <w:caps/>
          <w:lang w:eastAsia="zh-CN"/>
        </w:rPr>
        <w:t>SUPPLIER</w:t>
      </w:r>
      <w:r w:rsidRPr="005C2CCC">
        <w:rPr>
          <w:rFonts w:ascii="Arial" w:eastAsia="STZhongsong" w:hAnsi="Arial" w:cs="Arial"/>
          <w:b/>
          <w:caps/>
          <w:lang w:eastAsia="zh-CN"/>
        </w:rPr>
        <w:t>S</w:t>
      </w:r>
      <w:bookmarkEnd w:id="87"/>
      <w:bookmarkEnd w:id="88"/>
    </w:p>
    <w:p w14:paraId="7E93E1B3" w14:textId="77777777" w:rsidR="005C2CCC" w:rsidRPr="005C2CCC" w:rsidRDefault="005C2CCC" w:rsidP="005C2CCC">
      <w:pPr>
        <w:keepNext/>
        <w:tabs>
          <w:tab w:val="left" w:pos="720"/>
        </w:tabs>
        <w:adjustRightInd w:val="0"/>
        <w:spacing w:after="240"/>
        <w:ind w:left="720" w:hanging="720"/>
        <w:outlineLvl w:val="0"/>
        <w:rPr>
          <w:rFonts w:ascii="Arial" w:eastAsia="STZhongsong" w:hAnsi="Arial" w:cs="Arial"/>
          <w:b/>
          <w:caps/>
          <w:lang w:eastAsia="zh-CN"/>
        </w:rPr>
      </w:pPr>
    </w:p>
    <w:p w14:paraId="0A467DCD" w14:textId="759F0998" w:rsidR="005C2CCC" w:rsidRPr="005C2CCC" w:rsidRDefault="005C2CCC" w:rsidP="005C2CCC">
      <w:pPr>
        <w:ind w:left="709"/>
        <w:rPr>
          <w:rFonts w:ascii="Arial" w:eastAsia="SimSun" w:hAnsi="Arial" w:cs="Arial"/>
          <w:b/>
          <w:lang w:eastAsia="zh-CN"/>
        </w:rPr>
      </w:pPr>
      <w:r w:rsidRPr="005C2CCC">
        <w:rPr>
          <w:rFonts w:ascii="Arial" w:eastAsia="SimSun" w:hAnsi="Arial" w:cs="Arial"/>
          <w:b/>
          <w:i/>
          <w:highlight w:val="green"/>
          <w:lang w:eastAsia="zh-CN"/>
        </w:rPr>
        <w:t>[Guidance Note: list of Notified Sub-</w:t>
      </w:r>
      <w:r w:rsidR="00D15F1F">
        <w:rPr>
          <w:rFonts w:ascii="Arial" w:eastAsia="SimSun" w:hAnsi="Arial" w:cs="Arial"/>
          <w:b/>
          <w:i/>
          <w:highlight w:val="green"/>
          <w:lang w:eastAsia="zh-CN"/>
        </w:rPr>
        <w:t>Supplier</w:t>
      </w:r>
      <w:r w:rsidRPr="005C2CCC">
        <w:rPr>
          <w:rFonts w:ascii="Arial" w:eastAsia="SimSun" w:hAnsi="Arial" w:cs="Arial"/>
          <w:b/>
          <w:i/>
          <w:highlight w:val="green"/>
          <w:lang w:eastAsia="zh-CN"/>
        </w:rPr>
        <w:t>s to be inserted here as required.</w:t>
      </w:r>
      <w:r w:rsidRPr="005C2CCC">
        <w:rPr>
          <w:rFonts w:ascii="Arial" w:eastAsia="SimSun" w:hAnsi="Arial" w:cs="Arial"/>
          <w:b/>
          <w:highlight w:val="green"/>
          <w:lang w:eastAsia="zh-CN"/>
        </w:rPr>
        <w:t>]</w:t>
      </w:r>
    </w:p>
    <w:p w14:paraId="6C61504A" w14:textId="6C5209B6" w:rsidR="005C2CCC" w:rsidRDefault="005C2CCC">
      <w:pPr>
        <w:jc w:val="left"/>
        <w:rPr>
          <w:rFonts w:ascii="Arial" w:hAnsi="Arial"/>
          <w:b/>
          <w:caps/>
          <w:sz w:val="22"/>
          <w:szCs w:val="22"/>
          <w:u w:val="single"/>
          <w:lang w:eastAsia="en-US"/>
        </w:rPr>
      </w:pPr>
      <w:r>
        <w:br w:type="page"/>
      </w:r>
    </w:p>
    <w:p w14:paraId="4E69009E" w14:textId="77DF7860" w:rsidR="005C2CCC" w:rsidRPr="001F3708" w:rsidRDefault="005C2CCC" w:rsidP="005C2CCC">
      <w:pPr>
        <w:pStyle w:val="CCSStyle1"/>
      </w:pPr>
      <w:bookmarkStart w:id="89" w:name="_Toc450730782"/>
      <w:r>
        <w:lastRenderedPageBreak/>
        <w:t>SUPPLY CONTRACT ANNEX H – [  ]</w:t>
      </w:r>
      <w:bookmarkEnd w:id="89"/>
    </w:p>
    <w:p w14:paraId="2D499720" w14:textId="1CC81FAA" w:rsidR="005C2CCC" w:rsidRDefault="006B07B4" w:rsidP="00DF2D01">
      <w:pPr>
        <w:pStyle w:val="GPSL1SCHEDULEHeading"/>
        <w:tabs>
          <w:tab w:val="clear" w:pos="851"/>
          <w:tab w:val="num" w:pos="709"/>
        </w:tabs>
        <w:ind w:left="709" w:firstLine="0"/>
      </w:pPr>
      <w:r>
        <w:t>[</w:t>
      </w:r>
      <w:bookmarkStart w:id="90" w:name="_Toc449103022"/>
      <w:bookmarkStart w:id="91" w:name="_Toc449431421"/>
      <w:r w:rsidR="005C2CCC" w:rsidRPr="00950D03">
        <w:t>Insert reference to any other documents which should form part of the call off contract]</w:t>
      </w:r>
      <w:bookmarkEnd w:id="90"/>
      <w:bookmarkEnd w:id="91"/>
    </w:p>
    <w:p w14:paraId="224B7B70" w14:textId="77777777" w:rsidR="005C2CCC" w:rsidRPr="00D568FF" w:rsidRDefault="005C2CCC" w:rsidP="001F77EA">
      <w:pPr>
        <w:pStyle w:val="CCSStyle1"/>
        <w:numPr>
          <w:ilvl w:val="0"/>
          <w:numId w:val="0"/>
        </w:numPr>
        <w:ind w:left="360"/>
      </w:pPr>
    </w:p>
    <w:sectPr w:rsidR="005C2CCC" w:rsidRPr="00D568FF" w:rsidSect="00DA55DB">
      <w:pgSz w:w="11907" w:h="16840" w:code="9"/>
      <w:pgMar w:top="1418" w:right="1418" w:bottom="1418" w:left="1418" w:header="567" w:footer="340"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E31934" w14:textId="77777777" w:rsidR="00AF3753" w:rsidRDefault="00AF3753" w:rsidP="005D30CA">
      <w:r>
        <w:separator/>
      </w:r>
    </w:p>
  </w:endnote>
  <w:endnote w:type="continuationSeparator" w:id="0">
    <w:p w14:paraId="68A69FDB" w14:textId="77777777" w:rsidR="00AF3753" w:rsidRDefault="00AF3753" w:rsidP="005D30CA">
      <w:r>
        <w:continuationSeparator/>
      </w:r>
    </w:p>
  </w:endnote>
  <w:endnote w:type="continuationNotice" w:id="1">
    <w:p w14:paraId="1602716A" w14:textId="77777777" w:rsidR="00AF3753" w:rsidRDefault="00AF37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Bold">
    <w:panose1 w:val="020B0704020202020204"/>
    <w:charset w:val="00"/>
    <w:family w:val="auto"/>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TZhongsong">
    <w:altName w:val="MS Mincho"/>
    <w:charset w:val="86"/>
    <w:family w:val="auto"/>
    <w:pitch w:val="variable"/>
    <w:sig w:usb0="00000287" w:usb1="080F0000" w:usb2="00000010" w:usb3="00000000" w:csb0="000600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EFF" w:usb1="C0007843" w:usb2="00000009" w:usb3="00000000" w:csb0="000001FF" w:csb1="00000000"/>
  </w:font>
  <w:font w:name="Sabon MT">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dvMAB01">
    <w:panose1 w:val="00000000000000000000"/>
    <w:charset w:val="00"/>
    <w:family w:val="auto"/>
    <w:notTrueType/>
    <w:pitch w:val="default"/>
    <w:sig w:usb0="00000003" w:usb1="00000000" w:usb2="00000000" w:usb3="00000000" w:csb0="00000001" w:csb1="00000000"/>
  </w:font>
  <w:font w:name="AdvMAB02">
    <w:panose1 w:val="00000000000000000000"/>
    <w:charset w:val="00"/>
    <w:family w:val="auto"/>
    <w:notTrueType/>
    <w:pitch w:val="default"/>
    <w:sig w:usb0="00000003" w:usb1="00000000" w:usb2="00000000" w:usb3="00000000" w:csb0="00000001" w:csb1="00000000"/>
  </w:font>
  <w:font w:name="AdvMAB11">
    <w:altName w:val="Cambria"/>
    <w:panose1 w:val="00000000000000000000"/>
    <w:charset w:val="00"/>
    <w:family w:val="auto"/>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335137" w14:textId="7AEFB8EA" w:rsidR="008F58C1" w:rsidRDefault="008F58C1">
    <w:pPr>
      <w:pStyle w:val="Footer"/>
    </w:pPr>
    <w:r>
      <w:tab/>
    </w:r>
    <w:r>
      <w:fldChar w:fldCharType="begin"/>
    </w:r>
    <w:r>
      <w:instrText xml:space="preserve"> PAGE </w:instrText>
    </w:r>
    <w:r>
      <w:fldChar w:fldCharType="separate"/>
    </w:r>
    <w:r w:rsidR="00BE5930">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A2B99C" w14:textId="77777777" w:rsidR="008F58C1" w:rsidRDefault="008F58C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7DDCF8" w14:textId="3FE40DF3" w:rsidR="008F58C1" w:rsidRDefault="008F58C1" w:rsidP="001F3708">
    <w:pPr>
      <w:pStyle w:val="Footer"/>
      <w:tabs>
        <w:tab w:val="right" w:pos="8312"/>
      </w:tabs>
      <w:jc w:val="center"/>
    </w:pPr>
    <w:r>
      <w:t xml:space="preserve">Page </w:t>
    </w:r>
    <w:r>
      <w:rPr>
        <w:b/>
        <w:bCs/>
        <w:sz w:val="24"/>
      </w:rPr>
      <w:fldChar w:fldCharType="begin"/>
    </w:r>
    <w:r>
      <w:rPr>
        <w:b/>
        <w:bCs/>
      </w:rPr>
      <w:instrText xml:space="preserve"> PAGE </w:instrText>
    </w:r>
    <w:r>
      <w:rPr>
        <w:b/>
        <w:bCs/>
        <w:sz w:val="24"/>
      </w:rPr>
      <w:fldChar w:fldCharType="separate"/>
    </w:r>
    <w:r w:rsidR="00BE5930">
      <w:rPr>
        <w:b/>
        <w:bCs/>
      </w:rPr>
      <w:t>61</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sidR="00BE5930">
      <w:rPr>
        <w:b/>
        <w:bCs/>
      </w:rPr>
      <w:t>82</w:t>
    </w:r>
    <w:r>
      <w:rPr>
        <w:b/>
        <w:bCs/>
        <w:sz w:val="24"/>
      </w:rPr>
      <w:fldChar w:fldCharType="end"/>
    </w:r>
  </w:p>
  <w:p w14:paraId="2D92D9FB" w14:textId="77777777" w:rsidR="008F58C1" w:rsidRPr="001E34C9" w:rsidRDefault="008F58C1" w:rsidP="001F3708">
    <w:pPr>
      <w:pStyle w:val="Footer"/>
      <w:tabs>
        <w:tab w:val="right" w:pos="8280"/>
      </w:tabs>
      <w:rPr>
        <w:sz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89B954" w14:textId="77777777" w:rsidR="008F58C1" w:rsidRDefault="008F58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7D95BC" w14:textId="77777777" w:rsidR="00AF3753" w:rsidRDefault="00AF3753" w:rsidP="005D30CA">
      <w:r>
        <w:separator/>
      </w:r>
    </w:p>
  </w:footnote>
  <w:footnote w:type="continuationSeparator" w:id="0">
    <w:p w14:paraId="6013F6EE" w14:textId="77777777" w:rsidR="00AF3753" w:rsidRDefault="00AF3753" w:rsidP="005D30CA">
      <w:r>
        <w:continuationSeparator/>
      </w:r>
    </w:p>
  </w:footnote>
  <w:footnote w:type="continuationNotice" w:id="1">
    <w:p w14:paraId="6A999C18" w14:textId="77777777" w:rsidR="00AF3753" w:rsidRDefault="00AF375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12389" w14:textId="77777777" w:rsidR="008F58C1" w:rsidRDefault="008F58C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18A4DC" w14:textId="77777777" w:rsidR="008F58C1" w:rsidRPr="00AD527B" w:rsidRDefault="008F58C1">
    <w:pPr>
      <w:ind w:right="284"/>
      <w:rPr>
        <w:rFonts w:ascii="Arial" w:hAnsi="Arial" w:cs="Arial"/>
      </w:rPr>
    </w:pPr>
    <w:r w:rsidRPr="00AD527B">
      <w:rPr>
        <w:rFonts w:ascii="Arial" w:hAnsi="Arial" w:cs="Arial"/>
      </w:rPr>
      <w:tab/>
    </w:r>
    <w:r w:rsidRPr="00AD527B">
      <w:rPr>
        <w:rFonts w:ascii="Arial" w:hAnsi="Arial" w:cs="Arial"/>
      </w:rPr>
      <w:tab/>
    </w:r>
    <w:r>
      <w:rPr>
        <w:rFonts w:ascii="Arial" w:hAnsi="Arial" w:cs="Arial"/>
      </w:rPr>
      <w:t xml:space="preserve"> </w:t>
    </w:r>
  </w:p>
  <w:p w14:paraId="4B793FC6" w14:textId="77777777" w:rsidR="008F58C1" w:rsidRDefault="008F58C1" w:rsidP="001F3708">
    <w:pPr>
      <w:tabs>
        <w:tab w:val="right" w:pos="9540"/>
      </w:tabs>
      <w:ind w:right="284"/>
    </w:pPr>
    <w:r>
      <w:rPr>
        <w:rFonts w:ascii="Arial" w:hAnsi="Arial" w:cs="Arial"/>
      </w:rPr>
      <w:t xml:space="preserve">Supply Contract Z Clauses </w:t>
    </w:r>
    <w:r>
      <w:tab/>
    </w:r>
    <w:r>
      <w:tab/>
      <w:t xml:space="preserve"> </w:t>
    </w:r>
  </w:p>
  <w:p w14:paraId="05905D15" w14:textId="77777777" w:rsidR="008F58C1" w:rsidRDefault="008F58C1">
    <w:pPr>
      <w:ind w:right="284"/>
    </w:pPr>
    <w:r>
      <w:rPr>
        <w:noProof/>
      </w:rPr>
      <mc:AlternateContent>
        <mc:Choice Requires="wps">
          <w:drawing>
            <wp:anchor distT="0" distB="0" distL="114300" distR="114300" simplePos="0" relativeHeight="251659264" behindDoc="0" locked="0" layoutInCell="1" allowOverlap="1" wp14:anchorId="46C0BDAA" wp14:editId="6B38EFC8">
              <wp:simplePos x="0" y="0"/>
              <wp:positionH relativeFrom="column">
                <wp:posOffset>0</wp:posOffset>
              </wp:positionH>
              <wp:positionV relativeFrom="paragraph">
                <wp:posOffset>50800</wp:posOffset>
              </wp:positionV>
              <wp:extent cx="5257800" cy="0"/>
              <wp:effectExtent l="9525" t="12700" r="9525" b="635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DCD0A2"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pt" to="414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8bQEQ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"/>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103091" w14:textId="77777777" w:rsidR="008F58C1" w:rsidRDefault="008F58C1">
    <w:pPr>
      <w:tabs>
        <w:tab w:val="left" w:pos="180"/>
        <w:tab w:val="right" w:pos="9540"/>
      </w:tabs>
      <w:ind w:right="282"/>
      <w:rPr>
        <w:rFonts w:cs="Arial"/>
      </w:rPr>
    </w:pPr>
    <w:r>
      <w:rPr>
        <w:rFonts w:cs="Arial"/>
      </w:rPr>
      <w:t>Recruitment Services for Regional Control Centre and Outstation Staff</w:t>
    </w:r>
  </w:p>
  <w:p w14:paraId="3523D7DC" w14:textId="77777777" w:rsidR="008F58C1" w:rsidRDefault="008F58C1">
    <w:pPr>
      <w:tabs>
        <w:tab w:val="left" w:pos="180"/>
      </w:tabs>
      <w:ind w:right="282"/>
      <w:rPr>
        <w:rFonts w:cs="Arial"/>
      </w:rPr>
    </w:pPr>
    <w:r>
      <w:rPr>
        <w:rFonts w:cs="Arial"/>
      </w:rPr>
      <w:tab/>
    </w:r>
    <w:r>
      <w:rPr>
        <w:rFonts w:cs="Arial"/>
      </w:rPr>
      <w:tab/>
    </w:r>
    <w:r>
      <w:rPr>
        <w:rFonts w:cs="Arial"/>
      </w:rPr>
      <w:tab/>
      <w:t>Form of Tender</w:t>
    </w:r>
  </w:p>
  <w:p w14:paraId="3B1CDAB4" w14:textId="77777777" w:rsidR="008F58C1" w:rsidRDefault="008F58C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2"/>
    <w:multiLevelType w:val="singleLevel"/>
    <w:tmpl w:val="23A02E2E"/>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62E69C14"/>
    <w:lvl w:ilvl="0">
      <w:start w:val="1"/>
      <w:numFmt w:val="bullet"/>
      <w:pStyle w:val="AppendixHeading5"/>
      <w:lvlText w:val=""/>
      <w:lvlJc w:val="left"/>
      <w:pPr>
        <w:tabs>
          <w:tab w:val="num" w:pos="643"/>
        </w:tabs>
        <w:ind w:left="643" w:hanging="360"/>
      </w:pPr>
      <w:rPr>
        <w:rFonts w:ascii="Symbol" w:hAnsi="Symbol" w:hint="default"/>
      </w:rPr>
    </w:lvl>
  </w:abstractNum>
  <w:abstractNum w:abstractNumId="6" w15:restartNumberingAfterBreak="0">
    <w:nsid w:val="FFFFFFFE"/>
    <w:multiLevelType w:val="singleLevel"/>
    <w:tmpl w:val="61FC920A"/>
    <w:lvl w:ilvl="0">
      <w:numFmt w:val="decimal"/>
      <w:pStyle w:val="bulletcd2"/>
      <w:lvlText w:val="*"/>
      <w:lvlJc w:val="left"/>
    </w:lvl>
  </w:abstractNum>
  <w:abstractNum w:abstractNumId="7" w15:restartNumberingAfterBreak="0">
    <w:nsid w:val="02DE1FAC"/>
    <w:multiLevelType w:val="hybridMultilevel"/>
    <w:tmpl w:val="9654B07E"/>
    <w:lvl w:ilvl="0" w:tplc="08090001">
      <w:start w:val="1"/>
      <w:numFmt w:val="bullet"/>
      <w:lvlText w:val=""/>
      <w:lvlJc w:val="left"/>
      <w:pPr>
        <w:ind w:left="504" w:hanging="360"/>
      </w:pPr>
      <w:rPr>
        <w:rFonts w:ascii="Symbol" w:hAnsi="Symbol" w:hint="default"/>
      </w:rPr>
    </w:lvl>
    <w:lvl w:ilvl="1" w:tplc="08090003" w:tentative="1">
      <w:start w:val="1"/>
      <w:numFmt w:val="bullet"/>
      <w:lvlText w:val="o"/>
      <w:lvlJc w:val="left"/>
      <w:pPr>
        <w:ind w:left="1224" w:hanging="360"/>
      </w:pPr>
      <w:rPr>
        <w:rFonts w:ascii="Courier New" w:hAnsi="Courier New" w:cs="Courier New" w:hint="default"/>
      </w:rPr>
    </w:lvl>
    <w:lvl w:ilvl="2" w:tplc="08090005" w:tentative="1">
      <w:start w:val="1"/>
      <w:numFmt w:val="bullet"/>
      <w:lvlText w:val=""/>
      <w:lvlJc w:val="left"/>
      <w:pPr>
        <w:ind w:left="1944" w:hanging="360"/>
      </w:pPr>
      <w:rPr>
        <w:rFonts w:ascii="Wingdings" w:hAnsi="Wingdings" w:hint="default"/>
      </w:rPr>
    </w:lvl>
    <w:lvl w:ilvl="3" w:tplc="08090001" w:tentative="1">
      <w:start w:val="1"/>
      <w:numFmt w:val="bullet"/>
      <w:lvlText w:val=""/>
      <w:lvlJc w:val="left"/>
      <w:pPr>
        <w:ind w:left="2664" w:hanging="360"/>
      </w:pPr>
      <w:rPr>
        <w:rFonts w:ascii="Symbol" w:hAnsi="Symbol" w:hint="default"/>
      </w:rPr>
    </w:lvl>
    <w:lvl w:ilvl="4" w:tplc="08090003" w:tentative="1">
      <w:start w:val="1"/>
      <w:numFmt w:val="bullet"/>
      <w:lvlText w:val="o"/>
      <w:lvlJc w:val="left"/>
      <w:pPr>
        <w:ind w:left="3384" w:hanging="360"/>
      </w:pPr>
      <w:rPr>
        <w:rFonts w:ascii="Courier New" w:hAnsi="Courier New" w:cs="Courier New" w:hint="default"/>
      </w:rPr>
    </w:lvl>
    <w:lvl w:ilvl="5" w:tplc="08090005" w:tentative="1">
      <w:start w:val="1"/>
      <w:numFmt w:val="bullet"/>
      <w:lvlText w:val=""/>
      <w:lvlJc w:val="left"/>
      <w:pPr>
        <w:ind w:left="4104" w:hanging="360"/>
      </w:pPr>
      <w:rPr>
        <w:rFonts w:ascii="Wingdings" w:hAnsi="Wingdings" w:hint="default"/>
      </w:rPr>
    </w:lvl>
    <w:lvl w:ilvl="6" w:tplc="08090001" w:tentative="1">
      <w:start w:val="1"/>
      <w:numFmt w:val="bullet"/>
      <w:lvlText w:val=""/>
      <w:lvlJc w:val="left"/>
      <w:pPr>
        <w:ind w:left="4824" w:hanging="360"/>
      </w:pPr>
      <w:rPr>
        <w:rFonts w:ascii="Symbol" w:hAnsi="Symbol" w:hint="default"/>
      </w:rPr>
    </w:lvl>
    <w:lvl w:ilvl="7" w:tplc="08090003" w:tentative="1">
      <w:start w:val="1"/>
      <w:numFmt w:val="bullet"/>
      <w:lvlText w:val="o"/>
      <w:lvlJc w:val="left"/>
      <w:pPr>
        <w:ind w:left="5544" w:hanging="360"/>
      </w:pPr>
      <w:rPr>
        <w:rFonts w:ascii="Courier New" w:hAnsi="Courier New" w:cs="Courier New" w:hint="default"/>
      </w:rPr>
    </w:lvl>
    <w:lvl w:ilvl="8" w:tplc="08090005" w:tentative="1">
      <w:start w:val="1"/>
      <w:numFmt w:val="bullet"/>
      <w:lvlText w:val=""/>
      <w:lvlJc w:val="left"/>
      <w:pPr>
        <w:ind w:left="6264" w:hanging="360"/>
      </w:pPr>
      <w:rPr>
        <w:rFonts w:ascii="Wingdings" w:hAnsi="Wingdings" w:hint="default"/>
      </w:rPr>
    </w:lvl>
  </w:abstractNum>
  <w:abstractNum w:abstractNumId="8" w15:restartNumberingAfterBreak="0">
    <w:nsid w:val="05222B49"/>
    <w:multiLevelType w:val="hybridMultilevel"/>
    <w:tmpl w:val="1CF41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5F819B2"/>
    <w:multiLevelType w:val="hybridMultilevel"/>
    <w:tmpl w:val="CBBED9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69E1254"/>
    <w:multiLevelType w:val="hybridMultilevel"/>
    <w:tmpl w:val="511273B2"/>
    <w:lvl w:ilvl="0" w:tplc="08090001">
      <w:start w:val="1"/>
      <w:numFmt w:val="bullet"/>
      <w:lvlText w:val=""/>
      <w:lvlJc w:val="left"/>
      <w:pPr>
        <w:ind w:left="1474" w:hanging="360"/>
      </w:pPr>
      <w:rPr>
        <w:rFonts w:ascii="Symbol" w:hAnsi="Symbol" w:hint="default"/>
      </w:rPr>
    </w:lvl>
    <w:lvl w:ilvl="1" w:tplc="08090003" w:tentative="1">
      <w:start w:val="1"/>
      <w:numFmt w:val="bullet"/>
      <w:lvlText w:val="o"/>
      <w:lvlJc w:val="left"/>
      <w:pPr>
        <w:ind w:left="2194" w:hanging="360"/>
      </w:pPr>
      <w:rPr>
        <w:rFonts w:ascii="Courier New" w:hAnsi="Courier New" w:cs="Courier New" w:hint="default"/>
      </w:rPr>
    </w:lvl>
    <w:lvl w:ilvl="2" w:tplc="08090005" w:tentative="1">
      <w:start w:val="1"/>
      <w:numFmt w:val="bullet"/>
      <w:lvlText w:val=""/>
      <w:lvlJc w:val="left"/>
      <w:pPr>
        <w:ind w:left="2914" w:hanging="360"/>
      </w:pPr>
      <w:rPr>
        <w:rFonts w:ascii="Wingdings" w:hAnsi="Wingdings" w:hint="default"/>
      </w:rPr>
    </w:lvl>
    <w:lvl w:ilvl="3" w:tplc="08090001" w:tentative="1">
      <w:start w:val="1"/>
      <w:numFmt w:val="bullet"/>
      <w:lvlText w:val=""/>
      <w:lvlJc w:val="left"/>
      <w:pPr>
        <w:ind w:left="3634" w:hanging="360"/>
      </w:pPr>
      <w:rPr>
        <w:rFonts w:ascii="Symbol" w:hAnsi="Symbol" w:hint="default"/>
      </w:rPr>
    </w:lvl>
    <w:lvl w:ilvl="4" w:tplc="08090003" w:tentative="1">
      <w:start w:val="1"/>
      <w:numFmt w:val="bullet"/>
      <w:lvlText w:val="o"/>
      <w:lvlJc w:val="left"/>
      <w:pPr>
        <w:ind w:left="4354" w:hanging="360"/>
      </w:pPr>
      <w:rPr>
        <w:rFonts w:ascii="Courier New" w:hAnsi="Courier New" w:cs="Courier New" w:hint="default"/>
      </w:rPr>
    </w:lvl>
    <w:lvl w:ilvl="5" w:tplc="08090005" w:tentative="1">
      <w:start w:val="1"/>
      <w:numFmt w:val="bullet"/>
      <w:lvlText w:val=""/>
      <w:lvlJc w:val="left"/>
      <w:pPr>
        <w:ind w:left="5074" w:hanging="360"/>
      </w:pPr>
      <w:rPr>
        <w:rFonts w:ascii="Wingdings" w:hAnsi="Wingdings" w:hint="default"/>
      </w:rPr>
    </w:lvl>
    <w:lvl w:ilvl="6" w:tplc="08090001" w:tentative="1">
      <w:start w:val="1"/>
      <w:numFmt w:val="bullet"/>
      <w:lvlText w:val=""/>
      <w:lvlJc w:val="left"/>
      <w:pPr>
        <w:ind w:left="5794" w:hanging="360"/>
      </w:pPr>
      <w:rPr>
        <w:rFonts w:ascii="Symbol" w:hAnsi="Symbol" w:hint="default"/>
      </w:rPr>
    </w:lvl>
    <w:lvl w:ilvl="7" w:tplc="08090003" w:tentative="1">
      <w:start w:val="1"/>
      <w:numFmt w:val="bullet"/>
      <w:lvlText w:val="o"/>
      <w:lvlJc w:val="left"/>
      <w:pPr>
        <w:ind w:left="6514" w:hanging="360"/>
      </w:pPr>
      <w:rPr>
        <w:rFonts w:ascii="Courier New" w:hAnsi="Courier New" w:cs="Courier New" w:hint="default"/>
      </w:rPr>
    </w:lvl>
    <w:lvl w:ilvl="8" w:tplc="08090005" w:tentative="1">
      <w:start w:val="1"/>
      <w:numFmt w:val="bullet"/>
      <w:lvlText w:val=""/>
      <w:lvlJc w:val="left"/>
      <w:pPr>
        <w:ind w:left="7234" w:hanging="360"/>
      </w:pPr>
      <w:rPr>
        <w:rFonts w:ascii="Wingdings" w:hAnsi="Wingdings" w:hint="default"/>
      </w:rPr>
    </w:lvl>
  </w:abstractNum>
  <w:abstractNum w:abstractNumId="11" w15:restartNumberingAfterBreak="0">
    <w:nsid w:val="07550525"/>
    <w:multiLevelType w:val="hybridMultilevel"/>
    <w:tmpl w:val="1DDA9F44"/>
    <w:lvl w:ilvl="0" w:tplc="69CE899C">
      <w:start w:val="1"/>
      <w:numFmt w:val="decimal"/>
      <w:lvlText w:val="%1."/>
      <w:lvlJc w:val="left"/>
      <w:pPr>
        <w:tabs>
          <w:tab w:val="num" w:pos="720"/>
        </w:tabs>
        <w:ind w:left="720" w:hanging="360"/>
      </w:pPr>
      <w:rPr>
        <w:rFonts w:ascii="Arial" w:hAnsi="Arial" w:hint="default"/>
        <w:b w:val="0"/>
        <w:i w:val="0"/>
        <w:color w:val="auto"/>
        <w:sz w:val="22"/>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2"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3" w15:restartNumberingAfterBreak="0">
    <w:nsid w:val="0B0459F0"/>
    <w:multiLevelType w:val="hybridMultilevel"/>
    <w:tmpl w:val="4E047576"/>
    <w:lvl w:ilvl="0" w:tplc="04090001">
      <w:start w:val="1"/>
      <w:numFmt w:val="bullet"/>
      <w:pStyle w:val="bullets"/>
      <w:lvlText w:val=""/>
      <w:lvlJc w:val="left"/>
      <w:pPr>
        <w:tabs>
          <w:tab w:val="num" w:pos="360"/>
        </w:tabs>
        <w:ind w:left="360" w:hanging="360"/>
      </w:pPr>
      <w:rPr>
        <w:rFonts w:ascii="Symbol" w:hAnsi="Symbol" w:hint="default"/>
        <w:sz w:val="16"/>
      </w:rPr>
    </w:lvl>
    <w:lvl w:ilvl="1" w:tplc="08090003">
      <w:start w:val="1"/>
      <w:numFmt w:val="bullet"/>
      <w:lvlText w:val="o"/>
      <w:lvlJc w:val="left"/>
      <w:pPr>
        <w:tabs>
          <w:tab w:val="num" w:pos="1083"/>
        </w:tabs>
        <w:ind w:left="1083" w:hanging="360"/>
      </w:pPr>
      <w:rPr>
        <w:rFonts w:ascii="Courier New" w:hAnsi="Courier New" w:hint="default"/>
      </w:rPr>
    </w:lvl>
    <w:lvl w:ilvl="2" w:tplc="08090005" w:tentative="1">
      <w:start w:val="1"/>
      <w:numFmt w:val="bullet"/>
      <w:lvlText w:val=""/>
      <w:lvlJc w:val="left"/>
      <w:pPr>
        <w:tabs>
          <w:tab w:val="num" w:pos="1803"/>
        </w:tabs>
        <w:ind w:left="1803" w:hanging="360"/>
      </w:pPr>
      <w:rPr>
        <w:rFonts w:ascii="Wingdings" w:hAnsi="Wingdings" w:hint="default"/>
      </w:rPr>
    </w:lvl>
    <w:lvl w:ilvl="3" w:tplc="08090001" w:tentative="1">
      <w:start w:val="1"/>
      <w:numFmt w:val="bullet"/>
      <w:lvlText w:val=""/>
      <w:lvlJc w:val="left"/>
      <w:pPr>
        <w:tabs>
          <w:tab w:val="num" w:pos="2523"/>
        </w:tabs>
        <w:ind w:left="2523" w:hanging="360"/>
      </w:pPr>
      <w:rPr>
        <w:rFonts w:ascii="Symbol" w:hAnsi="Symbol" w:hint="default"/>
      </w:rPr>
    </w:lvl>
    <w:lvl w:ilvl="4" w:tplc="08090003" w:tentative="1">
      <w:start w:val="1"/>
      <w:numFmt w:val="bullet"/>
      <w:lvlText w:val="o"/>
      <w:lvlJc w:val="left"/>
      <w:pPr>
        <w:tabs>
          <w:tab w:val="num" w:pos="3243"/>
        </w:tabs>
        <w:ind w:left="3243" w:hanging="360"/>
      </w:pPr>
      <w:rPr>
        <w:rFonts w:ascii="Courier New" w:hAnsi="Courier New" w:hint="default"/>
      </w:rPr>
    </w:lvl>
    <w:lvl w:ilvl="5" w:tplc="08090005" w:tentative="1">
      <w:start w:val="1"/>
      <w:numFmt w:val="bullet"/>
      <w:lvlText w:val=""/>
      <w:lvlJc w:val="left"/>
      <w:pPr>
        <w:tabs>
          <w:tab w:val="num" w:pos="3963"/>
        </w:tabs>
        <w:ind w:left="3963" w:hanging="360"/>
      </w:pPr>
      <w:rPr>
        <w:rFonts w:ascii="Wingdings" w:hAnsi="Wingdings" w:hint="default"/>
      </w:rPr>
    </w:lvl>
    <w:lvl w:ilvl="6" w:tplc="08090001" w:tentative="1">
      <w:start w:val="1"/>
      <w:numFmt w:val="bullet"/>
      <w:lvlText w:val=""/>
      <w:lvlJc w:val="left"/>
      <w:pPr>
        <w:tabs>
          <w:tab w:val="num" w:pos="4683"/>
        </w:tabs>
        <w:ind w:left="4683" w:hanging="360"/>
      </w:pPr>
      <w:rPr>
        <w:rFonts w:ascii="Symbol" w:hAnsi="Symbol" w:hint="default"/>
      </w:rPr>
    </w:lvl>
    <w:lvl w:ilvl="7" w:tplc="08090003" w:tentative="1">
      <w:start w:val="1"/>
      <w:numFmt w:val="bullet"/>
      <w:lvlText w:val="o"/>
      <w:lvlJc w:val="left"/>
      <w:pPr>
        <w:tabs>
          <w:tab w:val="num" w:pos="5403"/>
        </w:tabs>
        <w:ind w:left="5403" w:hanging="360"/>
      </w:pPr>
      <w:rPr>
        <w:rFonts w:ascii="Courier New" w:hAnsi="Courier New" w:hint="default"/>
      </w:rPr>
    </w:lvl>
    <w:lvl w:ilvl="8" w:tplc="08090005" w:tentative="1">
      <w:start w:val="1"/>
      <w:numFmt w:val="bullet"/>
      <w:lvlText w:val=""/>
      <w:lvlJc w:val="left"/>
      <w:pPr>
        <w:tabs>
          <w:tab w:val="num" w:pos="6123"/>
        </w:tabs>
        <w:ind w:left="6123" w:hanging="360"/>
      </w:pPr>
      <w:rPr>
        <w:rFonts w:ascii="Wingdings" w:hAnsi="Wingdings" w:hint="default"/>
      </w:rPr>
    </w:lvl>
  </w:abstractNum>
  <w:abstractNum w:abstractNumId="14" w15:restartNumberingAfterBreak="0">
    <w:nsid w:val="0FEE4FED"/>
    <w:multiLevelType w:val="multilevel"/>
    <w:tmpl w:val="4336C8B6"/>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5"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6" w15:restartNumberingAfterBreak="0">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17" w15:restartNumberingAfterBreak="0">
    <w:nsid w:val="17024C0D"/>
    <w:multiLevelType w:val="multilevel"/>
    <w:tmpl w:val="93D86948"/>
    <w:lvl w:ilvl="0">
      <w:start w:val="1"/>
      <w:numFmt w:val="decimal"/>
      <w:pStyle w:val="Part"/>
      <w:lvlText w:val="Part %1"/>
      <w:lvlJc w:val="left"/>
      <w:pPr>
        <w:tabs>
          <w:tab w:val="num" w:pos="851"/>
        </w:tabs>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7DF7BBA"/>
    <w:multiLevelType w:val="hybridMultilevel"/>
    <w:tmpl w:val="D4600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933730B"/>
    <w:multiLevelType w:val="singleLevel"/>
    <w:tmpl w:val="51F247E2"/>
    <w:lvl w:ilvl="0">
      <w:start w:val="1"/>
      <w:numFmt w:val="decimal"/>
      <w:pStyle w:val="Level3Heading"/>
      <w:lvlText w:val="(%1)"/>
      <w:lvlJc w:val="left"/>
      <w:pPr>
        <w:tabs>
          <w:tab w:val="num" w:pos="851"/>
        </w:tabs>
        <w:ind w:left="851" w:hanging="851"/>
      </w:pPr>
    </w:lvl>
  </w:abstractNum>
  <w:abstractNum w:abstractNumId="20" w15:restartNumberingAfterBreak="0">
    <w:nsid w:val="19D40B95"/>
    <w:multiLevelType w:val="hybridMultilevel"/>
    <w:tmpl w:val="26DAC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AD06372"/>
    <w:multiLevelType w:val="hybridMultilevel"/>
    <w:tmpl w:val="C7103C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1C6C108E"/>
    <w:multiLevelType w:val="multilevel"/>
    <w:tmpl w:val="23503326"/>
    <w:lvl w:ilvl="0">
      <w:start w:val="1"/>
      <w:numFmt w:val="decimal"/>
      <w:pStyle w:val="B1"/>
      <w:lvlText w:val="%1."/>
      <w:lvlJc w:val="left"/>
      <w:pPr>
        <w:tabs>
          <w:tab w:val="num" w:pos="576"/>
        </w:tabs>
        <w:ind w:left="576" w:hanging="576"/>
      </w:pPr>
      <w:rPr>
        <w:rFonts w:ascii="Palatino Linotype" w:hAnsi="Palatino Linotype" w:hint="default"/>
        <w:b/>
        <w:i w:val="0"/>
        <w:caps w:val="0"/>
        <w:strike w:val="0"/>
        <w:dstrike w:val="0"/>
        <w:vanish w:val="0"/>
        <w:sz w:val="18"/>
        <w:vertAlign w:val="baseline"/>
      </w:rPr>
    </w:lvl>
    <w:lvl w:ilvl="1">
      <w:start w:val="1"/>
      <w:numFmt w:val="decimal"/>
      <w:pStyle w:val="B2"/>
      <w:lvlText w:val="%1.%2."/>
      <w:lvlJc w:val="left"/>
      <w:pPr>
        <w:tabs>
          <w:tab w:val="num" w:pos="576"/>
        </w:tabs>
        <w:ind w:left="576" w:hanging="576"/>
      </w:pPr>
      <w:rPr>
        <w:rFonts w:ascii="Palatino Linotype" w:hAnsi="Palatino Linotype" w:hint="default"/>
        <w:caps w:val="0"/>
        <w:strike w:val="0"/>
        <w:dstrike w:val="0"/>
        <w:vanish w:val="0"/>
        <w:sz w:val="18"/>
        <w:vertAlign w:val="baseline"/>
      </w:rPr>
    </w:lvl>
    <w:lvl w:ilvl="2">
      <w:start w:val="1"/>
      <w:numFmt w:val="decimal"/>
      <w:pStyle w:val="B3"/>
      <w:lvlText w:val="%1.%2.%3."/>
      <w:lvlJc w:val="left"/>
      <w:pPr>
        <w:tabs>
          <w:tab w:val="num" w:pos="1296"/>
        </w:tabs>
        <w:ind w:left="1296" w:hanging="720"/>
      </w:pPr>
      <w:rPr>
        <w:rFonts w:ascii="Palatino Linotype" w:hAnsi="Palatino Linotype" w:hint="default"/>
        <w:caps w:val="0"/>
        <w:strike w:val="0"/>
        <w:dstrike w:val="0"/>
        <w:vanish w:val="0"/>
        <w:sz w:val="18"/>
        <w:vertAlign w:val="baseline"/>
      </w:rPr>
    </w:lvl>
    <w:lvl w:ilvl="3">
      <w:start w:val="1"/>
      <w:numFmt w:val="decimal"/>
      <w:pStyle w:val="B4"/>
      <w:lvlText w:val="%1.%2.%3.%4."/>
      <w:lvlJc w:val="left"/>
      <w:pPr>
        <w:tabs>
          <w:tab w:val="num" w:pos="2160"/>
        </w:tabs>
        <w:ind w:left="2160" w:hanging="864"/>
      </w:pPr>
      <w:rPr>
        <w:rFonts w:ascii="Palatino Linotype" w:hAnsi="Palatino Linotype" w:hint="default"/>
        <w:caps w:val="0"/>
        <w:strike w:val="0"/>
        <w:dstrike w:val="0"/>
        <w:vanish w:val="0"/>
        <w:sz w:val="18"/>
        <w:vertAlign w:val="baseline"/>
      </w:rPr>
    </w:lvl>
    <w:lvl w:ilvl="4">
      <w:start w:val="1"/>
      <w:numFmt w:val="lowerLetter"/>
      <w:pStyle w:val="B5"/>
      <w:lvlText w:val="(%5)"/>
      <w:lvlJc w:val="left"/>
      <w:pPr>
        <w:tabs>
          <w:tab w:val="num" w:pos="2592"/>
        </w:tabs>
        <w:ind w:left="2592" w:hanging="432"/>
      </w:pPr>
      <w:rPr>
        <w:rFonts w:ascii="Palatino Linotype" w:hAnsi="Palatino Linotype" w:hint="default"/>
        <w:caps w:val="0"/>
        <w:strike w:val="0"/>
        <w:dstrike w:val="0"/>
        <w:vanish w:val="0"/>
        <w:sz w:val="18"/>
        <w:vertAlign w:val="baseline"/>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23" w15:restartNumberingAfterBreak="0">
    <w:nsid w:val="1E7E7989"/>
    <w:multiLevelType w:val="hybridMultilevel"/>
    <w:tmpl w:val="ABD0D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F0D7747"/>
    <w:multiLevelType w:val="hybridMultilevel"/>
    <w:tmpl w:val="2092FED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5" w15:restartNumberingAfterBreak="0">
    <w:nsid w:val="202557C0"/>
    <w:multiLevelType w:val="multilevel"/>
    <w:tmpl w:val="616CC2A4"/>
    <w:lvl w:ilvl="0">
      <w:start w:val="1"/>
      <w:numFmt w:val="lowerLetter"/>
      <w:pStyle w:val="aBankingDefinition"/>
      <w:lvlText w:val="(%1)"/>
      <w:lvlJc w:val="left"/>
      <w:pPr>
        <w:tabs>
          <w:tab w:val="num" w:pos="1843"/>
        </w:tabs>
        <w:ind w:left="1843" w:hanging="992"/>
      </w:pPr>
      <w:rPr>
        <w:rFonts w:hint="default"/>
      </w:rPr>
    </w:lvl>
    <w:lvl w:ilvl="1">
      <w:start w:val="1"/>
      <w:numFmt w:val="lowerRoman"/>
      <w:pStyle w:val="iBankingDefinition"/>
      <w:lvlText w:val="(%2)"/>
      <w:lvlJc w:val="left"/>
      <w:pPr>
        <w:tabs>
          <w:tab w:val="num" w:pos="3119"/>
        </w:tabs>
        <w:ind w:left="3119" w:hanging="1276"/>
      </w:pPr>
      <w:rPr>
        <w:rFonts w:hint="default"/>
      </w:rPr>
    </w:lvl>
    <w:lvl w:ilvl="2">
      <w:start w:val="1"/>
      <w:numFmt w:val="lowerRoman"/>
      <w:lvlText w:val="(%3)"/>
      <w:lvlJc w:val="left"/>
      <w:pPr>
        <w:tabs>
          <w:tab w:val="num" w:pos="4253"/>
        </w:tabs>
        <w:ind w:left="4253" w:hanging="1134"/>
      </w:pPr>
      <w:rPr>
        <w:rFonts w:hint="default"/>
      </w:rPr>
    </w:lvl>
    <w:lvl w:ilvl="3">
      <w:start w:val="1"/>
      <w:numFmt w:val="lowerLetter"/>
      <w:lvlText w:val="(%4)"/>
      <w:lvlJc w:val="left"/>
      <w:pPr>
        <w:tabs>
          <w:tab w:val="num" w:pos="4253"/>
        </w:tabs>
        <w:ind w:left="4253" w:hanging="1134"/>
      </w:pPr>
      <w:rPr>
        <w:rFonts w:hint="default"/>
      </w:rPr>
    </w:lvl>
    <w:lvl w:ilvl="4">
      <w:start w:val="1"/>
      <w:numFmt w:val="none"/>
      <w:lvlText w:val=""/>
      <w:lvlJc w:val="left"/>
      <w:pPr>
        <w:tabs>
          <w:tab w:val="num" w:pos="288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960"/>
        </w:tabs>
        <w:ind w:left="3240" w:hanging="1080"/>
      </w:pPr>
      <w:rPr>
        <w:rFonts w:hint="default"/>
      </w:rPr>
    </w:lvl>
    <w:lvl w:ilvl="7">
      <w:start w:val="1"/>
      <w:numFmt w:val="none"/>
      <w:lvlText w:val=""/>
      <w:lvlJc w:val="left"/>
      <w:pPr>
        <w:tabs>
          <w:tab w:val="num" w:pos="4680"/>
        </w:tabs>
        <w:ind w:left="3744" w:hanging="1224"/>
      </w:pPr>
      <w:rPr>
        <w:rFonts w:hint="default"/>
      </w:rPr>
    </w:lvl>
    <w:lvl w:ilvl="8">
      <w:start w:val="1"/>
      <w:numFmt w:val="none"/>
      <w:lvlText w:val=""/>
      <w:lvlJc w:val="left"/>
      <w:pPr>
        <w:tabs>
          <w:tab w:val="num" w:pos="5040"/>
        </w:tabs>
        <w:ind w:left="4320" w:hanging="1440"/>
      </w:pPr>
      <w:rPr>
        <w:rFonts w:hint="default"/>
      </w:rPr>
    </w:lvl>
  </w:abstractNum>
  <w:abstractNum w:abstractNumId="26" w15:restartNumberingAfterBreak="0">
    <w:nsid w:val="20440B31"/>
    <w:multiLevelType w:val="hybridMultilevel"/>
    <w:tmpl w:val="04661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1A855C3"/>
    <w:multiLevelType w:val="multilevel"/>
    <w:tmpl w:val="6C36AF54"/>
    <w:lvl w:ilvl="0">
      <w:start w:val="1"/>
      <w:numFmt w:val="decimal"/>
      <w:lvlText w:val="%1."/>
      <w:lvlJc w:val="left"/>
      <w:pPr>
        <w:tabs>
          <w:tab w:val="num" w:pos="360"/>
        </w:tabs>
        <w:ind w:left="360" w:hanging="360"/>
      </w:pPr>
      <w:rPr>
        <w:rFonts w:ascii="Arial" w:hAnsi="Arial" w:cs="Arial" w:hint="default"/>
        <w:b w:val="0"/>
        <w:bCs/>
      </w:rPr>
    </w:lvl>
    <w:lvl w:ilvl="1">
      <w:start w:val="1"/>
      <w:numFmt w:val="decimal"/>
      <w:lvlText w:val="%1.%2"/>
      <w:lvlJc w:val="left"/>
      <w:pPr>
        <w:tabs>
          <w:tab w:val="num" w:pos="720"/>
        </w:tabs>
        <w:ind w:left="720" w:hanging="720"/>
      </w:pPr>
      <w:rPr>
        <w:rFonts w:ascii="Times New Roman" w:hAnsi="Times New Roman" w:cs="Times New Roman"/>
        <w:b w:val="0"/>
      </w:rPr>
    </w:lvl>
    <w:lvl w:ilvl="2">
      <w:start w:val="1"/>
      <w:numFmt w:val="lowerLetter"/>
      <w:pStyle w:val="NGJLevel3"/>
      <w:lvlText w:val="(%3)"/>
      <w:lvlJc w:val="left"/>
      <w:pPr>
        <w:tabs>
          <w:tab w:val="num" w:pos="1440"/>
        </w:tabs>
        <w:ind w:left="1440" w:hanging="720"/>
      </w:pPr>
      <w:rPr>
        <w:rFonts w:ascii="Arial" w:hAnsi="Arial" w:cs="Arial" w:hint="default"/>
        <w:b w:val="0"/>
      </w:rPr>
    </w:lvl>
    <w:lvl w:ilvl="3">
      <w:start w:val="1"/>
      <w:numFmt w:val="lowerRoman"/>
      <w:lvlText w:val="(%4)"/>
      <w:lvlJc w:val="left"/>
      <w:pPr>
        <w:tabs>
          <w:tab w:val="num" w:pos="2160"/>
        </w:tabs>
        <w:ind w:left="2160" w:hanging="720"/>
      </w:pPr>
      <w:rPr>
        <w:rFonts w:ascii="Times New Roman" w:hAnsi="Times New Roman" w:cs="Times New Roman"/>
        <w:b w:val="0"/>
      </w:rPr>
    </w:lvl>
    <w:lvl w:ilvl="4">
      <w:start w:val="1"/>
      <w:numFmt w:val="upperLetter"/>
      <w:lvlText w:val="(%5)"/>
      <w:lvlJc w:val="left"/>
      <w:pPr>
        <w:tabs>
          <w:tab w:val="num" w:pos="2880"/>
        </w:tabs>
        <w:ind w:left="2880" w:hanging="720"/>
      </w:pPr>
      <w:rPr>
        <w:rFonts w:ascii="Times New Roman" w:hAnsi="Times New Roman" w:cs="Times New Roman"/>
        <w:b w:val="0"/>
      </w:rPr>
    </w:lvl>
    <w:lvl w:ilvl="5">
      <w:start w:val="1"/>
      <w:numFmt w:val="decimal"/>
      <w:lvlText w:val="(%6)"/>
      <w:lvlJc w:val="left"/>
      <w:pPr>
        <w:tabs>
          <w:tab w:val="num" w:pos="3600"/>
        </w:tabs>
        <w:ind w:left="3600" w:hanging="720"/>
      </w:pPr>
      <w:rPr>
        <w:rFonts w:ascii="Times New Roman" w:hAnsi="Times New Roman" w:cs="Times New Roman"/>
        <w:b w:val="0"/>
      </w:rPr>
    </w:lvl>
    <w:lvl w:ilvl="6">
      <w:start w:val="1"/>
      <w:numFmt w:val="none"/>
      <w:suff w:val="nothing"/>
      <w:lvlText w:val=""/>
      <w:lvlJc w:val="left"/>
      <w:pPr>
        <w:ind w:left="0" w:firstLine="0"/>
      </w:pPr>
      <w:rPr>
        <w:rFonts w:cs="Times New Roman"/>
      </w:rPr>
    </w:lvl>
    <w:lvl w:ilvl="7">
      <w:start w:val="1"/>
      <w:numFmt w:val="none"/>
      <w:suff w:val="nothing"/>
      <w:lvlText w:val=""/>
      <w:lvlJc w:val="left"/>
      <w:pPr>
        <w:ind w:left="0" w:firstLine="0"/>
      </w:pPr>
      <w:rPr>
        <w:rFonts w:cs="Times New Roman"/>
      </w:rPr>
    </w:lvl>
    <w:lvl w:ilvl="8">
      <w:start w:val="1"/>
      <w:numFmt w:val="none"/>
      <w:suff w:val="nothing"/>
      <w:lvlText w:val=""/>
      <w:lvlJc w:val="left"/>
      <w:pPr>
        <w:ind w:left="0" w:firstLine="0"/>
      </w:pPr>
      <w:rPr>
        <w:rFonts w:cs="Times New Roman"/>
      </w:rPr>
    </w:lvl>
  </w:abstractNum>
  <w:abstractNum w:abstractNumId="28" w15:restartNumberingAfterBreak="0">
    <w:nsid w:val="233E3A21"/>
    <w:multiLevelType w:val="multilevel"/>
    <w:tmpl w:val="5DA2764C"/>
    <w:name w:val="Definition Numbering List"/>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29"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30" w15:restartNumberingAfterBreak="0">
    <w:nsid w:val="271D3C54"/>
    <w:multiLevelType w:val="multilevel"/>
    <w:tmpl w:val="BEBCB9EA"/>
    <w:lvl w:ilvl="0">
      <w:start w:val="1"/>
      <w:numFmt w:val="decimal"/>
      <w:pStyle w:val="ORDERFORML1PraraNo"/>
      <w:lvlText w:val="%1."/>
      <w:lvlJc w:val="left"/>
      <w:pPr>
        <w:ind w:left="720" w:hanging="360"/>
      </w:pPr>
      <w:rPr>
        <w:b/>
        <w:bCs w:val="0"/>
        <w:iCs w:val="0"/>
        <w:caps w:val="0"/>
        <w:smallCaps w:val="0"/>
        <w:strike w:val="0"/>
        <w:dstrike w:val="0"/>
        <w:noProof w:val="0"/>
        <w:vanish w:val="0"/>
        <w:color w:val="000000"/>
        <w:spacing w:val="0"/>
        <w:kern w:val="0"/>
        <w:position w:val="0"/>
        <w:sz w:val="22"/>
        <w:szCs w:val="22"/>
        <w:u w:val="none"/>
        <w:vertAlign w:val="baseline"/>
        <w:em w:val="none"/>
      </w:rPr>
    </w:lvl>
    <w:lvl w:ilvl="1">
      <w:start w:val="1"/>
      <w:numFmt w:val="decimal"/>
      <w:pStyle w:val="ORDERFORML2Title"/>
      <w:isLgl/>
      <w:lvlText w:val="%1.%2"/>
      <w:lvlJc w:val="left"/>
      <w:pPr>
        <w:ind w:left="502"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29A67BB5"/>
    <w:multiLevelType w:val="multilevel"/>
    <w:tmpl w:val="1FC2B072"/>
    <w:lvl w:ilvl="0">
      <w:start w:val="1"/>
      <w:numFmt w:val="bullet"/>
      <w:lvlText w:val=""/>
      <w:lvlJc w:val="left"/>
      <w:pPr>
        <w:tabs>
          <w:tab w:val="num" w:pos="1069"/>
        </w:tabs>
        <w:ind w:left="1069"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33" w15:restartNumberingAfterBreak="0">
    <w:nsid w:val="2AD14E5E"/>
    <w:multiLevelType w:val="multilevel"/>
    <w:tmpl w:val="6A9C7C2A"/>
    <w:lvl w:ilvl="0">
      <w:start w:val="1"/>
      <w:numFmt w:val="decimal"/>
      <w:pStyle w:val="A1"/>
      <w:lvlText w:val="%1."/>
      <w:lvlJc w:val="left"/>
      <w:pPr>
        <w:tabs>
          <w:tab w:val="num" w:pos="576"/>
        </w:tabs>
        <w:ind w:left="576" w:hanging="576"/>
      </w:pPr>
      <w:rPr>
        <w:rFonts w:hint="default"/>
        <w:b w:val="0"/>
        <w:i w:val="0"/>
        <w:u w:val="none"/>
      </w:rPr>
    </w:lvl>
    <w:lvl w:ilvl="1">
      <w:start w:val="1"/>
      <w:numFmt w:val="decimal"/>
      <w:lvlText w:val="%2)"/>
      <w:lvlJc w:val="left"/>
      <w:pPr>
        <w:tabs>
          <w:tab w:val="num" w:pos="936"/>
        </w:tabs>
        <w:ind w:left="936" w:hanging="360"/>
      </w:pPr>
      <w:rPr>
        <w:rFonts w:hint="default"/>
        <w:b w:val="0"/>
        <w:i w:val="0"/>
        <w:u w:val="none"/>
      </w:rPr>
    </w:lvl>
    <w:lvl w:ilvl="2">
      <w:start w:val="1"/>
      <w:numFmt w:val="lowerLetter"/>
      <w:lvlText w:val="%3)"/>
      <w:lvlJc w:val="left"/>
      <w:pPr>
        <w:tabs>
          <w:tab w:val="num" w:pos="2062"/>
        </w:tabs>
        <w:ind w:left="2062" w:hanging="360"/>
      </w:pPr>
      <w:rPr>
        <w:rFonts w:hint="default"/>
        <w:b w:val="0"/>
        <w:i w:val="0"/>
        <w:u w:val="none"/>
      </w:rPr>
    </w:lvl>
    <w:lvl w:ilvl="3">
      <w:start w:val="1"/>
      <w:numFmt w:val="decimal"/>
      <w:pStyle w:val="A4"/>
      <w:lvlText w:val="%1.%2.%3.%4."/>
      <w:lvlJc w:val="left"/>
      <w:pPr>
        <w:tabs>
          <w:tab w:val="num" w:pos="4032"/>
        </w:tabs>
        <w:ind w:left="4032" w:hanging="1440"/>
      </w:pPr>
      <w:rPr>
        <w:rFonts w:hint="default"/>
      </w:rPr>
    </w:lvl>
    <w:lvl w:ilvl="4">
      <w:start w:val="1"/>
      <w:numFmt w:val="decimal"/>
      <w:pStyle w:val="A5"/>
      <w:lvlText w:val="%1.%2.%3.%4.%5."/>
      <w:lvlJc w:val="left"/>
      <w:pPr>
        <w:tabs>
          <w:tab w:val="num" w:pos="5472"/>
        </w:tabs>
        <w:ind w:left="5472" w:hanging="1440"/>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4"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spacing w:val="0"/>
        <w:kern w:val="0"/>
        <w:position w:val="0"/>
        <w:u w:val="none"/>
        <w:vertAlign w:val="baseline"/>
        <w:em w:val="no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35" w15:restartNumberingAfterBreak="0">
    <w:nsid w:val="31A95E63"/>
    <w:multiLevelType w:val="singleLevel"/>
    <w:tmpl w:val="71B25E0C"/>
    <w:lvl w:ilvl="0">
      <w:start w:val="2"/>
      <w:numFmt w:val="lowerLetter"/>
      <w:pStyle w:val="ListBullet5"/>
      <w:lvlText w:val="(%1) "/>
      <w:legacy w:legacy="1" w:legacySpace="0" w:legacyIndent="283"/>
      <w:lvlJc w:val="left"/>
      <w:pPr>
        <w:ind w:left="283" w:hanging="283"/>
      </w:pPr>
      <w:rPr>
        <w:rFonts w:ascii="CG Times" w:hAnsi="CG Times" w:hint="default"/>
        <w:b w:val="0"/>
        <w:i w:val="0"/>
        <w:sz w:val="20"/>
      </w:rPr>
    </w:lvl>
  </w:abstractNum>
  <w:abstractNum w:abstractNumId="36"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37" w15:restartNumberingAfterBreak="0">
    <w:nsid w:val="369E075F"/>
    <w:multiLevelType w:val="multilevel"/>
    <w:tmpl w:val="DBA87BA2"/>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8" w15:restartNumberingAfterBreak="0">
    <w:nsid w:val="3757382E"/>
    <w:multiLevelType w:val="multilevel"/>
    <w:tmpl w:val="56AA0988"/>
    <w:lvl w:ilvl="0">
      <w:start w:val="1"/>
      <w:numFmt w:val="decimal"/>
      <w:pStyle w:val="Rule1"/>
      <w:lvlText w:val="Rule %1"/>
      <w:lvlJc w:val="left"/>
      <w:pPr>
        <w:tabs>
          <w:tab w:val="num" w:pos="1077"/>
        </w:tabs>
        <w:ind w:left="1077" w:hanging="1077"/>
      </w:pPr>
      <w:rPr>
        <w:rFonts w:hint="default"/>
        <w:b/>
        <w:i w:val="0"/>
      </w:rPr>
    </w:lvl>
    <w:lvl w:ilvl="1">
      <w:start w:val="1"/>
      <w:numFmt w:val="decimal"/>
      <w:pStyle w:val="Rule2"/>
      <w:lvlText w:val="%1.%2"/>
      <w:lvlJc w:val="left"/>
      <w:pPr>
        <w:tabs>
          <w:tab w:val="num" w:pos="1077"/>
        </w:tabs>
        <w:ind w:left="1077" w:hanging="1077"/>
      </w:pPr>
      <w:rPr>
        <w:rFonts w:hint="default"/>
      </w:rPr>
    </w:lvl>
    <w:lvl w:ilvl="2">
      <w:start w:val="1"/>
      <w:numFmt w:val="decimal"/>
      <w:pStyle w:val="Rule3"/>
      <w:lvlText w:val="%1.%2.%3"/>
      <w:lvlJc w:val="left"/>
      <w:pPr>
        <w:tabs>
          <w:tab w:val="num" w:pos="2211"/>
        </w:tabs>
        <w:ind w:left="2211" w:hanging="1134"/>
      </w:pPr>
      <w:rPr>
        <w:rFonts w:hint="default"/>
      </w:rPr>
    </w:lvl>
    <w:lvl w:ilvl="3">
      <w:start w:val="1"/>
      <w:numFmt w:val="decimal"/>
      <w:pStyle w:val="Rule4"/>
      <w:lvlText w:val="%1.%2.%3.%4"/>
      <w:lvlJc w:val="left"/>
      <w:pPr>
        <w:tabs>
          <w:tab w:val="num" w:pos="3686"/>
        </w:tabs>
        <w:ind w:left="3686" w:hanging="1475"/>
      </w:pPr>
      <w:rPr>
        <w:rFonts w:hint="default"/>
      </w:rPr>
    </w:lvl>
    <w:lvl w:ilvl="4">
      <w:start w:val="1"/>
      <w:numFmt w:val="decimal"/>
      <w:pStyle w:val="Rule5"/>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39" w15:restartNumberingAfterBreak="0">
    <w:nsid w:val="38246D0D"/>
    <w:multiLevelType w:val="multilevel"/>
    <w:tmpl w:val="DEFCF80C"/>
    <w:lvl w:ilvl="0">
      <w:start w:val="1"/>
      <w:numFmt w:val="decimal"/>
      <w:lvlText w:val="%1"/>
      <w:lvlJc w:val="left"/>
      <w:pPr>
        <w:tabs>
          <w:tab w:val="num" w:pos="864"/>
        </w:tabs>
        <w:ind w:left="864" w:hanging="864"/>
      </w:pPr>
      <w:rPr>
        <w:rFonts w:ascii="Times New Roman" w:hAnsi="Times New Roman" w:hint="default"/>
        <w:b/>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Times New Roman" w:hAnsi="Times New Roman"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864"/>
        </w:tabs>
        <w:ind w:left="864" w:hanging="864"/>
      </w:pPr>
      <w:rPr>
        <w:rFonts w:ascii="Times New Roman" w:hAnsi="Times New Roman"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tabs>
          <w:tab w:val="num" w:pos="2268"/>
        </w:tabs>
        <w:ind w:left="2268" w:hanging="1134"/>
      </w:pPr>
      <w:rPr>
        <w:rFonts w:ascii="Times New Roman" w:hAnsi="Times New Roman"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2552"/>
        </w:tabs>
        <w:ind w:left="2552" w:hanging="851"/>
      </w:pPr>
      <w:rPr>
        <w:rFonts w:ascii="Tahoma" w:hAnsi="Tahoma"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003"/>
        </w:tabs>
        <w:ind w:left="4003" w:hanging="720"/>
      </w:pPr>
      <w:rPr>
        <w:rFonts w:ascii="Tahoma" w:hAnsi="Tahoma"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Heading7"/>
      <w:lvlText w:val="(%7)"/>
      <w:lvlJc w:val="left"/>
      <w:pPr>
        <w:tabs>
          <w:tab w:val="num" w:pos="360"/>
        </w:tabs>
        <w:ind w:left="284" w:hanging="284"/>
      </w:pPr>
      <w:rPr>
        <w:rFonts w:ascii="Times New Roman" w:hAnsi="Times New Roman"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8)"/>
      <w:lvlJc w:val="left"/>
      <w:pPr>
        <w:tabs>
          <w:tab w:val="num" w:pos="4723"/>
        </w:tabs>
        <w:ind w:left="4723" w:hanging="720"/>
      </w:pPr>
      <w:rPr>
        <w:rFonts w:ascii="Tahoma" w:hAnsi="Tahoma"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pStyle w:val="Heading8"/>
      <w:lvlText w:val="(%9)"/>
      <w:lvlJc w:val="left"/>
      <w:pPr>
        <w:tabs>
          <w:tab w:val="num" w:pos="4723"/>
        </w:tabs>
        <w:ind w:left="4723" w:hanging="720"/>
      </w:pPr>
      <w:rPr>
        <w:rFonts w:ascii="Tahoma" w:hAnsi="Tahoma"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0" w15:restartNumberingAfterBreak="0">
    <w:nsid w:val="38850D28"/>
    <w:multiLevelType w:val="hybridMultilevel"/>
    <w:tmpl w:val="EF368D3C"/>
    <w:lvl w:ilvl="0" w:tplc="08090001">
      <w:start w:val="1"/>
      <w:numFmt w:val="bullet"/>
      <w:lvlText w:val=""/>
      <w:lvlJc w:val="left"/>
      <w:pPr>
        <w:ind w:left="1463" w:hanging="360"/>
      </w:pPr>
      <w:rPr>
        <w:rFonts w:ascii="Symbol" w:hAnsi="Symbol" w:hint="default"/>
      </w:rPr>
    </w:lvl>
    <w:lvl w:ilvl="1" w:tplc="08090003" w:tentative="1">
      <w:start w:val="1"/>
      <w:numFmt w:val="bullet"/>
      <w:lvlText w:val="o"/>
      <w:lvlJc w:val="left"/>
      <w:pPr>
        <w:ind w:left="2183" w:hanging="360"/>
      </w:pPr>
      <w:rPr>
        <w:rFonts w:ascii="Courier New" w:hAnsi="Courier New" w:cs="Courier New" w:hint="default"/>
      </w:rPr>
    </w:lvl>
    <w:lvl w:ilvl="2" w:tplc="08090005" w:tentative="1">
      <w:start w:val="1"/>
      <w:numFmt w:val="bullet"/>
      <w:lvlText w:val=""/>
      <w:lvlJc w:val="left"/>
      <w:pPr>
        <w:ind w:left="2903" w:hanging="360"/>
      </w:pPr>
      <w:rPr>
        <w:rFonts w:ascii="Wingdings" w:hAnsi="Wingdings" w:hint="default"/>
      </w:rPr>
    </w:lvl>
    <w:lvl w:ilvl="3" w:tplc="08090001" w:tentative="1">
      <w:start w:val="1"/>
      <w:numFmt w:val="bullet"/>
      <w:lvlText w:val=""/>
      <w:lvlJc w:val="left"/>
      <w:pPr>
        <w:ind w:left="3623" w:hanging="360"/>
      </w:pPr>
      <w:rPr>
        <w:rFonts w:ascii="Symbol" w:hAnsi="Symbol" w:hint="default"/>
      </w:rPr>
    </w:lvl>
    <w:lvl w:ilvl="4" w:tplc="08090003" w:tentative="1">
      <w:start w:val="1"/>
      <w:numFmt w:val="bullet"/>
      <w:lvlText w:val="o"/>
      <w:lvlJc w:val="left"/>
      <w:pPr>
        <w:ind w:left="4343" w:hanging="360"/>
      </w:pPr>
      <w:rPr>
        <w:rFonts w:ascii="Courier New" w:hAnsi="Courier New" w:cs="Courier New" w:hint="default"/>
      </w:rPr>
    </w:lvl>
    <w:lvl w:ilvl="5" w:tplc="08090005" w:tentative="1">
      <w:start w:val="1"/>
      <w:numFmt w:val="bullet"/>
      <w:lvlText w:val=""/>
      <w:lvlJc w:val="left"/>
      <w:pPr>
        <w:ind w:left="5063" w:hanging="360"/>
      </w:pPr>
      <w:rPr>
        <w:rFonts w:ascii="Wingdings" w:hAnsi="Wingdings" w:hint="default"/>
      </w:rPr>
    </w:lvl>
    <w:lvl w:ilvl="6" w:tplc="08090001" w:tentative="1">
      <w:start w:val="1"/>
      <w:numFmt w:val="bullet"/>
      <w:lvlText w:val=""/>
      <w:lvlJc w:val="left"/>
      <w:pPr>
        <w:ind w:left="5783" w:hanging="360"/>
      </w:pPr>
      <w:rPr>
        <w:rFonts w:ascii="Symbol" w:hAnsi="Symbol" w:hint="default"/>
      </w:rPr>
    </w:lvl>
    <w:lvl w:ilvl="7" w:tplc="08090003" w:tentative="1">
      <w:start w:val="1"/>
      <w:numFmt w:val="bullet"/>
      <w:lvlText w:val="o"/>
      <w:lvlJc w:val="left"/>
      <w:pPr>
        <w:ind w:left="6503" w:hanging="360"/>
      </w:pPr>
      <w:rPr>
        <w:rFonts w:ascii="Courier New" w:hAnsi="Courier New" w:cs="Courier New" w:hint="default"/>
      </w:rPr>
    </w:lvl>
    <w:lvl w:ilvl="8" w:tplc="08090005" w:tentative="1">
      <w:start w:val="1"/>
      <w:numFmt w:val="bullet"/>
      <w:lvlText w:val=""/>
      <w:lvlJc w:val="left"/>
      <w:pPr>
        <w:ind w:left="7223" w:hanging="360"/>
      </w:pPr>
      <w:rPr>
        <w:rFonts w:ascii="Wingdings" w:hAnsi="Wingdings" w:hint="default"/>
      </w:rPr>
    </w:lvl>
  </w:abstractNum>
  <w:abstractNum w:abstractNumId="41" w15:restartNumberingAfterBreak="0">
    <w:nsid w:val="3B2E07AE"/>
    <w:multiLevelType w:val="hybridMultilevel"/>
    <w:tmpl w:val="A346229C"/>
    <w:lvl w:ilvl="0" w:tplc="1E18F030">
      <w:start w:val="1"/>
      <w:numFmt w:val="bullet"/>
      <w:lvlText w:val=""/>
      <w:lvlJc w:val="left"/>
      <w:pPr>
        <w:tabs>
          <w:tab w:val="num" w:pos="360"/>
        </w:tabs>
        <w:ind w:left="284" w:hanging="284"/>
      </w:pPr>
      <w:rPr>
        <w:rFonts w:ascii="Symbol" w:hAnsi="Symbol" w:hint="default"/>
        <w:color w:val="auto"/>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2" w15:restartNumberingAfterBreak="0">
    <w:nsid w:val="3CDD2B66"/>
    <w:multiLevelType w:val="hybridMultilevel"/>
    <w:tmpl w:val="40AEDF9E"/>
    <w:lvl w:ilvl="0" w:tplc="45867F0C">
      <w:start w:val="1"/>
      <w:numFmt w:val="bullet"/>
      <w:pStyle w:val="StyleHeading3Arial11ptAutoLeft0cmFirstline0cm"/>
      <w:lvlText w:val=""/>
      <w:lvlJc w:val="left"/>
      <w:pPr>
        <w:tabs>
          <w:tab w:val="num" w:pos="720"/>
        </w:tabs>
        <w:ind w:left="720" w:hanging="360"/>
      </w:pPr>
      <w:rPr>
        <w:rFonts w:ascii="Symbol" w:hAnsi="Symbol" w:hint="default"/>
      </w:rPr>
    </w:lvl>
    <w:lvl w:ilvl="1" w:tplc="8A1E46AA" w:tentative="1">
      <w:start w:val="1"/>
      <w:numFmt w:val="bullet"/>
      <w:lvlText w:val="o"/>
      <w:lvlJc w:val="left"/>
      <w:pPr>
        <w:tabs>
          <w:tab w:val="num" w:pos="1440"/>
        </w:tabs>
        <w:ind w:left="1440" w:hanging="360"/>
      </w:pPr>
      <w:rPr>
        <w:rFonts w:ascii="Courier New" w:hAnsi="Courier New" w:cs="Courier New" w:hint="default"/>
      </w:rPr>
    </w:lvl>
    <w:lvl w:ilvl="2" w:tplc="7DEC3A44" w:tentative="1">
      <w:start w:val="1"/>
      <w:numFmt w:val="bullet"/>
      <w:lvlText w:val=""/>
      <w:lvlJc w:val="left"/>
      <w:pPr>
        <w:tabs>
          <w:tab w:val="num" w:pos="2160"/>
        </w:tabs>
        <w:ind w:left="2160" w:hanging="360"/>
      </w:pPr>
      <w:rPr>
        <w:rFonts w:ascii="Wingdings" w:hAnsi="Wingdings" w:hint="default"/>
      </w:rPr>
    </w:lvl>
    <w:lvl w:ilvl="3" w:tplc="C6DC70DA" w:tentative="1">
      <w:start w:val="1"/>
      <w:numFmt w:val="bullet"/>
      <w:lvlText w:val=""/>
      <w:lvlJc w:val="left"/>
      <w:pPr>
        <w:tabs>
          <w:tab w:val="num" w:pos="2880"/>
        </w:tabs>
        <w:ind w:left="2880" w:hanging="360"/>
      </w:pPr>
      <w:rPr>
        <w:rFonts w:ascii="Symbol" w:hAnsi="Symbol" w:hint="default"/>
      </w:rPr>
    </w:lvl>
    <w:lvl w:ilvl="4" w:tplc="C3F4F35C" w:tentative="1">
      <w:start w:val="1"/>
      <w:numFmt w:val="bullet"/>
      <w:lvlText w:val="o"/>
      <w:lvlJc w:val="left"/>
      <w:pPr>
        <w:tabs>
          <w:tab w:val="num" w:pos="3600"/>
        </w:tabs>
        <w:ind w:left="3600" w:hanging="360"/>
      </w:pPr>
      <w:rPr>
        <w:rFonts w:ascii="Courier New" w:hAnsi="Courier New" w:cs="Courier New" w:hint="default"/>
      </w:rPr>
    </w:lvl>
    <w:lvl w:ilvl="5" w:tplc="B6625CFC" w:tentative="1">
      <w:start w:val="1"/>
      <w:numFmt w:val="bullet"/>
      <w:lvlText w:val=""/>
      <w:lvlJc w:val="left"/>
      <w:pPr>
        <w:tabs>
          <w:tab w:val="num" w:pos="4320"/>
        </w:tabs>
        <w:ind w:left="4320" w:hanging="360"/>
      </w:pPr>
      <w:rPr>
        <w:rFonts w:ascii="Wingdings" w:hAnsi="Wingdings" w:hint="default"/>
      </w:rPr>
    </w:lvl>
    <w:lvl w:ilvl="6" w:tplc="99B2B2A4" w:tentative="1">
      <w:start w:val="1"/>
      <w:numFmt w:val="bullet"/>
      <w:lvlText w:val=""/>
      <w:lvlJc w:val="left"/>
      <w:pPr>
        <w:tabs>
          <w:tab w:val="num" w:pos="5040"/>
        </w:tabs>
        <w:ind w:left="5040" w:hanging="360"/>
      </w:pPr>
      <w:rPr>
        <w:rFonts w:ascii="Symbol" w:hAnsi="Symbol" w:hint="default"/>
      </w:rPr>
    </w:lvl>
    <w:lvl w:ilvl="7" w:tplc="D9E81938" w:tentative="1">
      <w:start w:val="1"/>
      <w:numFmt w:val="bullet"/>
      <w:lvlText w:val="o"/>
      <w:lvlJc w:val="left"/>
      <w:pPr>
        <w:tabs>
          <w:tab w:val="num" w:pos="5760"/>
        </w:tabs>
        <w:ind w:left="5760" w:hanging="360"/>
      </w:pPr>
      <w:rPr>
        <w:rFonts w:ascii="Courier New" w:hAnsi="Courier New" w:cs="Courier New" w:hint="default"/>
      </w:rPr>
    </w:lvl>
    <w:lvl w:ilvl="8" w:tplc="E376D3BC"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3EF90D0E"/>
    <w:multiLevelType w:val="multilevel"/>
    <w:tmpl w:val="4AE23692"/>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tabs>
          <w:tab w:val="num" w:pos="1701"/>
        </w:tabs>
        <w:ind w:left="1701" w:hanging="850"/>
      </w:pPr>
      <w:rPr>
        <w:rFonts w:hint="default"/>
      </w:rPr>
    </w:lvl>
    <w:lvl w:ilvl="3">
      <w:start w:val="1"/>
      <w:numFmt w:val="lowerLetter"/>
      <w:lvlText w:val="%4)"/>
      <w:lvlJc w:val="left"/>
      <w:pPr>
        <w:tabs>
          <w:tab w:val="num" w:pos="2268"/>
        </w:tabs>
        <w:ind w:left="2268" w:hanging="567"/>
      </w:pPr>
      <w:rPr>
        <w:rFonts w:ascii="Arial" w:eastAsia="STZhongsong" w:hAnsi="Arial" w:cs="Times New Roman" w:hint="default"/>
      </w:rPr>
    </w:lvl>
    <w:lvl w:ilvl="4">
      <w:start w:val="1"/>
      <w:numFmt w:val="decimal"/>
      <w:lvlText w:val="%1.%2.%3.%4.%5."/>
      <w:lvlJc w:val="left"/>
      <w:pPr>
        <w:ind w:left="2232" w:hanging="792"/>
      </w:pPr>
      <w:rPr>
        <w:rFonts w:hint="default"/>
      </w:rPr>
    </w:lvl>
    <w:lvl w:ilvl="5">
      <w:start w:val="1"/>
      <w:numFmt w:val="lowerLetter"/>
      <w:lvlText w:val="%6)"/>
      <w:lvlJc w:val="left"/>
      <w:pPr>
        <w:tabs>
          <w:tab w:val="num" w:pos="2835"/>
        </w:tabs>
        <w:ind w:left="2835" w:hanging="567"/>
      </w:pPr>
      <w:rPr>
        <w:rFonts w:ascii="Arial" w:eastAsia="STZhongsong" w:hAnsi="Arial" w:cs="Times New Roman"/>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41121C39"/>
    <w:multiLevelType w:val="multilevel"/>
    <w:tmpl w:val="47449012"/>
    <w:lvl w:ilvl="0">
      <w:start w:val="1"/>
      <w:numFmt w:val="none"/>
      <w:pStyle w:val="Body"/>
      <w:suff w:val="nothing"/>
      <w:lvlText w:val=""/>
      <w:lvlJc w:val="left"/>
      <w:pPr>
        <w:ind w:left="0" w:firstLine="0"/>
      </w:pPr>
      <w:rPr>
        <w:rFonts w:hint="default"/>
        <w:b w:val="0"/>
        <w:i w:val="0"/>
      </w:rPr>
    </w:lvl>
    <w:lvl w:ilvl="1">
      <w:start w:val="1"/>
      <w:numFmt w:val="lowerLetter"/>
      <w:pStyle w:val="aDefinition"/>
      <w:lvlText w:val="(%2)"/>
      <w:lvlJc w:val="left"/>
      <w:pPr>
        <w:tabs>
          <w:tab w:val="num" w:pos="851"/>
        </w:tabs>
        <w:ind w:left="851" w:hanging="851"/>
      </w:pPr>
      <w:rPr>
        <w:rFonts w:hint="default"/>
      </w:rPr>
    </w:lvl>
    <w:lvl w:ilvl="2">
      <w:start w:val="1"/>
      <w:numFmt w:val="lowerRoman"/>
      <w:pStyle w:val="iDefinition"/>
      <w:lvlText w:val="( %3)"/>
      <w:lvlJc w:val="left"/>
      <w:pPr>
        <w:tabs>
          <w:tab w:val="num" w:pos="1843"/>
        </w:tabs>
        <w:ind w:left="1843" w:hanging="992"/>
      </w:pPr>
      <w:rPr>
        <w:rFonts w:hint="default"/>
      </w:rPr>
    </w:lvl>
    <w:lvl w:ilvl="3">
      <w:start w:val="1"/>
      <w:numFmt w:val="bullet"/>
      <w:lvlText w:val=""/>
      <w:lvlJc w:val="left"/>
      <w:pPr>
        <w:tabs>
          <w:tab w:val="num" w:pos="1440"/>
        </w:tabs>
        <w:ind w:left="1440" w:hanging="360"/>
      </w:pPr>
      <w:rPr>
        <w:rFonts w:ascii="Symbol" w:hAnsi="Symbo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15:restartNumberingAfterBreak="0">
    <w:nsid w:val="477D42F7"/>
    <w:multiLevelType w:val="hybridMultilevel"/>
    <w:tmpl w:val="03C284BE"/>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8F36653"/>
    <w:multiLevelType w:val="singleLevel"/>
    <w:tmpl w:val="D498862A"/>
    <w:lvl w:ilvl="0">
      <w:start w:val="1"/>
      <w:numFmt w:val="bullet"/>
      <w:pStyle w:val="ListBullet2"/>
      <w:lvlText w:val=""/>
      <w:lvlJc w:val="left"/>
      <w:pPr>
        <w:tabs>
          <w:tab w:val="num" w:pos="2131"/>
        </w:tabs>
        <w:ind w:left="2131" w:hanging="1267"/>
      </w:pPr>
      <w:rPr>
        <w:rFonts w:ascii="Symbol" w:hAnsi="Symbol" w:hint="default"/>
        <w:b w:val="0"/>
        <w:i w:val="0"/>
        <w:caps w:val="0"/>
        <w:strike w:val="0"/>
        <w:dstrike w:val="0"/>
        <w:vanish w:val="0"/>
        <w:webHidden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7" w15:restartNumberingAfterBreak="0">
    <w:nsid w:val="4A376A8D"/>
    <w:multiLevelType w:val="multilevel"/>
    <w:tmpl w:val="2796324C"/>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8" w15:restartNumberingAfterBreak="0">
    <w:nsid w:val="4CDB2355"/>
    <w:multiLevelType w:val="hybridMultilevel"/>
    <w:tmpl w:val="45704E32"/>
    <w:lvl w:ilvl="0" w:tplc="08090001">
      <w:start w:val="1"/>
      <w:numFmt w:val="bullet"/>
      <w:lvlText w:val=""/>
      <w:lvlJc w:val="left"/>
      <w:pPr>
        <w:tabs>
          <w:tab w:val="num" w:pos="535"/>
        </w:tabs>
        <w:ind w:left="535"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4D2600FA"/>
    <w:multiLevelType w:val="hybridMultilevel"/>
    <w:tmpl w:val="3F90C9BA"/>
    <w:name w:val="Court1List"/>
    <w:lvl w:ilvl="0" w:tplc="70F8432C">
      <w:start w:val="1"/>
      <w:numFmt w:val="bullet"/>
      <w:pStyle w:val="ListParagraph1"/>
      <w:lvlText w:val=""/>
      <w:lvlJc w:val="left"/>
      <w:pPr>
        <w:ind w:left="1069" w:hanging="360"/>
      </w:pPr>
      <w:rPr>
        <w:rFonts w:ascii="Symbol" w:hAnsi="Symbol" w:hint="default"/>
      </w:rPr>
    </w:lvl>
    <w:lvl w:ilvl="1" w:tplc="9A72ADBC">
      <w:start w:val="1"/>
      <w:numFmt w:val="bullet"/>
      <w:lvlText w:val="o"/>
      <w:lvlJc w:val="left"/>
      <w:pPr>
        <w:ind w:left="2160" w:hanging="360"/>
      </w:pPr>
      <w:rPr>
        <w:rFonts w:ascii="Courier New" w:hAnsi="Courier New" w:cs="Courier New" w:hint="default"/>
      </w:rPr>
    </w:lvl>
    <w:lvl w:ilvl="2" w:tplc="7C646ADA" w:tentative="1">
      <w:start w:val="1"/>
      <w:numFmt w:val="bullet"/>
      <w:lvlText w:val=""/>
      <w:lvlJc w:val="left"/>
      <w:pPr>
        <w:ind w:left="2880" w:hanging="360"/>
      </w:pPr>
      <w:rPr>
        <w:rFonts w:ascii="Wingdings" w:hAnsi="Wingdings" w:hint="default"/>
      </w:rPr>
    </w:lvl>
    <w:lvl w:ilvl="3" w:tplc="A15029A2" w:tentative="1">
      <w:start w:val="1"/>
      <w:numFmt w:val="bullet"/>
      <w:lvlText w:val=""/>
      <w:lvlJc w:val="left"/>
      <w:pPr>
        <w:ind w:left="3600" w:hanging="360"/>
      </w:pPr>
      <w:rPr>
        <w:rFonts w:ascii="Symbol" w:hAnsi="Symbol" w:hint="default"/>
      </w:rPr>
    </w:lvl>
    <w:lvl w:ilvl="4" w:tplc="82E6455C" w:tentative="1">
      <w:start w:val="1"/>
      <w:numFmt w:val="bullet"/>
      <w:lvlText w:val="o"/>
      <w:lvlJc w:val="left"/>
      <w:pPr>
        <w:ind w:left="4320" w:hanging="360"/>
      </w:pPr>
      <w:rPr>
        <w:rFonts w:ascii="Courier New" w:hAnsi="Courier New" w:cs="Courier New" w:hint="default"/>
      </w:rPr>
    </w:lvl>
    <w:lvl w:ilvl="5" w:tplc="6F161060" w:tentative="1">
      <w:start w:val="1"/>
      <w:numFmt w:val="bullet"/>
      <w:lvlText w:val=""/>
      <w:lvlJc w:val="left"/>
      <w:pPr>
        <w:ind w:left="5040" w:hanging="360"/>
      </w:pPr>
      <w:rPr>
        <w:rFonts w:ascii="Wingdings" w:hAnsi="Wingdings" w:hint="default"/>
      </w:rPr>
    </w:lvl>
    <w:lvl w:ilvl="6" w:tplc="A8CC1910" w:tentative="1">
      <w:start w:val="1"/>
      <w:numFmt w:val="bullet"/>
      <w:lvlText w:val=""/>
      <w:lvlJc w:val="left"/>
      <w:pPr>
        <w:ind w:left="5760" w:hanging="360"/>
      </w:pPr>
      <w:rPr>
        <w:rFonts w:ascii="Symbol" w:hAnsi="Symbol" w:hint="default"/>
      </w:rPr>
    </w:lvl>
    <w:lvl w:ilvl="7" w:tplc="02DE4700" w:tentative="1">
      <w:start w:val="1"/>
      <w:numFmt w:val="bullet"/>
      <w:lvlText w:val="o"/>
      <w:lvlJc w:val="left"/>
      <w:pPr>
        <w:ind w:left="6480" w:hanging="360"/>
      </w:pPr>
      <w:rPr>
        <w:rFonts w:ascii="Courier New" w:hAnsi="Courier New" w:cs="Courier New" w:hint="default"/>
      </w:rPr>
    </w:lvl>
    <w:lvl w:ilvl="8" w:tplc="4EB03DEC" w:tentative="1">
      <w:start w:val="1"/>
      <w:numFmt w:val="bullet"/>
      <w:lvlText w:val=""/>
      <w:lvlJc w:val="left"/>
      <w:pPr>
        <w:ind w:left="7200" w:hanging="360"/>
      </w:pPr>
      <w:rPr>
        <w:rFonts w:ascii="Wingdings" w:hAnsi="Wingdings" w:hint="default"/>
      </w:rPr>
    </w:lvl>
  </w:abstractNum>
  <w:abstractNum w:abstractNumId="50" w15:restartNumberingAfterBreak="0">
    <w:nsid w:val="4E22412F"/>
    <w:multiLevelType w:val="hybridMultilevel"/>
    <w:tmpl w:val="DDA24724"/>
    <w:lvl w:ilvl="0" w:tplc="ED08CC5C">
      <w:start w:val="1"/>
      <w:numFmt w:val="bullet"/>
      <w:lvlText w:val=""/>
      <w:lvlJc w:val="left"/>
      <w:pPr>
        <w:ind w:left="1440" w:hanging="360"/>
      </w:pPr>
      <w:rPr>
        <w:rFonts w:ascii="Symbol" w:hAnsi="Symbol" w:hint="default"/>
      </w:rPr>
    </w:lvl>
    <w:lvl w:ilvl="1" w:tplc="08090019" w:tentative="1">
      <w:start w:val="1"/>
      <w:numFmt w:val="bullet"/>
      <w:lvlText w:val="o"/>
      <w:lvlJc w:val="left"/>
      <w:pPr>
        <w:ind w:left="2160" w:hanging="360"/>
      </w:pPr>
      <w:rPr>
        <w:rFonts w:ascii="Courier New" w:hAnsi="Courier New" w:cs="Courier New" w:hint="default"/>
      </w:rPr>
    </w:lvl>
    <w:lvl w:ilvl="2" w:tplc="0809001B" w:tentative="1">
      <w:start w:val="1"/>
      <w:numFmt w:val="bullet"/>
      <w:lvlText w:val=""/>
      <w:lvlJc w:val="left"/>
      <w:pPr>
        <w:ind w:left="2880" w:hanging="360"/>
      </w:pPr>
      <w:rPr>
        <w:rFonts w:ascii="Wingdings" w:hAnsi="Wingdings" w:hint="default"/>
      </w:rPr>
    </w:lvl>
    <w:lvl w:ilvl="3" w:tplc="0809000F" w:tentative="1">
      <w:start w:val="1"/>
      <w:numFmt w:val="bullet"/>
      <w:lvlText w:val=""/>
      <w:lvlJc w:val="left"/>
      <w:pPr>
        <w:ind w:left="3600" w:hanging="360"/>
      </w:pPr>
      <w:rPr>
        <w:rFonts w:ascii="Symbol" w:hAnsi="Symbol" w:hint="default"/>
      </w:rPr>
    </w:lvl>
    <w:lvl w:ilvl="4" w:tplc="08090019" w:tentative="1">
      <w:start w:val="1"/>
      <w:numFmt w:val="bullet"/>
      <w:lvlText w:val="o"/>
      <w:lvlJc w:val="left"/>
      <w:pPr>
        <w:ind w:left="4320" w:hanging="360"/>
      </w:pPr>
      <w:rPr>
        <w:rFonts w:ascii="Courier New" w:hAnsi="Courier New" w:cs="Courier New" w:hint="default"/>
      </w:rPr>
    </w:lvl>
    <w:lvl w:ilvl="5" w:tplc="0809001B" w:tentative="1">
      <w:start w:val="1"/>
      <w:numFmt w:val="bullet"/>
      <w:lvlText w:val=""/>
      <w:lvlJc w:val="left"/>
      <w:pPr>
        <w:ind w:left="5040" w:hanging="360"/>
      </w:pPr>
      <w:rPr>
        <w:rFonts w:ascii="Wingdings" w:hAnsi="Wingdings" w:hint="default"/>
      </w:rPr>
    </w:lvl>
    <w:lvl w:ilvl="6" w:tplc="0809000F" w:tentative="1">
      <w:start w:val="1"/>
      <w:numFmt w:val="bullet"/>
      <w:lvlText w:val=""/>
      <w:lvlJc w:val="left"/>
      <w:pPr>
        <w:ind w:left="5760" w:hanging="360"/>
      </w:pPr>
      <w:rPr>
        <w:rFonts w:ascii="Symbol" w:hAnsi="Symbol" w:hint="default"/>
      </w:rPr>
    </w:lvl>
    <w:lvl w:ilvl="7" w:tplc="08090019" w:tentative="1">
      <w:start w:val="1"/>
      <w:numFmt w:val="bullet"/>
      <w:lvlText w:val="o"/>
      <w:lvlJc w:val="left"/>
      <w:pPr>
        <w:ind w:left="6480" w:hanging="360"/>
      </w:pPr>
      <w:rPr>
        <w:rFonts w:ascii="Courier New" w:hAnsi="Courier New" w:cs="Courier New" w:hint="default"/>
      </w:rPr>
    </w:lvl>
    <w:lvl w:ilvl="8" w:tplc="0809001B" w:tentative="1">
      <w:start w:val="1"/>
      <w:numFmt w:val="bullet"/>
      <w:lvlText w:val=""/>
      <w:lvlJc w:val="left"/>
      <w:pPr>
        <w:ind w:left="7200" w:hanging="360"/>
      </w:pPr>
      <w:rPr>
        <w:rFonts w:ascii="Wingdings" w:hAnsi="Wingdings" w:hint="default"/>
      </w:rPr>
    </w:lvl>
  </w:abstractNum>
  <w:abstractNum w:abstractNumId="51" w15:restartNumberingAfterBreak="0">
    <w:nsid w:val="51200365"/>
    <w:multiLevelType w:val="multilevel"/>
    <w:tmpl w:val="EAC62AD6"/>
    <w:lvl w:ilvl="0">
      <w:start w:val="1"/>
      <w:numFmt w:val="decimal"/>
      <w:lvlRestart w:val="0"/>
      <w:lvlText w:val="%1."/>
      <w:lvlJc w:val="left"/>
      <w:pPr>
        <w:tabs>
          <w:tab w:val="num" w:pos="720"/>
        </w:tabs>
        <w:ind w:left="720" w:hanging="720"/>
      </w:pPr>
      <w:rPr>
        <w:rFonts w:cs="Times New Roman"/>
        <w:b w:val="0"/>
        <w:bCs w:val="0"/>
        <w:i w:val="0"/>
        <w:iCs w:val="0"/>
        <w:caps w:val="0"/>
        <w:smallCaps w:val="0"/>
        <w:strike w:val="0"/>
        <w:dstrike w:val="0"/>
        <w:noProof w:val="0"/>
        <w:vanish w:val="0"/>
        <w:color w:val="000000"/>
        <w:spacing w:val="0"/>
        <w:kern w:val="0"/>
        <w:position w:val="0"/>
        <w:u w:val="none"/>
        <w:vertAlign w:val="baseline"/>
        <w:em w:val="none"/>
        <w:specVanish w:val="0"/>
      </w:rPr>
    </w:lvl>
    <w:lvl w:ilvl="1">
      <w:start w:val="1"/>
      <w:numFmt w:val="decimal"/>
      <w:lvlText w:val="%1.%2"/>
      <w:lvlJc w:val="left"/>
      <w:pPr>
        <w:tabs>
          <w:tab w:val="num" w:pos="862"/>
        </w:tabs>
        <w:ind w:left="862" w:hanging="720"/>
      </w:pPr>
      <w:rPr>
        <w:rFonts w:hint="default"/>
        <w:b w:val="0"/>
        <w:i w:val="0"/>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781"/>
        </w:tabs>
        <w:ind w:left="2781" w:hanging="1080"/>
      </w:pPr>
      <w:rPr>
        <w:rFonts w:ascii="Arial" w:hAnsi="Arial" w:hint="default"/>
        <w:b w:val="0"/>
        <w:caps w:val="0"/>
        <w:effect w:val="none"/>
      </w:rPr>
    </w:lvl>
    <w:lvl w:ilvl="4">
      <w:start w:val="1"/>
      <w:numFmt w:val="lowerLetter"/>
      <w:lvlText w:val="(%5)"/>
      <w:lvlJc w:val="left"/>
      <w:pPr>
        <w:tabs>
          <w:tab w:val="num" w:pos="3600"/>
        </w:tabs>
        <w:ind w:left="3600" w:hanging="720"/>
      </w:pPr>
      <w:rPr>
        <w:rFonts w:hint="default"/>
        <w:b w:val="0"/>
        <w:caps w:val="0"/>
        <w:effect w:val="none"/>
      </w:rPr>
    </w:lvl>
    <w:lvl w:ilvl="5">
      <w:start w:val="1"/>
      <w:numFmt w:val="lowerRoman"/>
      <w:lvlText w:val="(%6)"/>
      <w:lvlJc w:val="left"/>
      <w:pPr>
        <w:tabs>
          <w:tab w:val="num" w:pos="4320"/>
        </w:tabs>
        <w:ind w:left="4320" w:hanging="720"/>
      </w:pPr>
      <w:rPr>
        <w:rFonts w:hint="default"/>
        <w:b w:val="0"/>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52" w15:restartNumberingAfterBreak="0">
    <w:nsid w:val="51631233"/>
    <w:multiLevelType w:val="multilevel"/>
    <w:tmpl w:val="B73CF208"/>
    <w:lvl w:ilvl="0">
      <w:start w:val="1"/>
      <w:numFmt w:val="decimal"/>
      <w:pStyle w:val="numberedparas"/>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1134"/>
        </w:tabs>
        <w:ind w:left="1854" w:hanging="360"/>
      </w:pPr>
      <w:rPr>
        <w:rFonts w:hint="default"/>
      </w:rPr>
    </w:lvl>
    <w:lvl w:ilvl="4">
      <w:start w:val="1"/>
      <w:numFmt w:val="lowerLetter"/>
      <w:lvlText w:val="(%5)"/>
      <w:lvlJc w:val="left"/>
      <w:pPr>
        <w:tabs>
          <w:tab w:val="num" w:pos="-1134"/>
        </w:tabs>
        <w:ind w:left="2214" w:hanging="360"/>
      </w:pPr>
      <w:rPr>
        <w:rFonts w:hint="default"/>
      </w:rPr>
    </w:lvl>
    <w:lvl w:ilvl="5">
      <w:start w:val="1"/>
      <w:numFmt w:val="lowerRoman"/>
      <w:lvlText w:val="(%6)"/>
      <w:lvlJc w:val="left"/>
      <w:pPr>
        <w:tabs>
          <w:tab w:val="num" w:pos="-1134"/>
        </w:tabs>
        <w:ind w:left="2574" w:hanging="360"/>
      </w:pPr>
      <w:rPr>
        <w:rFonts w:hint="default"/>
      </w:rPr>
    </w:lvl>
    <w:lvl w:ilvl="6">
      <w:start w:val="1"/>
      <w:numFmt w:val="decimal"/>
      <w:lvlText w:val="%7."/>
      <w:lvlJc w:val="left"/>
      <w:pPr>
        <w:tabs>
          <w:tab w:val="num" w:pos="-1134"/>
        </w:tabs>
        <w:ind w:left="2934" w:hanging="360"/>
      </w:pPr>
      <w:rPr>
        <w:rFonts w:hint="default"/>
      </w:rPr>
    </w:lvl>
    <w:lvl w:ilvl="7">
      <w:start w:val="1"/>
      <w:numFmt w:val="lowerLetter"/>
      <w:lvlText w:val="%8."/>
      <w:lvlJc w:val="left"/>
      <w:pPr>
        <w:tabs>
          <w:tab w:val="num" w:pos="-1134"/>
        </w:tabs>
        <w:ind w:left="3294" w:hanging="360"/>
      </w:pPr>
      <w:rPr>
        <w:rFonts w:hint="default"/>
      </w:rPr>
    </w:lvl>
    <w:lvl w:ilvl="8">
      <w:start w:val="1"/>
      <w:numFmt w:val="lowerRoman"/>
      <w:lvlText w:val="%9."/>
      <w:lvlJc w:val="left"/>
      <w:pPr>
        <w:tabs>
          <w:tab w:val="num" w:pos="-1134"/>
        </w:tabs>
        <w:ind w:left="3654" w:hanging="360"/>
      </w:pPr>
      <w:rPr>
        <w:rFonts w:hint="default"/>
      </w:rPr>
    </w:lvl>
  </w:abstractNum>
  <w:abstractNum w:abstractNumId="53" w15:restartNumberingAfterBreak="0">
    <w:nsid w:val="52ED2321"/>
    <w:multiLevelType w:val="hybridMultilevel"/>
    <w:tmpl w:val="AD345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4481BAC"/>
    <w:multiLevelType w:val="multilevel"/>
    <w:tmpl w:val="45C4EFC6"/>
    <w:lvl w:ilvl="0">
      <w:start w:val="1"/>
      <w:numFmt w:val="bullet"/>
      <w:pStyle w:val="BulletCDdotleader"/>
      <w:lvlText w:val=""/>
      <w:lvlJc w:val="left"/>
      <w:pPr>
        <w:tabs>
          <w:tab w:val="num" w:pos="360"/>
        </w:tabs>
        <w:ind w:left="284" w:hanging="284"/>
      </w:pPr>
      <w:rPr>
        <w:rFonts w:ascii="Symbol" w:hAnsi="Symbol" w:hint="default"/>
      </w:rPr>
    </w:lvl>
    <w:lvl w:ilvl="1">
      <w:start w:val="1"/>
      <w:numFmt w:val="bullet"/>
      <w:lvlText w:val="o"/>
      <w:lvlJc w:val="left"/>
      <w:pPr>
        <w:tabs>
          <w:tab w:val="num" w:pos="1758"/>
        </w:tabs>
        <w:ind w:left="1758" w:hanging="360"/>
      </w:pPr>
      <w:rPr>
        <w:rFonts w:ascii="Courier New" w:hAnsi="Courier New" w:hint="default"/>
      </w:rPr>
    </w:lvl>
    <w:lvl w:ilvl="2">
      <w:start w:val="1"/>
      <w:numFmt w:val="bullet"/>
      <w:lvlText w:val=""/>
      <w:lvlJc w:val="left"/>
      <w:pPr>
        <w:tabs>
          <w:tab w:val="num" w:pos="2478"/>
        </w:tabs>
        <w:ind w:left="2478" w:hanging="360"/>
      </w:pPr>
      <w:rPr>
        <w:rFonts w:ascii="Wingdings" w:hAnsi="Wingdings" w:hint="default"/>
      </w:rPr>
    </w:lvl>
    <w:lvl w:ilvl="3">
      <w:start w:val="1"/>
      <w:numFmt w:val="bullet"/>
      <w:lvlText w:val=""/>
      <w:lvlJc w:val="left"/>
      <w:pPr>
        <w:tabs>
          <w:tab w:val="num" w:pos="3198"/>
        </w:tabs>
        <w:ind w:left="3198" w:hanging="360"/>
      </w:pPr>
      <w:rPr>
        <w:rFonts w:ascii="Symbol" w:hAnsi="Symbol" w:hint="default"/>
      </w:rPr>
    </w:lvl>
    <w:lvl w:ilvl="4">
      <w:start w:val="1"/>
      <w:numFmt w:val="bullet"/>
      <w:lvlText w:val="o"/>
      <w:lvlJc w:val="left"/>
      <w:pPr>
        <w:tabs>
          <w:tab w:val="num" w:pos="3918"/>
        </w:tabs>
        <w:ind w:left="3918" w:hanging="360"/>
      </w:pPr>
      <w:rPr>
        <w:rFonts w:ascii="Courier New" w:hAnsi="Courier New" w:hint="default"/>
      </w:rPr>
    </w:lvl>
    <w:lvl w:ilvl="5">
      <w:start w:val="1"/>
      <w:numFmt w:val="bullet"/>
      <w:lvlText w:val=""/>
      <w:lvlJc w:val="left"/>
      <w:pPr>
        <w:tabs>
          <w:tab w:val="num" w:pos="4638"/>
        </w:tabs>
        <w:ind w:left="4638" w:hanging="360"/>
      </w:pPr>
      <w:rPr>
        <w:rFonts w:ascii="Wingdings" w:hAnsi="Wingdings" w:hint="default"/>
      </w:rPr>
    </w:lvl>
    <w:lvl w:ilvl="6">
      <w:start w:val="1"/>
      <w:numFmt w:val="bullet"/>
      <w:lvlText w:val=""/>
      <w:lvlJc w:val="left"/>
      <w:pPr>
        <w:tabs>
          <w:tab w:val="num" w:pos="5358"/>
        </w:tabs>
        <w:ind w:left="5358" w:hanging="360"/>
      </w:pPr>
      <w:rPr>
        <w:rFonts w:ascii="Symbol" w:hAnsi="Symbol" w:hint="default"/>
      </w:rPr>
    </w:lvl>
    <w:lvl w:ilvl="7">
      <w:start w:val="1"/>
      <w:numFmt w:val="bullet"/>
      <w:lvlText w:val="o"/>
      <w:lvlJc w:val="left"/>
      <w:pPr>
        <w:tabs>
          <w:tab w:val="num" w:pos="6078"/>
        </w:tabs>
        <w:ind w:left="6078" w:hanging="360"/>
      </w:pPr>
      <w:rPr>
        <w:rFonts w:ascii="Courier New" w:hAnsi="Courier New" w:hint="default"/>
      </w:rPr>
    </w:lvl>
    <w:lvl w:ilvl="8">
      <w:start w:val="1"/>
      <w:numFmt w:val="bullet"/>
      <w:lvlText w:val=""/>
      <w:lvlJc w:val="left"/>
      <w:pPr>
        <w:tabs>
          <w:tab w:val="num" w:pos="6798"/>
        </w:tabs>
        <w:ind w:left="6798" w:hanging="360"/>
      </w:pPr>
      <w:rPr>
        <w:rFonts w:ascii="Wingdings" w:hAnsi="Wingdings" w:hint="default"/>
      </w:rPr>
    </w:lvl>
  </w:abstractNum>
  <w:abstractNum w:abstractNumId="55" w15:restartNumberingAfterBreak="0">
    <w:nsid w:val="5787123D"/>
    <w:multiLevelType w:val="multilevel"/>
    <w:tmpl w:val="914A4F2C"/>
    <w:lvl w:ilvl="0">
      <w:start w:val="1"/>
      <w:numFmt w:val="bullet"/>
      <w:lvlText w:val=""/>
      <w:lvlJc w:val="left"/>
      <w:pPr>
        <w:tabs>
          <w:tab w:val="num" w:pos="1069"/>
        </w:tabs>
        <w:ind w:left="1066" w:hanging="357"/>
      </w:pPr>
      <w:rPr>
        <w:rFonts w:ascii="Symbol" w:hAnsi="Symbol" w:hint="default"/>
        <w:color w:val="000000"/>
      </w:rPr>
    </w:lvl>
    <w:lvl w:ilvl="1">
      <w:start w:val="1"/>
      <w:numFmt w:val="decimal"/>
      <w:lvlText w:val="%1%2"/>
      <w:lvlJc w:val="left"/>
      <w:pPr>
        <w:tabs>
          <w:tab w:val="num" w:pos="1389"/>
        </w:tabs>
        <w:ind w:left="1389" w:hanging="680"/>
      </w:pPr>
      <w:rPr>
        <w:rFonts w:ascii="Arial" w:hAnsi="Arial" w:hint="default"/>
        <w:b/>
        <w:i w:val="0"/>
        <w:sz w:val="22"/>
      </w:rPr>
    </w:lvl>
    <w:lvl w:ilvl="2">
      <w:start w:val="1"/>
      <w:numFmt w:val="decimal"/>
      <w:lvlText w:val="%1%2.%3"/>
      <w:lvlJc w:val="left"/>
      <w:pPr>
        <w:tabs>
          <w:tab w:val="num" w:pos="1418"/>
        </w:tabs>
        <w:ind w:left="1418" w:hanging="709"/>
      </w:pPr>
      <w:rPr>
        <w:rFonts w:ascii="Arial" w:hAnsi="Arial" w:hint="default"/>
        <w:b w:val="0"/>
        <w:i w:val="0"/>
        <w:sz w:val="22"/>
      </w:rPr>
    </w:lvl>
    <w:lvl w:ilvl="3">
      <w:start w:val="1"/>
      <w:numFmt w:val="decimal"/>
      <w:lvlText w:val="(%4)"/>
      <w:lvlJc w:val="left"/>
      <w:pPr>
        <w:tabs>
          <w:tab w:val="num" w:pos="2127"/>
        </w:tabs>
        <w:ind w:left="2127" w:hanging="709"/>
      </w:pPr>
      <w:rPr>
        <w:rFonts w:ascii="Arial" w:hAnsi="Arial" w:hint="default"/>
        <w:b w:val="0"/>
        <w:i w:val="0"/>
        <w:sz w:val="22"/>
      </w:rPr>
    </w:lvl>
    <w:lvl w:ilvl="4">
      <w:start w:val="1"/>
      <w:numFmt w:val="bullet"/>
      <w:lvlRestart w:val="0"/>
      <w:lvlText w:val=""/>
      <w:lvlJc w:val="left"/>
      <w:pPr>
        <w:tabs>
          <w:tab w:val="num" w:pos="2127"/>
        </w:tabs>
        <w:ind w:left="2127" w:hanging="709"/>
      </w:pPr>
      <w:rPr>
        <w:rFonts w:ascii="Symbol" w:hAnsi="Symbol" w:hint="default"/>
        <w:b w:val="0"/>
        <w:i w:val="0"/>
        <w:color w:val="auto"/>
        <w:sz w:val="22"/>
      </w:rPr>
    </w:lvl>
    <w:lvl w:ilvl="5">
      <w:start w:val="1"/>
      <w:numFmt w:val="bullet"/>
      <w:lvlText w:val=""/>
      <w:lvlJc w:val="left"/>
      <w:pPr>
        <w:tabs>
          <w:tab w:val="num" w:pos="2835"/>
        </w:tabs>
        <w:ind w:left="2835" w:hanging="708"/>
      </w:pPr>
      <w:rPr>
        <w:rFonts w:ascii="Symbol" w:hAnsi="Symbol" w:hint="default"/>
        <w:color w:val="auto"/>
        <w:sz w:val="22"/>
      </w:rPr>
    </w:lvl>
    <w:lvl w:ilvl="6">
      <w:start w:val="1"/>
      <w:numFmt w:val="upperLetter"/>
      <w:lvlText w:val="%1%7."/>
      <w:lvlJc w:val="left"/>
      <w:pPr>
        <w:tabs>
          <w:tab w:val="num" w:pos="1985"/>
        </w:tabs>
        <w:ind w:left="1985" w:hanging="567"/>
      </w:pPr>
      <w:rPr>
        <w:rFonts w:ascii="Arial" w:hAnsi="Arial" w:hint="default"/>
        <w:b/>
        <w:i w:val="0"/>
        <w:sz w:val="22"/>
      </w:rPr>
    </w:lvl>
    <w:lvl w:ilvl="7">
      <w:start w:val="1"/>
      <w:numFmt w:val="decimal"/>
      <w:lvlText w:val="%1%7.%8"/>
      <w:lvlJc w:val="left"/>
      <w:pPr>
        <w:tabs>
          <w:tab w:val="num" w:pos="2552"/>
        </w:tabs>
        <w:ind w:left="2552" w:hanging="567"/>
      </w:pPr>
      <w:rPr>
        <w:rFonts w:ascii="Arial" w:hAnsi="Arial" w:hint="default"/>
        <w:b w:val="0"/>
        <w:i w:val="0"/>
        <w:sz w:val="22"/>
      </w:rPr>
    </w:lvl>
    <w:lvl w:ilvl="8">
      <w:start w:val="1"/>
      <w:numFmt w:val="decimal"/>
      <w:lvlText w:val="%1.%2.%3.%4.%5.%6.%7.%8.%9"/>
      <w:lvlJc w:val="left"/>
      <w:pPr>
        <w:tabs>
          <w:tab w:val="num" w:pos="2869"/>
        </w:tabs>
        <w:ind w:left="2293" w:hanging="1584"/>
      </w:pPr>
      <w:rPr>
        <w:rFonts w:hint="default"/>
      </w:rPr>
    </w:lvl>
  </w:abstractNum>
  <w:abstractNum w:abstractNumId="56" w15:restartNumberingAfterBreak="0">
    <w:nsid w:val="583D6944"/>
    <w:multiLevelType w:val="hybridMultilevel"/>
    <w:tmpl w:val="41E8CA6A"/>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2814" w:hanging="360"/>
      </w:pPr>
      <w:rPr>
        <w:rFonts w:ascii="Courier New" w:hAnsi="Courier New" w:cs="Courier New" w:hint="default"/>
      </w:rPr>
    </w:lvl>
    <w:lvl w:ilvl="2" w:tplc="08090005" w:tentative="1">
      <w:start w:val="1"/>
      <w:numFmt w:val="bullet"/>
      <w:lvlText w:val=""/>
      <w:lvlJc w:val="left"/>
      <w:pPr>
        <w:ind w:left="3534" w:hanging="360"/>
      </w:pPr>
      <w:rPr>
        <w:rFonts w:ascii="Wingdings" w:hAnsi="Wingdings" w:hint="default"/>
      </w:rPr>
    </w:lvl>
    <w:lvl w:ilvl="3" w:tplc="08090001" w:tentative="1">
      <w:start w:val="1"/>
      <w:numFmt w:val="bullet"/>
      <w:lvlText w:val=""/>
      <w:lvlJc w:val="left"/>
      <w:pPr>
        <w:ind w:left="4254" w:hanging="360"/>
      </w:pPr>
      <w:rPr>
        <w:rFonts w:ascii="Symbol" w:hAnsi="Symbol" w:hint="default"/>
      </w:rPr>
    </w:lvl>
    <w:lvl w:ilvl="4" w:tplc="08090003" w:tentative="1">
      <w:start w:val="1"/>
      <w:numFmt w:val="bullet"/>
      <w:lvlText w:val="o"/>
      <w:lvlJc w:val="left"/>
      <w:pPr>
        <w:ind w:left="4974" w:hanging="360"/>
      </w:pPr>
      <w:rPr>
        <w:rFonts w:ascii="Courier New" w:hAnsi="Courier New" w:cs="Courier New" w:hint="default"/>
      </w:rPr>
    </w:lvl>
    <w:lvl w:ilvl="5" w:tplc="08090005" w:tentative="1">
      <w:start w:val="1"/>
      <w:numFmt w:val="bullet"/>
      <w:lvlText w:val=""/>
      <w:lvlJc w:val="left"/>
      <w:pPr>
        <w:ind w:left="5694" w:hanging="360"/>
      </w:pPr>
      <w:rPr>
        <w:rFonts w:ascii="Wingdings" w:hAnsi="Wingdings" w:hint="default"/>
      </w:rPr>
    </w:lvl>
    <w:lvl w:ilvl="6" w:tplc="08090001" w:tentative="1">
      <w:start w:val="1"/>
      <w:numFmt w:val="bullet"/>
      <w:lvlText w:val=""/>
      <w:lvlJc w:val="left"/>
      <w:pPr>
        <w:ind w:left="6414" w:hanging="360"/>
      </w:pPr>
      <w:rPr>
        <w:rFonts w:ascii="Symbol" w:hAnsi="Symbol" w:hint="default"/>
      </w:rPr>
    </w:lvl>
    <w:lvl w:ilvl="7" w:tplc="08090003" w:tentative="1">
      <w:start w:val="1"/>
      <w:numFmt w:val="bullet"/>
      <w:lvlText w:val="o"/>
      <w:lvlJc w:val="left"/>
      <w:pPr>
        <w:ind w:left="7134" w:hanging="360"/>
      </w:pPr>
      <w:rPr>
        <w:rFonts w:ascii="Courier New" w:hAnsi="Courier New" w:cs="Courier New" w:hint="default"/>
      </w:rPr>
    </w:lvl>
    <w:lvl w:ilvl="8" w:tplc="08090005" w:tentative="1">
      <w:start w:val="1"/>
      <w:numFmt w:val="bullet"/>
      <w:lvlText w:val=""/>
      <w:lvlJc w:val="left"/>
      <w:pPr>
        <w:ind w:left="7854" w:hanging="360"/>
      </w:pPr>
      <w:rPr>
        <w:rFonts w:ascii="Wingdings" w:hAnsi="Wingdings" w:hint="default"/>
      </w:rPr>
    </w:lvl>
  </w:abstractNum>
  <w:abstractNum w:abstractNumId="57" w15:restartNumberingAfterBreak="0">
    <w:nsid w:val="5A3D29AF"/>
    <w:multiLevelType w:val="hybridMultilevel"/>
    <w:tmpl w:val="B150F110"/>
    <w:lvl w:ilvl="0" w:tplc="02443CE0">
      <w:start w:val="1"/>
      <w:numFmt w:val="upperLetter"/>
      <w:lvlText w:val="(%1)"/>
      <w:lvlJc w:val="left"/>
      <w:pPr>
        <w:tabs>
          <w:tab w:val="num" w:pos="502"/>
        </w:tabs>
        <w:ind w:left="502" w:hanging="360"/>
      </w:pPr>
      <w:rPr>
        <w:rFonts w:hint="default"/>
      </w:rPr>
    </w:lvl>
    <w:lvl w:ilvl="1" w:tplc="7594171C">
      <w:start w:val="1"/>
      <w:numFmt w:val="lowerRoman"/>
      <w:lvlText w:val="%2)"/>
      <w:lvlJc w:val="left"/>
      <w:pPr>
        <w:ind w:left="1800" w:hanging="720"/>
      </w:pPr>
      <w:rPr>
        <w:rFonts w:hint="default"/>
      </w:rPr>
    </w:lvl>
    <w:lvl w:ilvl="2" w:tplc="04090005">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58" w15:restartNumberingAfterBreak="0">
    <w:nsid w:val="5EB93432"/>
    <w:multiLevelType w:val="hybridMultilevel"/>
    <w:tmpl w:val="6030A292"/>
    <w:name w:val="Appendicies Heading List"/>
    <w:lvl w:ilvl="0" w:tplc="6FB014EE">
      <w:start w:val="1"/>
      <w:numFmt w:val="bullet"/>
      <w:pStyle w:val="PQQbullet"/>
      <w:lvlText w:val=""/>
      <w:lvlJc w:val="left"/>
      <w:pPr>
        <w:tabs>
          <w:tab w:val="num" w:pos="1372"/>
        </w:tabs>
        <w:ind w:left="1372" w:hanging="532"/>
      </w:pPr>
      <w:rPr>
        <w:rFonts w:ascii="Symbol" w:hAnsi="Symbol" w:hint="default"/>
      </w:rPr>
    </w:lvl>
    <w:lvl w:ilvl="1" w:tplc="42F4DB98">
      <w:start w:val="1"/>
      <w:numFmt w:val="bullet"/>
      <w:lvlText w:val="o"/>
      <w:lvlJc w:val="left"/>
      <w:pPr>
        <w:tabs>
          <w:tab w:val="num" w:pos="1658"/>
        </w:tabs>
        <w:ind w:left="1658" w:hanging="360"/>
      </w:pPr>
      <w:rPr>
        <w:rFonts w:ascii="Courier New" w:hAnsi="Courier New" w:cs="Courier New" w:hint="default"/>
      </w:rPr>
    </w:lvl>
    <w:lvl w:ilvl="2" w:tplc="137E17E6">
      <w:start w:val="1"/>
      <w:numFmt w:val="decimal"/>
      <w:lvlText w:val="%3."/>
      <w:lvlJc w:val="left"/>
      <w:pPr>
        <w:tabs>
          <w:tab w:val="num" w:pos="2160"/>
        </w:tabs>
        <w:ind w:left="2160" w:hanging="360"/>
      </w:pPr>
    </w:lvl>
    <w:lvl w:ilvl="3" w:tplc="2F5C55F8">
      <w:start w:val="1"/>
      <w:numFmt w:val="decimal"/>
      <w:lvlText w:val="%4."/>
      <w:lvlJc w:val="left"/>
      <w:pPr>
        <w:tabs>
          <w:tab w:val="num" w:pos="2880"/>
        </w:tabs>
        <w:ind w:left="2880" w:hanging="360"/>
      </w:pPr>
    </w:lvl>
    <w:lvl w:ilvl="4" w:tplc="72467CC0">
      <w:start w:val="1"/>
      <w:numFmt w:val="decimal"/>
      <w:lvlText w:val="%5."/>
      <w:lvlJc w:val="left"/>
      <w:pPr>
        <w:tabs>
          <w:tab w:val="num" w:pos="3600"/>
        </w:tabs>
        <w:ind w:left="3600" w:hanging="360"/>
      </w:pPr>
    </w:lvl>
    <w:lvl w:ilvl="5" w:tplc="3932BB7E">
      <w:start w:val="1"/>
      <w:numFmt w:val="decimal"/>
      <w:lvlText w:val="%6."/>
      <w:lvlJc w:val="left"/>
      <w:pPr>
        <w:tabs>
          <w:tab w:val="num" w:pos="4320"/>
        </w:tabs>
        <w:ind w:left="4320" w:hanging="360"/>
      </w:pPr>
    </w:lvl>
    <w:lvl w:ilvl="6" w:tplc="53B818E0">
      <w:start w:val="1"/>
      <w:numFmt w:val="decimal"/>
      <w:lvlText w:val="%7."/>
      <w:lvlJc w:val="left"/>
      <w:pPr>
        <w:tabs>
          <w:tab w:val="num" w:pos="5040"/>
        </w:tabs>
        <w:ind w:left="5040" w:hanging="360"/>
      </w:pPr>
    </w:lvl>
    <w:lvl w:ilvl="7" w:tplc="8D103A00">
      <w:start w:val="1"/>
      <w:numFmt w:val="decimal"/>
      <w:lvlText w:val="%8."/>
      <w:lvlJc w:val="left"/>
      <w:pPr>
        <w:tabs>
          <w:tab w:val="num" w:pos="5760"/>
        </w:tabs>
        <w:ind w:left="5760" w:hanging="360"/>
      </w:pPr>
    </w:lvl>
    <w:lvl w:ilvl="8" w:tplc="9196D4FC">
      <w:start w:val="1"/>
      <w:numFmt w:val="decimal"/>
      <w:lvlText w:val="%9."/>
      <w:lvlJc w:val="left"/>
      <w:pPr>
        <w:tabs>
          <w:tab w:val="num" w:pos="6480"/>
        </w:tabs>
        <w:ind w:left="6480" w:hanging="360"/>
      </w:pPr>
    </w:lvl>
  </w:abstractNum>
  <w:abstractNum w:abstractNumId="59" w15:restartNumberingAfterBreak="0">
    <w:nsid w:val="5F6275C7"/>
    <w:multiLevelType w:val="multilevel"/>
    <w:tmpl w:val="056693A0"/>
    <w:lvl w:ilvl="0">
      <w:start w:val="1"/>
      <w:numFmt w:val="decimal"/>
      <w:lvlText w:val="%1"/>
      <w:lvlJc w:val="left"/>
      <w:pPr>
        <w:tabs>
          <w:tab w:val="num" w:pos="1440"/>
        </w:tabs>
        <w:ind w:left="1440" w:hanging="1440"/>
      </w:pPr>
      <w:rPr>
        <w:rFonts w:ascii="Times New Roman" w:hAnsi="Times New Roman" w:hint="default"/>
        <w:b w:val="0"/>
        <w:i w:val="0"/>
        <w:sz w:val="22"/>
      </w:rPr>
    </w:lvl>
    <w:lvl w:ilvl="1">
      <w:start w:val="1"/>
      <w:numFmt w:val="decimal"/>
      <w:lvlText w:val="%1.%2"/>
      <w:lvlJc w:val="left"/>
      <w:pPr>
        <w:tabs>
          <w:tab w:val="num" w:pos="1440"/>
        </w:tabs>
        <w:ind w:left="1440" w:hanging="1440"/>
      </w:pPr>
      <w:rPr>
        <w:rFonts w:ascii="Times New Roman" w:hAnsi="Times New Roman" w:hint="default"/>
        <w:b w:val="0"/>
        <w:i w:val="0"/>
        <w:sz w:val="22"/>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2880"/>
        </w:tabs>
        <w:ind w:left="2880" w:hanging="1440"/>
      </w:pPr>
      <w:rPr>
        <w:rFonts w:hint="default"/>
      </w:rPr>
    </w:lvl>
    <w:lvl w:ilvl="4">
      <w:start w:val="1"/>
      <w:numFmt w:val="lowerRoman"/>
      <w:lvlText w:val="(%5)"/>
      <w:lvlJc w:val="left"/>
      <w:pPr>
        <w:tabs>
          <w:tab w:val="num" w:pos="3600"/>
        </w:tabs>
        <w:ind w:left="3600" w:hanging="720"/>
      </w:pPr>
      <w:rPr>
        <w:rFonts w:hint="default"/>
      </w:rPr>
    </w:lvl>
    <w:lvl w:ilvl="5">
      <w:start w:val="1"/>
      <w:numFmt w:val="lowerLetter"/>
      <w:lvlText w:val="(%6)"/>
      <w:lvlJc w:val="left"/>
      <w:pPr>
        <w:tabs>
          <w:tab w:val="num" w:pos="4320"/>
        </w:tabs>
        <w:ind w:left="4320" w:hanging="720"/>
      </w:pPr>
      <w:rPr>
        <w:rFonts w:hint="default"/>
      </w:rPr>
    </w:lvl>
    <w:lvl w:ilvl="6">
      <w:start w:val="1"/>
      <w:numFmt w:val="bullet"/>
      <w:lvlText w:val=""/>
      <w:lvlJc w:val="left"/>
      <w:pPr>
        <w:tabs>
          <w:tab w:val="num" w:pos="5040"/>
        </w:tabs>
        <w:ind w:left="5040" w:hanging="720"/>
      </w:pPr>
      <w:rPr>
        <w:rFonts w:ascii="Symbol" w:hAnsi="Symbol" w:hint="default"/>
      </w:rPr>
    </w:lvl>
    <w:lvl w:ilvl="7">
      <w:start w:val="1"/>
      <w:numFmt w:val="bullet"/>
      <w:lvlText w:val=""/>
      <w:lvlJc w:val="left"/>
      <w:pPr>
        <w:tabs>
          <w:tab w:val="num" w:pos="5760"/>
        </w:tabs>
        <w:ind w:left="5760" w:hanging="720"/>
      </w:pPr>
      <w:rPr>
        <w:rFonts w:ascii="Symbol" w:hAnsi="Symbol" w:hint="default"/>
        <w:color w:val="auto"/>
      </w:rPr>
    </w:lvl>
    <w:lvl w:ilvl="8">
      <w:start w:val="1"/>
      <w:numFmt w:val="upperLetter"/>
      <w:lvlText w:val="Appendix %9"/>
      <w:lvlJc w:val="left"/>
      <w:pPr>
        <w:tabs>
          <w:tab w:val="num" w:pos="1440"/>
        </w:tabs>
        <w:ind w:left="1440" w:hanging="1440"/>
      </w:pPr>
      <w:rPr>
        <w:rFonts w:hint="default"/>
      </w:rPr>
    </w:lvl>
  </w:abstractNum>
  <w:abstractNum w:abstractNumId="60" w15:restartNumberingAfterBreak="0">
    <w:nsid w:val="61112422"/>
    <w:multiLevelType w:val="hybridMultilevel"/>
    <w:tmpl w:val="ABB6F424"/>
    <w:lvl w:ilvl="0" w:tplc="9C62F6C0">
      <w:start w:val="1"/>
      <w:numFmt w:val="bullet"/>
      <w:pStyle w:val="Bullet"/>
      <w:lvlText w:val=""/>
      <w:lvlJc w:val="left"/>
      <w:pPr>
        <w:tabs>
          <w:tab w:val="num" w:pos="567"/>
        </w:tabs>
        <w:ind w:left="567" w:hanging="567"/>
      </w:pPr>
      <w:rPr>
        <w:rFonts w:ascii="Symbol" w:hAnsi="Symbol" w:hint="default"/>
        <w:color w:val="000000"/>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62787184"/>
    <w:multiLevelType w:val="multilevel"/>
    <w:tmpl w:val="B47444BC"/>
    <w:lvl w:ilvl="0">
      <w:start w:val="1"/>
      <w:numFmt w:val="decimal"/>
      <w:pStyle w:val="Level1"/>
      <w:lvlText w:val="%1."/>
      <w:lvlJc w:val="left"/>
      <w:pPr>
        <w:tabs>
          <w:tab w:val="num" w:pos="851"/>
        </w:tabs>
        <w:ind w:left="851" w:hanging="851"/>
      </w:pPr>
      <w:rPr>
        <w:rFonts w:hint="default"/>
        <w:b w:val="0"/>
        <w:i w:val="0"/>
        <w:u w:val="none"/>
      </w:rPr>
    </w:lvl>
    <w:lvl w:ilvl="1">
      <w:start w:val="1"/>
      <w:numFmt w:val="decimal"/>
      <w:pStyle w:val="Level2"/>
      <w:lvlText w:val="%1.%2"/>
      <w:lvlJc w:val="left"/>
      <w:pPr>
        <w:tabs>
          <w:tab w:val="num" w:pos="851"/>
        </w:tabs>
        <w:ind w:left="851" w:hanging="851"/>
      </w:pPr>
      <w:rPr>
        <w:rFonts w:hint="default"/>
        <w:b w:val="0"/>
        <w:i w:val="0"/>
        <w:u w:val="none"/>
      </w:rPr>
    </w:lvl>
    <w:lvl w:ilvl="2">
      <w:start w:val="1"/>
      <w:numFmt w:val="decimal"/>
      <w:pStyle w:val="Level3"/>
      <w:lvlText w:val="%1.%2.%3"/>
      <w:lvlJc w:val="left"/>
      <w:pPr>
        <w:tabs>
          <w:tab w:val="num" w:pos="1843"/>
        </w:tabs>
        <w:ind w:left="1843" w:hanging="992"/>
      </w:pPr>
      <w:rPr>
        <w:rFonts w:hint="default"/>
        <w:b w:val="0"/>
        <w:i w:val="0"/>
        <w:u w:val="none"/>
      </w:rPr>
    </w:lvl>
    <w:lvl w:ilvl="3">
      <w:start w:val="1"/>
      <w:numFmt w:val="decimal"/>
      <w:pStyle w:val="Level4"/>
      <w:lvlText w:val="%1.%2.%3.%4"/>
      <w:lvlJc w:val="left"/>
      <w:pPr>
        <w:tabs>
          <w:tab w:val="num" w:pos="3119"/>
        </w:tabs>
        <w:ind w:left="3119" w:hanging="1276"/>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62" w15:restartNumberingAfterBreak="0">
    <w:nsid w:val="63270F99"/>
    <w:multiLevelType w:val="multilevel"/>
    <w:tmpl w:val="8CE4AB8E"/>
    <w:lvl w:ilvl="0">
      <w:start w:val="1"/>
      <w:numFmt w:val="bullet"/>
      <w:pStyle w:val="Bullet1"/>
      <w:lvlText w:val=""/>
      <w:lvlJc w:val="left"/>
      <w:pPr>
        <w:tabs>
          <w:tab w:val="num" w:pos="851"/>
        </w:tabs>
        <w:ind w:left="851" w:hanging="851"/>
      </w:pPr>
      <w:rPr>
        <w:rFonts w:ascii="Symbol" w:hAnsi="Symbol" w:hint="default"/>
        <w:b w:val="0"/>
        <w:i w:val="0"/>
        <w:u w:val="none"/>
      </w:rPr>
    </w:lvl>
    <w:lvl w:ilvl="1">
      <w:start w:val="1"/>
      <w:numFmt w:val="bullet"/>
      <w:pStyle w:val="Bullet2"/>
      <w:lvlText w:val=""/>
      <w:lvlJc w:val="left"/>
      <w:pPr>
        <w:tabs>
          <w:tab w:val="num" w:pos="1843"/>
        </w:tabs>
        <w:ind w:left="1843" w:hanging="992"/>
      </w:pPr>
      <w:rPr>
        <w:rFonts w:ascii="Symbol" w:hAnsi="Symbol" w:hint="default"/>
        <w:b w:val="0"/>
        <w:i w:val="0"/>
        <w:u w:val="none"/>
      </w:rPr>
    </w:lvl>
    <w:lvl w:ilvl="2">
      <w:start w:val="1"/>
      <w:numFmt w:val="bullet"/>
      <w:pStyle w:val="Bullet3"/>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63"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4" w15:restartNumberingAfterBreak="0">
    <w:nsid w:val="650A0CEB"/>
    <w:multiLevelType w:val="multilevel"/>
    <w:tmpl w:val="6F1CEAB2"/>
    <w:lvl w:ilvl="0">
      <w:start w:val="1"/>
      <w:numFmt w:val="none"/>
      <w:lvlText w:val=""/>
      <w:lvlJc w:val="left"/>
      <w:pPr>
        <w:ind w:left="907" w:hanging="907"/>
      </w:pPr>
    </w:lvl>
    <w:lvl w:ilvl="1">
      <w:start w:val="1"/>
      <w:numFmt w:val="decimal"/>
      <w:lvlText w:val="%2"/>
      <w:lvlJc w:val="left"/>
      <w:pPr>
        <w:ind w:left="907" w:hanging="907"/>
      </w:pPr>
      <w:rPr>
        <w:b w:val="0"/>
        <w:i w:val="0"/>
      </w:rPr>
    </w:lvl>
    <w:lvl w:ilvl="2">
      <w:start w:val="1"/>
      <w:numFmt w:val="lowerLetter"/>
      <w:pStyle w:val="Schedule0"/>
      <w:lvlText w:val="(%3)"/>
      <w:lvlJc w:val="left"/>
      <w:pPr>
        <w:ind w:left="907" w:hanging="907"/>
      </w:pPr>
    </w:lvl>
    <w:lvl w:ilvl="3">
      <w:start w:val="1"/>
      <w:numFmt w:val="lowerRoman"/>
      <w:lvlText w:val="(%4)"/>
      <w:lvlJc w:val="left"/>
      <w:pPr>
        <w:ind w:left="1644" w:hanging="737"/>
      </w:pPr>
    </w:lvl>
    <w:lvl w:ilvl="4">
      <w:start w:val="1"/>
      <w:numFmt w:val="none"/>
      <w:lvlText w:val=""/>
      <w:lvlJc w:val="left"/>
      <w:pPr>
        <w:ind w:left="1644" w:hanging="737"/>
      </w:pPr>
    </w:lvl>
    <w:lvl w:ilvl="5">
      <w:start w:val="1"/>
      <w:numFmt w:val="upperLetter"/>
      <w:pStyle w:val="Schedule1"/>
      <w:lvlText w:val="(%6)"/>
      <w:lvlJc w:val="left"/>
      <w:pPr>
        <w:ind w:left="2381" w:hanging="737"/>
      </w:pPr>
    </w:lvl>
    <w:lvl w:ilvl="6">
      <w:start w:val="1"/>
      <w:numFmt w:val="decimal"/>
      <w:lvlText w:val="(%7)"/>
      <w:lvlJc w:val="left"/>
      <w:pPr>
        <w:ind w:left="3119" w:hanging="738"/>
      </w:pPr>
    </w:lvl>
    <w:lvl w:ilvl="7">
      <w:start w:val="1"/>
      <w:numFmt w:val="lowerLetter"/>
      <w:pStyle w:val="Schedule3"/>
      <w:lvlText w:val="(%8)"/>
      <w:lvlJc w:val="left"/>
      <w:pPr>
        <w:ind w:left="3119" w:hanging="738"/>
      </w:pPr>
    </w:lvl>
    <w:lvl w:ilvl="8">
      <w:start w:val="1"/>
      <w:numFmt w:val="lowerRoman"/>
      <w:lvlText w:val="(%9)"/>
      <w:lvlJc w:val="left"/>
      <w:pPr>
        <w:ind w:left="3119" w:hanging="738"/>
      </w:pPr>
    </w:lvl>
  </w:abstractNum>
  <w:abstractNum w:abstractNumId="65" w15:restartNumberingAfterBreak="0">
    <w:nsid w:val="6548578B"/>
    <w:multiLevelType w:val="multilevel"/>
    <w:tmpl w:val="172EC1B4"/>
    <w:lvl w:ilvl="0">
      <w:start w:val="1"/>
      <w:numFmt w:val="none"/>
      <w:suff w:val="nothing"/>
      <w:lvlText w:val=""/>
      <w:lvlJc w:val="left"/>
      <w:pPr>
        <w:ind w:left="175" w:firstLine="0"/>
      </w:pPr>
      <w:rPr>
        <w:rFonts w:hint="default"/>
        <w:b w:val="0"/>
        <w:i w:val="0"/>
      </w:rPr>
    </w:lvl>
    <w:lvl w:ilvl="1">
      <w:start w:val="1"/>
      <w:numFmt w:val="lowerLetter"/>
      <w:lvlText w:val="(%2)"/>
      <w:lvlJc w:val="left"/>
      <w:pPr>
        <w:tabs>
          <w:tab w:val="num" w:pos="1026"/>
        </w:tabs>
        <w:ind w:left="1026" w:hanging="851"/>
      </w:pPr>
      <w:rPr>
        <w:rFonts w:hint="default"/>
      </w:rPr>
    </w:lvl>
    <w:lvl w:ilvl="2">
      <w:start w:val="1"/>
      <w:numFmt w:val="lowerRoman"/>
      <w:lvlText w:val="(%3)"/>
      <w:lvlJc w:val="left"/>
      <w:pPr>
        <w:tabs>
          <w:tab w:val="num" w:pos="2018"/>
        </w:tabs>
        <w:ind w:left="2018" w:hanging="992"/>
      </w:pPr>
      <w:rPr>
        <w:rFonts w:hint="default"/>
      </w:rPr>
    </w:lvl>
    <w:lvl w:ilvl="3">
      <w:start w:val="1"/>
      <w:numFmt w:val="bullet"/>
      <w:lvlText w:val=""/>
      <w:lvlJc w:val="left"/>
      <w:pPr>
        <w:tabs>
          <w:tab w:val="num" w:pos="1615"/>
        </w:tabs>
        <w:ind w:left="1615" w:hanging="360"/>
      </w:pPr>
      <w:rPr>
        <w:rFonts w:ascii="Symbol" w:hAnsi="Symbol" w:cs="Times New Roman" w:hint="default"/>
      </w:rPr>
    </w:lvl>
    <w:lvl w:ilvl="4">
      <w:start w:val="1"/>
      <w:numFmt w:val="lowerLetter"/>
      <w:lvlText w:val="(%5)"/>
      <w:lvlJc w:val="left"/>
      <w:pPr>
        <w:tabs>
          <w:tab w:val="num" w:pos="1975"/>
        </w:tabs>
        <w:ind w:left="1975" w:hanging="360"/>
      </w:pPr>
      <w:rPr>
        <w:rFonts w:hint="default"/>
      </w:rPr>
    </w:lvl>
    <w:lvl w:ilvl="5">
      <w:start w:val="1"/>
      <w:numFmt w:val="lowerRoman"/>
      <w:lvlText w:val="(%6)"/>
      <w:lvlJc w:val="left"/>
      <w:pPr>
        <w:tabs>
          <w:tab w:val="num" w:pos="2335"/>
        </w:tabs>
        <w:ind w:left="2335" w:hanging="360"/>
      </w:pPr>
      <w:rPr>
        <w:rFonts w:hint="default"/>
      </w:rPr>
    </w:lvl>
    <w:lvl w:ilvl="6">
      <w:start w:val="1"/>
      <w:numFmt w:val="decimal"/>
      <w:lvlText w:val="%7."/>
      <w:lvlJc w:val="left"/>
      <w:pPr>
        <w:tabs>
          <w:tab w:val="num" w:pos="2695"/>
        </w:tabs>
        <w:ind w:left="2695" w:hanging="360"/>
      </w:pPr>
      <w:rPr>
        <w:rFonts w:hint="default"/>
      </w:rPr>
    </w:lvl>
    <w:lvl w:ilvl="7">
      <w:start w:val="1"/>
      <w:numFmt w:val="lowerLetter"/>
      <w:lvlText w:val="%8."/>
      <w:lvlJc w:val="left"/>
      <w:pPr>
        <w:tabs>
          <w:tab w:val="num" w:pos="3055"/>
        </w:tabs>
        <w:ind w:left="3055" w:hanging="360"/>
      </w:pPr>
      <w:rPr>
        <w:rFonts w:hint="default"/>
      </w:rPr>
    </w:lvl>
    <w:lvl w:ilvl="8">
      <w:start w:val="1"/>
      <w:numFmt w:val="lowerRoman"/>
      <w:lvlText w:val="%9."/>
      <w:lvlJc w:val="left"/>
      <w:pPr>
        <w:tabs>
          <w:tab w:val="num" w:pos="3415"/>
        </w:tabs>
        <w:ind w:left="3415" w:hanging="360"/>
      </w:pPr>
      <w:rPr>
        <w:rFonts w:hint="default"/>
      </w:rPr>
    </w:lvl>
  </w:abstractNum>
  <w:abstractNum w:abstractNumId="66" w15:restartNumberingAfterBreak="0">
    <w:nsid w:val="65E555EE"/>
    <w:multiLevelType w:val="hybridMultilevel"/>
    <w:tmpl w:val="E2D0030A"/>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7" w15:restartNumberingAfterBreak="0">
    <w:nsid w:val="66047BEC"/>
    <w:multiLevelType w:val="hybridMultilevel"/>
    <w:tmpl w:val="C4DCA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9664C6C"/>
    <w:multiLevelType w:val="hybridMultilevel"/>
    <w:tmpl w:val="533CB9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976297D"/>
    <w:multiLevelType w:val="hybridMultilevel"/>
    <w:tmpl w:val="4FA24F90"/>
    <w:lvl w:ilvl="0" w:tplc="B06C95A4">
      <w:start w:val="1"/>
      <w:numFmt w:val="upperLetter"/>
      <w:pStyle w:val="GPSSectionHeading"/>
      <w:lvlText w:val="%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6AB60ADD"/>
    <w:multiLevelType w:val="hybridMultilevel"/>
    <w:tmpl w:val="15CA5038"/>
    <w:lvl w:ilvl="0" w:tplc="08090001">
      <w:start w:val="1"/>
      <w:numFmt w:val="bullet"/>
      <w:lvlText w:val=""/>
      <w:lvlJc w:val="left"/>
      <w:pPr>
        <w:ind w:left="1605" w:hanging="360"/>
      </w:pPr>
      <w:rPr>
        <w:rFonts w:ascii="Symbol" w:hAnsi="Symbol" w:hint="default"/>
      </w:rPr>
    </w:lvl>
    <w:lvl w:ilvl="1" w:tplc="08090003" w:tentative="1">
      <w:start w:val="1"/>
      <w:numFmt w:val="bullet"/>
      <w:lvlText w:val="o"/>
      <w:lvlJc w:val="left"/>
      <w:pPr>
        <w:ind w:left="2325" w:hanging="360"/>
      </w:pPr>
      <w:rPr>
        <w:rFonts w:ascii="Courier New" w:hAnsi="Courier New" w:cs="Courier New" w:hint="default"/>
      </w:rPr>
    </w:lvl>
    <w:lvl w:ilvl="2" w:tplc="08090005" w:tentative="1">
      <w:start w:val="1"/>
      <w:numFmt w:val="bullet"/>
      <w:lvlText w:val=""/>
      <w:lvlJc w:val="left"/>
      <w:pPr>
        <w:ind w:left="3045" w:hanging="360"/>
      </w:pPr>
      <w:rPr>
        <w:rFonts w:ascii="Wingdings" w:hAnsi="Wingdings" w:hint="default"/>
      </w:rPr>
    </w:lvl>
    <w:lvl w:ilvl="3" w:tplc="08090001" w:tentative="1">
      <w:start w:val="1"/>
      <w:numFmt w:val="bullet"/>
      <w:lvlText w:val=""/>
      <w:lvlJc w:val="left"/>
      <w:pPr>
        <w:ind w:left="3765" w:hanging="360"/>
      </w:pPr>
      <w:rPr>
        <w:rFonts w:ascii="Symbol" w:hAnsi="Symbol" w:hint="default"/>
      </w:rPr>
    </w:lvl>
    <w:lvl w:ilvl="4" w:tplc="08090003" w:tentative="1">
      <w:start w:val="1"/>
      <w:numFmt w:val="bullet"/>
      <w:lvlText w:val="o"/>
      <w:lvlJc w:val="left"/>
      <w:pPr>
        <w:ind w:left="4485" w:hanging="360"/>
      </w:pPr>
      <w:rPr>
        <w:rFonts w:ascii="Courier New" w:hAnsi="Courier New" w:cs="Courier New" w:hint="default"/>
      </w:rPr>
    </w:lvl>
    <w:lvl w:ilvl="5" w:tplc="08090005" w:tentative="1">
      <w:start w:val="1"/>
      <w:numFmt w:val="bullet"/>
      <w:lvlText w:val=""/>
      <w:lvlJc w:val="left"/>
      <w:pPr>
        <w:ind w:left="5205" w:hanging="360"/>
      </w:pPr>
      <w:rPr>
        <w:rFonts w:ascii="Wingdings" w:hAnsi="Wingdings" w:hint="default"/>
      </w:rPr>
    </w:lvl>
    <w:lvl w:ilvl="6" w:tplc="08090001" w:tentative="1">
      <w:start w:val="1"/>
      <w:numFmt w:val="bullet"/>
      <w:lvlText w:val=""/>
      <w:lvlJc w:val="left"/>
      <w:pPr>
        <w:ind w:left="5925" w:hanging="360"/>
      </w:pPr>
      <w:rPr>
        <w:rFonts w:ascii="Symbol" w:hAnsi="Symbol" w:hint="default"/>
      </w:rPr>
    </w:lvl>
    <w:lvl w:ilvl="7" w:tplc="08090003" w:tentative="1">
      <w:start w:val="1"/>
      <w:numFmt w:val="bullet"/>
      <w:lvlText w:val="o"/>
      <w:lvlJc w:val="left"/>
      <w:pPr>
        <w:ind w:left="6645" w:hanging="360"/>
      </w:pPr>
      <w:rPr>
        <w:rFonts w:ascii="Courier New" w:hAnsi="Courier New" w:cs="Courier New" w:hint="default"/>
      </w:rPr>
    </w:lvl>
    <w:lvl w:ilvl="8" w:tplc="08090005" w:tentative="1">
      <w:start w:val="1"/>
      <w:numFmt w:val="bullet"/>
      <w:lvlText w:val=""/>
      <w:lvlJc w:val="left"/>
      <w:pPr>
        <w:ind w:left="7365" w:hanging="360"/>
      </w:pPr>
      <w:rPr>
        <w:rFonts w:ascii="Wingdings" w:hAnsi="Wingdings" w:hint="default"/>
      </w:rPr>
    </w:lvl>
  </w:abstractNum>
  <w:abstractNum w:abstractNumId="71" w15:restartNumberingAfterBreak="0">
    <w:nsid w:val="6B420CCE"/>
    <w:multiLevelType w:val="hybridMultilevel"/>
    <w:tmpl w:val="B8B6ACB4"/>
    <w:lvl w:ilvl="0" w:tplc="DF44B464">
      <w:start w:val="1"/>
      <w:numFmt w:val="upperLetter"/>
      <w:pStyle w:val="CCSStyle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6B4F7E42"/>
    <w:multiLevelType w:val="hybridMultilevel"/>
    <w:tmpl w:val="A2D09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6F085139"/>
    <w:multiLevelType w:val="hybridMultilevel"/>
    <w:tmpl w:val="02F0E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71F04E5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5" w15:restartNumberingAfterBreak="0">
    <w:nsid w:val="767D6EEB"/>
    <w:multiLevelType w:val="hybridMultilevel"/>
    <w:tmpl w:val="636A3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76DB7EAE"/>
    <w:multiLevelType w:val="hybridMultilevel"/>
    <w:tmpl w:val="70726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772936E4"/>
    <w:multiLevelType w:val="multilevel"/>
    <w:tmpl w:val="9E48C0F8"/>
    <w:lvl w:ilvl="0">
      <w:start w:val="1"/>
      <w:numFmt w:val="decimal"/>
      <w:pStyle w:val="GPSL1CLAUSEHEADING"/>
      <w:lvlText w:val="%1."/>
      <w:lvlJc w:val="left"/>
      <w:pPr>
        <w:ind w:left="360" w:hanging="360"/>
      </w:pPr>
      <w:rPr>
        <w:rFonts w:ascii="Calibri" w:hAnsi="Calibri" w:cs="Arial" w:hint="default"/>
        <w:b/>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BoldHeading"/>
      <w:isLgl/>
      <w:lvlText w:val="%1.%2"/>
      <w:lvlJc w:val="left"/>
      <w:pPr>
        <w:ind w:left="644" w:hanging="36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2422"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847"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6324" w:hanging="108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78" w15:restartNumberingAfterBreak="0">
    <w:nsid w:val="79382F46"/>
    <w:multiLevelType w:val="hybridMultilevel"/>
    <w:tmpl w:val="8FC05A0C"/>
    <w:lvl w:ilvl="0" w:tplc="FFFFFFFF">
      <w:start w:val="1"/>
      <w:numFmt w:val="bullet"/>
      <w:pStyle w:val="MACH3"/>
      <w:lvlText w:val=""/>
      <w:lvlJc w:val="left"/>
      <w:pPr>
        <w:tabs>
          <w:tab w:val="num" w:pos="1211"/>
        </w:tabs>
        <w:ind w:left="1135" w:hanging="284"/>
      </w:pPr>
      <w:rPr>
        <w:rFonts w:ascii="Symbol" w:hAnsi="Symbol" w:hint="default"/>
      </w:rPr>
    </w:lvl>
    <w:lvl w:ilvl="1" w:tplc="FFFFFFFF">
      <w:start w:val="1"/>
      <w:numFmt w:val="bullet"/>
      <w:lvlText w:val=""/>
      <w:lvlJc w:val="left"/>
      <w:pPr>
        <w:tabs>
          <w:tab w:val="num" w:pos="927"/>
        </w:tabs>
        <w:ind w:left="851" w:hanging="284"/>
      </w:pPr>
      <w:rPr>
        <w:rFonts w:ascii="Symbol" w:hAnsi="Symbol" w:hint="default"/>
      </w:rPr>
    </w:lvl>
    <w:lvl w:ilvl="2" w:tplc="FFFFFFFF">
      <w:start w:val="1"/>
      <w:numFmt w:val="bullet"/>
      <w:lvlText w:val=""/>
      <w:lvlJc w:val="left"/>
      <w:pPr>
        <w:tabs>
          <w:tab w:val="num" w:pos="1211"/>
        </w:tabs>
        <w:ind w:left="1134" w:hanging="283"/>
      </w:pPr>
      <w:rPr>
        <w:rFonts w:ascii="Symbol" w:hAnsi="Symbol" w:hint="default"/>
      </w:r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9" w15:restartNumberingAfterBreak="0">
    <w:nsid w:val="7A7A720F"/>
    <w:multiLevelType w:val="hybridMultilevel"/>
    <w:tmpl w:val="0A060320"/>
    <w:lvl w:ilvl="0" w:tplc="08090001">
      <w:start w:val="1"/>
      <w:numFmt w:val="bullet"/>
      <w:lvlText w:val=""/>
      <w:lvlJc w:val="left"/>
      <w:pPr>
        <w:ind w:left="2847" w:hanging="360"/>
      </w:pPr>
      <w:rPr>
        <w:rFonts w:ascii="Symbol" w:hAnsi="Symbol" w:hint="default"/>
      </w:rPr>
    </w:lvl>
    <w:lvl w:ilvl="1" w:tplc="08090003" w:tentative="1">
      <w:start w:val="1"/>
      <w:numFmt w:val="bullet"/>
      <w:lvlText w:val="o"/>
      <w:lvlJc w:val="left"/>
      <w:pPr>
        <w:ind w:left="3567" w:hanging="360"/>
      </w:pPr>
      <w:rPr>
        <w:rFonts w:ascii="Courier New" w:hAnsi="Courier New" w:cs="Courier New" w:hint="default"/>
      </w:rPr>
    </w:lvl>
    <w:lvl w:ilvl="2" w:tplc="08090005" w:tentative="1">
      <w:start w:val="1"/>
      <w:numFmt w:val="bullet"/>
      <w:lvlText w:val=""/>
      <w:lvlJc w:val="left"/>
      <w:pPr>
        <w:ind w:left="4287" w:hanging="360"/>
      </w:pPr>
      <w:rPr>
        <w:rFonts w:ascii="Wingdings" w:hAnsi="Wingdings" w:hint="default"/>
      </w:rPr>
    </w:lvl>
    <w:lvl w:ilvl="3" w:tplc="08090001" w:tentative="1">
      <w:start w:val="1"/>
      <w:numFmt w:val="bullet"/>
      <w:lvlText w:val=""/>
      <w:lvlJc w:val="left"/>
      <w:pPr>
        <w:ind w:left="5007" w:hanging="360"/>
      </w:pPr>
      <w:rPr>
        <w:rFonts w:ascii="Symbol" w:hAnsi="Symbol" w:hint="default"/>
      </w:rPr>
    </w:lvl>
    <w:lvl w:ilvl="4" w:tplc="08090003" w:tentative="1">
      <w:start w:val="1"/>
      <w:numFmt w:val="bullet"/>
      <w:lvlText w:val="o"/>
      <w:lvlJc w:val="left"/>
      <w:pPr>
        <w:ind w:left="5727" w:hanging="360"/>
      </w:pPr>
      <w:rPr>
        <w:rFonts w:ascii="Courier New" w:hAnsi="Courier New" w:cs="Courier New" w:hint="default"/>
      </w:rPr>
    </w:lvl>
    <w:lvl w:ilvl="5" w:tplc="08090005" w:tentative="1">
      <w:start w:val="1"/>
      <w:numFmt w:val="bullet"/>
      <w:lvlText w:val=""/>
      <w:lvlJc w:val="left"/>
      <w:pPr>
        <w:ind w:left="6447" w:hanging="360"/>
      </w:pPr>
      <w:rPr>
        <w:rFonts w:ascii="Wingdings" w:hAnsi="Wingdings" w:hint="default"/>
      </w:rPr>
    </w:lvl>
    <w:lvl w:ilvl="6" w:tplc="08090001" w:tentative="1">
      <w:start w:val="1"/>
      <w:numFmt w:val="bullet"/>
      <w:lvlText w:val=""/>
      <w:lvlJc w:val="left"/>
      <w:pPr>
        <w:ind w:left="7167" w:hanging="360"/>
      </w:pPr>
      <w:rPr>
        <w:rFonts w:ascii="Symbol" w:hAnsi="Symbol" w:hint="default"/>
      </w:rPr>
    </w:lvl>
    <w:lvl w:ilvl="7" w:tplc="08090003" w:tentative="1">
      <w:start w:val="1"/>
      <w:numFmt w:val="bullet"/>
      <w:lvlText w:val="o"/>
      <w:lvlJc w:val="left"/>
      <w:pPr>
        <w:ind w:left="7887" w:hanging="360"/>
      </w:pPr>
      <w:rPr>
        <w:rFonts w:ascii="Courier New" w:hAnsi="Courier New" w:cs="Courier New" w:hint="default"/>
      </w:rPr>
    </w:lvl>
    <w:lvl w:ilvl="8" w:tplc="08090005" w:tentative="1">
      <w:start w:val="1"/>
      <w:numFmt w:val="bullet"/>
      <w:lvlText w:val=""/>
      <w:lvlJc w:val="left"/>
      <w:pPr>
        <w:ind w:left="8607" w:hanging="360"/>
      </w:pPr>
      <w:rPr>
        <w:rFonts w:ascii="Wingdings" w:hAnsi="Wingdings" w:hint="default"/>
      </w:rPr>
    </w:lvl>
  </w:abstractNum>
  <w:abstractNum w:abstractNumId="80"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81" w15:restartNumberingAfterBreak="0">
    <w:nsid w:val="7B9D102E"/>
    <w:multiLevelType w:val="singleLevel"/>
    <w:tmpl w:val="2F0AFB94"/>
    <w:lvl w:ilvl="0">
      <w:start w:val="1"/>
      <w:numFmt w:val="upperLetter"/>
      <w:pStyle w:val="Background"/>
      <w:lvlText w:val="(%1)"/>
      <w:lvlJc w:val="left"/>
      <w:pPr>
        <w:tabs>
          <w:tab w:val="num" w:pos="851"/>
        </w:tabs>
        <w:ind w:left="851" w:hanging="851"/>
      </w:pPr>
    </w:lvl>
  </w:abstractNum>
  <w:abstractNum w:abstractNumId="82" w15:restartNumberingAfterBreak="0">
    <w:nsid w:val="7BBE006C"/>
    <w:multiLevelType w:val="hybridMultilevel"/>
    <w:tmpl w:val="D8245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7CE542D5"/>
    <w:multiLevelType w:val="multilevel"/>
    <w:tmpl w:val="4B22B0AE"/>
    <w:lvl w:ilvl="0">
      <w:start w:val="1"/>
      <w:numFmt w:val="decimal"/>
      <w:lvlText w:val="%1."/>
      <w:lvlJc w:val="left"/>
      <w:pPr>
        <w:tabs>
          <w:tab w:val="num" w:pos="794"/>
        </w:tabs>
        <w:ind w:left="794" w:hanging="794"/>
      </w:pPr>
      <w:rPr>
        <w:rFonts w:cs="Times New Roman"/>
      </w:rPr>
    </w:lvl>
    <w:lvl w:ilvl="1">
      <w:start w:val="1"/>
      <w:numFmt w:val="decimal"/>
      <w:pStyle w:val="Heading11"/>
      <w:lvlText w:val="%1.%2."/>
      <w:lvlJc w:val="left"/>
      <w:pPr>
        <w:tabs>
          <w:tab w:val="num" w:pos="794"/>
        </w:tabs>
        <w:ind w:left="792" w:hanging="79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4" w15:restartNumberingAfterBreak="0">
    <w:nsid w:val="7D0459CC"/>
    <w:multiLevelType w:val="hybridMultilevel"/>
    <w:tmpl w:val="7E482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7EC10A3E"/>
    <w:multiLevelType w:val="hybridMultilevel"/>
    <w:tmpl w:val="60620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8"/>
  </w:num>
  <w:num w:numId="2">
    <w:abstractNumId w:val="16"/>
  </w:num>
  <w:num w:numId="3">
    <w:abstractNumId w:val="81"/>
  </w:num>
  <w:num w:numId="4">
    <w:abstractNumId w:val="62"/>
  </w:num>
  <w:num w:numId="5">
    <w:abstractNumId w:val="61"/>
  </w:num>
  <w:num w:numId="6">
    <w:abstractNumId w:val="19"/>
  </w:num>
  <w:num w:numId="7">
    <w:abstractNumId w:val="44"/>
  </w:num>
  <w:num w:numId="8">
    <w:abstractNumId w:val="25"/>
  </w:num>
  <w:num w:numId="9">
    <w:abstractNumId w:val="17"/>
  </w:num>
  <w:num w:numId="10">
    <w:abstractNumId w:val="41"/>
  </w:num>
  <w:num w:numId="11">
    <w:abstractNumId w:val="54"/>
  </w:num>
  <w:num w:numId="12">
    <w:abstractNumId w:val="7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9"/>
  </w:num>
  <w:num w:numId="14">
    <w:abstractNumId w:val="71"/>
  </w:num>
  <w:num w:numId="15">
    <w:abstractNumId w:val="35"/>
  </w:num>
  <w:num w:numId="16">
    <w:abstractNumId w:val="6"/>
    <w:lvlOverride w:ilvl="0">
      <w:lvl w:ilvl="0">
        <w:start w:val="1"/>
        <w:numFmt w:val="bullet"/>
        <w:pStyle w:val="bulletcd2"/>
        <w:lvlText w:val=""/>
        <w:legacy w:legacy="1" w:legacySpace="0" w:legacyIndent="283"/>
        <w:lvlJc w:val="left"/>
        <w:pPr>
          <w:ind w:left="709" w:hanging="283"/>
        </w:pPr>
        <w:rPr>
          <w:rFonts w:ascii="Symbol" w:hAnsi="Symbol" w:hint="default"/>
        </w:rPr>
      </w:lvl>
    </w:lvlOverride>
  </w:num>
  <w:num w:numId="17">
    <w:abstractNumId w:val="59"/>
  </w:num>
  <w:num w:numId="18">
    <w:abstractNumId w:val="52"/>
  </w:num>
  <w:num w:numId="19">
    <w:abstractNumId w:val="39"/>
  </w:num>
  <w:num w:numId="20">
    <w:abstractNumId w:val="46"/>
  </w:num>
  <w:num w:numId="21">
    <w:abstractNumId w:val="49"/>
  </w:num>
  <w:num w:numId="22">
    <w:abstractNumId w:val="60"/>
  </w:num>
  <w:num w:numId="23">
    <w:abstractNumId w:val="4"/>
  </w:num>
  <w:num w:numId="24">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 w:numId="26">
    <w:abstractNumId w:val="56"/>
  </w:num>
  <w:num w:numId="27">
    <w:abstractNumId w:val="72"/>
  </w:num>
  <w:num w:numId="28">
    <w:abstractNumId w:val="45"/>
  </w:num>
  <w:num w:numId="29">
    <w:abstractNumId w:val="68"/>
  </w:num>
  <w:num w:numId="30">
    <w:abstractNumId w:val="7"/>
  </w:num>
  <w:num w:numId="31">
    <w:abstractNumId w:val="14"/>
  </w:num>
  <w:num w:numId="32">
    <w:abstractNumId w:val="77"/>
  </w:num>
  <w:num w:numId="33">
    <w:abstractNumId w:val="55"/>
  </w:num>
  <w:num w:numId="34">
    <w:abstractNumId w:val="24"/>
  </w:num>
  <w:num w:numId="35">
    <w:abstractNumId w:val="23"/>
  </w:num>
  <w:num w:numId="36">
    <w:abstractNumId w:val="82"/>
  </w:num>
  <w:num w:numId="37">
    <w:abstractNumId w:val="76"/>
  </w:num>
  <w:num w:numId="38">
    <w:abstractNumId w:val="48"/>
  </w:num>
  <w:num w:numId="39">
    <w:abstractNumId w:val="10"/>
  </w:num>
  <w:num w:numId="40">
    <w:abstractNumId w:val="70"/>
  </w:num>
  <w:num w:numId="41">
    <w:abstractNumId w:val="26"/>
  </w:num>
  <w:num w:numId="42">
    <w:abstractNumId w:val="9"/>
  </w:num>
  <w:num w:numId="43">
    <w:abstractNumId w:val="8"/>
  </w:num>
  <w:num w:numId="44">
    <w:abstractNumId w:val="20"/>
  </w:num>
  <w:num w:numId="45">
    <w:abstractNumId w:val="66"/>
  </w:num>
  <w:num w:numId="46">
    <w:abstractNumId w:val="11"/>
  </w:num>
  <w:num w:numId="47">
    <w:abstractNumId w:val="50"/>
  </w:num>
  <w:num w:numId="48">
    <w:abstractNumId w:val="57"/>
  </w:num>
  <w:num w:numId="49">
    <w:abstractNumId w:val="51"/>
  </w:num>
  <w:num w:numId="50">
    <w:abstractNumId w:val="27"/>
  </w:num>
  <w:num w:numId="5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
  </w:num>
  <w:num w:numId="5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2"/>
  </w:num>
  <w:num w:numId="56">
    <w:abstractNumId w:val="32"/>
  </w:num>
  <w:num w:numId="57">
    <w:abstractNumId w:val="34"/>
  </w:num>
  <w:num w:numId="58">
    <w:abstractNumId w:val="47"/>
  </w:num>
  <w:num w:numId="59">
    <w:abstractNumId w:val="29"/>
  </w:num>
  <w:num w:numId="60">
    <w:abstractNumId w:val="3"/>
  </w:num>
  <w:num w:numId="61">
    <w:abstractNumId w:val="2"/>
  </w:num>
  <w:num w:numId="62">
    <w:abstractNumId w:val="1"/>
  </w:num>
  <w:num w:numId="63">
    <w:abstractNumId w:val="0"/>
  </w:num>
  <w:num w:numId="64">
    <w:abstractNumId w:val="80"/>
  </w:num>
  <w:num w:numId="65">
    <w:abstractNumId w:val="63"/>
  </w:num>
  <w:num w:numId="66">
    <w:abstractNumId w:val="15"/>
  </w:num>
  <w:num w:numId="67">
    <w:abstractNumId w:val="42"/>
  </w:num>
  <w:num w:numId="68">
    <w:abstractNumId w:val="36"/>
  </w:num>
  <w:num w:numId="69">
    <w:abstractNumId w:val="58"/>
  </w:num>
  <w:num w:numId="70">
    <w:abstractNumId w:val="28"/>
  </w:num>
  <w:num w:numId="71">
    <w:abstractNumId w:val="22"/>
  </w:num>
  <w:num w:numId="72">
    <w:abstractNumId w:val="33"/>
  </w:num>
  <w:num w:numId="73">
    <w:abstractNumId w:val="37"/>
  </w:num>
  <w:num w:numId="74">
    <w:abstractNumId w:val="30"/>
  </w:num>
  <w:num w:numId="75">
    <w:abstractNumId w:val="74"/>
  </w:num>
  <w:num w:numId="76">
    <w:abstractNumId w:val="43"/>
  </w:num>
  <w:num w:numId="77">
    <w:abstractNumId w:val="21"/>
  </w:num>
  <w:num w:numId="78">
    <w:abstractNumId w:val="73"/>
  </w:num>
  <w:num w:numId="79">
    <w:abstractNumId w:val="53"/>
  </w:num>
  <w:num w:numId="80">
    <w:abstractNumId w:val="85"/>
  </w:num>
  <w:num w:numId="81">
    <w:abstractNumId w:val="18"/>
  </w:num>
  <w:num w:numId="82">
    <w:abstractNumId w:val="79"/>
  </w:num>
  <w:num w:numId="83">
    <w:abstractNumId w:val="67"/>
  </w:num>
  <w:num w:numId="84">
    <w:abstractNumId w:val="84"/>
  </w:num>
  <w:num w:numId="85">
    <w:abstractNumId w:val="75"/>
  </w:num>
  <w:num w:numId="86">
    <w:abstractNumId w:val="65"/>
  </w:num>
  <w:num w:numId="87">
    <w:abstractNumId w:val="40"/>
  </w:num>
  <w:numIdMacAtCleanup w:val="8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ie Clarke">
    <w15:presenceInfo w15:providerId="AD" w15:userId="S-1-5-21-1141400437-1419162236-2865881067-81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defaultTabStop w:val="720"/>
  <w:doNotHyphenateCaps/>
  <w:drawingGridHorizontalSpacing w:val="100"/>
  <w:drawingGridVerticalSpacing w:val="136"/>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0D7"/>
    <w:rsid w:val="00002D5A"/>
    <w:rsid w:val="00007EFA"/>
    <w:rsid w:val="00015AF9"/>
    <w:rsid w:val="00015E26"/>
    <w:rsid w:val="0005190B"/>
    <w:rsid w:val="00063DCD"/>
    <w:rsid w:val="00095D35"/>
    <w:rsid w:val="000A6246"/>
    <w:rsid w:val="000D0EB3"/>
    <w:rsid w:val="000F7BFE"/>
    <w:rsid w:val="001164D8"/>
    <w:rsid w:val="00181BB4"/>
    <w:rsid w:val="00182509"/>
    <w:rsid w:val="00192F42"/>
    <w:rsid w:val="001A49FE"/>
    <w:rsid w:val="001A4A17"/>
    <w:rsid w:val="001C0B5A"/>
    <w:rsid w:val="001D026D"/>
    <w:rsid w:val="001D081B"/>
    <w:rsid w:val="001D30D4"/>
    <w:rsid w:val="001E37E0"/>
    <w:rsid w:val="001F3708"/>
    <w:rsid w:val="001F77EA"/>
    <w:rsid w:val="0022103D"/>
    <w:rsid w:val="00224D4B"/>
    <w:rsid w:val="00274FE3"/>
    <w:rsid w:val="00281BA0"/>
    <w:rsid w:val="002B7281"/>
    <w:rsid w:val="002C0F9F"/>
    <w:rsid w:val="002C6ECC"/>
    <w:rsid w:val="002D58E0"/>
    <w:rsid w:val="002D6CE2"/>
    <w:rsid w:val="003000F0"/>
    <w:rsid w:val="0030605D"/>
    <w:rsid w:val="0032067A"/>
    <w:rsid w:val="00320775"/>
    <w:rsid w:val="00327E1E"/>
    <w:rsid w:val="0038213C"/>
    <w:rsid w:val="00385109"/>
    <w:rsid w:val="003C5337"/>
    <w:rsid w:val="003F3C5F"/>
    <w:rsid w:val="0042448F"/>
    <w:rsid w:val="00425E3B"/>
    <w:rsid w:val="00437FD9"/>
    <w:rsid w:val="004425AC"/>
    <w:rsid w:val="004644C1"/>
    <w:rsid w:val="00477904"/>
    <w:rsid w:val="00492E1C"/>
    <w:rsid w:val="004B4214"/>
    <w:rsid w:val="004D37E4"/>
    <w:rsid w:val="004D7C14"/>
    <w:rsid w:val="004F2EBB"/>
    <w:rsid w:val="00514FF6"/>
    <w:rsid w:val="0051507D"/>
    <w:rsid w:val="00562B74"/>
    <w:rsid w:val="00595A4B"/>
    <w:rsid w:val="005A2590"/>
    <w:rsid w:val="005C2CCC"/>
    <w:rsid w:val="005C5BBD"/>
    <w:rsid w:val="005D221E"/>
    <w:rsid w:val="005D30CA"/>
    <w:rsid w:val="005D5AA6"/>
    <w:rsid w:val="00603FCC"/>
    <w:rsid w:val="00634088"/>
    <w:rsid w:val="006604D7"/>
    <w:rsid w:val="00686E83"/>
    <w:rsid w:val="0069099E"/>
    <w:rsid w:val="006A7440"/>
    <w:rsid w:val="006B07B4"/>
    <w:rsid w:val="006D6242"/>
    <w:rsid w:val="006E6D24"/>
    <w:rsid w:val="0070040A"/>
    <w:rsid w:val="00741251"/>
    <w:rsid w:val="007566BA"/>
    <w:rsid w:val="00756DFB"/>
    <w:rsid w:val="00767DED"/>
    <w:rsid w:val="00785468"/>
    <w:rsid w:val="0079192D"/>
    <w:rsid w:val="00793378"/>
    <w:rsid w:val="007A105B"/>
    <w:rsid w:val="007B38F0"/>
    <w:rsid w:val="007B4017"/>
    <w:rsid w:val="007C2B3C"/>
    <w:rsid w:val="007C6C10"/>
    <w:rsid w:val="00852F67"/>
    <w:rsid w:val="008610A1"/>
    <w:rsid w:val="008611F8"/>
    <w:rsid w:val="00885D9E"/>
    <w:rsid w:val="008B658C"/>
    <w:rsid w:val="008B785C"/>
    <w:rsid w:val="008C300A"/>
    <w:rsid w:val="008F58C1"/>
    <w:rsid w:val="00901EE9"/>
    <w:rsid w:val="00913340"/>
    <w:rsid w:val="0092211F"/>
    <w:rsid w:val="00947DE9"/>
    <w:rsid w:val="00950D03"/>
    <w:rsid w:val="00956F38"/>
    <w:rsid w:val="009633AC"/>
    <w:rsid w:val="009B4509"/>
    <w:rsid w:val="009E4929"/>
    <w:rsid w:val="009E6C72"/>
    <w:rsid w:val="009F461B"/>
    <w:rsid w:val="009F6505"/>
    <w:rsid w:val="00A15077"/>
    <w:rsid w:val="00A21272"/>
    <w:rsid w:val="00A31891"/>
    <w:rsid w:val="00A36FD6"/>
    <w:rsid w:val="00A371A8"/>
    <w:rsid w:val="00A61DAE"/>
    <w:rsid w:val="00A62AEF"/>
    <w:rsid w:val="00A720EC"/>
    <w:rsid w:val="00A86EAF"/>
    <w:rsid w:val="00A87A7B"/>
    <w:rsid w:val="00AA62BB"/>
    <w:rsid w:val="00AF3753"/>
    <w:rsid w:val="00B21DD3"/>
    <w:rsid w:val="00B626EE"/>
    <w:rsid w:val="00B6379F"/>
    <w:rsid w:val="00B766FA"/>
    <w:rsid w:val="00B83064"/>
    <w:rsid w:val="00B869E1"/>
    <w:rsid w:val="00BC370A"/>
    <w:rsid w:val="00BE5930"/>
    <w:rsid w:val="00BE66EE"/>
    <w:rsid w:val="00C02DAA"/>
    <w:rsid w:val="00C02FA8"/>
    <w:rsid w:val="00C0555F"/>
    <w:rsid w:val="00C37D39"/>
    <w:rsid w:val="00C4391A"/>
    <w:rsid w:val="00C4535D"/>
    <w:rsid w:val="00C6363D"/>
    <w:rsid w:val="00C74397"/>
    <w:rsid w:val="00CA13E5"/>
    <w:rsid w:val="00CC5168"/>
    <w:rsid w:val="00D05306"/>
    <w:rsid w:val="00D15F1F"/>
    <w:rsid w:val="00D32E6F"/>
    <w:rsid w:val="00D44B31"/>
    <w:rsid w:val="00D45372"/>
    <w:rsid w:val="00D46428"/>
    <w:rsid w:val="00D50DAF"/>
    <w:rsid w:val="00D54494"/>
    <w:rsid w:val="00D568FF"/>
    <w:rsid w:val="00D62BB9"/>
    <w:rsid w:val="00DA55DB"/>
    <w:rsid w:val="00DD4053"/>
    <w:rsid w:val="00DF2D01"/>
    <w:rsid w:val="00E200D7"/>
    <w:rsid w:val="00E24EA9"/>
    <w:rsid w:val="00E57FC9"/>
    <w:rsid w:val="00E65520"/>
    <w:rsid w:val="00E738A8"/>
    <w:rsid w:val="00E970B6"/>
    <w:rsid w:val="00ED559D"/>
    <w:rsid w:val="00F06AF5"/>
    <w:rsid w:val="00F07087"/>
    <w:rsid w:val="00F41C76"/>
    <w:rsid w:val="00F44B9D"/>
    <w:rsid w:val="00F47BFE"/>
    <w:rsid w:val="00F55AAD"/>
    <w:rsid w:val="00F74ED1"/>
    <w:rsid w:val="00F75198"/>
    <w:rsid w:val="00F83E4D"/>
    <w:rsid w:val="00FC6E00"/>
    <w:rsid w:val="00FD2543"/>
    <w:rsid w:val="00FD642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0253C15F"/>
  <w15:docId w15:val="{BDEAD118-DABD-40D4-BDCB-85C0F8C19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1">
    <w:lsdException w:name="Normal" w:qFormat="1"/>
    <w:lsdException w:name="heading 1" w:uiPriority="1" w:qFormat="1"/>
    <w:lsdException w:name="heading 2" w:semiHidden="1" w:unhideWhenUsed="1" w:qFormat="1"/>
    <w:lsdException w:name="heading 3" w:semiHidden="1" w:unhideWhenUsed="1" w:qFormat="1"/>
    <w:lsdException w:name="heading 4" w:semiHidden="1" w:uiPriority="6"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3FCC"/>
    <w:pPr>
      <w:jc w:val="both"/>
    </w:pPr>
    <w:rPr>
      <w:rFonts w:ascii="Verdana" w:hAnsi="Verdana"/>
      <w:lang w:eastAsia="en-GB"/>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next w:val="Normal"/>
    <w:link w:val="Heading1Char"/>
    <w:uiPriority w:val="1"/>
    <w:qFormat/>
    <w:rsid w:val="001F77E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link w:val="Heading2Char"/>
    <w:qFormat/>
    <w:rsid w:val="00852F67"/>
    <w:pPr>
      <w:keepNext/>
      <w:widowControl w:val="0"/>
      <w:tabs>
        <w:tab w:val="left" w:pos="-720"/>
      </w:tabs>
      <w:suppressAutoHyphens/>
      <w:spacing w:line="360" w:lineRule="auto"/>
      <w:jc w:val="center"/>
      <w:outlineLvl w:val="1"/>
    </w:pPr>
    <w:rPr>
      <w:rFonts w:ascii="Arial" w:hAnsi="Arial" w:cs="Arial"/>
      <w:b/>
      <w:snapToGrid w:val="0"/>
      <w:sz w:val="22"/>
      <w:lang w:eastAsia="en-US"/>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link w:val="Heading3Char"/>
    <w:qFormat/>
    <w:rsid w:val="001F77EA"/>
    <w:pPr>
      <w:keepNext/>
      <w:spacing w:before="120" w:after="120" w:line="264" w:lineRule="auto"/>
      <w:jc w:val="left"/>
      <w:outlineLvl w:val="2"/>
    </w:pPr>
    <w:rPr>
      <w:rFonts w:ascii="Arial" w:hAnsi="Arial"/>
      <w:b/>
      <w:bCs/>
      <w:sz w:val="22"/>
      <w:szCs w:val="24"/>
      <w:lang w:val="en-US" w:eastAsia="en-US"/>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next w:val="Normal"/>
    <w:link w:val="Heading4Char"/>
    <w:uiPriority w:val="6"/>
    <w:qFormat/>
    <w:rsid w:val="001F77EA"/>
    <w:pPr>
      <w:numPr>
        <w:ilvl w:val="3"/>
        <w:numId w:val="19"/>
      </w:numPr>
      <w:tabs>
        <w:tab w:val="left" w:pos="4003"/>
        <w:tab w:val="left" w:pos="4723"/>
      </w:tabs>
      <w:suppressAutoHyphens/>
      <w:spacing w:before="240" w:line="360" w:lineRule="auto"/>
      <w:outlineLvl w:val="3"/>
    </w:pPr>
    <w:rPr>
      <w:rFonts w:ascii="Times New Roman" w:hAnsi="Times New Roman"/>
      <w:sz w:val="22"/>
      <w:lang w:eastAsia="en-US"/>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next w:val="Normal"/>
    <w:link w:val="Heading5Char"/>
    <w:qFormat/>
    <w:rsid w:val="001F77EA"/>
    <w:pPr>
      <w:keepNext/>
      <w:jc w:val="center"/>
      <w:outlineLvl w:val="4"/>
    </w:pPr>
    <w:rPr>
      <w:rFonts w:ascii="Arial" w:hAnsi="Arial"/>
      <w:b/>
      <w:bCs/>
      <w:sz w:val="32"/>
      <w:szCs w:val="24"/>
      <w:lang w:val="en-US" w:eastAsia="en-US"/>
    </w:rPr>
  </w:style>
  <w:style w:type="paragraph" w:styleId="Heading6">
    <w:name w:val="heading 6"/>
    <w:aliases w:val="Heading 6 (Do Not Use),Heading 6(unused),Legal Level 1.,L1 PIP,Heading 6  Appendix Y &amp; Z,Lev 6,H6 DO NOT USE,Bullet list,PA Appendix,H6,H61,PR14"/>
    <w:basedOn w:val="Normal"/>
    <w:next w:val="Normal"/>
    <w:link w:val="Heading6Char"/>
    <w:qFormat/>
    <w:rsid w:val="001F77EA"/>
    <w:pPr>
      <w:keepNext/>
      <w:tabs>
        <w:tab w:val="left" w:pos="-720"/>
      </w:tabs>
      <w:suppressAutoHyphens/>
      <w:ind w:left="252" w:right="252"/>
      <w:outlineLvl w:val="5"/>
    </w:pPr>
    <w:rPr>
      <w:rFonts w:ascii="Arial" w:hAnsi="Arial"/>
      <w:b/>
      <w:bCs/>
      <w:sz w:val="24"/>
      <w:szCs w:val="24"/>
      <w:lang w:val="en-US" w:eastAsia="en-US"/>
    </w:rPr>
  </w:style>
  <w:style w:type="paragraph" w:styleId="Heading7">
    <w:name w:val="heading 7"/>
    <w:aliases w:val="Heading 7 (Do Not Use),Heading 7(unused),Legal Level 1.1.,L2 PIP,Lev 7,H7DO NOT USE,PA Appendix Major"/>
    <w:basedOn w:val="Normal"/>
    <w:next w:val="Normal"/>
    <w:link w:val="Heading7Char"/>
    <w:qFormat/>
    <w:rsid w:val="001F77EA"/>
    <w:pPr>
      <w:numPr>
        <w:ilvl w:val="6"/>
        <w:numId w:val="19"/>
      </w:numPr>
      <w:tabs>
        <w:tab w:val="left" w:pos="2131"/>
        <w:tab w:val="left" w:pos="3283"/>
        <w:tab w:val="left" w:pos="4003"/>
      </w:tabs>
      <w:suppressAutoHyphens/>
      <w:spacing w:before="240" w:line="360" w:lineRule="auto"/>
      <w:jc w:val="left"/>
      <w:outlineLvl w:val="6"/>
    </w:pPr>
    <w:rPr>
      <w:rFonts w:ascii="Times New Roman" w:hAnsi="Times New Roman"/>
      <w:sz w:val="22"/>
      <w:lang w:eastAsia="en-US"/>
    </w:rPr>
  </w:style>
  <w:style w:type="paragraph" w:styleId="Heading8">
    <w:name w:val="heading 8"/>
    <w:aliases w:val="Heading 8 (Do Not Use),Legal Level 1.1.1.,Lev 8,h8 DO NOT USE,PA Appendix Minor"/>
    <w:basedOn w:val="Normal"/>
    <w:next w:val="Normal"/>
    <w:link w:val="Heading8Char"/>
    <w:qFormat/>
    <w:rsid w:val="001F77EA"/>
    <w:pPr>
      <w:numPr>
        <w:ilvl w:val="8"/>
        <w:numId w:val="19"/>
      </w:numPr>
      <w:tabs>
        <w:tab w:val="left" w:pos="2131"/>
        <w:tab w:val="left" w:pos="3283"/>
        <w:tab w:val="left" w:pos="4003"/>
      </w:tabs>
      <w:suppressAutoHyphens/>
      <w:spacing w:before="240" w:line="360" w:lineRule="auto"/>
      <w:outlineLvl w:val="7"/>
    </w:pPr>
    <w:rPr>
      <w:rFonts w:ascii="Times New Roman" w:hAnsi="Times New Roman"/>
      <w:sz w:val="22"/>
      <w:lang w:eastAsia="en-US"/>
    </w:rPr>
  </w:style>
  <w:style w:type="paragraph" w:styleId="Heading9">
    <w:name w:val="heading 9"/>
    <w:aliases w:val="Heading 9 (Do Not Use),Heading 9 (defunct),Legal Level 1.1.1.1.,Lev 9,h9 DO NOT USE,App Heading,Titre 10,App1"/>
    <w:basedOn w:val="Normal"/>
    <w:next w:val="Normal"/>
    <w:link w:val="Heading9Char"/>
    <w:qFormat/>
    <w:rsid w:val="001F77EA"/>
    <w:pPr>
      <w:keepNext/>
      <w:tabs>
        <w:tab w:val="left" w:pos="0"/>
      </w:tabs>
      <w:jc w:val="left"/>
      <w:outlineLvl w:val="8"/>
    </w:pPr>
    <w:rPr>
      <w:rFonts w:ascii="Arial" w:hAnsi="Arial"/>
      <w:i/>
      <w:iCs/>
      <w:sz w:val="22"/>
      <w:szCs w:val="24"/>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qFormat/>
    <w:rsid w:val="001D30D4"/>
    <w:pPr>
      <w:numPr>
        <w:numId w:val="7"/>
      </w:numPr>
      <w:tabs>
        <w:tab w:val="left" w:pos="1843"/>
        <w:tab w:val="left" w:pos="3119"/>
        <w:tab w:val="left" w:pos="4253"/>
      </w:tabs>
      <w:spacing w:after="240" w:line="312" w:lineRule="auto"/>
    </w:pPr>
  </w:style>
  <w:style w:type="paragraph" w:customStyle="1" w:styleId="aDefinition">
    <w:name w:val="(a) Definition"/>
    <w:basedOn w:val="Body"/>
    <w:qFormat/>
    <w:rsid w:val="001D30D4"/>
    <w:pPr>
      <w:numPr>
        <w:ilvl w:val="1"/>
      </w:numPr>
      <w:tabs>
        <w:tab w:val="clear" w:pos="1843"/>
        <w:tab w:val="clear" w:pos="3119"/>
        <w:tab w:val="clear" w:pos="4253"/>
      </w:tabs>
    </w:pPr>
  </w:style>
  <w:style w:type="paragraph" w:customStyle="1" w:styleId="iDefinition">
    <w:name w:val="(i) Definition"/>
    <w:basedOn w:val="Body"/>
    <w:qFormat/>
    <w:rsid w:val="001D30D4"/>
    <w:pPr>
      <w:numPr>
        <w:ilvl w:val="2"/>
      </w:numPr>
      <w:tabs>
        <w:tab w:val="clear" w:pos="1843"/>
        <w:tab w:val="clear" w:pos="3119"/>
        <w:tab w:val="clear" w:pos="4253"/>
      </w:tabs>
    </w:pPr>
  </w:style>
  <w:style w:type="paragraph" w:customStyle="1" w:styleId="Body1">
    <w:name w:val="Body 1"/>
    <w:basedOn w:val="Body"/>
    <w:qFormat/>
    <w:rsid w:val="001D30D4"/>
    <w:pPr>
      <w:tabs>
        <w:tab w:val="clear" w:pos="1843"/>
        <w:tab w:val="clear" w:pos="3119"/>
        <w:tab w:val="clear" w:pos="4253"/>
      </w:tabs>
      <w:ind w:left="851"/>
    </w:pPr>
  </w:style>
  <w:style w:type="paragraph" w:customStyle="1" w:styleId="Background">
    <w:name w:val="Background"/>
    <w:basedOn w:val="Body1"/>
    <w:qFormat/>
    <w:rsid w:val="001D30D4"/>
    <w:pPr>
      <w:numPr>
        <w:numId w:val="3"/>
      </w:numPr>
    </w:pPr>
  </w:style>
  <w:style w:type="paragraph" w:customStyle="1" w:styleId="Body2">
    <w:name w:val="Body 2"/>
    <w:basedOn w:val="Body1"/>
    <w:qFormat/>
    <w:rsid w:val="001D30D4"/>
  </w:style>
  <w:style w:type="paragraph" w:customStyle="1" w:styleId="Body3">
    <w:name w:val="Body 3"/>
    <w:basedOn w:val="Body2"/>
    <w:qFormat/>
    <w:rsid w:val="001D30D4"/>
    <w:pPr>
      <w:ind w:left="1843"/>
    </w:pPr>
  </w:style>
  <w:style w:type="paragraph" w:customStyle="1" w:styleId="Body4">
    <w:name w:val="Body 4"/>
    <w:basedOn w:val="Body3"/>
    <w:qFormat/>
    <w:rsid w:val="001D30D4"/>
    <w:pPr>
      <w:ind w:left="3119"/>
    </w:pPr>
  </w:style>
  <w:style w:type="paragraph" w:customStyle="1" w:styleId="Body5">
    <w:name w:val="Body 5"/>
    <w:basedOn w:val="Body3"/>
    <w:qFormat/>
    <w:rsid w:val="001D30D4"/>
    <w:pPr>
      <w:ind w:left="3119"/>
    </w:pPr>
  </w:style>
  <w:style w:type="paragraph" w:customStyle="1" w:styleId="Bullet1">
    <w:name w:val="Bullet 1"/>
    <w:basedOn w:val="Body1"/>
    <w:qFormat/>
    <w:rsid w:val="001D30D4"/>
    <w:pPr>
      <w:numPr>
        <w:numId w:val="4"/>
      </w:numPr>
    </w:pPr>
  </w:style>
  <w:style w:type="paragraph" w:customStyle="1" w:styleId="Bullet2">
    <w:name w:val="Bullet 2"/>
    <w:basedOn w:val="Body2"/>
    <w:qFormat/>
    <w:rsid w:val="001D30D4"/>
    <w:pPr>
      <w:numPr>
        <w:ilvl w:val="1"/>
        <w:numId w:val="4"/>
      </w:numPr>
    </w:pPr>
  </w:style>
  <w:style w:type="paragraph" w:customStyle="1" w:styleId="Bullet3">
    <w:name w:val="Bullet 3"/>
    <w:basedOn w:val="Body3"/>
    <w:qFormat/>
    <w:rsid w:val="001D30D4"/>
    <w:pPr>
      <w:numPr>
        <w:ilvl w:val="2"/>
        <w:numId w:val="4"/>
      </w:numPr>
    </w:pPr>
  </w:style>
  <w:style w:type="character" w:customStyle="1" w:styleId="CrossReference">
    <w:name w:val="Cross Reference"/>
    <w:basedOn w:val="DefaultParagraphFont"/>
    <w:qFormat/>
    <w:rsid w:val="001D30D4"/>
    <w:rPr>
      <w:b/>
    </w:rPr>
  </w:style>
  <w:style w:type="paragraph" w:styleId="Footer">
    <w:name w:val="footer"/>
    <w:basedOn w:val="Normal"/>
    <w:link w:val="FooterChar"/>
    <w:uiPriority w:val="99"/>
    <w:rsid w:val="005D221E"/>
    <w:pPr>
      <w:tabs>
        <w:tab w:val="center" w:pos="4536"/>
      </w:tabs>
    </w:pPr>
    <w:rPr>
      <w:noProof/>
      <w:sz w:val="16"/>
    </w:rPr>
  </w:style>
  <w:style w:type="character" w:styleId="FootnoteReference">
    <w:name w:val="footnote reference"/>
    <w:basedOn w:val="DefaultParagraphFont"/>
    <w:semiHidden/>
    <w:rsid w:val="005D221E"/>
    <w:rPr>
      <w:rFonts w:ascii="Tahoma" w:hAnsi="Tahoma"/>
      <w:b/>
      <w:color w:val="auto"/>
      <w:sz w:val="20"/>
      <w:u w:val="none"/>
      <w:vertAlign w:val="superscript"/>
    </w:rPr>
  </w:style>
  <w:style w:type="paragraph" w:styleId="FootnoteText">
    <w:name w:val="footnote text"/>
    <w:basedOn w:val="Normal"/>
    <w:link w:val="FootnoteTextChar"/>
    <w:semiHidden/>
    <w:rsid w:val="005D221E"/>
    <w:pPr>
      <w:tabs>
        <w:tab w:val="left" w:pos="851"/>
      </w:tabs>
      <w:spacing w:after="60"/>
      <w:ind w:left="851" w:hanging="851"/>
    </w:pPr>
    <w:rPr>
      <w:rFonts w:ascii="Tahoma" w:hAnsi="Tahoma"/>
      <w:sz w:val="16"/>
    </w:rPr>
  </w:style>
  <w:style w:type="paragraph" w:styleId="Header">
    <w:name w:val="header"/>
    <w:basedOn w:val="Normal"/>
    <w:link w:val="HeaderChar"/>
    <w:rsid w:val="00950D03"/>
    <w:pPr>
      <w:tabs>
        <w:tab w:val="center" w:pos="4536"/>
        <w:tab w:val="right" w:pos="9072"/>
      </w:tabs>
    </w:pPr>
    <w:rPr>
      <w:noProof/>
      <w:sz w:val="16"/>
    </w:rPr>
  </w:style>
  <w:style w:type="paragraph" w:customStyle="1" w:styleId="Level1">
    <w:name w:val="Level 1"/>
    <w:basedOn w:val="Body1"/>
    <w:qFormat/>
    <w:rsid w:val="001D30D4"/>
    <w:pPr>
      <w:numPr>
        <w:numId w:val="5"/>
      </w:numPr>
      <w:outlineLvl w:val="0"/>
    </w:pPr>
  </w:style>
  <w:style w:type="character" w:customStyle="1" w:styleId="Level1asHeadingtext">
    <w:name w:val="Level 1 as Heading (text)"/>
    <w:basedOn w:val="DefaultParagraphFont"/>
    <w:rsid w:val="001D30D4"/>
    <w:rPr>
      <w:b/>
    </w:rPr>
  </w:style>
  <w:style w:type="paragraph" w:customStyle="1" w:styleId="Level2">
    <w:name w:val="Level 2"/>
    <w:basedOn w:val="Body2"/>
    <w:qFormat/>
    <w:rsid w:val="001D30D4"/>
    <w:pPr>
      <w:numPr>
        <w:ilvl w:val="1"/>
        <w:numId w:val="5"/>
      </w:numPr>
      <w:outlineLvl w:val="1"/>
    </w:pPr>
  </w:style>
  <w:style w:type="character" w:customStyle="1" w:styleId="Level2asHeadingtext">
    <w:name w:val="Level 2 as Heading (text)"/>
    <w:basedOn w:val="DefaultParagraphFont"/>
    <w:rsid w:val="001D30D4"/>
    <w:rPr>
      <w:b/>
    </w:rPr>
  </w:style>
  <w:style w:type="paragraph" w:customStyle="1" w:styleId="Level3">
    <w:name w:val="Level 3"/>
    <w:basedOn w:val="Body3"/>
    <w:qFormat/>
    <w:rsid w:val="001D30D4"/>
    <w:pPr>
      <w:numPr>
        <w:ilvl w:val="2"/>
        <w:numId w:val="5"/>
      </w:numPr>
      <w:outlineLvl w:val="2"/>
    </w:pPr>
  </w:style>
  <w:style w:type="character" w:customStyle="1" w:styleId="Level3asHeadingtext">
    <w:name w:val="Level 3 as Heading (text)"/>
    <w:basedOn w:val="DefaultParagraphFont"/>
    <w:rsid w:val="001D30D4"/>
    <w:rPr>
      <w:b/>
    </w:rPr>
  </w:style>
  <w:style w:type="paragraph" w:customStyle="1" w:styleId="Level4">
    <w:name w:val="Level 4"/>
    <w:basedOn w:val="Body4"/>
    <w:qFormat/>
    <w:rsid w:val="001D30D4"/>
    <w:pPr>
      <w:numPr>
        <w:ilvl w:val="3"/>
        <w:numId w:val="5"/>
      </w:numPr>
      <w:outlineLvl w:val="3"/>
    </w:pPr>
  </w:style>
  <w:style w:type="paragraph" w:customStyle="1" w:styleId="Level5">
    <w:name w:val="Level 5"/>
    <w:basedOn w:val="Body5"/>
    <w:qFormat/>
    <w:rsid w:val="001D30D4"/>
    <w:pPr>
      <w:numPr>
        <w:ilvl w:val="4"/>
        <w:numId w:val="5"/>
      </w:numPr>
      <w:outlineLvl w:val="4"/>
    </w:pPr>
  </w:style>
  <w:style w:type="character" w:styleId="PageNumber">
    <w:name w:val="page number"/>
    <w:basedOn w:val="DefaultParagraphFont"/>
    <w:rsid w:val="00950D03"/>
    <w:rPr>
      <w:sz w:val="16"/>
    </w:rPr>
  </w:style>
  <w:style w:type="paragraph" w:customStyle="1" w:styleId="Parties">
    <w:name w:val="Parties"/>
    <w:basedOn w:val="Body1"/>
    <w:qFormat/>
    <w:rsid w:val="00950D03"/>
    <w:pPr>
      <w:numPr>
        <w:numId w:val="0"/>
      </w:numPr>
      <w:tabs>
        <w:tab w:val="num" w:pos="851"/>
      </w:tabs>
      <w:ind w:left="851" w:hanging="851"/>
    </w:pPr>
  </w:style>
  <w:style w:type="paragraph" w:customStyle="1" w:styleId="Rule1">
    <w:name w:val="Rule 1"/>
    <w:basedOn w:val="Body"/>
    <w:semiHidden/>
    <w:rsid w:val="005D221E"/>
    <w:pPr>
      <w:keepNext/>
      <w:numPr>
        <w:numId w:val="1"/>
      </w:numPr>
      <w:tabs>
        <w:tab w:val="clear" w:pos="1843"/>
        <w:tab w:val="clear" w:pos="3119"/>
        <w:tab w:val="clear" w:pos="4253"/>
      </w:tabs>
    </w:pPr>
    <w:rPr>
      <w:b/>
    </w:rPr>
  </w:style>
  <w:style w:type="paragraph" w:customStyle="1" w:styleId="Rule2">
    <w:name w:val="Rule 2"/>
    <w:basedOn w:val="Body2"/>
    <w:semiHidden/>
    <w:rsid w:val="005D221E"/>
    <w:pPr>
      <w:numPr>
        <w:ilvl w:val="1"/>
        <w:numId w:val="1"/>
      </w:numPr>
    </w:pPr>
  </w:style>
  <w:style w:type="paragraph" w:customStyle="1" w:styleId="Rule3">
    <w:name w:val="Rule 3"/>
    <w:basedOn w:val="Body3"/>
    <w:semiHidden/>
    <w:rsid w:val="005D221E"/>
    <w:pPr>
      <w:numPr>
        <w:ilvl w:val="2"/>
        <w:numId w:val="1"/>
      </w:numPr>
    </w:pPr>
  </w:style>
  <w:style w:type="paragraph" w:customStyle="1" w:styleId="Rule4">
    <w:name w:val="Rule 4"/>
    <w:basedOn w:val="Body4"/>
    <w:semiHidden/>
    <w:rsid w:val="005D221E"/>
    <w:pPr>
      <w:numPr>
        <w:ilvl w:val="3"/>
        <w:numId w:val="1"/>
      </w:numPr>
    </w:pPr>
  </w:style>
  <w:style w:type="paragraph" w:customStyle="1" w:styleId="Rule5">
    <w:name w:val="Rule 5"/>
    <w:basedOn w:val="Body5"/>
    <w:semiHidden/>
    <w:rsid w:val="005D221E"/>
    <w:pPr>
      <w:numPr>
        <w:ilvl w:val="4"/>
        <w:numId w:val="1"/>
      </w:numPr>
    </w:pPr>
  </w:style>
  <w:style w:type="paragraph" w:customStyle="1" w:styleId="Schedule">
    <w:name w:val="Schedule"/>
    <w:basedOn w:val="Normal"/>
    <w:rsid w:val="00950D03"/>
    <w:pPr>
      <w:keepNext/>
      <w:numPr>
        <w:numId w:val="2"/>
      </w:numPr>
      <w:spacing w:after="240"/>
      <w:jc w:val="center"/>
    </w:pPr>
    <w:rPr>
      <w:b/>
      <w:caps/>
      <w:sz w:val="24"/>
    </w:rPr>
  </w:style>
  <w:style w:type="paragraph" w:customStyle="1" w:styleId="ScheduleTitle">
    <w:name w:val="Schedule Title"/>
    <w:basedOn w:val="Body"/>
    <w:qFormat/>
    <w:rsid w:val="001D30D4"/>
    <w:pPr>
      <w:keepNext/>
      <w:tabs>
        <w:tab w:val="clear" w:pos="1843"/>
        <w:tab w:val="clear" w:pos="3119"/>
        <w:tab w:val="clear" w:pos="4253"/>
      </w:tabs>
      <w:spacing w:after="480"/>
      <w:jc w:val="center"/>
    </w:pPr>
    <w:rPr>
      <w:b/>
    </w:rPr>
  </w:style>
  <w:style w:type="paragraph" w:customStyle="1" w:styleId="aBankingDefinition">
    <w:name w:val="(a) Banking Definition"/>
    <w:basedOn w:val="Body"/>
    <w:qFormat/>
    <w:rsid w:val="001D30D4"/>
    <w:pPr>
      <w:numPr>
        <w:numId w:val="8"/>
      </w:numPr>
      <w:tabs>
        <w:tab w:val="clear" w:pos="1843"/>
        <w:tab w:val="clear" w:pos="3119"/>
        <w:tab w:val="clear" w:pos="4253"/>
      </w:tabs>
    </w:pPr>
  </w:style>
  <w:style w:type="paragraph" w:customStyle="1" w:styleId="Sideheading">
    <w:name w:val="Sideheading"/>
    <w:basedOn w:val="Body"/>
    <w:qFormat/>
    <w:rsid w:val="001D30D4"/>
    <w:pPr>
      <w:tabs>
        <w:tab w:val="clear" w:pos="1843"/>
        <w:tab w:val="clear" w:pos="3119"/>
        <w:tab w:val="clear" w:pos="4253"/>
      </w:tabs>
    </w:pPr>
    <w:rPr>
      <w:b/>
      <w:caps/>
    </w:rPr>
  </w:style>
  <w:style w:type="paragraph" w:customStyle="1" w:styleId="iBankingDefinition">
    <w:name w:val="(i) Banking Definition"/>
    <w:basedOn w:val="aBankingDefinition"/>
    <w:qFormat/>
    <w:rsid w:val="001D30D4"/>
    <w:pPr>
      <w:numPr>
        <w:ilvl w:val="1"/>
      </w:numPr>
    </w:pPr>
  </w:style>
  <w:style w:type="paragraph" w:styleId="TOC1">
    <w:name w:val="toc 1"/>
    <w:basedOn w:val="Body"/>
    <w:next w:val="Normal"/>
    <w:uiPriority w:val="39"/>
    <w:rsid w:val="005D221E"/>
    <w:pPr>
      <w:tabs>
        <w:tab w:val="clear" w:pos="1843"/>
        <w:tab w:val="clear" w:pos="3119"/>
        <w:tab w:val="clear" w:pos="4253"/>
        <w:tab w:val="right" w:leader="dot" w:pos="9072"/>
      </w:tabs>
      <w:spacing w:after="60"/>
      <w:ind w:left="851" w:right="851" w:hanging="851"/>
    </w:pPr>
    <w:rPr>
      <w:caps/>
      <w:noProof/>
    </w:rPr>
  </w:style>
  <w:style w:type="paragraph" w:styleId="TOC2">
    <w:name w:val="toc 2"/>
    <w:basedOn w:val="Body"/>
    <w:next w:val="Normal"/>
    <w:rsid w:val="00950D03"/>
    <w:pPr>
      <w:tabs>
        <w:tab w:val="clear" w:pos="1843"/>
        <w:tab w:val="clear" w:pos="3119"/>
        <w:tab w:val="clear" w:pos="4253"/>
        <w:tab w:val="left" w:pos="1680"/>
        <w:tab w:val="right" w:leader="dot" w:pos="9072"/>
      </w:tabs>
      <w:spacing w:after="60"/>
      <w:ind w:left="1680" w:right="851" w:hanging="829"/>
    </w:pPr>
    <w:rPr>
      <w:noProof/>
    </w:rPr>
  </w:style>
  <w:style w:type="paragraph" w:styleId="TOC3">
    <w:name w:val="toc 3"/>
    <w:basedOn w:val="Body"/>
    <w:next w:val="Normal"/>
    <w:rsid w:val="00950D03"/>
    <w:pPr>
      <w:tabs>
        <w:tab w:val="clear" w:pos="1843"/>
        <w:tab w:val="clear" w:pos="3119"/>
        <w:tab w:val="clear" w:pos="4253"/>
        <w:tab w:val="right" w:leader="dot" w:pos="9072"/>
      </w:tabs>
      <w:spacing w:after="60"/>
      <w:ind w:left="851" w:right="851" w:hanging="851"/>
    </w:pPr>
    <w:rPr>
      <w:noProof/>
    </w:rPr>
  </w:style>
  <w:style w:type="paragraph" w:styleId="TOC4">
    <w:name w:val="toc 4"/>
    <w:basedOn w:val="Body"/>
    <w:next w:val="Normal"/>
    <w:semiHidden/>
    <w:rsid w:val="005D221E"/>
    <w:pPr>
      <w:keepNext/>
      <w:tabs>
        <w:tab w:val="clear" w:pos="1843"/>
        <w:tab w:val="clear" w:pos="3119"/>
        <w:tab w:val="clear" w:pos="4253"/>
      </w:tabs>
      <w:spacing w:after="60"/>
      <w:ind w:right="851"/>
    </w:pPr>
    <w:rPr>
      <w:b/>
      <w:noProof/>
    </w:rPr>
  </w:style>
  <w:style w:type="paragraph" w:styleId="TOC5">
    <w:name w:val="toc 5"/>
    <w:basedOn w:val="TOC1"/>
    <w:next w:val="Normal"/>
    <w:semiHidden/>
    <w:rsid w:val="0079192D"/>
    <w:pPr>
      <w:ind w:firstLine="0"/>
    </w:pPr>
    <w:rPr>
      <w:caps w:val="0"/>
    </w:rPr>
  </w:style>
  <w:style w:type="paragraph" w:styleId="TOC6">
    <w:name w:val="toc 6"/>
    <w:basedOn w:val="Normal"/>
    <w:next w:val="Normal"/>
    <w:semiHidden/>
    <w:rsid w:val="005D221E"/>
    <w:pPr>
      <w:tabs>
        <w:tab w:val="right" w:leader="dot" w:pos="9072"/>
      </w:tabs>
      <w:ind w:left="2835" w:right="851" w:hanging="1134"/>
    </w:pPr>
    <w:rPr>
      <w:noProof/>
    </w:rPr>
  </w:style>
  <w:style w:type="paragraph" w:customStyle="1" w:styleId="FootnoteTextContinuation">
    <w:name w:val="Footnote Text Continuation"/>
    <w:basedOn w:val="FootnoteText"/>
    <w:rsid w:val="001D30D4"/>
    <w:pPr>
      <w:ind w:firstLine="0"/>
    </w:pPr>
  </w:style>
  <w:style w:type="paragraph" w:customStyle="1" w:styleId="Part">
    <w:name w:val="Part"/>
    <w:basedOn w:val="Body"/>
    <w:qFormat/>
    <w:rsid w:val="001D30D4"/>
    <w:pPr>
      <w:numPr>
        <w:numId w:val="9"/>
      </w:numPr>
      <w:tabs>
        <w:tab w:val="clear" w:pos="1843"/>
        <w:tab w:val="clear" w:pos="3119"/>
        <w:tab w:val="clear" w:pos="4253"/>
      </w:tabs>
    </w:pPr>
    <w:rPr>
      <w:b/>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852F67"/>
    <w:rPr>
      <w:rFonts w:ascii="Arial" w:hAnsi="Arial" w:cs="Arial"/>
      <w:b/>
      <w:snapToGrid w:val="0"/>
      <w:sz w:val="22"/>
      <w:lang w:eastAsia="en-US"/>
    </w:rPr>
  </w:style>
  <w:style w:type="character" w:customStyle="1" w:styleId="BulletCDChar">
    <w:name w:val="Bullet CD Char"/>
    <w:link w:val="BulletCD"/>
    <w:locked/>
    <w:rsid w:val="00852F67"/>
    <w:rPr>
      <w:rFonts w:ascii="Arial" w:hAnsi="Arial" w:cs="Arial"/>
      <w:bCs/>
      <w:sz w:val="22"/>
      <w:lang w:eastAsia="en-US"/>
    </w:rPr>
  </w:style>
  <w:style w:type="paragraph" w:customStyle="1" w:styleId="BulletCD">
    <w:name w:val="Bullet CD"/>
    <w:basedOn w:val="Normal"/>
    <w:link w:val="BulletCDChar"/>
    <w:rsid w:val="00852F67"/>
    <w:pPr>
      <w:tabs>
        <w:tab w:val="left" w:pos="284"/>
        <w:tab w:val="num" w:pos="360"/>
        <w:tab w:val="left" w:pos="972"/>
      </w:tabs>
      <w:spacing w:before="120" w:after="120" w:line="264" w:lineRule="auto"/>
      <w:ind w:left="284" w:hanging="284"/>
      <w:jc w:val="left"/>
    </w:pPr>
    <w:rPr>
      <w:rFonts w:ascii="Arial" w:hAnsi="Arial" w:cs="Arial"/>
      <w:bCs/>
      <w:sz w:val="22"/>
      <w:lang w:eastAsia="en-US"/>
    </w:rPr>
  </w:style>
  <w:style w:type="paragraph" w:customStyle="1" w:styleId="Heading3CD">
    <w:name w:val="Heading 3 CD"/>
    <w:basedOn w:val="Normal"/>
    <w:uiPriority w:val="99"/>
    <w:rsid w:val="00852F67"/>
    <w:pPr>
      <w:spacing w:before="120" w:after="120"/>
      <w:jc w:val="right"/>
    </w:pPr>
    <w:rPr>
      <w:rFonts w:ascii="Arial" w:hAnsi="Arial" w:cs="Arial"/>
      <w:b/>
      <w:spacing w:val="-3"/>
      <w:sz w:val="22"/>
      <w:lang w:eastAsia="en-US"/>
    </w:rPr>
  </w:style>
  <w:style w:type="paragraph" w:customStyle="1" w:styleId="NormalCD">
    <w:name w:val="Normal CD"/>
    <w:basedOn w:val="Normal"/>
    <w:link w:val="NormalCDChar"/>
    <w:rsid w:val="008B658C"/>
    <w:pPr>
      <w:tabs>
        <w:tab w:val="left" w:pos="0"/>
        <w:tab w:val="left" w:pos="284"/>
      </w:tabs>
      <w:spacing w:line="360" w:lineRule="auto"/>
    </w:pPr>
    <w:rPr>
      <w:rFonts w:ascii="Arial" w:hAnsi="Arial"/>
      <w:lang w:val="x-none" w:eastAsia="en-US"/>
    </w:rPr>
  </w:style>
  <w:style w:type="character" w:customStyle="1" w:styleId="NormalCDChar">
    <w:name w:val="Normal CD Char"/>
    <w:link w:val="NormalCD"/>
    <w:locked/>
    <w:rsid w:val="008B658C"/>
    <w:rPr>
      <w:rFonts w:ascii="Arial" w:hAnsi="Arial"/>
      <w:lang w:val="x-none" w:eastAsia="en-US"/>
    </w:rPr>
  </w:style>
  <w:style w:type="paragraph" w:styleId="BodyTextIndent">
    <w:name w:val="Body Text Indent"/>
    <w:basedOn w:val="Normal"/>
    <w:link w:val="BodyTextIndentChar"/>
    <w:rsid w:val="00CC5168"/>
    <w:pPr>
      <w:widowControl w:val="0"/>
      <w:tabs>
        <w:tab w:val="left" w:pos="-1440"/>
        <w:tab w:val="left" w:pos="-1008"/>
        <w:tab w:val="left" w:pos="-576"/>
        <w:tab w:val="left" w:pos="288"/>
        <w:tab w:val="left" w:pos="1152"/>
        <w:tab w:val="left" w:pos="1440"/>
        <w:tab w:val="left" w:pos="1985"/>
        <w:tab w:val="left" w:pos="6336"/>
      </w:tabs>
      <w:suppressAutoHyphens/>
      <w:ind w:left="1985" w:hanging="1985"/>
    </w:pPr>
    <w:rPr>
      <w:rFonts w:ascii="Arial" w:hAnsi="Arial" w:cs="Arial"/>
      <w:snapToGrid w:val="0"/>
      <w:spacing w:val="-3"/>
      <w:sz w:val="22"/>
      <w:lang w:val="en-US" w:eastAsia="en-US"/>
    </w:rPr>
  </w:style>
  <w:style w:type="character" w:customStyle="1" w:styleId="BodyTextIndentChar">
    <w:name w:val="Body Text Indent Char"/>
    <w:basedOn w:val="DefaultParagraphFont"/>
    <w:link w:val="BodyTextIndent"/>
    <w:rsid w:val="00CC5168"/>
    <w:rPr>
      <w:rFonts w:ascii="Arial" w:hAnsi="Arial" w:cs="Arial"/>
      <w:snapToGrid w:val="0"/>
      <w:spacing w:val="-3"/>
      <w:sz w:val="22"/>
      <w:lang w:val="en-US" w:eastAsia="en-US"/>
    </w:rPr>
  </w:style>
  <w:style w:type="table" w:styleId="TableGrid">
    <w:name w:val="Table Grid"/>
    <w:basedOn w:val="TableNormal"/>
    <w:rsid w:val="00A87A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CDdotleader">
    <w:name w:val="Bullet CD+dot leader"/>
    <w:basedOn w:val="BulletCD"/>
    <w:rsid w:val="002B7281"/>
    <w:pPr>
      <w:numPr>
        <w:numId w:val="11"/>
      </w:numPr>
      <w:tabs>
        <w:tab w:val="clear" w:pos="360"/>
        <w:tab w:val="num" w:pos="678"/>
        <w:tab w:val="right" w:leader="dot" w:pos="7371"/>
      </w:tabs>
      <w:ind w:left="675" w:hanging="357"/>
    </w:pPr>
    <w:rPr>
      <w:rFonts w:ascii="Helvetica" w:hAnsi="Helvetica"/>
    </w:rPr>
  </w:style>
  <w:style w:type="paragraph" w:customStyle="1" w:styleId="bulletlist">
    <w:name w:val="bullet list"/>
    <w:basedOn w:val="BulletCD"/>
    <w:qFormat/>
    <w:rsid w:val="002B7281"/>
    <w:pPr>
      <w:tabs>
        <w:tab w:val="clear" w:pos="360"/>
      </w:tabs>
      <w:jc w:val="both"/>
    </w:pPr>
  </w:style>
  <w:style w:type="paragraph" w:customStyle="1" w:styleId="MarginText">
    <w:name w:val="Margin Text"/>
    <w:basedOn w:val="Normal"/>
    <w:link w:val="MarginTextChar"/>
    <w:rsid w:val="00327E1E"/>
    <w:pPr>
      <w:keepNext/>
      <w:adjustRightInd w:val="0"/>
      <w:spacing w:before="240" w:after="120"/>
      <w:ind w:left="142"/>
    </w:pPr>
    <w:rPr>
      <w:rFonts w:ascii="Arial" w:eastAsia="STZhongsong" w:hAnsi="Arial"/>
      <w:sz w:val="18"/>
      <w:szCs w:val="18"/>
      <w:lang w:eastAsia="zh-CN"/>
    </w:rPr>
  </w:style>
  <w:style w:type="character" w:customStyle="1" w:styleId="MarginTextChar">
    <w:name w:val="Margin Text Char"/>
    <w:link w:val="MarginText"/>
    <w:rsid w:val="00327E1E"/>
    <w:rPr>
      <w:rFonts w:ascii="Arial" w:eastAsia="STZhongsong" w:hAnsi="Arial"/>
      <w:sz w:val="18"/>
      <w:szCs w:val="18"/>
    </w:rPr>
  </w:style>
  <w:style w:type="paragraph" w:customStyle="1" w:styleId="GPSTITLES">
    <w:name w:val="GPS TITLES"/>
    <w:basedOn w:val="Normal"/>
    <w:link w:val="GPSTITLESChar"/>
    <w:qFormat/>
    <w:rsid w:val="00327E1E"/>
    <w:pPr>
      <w:overflowPunct w:val="0"/>
      <w:autoSpaceDE w:val="0"/>
      <w:autoSpaceDN w:val="0"/>
      <w:adjustRightInd w:val="0"/>
      <w:spacing w:after="240"/>
      <w:jc w:val="center"/>
      <w:textAlignment w:val="baseline"/>
    </w:pPr>
    <w:rPr>
      <w:rFonts w:ascii="Arial Bold" w:hAnsi="Arial Bold" w:cs="Arial"/>
      <w:b/>
      <w:caps/>
      <w:sz w:val="22"/>
      <w:szCs w:val="22"/>
      <w:lang w:eastAsia="en-US"/>
    </w:rPr>
  </w:style>
  <w:style w:type="character" w:customStyle="1" w:styleId="GPSTITLESChar">
    <w:name w:val="GPS TITLES Char"/>
    <w:link w:val="GPSTITLES"/>
    <w:rsid w:val="00327E1E"/>
    <w:rPr>
      <w:rFonts w:ascii="Arial Bold" w:hAnsi="Arial Bold" w:cs="Arial"/>
      <w:b/>
      <w:caps/>
      <w:sz w:val="22"/>
      <w:szCs w:val="22"/>
      <w:lang w:eastAsia="en-US"/>
    </w:rPr>
  </w:style>
  <w:style w:type="paragraph" w:customStyle="1" w:styleId="MACH3">
    <w:name w:val="MACH3"/>
    <w:basedOn w:val="Normal"/>
    <w:next w:val="Normal"/>
    <w:rsid w:val="00327E1E"/>
    <w:pPr>
      <w:numPr>
        <w:numId w:val="12"/>
      </w:numPr>
      <w:tabs>
        <w:tab w:val="clear" w:pos="1211"/>
        <w:tab w:val="num" w:pos="1440"/>
      </w:tabs>
      <w:spacing w:line="360" w:lineRule="auto"/>
      <w:ind w:left="1440" w:hanging="1440"/>
      <w:outlineLvl w:val="2"/>
    </w:pPr>
    <w:rPr>
      <w:rFonts w:ascii="Arial" w:hAnsi="Arial"/>
      <w:sz w:val="22"/>
      <w:lang w:eastAsia="en-US"/>
    </w:rPr>
  </w:style>
  <w:style w:type="paragraph" w:customStyle="1" w:styleId="MACH4">
    <w:name w:val="MACH4"/>
    <w:basedOn w:val="Normal"/>
    <w:next w:val="Normal"/>
    <w:rsid w:val="00327E1E"/>
    <w:pPr>
      <w:tabs>
        <w:tab w:val="num" w:pos="4253"/>
      </w:tabs>
      <w:spacing w:line="360" w:lineRule="auto"/>
      <w:ind w:left="4253" w:hanging="1134"/>
      <w:outlineLvl w:val="3"/>
    </w:pPr>
    <w:rPr>
      <w:rFonts w:ascii="Arial" w:hAnsi="Arial"/>
      <w:sz w:val="22"/>
      <w:lang w:eastAsia="en-US"/>
    </w:rPr>
  </w:style>
  <w:style w:type="paragraph" w:customStyle="1" w:styleId="MACH5">
    <w:name w:val="MACH5"/>
    <w:basedOn w:val="Normal"/>
    <w:next w:val="Normal"/>
    <w:rsid w:val="00327E1E"/>
    <w:pPr>
      <w:tabs>
        <w:tab w:val="left" w:pos="2880"/>
      </w:tabs>
      <w:spacing w:line="360" w:lineRule="auto"/>
      <w:ind w:left="2232" w:hanging="792"/>
      <w:outlineLvl w:val="4"/>
    </w:pPr>
    <w:rPr>
      <w:rFonts w:ascii="Arial" w:hAnsi="Arial"/>
      <w:sz w:val="22"/>
      <w:lang w:eastAsia="en-US"/>
    </w:rPr>
  </w:style>
  <w:style w:type="paragraph" w:customStyle="1" w:styleId="MACH6">
    <w:name w:val="MACH6"/>
    <w:basedOn w:val="Normal"/>
    <w:next w:val="Normal"/>
    <w:rsid w:val="00327E1E"/>
    <w:pPr>
      <w:tabs>
        <w:tab w:val="num" w:pos="3240"/>
        <w:tab w:val="left" w:pos="3600"/>
      </w:tabs>
      <w:spacing w:line="360" w:lineRule="auto"/>
      <w:ind w:left="2736" w:hanging="936"/>
      <w:outlineLvl w:val="5"/>
    </w:pPr>
    <w:rPr>
      <w:rFonts w:ascii="Arial" w:hAnsi="Arial"/>
      <w:sz w:val="22"/>
      <w:lang w:eastAsia="en-US"/>
    </w:rPr>
  </w:style>
  <w:style w:type="paragraph" w:customStyle="1" w:styleId="MACH8">
    <w:name w:val="MACH8"/>
    <w:basedOn w:val="Normal"/>
    <w:next w:val="Normal"/>
    <w:rsid w:val="00327E1E"/>
    <w:pPr>
      <w:tabs>
        <w:tab w:val="num" w:pos="4680"/>
        <w:tab w:val="left" w:pos="5040"/>
      </w:tabs>
      <w:spacing w:line="360" w:lineRule="auto"/>
      <w:ind w:left="3744" w:hanging="1224"/>
      <w:outlineLvl w:val="7"/>
    </w:pPr>
    <w:rPr>
      <w:rFonts w:ascii="Arial" w:hAnsi="Arial"/>
      <w:sz w:val="22"/>
      <w:lang w:eastAsia="en-US"/>
    </w:rPr>
  </w:style>
  <w:style w:type="paragraph" w:customStyle="1" w:styleId="MACH9">
    <w:name w:val="MACH9"/>
    <w:basedOn w:val="Normal"/>
    <w:next w:val="Normal"/>
    <w:rsid w:val="00327E1E"/>
    <w:pPr>
      <w:tabs>
        <w:tab w:val="num" w:pos="5040"/>
      </w:tabs>
      <w:spacing w:line="360" w:lineRule="auto"/>
      <w:ind w:left="4320" w:hanging="1440"/>
      <w:outlineLvl w:val="8"/>
    </w:pPr>
    <w:rPr>
      <w:rFonts w:ascii="Arial" w:hAnsi="Arial"/>
      <w:sz w:val="22"/>
      <w:lang w:eastAsia="en-US"/>
    </w:rPr>
  </w:style>
  <w:style w:type="paragraph" w:customStyle="1" w:styleId="CCSStyle1">
    <w:name w:val="CCS Style 1"/>
    <w:basedOn w:val="Normal"/>
    <w:link w:val="CCSStyle1Char"/>
    <w:qFormat/>
    <w:rsid w:val="00327E1E"/>
    <w:pPr>
      <w:numPr>
        <w:numId w:val="14"/>
      </w:numPr>
      <w:spacing w:before="240" w:after="240"/>
      <w:jc w:val="left"/>
      <w:outlineLvl w:val="0"/>
    </w:pPr>
    <w:rPr>
      <w:rFonts w:ascii="Arial" w:hAnsi="Arial"/>
      <w:b/>
      <w:caps/>
      <w:color w:val="C00000"/>
      <w:sz w:val="22"/>
      <w:szCs w:val="22"/>
      <w:u w:val="single"/>
      <w:lang w:eastAsia="en-US"/>
    </w:rPr>
  </w:style>
  <w:style w:type="paragraph" w:customStyle="1" w:styleId="GPSSectionHeading">
    <w:name w:val="GPS Section Heading"/>
    <w:basedOn w:val="Normal"/>
    <w:link w:val="GPSSectionHeadingChar"/>
    <w:qFormat/>
    <w:rsid w:val="00327E1E"/>
    <w:pPr>
      <w:numPr>
        <w:numId w:val="13"/>
      </w:numPr>
      <w:spacing w:before="240" w:after="240"/>
      <w:ind w:left="567" w:hanging="567"/>
      <w:jc w:val="left"/>
      <w:outlineLvl w:val="0"/>
    </w:pPr>
    <w:rPr>
      <w:rFonts w:ascii="Arial" w:hAnsi="Arial"/>
      <w:b/>
      <w:caps/>
      <w:color w:val="C00000"/>
      <w:sz w:val="22"/>
      <w:szCs w:val="22"/>
      <w:u w:val="single"/>
      <w:lang w:eastAsia="en-US"/>
    </w:rPr>
  </w:style>
  <w:style w:type="character" w:customStyle="1" w:styleId="CCSStyle1Char">
    <w:name w:val="CCS Style 1 Char"/>
    <w:basedOn w:val="DefaultParagraphFont"/>
    <w:link w:val="CCSStyle1"/>
    <w:rsid w:val="00327E1E"/>
    <w:rPr>
      <w:rFonts w:ascii="Arial" w:hAnsi="Arial"/>
      <w:b/>
      <w:caps/>
      <w:color w:val="C00000"/>
      <w:sz w:val="22"/>
      <w:szCs w:val="22"/>
      <w:u w:val="single"/>
      <w:lang w:eastAsia="en-US"/>
    </w:rPr>
  </w:style>
  <w:style w:type="character" w:customStyle="1" w:styleId="GPSSectionHeadingChar">
    <w:name w:val="GPS Section Heading Char"/>
    <w:link w:val="GPSSectionHeading"/>
    <w:rsid w:val="00327E1E"/>
    <w:rPr>
      <w:rFonts w:ascii="Arial" w:hAnsi="Arial"/>
      <w:b/>
      <w:caps/>
      <w:color w:val="C00000"/>
      <w:sz w:val="22"/>
      <w:szCs w:val="22"/>
      <w:u w:val="single"/>
      <w:lang w:eastAsia="en-US"/>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rsid w:val="001F77EA"/>
    <w:rPr>
      <w:rFonts w:asciiTheme="majorHAnsi" w:eastAsiaTheme="majorEastAsia" w:hAnsiTheme="majorHAnsi" w:cstheme="majorBidi"/>
      <w:color w:val="365F91" w:themeColor="accent1" w:themeShade="BF"/>
      <w:sz w:val="32"/>
      <w:szCs w:val="32"/>
      <w:lang w:eastAsia="en-GB"/>
    </w:rPr>
  </w:style>
  <w:style w:type="character" w:styleId="Hyperlink">
    <w:name w:val="Hyperlink"/>
    <w:basedOn w:val="DefaultParagraphFont"/>
    <w:uiPriority w:val="99"/>
    <w:unhideWhenUsed/>
    <w:rsid w:val="001F77EA"/>
    <w:rPr>
      <w:color w:val="0000FF" w:themeColor="hyperlink"/>
      <w:u w:val="single"/>
    </w:rPr>
  </w:style>
  <w:style w:type="paragraph" w:styleId="BodyText">
    <w:name w:val="Body Text"/>
    <w:basedOn w:val="Normal"/>
    <w:link w:val="BodyTextChar"/>
    <w:uiPriority w:val="99"/>
    <w:unhideWhenUsed/>
    <w:qFormat/>
    <w:rsid w:val="001F77EA"/>
    <w:pPr>
      <w:spacing w:after="120"/>
    </w:pPr>
  </w:style>
  <w:style w:type="character" w:customStyle="1" w:styleId="BodyTextChar">
    <w:name w:val="Body Text Char"/>
    <w:basedOn w:val="DefaultParagraphFont"/>
    <w:link w:val="BodyText"/>
    <w:uiPriority w:val="99"/>
    <w:rsid w:val="001F77EA"/>
    <w:rPr>
      <w:rFonts w:ascii="Verdana" w:hAnsi="Verdana"/>
      <w:lang w:eastAsia="en-GB"/>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rsid w:val="001F77EA"/>
    <w:rPr>
      <w:rFonts w:ascii="Arial" w:hAnsi="Arial"/>
      <w:b/>
      <w:bCs/>
      <w:sz w:val="22"/>
      <w:szCs w:val="24"/>
      <w:lang w:val="en-US" w:eastAsia="en-US"/>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rsid w:val="001F77EA"/>
    <w:rPr>
      <w:sz w:val="22"/>
      <w:lang w:eastAsia="en-US"/>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1F77EA"/>
    <w:rPr>
      <w:rFonts w:ascii="Arial" w:hAnsi="Arial"/>
      <w:b/>
      <w:bCs/>
      <w:sz w:val="32"/>
      <w:szCs w:val="24"/>
      <w:lang w:val="en-US" w:eastAsia="en-US"/>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1F77EA"/>
    <w:rPr>
      <w:rFonts w:ascii="Arial" w:hAnsi="Arial"/>
      <w:b/>
      <w:bCs/>
      <w:sz w:val="24"/>
      <w:szCs w:val="24"/>
      <w:lang w:val="en-US" w:eastAsia="en-US"/>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1F77EA"/>
    <w:rPr>
      <w:sz w:val="22"/>
      <w:lang w:eastAsia="en-US"/>
    </w:rPr>
  </w:style>
  <w:style w:type="character" w:customStyle="1" w:styleId="Heading8Char">
    <w:name w:val="Heading 8 Char"/>
    <w:aliases w:val="Heading 8 (Do Not Use) Char,Legal Level 1.1.1. Char,Lev 8 Char,h8 DO NOT USE Char,PA Appendix Minor Char"/>
    <w:basedOn w:val="DefaultParagraphFont"/>
    <w:link w:val="Heading8"/>
    <w:rsid w:val="001F77EA"/>
    <w:rPr>
      <w:sz w:val="22"/>
      <w:lang w:eastAsia="en-US"/>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rsid w:val="001F77EA"/>
    <w:rPr>
      <w:rFonts w:ascii="Arial" w:hAnsi="Arial"/>
      <w:i/>
      <w:iCs/>
      <w:sz w:val="22"/>
      <w:szCs w:val="24"/>
      <w:u w:val="single"/>
      <w:lang w:val="en-US" w:eastAsia="en-US"/>
    </w:rPr>
  </w:style>
  <w:style w:type="numbering" w:customStyle="1" w:styleId="NoList1">
    <w:name w:val="No List1"/>
    <w:next w:val="NoList"/>
    <w:uiPriority w:val="99"/>
    <w:semiHidden/>
    <w:unhideWhenUsed/>
    <w:rsid w:val="001F77EA"/>
  </w:style>
  <w:style w:type="paragraph" w:styleId="ListBullet">
    <w:name w:val="List Bullet"/>
    <w:basedOn w:val="Normal"/>
    <w:link w:val="ListBulletChar"/>
    <w:autoRedefine/>
    <w:qFormat/>
    <w:rsid w:val="00950D03"/>
    <w:pPr>
      <w:tabs>
        <w:tab w:val="left" w:pos="0"/>
        <w:tab w:val="left" w:pos="851"/>
        <w:tab w:val="left" w:pos="1560"/>
      </w:tabs>
      <w:spacing w:before="120" w:after="120" w:line="264" w:lineRule="auto"/>
      <w:ind w:left="34" w:hanging="34"/>
      <w:jc w:val="left"/>
    </w:pPr>
    <w:rPr>
      <w:rFonts w:ascii="Arial" w:hAnsi="Arial"/>
      <w:sz w:val="22"/>
      <w:szCs w:val="22"/>
      <w:lang w:eastAsia="en-US"/>
    </w:rPr>
  </w:style>
  <w:style w:type="paragraph" w:customStyle="1" w:styleId="MACH2">
    <w:name w:val="MACH2"/>
    <w:basedOn w:val="Normal"/>
    <w:next w:val="Normal"/>
    <w:rsid w:val="001F77EA"/>
    <w:pPr>
      <w:tabs>
        <w:tab w:val="num" w:pos="1440"/>
      </w:tabs>
      <w:spacing w:line="360" w:lineRule="auto"/>
      <w:ind w:left="1440" w:hanging="1440"/>
      <w:outlineLvl w:val="1"/>
    </w:pPr>
    <w:rPr>
      <w:rFonts w:ascii="Arial" w:hAnsi="Arial"/>
      <w:sz w:val="22"/>
      <w:lang w:eastAsia="en-US"/>
    </w:rPr>
  </w:style>
  <w:style w:type="paragraph" w:customStyle="1" w:styleId="MACH7">
    <w:name w:val="MACH7"/>
    <w:basedOn w:val="Normal"/>
    <w:next w:val="Normal"/>
    <w:rsid w:val="001F77EA"/>
    <w:pPr>
      <w:tabs>
        <w:tab w:val="left" w:pos="4320"/>
        <w:tab w:val="num" w:pos="5040"/>
      </w:tabs>
      <w:spacing w:line="360" w:lineRule="auto"/>
      <w:ind w:left="5040" w:hanging="720"/>
      <w:outlineLvl w:val="6"/>
    </w:pPr>
    <w:rPr>
      <w:rFonts w:ascii="Arial" w:hAnsi="Arial"/>
      <w:sz w:val="22"/>
      <w:lang w:eastAsia="en-US"/>
    </w:rPr>
  </w:style>
  <w:style w:type="paragraph" w:customStyle="1" w:styleId="Bullet">
    <w:name w:val="Bullet"/>
    <w:basedOn w:val="Normal"/>
    <w:rsid w:val="001F77EA"/>
    <w:pPr>
      <w:numPr>
        <w:numId w:val="22"/>
      </w:numPr>
      <w:spacing w:after="120" w:line="264" w:lineRule="auto"/>
    </w:pPr>
    <w:rPr>
      <w:rFonts w:ascii="Arial" w:hAnsi="Arial"/>
      <w:sz w:val="22"/>
      <w:lang w:eastAsia="en-US"/>
    </w:rPr>
  </w:style>
  <w:style w:type="paragraph" w:customStyle="1" w:styleId="DotleaderCD">
    <w:name w:val="Dot leader CD"/>
    <w:basedOn w:val="NormalCD"/>
    <w:autoRedefine/>
    <w:rsid w:val="001F77EA"/>
    <w:pPr>
      <w:tabs>
        <w:tab w:val="clear" w:pos="0"/>
        <w:tab w:val="left" w:pos="252"/>
        <w:tab w:val="right" w:leader="dot" w:pos="7371"/>
      </w:tabs>
      <w:spacing w:before="120" w:after="120" w:line="22" w:lineRule="atLeast"/>
      <w:ind w:left="252"/>
      <w:jc w:val="left"/>
    </w:pPr>
    <w:rPr>
      <w:rFonts w:cs="Arial"/>
      <w:i/>
      <w:iCs/>
      <w:color w:val="FF0000"/>
      <w:sz w:val="22"/>
      <w:lang w:val="en-GB"/>
    </w:rPr>
  </w:style>
  <w:style w:type="paragraph" w:customStyle="1" w:styleId="Heading4CD">
    <w:name w:val="Heading 4 CD"/>
    <w:basedOn w:val="NormalCD"/>
    <w:rsid w:val="001F77EA"/>
    <w:pPr>
      <w:tabs>
        <w:tab w:val="clear" w:pos="0"/>
        <w:tab w:val="clear" w:pos="284"/>
      </w:tabs>
      <w:jc w:val="left"/>
    </w:pPr>
    <w:rPr>
      <w:rFonts w:ascii="Helvetica" w:hAnsi="Helvetica"/>
      <w:b/>
      <w:lang w:val="en-GB"/>
    </w:rPr>
  </w:style>
  <w:style w:type="paragraph" w:styleId="CommentText">
    <w:name w:val="annotation text"/>
    <w:basedOn w:val="Normal"/>
    <w:link w:val="CommentTextChar"/>
    <w:rsid w:val="00950D03"/>
    <w:pPr>
      <w:jc w:val="left"/>
    </w:pPr>
    <w:rPr>
      <w:rFonts w:ascii="CG Times" w:hAnsi="CG Times"/>
      <w:lang w:eastAsia="en-US"/>
    </w:rPr>
  </w:style>
  <w:style w:type="character" w:customStyle="1" w:styleId="CommentTextChar">
    <w:name w:val="Comment Text Char"/>
    <w:basedOn w:val="DefaultParagraphFont"/>
    <w:link w:val="CommentText"/>
    <w:rsid w:val="001F77EA"/>
    <w:rPr>
      <w:rFonts w:ascii="CG Times" w:hAnsi="CG Times"/>
      <w:lang w:eastAsia="en-US"/>
    </w:rPr>
  </w:style>
  <w:style w:type="paragraph" w:styleId="PlainText">
    <w:name w:val="Plain Text"/>
    <w:basedOn w:val="Normal"/>
    <w:link w:val="PlainTextChar"/>
    <w:rsid w:val="00950D03"/>
    <w:pPr>
      <w:jc w:val="left"/>
    </w:pPr>
    <w:rPr>
      <w:rFonts w:ascii="Courier New" w:hAnsi="Courier New" w:cs="Courier New"/>
      <w:lang w:val="en-US" w:eastAsia="en-US"/>
    </w:rPr>
  </w:style>
  <w:style w:type="character" w:customStyle="1" w:styleId="PlainTextChar">
    <w:name w:val="Plain Text Char"/>
    <w:basedOn w:val="DefaultParagraphFont"/>
    <w:link w:val="PlainText"/>
    <w:rsid w:val="001F77EA"/>
    <w:rPr>
      <w:rFonts w:ascii="Courier New" w:hAnsi="Courier New" w:cs="Courier New"/>
      <w:lang w:val="en-US" w:eastAsia="en-US"/>
    </w:rPr>
  </w:style>
  <w:style w:type="paragraph" w:customStyle="1" w:styleId="Dotleaderindent">
    <w:name w:val="Dot leader indent"/>
    <w:basedOn w:val="DotleaderCD"/>
    <w:rsid w:val="001F77EA"/>
  </w:style>
  <w:style w:type="paragraph" w:styleId="BodyText2">
    <w:name w:val="Body Text 2"/>
    <w:basedOn w:val="Normal"/>
    <w:link w:val="BodyText2Char"/>
    <w:rsid w:val="00950D03"/>
    <w:pPr>
      <w:tabs>
        <w:tab w:val="left" w:pos="176"/>
        <w:tab w:val="left" w:pos="459"/>
        <w:tab w:val="left" w:pos="743"/>
        <w:tab w:val="left" w:pos="1985"/>
      </w:tabs>
      <w:suppressAutoHyphens/>
    </w:pPr>
    <w:rPr>
      <w:rFonts w:ascii="CG Times" w:hAnsi="CG Times"/>
      <w:lang w:eastAsia="en-US"/>
    </w:rPr>
  </w:style>
  <w:style w:type="character" w:customStyle="1" w:styleId="BodyText2Char">
    <w:name w:val="Body Text 2 Char"/>
    <w:basedOn w:val="DefaultParagraphFont"/>
    <w:link w:val="BodyText2"/>
    <w:rsid w:val="001F77EA"/>
    <w:rPr>
      <w:rFonts w:ascii="CG Times" w:hAnsi="CG Times"/>
      <w:lang w:eastAsia="en-US"/>
    </w:rPr>
  </w:style>
  <w:style w:type="character" w:customStyle="1" w:styleId="emailstyle15">
    <w:name w:val="emailstyle15"/>
    <w:rsid w:val="001F77EA"/>
    <w:rPr>
      <w:rFonts w:ascii="Arial" w:hAnsi="Arial" w:cs="Arial"/>
      <w:color w:val="000000"/>
      <w:sz w:val="20"/>
    </w:rPr>
  </w:style>
  <w:style w:type="paragraph" w:styleId="BodyText3">
    <w:name w:val="Body Text 3"/>
    <w:basedOn w:val="Normal"/>
    <w:link w:val="BodyText3Char"/>
    <w:rsid w:val="00950D03"/>
    <w:rPr>
      <w:rFonts w:ascii="Helvetica" w:hAnsi="Helvetica"/>
      <w:b/>
      <w:bCs/>
      <w:szCs w:val="24"/>
      <w:lang w:val="en-US" w:eastAsia="en-US"/>
    </w:rPr>
  </w:style>
  <w:style w:type="character" w:customStyle="1" w:styleId="BodyText3Char">
    <w:name w:val="Body Text 3 Char"/>
    <w:basedOn w:val="DefaultParagraphFont"/>
    <w:link w:val="BodyText3"/>
    <w:rsid w:val="001F77EA"/>
    <w:rPr>
      <w:rFonts w:ascii="Helvetica" w:hAnsi="Helvetica"/>
      <w:b/>
      <w:bCs/>
      <w:szCs w:val="24"/>
      <w:lang w:val="en-US" w:eastAsia="en-US"/>
    </w:rPr>
  </w:style>
  <w:style w:type="paragraph" w:customStyle="1" w:styleId="xl33">
    <w:name w:val="xl33"/>
    <w:basedOn w:val="Normal"/>
    <w:rsid w:val="001F77EA"/>
    <w:pPr>
      <w:pBdr>
        <w:top w:val="single" w:sz="4" w:space="0" w:color="auto"/>
        <w:left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sz w:val="22"/>
      <w:szCs w:val="24"/>
      <w:lang w:eastAsia="en-US"/>
    </w:rPr>
  </w:style>
  <w:style w:type="paragraph" w:customStyle="1" w:styleId="bulletcd2">
    <w:name w:val="bullet cd 2"/>
    <w:basedOn w:val="Normal"/>
    <w:rsid w:val="001F77EA"/>
    <w:pPr>
      <w:numPr>
        <w:numId w:val="16"/>
      </w:numPr>
      <w:tabs>
        <w:tab w:val="left" w:pos="-720"/>
        <w:tab w:val="left" w:pos="0"/>
        <w:tab w:val="left" w:pos="426"/>
        <w:tab w:val="left" w:pos="684"/>
        <w:tab w:val="left" w:pos="993"/>
        <w:tab w:val="left" w:pos="1276"/>
        <w:tab w:val="left" w:pos="1560"/>
        <w:tab w:val="left" w:pos="1843"/>
        <w:tab w:val="left" w:pos="2127"/>
        <w:tab w:val="left" w:pos="2836"/>
        <w:tab w:val="left" w:pos="3369"/>
        <w:tab w:val="left" w:pos="4521"/>
        <w:tab w:val="left" w:pos="5673"/>
        <w:tab w:val="left" w:pos="6825"/>
        <w:tab w:val="left" w:pos="7801"/>
        <w:tab w:val="left" w:pos="8985"/>
        <w:tab w:val="left" w:pos="10137"/>
      </w:tabs>
      <w:suppressAutoHyphens/>
      <w:jc w:val="left"/>
    </w:pPr>
    <w:rPr>
      <w:rFonts w:ascii="Arial" w:hAnsi="Arial" w:cs="Arial"/>
      <w:bCs/>
      <w:sz w:val="22"/>
      <w:lang w:eastAsia="en-US"/>
    </w:rPr>
  </w:style>
  <w:style w:type="paragraph" w:styleId="BodyTextIndent2">
    <w:name w:val="Body Text Indent 2"/>
    <w:basedOn w:val="Normal"/>
    <w:link w:val="BodyTextIndent2Char"/>
    <w:rsid w:val="00950D03"/>
    <w:pPr>
      <w:spacing w:before="120" w:after="120" w:line="264" w:lineRule="auto"/>
      <w:ind w:left="397"/>
      <w:jc w:val="left"/>
    </w:pPr>
    <w:rPr>
      <w:rFonts w:ascii="Arial" w:hAnsi="Arial"/>
      <w:i/>
      <w:color w:val="FF0000"/>
      <w:sz w:val="22"/>
      <w:szCs w:val="24"/>
      <w:lang w:val="en-US" w:eastAsia="en-US"/>
    </w:rPr>
  </w:style>
  <w:style w:type="character" w:customStyle="1" w:styleId="BodyTextIndent2Char">
    <w:name w:val="Body Text Indent 2 Char"/>
    <w:basedOn w:val="DefaultParagraphFont"/>
    <w:link w:val="BodyTextIndent2"/>
    <w:rsid w:val="001F77EA"/>
    <w:rPr>
      <w:rFonts w:ascii="Arial" w:hAnsi="Arial"/>
      <w:i/>
      <w:color w:val="FF0000"/>
      <w:sz w:val="22"/>
      <w:szCs w:val="24"/>
      <w:lang w:val="en-US" w:eastAsia="en-US"/>
    </w:rPr>
  </w:style>
  <w:style w:type="paragraph" w:styleId="Title">
    <w:name w:val="Title"/>
    <w:basedOn w:val="Normal"/>
    <w:link w:val="TitleChar"/>
    <w:qFormat/>
    <w:rsid w:val="001F77EA"/>
    <w:pPr>
      <w:spacing w:after="240"/>
      <w:jc w:val="left"/>
      <w:outlineLvl w:val="0"/>
    </w:pPr>
    <w:rPr>
      <w:rFonts w:ascii="Arial" w:hAnsi="Arial" w:cs="Arial"/>
      <w:b/>
      <w:bCs/>
      <w:kern w:val="28"/>
      <w:sz w:val="22"/>
      <w:szCs w:val="32"/>
      <w:lang w:val="en-US" w:eastAsia="en-US"/>
    </w:rPr>
  </w:style>
  <w:style w:type="character" w:customStyle="1" w:styleId="TitleChar">
    <w:name w:val="Title Char"/>
    <w:basedOn w:val="DefaultParagraphFont"/>
    <w:link w:val="Title"/>
    <w:rsid w:val="001F77EA"/>
    <w:rPr>
      <w:rFonts w:ascii="Arial" w:hAnsi="Arial" w:cs="Arial"/>
      <w:b/>
      <w:bCs/>
      <w:kern w:val="28"/>
      <w:sz w:val="22"/>
      <w:szCs w:val="32"/>
      <w:lang w:val="en-US" w:eastAsia="en-US"/>
    </w:rPr>
  </w:style>
  <w:style w:type="paragraph" w:customStyle="1" w:styleId="numberedparas">
    <w:name w:val="numbered paras"/>
    <w:basedOn w:val="Normal"/>
    <w:rsid w:val="001F77EA"/>
    <w:pPr>
      <w:numPr>
        <w:numId w:val="18"/>
      </w:numPr>
      <w:spacing w:after="240" w:line="264" w:lineRule="auto"/>
    </w:pPr>
    <w:rPr>
      <w:rFonts w:ascii="Arial" w:hAnsi="Arial"/>
      <w:sz w:val="22"/>
      <w:lang w:eastAsia="en-US"/>
    </w:rPr>
  </w:style>
  <w:style w:type="paragraph" w:styleId="ListBullet2">
    <w:name w:val="List Bullet 2"/>
    <w:basedOn w:val="Normal"/>
    <w:autoRedefine/>
    <w:rsid w:val="00950D03"/>
    <w:pPr>
      <w:numPr>
        <w:numId w:val="20"/>
      </w:numPr>
      <w:tabs>
        <w:tab w:val="left" w:pos="864"/>
        <w:tab w:val="left" w:pos="3283"/>
        <w:tab w:val="left" w:pos="4003"/>
        <w:tab w:val="left" w:pos="4723"/>
      </w:tabs>
      <w:suppressAutoHyphens/>
      <w:spacing w:before="240" w:line="360" w:lineRule="auto"/>
    </w:pPr>
    <w:rPr>
      <w:rFonts w:ascii="Times New Roman" w:hAnsi="Times New Roman"/>
      <w:sz w:val="22"/>
      <w:lang w:eastAsia="en-US"/>
    </w:rPr>
  </w:style>
  <w:style w:type="paragraph" w:styleId="ListBullet5">
    <w:name w:val="List Bullet 5"/>
    <w:basedOn w:val="Normal"/>
    <w:autoRedefine/>
    <w:rsid w:val="00950D03"/>
    <w:pPr>
      <w:widowControl w:val="0"/>
      <w:numPr>
        <w:numId w:val="15"/>
      </w:numPr>
      <w:tabs>
        <w:tab w:val="num" w:pos="1800"/>
      </w:tabs>
      <w:ind w:left="1800"/>
      <w:jc w:val="left"/>
    </w:pPr>
    <w:rPr>
      <w:rFonts w:ascii="Times New Roman" w:hAnsi="Times New Roman"/>
      <w:snapToGrid w:val="0"/>
      <w:sz w:val="24"/>
      <w:lang w:eastAsia="en-US"/>
    </w:rPr>
  </w:style>
  <w:style w:type="paragraph" w:customStyle="1" w:styleId="bodytext1">
    <w:name w:val="body text 1"/>
    <w:basedOn w:val="Normal"/>
    <w:rsid w:val="001F77EA"/>
    <w:pPr>
      <w:spacing w:before="240" w:line="288" w:lineRule="auto"/>
      <w:jc w:val="left"/>
    </w:pPr>
    <w:rPr>
      <w:rFonts w:ascii="Arial" w:hAnsi="Arial"/>
      <w:sz w:val="22"/>
      <w:lang w:eastAsia="en-US"/>
    </w:rPr>
  </w:style>
  <w:style w:type="paragraph" w:customStyle="1" w:styleId="instruction">
    <w:name w:val="instruction"/>
    <w:basedOn w:val="Normal"/>
    <w:rsid w:val="001F77EA"/>
    <w:pPr>
      <w:spacing w:before="100" w:beforeAutospacing="1" w:after="100" w:afterAutospacing="1"/>
      <w:jc w:val="left"/>
    </w:pPr>
    <w:rPr>
      <w:rFonts w:ascii="Times New Roman" w:eastAsia="Calibri" w:hAnsi="Times New Roman"/>
      <w:sz w:val="24"/>
      <w:szCs w:val="24"/>
      <w:lang w:eastAsia="en-US"/>
    </w:rPr>
  </w:style>
  <w:style w:type="paragraph" w:customStyle="1" w:styleId="ListParagraph1">
    <w:name w:val="List Paragraph1"/>
    <w:basedOn w:val="Normal"/>
    <w:qFormat/>
    <w:rsid w:val="001F77EA"/>
    <w:pPr>
      <w:numPr>
        <w:numId w:val="21"/>
      </w:numPr>
      <w:spacing w:after="120" w:line="264" w:lineRule="auto"/>
      <w:ind w:left="1778"/>
      <w:jc w:val="left"/>
    </w:pPr>
    <w:rPr>
      <w:rFonts w:ascii="Arial" w:eastAsia="Calibri" w:hAnsi="Arial" w:cs="Arial"/>
      <w:sz w:val="22"/>
      <w:szCs w:val="22"/>
      <w:lang w:eastAsia="en-US"/>
    </w:rPr>
  </w:style>
  <w:style w:type="character" w:customStyle="1" w:styleId="DeltaViewInsertion">
    <w:name w:val="DeltaView Insertion"/>
    <w:rsid w:val="001F77EA"/>
    <w:rPr>
      <w:color w:val="0000FF"/>
      <w:spacing w:val="0"/>
      <w:u w:val="double"/>
    </w:rPr>
  </w:style>
  <w:style w:type="paragraph" w:customStyle="1" w:styleId="BodyText10">
    <w:name w:val="Body Text 1"/>
    <w:basedOn w:val="Normal"/>
    <w:link w:val="BodyText1Char"/>
    <w:rsid w:val="001F77EA"/>
    <w:pPr>
      <w:tabs>
        <w:tab w:val="left" w:pos="2340"/>
        <w:tab w:val="left" w:pos="3060"/>
      </w:tabs>
      <w:spacing w:after="240" w:line="264" w:lineRule="auto"/>
    </w:pPr>
    <w:rPr>
      <w:rFonts w:ascii="Arial" w:hAnsi="Arial"/>
      <w:sz w:val="22"/>
      <w:lang w:eastAsia="en-US"/>
    </w:rPr>
  </w:style>
  <w:style w:type="paragraph" w:styleId="ListBullet4">
    <w:name w:val="List Bullet 4"/>
    <w:basedOn w:val="ListBullet3"/>
    <w:autoRedefine/>
    <w:rsid w:val="00950D03"/>
    <w:pPr>
      <w:tabs>
        <w:tab w:val="clear" w:pos="926"/>
        <w:tab w:val="num" w:pos="3119"/>
        <w:tab w:val="left" w:pos="3856"/>
        <w:tab w:val="left" w:pos="4593"/>
        <w:tab w:val="left" w:pos="5330"/>
        <w:tab w:val="left" w:pos="6067"/>
      </w:tabs>
      <w:spacing w:before="240"/>
      <w:ind w:left="3119" w:hanging="738"/>
      <w:jc w:val="both"/>
    </w:pPr>
    <w:rPr>
      <w:rFonts w:ascii="Tahoma" w:hAnsi="Tahoma" w:cs="Tahoma"/>
      <w:sz w:val="20"/>
      <w:szCs w:val="20"/>
      <w:lang w:val="en-GB"/>
    </w:rPr>
  </w:style>
  <w:style w:type="paragraph" w:styleId="ListBullet3">
    <w:name w:val="List Bullet 3"/>
    <w:basedOn w:val="Normal"/>
    <w:autoRedefine/>
    <w:rsid w:val="00950D03"/>
    <w:pPr>
      <w:numPr>
        <w:numId w:val="23"/>
      </w:numPr>
      <w:jc w:val="left"/>
    </w:pPr>
    <w:rPr>
      <w:rFonts w:ascii="Arial" w:hAnsi="Arial"/>
      <w:sz w:val="22"/>
      <w:szCs w:val="24"/>
      <w:lang w:val="en-US" w:eastAsia="en-US"/>
    </w:rPr>
  </w:style>
  <w:style w:type="character" w:styleId="Emphasis">
    <w:name w:val="Emphasis"/>
    <w:qFormat/>
    <w:rsid w:val="001F77EA"/>
    <w:rPr>
      <w:i/>
      <w:iCs/>
    </w:rPr>
  </w:style>
  <w:style w:type="paragraph" w:styleId="BalloonText">
    <w:name w:val="Balloon Text"/>
    <w:basedOn w:val="Normal"/>
    <w:link w:val="BalloonTextChar"/>
    <w:uiPriority w:val="99"/>
    <w:semiHidden/>
    <w:unhideWhenUsed/>
    <w:rsid w:val="001F77EA"/>
    <w:pPr>
      <w:jc w:val="left"/>
    </w:pPr>
    <w:rPr>
      <w:rFonts w:ascii="Tahoma" w:hAnsi="Tahoma" w:cs="Tahoma"/>
      <w:sz w:val="16"/>
      <w:szCs w:val="16"/>
      <w:lang w:val="en-US" w:eastAsia="en-US"/>
    </w:rPr>
  </w:style>
  <w:style w:type="character" w:customStyle="1" w:styleId="BalloonTextChar">
    <w:name w:val="Balloon Text Char"/>
    <w:basedOn w:val="DefaultParagraphFont"/>
    <w:link w:val="BalloonText"/>
    <w:uiPriority w:val="99"/>
    <w:semiHidden/>
    <w:rsid w:val="001F77EA"/>
    <w:rPr>
      <w:rFonts w:ascii="Tahoma" w:hAnsi="Tahoma" w:cs="Tahoma"/>
      <w:sz w:val="16"/>
      <w:szCs w:val="16"/>
      <w:lang w:val="en-US" w:eastAsia="en-US"/>
    </w:rPr>
  </w:style>
  <w:style w:type="character" w:styleId="CommentReference">
    <w:name w:val="annotation reference"/>
    <w:rsid w:val="001F77EA"/>
    <w:rPr>
      <w:sz w:val="16"/>
      <w:szCs w:val="16"/>
    </w:rPr>
  </w:style>
  <w:style w:type="paragraph" w:styleId="CommentSubject">
    <w:name w:val="annotation subject"/>
    <w:basedOn w:val="CommentText"/>
    <w:next w:val="CommentText"/>
    <w:link w:val="CommentSubjectChar"/>
    <w:semiHidden/>
    <w:rsid w:val="001F77EA"/>
    <w:rPr>
      <w:rFonts w:ascii="Arial" w:hAnsi="Arial"/>
      <w:b/>
      <w:bCs/>
      <w:lang w:val="en-US"/>
    </w:rPr>
  </w:style>
  <w:style w:type="character" w:customStyle="1" w:styleId="CommentSubjectChar">
    <w:name w:val="Comment Subject Char"/>
    <w:basedOn w:val="CommentTextChar"/>
    <w:link w:val="CommentSubject"/>
    <w:semiHidden/>
    <w:rsid w:val="001F77EA"/>
    <w:rPr>
      <w:rFonts w:ascii="Arial" w:hAnsi="Arial"/>
      <w:b/>
      <w:bCs/>
      <w:lang w:val="en-US" w:eastAsia="en-US"/>
    </w:rPr>
  </w:style>
  <w:style w:type="paragraph" w:customStyle="1" w:styleId="Frontsheet">
    <w:name w:val="Frontsheet"/>
    <w:basedOn w:val="Normal"/>
    <w:rsid w:val="001F77EA"/>
    <w:pPr>
      <w:tabs>
        <w:tab w:val="left" w:pos="864"/>
        <w:tab w:val="left" w:pos="2131"/>
        <w:tab w:val="left" w:pos="3283"/>
        <w:tab w:val="left" w:pos="4003"/>
        <w:tab w:val="left" w:pos="4723"/>
      </w:tabs>
      <w:suppressAutoHyphens/>
      <w:overflowPunct w:val="0"/>
      <w:autoSpaceDE w:val="0"/>
      <w:autoSpaceDN w:val="0"/>
      <w:adjustRightInd w:val="0"/>
      <w:jc w:val="center"/>
      <w:textAlignment w:val="baseline"/>
    </w:pPr>
    <w:rPr>
      <w:rFonts w:ascii="Times New Roman" w:hAnsi="Times New Roman"/>
      <w:sz w:val="22"/>
      <w:lang w:eastAsia="en-US"/>
    </w:rPr>
  </w:style>
  <w:style w:type="character" w:customStyle="1" w:styleId="CharChar6">
    <w:name w:val="Char Char6"/>
    <w:rsid w:val="001F77EA"/>
    <w:rPr>
      <w:rFonts w:ascii="Arial" w:hAnsi="Arial" w:cs="Arial"/>
      <w:spacing w:val="-2"/>
      <w:sz w:val="22"/>
      <w:lang w:val="en-GB" w:eastAsia="en-US" w:bidi="ar-SA"/>
    </w:rPr>
  </w:style>
  <w:style w:type="paragraph" w:customStyle="1" w:styleId="text">
    <w:name w:val="text"/>
    <w:basedOn w:val="BulletCDdotleader"/>
    <w:link w:val="textChar"/>
    <w:qFormat/>
    <w:rsid w:val="001F77EA"/>
    <w:pPr>
      <w:numPr>
        <w:numId w:val="0"/>
      </w:numPr>
      <w:tabs>
        <w:tab w:val="clear" w:pos="972"/>
        <w:tab w:val="left" w:pos="0"/>
      </w:tabs>
      <w:spacing w:before="0" w:after="0" w:line="360" w:lineRule="auto"/>
      <w:jc w:val="both"/>
    </w:pPr>
    <w:rPr>
      <w:rFonts w:ascii="Arial" w:hAnsi="Arial"/>
      <w:bCs w:val="0"/>
    </w:rPr>
  </w:style>
  <w:style w:type="character" w:customStyle="1" w:styleId="textChar">
    <w:name w:val="text Char"/>
    <w:link w:val="text"/>
    <w:rsid w:val="001F77EA"/>
    <w:rPr>
      <w:rFonts w:ascii="Arial" w:hAnsi="Arial" w:cs="Arial"/>
      <w:sz w:val="22"/>
      <w:lang w:eastAsia="en-US"/>
    </w:rPr>
  </w:style>
  <w:style w:type="paragraph" w:customStyle="1" w:styleId="bullets">
    <w:name w:val="bullets"/>
    <w:basedOn w:val="Normal"/>
    <w:qFormat/>
    <w:rsid w:val="001F77EA"/>
    <w:pPr>
      <w:numPr>
        <w:numId w:val="25"/>
      </w:numPr>
      <w:tabs>
        <w:tab w:val="left" w:pos="0"/>
        <w:tab w:val="left" w:pos="284"/>
        <w:tab w:val="right" w:leader="dot" w:pos="7371"/>
      </w:tabs>
      <w:spacing w:after="120" w:line="264" w:lineRule="auto"/>
    </w:pPr>
    <w:rPr>
      <w:rFonts w:ascii="Arial" w:hAnsi="Arial" w:cs="Arial"/>
      <w:sz w:val="22"/>
      <w:lang w:eastAsia="en-US"/>
    </w:rPr>
  </w:style>
  <w:style w:type="paragraph" w:styleId="Revision">
    <w:name w:val="Revision"/>
    <w:hidden/>
    <w:uiPriority w:val="99"/>
    <w:semiHidden/>
    <w:rsid w:val="001F77EA"/>
    <w:rPr>
      <w:rFonts w:ascii="Arial" w:hAnsi="Arial"/>
      <w:sz w:val="22"/>
      <w:szCs w:val="24"/>
      <w:lang w:val="en-US" w:eastAsia="en-US"/>
    </w:rPr>
  </w:style>
  <w:style w:type="character" w:customStyle="1" w:styleId="FooterChar">
    <w:name w:val="Footer Char"/>
    <w:link w:val="Footer"/>
    <w:uiPriority w:val="99"/>
    <w:rsid w:val="001F77EA"/>
    <w:rPr>
      <w:rFonts w:ascii="Verdana" w:hAnsi="Verdana"/>
      <w:noProof/>
      <w:sz w:val="16"/>
      <w:lang w:eastAsia="en-GB"/>
    </w:rPr>
  </w:style>
  <w:style w:type="paragraph" w:styleId="ListParagraph">
    <w:name w:val="List Paragraph"/>
    <w:basedOn w:val="Normal"/>
    <w:link w:val="ListParagraphChar"/>
    <w:uiPriority w:val="34"/>
    <w:qFormat/>
    <w:rsid w:val="001F77EA"/>
    <w:pPr>
      <w:widowControl w:val="0"/>
      <w:ind w:left="720"/>
      <w:contextualSpacing/>
      <w:jc w:val="left"/>
    </w:pPr>
    <w:rPr>
      <w:rFonts w:ascii="Arial" w:hAnsi="Arial"/>
      <w:snapToGrid w:val="0"/>
      <w:sz w:val="22"/>
      <w:lang w:eastAsia="en-US"/>
    </w:rPr>
  </w:style>
  <w:style w:type="character" w:customStyle="1" w:styleId="ListParagraphChar">
    <w:name w:val="List Paragraph Char"/>
    <w:link w:val="ListParagraph"/>
    <w:uiPriority w:val="34"/>
    <w:locked/>
    <w:rsid w:val="001F77EA"/>
    <w:rPr>
      <w:rFonts w:ascii="Arial" w:hAnsi="Arial"/>
      <w:snapToGrid w:val="0"/>
      <w:sz w:val="22"/>
      <w:lang w:eastAsia="en-US"/>
    </w:rPr>
  </w:style>
  <w:style w:type="table" w:customStyle="1" w:styleId="TableGridLight1">
    <w:name w:val="Table Grid Light1"/>
    <w:basedOn w:val="TableNormal"/>
    <w:uiPriority w:val="40"/>
    <w:rsid w:val="001F77EA"/>
    <w:rPr>
      <w:lang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GPsDefinition">
    <w:name w:val="GPs Definition"/>
    <w:basedOn w:val="Normal"/>
    <w:qFormat/>
    <w:rsid w:val="001F77EA"/>
    <w:pPr>
      <w:numPr>
        <w:numId w:val="31"/>
      </w:numPr>
      <w:tabs>
        <w:tab w:val="left" w:pos="175"/>
      </w:tabs>
      <w:overflowPunct w:val="0"/>
      <w:autoSpaceDE w:val="0"/>
      <w:autoSpaceDN w:val="0"/>
      <w:adjustRightInd w:val="0"/>
      <w:spacing w:after="120"/>
      <w:textAlignment w:val="baseline"/>
    </w:pPr>
    <w:rPr>
      <w:rFonts w:ascii="Calibri" w:hAnsi="Calibri" w:cs="Arial"/>
      <w:sz w:val="22"/>
      <w:szCs w:val="22"/>
      <w:lang w:eastAsia="en-US"/>
    </w:rPr>
  </w:style>
  <w:style w:type="paragraph" w:customStyle="1" w:styleId="GPSDefinitionL2">
    <w:name w:val="GPS Definition L2"/>
    <w:basedOn w:val="GPsDefinition"/>
    <w:link w:val="GPSDefinitionL2Char"/>
    <w:qFormat/>
    <w:rsid w:val="001F77EA"/>
    <w:pPr>
      <w:numPr>
        <w:ilvl w:val="1"/>
      </w:numPr>
      <w:ind w:hanging="544"/>
    </w:pPr>
  </w:style>
  <w:style w:type="paragraph" w:customStyle="1" w:styleId="GPSDefinitionL3">
    <w:name w:val="GPS Definition L3"/>
    <w:basedOn w:val="GPSDefinitionL2"/>
    <w:link w:val="GPSDefinitionL3Char"/>
    <w:qFormat/>
    <w:rsid w:val="001F77EA"/>
    <w:pPr>
      <w:numPr>
        <w:ilvl w:val="2"/>
      </w:numPr>
    </w:pPr>
  </w:style>
  <w:style w:type="paragraph" w:customStyle="1" w:styleId="GPSDefinitionL4">
    <w:name w:val="GPS Definition L4"/>
    <w:basedOn w:val="GPSDefinitionL3"/>
    <w:qFormat/>
    <w:rsid w:val="001F77EA"/>
    <w:pPr>
      <w:numPr>
        <w:ilvl w:val="3"/>
      </w:numPr>
      <w:tabs>
        <w:tab w:val="num" w:pos="360"/>
        <w:tab w:val="num" w:pos="1440"/>
        <w:tab w:val="num" w:pos="1920"/>
        <w:tab w:val="num" w:pos="4505"/>
      </w:tabs>
      <w:ind w:left="1920" w:hanging="1417"/>
    </w:pPr>
  </w:style>
  <w:style w:type="character" w:customStyle="1" w:styleId="GPSDefinitionL2Char">
    <w:name w:val="GPS Definition L2 Char"/>
    <w:link w:val="GPSDefinitionL2"/>
    <w:locked/>
    <w:rsid w:val="001F77EA"/>
    <w:rPr>
      <w:rFonts w:ascii="Calibri" w:hAnsi="Calibri" w:cs="Arial"/>
      <w:sz w:val="22"/>
      <w:szCs w:val="22"/>
      <w:lang w:eastAsia="en-US"/>
    </w:rPr>
  </w:style>
  <w:style w:type="character" w:customStyle="1" w:styleId="GPSDefinitionL3Char">
    <w:name w:val="GPS Definition L3 Char"/>
    <w:link w:val="GPSDefinitionL3"/>
    <w:locked/>
    <w:rsid w:val="001F77EA"/>
    <w:rPr>
      <w:rFonts w:ascii="Calibri" w:hAnsi="Calibri" w:cs="Arial"/>
      <w:sz w:val="22"/>
      <w:szCs w:val="22"/>
      <w:lang w:eastAsia="en-US"/>
    </w:rPr>
  </w:style>
  <w:style w:type="paragraph" w:customStyle="1" w:styleId="GPSL1CLAUSEHEADING">
    <w:name w:val="GPS L1 CLAUSE HEADING"/>
    <w:basedOn w:val="Normal"/>
    <w:next w:val="Normal"/>
    <w:link w:val="GPSL1CLAUSEHEADINGChar"/>
    <w:qFormat/>
    <w:rsid w:val="001F77EA"/>
    <w:pPr>
      <w:numPr>
        <w:numId w:val="32"/>
      </w:numPr>
      <w:tabs>
        <w:tab w:val="left" w:pos="142"/>
      </w:tabs>
      <w:adjustRightInd w:val="0"/>
      <w:spacing w:before="120" w:after="240"/>
      <w:ind w:left="426" w:hanging="426"/>
      <w:outlineLvl w:val="1"/>
    </w:pPr>
    <w:rPr>
      <w:rFonts w:ascii="Calibri" w:eastAsia="STZhongsong" w:hAnsi="Calibri" w:cs="Arial"/>
      <w:b/>
      <w:caps/>
      <w:sz w:val="22"/>
      <w:szCs w:val="22"/>
      <w:lang w:eastAsia="zh-CN"/>
    </w:rPr>
  </w:style>
  <w:style w:type="paragraph" w:customStyle="1" w:styleId="GPSL3numberedclause">
    <w:name w:val="GPS L3 numbered clause"/>
    <w:basedOn w:val="Normal"/>
    <w:link w:val="GPSL3numberedclauseChar"/>
    <w:qFormat/>
    <w:rsid w:val="001F77EA"/>
    <w:pPr>
      <w:numPr>
        <w:ilvl w:val="2"/>
        <w:numId w:val="32"/>
      </w:numPr>
      <w:tabs>
        <w:tab w:val="left" w:pos="1985"/>
      </w:tabs>
      <w:adjustRightInd w:val="0"/>
      <w:spacing w:before="120" w:after="120"/>
      <w:ind w:left="1985" w:hanging="851"/>
    </w:pPr>
    <w:rPr>
      <w:rFonts w:ascii="Calibri" w:hAnsi="Calibri" w:cs="Arial"/>
      <w:sz w:val="22"/>
      <w:szCs w:val="22"/>
      <w:lang w:eastAsia="zh-CN"/>
    </w:rPr>
  </w:style>
  <w:style w:type="paragraph" w:customStyle="1" w:styleId="GPSL4numberedclause">
    <w:name w:val="GPS L4 numbered clause"/>
    <w:basedOn w:val="GPSL3numberedclause"/>
    <w:link w:val="GPSL4numberedclauseChar"/>
    <w:qFormat/>
    <w:rsid w:val="001F77EA"/>
    <w:pPr>
      <w:numPr>
        <w:ilvl w:val="3"/>
      </w:numPr>
      <w:tabs>
        <w:tab w:val="left" w:pos="2552"/>
      </w:tabs>
      <w:ind w:left="2552" w:hanging="567"/>
    </w:pPr>
  </w:style>
  <w:style w:type="paragraph" w:customStyle="1" w:styleId="GPSL5numberedclause">
    <w:name w:val="GPS L5 numbered clause"/>
    <w:basedOn w:val="GPSL4numberedclause"/>
    <w:link w:val="GPSL5numberedclauseChar"/>
    <w:qFormat/>
    <w:rsid w:val="001F77EA"/>
    <w:pPr>
      <w:numPr>
        <w:ilvl w:val="4"/>
      </w:numPr>
      <w:tabs>
        <w:tab w:val="left" w:pos="3119"/>
      </w:tabs>
      <w:ind w:left="3119" w:hanging="567"/>
    </w:pPr>
  </w:style>
  <w:style w:type="paragraph" w:customStyle="1" w:styleId="GPSL2NumberedBoldHeading">
    <w:name w:val="GPS L2 Numbered Bold Heading"/>
    <w:basedOn w:val="Normal"/>
    <w:link w:val="GPSL2NumberedBoldHeadingChar"/>
    <w:qFormat/>
    <w:rsid w:val="001F77EA"/>
    <w:pPr>
      <w:numPr>
        <w:ilvl w:val="1"/>
        <w:numId w:val="32"/>
      </w:numPr>
      <w:tabs>
        <w:tab w:val="left" w:pos="1134"/>
      </w:tabs>
      <w:adjustRightInd w:val="0"/>
      <w:spacing w:before="120" w:after="120"/>
      <w:ind w:hanging="218"/>
    </w:pPr>
    <w:rPr>
      <w:rFonts w:ascii="Calibri" w:hAnsi="Calibri" w:cs="Arial"/>
      <w:b/>
      <w:sz w:val="22"/>
      <w:szCs w:val="22"/>
      <w:lang w:eastAsia="zh-CN"/>
    </w:rPr>
  </w:style>
  <w:style w:type="paragraph" w:customStyle="1" w:styleId="GPSL6numbered">
    <w:name w:val="GPS L6 numbered"/>
    <w:basedOn w:val="GPSL5numberedclause"/>
    <w:qFormat/>
    <w:rsid w:val="001F77EA"/>
    <w:pPr>
      <w:numPr>
        <w:ilvl w:val="5"/>
      </w:numPr>
      <w:tabs>
        <w:tab w:val="num" w:pos="-1134"/>
        <w:tab w:val="num" w:pos="3240"/>
        <w:tab w:val="left" w:pos="3686"/>
      </w:tabs>
      <w:ind w:left="3686" w:hanging="567"/>
    </w:pPr>
  </w:style>
  <w:style w:type="character" w:customStyle="1" w:styleId="GPSL5numberedclauseChar">
    <w:name w:val="GPS L5 numbered clause Char"/>
    <w:link w:val="GPSL5numberedclause"/>
    <w:locked/>
    <w:rsid w:val="001F77EA"/>
    <w:rPr>
      <w:rFonts w:ascii="Calibri" w:hAnsi="Calibri" w:cs="Arial"/>
      <w:sz w:val="22"/>
      <w:szCs w:val="22"/>
    </w:rPr>
  </w:style>
  <w:style w:type="character" w:customStyle="1" w:styleId="HeaderChar">
    <w:name w:val="Header Char"/>
    <w:basedOn w:val="DefaultParagraphFont"/>
    <w:link w:val="Header"/>
    <w:rsid w:val="001F77EA"/>
    <w:rPr>
      <w:rFonts w:ascii="Verdana" w:hAnsi="Verdana"/>
      <w:noProof/>
      <w:sz w:val="16"/>
      <w:lang w:eastAsia="en-GB"/>
    </w:rPr>
  </w:style>
  <w:style w:type="character" w:customStyle="1" w:styleId="FootnoteTextChar">
    <w:name w:val="Footnote Text Char"/>
    <w:basedOn w:val="DefaultParagraphFont"/>
    <w:link w:val="FootnoteText"/>
    <w:semiHidden/>
    <w:rsid w:val="001F77EA"/>
    <w:rPr>
      <w:rFonts w:ascii="Tahoma" w:hAnsi="Tahoma"/>
      <w:sz w:val="16"/>
      <w:lang w:eastAsia="en-GB"/>
    </w:rPr>
  </w:style>
  <w:style w:type="paragraph" w:customStyle="1" w:styleId="TxBrp15">
    <w:name w:val="TxBr_p15"/>
    <w:basedOn w:val="Normal"/>
    <w:rsid w:val="000A6246"/>
    <w:pPr>
      <w:widowControl w:val="0"/>
      <w:tabs>
        <w:tab w:val="left" w:pos="204"/>
      </w:tabs>
      <w:spacing w:line="289" w:lineRule="atLeast"/>
    </w:pPr>
    <w:rPr>
      <w:rFonts w:ascii="Arial" w:hAnsi="Arial"/>
      <w:snapToGrid w:val="0"/>
      <w:sz w:val="24"/>
      <w:lang w:eastAsia="en-US"/>
    </w:rPr>
  </w:style>
  <w:style w:type="character" w:styleId="SubtleReference">
    <w:name w:val="Subtle Reference"/>
    <w:qFormat/>
    <w:rsid w:val="005C2CCC"/>
    <w:rPr>
      <w:smallCaps/>
      <w:color w:val="C0504D"/>
      <w:u w:val="single"/>
    </w:rPr>
  </w:style>
  <w:style w:type="paragraph" w:styleId="NormalWeb">
    <w:name w:val="Normal (Web)"/>
    <w:basedOn w:val="Normal"/>
    <w:rsid w:val="005C2CCC"/>
    <w:pPr>
      <w:spacing w:before="100" w:beforeAutospacing="1" w:after="100" w:afterAutospacing="1" w:line="264" w:lineRule="auto"/>
    </w:pPr>
    <w:rPr>
      <w:rFonts w:ascii="Arial" w:hAnsi="Arial"/>
      <w:sz w:val="24"/>
      <w:szCs w:val="24"/>
      <w:lang w:eastAsia="en-US"/>
    </w:rPr>
  </w:style>
  <w:style w:type="paragraph" w:styleId="ListNumber">
    <w:name w:val="List Number"/>
    <w:basedOn w:val="Normal"/>
    <w:uiPriority w:val="9"/>
    <w:qFormat/>
    <w:rsid w:val="005C2CCC"/>
    <w:pPr>
      <w:spacing w:line="264" w:lineRule="auto"/>
    </w:pPr>
    <w:rPr>
      <w:rFonts w:ascii="Arial" w:hAnsi="Arial"/>
      <w:sz w:val="22"/>
      <w:lang w:eastAsia="en-US"/>
    </w:rPr>
  </w:style>
  <w:style w:type="paragraph" w:customStyle="1" w:styleId="xl24">
    <w:name w:val="xl24"/>
    <w:basedOn w:val="Normal"/>
    <w:rsid w:val="005C2CC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22"/>
      <w:szCs w:val="24"/>
      <w:lang w:eastAsia="en-US"/>
    </w:rPr>
  </w:style>
  <w:style w:type="paragraph" w:customStyle="1" w:styleId="xl25">
    <w:name w:val="xl25"/>
    <w:basedOn w:val="Normal"/>
    <w:rsid w:val="005C2CCC"/>
    <w:pPr>
      <w:spacing w:before="100" w:beforeAutospacing="1" w:after="100" w:afterAutospacing="1"/>
      <w:jc w:val="center"/>
      <w:textAlignment w:val="center"/>
    </w:pPr>
    <w:rPr>
      <w:rFonts w:ascii="Arial Unicode MS" w:eastAsia="Arial Unicode MS" w:hAnsi="Arial Unicode MS" w:cs="Arial Unicode MS"/>
      <w:sz w:val="22"/>
      <w:szCs w:val="24"/>
      <w:lang w:eastAsia="en-US"/>
    </w:rPr>
  </w:style>
  <w:style w:type="paragraph" w:customStyle="1" w:styleId="xl26">
    <w:name w:val="xl26"/>
    <w:basedOn w:val="Normal"/>
    <w:rsid w:val="005C2CC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sz w:val="22"/>
      <w:szCs w:val="24"/>
      <w:lang w:eastAsia="en-US"/>
    </w:rPr>
  </w:style>
  <w:style w:type="paragraph" w:customStyle="1" w:styleId="xl27">
    <w:name w:val="xl27"/>
    <w:basedOn w:val="Normal"/>
    <w:rsid w:val="005C2CC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w:eastAsia="Arial Unicode MS" w:hAnsi="Arial" w:cs="Arial"/>
      <w:sz w:val="22"/>
      <w:szCs w:val="24"/>
      <w:lang w:eastAsia="en-US"/>
    </w:rPr>
  </w:style>
  <w:style w:type="paragraph" w:customStyle="1" w:styleId="xl28">
    <w:name w:val="xl28"/>
    <w:basedOn w:val="Normal"/>
    <w:rsid w:val="005C2CC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w:eastAsia="Arial Unicode MS" w:hAnsi="Arial" w:cs="Arial"/>
      <w:sz w:val="22"/>
      <w:szCs w:val="24"/>
      <w:lang w:eastAsia="en-US"/>
    </w:rPr>
  </w:style>
  <w:style w:type="paragraph" w:customStyle="1" w:styleId="xl29">
    <w:name w:val="xl29"/>
    <w:basedOn w:val="Normal"/>
    <w:rsid w:val="005C2CC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sz w:val="22"/>
      <w:szCs w:val="24"/>
      <w:lang w:eastAsia="en-US"/>
    </w:rPr>
  </w:style>
  <w:style w:type="paragraph" w:customStyle="1" w:styleId="xl30">
    <w:name w:val="xl30"/>
    <w:basedOn w:val="Normal"/>
    <w:rsid w:val="005C2CCC"/>
    <w:pPr>
      <w:spacing w:before="100" w:beforeAutospacing="1" w:after="100" w:afterAutospacing="1"/>
      <w:jc w:val="center"/>
      <w:textAlignment w:val="center"/>
    </w:pPr>
    <w:rPr>
      <w:rFonts w:ascii="Arial" w:eastAsia="Arial Unicode MS" w:hAnsi="Arial" w:cs="Arial"/>
      <w:sz w:val="22"/>
      <w:szCs w:val="24"/>
      <w:lang w:eastAsia="en-US"/>
    </w:rPr>
  </w:style>
  <w:style w:type="paragraph" w:customStyle="1" w:styleId="xl31">
    <w:name w:val="xl31"/>
    <w:basedOn w:val="Normal"/>
    <w:rsid w:val="005C2CCC"/>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Arial Unicode MS" w:eastAsia="Arial Unicode MS" w:hAnsi="Arial Unicode MS" w:cs="Arial Unicode MS"/>
      <w:sz w:val="22"/>
      <w:szCs w:val="24"/>
      <w:lang w:eastAsia="en-US"/>
    </w:rPr>
  </w:style>
  <w:style w:type="paragraph" w:customStyle="1" w:styleId="xl32">
    <w:name w:val="xl32"/>
    <w:basedOn w:val="Normal"/>
    <w:rsid w:val="005C2CCC"/>
    <w:pPr>
      <w:pBdr>
        <w:top w:val="single" w:sz="4" w:space="0" w:color="auto"/>
        <w:left w:val="single" w:sz="4" w:space="0" w:color="auto"/>
        <w:bottom w:val="single" w:sz="4" w:space="0" w:color="auto"/>
        <w:right w:val="single" w:sz="4" w:space="0" w:color="auto"/>
      </w:pBdr>
      <w:shd w:val="clear" w:color="auto" w:fill="FF8080"/>
      <w:spacing w:before="100" w:beforeAutospacing="1" w:after="100" w:afterAutospacing="1"/>
      <w:jc w:val="center"/>
      <w:textAlignment w:val="center"/>
    </w:pPr>
    <w:rPr>
      <w:rFonts w:ascii="Arial Unicode MS" w:eastAsia="Arial Unicode MS" w:hAnsi="Arial Unicode MS" w:cs="Arial Unicode MS"/>
      <w:sz w:val="22"/>
      <w:szCs w:val="24"/>
      <w:lang w:eastAsia="en-US"/>
    </w:rPr>
  </w:style>
  <w:style w:type="paragraph" w:customStyle="1" w:styleId="xl34">
    <w:name w:val="xl34"/>
    <w:basedOn w:val="Normal"/>
    <w:uiPriority w:val="99"/>
    <w:rsid w:val="005C2CCC"/>
    <w:pPr>
      <w:pBdr>
        <w:left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sz w:val="22"/>
      <w:szCs w:val="24"/>
      <w:lang w:eastAsia="en-US"/>
    </w:rPr>
  </w:style>
  <w:style w:type="paragraph" w:customStyle="1" w:styleId="xl35">
    <w:name w:val="xl35"/>
    <w:basedOn w:val="Normal"/>
    <w:rsid w:val="005C2CCC"/>
    <w:pPr>
      <w:pBdr>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sz w:val="22"/>
      <w:szCs w:val="24"/>
      <w:lang w:eastAsia="en-US"/>
    </w:rPr>
  </w:style>
  <w:style w:type="paragraph" w:customStyle="1" w:styleId="xl36">
    <w:name w:val="xl36"/>
    <w:basedOn w:val="Normal"/>
    <w:rsid w:val="005C2CCC"/>
    <w:pPr>
      <w:pBdr>
        <w:top w:val="single" w:sz="4" w:space="0" w:color="auto"/>
      </w:pBdr>
      <w:spacing w:before="100" w:beforeAutospacing="1" w:after="100" w:afterAutospacing="1"/>
      <w:jc w:val="center"/>
      <w:textAlignment w:val="center"/>
    </w:pPr>
    <w:rPr>
      <w:rFonts w:ascii="Arial Unicode MS" w:eastAsia="Arial Unicode MS" w:hAnsi="Arial Unicode MS" w:cs="Arial Unicode MS"/>
      <w:sz w:val="22"/>
      <w:szCs w:val="24"/>
      <w:lang w:eastAsia="en-US"/>
    </w:rPr>
  </w:style>
  <w:style w:type="paragraph" w:customStyle="1" w:styleId="xl37">
    <w:name w:val="xl37"/>
    <w:basedOn w:val="Normal"/>
    <w:rsid w:val="005C2CCC"/>
    <w:pPr>
      <w:pBdr>
        <w:top w:val="single" w:sz="4" w:space="0" w:color="auto"/>
        <w:left w:val="single" w:sz="4" w:space="0" w:color="auto"/>
        <w:bottom w:val="single" w:sz="4" w:space="0" w:color="auto"/>
        <w:right w:val="single" w:sz="4" w:space="0" w:color="auto"/>
      </w:pBdr>
      <w:shd w:val="clear" w:color="auto" w:fill="CC99FF"/>
      <w:spacing w:before="100" w:beforeAutospacing="1" w:after="100" w:afterAutospacing="1"/>
      <w:jc w:val="center"/>
      <w:textAlignment w:val="center"/>
    </w:pPr>
    <w:rPr>
      <w:rFonts w:ascii="Arial Unicode MS" w:eastAsia="Arial Unicode MS" w:hAnsi="Arial Unicode MS" w:cs="Arial Unicode MS"/>
      <w:sz w:val="22"/>
      <w:szCs w:val="24"/>
      <w:lang w:eastAsia="en-US"/>
    </w:rPr>
  </w:style>
  <w:style w:type="paragraph" w:customStyle="1" w:styleId="xl38">
    <w:name w:val="xl38"/>
    <w:basedOn w:val="Normal"/>
    <w:rsid w:val="005C2CCC"/>
    <w:pPr>
      <w:spacing w:before="100" w:beforeAutospacing="1" w:after="100" w:afterAutospacing="1"/>
      <w:jc w:val="left"/>
      <w:textAlignment w:val="center"/>
    </w:pPr>
    <w:rPr>
      <w:rFonts w:ascii="Arial Unicode MS" w:eastAsia="Arial Unicode MS" w:hAnsi="Arial Unicode MS" w:cs="Arial Unicode MS"/>
      <w:sz w:val="22"/>
      <w:szCs w:val="24"/>
      <w:lang w:eastAsia="en-US"/>
    </w:rPr>
  </w:style>
  <w:style w:type="paragraph" w:customStyle="1" w:styleId="xl39">
    <w:name w:val="xl39"/>
    <w:basedOn w:val="Normal"/>
    <w:rsid w:val="005C2CCC"/>
    <w:pPr>
      <w:spacing w:before="100" w:beforeAutospacing="1" w:after="100" w:afterAutospacing="1"/>
      <w:jc w:val="center"/>
      <w:textAlignment w:val="center"/>
    </w:pPr>
    <w:rPr>
      <w:rFonts w:ascii="Arial Unicode MS" w:eastAsia="Arial Unicode MS" w:hAnsi="Arial Unicode MS" w:cs="Arial Unicode MS"/>
      <w:sz w:val="22"/>
      <w:szCs w:val="24"/>
      <w:lang w:eastAsia="en-US"/>
    </w:rPr>
  </w:style>
  <w:style w:type="paragraph" w:customStyle="1" w:styleId="xl40">
    <w:name w:val="xl40"/>
    <w:basedOn w:val="Normal"/>
    <w:rsid w:val="005C2CC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sz w:val="22"/>
      <w:szCs w:val="24"/>
      <w:lang w:eastAsia="en-US"/>
    </w:rPr>
  </w:style>
  <w:style w:type="paragraph" w:customStyle="1" w:styleId="xl41">
    <w:name w:val="xl41"/>
    <w:basedOn w:val="Normal"/>
    <w:rsid w:val="005C2CC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sz w:val="22"/>
      <w:szCs w:val="24"/>
      <w:lang w:eastAsia="en-US"/>
    </w:rPr>
  </w:style>
  <w:style w:type="paragraph" w:customStyle="1" w:styleId="xl42">
    <w:name w:val="xl42"/>
    <w:basedOn w:val="Normal"/>
    <w:rsid w:val="005C2CCC"/>
    <w:pPr>
      <w:pBdr>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sz w:val="22"/>
      <w:szCs w:val="24"/>
      <w:lang w:eastAsia="en-US"/>
    </w:rPr>
  </w:style>
  <w:style w:type="paragraph" w:customStyle="1" w:styleId="xl43">
    <w:name w:val="xl43"/>
    <w:basedOn w:val="Normal"/>
    <w:rsid w:val="005C2CC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sz w:val="22"/>
      <w:szCs w:val="24"/>
      <w:lang w:eastAsia="en-US"/>
    </w:rPr>
  </w:style>
  <w:style w:type="paragraph" w:customStyle="1" w:styleId="xl44">
    <w:name w:val="xl44"/>
    <w:basedOn w:val="Normal"/>
    <w:rsid w:val="005C2CCC"/>
    <w:pPr>
      <w:pBdr>
        <w:top w:val="single" w:sz="4" w:space="0" w:color="auto"/>
        <w:left w:val="single" w:sz="4" w:space="0" w:color="auto"/>
        <w:right w:val="single" w:sz="4" w:space="0" w:color="auto"/>
      </w:pBdr>
      <w:shd w:val="clear" w:color="auto" w:fill="CCFFFF"/>
      <w:spacing w:before="100" w:beforeAutospacing="1" w:after="100" w:afterAutospacing="1"/>
      <w:jc w:val="center"/>
      <w:textAlignment w:val="center"/>
    </w:pPr>
    <w:rPr>
      <w:rFonts w:ascii="Arial" w:eastAsia="Arial Unicode MS" w:hAnsi="Arial" w:cs="Arial"/>
      <w:sz w:val="22"/>
      <w:szCs w:val="24"/>
      <w:lang w:eastAsia="en-US"/>
    </w:rPr>
  </w:style>
  <w:style w:type="paragraph" w:customStyle="1" w:styleId="xl45">
    <w:name w:val="xl45"/>
    <w:basedOn w:val="Normal"/>
    <w:rsid w:val="005C2CCC"/>
    <w:pPr>
      <w:pBdr>
        <w:top w:val="double" w:sz="6" w:space="0" w:color="808080"/>
        <w:left w:val="double" w:sz="6" w:space="0" w:color="808080"/>
      </w:pBdr>
      <w:spacing w:before="100" w:beforeAutospacing="1" w:after="100" w:afterAutospacing="1"/>
      <w:jc w:val="left"/>
      <w:textAlignment w:val="center"/>
    </w:pPr>
    <w:rPr>
      <w:rFonts w:ascii="Arial Unicode MS" w:eastAsia="Arial Unicode MS" w:hAnsi="Arial Unicode MS" w:cs="Arial Unicode MS"/>
      <w:sz w:val="22"/>
      <w:szCs w:val="24"/>
      <w:lang w:eastAsia="en-US"/>
    </w:rPr>
  </w:style>
  <w:style w:type="paragraph" w:customStyle="1" w:styleId="xl46">
    <w:name w:val="xl46"/>
    <w:basedOn w:val="Normal"/>
    <w:rsid w:val="005C2CCC"/>
    <w:pPr>
      <w:pBdr>
        <w:top w:val="double" w:sz="6" w:space="0" w:color="808080"/>
      </w:pBdr>
      <w:spacing w:before="100" w:beforeAutospacing="1" w:after="100" w:afterAutospacing="1"/>
      <w:jc w:val="left"/>
      <w:textAlignment w:val="center"/>
    </w:pPr>
    <w:rPr>
      <w:rFonts w:ascii="Arial Unicode MS" w:eastAsia="Arial Unicode MS" w:hAnsi="Arial Unicode MS" w:cs="Arial Unicode MS"/>
      <w:sz w:val="22"/>
      <w:szCs w:val="24"/>
      <w:lang w:eastAsia="en-US"/>
    </w:rPr>
  </w:style>
  <w:style w:type="paragraph" w:customStyle="1" w:styleId="xl47">
    <w:name w:val="xl47"/>
    <w:basedOn w:val="Normal"/>
    <w:rsid w:val="005C2CCC"/>
    <w:pPr>
      <w:pBdr>
        <w:top w:val="double" w:sz="6" w:space="0" w:color="808080"/>
      </w:pBdr>
      <w:spacing w:before="100" w:beforeAutospacing="1" w:after="100" w:afterAutospacing="1"/>
      <w:jc w:val="center"/>
      <w:textAlignment w:val="center"/>
    </w:pPr>
    <w:rPr>
      <w:rFonts w:ascii="Arial Unicode MS" w:eastAsia="Arial Unicode MS" w:hAnsi="Arial Unicode MS" w:cs="Arial Unicode MS"/>
      <w:sz w:val="22"/>
      <w:szCs w:val="24"/>
      <w:lang w:eastAsia="en-US"/>
    </w:rPr>
  </w:style>
  <w:style w:type="paragraph" w:customStyle="1" w:styleId="xl48">
    <w:name w:val="xl48"/>
    <w:basedOn w:val="Normal"/>
    <w:rsid w:val="005C2CCC"/>
    <w:pPr>
      <w:pBdr>
        <w:top w:val="double" w:sz="6" w:space="0" w:color="808080"/>
      </w:pBdr>
      <w:spacing w:before="100" w:beforeAutospacing="1" w:after="100" w:afterAutospacing="1"/>
      <w:jc w:val="left"/>
    </w:pPr>
    <w:rPr>
      <w:rFonts w:ascii="Arial Unicode MS" w:eastAsia="Arial Unicode MS" w:hAnsi="Arial Unicode MS" w:cs="Arial Unicode MS"/>
      <w:sz w:val="22"/>
      <w:szCs w:val="24"/>
      <w:lang w:eastAsia="en-US"/>
    </w:rPr>
  </w:style>
  <w:style w:type="paragraph" w:customStyle="1" w:styleId="xl49">
    <w:name w:val="xl49"/>
    <w:basedOn w:val="Normal"/>
    <w:rsid w:val="005C2CCC"/>
    <w:pPr>
      <w:pBdr>
        <w:top w:val="double" w:sz="6" w:space="0" w:color="808080"/>
        <w:right w:val="double" w:sz="6" w:space="0" w:color="808080"/>
      </w:pBdr>
      <w:spacing w:before="100" w:beforeAutospacing="1" w:after="100" w:afterAutospacing="1"/>
      <w:jc w:val="left"/>
      <w:textAlignment w:val="center"/>
    </w:pPr>
    <w:rPr>
      <w:rFonts w:ascii="Arial Unicode MS" w:eastAsia="Arial Unicode MS" w:hAnsi="Arial Unicode MS" w:cs="Arial Unicode MS"/>
      <w:sz w:val="22"/>
      <w:szCs w:val="24"/>
      <w:lang w:eastAsia="en-US"/>
    </w:rPr>
  </w:style>
  <w:style w:type="paragraph" w:customStyle="1" w:styleId="xl50">
    <w:name w:val="xl50"/>
    <w:basedOn w:val="Normal"/>
    <w:rsid w:val="005C2CCC"/>
    <w:pPr>
      <w:pBdr>
        <w:left w:val="double" w:sz="6" w:space="0" w:color="808080"/>
      </w:pBdr>
      <w:spacing w:before="100" w:beforeAutospacing="1" w:after="100" w:afterAutospacing="1"/>
      <w:jc w:val="left"/>
      <w:textAlignment w:val="center"/>
    </w:pPr>
    <w:rPr>
      <w:rFonts w:ascii="Arial" w:eastAsia="Arial Unicode MS" w:hAnsi="Arial" w:cs="Arial"/>
      <w:b/>
      <w:bCs/>
      <w:sz w:val="22"/>
      <w:szCs w:val="24"/>
      <w:lang w:eastAsia="en-US"/>
    </w:rPr>
  </w:style>
  <w:style w:type="paragraph" w:customStyle="1" w:styleId="xl51">
    <w:name w:val="xl51"/>
    <w:basedOn w:val="Normal"/>
    <w:rsid w:val="005C2CCC"/>
    <w:pPr>
      <w:spacing w:before="100" w:beforeAutospacing="1" w:after="100" w:afterAutospacing="1"/>
      <w:jc w:val="left"/>
    </w:pPr>
    <w:rPr>
      <w:rFonts w:ascii="Arial" w:eastAsia="Arial Unicode MS" w:hAnsi="Arial" w:cs="Arial"/>
      <w:b/>
      <w:bCs/>
      <w:sz w:val="22"/>
      <w:szCs w:val="24"/>
      <w:lang w:eastAsia="en-US"/>
    </w:rPr>
  </w:style>
  <w:style w:type="paragraph" w:customStyle="1" w:styleId="xl52">
    <w:name w:val="xl52"/>
    <w:basedOn w:val="Normal"/>
    <w:rsid w:val="005C2CCC"/>
    <w:pPr>
      <w:pBdr>
        <w:right w:val="double" w:sz="6" w:space="0" w:color="808080"/>
      </w:pBdr>
      <w:spacing w:before="100" w:beforeAutospacing="1" w:after="100" w:afterAutospacing="1"/>
      <w:jc w:val="left"/>
      <w:textAlignment w:val="center"/>
    </w:pPr>
    <w:rPr>
      <w:rFonts w:ascii="Arial" w:eastAsia="Arial Unicode MS" w:hAnsi="Arial" w:cs="Arial"/>
      <w:b/>
      <w:bCs/>
      <w:sz w:val="22"/>
      <w:szCs w:val="24"/>
      <w:lang w:eastAsia="en-US"/>
    </w:rPr>
  </w:style>
  <w:style w:type="paragraph" w:customStyle="1" w:styleId="xl53">
    <w:name w:val="xl53"/>
    <w:basedOn w:val="Normal"/>
    <w:rsid w:val="005C2CCC"/>
    <w:pPr>
      <w:pBdr>
        <w:left w:val="double" w:sz="6" w:space="0" w:color="808080"/>
      </w:pBdr>
      <w:spacing w:before="100" w:beforeAutospacing="1" w:after="100" w:afterAutospacing="1"/>
      <w:jc w:val="left"/>
      <w:textAlignment w:val="center"/>
    </w:pPr>
    <w:rPr>
      <w:rFonts w:ascii="Arial Unicode MS" w:eastAsia="Arial Unicode MS" w:hAnsi="Arial Unicode MS" w:cs="Arial Unicode MS"/>
      <w:sz w:val="22"/>
      <w:szCs w:val="24"/>
      <w:lang w:eastAsia="en-US"/>
    </w:rPr>
  </w:style>
  <w:style w:type="paragraph" w:customStyle="1" w:styleId="xl54">
    <w:name w:val="xl54"/>
    <w:basedOn w:val="Normal"/>
    <w:rsid w:val="005C2CCC"/>
    <w:pPr>
      <w:pBdr>
        <w:right w:val="double" w:sz="6" w:space="0" w:color="808080"/>
      </w:pBdr>
      <w:spacing w:before="100" w:beforeAutospacing="1" w:after="100" w:afterAutospacing="1"/>
      <w:jc w:val="left"/>
      <w:textAlignment w:val="center"/>
    </w:pPr>
    <w:rPr>
      <w:rFonts w:ascii="Arial Unicode MS" w:eastAsia="Arial Unicode MS" w:hAnsi="Arial Unicode MS" w:cs="Arial Unicode MS"/>
      <w:sz w:val="22"/>
      <w:szCs w:val="24"/>
      <w:lang w:eastAsia="en-US"/>
    </w:rPr>
  </w:style>
  <w:style w:type="paragraph" w:customStyle="1" w:styleId="xl55">
    <w:name w:val="xl55"/>
    <w:basedOn w:val="Normal"/>
    <w:rsid w:val="005C2CCC"/>
    <w:pPr>
      <w:pBdr>
        <w:right w:val="double" w:sz="6" w:space="0" w:color="808080"/>
      </w:pBdr>
      <w:spacing w:before="100" w:beforeAutospacing="1" w:after="100" w:afterAutospacing="1"/>
      <w:jc w:val="center"/>
      <w:textAlignment w:val="center"/>
    </w:pPr>
    <w:rPr>
      <w:rFonts w:ascii="Arial Unicode MS" w:eastAsia="Arial Unicode MS" w:hAnsi="Arial Unicode MS" w:cs="Arial Unicode MS"/>
      <w:sz w:val="22"/>
      <w:szCs w:val="24"/>
      <w:lang w:eastAsia="en-US"/>
    </w:rPr>
  </w:style>
  <w:style w:type="paragraph" w:customStyle="1" w:styleId="xl56">
    <w:name w:val="xl56"/>
    <w:basedOn w:val="Normal"/>
    <w:rsid w:val="005C2CCC"/>
    <w:pPr>
      <w:pBdr>
        <w:left w:val="double" w:sz="6" w:space="0" w:color="808080"/>
        <w:bottom w:val="double" w:sz="6" w:space="0" w:color="808080"/>
      </w:pBdr>
      <w:spacing w:before="100" w:beforeAutospacing="1" w:after="100" w:afterAutospacing="1"/>
      <w:jc w:val="left"/>
      <w:textAlignment w:val="center"/>
    </w:pPr>
    <w:rPr>
      <w:rFonts w:ascii="Arial Unicode MS" w:eastAsia="Arial Unicode MS" w:hAnsi="Arial Unicode MS" w:cs="Arial Unicode MS"/>
      <w:sz w:val="22"/>
      <w:szCs w:val="24"/>
      <w:lang w:eastAsia="en-US"/>
    </w:rPr>
  </w:style>
  <w:style w:type="paragraph" w:customStyle="1" w:styleId="xl57">
    <w:name w:val="xl57"/>
    <w:basedOn w:val="Normal"/>
    <w:rsid w:val="005C2CCC"/>
    <w:pPr>
      <w:pBdr>
        <w:bottom w:val="double" w:sz="6" w:space="0" w:color="808080"/>
      </w:pBdr>
      <w:spacing w:before="100" w:beforeAutospacing="1" w:after="100" w:afterAutospacing="1"/>
      <w:jc w:val="left"/>
      <w:textAlignment w:val="center"/>
    </w:pPr>
    <w:rPr>
      <w:rFonts w:ascii="Arial Unicode MS" w:eastAsia="Arial Unicode MS" w:hAnsi="Arial Unicode MS" w:cs="Arial Unicode MS"/>
      <w:sz w:val="22"/>
      <w:szCs w:val="24"/>
      <w:lang w:eastAsia="en-US"/>
    </w:rPr>
  </w:style>
  <w:style w:type="paragraph" w:customStyle="1" w:styleId="xl58">
    <w:name w:val="xl58"/>
    <w:basedOn w:val="Normal"/>
    <w:rsid w:val="005C2CCC"/>
    <w:pPr>
      <w:pBdr>
        <w:bottom w:val="double" w:sz="6" w:space="0" w:color="808080"/>
      </w:pBdr>
      <w:spacing w:before="100" w:beforeAutospacing="1" w:after="100" w:afterAutospacing="1"/>
      <w:jc w:val="center"/>
      <w:textAlignment w:val="center"/>
    </w:pPr>
    <w:rPr>
      <w:rFonts w:ascii="Arial Unicode MS" w:eastAsia="Arial Unicode MS" w:hAnsi="Arial Unicode MS" w:cs="Arial Unicode MS"/>
      <w:sz w:val="22"/>
      <w:szCs w:val="24"/>
      <w:lang w:eastAsia="en-US"/>
    </w:rPr>
  </w:style>
  <w:style w:type="paragraph" w:customStyle="1" w:styleId="xl59">
    <w:name w:val="xl59"/>
    <w:basedOn w:val="Normal"/>
    <w:rsid w:val="005C2CCC"/>
    <w:pPr>
      <w:pBdr>
        <w:bottom w:val="double" w:sz="6" w:space="0" w:color="808080"/>
        <w:right w:val="double" w:sz="6" w:space="0" w:color="808080"/>
      </w:pBdr>
      <w:spacing w:before="100" w:beforeAutospacing="1" w:after="100" w:afterAutospacing="1"/>
      <w:jc w:val="left"/>
      <w:textAlignment w:val="center"/>
    </w:pPr>
    <w:rPr>
      <w:rFonts w:ascii="Arial Unicode MS" w:eastAsia="Arial Unicode MS" w:hAnsi="Arial Unicode MS" w:cs="Arial Unicode MS"/>
      <w:sz w:val="22"/>
      <w:szCs w:val="24"/>
      <w:lang w:eastAsia="en-US"/>
    </w:rPr>
  </w:style>
  <w:style w:type="paragraph" w:customStyle="1" w:styleId="xl60">
    <w:name w:val="xl60"/>
    <w:basedOn w:val="Normal"/>
    <w:rsid w:val="005C2CCC"/>
    <w:pPr>
      <w:pBdr>
        <w:top w:val="single" w:sz="4" w:space="0" w:color="auto"/>
        <w:left w:val="single" w:sz="4" w:space="0" w:color="auto"/>
        <w:bottom w:val="single" w:sz="4" w:space="0" w:color="auto"/>
        <w:right w:val="single" w:sz="4" w:space="0" w:color="auto"/>
      </w:pBdr>
      <w:shd w:val="clear" w:color="auto" w:fill="FF8080"/>
      <w:spacing w:before="100" w:beforeAutospacing="1" w:after="100" w:afterAutospacing="1"/>
      <w:jc w:val="center"/>
      <w:textAlignment w:val="center"/>
    </w:pPr>
    <w:rPr>
      <w:rFonts w:ascii="Arial" w:eastAsia="Arial Unicode MS" w:hAnsi="Arial" w:cs="Arial"/>
      <w:sz w:val="22"/>
      <w:szCs w:val="24"/>
      <w:lang w:eastAsia="en-US"/>
    </w:rPr>
  </w:style>
  <w:style w:type="paragraph" w:customStyle="1" w:styleId="xl61">
    <w:name w:val="xl61"/>
    <w:basedOn w:val="Normal"/>
    <w:rsid w:val="005C2CCC"/>
    <w:pPr>
      <w:pBdr>
        <w:top w:val="single" w:sz="4" w:space="0" w:color="auto"/>
        <w:left w:val="single" w:sz="4" w:space="0" w:color="auto"/>
        <w:right w:val="single" w:sz="4" w:space="0" w:color="auto"/>
      </w:pBdr>
      <w:shd w:val="clear" w:color="auto" w:fill="CC99FF"/>
      <w:spacing w:before="100" w:beforeAutospacing="1" w:after="100" w:afterAutospacing="1"/>
      <w:jc w:val="center"/>
      <w:textAlignment w:val="center"/>
    </w:pPr>
    <w:rPr>
      <w:rFonts w:ascii="Arial Unicode MS" w:eastAsia="Arial Unicode MS" w:hAnsi="Arial Unicode MS" w:cs="Arial Unicode MS"/>
      <w:sz w:val="22"/>
      <w:szCs w:val="24"/>
      <w:lang w:eastAsia="en-US"/>
    </w:rPr>
  </w:style>
  <w:style w:type="paragraph" w:customStyle="1" w:styleId="xl62">
    <w:name w:val="xl62"/>
    <w:basedOn w:val="Normal"/>
    <w:rsid w:val="005C2CCC"/>
    <w:pPr>
      <w:pBdr>
        <w:left w:val="single" w:sz="4" w:space="0" w:color="auto"/>
        <w:right w:val="single" w:sz="4" w:space="0" w:color="auto"/>
      </w:pBdr>
      <w:shd w:val="clear" w:color="auto" w:fill="CC99FF"/>
      <w:spacing w:before="100" w:beforeAutospacing="1" w:after="100" w:afterAutospacing="1"/>
      <w:jc w:val="center"/>
      <w:textAlignment w:val="center"/>
    </w:pPr>
    <w:rPr>
      <w:rFonts w:ascii="Arial Unicode MS" w:eastAsia="Arial Unicode MS" w:hAnsi="Arial Unicode MS" w:cs="Arial Unicode MS"/>
      <w:sz w:val="22"/>
      <w:szCs w:val="24"/>
      <w:lang w:eastAsia="en-US"/>
    </w:rPr>
  </w:style>
  <w:style w:type="paragraph" w:customStyle="1" w:styleId="xl63">
    <w:name w:val="xl63"/>
    <w:basedOn w:val="Normal"/>
    <w:rsid w:val="005C2CCC"/>
    <w:pPr>
      <w:pBdr>
        <w:left w:val="single" w:sz="4" w:space="0" w:color="auto"/>
        <w:bottom w:val="single" w:sz="4" w:space="0" w:color="auto"/>
        <w:right w:val="single" w:sz="4" w:space="0" w:color="auto"/>
      </w:pBdr>
      <w:shd w:val="clear" w:color="auto" w:fill="CC99FF"/>
      <w:spacing w:before="100" w:beforeAutospacing="1" w:after="100" w:afterAutospacing="1"/>
      <w:jc w:val="center"/>
      <w:textAlignment w:val="center"/>
    </w:pPr>
    <w:rPr>
      <w:rFonts w:ascii="Arial Unicode MS" w:eastAsia="Arial Unicode MS" w:hAnsi="Arial Unicode MS" w:cs="Arial Unicode MS"/>
      <w:sz w:val="22"/>
      <w:szCs w:val="24"/>
      <w:lang w:eastAsia="en-US"/>
    </w:rPr>
  </w:style>
  <w:style w:type="paragraph" w:customStyle="1" w:styleId="xl64">
    <w:name w:val="xl64"/>
    <w:basedOn w:val="Normal"/>
    <w:rsid w:val="005C2CCC"/>
    <w:pPr>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2"/>
      <w:szCs w:val="24"/>
      <w:lang w:eastAsia="en-US"/>
    </w:rPr>
  </w:style>
  <w:style w:type="paragraph" w:customStyle="1" w:styleId="xl65">
    <w:name w:val="xl65"/>
    <w:basedOn w:val="Normal"/>
    <w:rsid w:val="005C2CC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2"/>
      <w:szCs w:val="24"/>
      <w:lang w:eastAsia="en-US"/>
    </w:rPr>
  </w:style>
  <w:style w:type="paragraph" w:customStyle="1" w:styleId="xl66">
    <w:name w:val="xl66"/>
    <w:basedOn w:val="Normal"/>
    <w:rsid w:val="005C2CCC"/>
    <w:pPr>
      <w:pBdr>
        <w:top w:val="single" w:sz="4" w:space="0" w:color="auto"/>
        <w:left w:val="single" w:sz="4" w:space="0" w:color="auto"/>
        <w:right w:val="single" w:sz="4" w:space="0" w:color="auto"/>
      </w:pBdr>
      <w:shd w:val="clear" w:color="auto" w:fill="99CCFF"/>
      <w:spacing w:before="100" w:beforeAutospacing="1" w:after="100" w:afterAutospacing="1"/>
      <w:jc w:val="center"/>
      <w:textAlignment w:val="center"/>
    </w:pPr>
    <w:rPr>
      <w:rFonts w:ascii="Arial Unicode MS" w:eastAsia="Arial Unicode MS" w:hAnsi="Arial Unicode MS" w:cs="Arial Unicode MS"/>
      <w:sz w:val="22"/>
      <w:szCs w:val="24"/>
      <w:lang w:eastAsia="en-US"/>
    </w:rPr>
  </w:style>
  <w:style w:type="paragraph" w:customStyle="1" w:styleId="xl67">
    <w:name w:val="xl67"/>
    <w:basedOn w:val="Normal"/>
    <w:rsid w:val="005C2CCC"/>
    <w:pPr>
      <w:pBdr>
        <w:left w:val="single" w:sz="4" w:space="0" w:color="auto"/>
        <w:bottom w:val="single" w:sz="4" w:space="0" w:color="auto"/>
        <w:right w:val="single" w:sz="4" w:space="0" w:color="auto"/>
      </w:pBdr>
      <w:shd w:val="clear" w:color="auto" w:fill="99CCFF"/>
      <w:spacing w:before="100" w:beforeAutospacing="1" w:after="100" w:afterAutospacing="1"/>
      <w:jc w:val="center"/>
      <w:textAlignment w:val="center"/>
    </w:pPr>
    <w:rPr>
      <w:rFonts w:ascii="Arial Unicode MS" w:eastAsia="Arial Unicode MS" w:hAnsi="Arial Unicode MS" w:cs="Arial Unicode MS"/>
      <w:sz w:val="22"/>
      <w:szCs w:val="24"/>
      <w:lang w:eastAsia="en-US"/>
    </w:rPr>
  </w:style>
  <w:style w:type="paragraph" w:customStyle="1" w:styleId="xl68">
    <w:name w:val="xl68"/>
    <w:basedOn w:val="Normal"/>
    <w:rsid w:val="005C2CCC"/>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jc w:val="center"/>
      <w:textAlignment w:val="center"/>
    </w:pPr>
    <w:rPr>
      <w:rFonts w:ascii="Arial Unicode MS" w:eastAsia="Arial Unicode MS" w:hAnsi="Arial Unicode MS" w:cs="Arial Unicode MS"/>
      <w:sz w:val="22"/>
      <w:szCs w:val="24"/>
      <w:lang w:eastAsia="en-US"/>
    </w:rPr>
  </w:style>
  <w:style w:type="paragraph" w:customStyle="1" w:styleId="xl69">
    <w:name w:val="xl69"/>
    <w:basedOn w:val="Normal"/>
    <w:rsid w:val="005C2CCC"/>
    <w:pPr>
      <w:pBdr>
        <w:top w:val="single" w:sz="4" w:space="0" w:color="auto"/>
        <w:left w:val="single" w:sz="4" w:space="0" w:color="auto"/>
        <w:right w:val="single" w:sz="4" w:space="0" w:color="auto"/>
      </w:pBdr>
      <w:shd w:val="clear" w:color="auto" w:fill="CCFFCC"/>
      <w:spacing w:before="100" w:beforeAutospacing="1" w:after="100" w:afterAutospacing="1"/>
      <w:jc w:val="center"/>
      <w:textAlignment w:val="center"/>
    </w:pPr>
    <w:rPr>
      <w:rFonts w:ascii="Arial Unicode MS" w:eastAsia="Arial Unicode MS" w:hAnsi="Arial Unicode MS" w:cs="Arial Unicode MS"/>
      <w:sz w:val="22"/>
      <w:szCs w:val="24"/>
      <w:lang w:eastAsia="en-US"/>
    </w:rPr>
  </w:style>
  <w:style w:type="paragraph" w:customStyle="1" w:styleId="xl70">
    <w:name w:val="xl70"/>
    <w:basedOn w:val="Normal"/>
    <w:rsid w:val="005C2CCC"/>
    <w:pPr>
      <w:pBdr>
        <w:left w:val="single" w:sz="4" w:space="0" w:color="auto"/>
        <w:right w:val="single" w:sz="4" w:space="0" w:color="auto"/>
      </w:pBdr>
      <w:shd w:val="clear" w:color="auto" w:fill="CCFFCC"/>
      <w:spacing w:before="100" w:beforeAutospacing="1" w:after="100" w:afterAutospacing="1"/>
      <w:jc w:val="center"/>
      <w:textAlignment w:val="center"/>
    </w:pPr>
    <w:rPr>
      <w:rFonts w:ascii="Arial Unicode MS" w:eastAsia="Arial Unicode MS" w:hAnsi="Arial Unicode MS" w:cs="Arial Unicode MS"/>
      <w:sz w:val="22"/>
      <w:szCs w:val="24"/>
      <w:lang w:eastAsia="en-US"/>
    </w:rPr>
  </w:style>
  <w:style w:type="paragraph" w:customStyle="1" w:styleId="xl71">
    <w:name w:val="xl71"/>
    <w:basedOn w:val="Normal"/>
    <w:rsid w:val="005C2CCC"/>
    <w:pPr>
      <w:pBdr>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Arial Unicode MS" w:eastAsia="Arial Unicode MS" w:hAnsi="Arial Unicode MS" w:cs="Arial Unicode MS"/>
      <w:sz w:val="22"/>
      <w:szCs w:val="24"/>
      <w:lang w:eastAsia="en-US"/>
    </w:rPr>
  </w:style>
  <w:style w:type="paragraph" w:customStyle="1" w:styleId="xl72">
    <w:name w:val="xl72"/>
    <w:basedOn w:val="Normal"/>
    <w:rsid w:val="005C2CCC"/>
    <w:pPr>
      <w:pBdr>
        <w:top w:val="single" w:sz="4" w:space="0" w:color="auto"/>
        <w:left w:val="single" w:sz="4" w:space="0" w:color="auto"/>
        <w:right w:val="single" w:sz="4" w:space="0" w:color="auto"/>
      </w:pBdr>
      <w:shd w:val="clear" w:color="auto" w:fill="FFCC99"/>
      <w:spacing w:before="100" w:beforeAutospacing="1" w:after="100" w:afterAutospacing="1"/>
      <w:jc w:val="center"/>
      <w:textAlignment w:val="center"/>
    </w:pPr>
    <w:rPr>
      <w:rFonts w:ascii="Arial Unicode MS" w:eastAsia="Arial Unicode MS" w:hAnsi="Arial Unicode MS" w:cs="Arial Unicode MS"/>
      <w:sz w:val="22"/>
      <w:szCs w:val="24"/>
      <w:lang w:eastAsia="en-US"/>
    </w:rPr>
  </w:style>
  <w:style w:type="paragraph" w:customStyle="1" w:styleId="xl73">
    <w:name w:val="xl73"/>
    <w:basedOn w:val="Normal"/>
    <w:rsid w:val="005C2CCC"/>
    <w:pPr>
      <w:pBdr>
        <w:left w:val="single" w:sz="4" w:space="0" w:color="auto"/>
        <w:right w:val="single" w:sz="4" w:space="0" w:color="auto"/>
      </w:pBdr>
      <w:shd w:val="clear" w:color="auto" w:fill="FFCC99"/>
      <w:spacing w:before="100" w:beforeAutospacing="1" w:after="100" w:afterAutospacing="1"/>
      <w:jc w:val="center"/>
      <w:textAlignment w:val="center"/>
    </w:pPr>
    <w:rPr>
      <w:rFonts w:ascii="Arial Unicode MS" w:eastAsia="Arial Unicode MS" w:hAnsi="Arial Unicode MS" w:cs="Arial Unicode MS"/>
      <w:sz w:val="22"/>
      <w:szCs w:val="24"/>
      <w:lang w:eastAsia="en-US"/>
    </w:rPr>
  </w:style>
  <w:style w:type="paragraph" w:customStyle="1" w:styleId="xl74">
    <w:name w:val="xl74"/>
    <w:basedOn w:val="Normal"/>
    <w:rsid w:val="005C2CCC"/>
    <w:pPr>
      <w:pBdr>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ascii="Arial Unicode MS" w:eastAsia="Arial Unicode MS" w:hAnsi="Arial Unicode MS" w:cs="Arial Unicode MS"/>
      <w:sz w:val="22"/>
      <w:szCs w:val="24"/>
      <w:lang w:eastAsia="en-US"/>
    </w:rPr>
  </w:style>
  <w:style w:type="paragraph" w:customStyle="1" w:styleId="xl75">
    <w:name w:val="xl75"/>
    <w:basedOn w:val="Normal"/>
    <w:rsid w:val="005C2CCC"/>
    <w:pPr>
      <w:pBdr>
        <w:left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sz w:val="22"/>
      <w:szCs w:val="24"/>
      <w:lang w:eastAsia="en-US"/>
    </w:rPr>
  </w:style>
  <w:style w:type="paragraph" w:customStyle="1" w:styleId="xl76">
    <w:name w:val="xl76"/>
    <w:basedOn w:val="Normal"/>
    <w:rsid w:val="005C2CCC"/>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sz w:val="22"/>
      <w:szCs w:val="24"/>
      <w:lang w:eastAsia="en-US"/>
    </w:rPr>
  </w:style>
  <w:style w:type="paragraph" w:customStyle="1" w:styleId="xl77">
    <w:name w:val="xl77"/>
    <w:basedOn w:val="Normal"/>
    <w:rsid w:val="005C2CCC"/>
    <w:pPr>
      <w:pBdr>
        <w:top w:val="single" w:sz="4" w:space="0" w:color="auto"/>
        <w:left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sz w:val="22"/>
      <w:szCs w:val="24"/>
      <w:lang w:eastAsia="en-US"/>
    </w:rPr>
  </w:style>
  <w:style w:type="paragraph" w:customStyle="1" w:styleId="xl78">
    <w:name w:val="xl78"/>
    <w:basedOn w:val="Normal"/>
    <w:rsid w:val="005C2CCC"/>
    <w:pPr>
      <w:pBdr>
        <w:left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sz w:val="22"/>
      <w:szCs w:val="24"/>
      <w:lang w:eastAsia="en-US"/>
    </w:rPr>
  </w:style>
  <w:style w:type="paragraph" w:customStyle="1" w:styleId="xl79">
    <w:name w:val="xl79"/>
    <w:basedOn w:val="Normal"/>
    <w:rsid w:val="005C2CCC"/>
    <w:pPr>
      <w:pBdr>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sz w:val="22"/>
      <w:szCs w:val="24"/>
      <w:lang w:eastAsia="en-US"/>
    </w:rPr>
  </w:style>
  <w:style w:type="paragraph" w:customStyle="1" w:styleId="xl80">
    <w:name w:val="xl80"/>
    <w:basedOn w:val="Normal"/>
    <w:rsid w:val="005C2CCC"/>
    <w:pPr>
      <w:pBdr>
        <w:top w:val="single" w:sz="4" w:space="0" w:color="auto"/>
        <w:left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22"/>
      <w:szCs w:val="24"/>
      <w:lang w:eastAsia="en-US"/>
    </w:rPr>
  </w:style>
  <w:style w:type="paragraph" w:customStyle="1" w:styleId="xl81">
    <w:name w:val="xl81"/>
    <w:basedOn w:val="Normal"/>
    <w:rsid w:val="005C2CCC"/>
    <w:pPr>
      <w:pBdr>
        <w:left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22"/>
      <w:szCs w:val="24"/>
      <w:lang w:eastAsia="en-US"/>
    </w:rPr>
  </w:style>
  <w:style w:type="paragraph" w:customStyle="1" w:styleId="xl82">
    <w:name w:val="xl82"/>
    <w:basedOn w:val="Normal"/>
    <w:rsid w:val="005C2CCC"/>
    <w:pPr>
      <w:pBdr>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22"/>
      <w:szCs w:val="24"/>
      <w:lang w:eastAsia="en-US"/>
    </w:rPr>
  </w:style>
  <w:style w:type="paragraph" w:customStyle="1" w:styleId="xl83">
    <w:name w:val="xl83"/>
    <w:basedOn w:val="Normal"/>
    <w:rsid w:val="005C2CCC"/>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22"/>
      <w:szCs w:val="24"/>
      <w:lang w:eastAsia="en-US"/>
    </w:rPr>
  </w:style>
  <w:style w:type="paragraph" w:customStyle="1" w:styleId="xl84">
    <w:name w:val="xl84"/>
    <w:basedOn w:val="Normal"/>
    <w:rsid w:val="005C2CCC"/>
    <w:pPr>
      <w:pBdr>
        <w:top w:val="single" w:sz="4" w:space="0" w:color="auto"/>
        <w:left w:val="single" w:sz="4" w:space="0" w:color="auto"/>
        <w:bottom w:val="single" w:sz="4" w:space="0" w:color="auto"/>
        <w:right w:val="single" w:sz="4" w:space="0" w:color="auto"/>
      </w:pBdr>
      <w:shd w:val="clear" w:color="auto" w:fill="CC99FF"/>
      <w:spacing w:before="100" w:beforeAutospacing="1" w:after="100" w:afterAutospacing="1"/>
      <w:jc w:val="center"/>
      <w:textAlignment w:val="center"/>
    </w:pPr>
    <w:rPr>
      <w:rFonts w:ascii="Arial Unicode MS" w:eastAsia="Arial Unicode MS" w:hAnsi="Arial Unicode MS" w:cs="Arial Unicode MS"/>
      <w:sz w:val="22"/>
      <w:szCs w:val="24"/>
      <w:lang w:eastAsia="en-US"/>
    </w:rPr>
  </w:style>
  <w:style w:type="paragraph" w:customStyle="1" w:styleId="xl85">
    <w:name w:val="xl85"/>
    <w:basedOn w:val="Normal"/>
    <w:rsid w:val="005C2CCC"/>
    <w:pPr>
      <w:pBdr>
        <w:top w:val="single" w:sz="4" w:space="0" w:color="auto"/>
        <w:left w:val="single" w:sz="4" w:space="0" w:color="auto"/>
        <w:bottom w:val="single" w:sz="4" w:space="0" w:color="auto"/>
        <w:right w:val="single" w:sz="4" w:space="0" w:color="auto"/>
      </w:pBdr>
      <w:shd w:val="clear" w:color="auto" w:fill="CC99FF"/>
      <w:spacing w:before="100" w:beforeAutospacing="1" w:after="100" w:afterAutospacing="1"/>
      <w:jc w:val="center"/>
      <w:textAlignment w:val="center"/>
    </w:pPr>
    <w:rPr>
      <w:rFonts w:ascii="Arial Unicode MS" w:eastAsia="Arial Unicode MS" w:hAnsi="Arial Unicode MS" w:cs="Arial Unicode MS"/>
      <w:sz w:val="22"/>
      <w:szCs w:val="24"/>
      <w:lang w:eastAsia="en-US"/>
    </w:rPr>
  </w:style>
  <w:style w:type="paragraph" w:customStyle="1" w:styleId="xl86">
    <w:name w:val="xl86"/>
    <w:basedOn w:val="Normal"/>
    <w:rsid w:val="005C2CCC"/>
    <w:pPr>
      <w:pBdr>
        <w:top w:val="single" w:sz="4" w:space="0" w:color="auto"/>
        <w:left w:val="single" w:sz="4" w:space="0" w:color="auto"/>
        <w:bottom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22"/>
      <w:szCs w:val="24"/>
      <w:lang w:eastAsia="en-US"/>
    </w:rPr>
  </w:style>
  <w:style w:type="paragraph" w:customStyle="1" w:styleId="xl87">
    <w:name w:val="xl87"/>
    <w:basedOn w:val="Normal"/>
    <w:rsid w:val="005C2CCC"/>
    <w:pPr>
      <w:pBdr>
        <w:top w:val="single" w:sz="4" w:space="0" w:color="auto"/>
        <w:bottom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22"/>
      <w:szCs w:val="24"/>
      <w:lang w:eastAsia="en-US"/>
    </w:rPr>
  </w:style>
  <w:style w:type="paragraph" w:customStyle="1" w:styleId="xl88">
    <w:name w:val="xl88"/>
    <w:basedOn w:val="Normal"/>
    <w:rsid w:val="005C2CCC"/>
    <w:pPr>
      <w:pBdr>
        <w:top w:val="single" w:sz="4" w:space="0" w:color="auto"/>
        <w:left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sz w:val="22"/>
      <w:szCs w:val="24"/>
      <w:lang w:eastAsia="en-US"/>
    </w:rPr>
  </w:style>
  <w:style w:type="paragraph" w:customStyle="1" w:styleId="xl89">
    <w:name w:val="xl89"/>
    <w:basedOn w:val="Normal"/>
    <w:rsid w:val="005C2CC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sz w:val="22"/>
      <w:szCs w:val="24"/>
      <w:lang w:eastAsia="en-US"/>
    </w:rPr>
  </w:style>
  <w:style w:type="paragraph" w:customStyle="1" w:styleId="xl90">
    <w:name w:val="xl90"/>
    <w:basedOn w:val="Normal"/>
    <w:rsid w:val="005C2CC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sz w:val="22"/>
      <w:szCs w:val="24"/>
      <w:lang w:eastAsia="en-US"/>
    </w:rPr>
  </w:style>
  <w:style w:type="paragraph" w:customStyle="1" w:styleId="xl91">
    <w:name w:val="xl91"/>
    <w:basedOn w:val="Normal"/>
    <w:rsid w:val="005C2CC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2"/>
      <w:szCs w:val="24"/>
      <w:lang w:eastAsia="en-US"/>
    </w:rPr>
  </w:style>
  <w:style w:type="paragraph" w:customStyle="1" w:styleId="xl92">
    <w:name w:val="xl92"/>
    <w:basedOn w:val="Normal"/>
    <w:rsid w:val="005C2CCC"/>
    <w:pPr>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2"/>
      <w:szCs w:val="24"/>
      <w:lang w:eastAsia="en-US"/>
    </w:rPr>
  </w:style>
  <w:style w:type="paragraph" w:customStyle="1" w:styleId="xl93">
    <w:name w:val="xl93"/>
    <w:basedOn w:val="Normal"/>
    <w:rsid w:val="005C2CC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2"/>
      <w:szCs w:val="24"/>
      <w:lang w:eastAsia="en-US"/>
    </w:rPr>
  </w:style>
  <w:style w:type="paragraph" w:customStyle="1" w:styleId="xl94">
    <w:name w:val="xl94"/>
    <w:basedOn w:val="Normal"/>
    <w:rsid w:val="005C2CCC"/>
    <w:pPr>
      <w:pBdr>
        <w:bottom w:val="single" w:sz="4" w:space="0" w:color="auto"/>
      </w:pBdr>
      <w:spacing w:before="100" w:beforeAutospacing="1" w:after="100" w:afterAutospacing="1"/>
      <w:jc w:val="center"/>
      <w:textAlignment w:val="center"/>
    </w:pPr>
    <w:rPr>
      <w:rFonts w:ascii="Arial Unicode MS" w:eastAsia="Arial Unicode MS" w:hAnsi="Arial Unicode MS" w:cs="Arial Unicode MS"/>
      <w:sz w:val="22"/>
      <w:szCs w:val="24"/>
      <w:lang w:eastAsia="en-US"/>
    </w:rPr>
  </w:style>
  <w:style w:type="paragraph" w:customStyle="1" w:styleId="xl95">
    <w:name w:val="xl95"/>
    <w:basedOn w:val="Normal"/>
    <w:rsid w:val="005C2CCC"/>
    <w:pPr>
      <w:pBdr>
        <w:top w:val="single" w:sz="4" w:space="0" w:color="auto"/>
        <w:left w:val="single" w:sz="4" w:space="0" w:color="auto"/>
        <w:bottom w:val="single" w:sz="4" w:space="0" w:color="808080"/>
        <w:right w:val="single" w:sz="4" w:space="0" w:color="auto"/>
      </w:pBdr>
      <w:shd w:val="clear" w:color="auto" w:fill="CCFFCC"/>
      <w:spacing w:before="100" w:beforeAutospacing="1" w:after="100" w:afterAutospacing="1"/>
      <w:jc w:val="center"/>
      <w:textAlignment w:val="center"/>
    </w:pPr>
    <w:rPr>
      <w:rFonts w:ascii="Arial Unicode MS" w:eastAsia="Arial Unicode MS" w:hAnsi="Arial Unicode MS" w:cs="Arial Unicode MS"/>
      <w:sz w:val="22"/>
      <w:szCs w:val="24"/>
      <w:lang w:eastAsia="en-US"/>
    </w:rPr>
  </w:style>
  <w:style w:type="paragraph" w:customStyle="1" w:styleId="Heading">
    <w:name w:val="Heading"/>
    <w:basedOn w:val="Heading3"/>
    <w:rsid w:val="005C2CCC"/>
    <w:pPr>
      <w:spacing w:before="0" w:after="360" w:line="240" w:lineRule="auto"/>
      <w:jc w:val="both"/>
    </w:pPr>
    <w:rPr>
      <w:szCs w:val="20"/>
      <w:lang w:val="en-GB"/>
    </w:rPr>
  </w:style>
  <w:style w:type="character" w:customStyle="1" w:styleId="DeltaViewFormatChange">
    <w:name w:val="DeltaView Format Change"/>
    <w:rsid w:val="005C2CCC"/>
    <w:rPr>
      <w:color w:val="808000"/>
      <w:spacing w:val="0"/>
    </w:rPr>
  </w:style>
  <w:style w:type="paragraph" w:styleId="BlockText">
    <w:name w:val="Block Text"/>
    <w:basedOn w:val="Normal"/>
    <w:rsid w:val="005C2CCC"/>
    <w:pPr>
      <w:widowControl w:val="0"/>
      <w:autoSpaceDE w:val="0"/>
      <w:autoSpaceDN w:val="0"/>
      <w:adjustRightInd w:val="0"/>
      <w:spacing w:before="120" w:after="120" w:line="360" w:lineRule="auto"/>
      <w:ind w:left="9" w:right="255"/>
    </w:pPr>
    <w:rPr>
      <w:rFonts w:ascii="Arial" w:hAnsi="Arial" w:cs="Arial"/>
      <w:sz w:val="22"/>
      <w:lang w:eastAsia="en-US"/>
    </w:rPr>
  </w:style>
  <w:style w:type="character" w:customStyle="1" w:styleId="ListBulletChar">
    <w:name w:val="List Bullet Char"/>
    <w:link w:val="ListBullet"/>
    <w:rsid w:val="005C2CCC"/>
    <w:rPr>
      <w:rFonts w:ascii="Arial" w:hAnsi="Arial"/>
      <w:sz w:val="22"/>
      <w:szCs w:val="22"/>
      <w:lang w:eastAsia="en-US"/>
    </w:rPr>
  </w:style>
  <w:style w:type="character" w:customStyle="1" w:styleId="DocF1">
    <w:name w:val="DocF 1"/>
    <w:rsid w:val="005C2CCC"/>
  </w:style>
  <w:style w:type="character" w:customStyle="1" w:styleId="BodyText1Char">
    <w:name w:val="Body Text 1 Char"/>
    <w:link w:val="BodyText10"/>
    <w:uiPriority w:val="99"/>
    <w:locked/>
    <w:rsid w:val="005C2CCC"/>
    <w:rPr>
      <w:rFonts w:ascii="Arial" w:hAnsi="Arial"/>
      <w:sz w:val="22"/>
      <w:lang w:eastAsia="en-US"/>
    </w:rPr>
  </w:style>
  <w:style w:type="paragraph" w:customStyle="1" w:styleId="GPSL1Guidance">
    <w:name w:val="GPS L1 Guidance"/>
    <w:basedOn w:val="Normal"/>
    <w:link w:val="GPSL1GuidanceChar"/>
    <w:qFormat/>
    <w:rsid w:val="005C2CCC"/>
    <w:pPr>
      <w:overflowPunct w:val="0"/>
      <w:autoSpaceDE w:val="0"/>
      <w:autoSpaceDN w:val="0"/>
      <w:adjustRightInd w:val="0"/>
      <w:spacing w:before="240" w:after="120"/>
      <w:ind w:left="567"/>
      <w:textAlignment w:val="baseline"/>
    </w:pPr>
    <w:rPr>
      <w:rFonts w:ascii="Arial" w:hAnsi="Arial" w:cs="Arial"/>
      <w:b/>
      <w:i/>
      <w:sz w:val="22"/>
      <w:szCs w:val="22"/>
      <w:lang w:eastAsia="en-US"/>
    </w:rPr>
  </w:style>
  <w:style w:type="character" w:customStyle="1" w:styleId="GPSL1GuidanceChar">
    <w:name w:val="GPS L1 Guidance Char"/>
    <w:link w:val="GPSL1Guidance"/>
    <w:rsid w:val="005C2CCC"/>
    <w:rPr>
      <w:rFonts w:ascii="Arial" w:hAnsi="Arial" w:cs="Arial"/>
      <w:b/>
      <w:i/>
      <w:sz w:val="22"/>
      <w:szCs w:val="22"/>
      <w:lang w:eastAsia="en-US"/>
    </w:rPr>
  </w:style>
  <w:style w:type="paragraph" w:customStyle="1" w:styleId="GPSmacrorestart">
    <w:name w:val="GPS macro restart"/>
    <w:basedOn w:val="Normal"/>
    <w:qFormat/>
    <w:rsid w:val="005C2CCC"/>
    <w:pPr>
      <w:overflowPunct w:val="0"/>
      <w:autoSpaceDE w:val="0"/>
      <w:autoSpaceDN w:val="0"/>
      <w:adjustRightInd w:val="0"/>
      <w:textAlignment w:val="baseline"/>
    </w:pPr>
    <w:rPr>
      <w:rFonts w:ascii="Arial" w:hAnsi="Arial" w:cs="Arial"/>
      <w:color w:val="FFFFFF"/>
      <w:sz w:val="16"/>
      <w:szCs w:val="16"/>
      <w:lang w:eastAsia="en-US"/>
    </w:rPr>
  </w:style>
  <w:style w:type="paragraph" w:styleId="TOCHeading">
    <w:name w:val="TOC Heading"/>
    <w:basedOn w:val="Heading1"/>
    <w:next w:val="Normal"/>
    <w:uiPriority w:val="39"/>
    <w:unhideWhenUsed/>
    <w:qFormat/>
    <w:rsid w:val="005C2CCC"/>
    <w:pPr>
      <w:spacing w:line="259" w:lineRule="auto"/>
      <w:jc w:val="left"/>
      <w:outlineLvl w:val="9"/>
    </w:pPr>
    <w:rPr>
      <w:lang w:val="en-US" w:eastAsia="en-US"/>
    </w:rPr>
  </w:style>
  <w:style w:type="character" w:customStyle="1" w:styleId="GPSL1CLAUSEHEADINGChar">
    <w:name w:val="GPS L1 CLAUSE HEADING Char"/>
    <w:link w:val="GPSL1CLAUSEHEADING"/>
    <w:rsid w:val="005C2CCC"/>
    <w:rPr>
      <w:rFonts w:ascii="Calibri" w:eastAsia="STZhongsong" w:hAnsi="Calibri" w:cs="Arial"/>
      <w:b/>
      <w:caps/>
      <w:sz w:val="22"/>
      <w:szCs w:val="22"/>
    </w:rPr>
  </w:style>
  <w:style w:type="paragraph" w:customStyle="1" w:styleId="GPSL2numberedclause">
    <w:name w:val="GPS L2 numbered clause"/>
    <w:basedOn w:val="Normal"/>
    <w:link w:val="GPSL2numberedclauseChar1"/>
    <w:qFormat/>
    <w:rsid w:val="005C2CCC"/>
    <w:pPr>
      <w:tabs>
        <w:tab w:val="left" w:pos="1134"/>
      </w:tabs>
      <w:adjustRightInd w:val="0"/>
      <w:spacing w:before="120" w:after="120"/>
      <w:ind w:left="1134" w:hanging="567"/>
    </w:pPr>
    <w:rPr>
      <w:rFonts w:ascii="Calibri" w:hAnsi="Calibri" w:cs="Arial"/>
      <w:sz w:val="22"/>
      <w:szCs w:val="22"/>
      <w:lang w:eastAsia="zh-CN"/>
    </w:rPr>
  </w:style>
  <w:style w:type="character" w:customStyle="1" w:styleId="EndnoteTextChar">
    <w:name w:val="Endnote Text Char"/>
    <w:basedOn w:val="DefaultParagraphFont"/>
    <w:link w:val="EndnoteText"/>
    <w:semiHidden/>
    <w:rsid w:val="005C2CCC"/>
    <w:rPr>
      <w:rFonts w:ascii="Arial" w:hAnsi="Arial"/>
      <w:snapToGrid w:val="0"/>
      <w:sz w:val="22"/>
      <w:lang w:eastAsia="en-US"/>
    </w:rPr>
  </w:style>
  <w:style w:type="paragraph" w:styleId="EndnoteText">
    <w:name w:val="endnote text"/>
    <w:basedOn w:val="Normal"/>
    <w:link w:val="EndnoteTextChar"/>
    <w:semiHidden/>
    <w:rsid w:val="005C2CCC"/>
    <w:pPr>
      <w:widowControl w:val="0"/>
      <w:jc w:val="left"/>
    </w:pPr>
    <w:rPr>
      <w:rFonts w:ascii="Arial" w:hAnsi="Arial"/>
      <w:snapToGrid w:val="0"/>
      <w:sz w:val="22"/>
      <w:lang w:eastAsia="en-US"/>
    </w:rPr>
  </w:style>
  <w:style w:type="character" w:customStyle="1" w:styleId="EndnoteTextChar1">
    <w:name w:val="Endnote Text Char1"/>
    <w:basedOn w:val="DefaultParagraphFont"/>
    <w:uiPriority w:val="99"/>
    <w:semiHidden/>
    <w:rsid w:val="005C2CCC"/>
    <w:rPr>
      <w:rFonts w:ascii="Verdana" w:hAnsi="Verdana"/>
      <w:lang w:eastAsia="en-GB"/>
    </w:rPr>
  </w:style>
  <w:style w:type="character" w:customStyle="1" w:styleId="Document8">
    <w:name w:val="Document 8"/>
    <w:basedOn w:val="DefaultParagraphFont"/>
    <w:rsid w:val="005C2CCC"/>
  </w:style>
  <w:style w:type="character" w:customStyle="1" w:styleId="Document4">
    <w:name w:val="Document 4"/>
    <w:rsid w:val="005C2CCC"/>
    <w:rPr>
      <w:b/>
      <w:i/>
      <w:sz w:val="24"/>
    </w:rPr>
  </w:style>
  <w:style w:type="character" w:customStyle="1" w:styleId="Document6">
    <w:name w:val="Document 6"/>
    <w:basedOn w:val="DefaultParagraphFont"/>
    <w:rsid w:val="005C2CCC"/>
  </w:style>
  <w:style w:type="character" w:customStyle="1" w:styleId="Document5">
    <w:name w:val="Document 5"/>
    <w:basedOn w:val="DefaultParagraphFont"/>
    <w:rsid w:val="005C2CCC"/>
  </w:style>
  <w:style w:type="character" w:customStyle="1" w:styleId="Document2">
    <w:name w:val="Document 2"/>
    <w:rsid w:val="005C2CCC"/>
    <w:rPr>
      <w:rFonts w:ascii="Times" w:hAnsi="Times"/>
      <w:noProof w:val="0"/>
      <w:sz w:val="24"/>
      <w:lang w:val="en-US"/>
    </w:rPr>
  </w:style>
  <w:style w:type="character" w:customStyle="1" w:styleId="Document7">
    <w:name w:val="Document 7"/>
    <w:basedOn w:val="DefaultParagraphFont"/>
    <w:rsid w:val="005C2CCC"/>
  </w:style>
  <w:style w:type="character" w:customStyle="1" w:styleId="Bibliogrphy">
    <w:name w:val="Bibliogrphy"/>
    <w:basedOn w:val="DefaultParagraphFont"/>
    <w:rsid w:val="005C2CCC"/>
  </w:style>
  <w:style w:type="character" w:customStyle="1" w:styleId="RightPar1">
    <w:name w:val="Right Par 1"/>
    <w:basedOn w:val="DefaultParagraphFont"/>
    <w:rsid w:val="005C2CCC"/>
  </w:style>
  <w:style w:type="character" w:customStyle="1" w:styleId="RightPar2">
    <w:name w:val="Right Par 2"/>
    <w:basedOn w:val="DefaultParagraphFont"/>
    <w:rsid w:val="005C2CCC"/>
  </w:style>
  <w:style w:type="character" w:customStyle="1" w:styleId="Document3">
    <w:name w:val="Document 3"/>
    <w:rsid w:val="005C2CCC"/>
    <w:rPr>
      <w:rFonts w:ascii="Times" w:hAnsi="Times"/>
      <w:noProof w:val="0"/>
      <w:sz w:val="24"/>
      <w:lang w:val="en-US"/>
    </w:rPr>
  </w:style>
  <w:style w:type="character" w:customStyle="1" w:styleId="RightPar3">
    <w:name w:val="Right Par 3"/>
    <w:basedOn w:val="DefaultParagraphFont"/>
    <w:rsid w:val="005C2CCC"/>
  </w:style>
  <w:style w:type="character" w:customStyle="1" w:styleId="RightPar4">
    <w:name w:val="Right Par 4"/>
    <w:basedOn w:val="DefaultParagraphFont"/>
    <w:rsid w:val="005C2CCC"/>
  </w:style>
  <w:style w:type="character" w:customStyle="1" w:styleId="RightPar5">
    <w:name w:val="Right Par 5"/>
    <w:basedOn w:val="DefaultParagraphFont"/>
    <w:rsid w:val="005C2CCC"/>
  </w:style>
  <w:style w:type="character" w:customStyle="1" w:styleId="RightPar6">
    <w:name w:val="Right Par 6"/>
    <w:basedOn w:val="DefaultParagraphFont"/>
    <w:rsid w:val="005C2CCC"/>
  </w:style>
  <w:style w:type="character" w:customStyle="1" w:styleId="RightPar7">
    <w:name w:val="Right Par 7"/>
    <w:basedOn w:val="DefaultParagraphFont"/>
    <w:rsid w:val="005C2CCC"/>
  </w:style>
  <w:style w:type="character" w:customStyle="1" w:styleId="RightPar8">
    <w:name w:val="Right Par 8"/>
    <w:basedOn w:val="DefaultParagraphFont"/>
    <w:rsid w:val="005C2CCC"/>
  </w:style>
  <w:style w:type="paragraph" w:customStyle="1" w:styleId="Document1">
    <w:name w:val="Document 1"/>
    <w:rsid w:val="005C2CCC"/>
    <w:pPr>
      <w:keepNext/>
      <w:keepLines/>
      <w:widowControl w:val="0"/>
      <w:tabs>
        <w:tab w:val="left" w:pos="-720"/>
      </w:tabs>
      <w:suppressAutoHyphens/>
    </w:pPr>
    <w:rPr>
      <w:rFonts w:ascii="Times" w:hAnsi="Times"/>
      <w:snapToGrid w:val="0"/>
      <w:sz w:val="24"/>
      <w:lang w:val="en-US" w:eastAsia="en-US"/>
    </w:rPr>
  </w:style>
  <w:style w:type="character" w:customStyle="1" w:styleId="TechInit">
    <w:name w:val="Tech Init"/>
    <w:rsid w:val="005C2CCC"/>
    <w:rPr>
      <w:rFonts w:ascii="Times" w:hAnsi="Times"/>
      <w:noProof w:val="0"/>
      <w:sz w:val="24"/>
      <w:lang w:val="en-US"/>
    </w:rPr>
  </w:style>
  <w:style w:type="character" w:customStyle="1" w:styleId="Technical5">
    <w:name w:val="Technical 5"/>
    <w:basedOn w:val="DefaultParagraphFont"/>
    <w:rsid w:val="005C2CCC"/>
  </w:style>
  <w:style w:type="character" w:customStyle="1" w:styleId="Technical6">
    <w:name w:val="Technical 6"/>
    <w:basedOn w:val="DefaultParagraphFont"/>
    <w:rsid w:val="005C2CCC"/>
  </w:style>
  <w:style w:type="character" w:customStyle="1" w:styleId="Technical2">
    <w:name w:val="Technical 2"/>
    <w:rsid w:val="005C2CCC"/>
    <w:rPr>
      <w:rFonts w:ascii="Times" w:hAnsi="Times"/>
      <w:noProof w:val="0"/>
      <w:sz w:val="24"/>
      <w:lang w:val="en-US"/>
    </w:rPr>
  </w:style>
  <w:style w:type="character" w:customStyle="1" w:styleId="Technical3">
    <w:name w:val="Technical 3"/>
    <w:rsid w:val="005C2CCC"/>
    <w:rPr>
      <w:rFonts w:ascii="Times" w:hAnsi="Times"/>
      <w:noProof w:val="0"/>
      <w:sz w:val="24"/>
      <w:lang w:val="en-US"/>
    </w:rPr>
  </w:style>
  <w:style w:type="character" w:customStyle="1" w:styleId="Technical4">
    <w:name w:val="Technical 4"/>
    <w:basedOn w:val="DefaultParagraphFont"/>
    <w:rsid w:val="005C2CCC"/>
  </w:style>
  <w:style w:type="character" w:customStyle="1" w:styleId="Technical1">
    <w:name w:val="Technical 1"/>
    <w:rsid w:val="005C2CCC"/>
    <w:rPr>
      <w:rFonts w:ascii="Times" w:hAnsi="Times"/>
      <w:noProof w:val="0"/>
      <w:sz w:val="24"/>
      <w:lang w:val="en-US"/>
    </w:rPr>
  </w:style>
  <w:style w:type="character" w:customStyle="1" w:styleId="Technical7">
    <w:name w:val="Technical 7"/>
    <w:basedOn w:val="DefaultParagraphFont"/>
    <w:rsid w:val="005C2CCC"/>
  </w:style>
  <w:style w:type="character" w:customStyle="1" w:styleId="Technical8">
    <w:name w:val="Technical 8"/>
    <w:basedOn w:val="DefaultParagraphFont"/>
    <w:rsid w:val="005C2CCC"/>
  </w:style>
  <w:style w:type="character" w:customStyle="1" w:styleId="DocInit">
    <w:name w:val="Doc Init"/>
    <w:basedOn w:val="DefaultParagraphFont"/>
    <w:rsid w:val="005C2CCC"/>
  </w:style>
  <w:style w:type="character" w:customStyle="1" w:styleId="PropF1">
    <w:name w:val="PropF 1"/>
    <w:basedOn w:val="DefaultParagraphFont"/>
    <w:rsid w:val="005C2CCC"/>
  </w:style>
  <w:style w:type="character" w:customStyle="1" w:styleId="PropF2">
    <w:name w:val="PropF 2"/>
    <w:basedOn w:val="DefaultParagraphFont"/>
    <w:rsid w:val="005C2CCC"/>
  </w:style>
  <w:style w:type="character" w:customStyle="1" w:styleId="PropF3">
    <w:name w:val="PropF 3"/>
    <w:basedOn w:val="DefaultParagraphFont"/>
    <w:rsid w:val="005C2CCC"/>
  </w:style>
  <w:style w:type="character" w:customStyle="1" w:styleId="PropF4">
    <w:name w:val="PropF 4"/>
    <w:basedOn w:val="DefaultParagraphFont"/>
    <w:rsid w:val="005C2CCC"/>
  </w:style>
  <w:style w:type="character" w:customStyle="1" w:styleId="PropF5">
    <w:name w:val="PropF 5"/>
    <w:basedOn w:val="DefaultParagraphFont"/>
    <w:rsid w:val="005C2CCC"/>
  </w:style>
  <w:style w:type="character" w:customStyle="1" w:styleId="PropF6">
    <w:name w:val="PropF 6"/>
    <w:basedOn w:val="DefaultParagraphFont"/>
    <w:rsid w:val="005C2CCC"/>
  </w:style>
  <w:style w:type="character" w:customStyle="1" w:styleId="DocF2">
    <w:name w:val="DocF 2"/>
    <w:basedOn w:val="DefaultParagraphFont"/>
    <w:rsid w:val="005C2CCC"/>
  </w:style>
  <w:style w:type="character" w:customStyle="1" w:styleId="DocF3">
    <w:name w:val="DocF 3"/>
    <w:basedOn w:val="DefaultParagraphFont"/>
    <w:rsid w:val="005C2CCC"/>
  </w:style>
  <w:style w:type="character" w:customStyle="1" w:styleId="DocF4">
    <w:name w:val="DocF 4"/>
    <w:basedOn w:val="DefaultParagraphFont"/>
    <w:rsid w:val="005C2CCC"/>
  </w:style>
  <w:style w:type="character" w:customStyle="1" w:styleId="DocF5">
    <w:name w:val="DocF 5"/>
    <w:basedOn w:val="DefaultParagraphFont"/>
    <w:rsid w:val="005C2CCC"/>
  </w:style>
  <w:style w:type="character" w:customStyle="1" w:styleId="DocF6">
    <w:name w:val="DocF 6"/>
    <w:basedOn w:val="DefaultParagraphFont"/>
    <w:rsid w:val="005C2CCC"/>
  </w:style>
  <w:style w:type="character" w:customStyle="1" w:styleId="DocF7">
    <w:name w:val="DocF 7"/>
    <w:basedOn w:val="DefaultParagraphFont"/>
    <w:rsid w:val="005C2CCC"/>
  </w:style>
  <w:style w:type="character" w:customStyle="1" w:styleId="DocF8">
    <w:name w:val="DocF 8"/>
    <w:basedOn w:val="DefaultParagraphFont"/>
    <w:rsid w:val="005C2CCC"/>
  </w:style>
  <w:style w:type="character" w:customStyle="1" w:styleId="DocFBanking1">
    <w:name w:val="DocFBanking 1"/>
    <w:basedOn w:val="DefaultParagraphFont"/>
    <w:rsid w:val="005C2CCC"/>
  </w:style>
  <w:style w:type="character" w:customStyle="1" w:styleId="DocFBanking2">
    <w:name w:val="DocFBanking 2"/>
    <w:basedOn w:val="DefaultParagraphFont"/>
    <w:rsid w:val="005C2CCC"/>
  </w:style>
  <w:style w:type="character" w:customStyle="1" w:styleId="DocFBanking3">
    <w:name w:val="DocFBanking 3"/>
    <w:basedOn w:val="DefaultParagraphFont"/>
    <w:rsid w:val="005C2CCC"/>
  </w:style>
  <w:style w:type="character" w:customStyle="1" w:styleId="DocFBanking4">
    <w:name w:val="DocFBanking 4"/>
    <w:basedOn w:val="DefaultParagraphFont"/>
    <w:rsid w:val="005C2CCC"/>
  </w:style>
  <w:style w:type="character" w:customStyle="1" w:styleId="DocFBanking5">
    <w:name w:val="DocFBanking 5"/>
    <w:basedOn w:val="DefaultParagraphFont"/>
    <w:rsid w:val="005C2CCC"/>
  </w:style>
  <w:style w:type="character" w:customStyle="1" w:styleId="BulletList0">
    <w:name w:val="Bullet List"/>
    <w:basedOn w:val="DefaultParagraphFont"/>
    <w:rsid w:val="005C2CCC"/>
  </w:style>
  <w:style w:type="paragraph" w:styleId="Caption">
    <w:name w:val="caption"/>
    <w:basedOn w:val="Normal"/>
    <w:next w:val="Normal"/>
    <w:qFormat/>
    <w:rsid w:val="005C2CCC"/>
    <w:pPr>
      <w:widowControl w:val="0"/>
      <w:jc w:val="left"/>
    </w:pPr>
    <w:rPr>
      <w:rFonts w:ascii="Arial" w:hAnsi="Arial"/>
      <w:snapToGrid w:val="0"/>
      <w:sz w:val="22"/>
      <w:lang w:eastAsia="en-US"/>
    </w:rPr>
  </w:style>
  <w:style w:type="character" w:customStyle="1" w:styleId="EquationCaption">
    <w:name w:val="_Equation Caption"/>
    <w:rsid w:val="005C2CCC"/>
  </w:style>
  <w:style w:type="paragraph" w:customStyle="1" w:styleId="NGJLevel1">
    <w:name w:val="NGJ Level 1"/>
    <w:basedOn w:val="Normal"/>
    <w:uiPriority w:val="99"/>
    <w:rsid w:val="005C2CCC"/>
    <w:pPr>
      <w:spacing w:after="320" w:line="300" w:lineRule="auto"/>
      <w:ind w:left="720" w:hanging="720"/>
    </w:pPr>
    <w:rPr>
      <w:rFonts w:ascii="Times New Roman" w:eastAsia="SimSun" w:hAnsi="Times New Roman"/>
      <w:sz w:val="22"/>
      <w:szCs w:val="22"/>
      <w:lang w:eastAsia="zh-CN"/>
    </w:rPr>
  </w:style>
  <w:style w:type="paragraph" w:customStyle="1" w:styleId="NGJLevel3">
    <w:name w:val="NGJ Level 3"/>
    <w:basedOn w:val="Normal"/>
    <w:uiPriority w:val="99"/>
    <w:rsid w:val="005C2CCC"/>
    <w:pPr>
      <w:numPr>
        <w:ilvl w:val="2"/>
        <w:numId w:val="50"/>
      </w:numPr>
      <w:spacing w:after="320" w:line="300" w:lineRule="auto"/>
    </w:pPr>
    <w:rPr>
      <w:rFonts w:ascii="Times New Roman" w:eastAsia="SimSun" w:hAnsi="Times New Roman"/>
      <w:sz w:val="22"/>
      <w:szCs w:val="22"/>
      <w:lang w:eastAsia="zh-CN"/>
    </w:rPr>
  </w:style>
  <w:style w:type="character" w:customStyle="1" w:styleId="searchword">
    <w:name w:val="searchword"/>
    <w:basedOn w:val="DefaultParagraphFont"/>
    <w:rsid w:val="005C2CCC"/>
  </w:style>
  <w:style w:type="character" w:customStyle="1" w:styleId="BodyText3Char1">
    <w:name w:val="Body Text 3 Char1"/>
    <w:basedOn w:val="DefaultParagraphFont"/>
    <w:uiPriority w:val="99"/>
    <w:semiHidden/>
    <w:rsid w:val="005C2CCC"/>
    <w:rPr>
      <w:rFonts w:ascii="Verdana" w:hAnsi="Verdana"/>
      <w:sz w:val="16"/>
      <w:szCs w:val="16"/>
      <w:lang w:eastAsia="en-GB"/>
    </w:rPr>
  </w:style>
  <w:style w:type="paragraph" w:customStyle="1" w:styleId="Schedule0">
    <w:name w:val="Schedule 0"/>
    <w:basedOn w:val="BodyText"/>
    <w:next w:val="BodyText"/>
    <w:uiPriority w:val="49"/>
    <w:rsid w:val="005C2CCC"/>
    <w:pPr>
      <w:numPr>
        <w:ilvl w:val="2"/>
        <w:numId w:val="51"/>
      </w:numPr>
      <w:tabs>
        <w:tab w:val="left" w:pos="907"/>
        <w:tab w:val="left" w:pos="1644"/>
        <w:tab w:val="left" w:pos="2381"/>
        <w:tab w:val="left" w:pos="3119"/>
        <w:tab w:val="left" w:pos="3856"/>
        <w:tab w:val="left" w:pos="4593"/>
        <w:tab w:val="left" w:pos="5330"/>
        <w:tab w:val="left" w:pos="6067"/>
      </w:tabs>
      <w:suppressAutoHyphens/>
      <w:spacing w:before="240" w:after="0"/>
    </w:pPr>
    <w:rPr>
      <w:rFonts w:ascii="Tahoma" w:eastAsia="Tahoma" w:hAnsi="Tahoma" w:cs="Tahoma"/>
      <w:vanish/>
      <w:color w:val="FF0000"/>
      <w:lang w:eastAsia="en-US"/>
    </w:rPr>
  </w:style>
  <w:style w:type="character" w:customStyle="1" w:styleId="Schedule1Char">
    <w:name w:val="Schedule 1 Char"/>
    <w:link w:val="Schedule1"/>
    <w:uiPriority w:val="49"/>
    <w:locked/>
    <w:rsid w:val="005C2CCC"/>
    <w:rPr>
      <w:rFonts w:ascii="Tahoma" w:eastAsia="Tahoma" w:hAnsi="Tahoma" w:cs="Tahoma"/>
      <w:b/>
      <w:bCs/>
      <w:lang w:eastAsia="en-US"/>
    </w:rPr>
  </w:style>
  <w:style w:type="paragraph" w:customStyle="1" w:styleId="Schedule1">
    <w:name w:val="Schedule 1"/>
    <w:basedOn w:val="BodyText"/>
    <w:next w:val="BodyText"/>
    <w:link w:val="Schedule1Char"/>
    <w:uiPriority w:val="49"/>
    <w:rsid w:val="005C2CCC"/>
    <w:pPr>
      <w:keepNext/>
      <w:keepLines/>
      <w:numPr>
        <w:ilvl w:val="5"/>
        <w:numId w:val="51"/>
      </w:numPr>
      <w:tabs>
        <w:tab w:val="left" w:pos="907"/>
        <w:tab w:val="left" w:pos="1644"/>
        <w:tab w:val="left" w:pos="2381"/>
        <w:tab w:val="left" w:pos="3119"/>
        <w:tab w:val="left" w:pos="3856"/>
        <w:tab w:val="left" w:pos="4593"/>
        <w:tab w:val="left" w:pos="5330"/>
        <w:tab w:val="left" w:pos="6067"/>
      </w:tabs>
      <w:suppressAutoHyphens/>
      <w:spacing w:before="240" w:after="0"/>
      <w:ind w:left="907" w:hanging="907"/>
    </w:pPr>
    <w:rPr>
      <w:rFonts w:ascii="Tahoma" w:eastAsia="Tahoma" w:hAnsi="Tahoma" w:cs="Tahoma"/>
      <w:b/>
      <w:bCs/>
      <w:lang w:eastAsia="en-US"/>
    </w:rPr>
  </w:style>
  <w:style w:type="paragraph" w:customStyle="1" w:styleId="Schedule2">
    <w:name w:val="Schedule 2"/>
    <w:basedOn w:val="BodyText"/>
    <w:next w:val="BodyText"/>
    <w:uiPriority w:val="49"/>
    <w:rsid w:val="005C2CCC"/>
    <w:pPr>
      <w:tabs>
        <w:tab w:val="left" w:pos="907"/>
        <w:tab w:val="left" w:pos="1644"/>
        <w:tab w:val="left" w:pos="2381"/>
        <w:tab w:val="left" w:pos="3119"/>
        <w:tab w:val="left" w:pos="3856"/>
        <w:tab w:val="left" w:pos="4593"/>
        <w:tab w:val="left" w:pos="5330"/>
        <w:tab w:val="left" w:pos="6067"/>
      </w:tabs>
      <w:suppressAutoHyphens/>
      <w:spacing w:before="240" w:after="0"/>
      <w:ind w:left="907" w:hanging="907"/>
    </w:pPr>
    <w:rPr>
      <w:rFonts w:ascii="Tahoma" w:eastAsia="Tahoma" w:hAnsi="Tahoma" w:cs="Tahoma"/>
      <w:lang w:eastAsia="en-US"/>
    </w:rPr>
  </w:style>
  <w:style w:type="paragraph" w:customStyle="1" w:styleId="Schedule3">
    <w:name w:val="Schedule 3"/>
    <w:basedOn w:val="BodyText"/>
    <w:next w:val="BodyText"/>
    <w:uiPriority w:val="49"/>
    <w:rsid w:val="005C2CCC"/>
    <w:pPr>
      <w:numPr>
        <w:ilvl w:val="7"/>
        <w:numId w:val="51"/>
      </w:numPr>
      <w:tabs>
        <w:tab w:val="left" w:pos="1644"/>
        <w:tab w:val="left" w:pos="2381"/>
        <w:tab w:val="left" w:pos="3119"/>
        <w:tab w:val="left" w:pos="3856"/>
        <w:tab w:val="left" w:pos="4593"/>
        <w:tab w:val="left" w:pos="5330"/>
        <w:tab w:val="left" w:pos="6067"/>
      </w:tabs>
      <w:suppressAutoHyphens/>
      <w:spacing w:before="240" w:after="0"/>
      <w:ind w:left="1644" w:hanging="737"/>
    </w:pPr>
    <w:rPr>
      <w:rFonts w:ascii="Tahoma" w:eastAsia="Tahoma" w:hAnsi="Tahoma" w:cs="Tahoma"/>
      <w:lang w:eastAsia="en-US"/>
    </w:rPr>
  </w:style>
  <w:style w:type="paragraph" w:customStyle="1" w:styleId="Schedule4">
    <w:name w:val="Schedule 4"/>
    <w:basedOn w:val="BodyText"/>
    <w:next w:val="BodyText"/>
    <w:uiPriority w:val="49"/>
    <w:rsid w:val="005C2CCC"/>
    <w:pPr>
      <w:tabs>
        <w:tab w:val="left" w:pos="2381"/>
        <w:tab w:val="left" w:pos="3119"/>
        <w:tab w:val="left" w:pos="3856"/>
        <w:tab w:val="left" w:pos="4593"/>
        <w:tab w:val="left" w:pos="5330"/>
        <w:tab w:val="left" w:pos="6067"/>
      </w:tabs>
      <w:suppressAutoHyphens/>
      <w:spacing w:before="240" w:after="0"/>
      <w:ind w:left="2381" w:hanging="737"/>
    </w:pPr>
    <w:rPr>
      <w:rFonts w:ascii="Tahoma" w:eastAsia="Tahoma" w:hAnsi="Tahoma" w:cs="Tahoma"/>
      <w:lang w:eastAsia="en-US"/>
    </w:rPr>
  </w:style>
  <w:style w:type="paragraph" w:customStyle="1" w:styleId="Schedule5">
    <w:name w:val="Schedule 5"/>
    <w:basedOn w:val="BodyText"/>
    <w:next w:val="BodyText"/>
    <w:uiPriority w:val="49"/>
    <w:rsid w:val="005C2CCC"/>
    <w:pPr>
      <w:tabs>
        <w:tab w:val="left" w:pos="3119"/>
        <w:tab w:val="left" w:pos="3856"/>
        <w:tab w:val="left" w:pos="4593"/>
        <w:tab w:val="left" w:pos="5330"/>
        <w:tab w:val="left" w:pos="6067"/>
      </w:tabs>
      <w:suppressAutoHyphens/>
      <w:spacing w:before="240" w:after="0"/>
      <w:ind w:left="3119" w:hanging="738"/>
    </w:pPr>
    <w:rPr>
      <w:rFonts w:ascii="Tahoma" w:eastAsia="Tahoma" w:hAnsi="Tahoma" w:cs="Tahoma"/>
      <w:lang w:eastAsia="en-US"/>
    </w:rPr>
  </w:style>
  <w:style w:type="paragraph" w:customStyle="1" w:styleId="Schedule6">
    <w:name w:val="Schedule 6"/>
    <w:basedOn w:val="BodyText"/>
    <w:next w:val="BodyText"/>
    <w:uiPriority w:val="49"/>
    <w:rsid w:val="005C2CCC"/>
    <w:pPr>
      <w:tabs>
        <w:tab w:val="left" w:pos="3119"/>
        <w:tab w:val="left" w:pos="3856"/>
        <w:tab w:val="left" w:pos="4593"/>
        <w:tab w:val="left" w:pos="5330"/>
        <w:tab w:val="left" w:pos="6067"/>
      </w:tabs>
      <w:suppressAutoHyphens/>
      <w:spacing w:before="240" w:after="0"/>
      <w:ind w:left="3119" w:hanging="738"/>
    </w:pPr>
    <w:rPr>
      <w:rFonts w:ascii="Tahoma" w:eastAsia="Tahoma" w:hAnsi="Tahoma" w:cs="Tahoma"/>
      <w:lang w:eastAsia="en-US"/>
    </w:rPr>
  </w:style>
  <w:style w:type="paragraph" w:customStyle="1" w:styleId="Schedule7">
    <w:name w:val="Schedule 7"/>
    <w:basedOn w:val="BodyText"/>
    <w:next w:val="BodyText"/>
    <w:uiPriority w:val="49"/>
    <w:rsid w:val="005C2CCC"/>
    <w:pPr>
      <w:tabs>
        <w:tab w:val="left" w:pos="3119"/>
        <w:tab w:val="left" w:pos="3856"/>
        <w:tab w:val="left" w:pos="4593"/>
        <w:tab w:val="left" w:pos="5330"/>
        <w:tab w:val="left" w:pos="6067"/>
      </w:tabs>
      <w:suppressAutoHyphens/>
      <w:spacing w:before="240" w:after="0"/>
      <w:ind w:left="3119" w:hanging="738"/>
    </w:pPr>
    <w:rPr>
      <w:rFonts w:ascii="Tahoma" w:eastAsia="Tahoma" w:hAnsi="Tahoma" w:cs="Tahoma"/>
      <w:lang w:eastAsia="en-US"/>
    </w:rPr>
  </w:style>
  <w:style w:type="paragraph" w:customStyle="1" w:styleId="Heading0">
    <w:name w:val="Heading 0"/>
    <w:basedOn w:val="BodyText"/>
    <w:next w:val="BodyText"/>
    <w:rsid w:val="005C2CCC"/>
    <w:pPr>
      <w:tabs>
        <w:tab w:val="num" w:pos="360"/>
        <w:tab w:val="left" w:pos="907"/>
        <w:tab w:val="left" w:pos="1644"/>
        <w:tab w:val="left" w:pos="2381"/>
        <w:tab w:val="left" w:pos="3119"/>
        <w:tab w:val="left" w:pos="3856"/>
        <w:tab w:val="left" w:pos="4593"/>
        <w:tab w:val="left" w:pos="5330"/>
        <w:tab w:val="left" w:pos="6067"/>
      </w:tabs>
      <w:suppressAutoHyphens/>
      <w:spacing w:before="240" w:after="0"/>
    </w:pPr>
    <w:rPr>
      <w:rFonts w:ascii="Tahoma" w:eastAsia="Tahoma" w:hAnsi="Tahoma" w:cs="Tahoma"/>
      <w:vanish/>
      <w:color w:val="FF0000"/>
      <w:lang w:eastAsia="en-US"/>
    </w:rPr>
  </w:style>
  <w:style w:type="character" w:customStyle="1" w:styleId="Heading1PlainChar">
    <w:name w:val="Heading 1 Plain Char"/>
    <w:link w:val="Heading1Plain"/>
    <w:locked/>
    <w:rsid w:val="005C2CCC"/>
    <w:rPr>
      <w:rFonts w:ascii="Tahoma" w:eastAsia="Tahoma" w:hAnsi="Tahoma" w:cs="Tahoma"/>
      <w:bCs/>
      <w:lang w:eastAsia="en-US"/>
    </w:rPr>
  </w:style>
  <w:style w:type="paragraph" w:customStyle="1" w:styleId="Heading1Plain">
    <w:name w:val="Heading 1 Plain"/>
    <w:basedOn w:val="Heading1"/>
    <w:next w:val="BodyText"/>
    <w:link w:val="Heading1PlainChar"/>
    <w:qFormat/>
    <w:rsid w:val="005C2CCC"/>
    <w:pPr>
      <w:keepNext w:val="0"/>
      <w:keepLines w:val="0"/>
      <w:tabs>
        <w:tab w:val="left" w:pos="907"/>
        <w:tab w:val="left" w:pos="1644"/>
        <w:tab w:val="left" w:pos="2381"/>
        <w:tab w:val="left" w:pos="3119"/>
        <w:tab w:val="left" w:pos="3856"/>
        <w:tab w:val="left" w:pos="4593"/>
        <w:tab w:val="left" w:pos="5330"/>
        <w:tab w:val="left" w:pos="6067"/>
      </w:tabs>
      <w:suppressAutoHyphens/>
      <w:ind w:left="907" w:hanging="907"/>
    </w:pPr>
    <w:rPr>
      <w:rFonts w:ascii="Tahoma" w:eastAsia="Tahoma" w:hAnsi="Tahoma" w:cs="Tahoma"/>
      <w:bCs/>
      <w:color w:val="auto"/>
      <w:sz w:val="20"/>
      <w:szCs w:val="20"/>
      <w:lang w:eastAsia="en-US"/>
    </w:rPr>
  </w:style>
  <w:style w:type="character" w:customStyle="1" w:styleId="NormalIndentChar">
    <w:name w:val="Normal Indent Char"/>
    <w:link w:val="NormalIndent"/>
    <w:locked/>
    <w:rsid w:val="005C2CCC"/>
    <w:rPr>
      <w:rFonts w:ascii="Arial" w:hAnsi="Arial" w:cs="Arial"/>
      <w:sz w:val="22"/>
      <w:szCs w:val="24"/>
      <w:lang w:val="en-US" w:eastAsia="en-US"/>
    </w:rPr>
  </w:style>
  <w:style w:type="paragraph" w:styleId="NormalIndent">
    <w:name w:val="Normal Indent"/>
    <w:basedOn w:val="Normal"/>
    <w:link w:val="NormalIndentChar"/>
    <w:unhideWhenUsed/>
    <w:rsid w:val="005C2CCC"/>
    <w:pPr>
      <w:ind w:left="720"/>
      <w:jc w:val="left"/>
    </w:pPr>
    <w:rPr>
      <w:rFonts w:ascii="Arial" w:hAnsi="Arial" w:cs="Arial"/>
      <w:sz w:val="22"/>
      <w:szCs w:val="24"/>
      <w:lang w:val="en-US" w:eastAsia="en-US"/>
    </w:rPr>
  </w:style>
  <w:style w:type="paragraph" w:customStyle="1" w:styleId="Report">
    <w:name w:val="Report"/>
    <w:basedOn w:val="Normal"/>
    <w:rsid w:val="005C2CCC"/>
    <w:pPr>
      <w:tabs>
        <w:tab w:val="left" w:pos="-1440"/>
        <w:tab w:val="left" w:pos="-1008"/>
        <w:tab w:val="left" w:pos="-576"/>
        <w:tab w:val="left" w:pos="-144"/>
        <w:tab w:val="left" w:pos="720"/>
        <w:tab w:val="left" w:pos="1152"/>
        <w:tab w:val="left" w:pos="2016"/>
      </w:tabs>
      <w:suppressAutoHyphens/>
      <w:spacing w:line="360" w:lineRule="auto"/>
    </w:pPr>
    <w:rPr>
      <w:rFonts w:ascii="Sabon MT" w:hAnsi="Sabon MT" w:cs="Arial"/>
      <w:spacing w:val="-3"/>
      <w:sz w:val="22"/>
    </w:rPr>
  </w:style>
  <w:style w:type="paragraph" w:customStyle="1" w:styleId="Heading11">
    <w:name w:val="Heading 11"/>
    <w:basedOn w:val="Normal"/>
    <w:uiPriority w:val="99"/>
    <w:rsid w:val="005C2CCC"/>
    <w:pPr>
      <w:numPr>
        <w:ilvl w:val="1"/>
        <w:numId w:val="52"/>
      </w:numPr>
      <w:tabs>
        <w:tab w:val="left" w:pos="993"/>
      </w:tabs>
      <w:spacing w:after="240" w:line="276" w:lineRule="auto"/>
      <w:ind w:left="794" w:hanging="794"/>
      <w:jc w:val="left"/>
    </w:pPr>
    <w:rPr>
      <w:rFonts w:ascii="Arial" w:hAnsi="Arial" w:cs="Arial"/>
      <w:b/>
      <w:sz w:val="22"/>
      <w:szCs w:val="22"/>
      <w:lang w:val="en-US" w:eastAsia="en-US"/>
    </w:rPr>
  </w:style>
  <w:style w:type="paragraph" w:customStyle="1" w:styleId="BodyText11">
    <w:name w:val="Body Text1"/>
    <w:basedOn w:val="Normal"/>
    <w:rsid w:val="005C2CCC"/>
    <w:pPr>
      <w:tabs>
        <w:tab w:val="num" w:pos="794"/>
        <w:tab w:val="left" w:pos="993"/>
      </w:tabs>
      <w:spacing w:after="240" w:line="276" w:lineRule="auto"/>
      <w:ind w:left="792" w:hanging="792"/>
      <w:jc w:val="left"/>
    </w:pPr>
    <w:rPr>
      <w:rFonts w:ascii="Arial" w:hAnsi="Arial"/>
      <w:spacing w:val="-3"/>
      <w:sz w:val="22"/>
      <w:szCs w:val="24"/>
      <w:lang w:val="en-US" w:eastAsia="en-US"/>
    </w:rPr>
  </w:style>
  <w:style w:type="paragraph" w:customStyle="1" w:styleId="AppendixHeading4">
    <w:name w:val="Appendix Heading 4"/>
    <w:basedOn w:val="Normal"/>
    <w:uiPriority w:val="99"/>
    <w:rsid w:val="005C2CCC"/>
    <w:pPr>
      <w:keepNext/>
      <w:tabs>
        <w:tab w:val="num" w:pos="357"/>
        <w:tab w:val="num" w:pos="851"/>
        <w:tab w:val="num" w:pos="2160"/>
        <w:tab w:val="num" w:pos="2596"/>
        <w:tab w:val="num" w:pos="2922"/>
      </w:tabs>
      <w:spacing w:before="120" w:after="120" w:line="264" w:lineRule="auto"/>
      <w:ind w:left="1134" w:hanging="567"/>
      <w:outlineLvl w:val="2"/>
    </w:pPr>
    <w:rPr>
      <w:rFonts w:ascii="Arial" w:hAnsi="Arial" w:cs="Arial"/>
      <w:bCs/>
      <w:iCs/>
      <w:kern w:val="32"/>
      <w:sz w:val="22"/>
      <w:szCs w:val="26"/>
      <w:lang w:eastAsia="en-US"/>
    </w:rPr>
  </w:style>
  <w:style w:type="paragraph" w:customStyle="1" w:styleId="AppendixHeading5">
    <w:name w:val="Appendix Heading 5"/>
    <w:basedOn w:val="AppendixHeading4"/>
    <w:uiPriority w:val="99"/>
    <w:rsid w:val="005C2CCC"/>
    <w:pPr>
      <w:numPr>
        <w:numId w:val="53"/>
      </w:numPr>
      <w:tabs>
        <w:tab w:val="clear" w:pos="643"/>
        <w:tab w:val="clear" w:pos="851"/>
        <w:tab w:val="clear" w:pos="2922"/>
        <w:tab w:val="num" w:pos="258"/>
        <w:tab w:val="num" w:pos="3600"/>
        <w:tab w:val="num" w:pos="3642"/>
      </w:tabs>
      <w:ind w:left="3642" w:firstLine="0"/>
    </w:pPr>
  </w:style>
  <w:style w:type="paragraph" w:customStyle="1" w:styleId="bulletcddotleader0">
    <w:name w:val="bulletcddotleader"/>
    <w:basedOn w:val="Normal"/>
    <w:rsid w:val="005C2CCC"/>
    <w:pPr>
      <w:spacing w:before="100" w:beforeAutospacing="1" w:after="100" w:afterAutospacing="1"/>
      <w:jc w:val="left"/>
    </w:pPr>
    <w:rPr>
      <w:rFonts w:ascii="Times New Roman" w:eastAsia="SimSun" w:hAnsi="Times New Roman"/>
      <w:sz w:val="24"/>
      <w:szCs w:val="24"/>
      <w:lang w:eastAsia="zh-CN"/>
    </w:rPr>
  </w:style>
  <w:style w:type="paragraph" w:customStyle="1" w:styleId="bullet0">
    <w:name w:val="bullet"/>
    <w:basedOn w:val="Normal"/>
    <w:rsid w:val="005C2CCC"/>
    <w:pPr>
      <w:spacing w:before="100" w:beforeAutospacing="1" w:after="100" w:afterAutospacing="1"/>
      <w:jc w:val="left"/>
    </w:pPr>
    <w:rPr>
      <w:rFonts w:ascii="Times New Roman" w:eastAsia="SimSun" w:hAnsi="Times New Roman"/>
      <w:sz w:val="24"/>
      <w:szCs w:val="24"/>
      <w:lang w:eastAsia="zh-CN"/>
    </w:rPr>
  </w:style>
  <w:style w:type="paragraph" w:customStyle="1" w:styleId="KBody">
    <w:name w:val="K Body"/>
    <w:uiPriority w:val="99"/>
    <w:rsid w:val="005C2CCC"/>
    <w:pPr>
      <w:spacing w:after="320" w:line="300" w:lineRule="auto"/>
      <w:jc w:val="both"/>
    </w:pPr>
    <w:rPr>
      <w:sz w:val="22"/>
      <w:szCs w:val="24"/>
      <w:lang w:eastAsia="en-US"/>
    </w:rPr>
  </w:style>
  <w:style w:type="character" w:customStyle="1" w:styleId="DeltaViewDeletion">
    <w:name w:val="DeltaView Deletion"/>
    <w:uiPriority w:val="99"/>
    <w:rsid w:val="005C2CCC"/>
    <w:rPr>
      <w:strike/>
      <w:color w:val="FF0000"/>
      <w:spacing w:val="0"/>
    </w:rPr>
  </w:style>
  <w:style w:type="character" w:customStyle="1" w:styleId="GPSL2numberedclauseChar1">
    <w:name w:val="GPS L2 numbered clause Char1"/>
    <w:link w:val="GPSL2numberedclause"/>
    <w:rsid w:val="005C2CCC"/>
    <w:rPr>
      <w:rFonts w:ascii="Calibri" w:hAnsi="Calibri" w:cs="Arial"/>
      <w:sz w:val="22"/>
      <w:szCs w:val="22"/>
    </w:rPr>
  </w:style>
  <w:style w:type="character" w:customStyle="1" w:styleId="GPSL3numberedclauseChar">
    <w:name w:val="GPS L3 numbered clause Char"/>
    <w:link w:val="GPSL3numberedclause"/>
    <w:rsid w:val="005C2CCC"/>
    <w:rPr>
      <w:rFonts w:ascii="Calibri" w:hAnsi="Calibri" w:cs="Arial"/>
      <w:sz w:val="22"/>
      <w:szCs w:val="22"/>
    </w:rPr>
  </w:style>
  <w:style w:type="character" w:customStyle="1" w:styleId="GPSL4numberedclauseChar">
    <w:name w:val="GPS L4 numbered clause Char"/>
    <w:link w:val="GPSL4numberedclause"/>
    <w:rsid w:val="005C2CCC"/>
    <w:rPr>
      <w:rFonts w:ascii="Calibri" w:hAnsi="Calibri" w:cs="Arial"/>
      <w:sz w:val="22"/>
      <w:szCs w:val="22"/>
    </w:rPr>
  </w:style>
  <w:style w:type="paragraph" w:customStyle="1" w:styleId="GPSL3Indent">
    <w:name w:val="GPS L3 Indent"/>
    <w:basedOn w:val="Normal"/>
    <w:rsid w:val="005C2CCC"/>
    <w:pPr>
      <w:tabs>
        <w:tab w:val="left" w:pos="2127"/>
      </w:tabs>
      <w:adjustRightInd w:val="0"/>
      <w:spacing w:before="120" w:after="120"/>
      <w:ind w:left="2127"/>
    </w:pPr>
    <w:rPr>
      <w:rFonts w:ascii="Arial" w:hAnsi="Arial" w:cs="Arial"/>
      <w:sz w:val="22"/>
      <w:szCs w:val="22"/>
      <w:lang w:val="en-US" w:eastAsia="zh-CN"/>
    </w:rPr>
  </w:style>
  <w:style w:type="paragraph" w:customStyle="1" w:styleId="GPSL2Indent">
    <w:name w:val="GPS L2 Indent"/>
    <w:basedOn w:val="GPSL2numberedclause"/>
    <w:link w:val="GPSL2IndentChar"/>
    <w:qFormat/>
    <w:rsid w:val="005C2CCC"/>
    <w:pPr>
      <w:tabs>
        <w:tab w:val="clear" w:pos="1134"/>
        <w:tab w:val="left" w:pos="709"/>
        <w:tab w:val="left" w:pos="2127"/>
      </w:tabs>
      <w:ind w:left="709" w:firstLine="0"/>
    </w:pPr>
  </w:style>
  <w:style w:type="character" w:customStyle="1" w:styleId="GPSL2IndentChar">
    <w:name w:val="GPS L2 Indent Char"/>
    <w:link w:val="GPSL2Indent"/>
    <w:rsid w:val="005C2CCC"/>
    <w:rPr>
      <w:rFonts w:ascii="Calibri" w:hAnsi="Calibri" w:cs="Arial"/>
      <w:sz w:val="22"/>
      <w:szCs w:val="22"/>
    </w:rPr>
  </w:style>
  <w:style w:type="paragraph" w:customStyle="1" w:styleId="GPSDefinitionTerm">
    <w:name w:val="GPS Definition Term"/>
    <w:basedOn w:val="Normal"/>
    <w:qFormat/>
    <w:rsid w:val="005C2CCC"/>
    <w:pPr>
      <w:overflowPunct w:val="0"/>
      <w:autoSpaceDE w:val="0"/>
      <w:autoSpaceDN w:val="0"/>
      <w:adjustRightInd w:val="0"/>
      <w:spacing w:after="120"/>
      <w:ind w:left="-108"/>
      <w:jc w:val="left"/>
      <w:textAlignment w:val="baseline"/>
    </w:pPr>
    <w:rPr>
      <w:rFonts w:ascii="Arial" w:hAnsi="Arial" w:cs="Arial"/>
      <w:b/>
      <w:sz w:val="22"/>
      <w:szCs w:val="22"/>
      <w:lang w:eastAsia="en-US"/>
    </w:rPr>
  </w:style>
  <w:style w:type="paragraph" w:customStyle="1" w:styleId="GPSSchAnnexname">
    <w:name w:val="GPS Sch Annex name"/>
    <w:basedOn w:val="Normal"/>
    <w:link w:val="GPSSchAnnexnameChar"/>
    <w:qFormat/>
    <w:rsid w:val="005C2CCC"/>
    <w:pPr>
      <w:keepNext/>
      <w:adjustRightInd w:val="0"/>
      <w:spacing w:after="240"/>
      <w:jc w:val="center"/>
      <w:outlineLvl w:val="1"/>
    </w:pPr>
    <w:rPr>
      <w:rFonts w:ascii="Arial Bold" w:eastAsia="STZhongsong" w:hAnsi="Arial Bold"/>
      <w:b/>
      <w:caps/>
      <w:sz w:val="22"/>
      <w:szCs w:val="22"/>
      <w:lang w:eastAsia="zh-CN"/>
    </w:rPr>
  </w:style>
  <w:style w:type="paragraph" w:customStyle="1" w:styleId="GPSL1SCHEDULEHeading">
    <w:name w:val="GPS L1 SCHEDULE Heading"/>
    <w:basedOn w:val="GPSL1CLAUSEHEADING"/>
    <w:link w:val="GPSL1SCHEDULEHeadingChar"/>
    <w:qFormat/>
    <w:rsid w:val="005C2CCC"/>
    <w:pPr>
      <w:numPr>
        <w:numId w:val="0"/>
      </w:numPr>
      <w:tabs>
        <w:tab w:val="clear" w:pos="142"/>
        <w:tab w:val="left" w:pos="0"/>
        <w:tab w:val="num" w:pos="851"/>
      </w:tabs>
      <w:spacing w:before="240"/>
      <w:ind w:left="851" w:hanging="851"/>
      <w:outlineLvl w:val="9"/>
    </w:pPr>
    <w:rPr>
      <w:rFonts w:ascii="Arial Bold" w:hAnsi="Arial Bold"/>
    </w:rPr>
  </w:style>
  <w:style w:type="character" w:customStyle="1" w:styleId="GPSSchAnnexnameChar">
    <w:name w:val="GPS Sch Annex name Char"/>
    <w:link w:val="GPSSchAnnexname"/>
    <w:rsid w:val="005C2CCC"/>
    <w:rPr>
      <w:rFonts w:ascii="Arial Bold" w:eastAsia="STZhongsong" w:hAnsi="Arial Bold"/>
      <w:b/>
      <w:caps/>
      <w:sz w:val="22"/>
      <w:szCs w:val="22"/>
    </w:rPr>
  </w:style>
  <w:style w:type="paragraph" w:customStyle="1" w:styleId="GPSSchPart">
    <w:name w:val="GPS Sch Part"/>
    <w:basedOn w:val="GPSSchAnnexname"/>
    <w:link w:val="GPSSchPartChar"/>
    <w:qFormat/>
    <w:rsid w:val="005C2CCC"/>
    <w:pPr>
      <w:outlineLvl w:val="9"/>
    </w:pPr>
  </w:style>
  <w:style w:type="character" w:customStyle="1" w:styleId="GPSL1SCHEDULEHeadingChar">
    <w:name w:val="GPS L1 SCHEDULE Heading Char"/>
    <w:link w:val="GPSL1SCHEDULEHeading"/>
    <w:rsid w:val="005C2CCC"/>
    <w:rPr>
      <w:rFonts w:ascii="Arial Bold" w:eastAsia="STZhongsong" w:hAnsi="Arial Bold" w:cs="Arial"/>
      <w:b/>
      <w:caps/>
      <w:sz w:val="22"/>
      <w:szCs w:val="22"/>
    </w:rPr>
  </w:style>
  <w:style w:type="paragraph" w:customStyle="1" w:styleId="GPSL4indent">
    <w:name w:val="GPS L4 indent"/>
    <w:basedOn w:val="GPSL4numberedclause"/>
    <w:link w:val="GPSL4indentChar"/>
    <w:qFormat/>
    <w:rsid w:val="005C2CCC"/>
    <w:pPr>
      <w:numPr>
        <w:ilvl w:val="0"/>
        <w:numId w:val="0"/>
      </w:numPr>
      <w:tabs>
        <w:tab w:val="clear" w:pos="1985"/>
        <w:tab w:val="clear" w:pos="2552"/>
        <w:tab w:val="left" w:pos="1134"/>
      </w:tabs>
      <w:ind w:left="2977"/>
    </w:pPr>
    <w:rPr>
      <w:szCs w:val="20"/>
    </w:rPr>
  </w:style>
  <w:style w:type="character" w:customStyle="1" w:styleId="GPSSchPartChar">
    <w:name w:val="GPS Sch Part Char"/>
    <w:link w:val="GPSSchPart"/>
    <w:rsid w:val="005C2CCC"/>
    <w:rPr>
      <w:rFonts w:ascii="Arial Bold" w:eastAsia="STZhongsong" w:hAnsi="Arial Bold"/>
      <w:b/>
      <w:caps/>
      <w:sz w:val="22"/>
      <w:szCs w:val="22"/>
    </w:rPr>
  </w:style>
  <w:style w:type="character" w:customStyle="1" w:styleId="GPSL4indentChar">
    <w:name w:val="GPS L4 indent Char"/>
    <w:link w:val="GPSL4indent"/>
    <w:rsid w:val="005C2CCC"/>
    <w:rPr>
      <w:rFonts w:ascii="Calibri" w:hAnsi="Calibri" w:cs="Arial"/>
      <w:sz w:val="22"/>
    </w:rPr>
  </w:style>
  <w:style w:type="paragraph" w:customStyle="1" w:styleId="Guidancenoteparagraphtext">
    <w:name w:val="Guidance note paragraph text"/>
    <w:basedOn w:val="MarginText"/>
    <w:link w:val="GuidancenoteparagraphtextChar"/>
    <w:qFormat/>
    <w:rsid w:val="005C2CCC"/>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sid w:val="005C2CCC"/>
    <w:rPr>
      <w:rFonts w:ascii="Arial" w:eastAsia="STZhongsong" w:hAnsi="Arial"/>
      <w:b/>
      <w:i/>
      <w:color w:val="000000"/>
      <w:szCs w:val="24"/>
    </w:rPr>
  </w:style>
  <w:style w:type="character" w:styleId="EndnoteReference">
    <w:name w:val="endnote reference"/>
    <w:semiHidden/>
    <w:rsid w:val="005C2CCC"/>
    <w:rPr>
      <w:rFonts w:ascii="Times New Roman" w:hAnsi="Times New Roman" w:cs="Times New Roman"/>
      <w:b w:val="0"/>
      <w:bCs w:val="0"/>
      <w:i w:val="0"/>
      <w:iCs w:val="0"/>
      <w:caps w:val="0"/>
      <w:smallCaps w:val="0"/>
      <w:strike w:val="0"/>
      <w:dstrike w:val="0"/>
      <w:snapToGrid w:val="0"/>
      <w:vanish w:val="0"/>
      <w:color w:val="auto"/>
      <w:kern w:val="0"/>
      <w:sz w:val="22"/>
      <w:u w:val="none"/>
      <w:effect w:val="none"/>
      <w:vertAlign w:val="superscript"/>
      <w:em w:val="none"/>
    </w:rPr>
  </w:style>
  <w:style w:type="paragraph" w:styleId="TOC7">
    <w:name w:val="toc 7"/>
    <w:semiHidden/>
    <w:rsid w:val="005C2CCC"/>
    <w:pPr>
      <w:tabs>
        <w:tab w:val="left" w:pos="5040"/>
        <w:tab w:val="right" w:leader="dot" w:pos="9029"/>
      </w:tabs>
      <w:adjustRightInd w:val="0"/>
      <w:spacing w:after="120"/>
      <w:ind w:left="5040" w:hanging="720"/>
    </w:pPr>
    <w:rPr>
      <w:rFonts w:ascii="Arial" w:eastAsia="STZhongsong" w:hAnsi="Arial"/>
      <w:sz w:val="22"/>
    </w:rPr>
  </w:style>
  <w:style w:type="paragraph" w:styleId="TOC8">
    <w:name w:val="toc 8"/>
    <w:semiHidden/>
    <w:rsid w:val="005C2CCC"/>
    <w:pPr>
      <w:tabs>
        <w:tab w:val="right" w:leader="dot" w:pos="9029"/>
      </w:tabs>
      <w:adjustRightInd w:val="0"/>
      <w:spacing w:after="120"/>
    </w:pPr>
    <w:rPr>
      <w:rFonts w:ascii="Arial" w:eastAsia="STZhongsong" w:hAnsi="Arial"/>
      <w:caps/>
      <w:sz w:val="22"/>
    </w:rPr>
  </w:style>
  <w:style w:type="paragraph" w:styleId="TOC9">
    <w:name w:val="toc 9"/>
    <w:rsid w:val="005C2CCC"/>
    <w:pPr>
      <w:tabs>
        <w:tab w:val="right" w:leader="dot" w:pos="9029"/>
      </w:tabs>
      <w:adjustRightInd w:val="0"/>
      <w:spacing w:after="120"/>
      <w:ind w:left="720"/>
    </w:pPr>
    <w:rPr>
      <w:rFonts w:eastAsia="STZhongsong"/>
      <w:sz w:val="22"/>
    </w:rPr>
  </w:style>
  <w:style w:type="paragraph" w:styleId="Index1">
    <w:name w:val="index 1"/>
    <w:basedOn w:val="Normal"/>
    <w:next w:val="Normal"/>
    <w:semiHidden/>
    <w:rsid w:val="005C2CCC"/>
    <w:pPr>
      <w:tabs>
        <w:tab w:val="right" w:leader="dot" w:pos="9360"/>
      </w:tabs>
      <w:suppressAutoHyphens/>
      <w:ind w:left="1440" w:right="720" w:hanging="1440"/>
      <w:jc w:val="left"/>
    </w:pPr>
    <w:rPr>
      <w:rFonts w:ascii="Arial" w:eastAsia="SimSun" w:hAnsi="Arial"/>
      <w:sz w:val="22"/>
      <w:szCs w:val="24"/>
      <w:lang w:eastAsia="zh-CN"/>
    </w:rPr>
  </w:style>
  <w:style w:type="paragraph" w:styleId="Index2">
    <w:name w:val="index 2"/>
    <w:basedOn w:val="Normal"/>
    <w:next w:val="Normal"/>
    <w:semiHidden/>
    <w:rsid w:val="005C2CCC"/>
    <w:pPr>
      <w:tabs>
        <w:tab w:val="right" w:leader="dot" w:pos="9360"/>
      </w:tabs>
      <w:suppressAutoHyphens/>
      <w:ind w:left="1440" w:right="720" w:hanging="720"/>
      <w:jc w:val="left"/>
    </w:pPr>
    <w:rPr>
      <w:rFonts w:ascii="Arial" w:eastAsia="SimSun" w:hAnsi="Arial"/>
      <w:sz w:val="22"/>
      <w:szCs w:val="24"/>
      <w:lang w:eastAsia="zh-CN"/>
    </w:rPr>
  </w:style>
  <w:style w:type="paragraph" w:styleId="TOAHeading">
    <w:name w:val="toa heading"/>
    <w:basedOn w:val="Normal"/>
    <w:next w:val="Normal"/>
    <w:semiHidden/>
    <w:rsid w:val="005C2CCC"/>
    <w:pPr>
      <w:tabs>
        <w:tab w:val="right" w:pos="9360"/>
      </w:tabs>
      <w:suppressAutoHyphens/>
      <w:overflowPunct w:val="0"/>
      <w:autoSpaceDE w:val="0"/>
      <w:autoSpaceDN w:val="0"/>
      <w:adjustRightInd w:val="0"/>
      <w:textAlignment w:val="baseline"/>
    </w:pPr>
    <w:rPr>
      <w:rFonts w:ascii="Arial" w:hAnsi="Arial"/>
      <w:sz w:val="22"/>
      <w:lang w:eastAsia="en-US"/>
    </w:rPr>
  </w:style>
  <w:style w:type="paragraph" w:styleId="BodyTextIndent3">
    <w:name w:val="Body Text Indent 3"/>
    <w:basedOn w:val="HouseStyleBase"/>
    <w:link w:val="BodyTextIndent3Char"/>
    <w:rsid w:val="005C2CCC"/>
    <w:pPr>
      <w:ind w:left="1800"/>
    </w:pPr>
  </w:style>
  <w:style w:type="character" w:customStyle="1" w:styleId="BodyTextIndent3Char">
    <w:name w:val="Body Text Indent 3 Char"/>
    <w:basedOn w:val="DefaultParagraphFont"/>
    <w:link w:val="BodyTextIndent3"/>
    <w:rsid w:val="005C2CCC"/>
    <w:rPr>
      <w:rFonts w:ascii="Arial" w:eastAsia="STZhongsong" w:hAnsi="Arial"/>
      <w:sz w:val="22"/>
    </w:rPr>
  </w:style>
  <w:style w:type="paragraph" w:customStyle="1" w:styleId="BodyTextIndent4">
    <w:name w:val="Body Text Indent 4"/>
    <w:basedOn w:val="HouseStyleBase"/>
    <w:rsid w:val="005C2CCC"/>
    <w:pPr>
      <w:ind w:left="2880"/>
    </w:pPr>
  </w:style>
  <w:style w:type="paragraph" w:customStyle="1" w:styleId="BodyTextIndent5">
    <w:name w:val="Body Text Indent 5"/>
    <w:basedOn w:val="HouseStyleBase"/>
    <w:rsid w:val="005C2CCC"/>
    <w:pPr>
      <w:ind w:left="3600"/>
    </w:pPr>
  </w:style>
  <w:style w:type="paragraph" w:customStyle="1" w:styleId="BodyTextIndent6">
    <w:name w:val="Body Text Indent 6"/>
    <w:basedOn w:val="HouseStyleBase"/>
    <w:rsid w:val="005C2CCC"/>
    <w:pPr>
      <w:ind w:left="4320"/>
    </w:pPr>
  </w:style>
  <w:style w:type="paragraph" w:customStyle="1" w:styleId="BodyTextIndent7">
    <w:name w:val="Body Text Indent 7"/>
    <w:basedOn w:val="HouseStyleBase"/>
    <w:rsid w:val="005C2CCC"/>
    <w:pPr>
      <w:ind w:left="5040"/>
    </w:pPr>
  </w:style>
  <w:style w:type="paragraph" w:customStyle="1" w:styleId="BodyTextIndent8">
    <w:name w:val="Body Text Indent 8"/>
    <w:basedOn w:val="BodyTextIndent7"/>
    <w:rsid w:val="005C2CCC"/>
    <w:pPr>
      <w:ind w:left="5760"/>
    </w:pPr>
  </w:style>
  <w:style w:type="paragraph" w:customStyle="1" w:styleId="SchHead">
    <w:name w:val="SchHead"/>
    <w:basedOn w:val="HouseStyleBaseCentred"/>
    <w:next w:val="SchPart"/>
    <w:rsid w:val="005C2CCC"/>
    <w:pPr>
      <w:numPr>
        <w:numId w:val="58"/>
      </w:numPr>
      <w:tabs>
        <w:tab w:val="clear" w:pos="0"/>
      </w:tabs>
    </w:pPr>
  </w:style>
  <w:style w:type="paragraph" w:customStyle="1" w:styleId="ListBullet1">
    <w:name w:val="List Bullet 1"/>
    <w:basedOn w:val="HouseStyleBase"/>
    <w:rsid w:val="005C2CCC"/>
    <w:pPr>
      <w:tabs>
        <w:tab w:val="num" w:pos="851"/>
      </w:tabs>
      <w:ind w:left="851" w:hanging="851"/>
    </w:pPr>
  </w:style>
  <w:style w:type="paragraph" w:customStyle="1" w:styleId="body0">
    <w:name w:val="body"/>
    <w:basedOn w:val="Normal"/>
    <w:link w:val="bodyChar"/>
    <w:rsid w:val="005C2CCC"/>
    <w:pPr>
      <w:jc w:val="left"/>
    </w:pPr>
    <w:rPr>
      <w:rFonts w:ascii="Arial" w:eastAsia="SimSun" w:hAnsi="Arial"/>
      <w:sz w:val="22"/>
      <w:szCs w:val="24"/>
      <w:lang w:eastAsia="zh-CN"/>
    </w:rPr>
  </w:style>
  <w:style w:type="paragraph" w:customStyle="1" w:styleId="bodystrong">
    <w:name w:val="body strong"/>
    <w:basedOn w:val="body0"/>
    <w:link w:val="bodystrongChar"/>
    <w:rsid w:val="005C2CCC"/>
    <w:rPr>
      <w:b/>
    </w:rPr>
  </w:style>
  <w:style w:type="paragraph" w:customStyle="1" w:styleId="bodystronger">
    <w:name w:val="body stronger"/>
    <w:basedOn w:val="bodystrong"/>
    <w:link w:val="bodystrongerChar"/>
    <w:rsid w:val="005C2CCC"/>
    <w:rPr>
      <w:caps/>
      <w:szCs w:val="22"/>
    </w:rPr>
  </w:style>
  <w:style w:type="character" w:customStyle="1" w:styleId="bodyChar">
    <w:name w:val="body Char"/>
    <w:link w:val="body0"/>
    <w:rsid w:val="005C2CCC"/>
    <w:rPr>
      <w:rFonts w:ascii="Arial" w:eastAsia="SimSun" w:hAnsi="Arial"/>
      <w:sz w:val="22"/>
      <w:szCs w:val="24"/>
    </w:rPr>
  </w:style>
  <w:style w:type="character" w:customStyle="1" w:styleId="bodystrongChar">
    <w:name w:val="body strong Char"/>
    <w:link w:val="bodystrong"/>
    <w:rsid w:val="005C2CCC"/>
    <w:rPr>
      <w:rFonts w:ascii="Arial" w:eastAsia="SimSun" w:hAnsi="Arial"/>
      <w:b/>
      <w:sz w:val="22"/>
      <w:szCs w:val="24"/>
    </w:rPr>
  </w:style>
  <w:style w:type="paragraph" w:customStyle="1" w:styleId="bodystrongcentred">
    <w:name w:val="body strong centred"/>
    <w:basedOn w:val="bodystrong"/>
    <w:rsid w:val="005C2CCC"/>
    <w:pPr>
      <w:jc w:val="center"/>
    </w:pPr>
    <w:rPr>
      <w:szCs w:val="22"/>
    </w:rPr>
  </w:style>
  <w:style w:type="paragraph" w:customStyle="1" w:styleId="bodycondstrongcentredspaced">
    <w:name w:val="body cond strong centred spaced"/>
    <w:basedOn w:val="bodycondstrongcentred"/>
    <w:rsid w:val="005C2CCC"/>
    <w:pPr>
      <w:spacing w:after="40"/>
    </w:pPr>
  </w:style>
  <w:style w:type="paragraph" w:customStyle="1" w:styleId="bodycond">
    <w:name w:val="body cond"/>
    <w:basedOn w:val="body0"/>
    <w:link w:val="bodycondChar"/>
    <w:rsid w:val="005C2CCC"/>
    <w:rPr>
      <w:spacing w:val="-3"/>
      <w:szCs w:val="22"/>
    </w:rPr>
  </w:style>
  <w:style w:type="paragraph" w:customStyle="1" w:styleId="bodycondstrong">
    <w:name w:val="body cond strong"/>
    <w:basedOn w:val="bodycond"/>
    <w:link w:val="bodycondstrongChar"/>
    <w:rsid w:val="005C2CCC"/>
    <w:rPr>
      <w:b/>
    </w:rPr>
  </w:style>
  <w:style w:type="paragraph" w:customStyle="1" w:styleId="bodycondstrongcentred">
    <w:name w:val="body cond strong centred"/>
    <w:basedOn w:val="bodycondstrong"/>
    <w:link w:val="bodycondstrongcentredChar"/>
    <w:rsid w:val="005C2CCC"/>
    <w:pPr>
      <w:jc w:val="center"/>
    </w:pPr>
  </w:style>
  <w:style w:type="paragraph" w:customStyle="1" w:styleId="bodycondstrongercentred">
    <w:name w:val="body cond stronger centred"/>
    <w:basedOn w:val="bodycondstrongcentred"/>
    <w:link w:val="bodycondstrongercentredChar"/>
    <w:rsid w:val="005C2CCC"/>
    <w:rPr>
      <w:caps/>
    </w:rPr>
  </w:style>
  <w:style w:type="paragraph" w:customStyle="1" w:styleId="bodycondcentred">
    <w:name w:val="body cond centred"/>
    <w:basedOn w:val="bodycond"/>
    <w:rsid w:val="005C2CCC"/>
    <w:pPr>
      <w:jc w:val="center"/>
    </w:pPr>
  </w:style>
  <w:style w:type="character" w:customStyle="1" w:styleId="bodycondChar">
    <w:name w:val="body cond Char"/>
    <w:link w:val="bodycond"/>
    <w:rsid w:val="005C2CCC"/>
    <w:rPr>
      <w:rFonts w:ascii="Arial" w:eastAsia="SimSun" w:hAnsi="Arial"/>
      <w:spacing w:val="-3"/>
      <w:sz w:val="22"/>
      <w:szCs w:val="22"/>
    </w:rPr>
  </w:style>
  <w:style w:type="character" w:customStyle="1" w:styleId="bodycondstrongChar">
    <w:name w:val="body cond strong Char"/>
    <w:link w:val="bodycondstrong"/>
    <w:rsid w:val="005C2CCC"/>
    <w:rPr>
      <w:rFonts w:ascii="Arial" w:eastAsia="SimSun" w:hAnsi="Arial"/>
      <w:b/>
      <w:spacing w:val="-3"/>
      <w:sz w:val="22"/>
      <w:szCs w:val="22"/>
    </w:rPr>
  </w:style>
  <w:style w:type="character" w:customStyle="1" w:styleId="bodycondstrongcentredChar">
    <w:name w:val="body cond strong centred Char"/>
    <w:link w:val="bodycondstrongcentred"/>
    <w:rsid w:val="005C2CCC"/>
    <w:rPr>
      <w:rFonts w:ascii="Arial" w:eastAsia="SimSun" w:hAnsi="Arial"/>
      <w:b/>
      <w:spacing w:val="-3"/>
      <w:sz w:val="22"/>
      <w:szCs w:val="22"/>
    </w:rPr>
  </w:style>
  <w:style w:type="character" w:customStyle="1" w:styleId="bodycondstrongercentredChar">
    <w:name w:val="body cond stronger centred Char"/>
    <w:link w:val="bodycondstrongercentred"/>
    <w:rsid w:val="005C2CCC"/>
    <w:rPr>
      <w:rFonts w:ascii="Arial" w:eastAsia="SimSun" w:hAnsi="Arial"/>
      <w:b/>
      <w:caps/>
      <w:spacing w:val="-3"/>
      <w:sz w:val="22"/>
      <w:szCs w:val="22"/>
    </w:rPr>
  </w:style>
  <w:style w:type="paragraph" w:customStyle="1" w:styleId="bodyspaced">
    <w:name w:val="body spaced"/>
    <w:basedOn w:val="body0"/>
    <w:rsid w:val="005C2CCC"/>
    <w:pPr>
      <w:spacing w:after="240"/>
    </w:pPr>
  </w:style>
  <w:style w:type="character" w:customStyle="1" w:styleId="bodystrongerChar">
    <w:name w:val="body stronger Char"/>
    <w:link w:val="bodystronger"/>
    <w:rsid w:val="005C2CCC"/>
    <w:rPr>
      <w:rFonts w:ascii="Arial" w:eastAsia="SimSun" w:hAnsi="Arial"/>
      <w:b/>
      <w:caps/>
      <w:sz w:val="22"/>
      <w:szCs w:val="22"/>
    </w:rPr>
  </w:style>
  <w:style w:type="paragraph" w:customStyle="1" w:styleId="bodypartyhead">
    <w:name w:val="body party head"/>
    <w:basedOn w:val="bodystronger"/>
    <w:next w:val="bodyparty"/>
    <w:link w:val="bodypartyheadChar"/>
    <w:rsid w:val="005C2CCC"/>
    <w:pPr>
      <w:spacing w:after="240"/>
      <w:ind w:left="720" w:hanging="720"/>
    </w:pPr>
  </w:style>
  <w:style w:type="paragraph" w:customStyle="1" w:styleId="bodyparty">
    <w:name w:val="body party"/>
    <w:basedOn w:val="body0"/>
    <w:rsid w:val="005C2CCC"/>
    <w:pPr>
      <w:spacing w:after="240"/>
      <w:ind w:left="720"/>
      <w:contextualSpacing/>
    </w:pPr>
  </w:style>
  <w:style w:type="table" w:customStyle="1" w:styleId="TableGrid1">
    <w:name w:val="Table Grid1"/>
    <w:basedOn w:val="TableNormal"/>
    <w:next w:val="TableGrid"/>
    <w:uiPriority w:val="59"/>
    <w:rsid w:val="005C2CCC"/>
    <w:pPr>
      <w:overflowPunct w:val="0"/>
      <w:autoSpaceDE w:val="0"/>
      <w:autoSpaceDN w:val="0"/>
      <w:adjustRightInd w:val="0"/>
      <w:jc w:val="both"/>
      <w:textAlignment w:val="baseline"/>
    </w:pPr>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5C2CCC"/>
    <w:pPr>
      <w:adjustRightInd w:val="0"/>
      <w:spacing w:after="240"/>
      <w:jc w:val="both"/>
    </w:pPr>
    <w:rPr>
      <w:rFonts w:ascii="Arial" w:eastAsia="STZhongsong" w:hAnsi="Arial"/>
      <w:sz w:val="22"/>
    </w:rPr>
  </w:style>
  <w:style w:type="numbering" w:styleId="111111">
    <w:name w:val="Outline List 2"/>
    <w:basedOn w:val="NoList"/>
    <w:rsid w:val="005C2CCC"/>
    <w:pPr>
      <w:numPr>
        <w:numId w:val="55"/>
      </w:numPr>
    </w:pPr>
  </w:style>
  <w:style w:type="paragraph" w:customStyle="1" w:styleId="BODYDOCTITLE">
    <w:name w:val="BODY DOC TITLE"/>
    <w:basedOn w:val="bodycondstrongercentred"/>
    <w:rsid w:val="005C2CCC"/>
  </w:style>
  <w:style w:type="character" w:customStyle="1" w:styleId="bodypartyheadChar">
    <w:name w:val="body party head Char"/>
    <w:link w:val="bodypartyhead"/>
    <w:rsid w:val="005C2CCC"/>
    <w:rPr>
      <w:rFonts w:ascii="Arial" w:eastAsia="SimSun" w:hAnsi="Arial"/>
      <w:b/>
      <w:caps/>
      <w:sz w:val="22"/>
      <w:szCs w:val="22"/>
    </w:rPr>
  </w:style>
  <w:style w:type="paragraph" w:customStyle="1" w:styleId="AppHead">
    <w:name w:val="AppHead"/>
    <w:basedOn w:val="HouseStyleBaseCentred"/>
    <w:rsid w:val="005C2CCC"/>
    <w:pPr>
      <w:numPr>
        <w:numId w:val="57"/>
      </w:numPr>
      <w:ind w:left="0"/>
    </w:pPr>
  </w:style>
  <w:style w:type="paragraph" w:customStyle="1" w:styleId="RecitalNumbering">
    <w:name w:val="Recital Numbering"/>
    <w:basedOn w:val="HouseStyleBase"/>
    <w:rsid w:val="005C2CCC"/>
    <w:pPr>
      <w:numPr>
        <w:numId w:val="59"/>
      </w:numPr>
      <w:tabs>
        <w:tab w:val="clear" w:pos="720"/>
        <w:tab w:val="num" w:pos="360"/>
        <w:tab w:val="num" w:pos="851"/>
      </w:tabs>
      <w:ind w:left="851" w:hanging="851"/>
      <w:outlineLvl w:val="0"/>
    </w:pPr>
  </w:style>
  <w:style w:type="paragraph" w:customStyle="1" w:styleId="DefinitionNumbering1">
    <w:name w:val="Definition Numbering 1"/>
    <w:basedOn w:val="HouseStyleBase"/>
    <w:rsid w:val="005C2CCC"/>
    <w:pPr>
      <w:tabs>
        <w:tab w:val="num" w:pos="851"/>
      </w:tabs>
      <w:ind w:left="851" w:hanging="851"/>
      <w:outlineLvl w:val="0"/>
    </w:pPr>
  </w:style>
  <w:style w:type="paragraph" w:customStyle="1" w:styleId="DefinitionNumbering2">
    <w:name w:val="Definition Numbering 2"/>
    <w:basedOn w:val="HouseStyleBase"/>
    <w:rsid w:val="005C2CCC"/>
    <w:pPr>
      <w:tabs>
        <w:tab w:val="num" w:pos="851"/>
      </w:tabs>
      <w:ind w:left="851" w:hanging="851"/>
      <w:outlineLvl w:val="1"/>
    </w:pPr>
  </w:style>
  <w:style w:type="paragraph" w:customStyle="1" w:styleId="DefinitionNumbering3">
    <w:name w:val="Definition Numbering 3"/>
    <w:basedOn w:val="HouseStyleBase"/>
    <w:rsid w:val="005C2CCC"/>
    <w:pPr>
      <w:tabs>
        <w:tab w:val="num" w:pos="851"/>
      </w:tabs>
      <w:ind w:left="851" w:hanging="851"/>
      <w:outlineLvl w:val="2"/>
    </w:pPr>
  </w:style>
  <w:style w:type="paragraph" w:customStyle="1" w:styleId="DefinitionNumbering4">
    <w:name w:val="Definition Numbering 4"/>
    <w:basedOn w:val="HouseStyleBase"/>
    <w:rsid w:val="005C2CCC"/>
    <w:pPr>
      <w:tabs>
        <w:tab w:val="num" w:pos="851"/>
      </w:tabs>
      <w:ind w:left="851" w:hanging="851"/>
      <w:outlineLvl w:val="3"/>
    </w:pPr>
  </w:style>
  <w:style w:type="paragraph" w:customStyle="1" w:styleId="DefinitionNumbering5">
    <w:name w:val="Definition Numbering 5"/>
    <w:basedOn w:val="HouseStyleBase"/>
    <w:rsid w:val="005C2CCC"/>
    <w:pPr>
      <w:tabs>
        <w:tab w:val="num" w:pos="851"/>
      </w:tabs>
      <w:ind w:left="851" w:hanging="851"/>
      <w:outlineLvl w:val="4"/>
    </w:pPr>
  </w:style>
  <w:style w:type="paragraph" w:customStyle="1" w:styleId="DefinitionNumbering6">
    <w:name w:val="Definition Numbering 6"/>
    <w:basedOn w:val="HouseStyleBase"/>
    <w:rsid w:val="005C2CCC"/>
    <w:pPr>
      <w:tabs>
        <w:tab w:val="num" w:pos="851"/>
      </w:tabs>
      <w:ind w:left="851" w:hanging="851"/>
      <w:outlineLvl w:val="5"/>
    </w:pPr>
  </w:style>
  <w:style w:type="paragraph" w:customStyle="1" w:styleId="DefinitionNumbering7">
    <w:name w:val="Definition Numbering 7"/>
    <w:basedOn w:val="HouseStyleBase"/>
    <w:rsid w:val="005C2CCC"/>
    <w:pPr>
      <w:tabs>
        <w:tab w:val="num" w:pos="851"/>
      </w:tabs>
      <w:ind w:left="851" w:hanging="851"/>
      <w:outlineLvl w:val="6"/>
    </w:pPr>
  </w:style>
  <w:style w:type="paragraph" w:customStyle="1" w:styleId="DefinitionNumbering8">
    <w:name w:val="Definition Numbering 8"/>
    <w:basedOn w:val="HouseStyleBase"/>
    <w:rsid w:val="005C2CCC"/>
    <w:pPr>
      <w:outlineLvl w:val="7"/>
    </w:pPr>
  </w:style>
  <w:style w:type="paragraph" w:customStyle="1" w:styleId="DefinitionNumbering9">
    <w:name w:val="Definition Numbering 9"/>
    <w:basedOn w:val="HouseStyleBase"/>
    <w:rsid w:val="005C2CCC"/>
    <w:pPr>
      <w:outlineLvl w:val="8"/>
    </w:pPr>
  </w:style>
  <w:style w:type="paragraph" w:customStyle="1" w:styleId="SchPart">
    <w:name w:val="SchPart"/>
    <w:basedOn w:val="HouseStyleBaseCentred"/>
    <w:next w:val="MarginText"/>
    <w:rsid w:val="005C2CCC"/>
    <w:pPr>
      <w:numPr>
        <w:ilvl w:val="1"/>
        <w:numId w:val="58"/>
      </w:numPr>
      <w:tabs>
        <w:tab w:val="clear" w:pos="0"/>
      </w:tabs>
    </w:pPr>
  </w:style>
  <w:style w:type="paragraph" w:customStyle="1" w:styleId="ListBullet6">
    <w:name w:val="List Bullet 6"/>
    <w:basedOn w:val="HouseStyleBase"/>
    <w:rsid w:val="005C2CCC"/>
    <w:pPr>
      <w:tabs>
        <w:tab w:val="num" w:pos="3240"/>
      </w:tabs>
      <w:ind w:left="2736" w:hanging="936"/>
    </w:pPr>
  </w:style>
  <w:style w:type="paragraph" w:customStyle="1" w:styleId="ListBullet7">
    <w:name w:val="List Bullet 7"/>
    <w:basedOn w:val="HouseStyleBase"/>
    <w:rsid w:val="005C2CCC"/>
    <w:pPr>
      <w:tabs>
        <w:tab w:val="num" w:pos="3600"/>
      </w:tabs>
      <w:ind w:left="3240" w:hanging="1080"/>
    </w:pPr>
  </w:style>
  <w:style w:type="paragraph" w:customStyle="1" w:styleId="ListBullet8">
    <w:name w:val="List Bullet 8"/>
    <w:basedOn w:val="HouseStyleBase"/>
    <w:rsid w:val="005C2CCC"/>
    <w:pPr>
      <w:tabs>
        <w:tab w:val="num" w:pos="3960"/>
      </w:tabs>
      <w:ind w:left="3744" w:hanging="1224"/>
    </w:pPr>
  </w:style>
  <w:style w:type="paragraph" w:customStyle="1" w:styleId="ListBullet9">
    <w:name w:val="List Bullet 9"/>
    <w:basedOn w:val="HouseStyleBase"/>
    <w:rsid w:val="005C2CCC"/>
    <w:pPr>
      <w:tabs>
        <w:tab w:val="num" w:pos="4320"/>
      </w:tabs>
      <w:ind w:left="4320" w:hanging="1440"/>
    </w:pPr>
  </w:style>
  <w:style w:type="paragraph" w:customStyle="1" w:styleId="ScheduleL1">
    <w:name w:val="Schedule L1"/>
    <w:basedOn w:val="HouseStyleBase"/>
    <w:rsid w:val="005C2CCC"/>
    <w:pPr>
      <w:numPr>
        <w:numId w:val="56"/>
      </w:numPr>
      <w:tabs>
        <w:tab w:val="clear" w:pos="720"/>
        <w:tab w:val="num" w:pos="360"/>
        <w:tab w:val="num" w:pos="1077"/>
      </w:tabs>
      <w:ind w:left="1077" w:hanging="1077"/>
      <w:outlineLvl w:val="0"/>
    </w:pPr>
  </w:style>
  <w:style w:type="paragraph" w:customStyle="1" w:styleId="ScheduleL2">
    <w:name w:val="Schedule L2"/>
    <w:basedOn w:val="HouseStyleBase"/>
    <w:rsid w:val="005C2CCC"/>
    <w:pPr>
      <w:numPr>
        <w:ilvl w:val="1"/>
        <w:numId w:val="56"/>
      </w:numPr>
      <w:tabs>
        <w:tab w:val="clear" w:pos="720"/>
        <w:tab w:val="num" w:pos="360"/>
        <w:tab w:val="num" w:pos="1077"/>
      </w:tabs>
      <w:ind w:left="1077" w:hanging="1077"/>
      <w:outlineLvl w:val="1"/>
    </w:pPr>
  </w:style>
  <w:style w:type="paragraph" w:customStyle="1" w:styleId="ScheduleL3">
    <w:name w:val="Schedule L3"/>
    <w:basedOn w:val="HouseStyleBase"/>
    <w:rsid w:val="005C2CCC"/>
    <w:pPr>
      <w:numPr>
        <w:ilvl w:val="2"/>
        <w:numId w:val="56"/>
      </w:numPr>
      <w:tabs>
        <w:tab w:val="clear" w:pos="1800"/>
        <w:tab w:val="num" w:pos="360"/>
        <w:tab w:val="num" w:pos="2211"/>
      </w:tabs>
      <w:ind w:left="2211" w:hanging="1134"/>
      <w:outlineLvl w:val="2"/>
    </w:pPr>
  </w:style>
  <w:style w:type="paragraph" w:customStyle="1" w:styleId="ScheduleL4">
    <w:name w:val="Schedule L4"/>
    <w:basedOn w:val="HouseStyleBase"/>
    <w:rsid w:val="005C2CCC"/>
    <w:pPr>
      <w:numPr>
        <w:ilvl w:val="3"/>
        <w:numId w:val="56"/>
      </w:numPr>
      <w:tabs>
        <w:tab w:val="clear" w:pos="2880"/>
        <w:tab w:val="num" w:pos="360"/>
        <w:tab w:val="num" w:pos="3686"/>
      </w:tabs>
      <w:ind w:left="3686" w:hanging="1475"/>
      <w:outlineLvl w:val="3"/>
    </w:pPr>
  </w:style>
  <w:style w:type="paragraph" w:customStyle="1" w:styleId="ScheduleL5">
    <w:name w:val="Schedule L5"/>
    <w:basedOn w:val="HouseStyleBase"/>
    <w:rsid w:val="005C2CCC"/>
    <w:pPr>
      <w:numPr>
        <w:ilvl w:val="4"/>
        <w:numId w:val="56"/>
      </w:numPr>
      <w:tabs>
        <w:tab w:val="clear" w:pos="3600"/>
        <w:tab w:val="num" w:pos="360"/>
        <w:tab w:val="num" w:pos="3686"/>
      </w:tabs>
      <w:ind w:left="3686" w:hanging="1475"/>
      <w:outlineLvl w:val="4"/>
    </w:pPr>
  </w:style>
  <w:style w:type="paragraph" w:customStyle="1" w:styleId="ScheduleL6">
    <w:name w:val="Schedule L6"/>
    <w:basedOn w:val="HouseStyleBase"/>
    <w:rsid w:val="005C2CCC"/>
    <w:pPr>
      <w:numPr>
        <w:ilvl w:val="5"/>
        <w:numId w:val="56"/>
      </w:numPr>
      <w:tabs>
        <w:tab w:val="clear" w:pos="4320"/>
        <w:tab w:val="num" w:pos="360"/>
        <w:tab w:val="num" w:pos="1440"/>
      </w:tabs>
      <w:ind w:left="1152" w:hanging="1152"/>
      <w:outlineLvl w:val="5"/>
    </w:pPr>
  </w:style>
  <w:style w:type="paragraph" w:customStyle="1" w:styleId="ScheduleL7">
    <w:name w:val="Schedule L7"/>
    <w:basedOn w:val="HouseStyleBase"/>
    <w:rsid w:val="005C2CCC"/>
    <w:pPr>
      <w:numPr>
        <w:ilvl w:val="6"/>
        <w:numId w:val="56"/>
      </w:numPr>
      <w:tabs>
        <w:tab w:val="clear" w:pos="5040"/>
        <w:tab w:val="num" w:pos="360"/>
        <w:tab w:val="num" w:pos="1440"/>
      </w:tabs>
      <w:ind w:left="1296" w:hanging="1296"/>
      <w:outlineLvl w:val="6"/>
    </w:pPr>
  </w:style>
  <w:style w:type="paragraph" w:customStyle="1" w:styleId="ScheduleL8">
    <w:name w:val="Schedule L8"/>
    <w:basedOn w:val="HouseStyleBase"/>
    <w:rsid w:val="005C2CCC"/>
    <w:pPr>
      <w:numPr>
        <w:ilvl w:val="7"/>
        <w:numId w:val="56"/>
      </w:numPr>
      <w:tabs>
        <w:tab w:val="clear" w:pos="5040"/>
        <w:tab w:val="num" w:pos="360"/>
        <w:tab w:val="num" w:pos="1440"/>
      </w:tabs>
      <w:ind w:left="1440" w:hanging="1440"/>
      <w:outlineLvl w:val="7"/>
    </w:pPr>
  </w:style>
  <w:style w:type="paragraph" w:customStyle="1" w:styleId="ScheduleL9">
    <w:name w:val="Schedule L9"/>
    <w:basedOn w:val="HouseStyleBase"/>
    <w:rsid w:val="005C2CCC"/>
    <w:pPr>
      <w:numPr>
        <w:ilvl w:val="8"/>
        <w:numId w:val="56"/>
      </w:numPr>
      <w:tabs>
        <w:tab w:val="clear" w:pos="5040"/>
        <w:tab w:val="num" w:pos="360"/>
        <w:tab w:val="num" w:pos="1584"/>
      </w:tabs>
      <w:ind w:left="1584" w:hanging="1584"/>
      <w:outlineLvl w:val="8"/>
    </w:pPr>
  </w:style>
  <w:style w:type="paragraph" w:customStyle="1" w:styleId="HouseStyleBaseCentred">
    <w:name w:val="House Style Base Centred"/>
    <w:rsid w:val="005C2CCC"/>
    <w:pPr>
      <w:adjustRightInd w:val="0"/>
      <w:spacing w:after="240"/>
    </w:pPr>
    <w:rPr>
      <w:rFonts w:ascii="Arial" w:eastAsia="STZhongsong" w:hAnsi="Arial"/>
      <w:sz w:val="22"/>
    </w:rPr>
  </w:style>
  <w:style w:type="paragraph" w:customStyle="1" w:styleId="MarginTextHang">
    <w:name w:val="Margin Text Hang"/>
    <w:basedOn w:val="HouseStyleBase"/>
    <w:rsid w:val="005C2CCC"/>
    <w:pPr>
      <w:overflowPunct w:val="0"/>
      <w:autoSpaceDE w:val="0"/>
      <w:autoSpaceDN w:val="0"/>
      <w:ind w:left="720" w:hanging="720"/>
      <w:textAlignment w:val="baseline"/>
    </w:pPr>
  </w:style>
  <w:style w:type="paragraph" w:customStyle="1" w:styleId="SchSection">
    <w:name w:val="SchSection"/>
    <w:basedOn w:val="HouseStyleBaseCentred"/>
    <w:next w:val="MarginText"/>
    <w:rsid w:val="005C2CCC"/>
    <w:pPr>
      <w:numPr>
        <w:ilvl w:val="2"/>
        <w:numId w:val="58"/>
      </w:numPr>
      <w:tabs>
        <w:tab w:val="clear" w:pos="0"/>
      </w:tabs>
    </w:pPr>
  </w:style>
  <w:style w:type="paragraph" w:customStyle="1" w:styleId="Table-followingparagraph">
    <w:name w:val="Table - following paragraph"/>
    <w:basedOn w:val="HouseStyleBase"/>
    <w:next w:val="MarginText"/>
    <w:rsid w:val="005C2CCC"/>
    <w:pPr>
      <w:spacing w:after="0"/>
    </w:pPr>
  </w:style>
  <w:style w:type="paragraph" w:customStyle="1" w:styleId="Table-Text">
    <w:name w:val="Table - Text"/>
    <w:basedOn w:val="HouseStyleBase"/>
    <w:rsid w:val="005C2CCC"/>
    <w:pPr>
      <w:spacing w:before="120" w:after="120"/>
      <w:jc w:val="left"/>
    </w:pPr>
  </w:style>
  <w:style w:type="paragraph" w:customStyle="1" w:styleId="AppPart">
    <w:name w:val="AppPart"/>
    <w:basedOn w:val="HouseStyleBaseCentred"/>
    <w:rsid w:val="005C2CCC"/>
    <w:pPr>
      <w:numPr>
        <w:ilvl w:val="1"/>
        <w:numId w:val="57"/>
      </w:numPr>
    </w:pPr>
  </w:style>
  <w:style w:type="paragraph" w:customStyle="1" w:styleId="RecitalNumbering2">
    <w:name w:val="Recital Numbering 2"/>
    <w:basedOn w:val="HouseStyleBase"/>
    <w:rsid w:val="005C2CCC"/>
    <w:pPr>
      <w:numPr>
        <w:ilvl w:val="1"/>
        <w:numId w:val="59"/>
      </w:numPr>
      <w:tabs>
        <w:tab w:val="clear" w:pos="1800"/>
        <w:tab w:val="num" w:pos="360"/>
        <w:tab w:val="num" w:pos="851"/>
      </w:tabs>
      <w:overflowPunct w:val="0"/>
      <w:autoSpaceDE w:val="0"/>
      <w:autoSpaceDN w:val="0"/>
      <w:ind w:left="851" w:hanging="851"/>
      <w:textAlignment w:val="baseline"/>
    </w:pPr>
  </w:style>
  <w:style w:type="paragraph" w:customStyle="1" w:styleId="RecitalNumbering3">
    <w:name w:val="Recital Numbering 3"/>
    <w:basedOn w:val="HouseStyleBase"/>
    <w:rsid w:val="005C2CCC"/>
    <w:pPr>
      <w:numPr>
        <w:ilvl w:val="2"/>
        <w:numId w:val="59"/>
      </w:numPr>
      <w:tabs>
        <w:tab w:val="clear" w:pos="2880"/>
        <w:tab w:val="num" w:pos="360"/>
        <w:tab w:val="num" w:pos="851"/>
      </w:tabs>
      <w:overflowPunct w:val="0"/>
      <w:autoSpaceDE w:val="0"/>
      <w:autoSpaceDN w:val="0"/>
      <w:ind w:left="851" w:hanging="851"/>
      <w:textAlignment w:val="baseline"/>
    </w:pPr>
  </w:style>
  <w:style w:type="paragraph" w:styleId="BodyTextFirstIndent">
    <w:name w:val="Body Text First Indent"/>
    <w:basedOn w:val="BodyText"/>
    <w:link w:val="BodyTextFirstIndentChar"/>
    <w:rsid w:val="005C2CCC"/>
    <w:pPr>
      <w:ind w:firstLine="210"/>
      <w:jc w:val="left"/>
    </w:pPr>
    <w:rPr>
      <w:rFonts w:ascii="Arial" w:eastAsia="SimSun" w:hAnsi="Arial"/>
      <w:sz w:val="22"/>
      <w:szCs w:val="24"/>
      <w:lang w:eastAsia="zh-CN"/>
    </w:rPr>
  </w:style>
  <w:style w:type="character" w:customStyle="1" w:styleId="BodyTextFirstIndentChar">
    <w:name w:val="Body Text First Indent Char"/>
    <w:basedOn w:val="BodyTextChar"/>
    <w:link w:val="BodyTextFirstIndent"/>
    <w:rsid w:val="005C2CCC"/>
    <w:rPr>
      <w:rFonts w:ascii="Arial" w:eastAsia="SimSun" w:hAnsi="Arial"/>
      <w:sz w:val="22"/>
      <w:szCs w:val="24"/>
      <w:lang w:eastAsia="en-GB"/>
    </w:rPr>
  </w:style>
  <w:style w:type="paragraph" w:styleId="BodyTextFirstIndent2">
    <w:name w:val="Body Text First Indent 2"/>
    <w:basedOn w:val="BodyTextIndent"/>
    <w:link w:val="BodyTextFirstIndent2Char"/>
    <w:rsid w:val="005C2CCC"/>
    <w:pPr>
      <w:widowControl/>
      <w:tabs>
        <w:tab w:val="clear" w:pos="-1440"/>
        <w:tab w:val="clear" w:pos="-1008"/>
        <w:tab w:val="clear" w:pos="-576"/>
        <w:tab w:val="clear" w:pos="288"/>
        <w:tab w:val="clear" w:pos="1152"/>
        <w:tab w:val="clear" w:pos="1440"/>
        <w:tab w:val="clear" w:pos="1985"/>
        <w:tab w:val="clear" w:pos="6336"/>
      </w:tabs>
      <w:suppressAutoHyphens w:val="0"/>
      <w:spacing w:after="120"/>
      <w:ind w:left="283" w:firstLine="210"/>
      <w:jc w:val="left"/>
    </w:pPr>
    <w:rPr>
      <w:rFonts w:eastAsia="SimSun" w:cs="Times New Roman"/>
      <w:snapToGrid/>
      <w:spacing w:val="0"/>
      <w:szCs w:val="24"/>
      <w:lang w:val="en-GB" w:eastAsia="zh-CN"/>
    </w:rPr>
  </w:style>
  <w:style w:type="character" w:customStyle="1" w:styleId="BodyTextFirstIndent2Char">
    <w:name w:val="Body Text First Indent 2 Char"/>
    <w:basedOn w:val="BodyTextIndentChar"/>
    <w:link w:val="BodyTextFirstIndent2"/>
    <w:rsid w:val="005C2CCC"/>
    <w:rPr>
      <w:rFonts w:ascii="Arial" w:eastAsia="SimSun" w:hAnsi="Arial" w:cs="Arial"/>
      <w:snapToGrid/>
      <w:spacing w:val="-3"/>
      <w:sz w:val="22"/>
      <w:szCs w:val="24"/>
      <w:lang w:val="en-US" w:eastAsia="en-US"/>
    </w:rPr>
  </w:style>
  <w:style w:type="paragraph" w:styleId="Closing">
    <w:name w:val="Closing"/>
    <w:basedOn w:val="Normal"/>
    <w:link w:val="ClosingChar"/>
    <w:rsid w:val="005C2CCC"/>
    <w:pPr>
      <w:ind w:left="4252"/>
      <w:jc w:val="left"/>
    </w:pPr>
    <w:rPr>
      <w:rFonts w:ascii="Arial" w:eastAsia="SimSun" w:hAnsi="Arial"/>
      <w:sz w:val="22"/>
      <w:szCs w:val="24"/>
      <w:lang w:eastAsia="zh-CN"/>
    </w:rPr>
  </w:style>
  <w:style w:type="character" w:customStyle="1" w:styleId="ClosingChar">
    <w:name w:val="Closing Char"/>
    <w:basedOn w:val="DefaultParagraphFont"/>
    <w:link w:val="Closing"/>
    <w:rsid w:val="005C2CCC"/>
    <w:rPr>
      <w:rFonts w:ascii="Arial" w:eastAsia="SimSun" w:hAnsi="Arial"/>
      <w:sz w:val="22"/>
      <w:szCs w:val="24"/>
    </w:rPr>
  </w:style>
  <w:style w:type="paragraph" w:styleId="Date">
    <w:name w:val="Date"/>
    <w:basedOn w:val="Normal"/>
    <w:next w:val="Normal"/>
    <w:link w:val="DateChar"/>
    <w:rsid w:val="005C2CCC"/>
    <w:pPr>
      <w:jc w:val="left"/>
    </w:pPr>
    <w:rPr>
      <w:rFonts w:ascii="Arial" w:eastAsia="SimSun" w:hAnsi="Arial"/>
      <w:sz w:val="22"/>
      <w:szCs w:val="24"/>
      <w:lang w:eastAsia="zh-CN"/>
    </w:rPr>
  </w:style>
  <w:style w:type="character" w:customStyle="1" w:styleId="DateChar">
    <w:name w:val="Date Char"/>
    <w:basedOn w:val="DefaultParagraphFont"/>
    <w:link w:val="Date"/>
    <w:rsid w:val="005C2CCC"/>
    <w:rPr>
      <w:rFonts w:ascii="Arial" w:eastAsia="SimSun" w:hAnsi="Arial"/>
      <w:sz w:val="22"/>
      <w:szCs w:val="24"/>
    </w:rPr>
  </w:style>
  <w:style w:type="paragraph" w:styleId="DocumentMap">
    <w:name w:val="Document Map"/>
    <w:basedOn w:val="Normal"/>
    <w:link w:val="DocumentMapChar"/>
    <w:semiHidden/>
    <w:rsid w:val="005C2CCC"/>
    <w:pPr>
      <w:shd w:val="clear" w:color="auto" w:fill="000080"/>
      <w:jc w:val="left"/>
    </w:pPr>
    <w:rPr>
      <w:rFonts w:ascii="Tahoma" w:eastAsia="SimSun" w:hAnsi="Tahoma"/>
      <w:lang w:eastAsia="zh-CN"/>
    </w:rPr>
  </w:style>
  <w:style w:type="character" w:customStyle="1" w:styleId="DocumentMapChar">
    <w:name w:val="Document Map Char"/>
    <w:basedOn w:val="DefaultParagraphFont"/>
    <w:link w:val="DocumentMap"/>
    <w:semiHidden/>
    <w:rsid w:val="005C2CCC"/>
    <w:rPr>
      <w:rFonts w:ascii="Tahoma" w:eastAsia="SimSun" w:hAnsi="Tahoma"/>
      <w:shd w:val="clear" w:color="auto" w:fill="000080"/>
    </w:rPr>
  </w:style>
  <w:style w:type="paragraph" w:styleId="E-mailSignature">
    <w:name w:val="E-mail Signature"/>
    <w:basedOn w:val="Normal"/>
    <w:link w:val="E-mailSignatureChar"/>
    <w:rsid w:val="005C2CCC"/>
    <w:pPr>
      <w:jc w:val="left"/>
    </w:pPr>
    <w:rPr>
      <w:rFonts w:ascii="Arial" w:eastAsia="SimSun" w:hAnsi="Arial"/>
      <w:sz w:val="22"/>
      <w:szCs w:val="24"/>
      <w:lang w:eastAsia="zh-CN"/>
    </w:rPr>
  </w:style>
  <w:style w:type="character" w:customStyle="1" w:styleId="E-mailSignatureChar">
    <w:name w:val="E-mail Signature Char"/>
    <w:basedOn w:val="DefaultParagraphFont"/>
    <w:link w:val="E-mailSignature"/>
    <w:rsid w:val="005C2CCC"/>
    <w:rPr>
      <w:rFonts w:ascii="Arial" w:eastAsia="SimSun" w:hAnsi="Arial"/>
      <w:sz w:val="22"/>
      <w:szCs w:val="24"/>
    </w:rPr>
  </w:style>
  <w:style w:type="paragraph" w:styleId="EnvelopeAddress">
    <w:name w:val="envelope address"/>
    <w:basedOn w:val="Normal"/>
    <w:rsid w:val="005C2CCC"/>
    <w:pPr>
      <w:framePr w:w="7920" w:h="1980" w:hRule="exact" w:hSpace="180" w:wrap="auto" w:hAnchor="page" w:xAlign="center" w:yAlign="bottom"/>
      <w:ind w:left="2880"/>
      <w:jc w:val="left"/>
    </w:pPr>
    <w:rPr>
      <w:rFonts w:ascii="Arial" w:eastAsia="SimSun" w:hAnsi="Arial" w:cs="Arial"/>
      <w:sz w:val="24"/>
      <w:szCs w:val="24"/>
      <w:lang w:eastAsia="zh-CN"/>
    </w:rPr>
  </w:style>
  <w:style w:type="paragraph" w:styleId="EnvelopeReturn">
    <w:name w:val="envelope return"/>
    <w:basedOn w:val="Normal"/>
    <w:rsid w:val="005C2CCC"/>
    <w:pPr>
      <w:jc w:val="left"/>
    </w:pPr>
    <w:rPr>
      <w:rFonts w:ascii="Arial" w:eastAsia="SimSun" w:hAnsi="Arial" w:cs="Arial"/>
      <w:lang w:eastAsia="zh-CN"/>
    </w:rPr>
  </w:style>
  <w:style w:type="character" w:styleId="FollowedHyperlink">
    <w:name w:val="FollowedHyperlink"/>
    <w:rsid w:val="005C2CCC"/>
    <w:rPr>
      <w:color w:val="800080"/>
      <w:u w:val="single"/>
    </w:rPr>
  </w:style>
  <w:style w:type="character" w:styleId="HTMLAcronym">
    <w:name w:val="HTML Acronym"/>
    <w:basedOn w:val="DefaultParagraphFont"/>
    <w:rsid w:val="005C2CCC"/>
  </w:style>
  <w:style w:type="paragraph" w:styleId="HTMLAddress">
    <w:name w:val="HTML Address"/>
    <w:basedOn w:val="Normal"/>
    <w:link w:val="HTMLAddressChar"/>
    <w:rsid w:val="005C2CCC"/>
    <w:pPr>
      <w:jc w:val="left"/>
    </w:pPr>
    <w:rPr>
      <w:rFonts w:ascii="Arial" w:eastAsia="SimSun" w:hAnsi="Arial"/>
      <w:i/>
      <w:iCs/>
      <w:sz w:val="22"/>
      <w:szCs w:val="24"/>
      <w:lang w:eastAsia="zh-CN"/>
    </w:rPr>
  </w:style>
  <w:style w:type="character" w:customStyle="1" w:styleId="HTMLAddressChar">
    <w:name w:val="HTML Address Char"/>
    <w:basedOn w:val="DefaultParagraphFont"/>
    <w:link w:val="HTMLAddress"/>
    <w:rsid w:val="005C2CCC"/>
    <w:rPr>
      <w:rFonts w:ascii="Arial" w:eastAsia="SimSun" w:hAnsi="Arial"/>
      <w:i/>
      <w:iCs/>
      <w:sz w:val="22"/>
      <w:szCs w:val="24"/>
    </w:rPr>
  </w:style>
  <w:style w:type="character" w:styleId="HTMLCite">
    <w:name w:val="HTML Cite"/>
    <w:rsid w:val="005C2CCC"/>
    <w:rPr>
      <w:i/>
      <w:iCs/>
    </w:rPr>
  </w:style>
  <w:style w:type="character" w:styleId="HTMLCode">
    <w:name w:val="HTML Code"/>
    <w:rsid w:val="005C2CCC"/>
    <w:rPr>
      <w:rFonts w:ascii="Courier New" w:hAnsi="Courier New" w:cs="Courier New"/>
      <w:sz w:val="20"/>
      <w:szCs w:val="20"/>
    </w:rPr>
  </w:style>
  <w:style w:type="character" w:styleId="HTMLDefinition">
    <w:name w:val="HTML Definition"/>
    <w:rsid w:val="005C2CCC"/>
    <w:rPr>
      <w:i/>
      <w:iCs/>
    </w:rPr>
  </w:style>
  <w:style w:type="character" w:styleId="HTMLKeyboard">
    <w:name w:val="HTML Keyboard"/>
    <w:rsid w:val="005C2CCC"/>
    <w:rPr>
      <w:rFonts w:ascii="Courier New" w:hAnsi="Courier New" w:cs="Courier New"/>
      <w:sz w:val="20"/>
      <w:szCs w:val="20"/>
    </w:rPr>
  </w:style>
  <w:style w:type="paragraph" w:styleId="HTMLPreformatted">
    <w:name w:val="HTML Preformatted"/>
    <w:basedOn w:val="Normal"/>
    <w:link w:val="HTMLPreformattedChar"/>
    <w:rsid w:val="005C2CCC"/>
    <w:pPr>
      <w:jc w:val="left"/>
    </w:pPr>
    <w:rPr>
      <w:rFonts w:ascii="Courier New" w:eastAsia="SimSun" w:hAnsi="Courier New"/>
      <w:lang w:eastAsia="zh-CN"/>
    </w:rPr>
  </w:style>
  <w:style w:type="character" w:customStyle="1" w:styleId="HTMLPreformattedChar">
    <w:name w:val="HTML Preformatted Char"/>
    <w:basedOn w:val="DefaultParagraphFont"/>
    <w:link w:val="HTMLPreformatted"/>
    <w:rsid w:val="005C2CCC"/>
    <w:rPr>
      <w:rFonts w:ascii="Courier New" w:eastAsia="SimSun" w:hAnsi="Courier New"/>
    </w:rPr>
  </w:style>
  <w:style w:type="character" w:styleId="HTMLSample">
    <w:name w:val="HTML Sample"/>
    <w:rsid w:val="005C2CCC"/>
    <w:rPr>
      <w:rFonts w:ascii="Courier New" w:hAnsi="Courier New" w:cs="Courier New"/>
    </w:rPr>
  </w:style>
  <w:style w:type="character" w:styleId="HTMLTypewriter">
    <w:name w:val="HTML Typewriter"/>
    <w:rsid w:val="005C2CCC"/>
    <w:rPr>
      <w:rFonts w:ascii="Courier New" w:hAnsi="Courier New" w:cs="Courier New"/>
      <w:sz w:val="20"/>
      <w:szCs w:val="20"/>
    </w:rPr>
  </w:style>
  <w:style w:type="character" w:styleId="HTMLVariable">
    <w:name w:val="HTML Variable"/>
    <w:rsid w:val="005C2CCC"/>
    <w:rPr>
      <w:i/>
      <w:iCs/>
    </w:rPr>
  </w:style>
  <w:style w:type="paragraph" w:styleId="Index3">
    <w:name w:val="index 3"/>
    <w:basedOn w:val="Normal"/>
    <w:next w:val="Normal"/>
    <w:autoRedefine/>
    <w:semiHidden/>
    <w:rsid w:val="005C2CCC"/>
    <w:pPr>
      <w:ind w:left="660" w:hanging="220"/>
      <w:jc w:val="left"/>
    </w:pPr>
    <w:rPr>
      <w:rFonts w:ascii="Arial" w:eastAsia="SimSun" w:hAnsi="Arial"/>
      <w:sz w:val="22"/>
      <w:szCs w:val="24"/>
      <w:lang w:eastAsia="zh-CN"/>
    </w:rPr>
  </w:style>
  <w:style w:type="paragraph" w:styleId="Index4">
    <w:name w:val="index 4"/>
    <w:basedOn w:val="Normal"/>
    <w:next w:val="Normal"/>
    <w:autoRedefine/>
    <w:semiHidden/>
    <w:rsid w:val="005C2CCC"/>
    <w:pPr>
      <w:ind w:left="880" w:hanging="220"/>
      <w:jc w:val="left"/>
    </w:pPr>
    <w:rPr>
      <w:rFonts w:ascii="Arial" w:eastAsia="SimSun" w:hAnsi="Arial"/>
      <w:sz w:val="22"/>
      <w:szCs w:val="24"/>
      <w:lang w:eastAsia="zh-CN"/>
    </w:rPr>
  </w:style>
  <w:style w:type="paragraph" w:styleId="Index5">
    <w:name w:val="index 5"/>
    <w:basedOn w:val="Normal"/>
    <w:next w:val="Normal"/>
    <w:autoRedefine/>
    <w:semiHidden/>
    <w:rsid w:val="005C2CCC"/>
    <w:pPr>
      <w:ind w:left="1100" w:hanging="220"/>
      <w:jc w:val="left"/>
    </w:pPr>
    <w:rPr>
      <w:rFonts w:ascii="Arial" w:eastAsia="SimSun" w:hAnsi="Arial"/>
      <w:sz w:val="22"/>
      <w:szCs w:val="24"/>
      <w:lang w:eastAsia="zh-CN"/>
    </w:rPr>
  </w:style>
  <w:style w:type="paragraph" w:styleId="Index6">
    <w:name w:val="index 6"/>
    <w:basedOn w:val="Normal"/>
    <w:next w:val="Normal"/>
    <w:autoRedefine/>
    <w:semiHidden/>
    <w:rsid w:val="005C2CCC"/>
    <w:pPr>
      <w:ind w:left="1320" w:hanging="220"/>
      <w:jc w:val="left"/>
    </w:pPr>
    <w:rPr>
      <w:rFonts w:ascii="Arial" w:eastAsia="SimSun" w:hAnsi="Arial"/>
      <w:sz w:val="22"/>
      <w:szCs w:val="24"/>
      <w:lang w:eastAsia="zh-CN"/>
    </w:rPr>
  </w:style>
  <w:style w:type="paragraph" w:styleId="Index7">
    <w:name w:val="index 7"/>
    <w:basedOn w:val="Normal"/>
    <w:next w:val="Normal"/>
    <w:autoRedefine/>
    <w:semiHidden/>
    <w:rsid w:val="005C2CCC"/>
    <w:pPr>
      <w:ind w:left="1540" w:hanging="220"/>
      <w:jc w:val="left"/>
    </w:pPr>
    <w:rPr>
      <w:rFonts w:ascii="Arial" w:eastAsia="SimSun" w:hAnsi="Arial"/>
      <w:sz w:val="22"/>
      <w:szCs w:val="24"/>
      <w:lang w:eastAsia="zh-CN"/>
    </w:rPr>
  </w:style>
  <w:style w:type="paragraph" w:styleId="Index8">
    <w:name w:val="index 8"/>
    <w:basedOn w:val="Normal"/>
    <w:next w:val="Normal"/>
    <w:autoRedefine/>
    <w:semiHidden/>
    <w:rsid w:val="005C2CCC"/>
    <w:pPr>
      <w:ind w:left="1760" w:hanging="220"/>
      <w:jc w:val="left"/>
    </w:pPr>
    <w:rPr>
      <w:rFonts w:ascii="Arial" w:eastAsia="SimSun" w:hAnsi="Arial"/>
      <w:sz w:val="22"/>
      <w:szCs w:val="24"/>
      <w:lang w:eastAsia="zh-CN"/>
    </w:rPr>
  </w:style>
  <w:style w:type="paragraph" w:styleId="Index9">
    <w:name w:val="index 9"/>
    <w:basedOn w:val="Normal"/>
    <w:next w:val="Normal"/>
    <w:autoRedefine/>
    <w:semiHidden/>
    <w:rsid w:val="005C2CCC"/>
    <w:pPr>
      <w:ind w:left="1980" w:hanging="220"/>
      <w:jc w:val="left"/>
    </w:pPr>
    <w:rPr>
      <w:rFonts w:ascii="Arial" w:eastAsia="SimSun" w:hAnsi="Arial"/>
      <w:sz w:val="22"/>
      <w:szCs w:val="24"/>
      <w:lang w:eastAsia="zh-CN"/>
    </w:rPr>
  </w:style>
  <w:style w:type="paragraph" w:styleId="IndexHeading">
    <w:name w:val="index heading"/>
    <w:basedOn w:val="Normal"/>
    <w:next w:val="Index1"/>
    <w:semiHidden/>
    <w:rsid w:val="005C2CCC"/>
    <w:pPr>
      <w:jc w:val="left"/>
    </w:pPr>
    <w:rPr>
      <w:rFonts w:ascii="Arial" w:eastAsia="SimSun" w:hAnsi="Arial" w:cs="Arial"/>
      <w:b/>
      <w:bCs/>
      <w:sz w:val="22"/>
      <w:szCs w:val="24"/>
      <w:lang w:eastAsia="zh-CN"/>
    </w:rPr>
  </w:style>
  <w:style w:type="character" w:styleId="LineNumber">
    <w:name w:val="line number"/>
    <w:basedOn w:val="DefaultParagraphFont"/>
    <w:rsid w:val="005C2CCC"/>
  </w:style>
  <w:style w:type="paragraph" w:styleId="List">
    <w:name w:val="List"/>
    <w:basedOn w:val="Normal"/>
    <w:rsid w:val="005C2CCC"/>
    <w:pPr>
      <w:ind w:left="283" w:hanging="283"/>
      <w:jc w:val="left"/>
    </w:pPr>
    <w:rPr>
      <w:rFonts w:ascii="Arial" w:eastAsia="SimSun" w:hAnsi="Arial"/>
      <w:sz w:val="22"/>
      <w:szCs w:val="24"/>
      <w:lang w:eastAsia="zh-CN"/>
    </w:rPr>
  </w:style>
  <w:style w:type="paragraph" w:styleId="List2">
    <w:name w:val="List 2"/>
    <w:basedOn w:val="Normal"/>
    <w:rsid w:val="005C2CCC"/>
    <w:pPr>
      <w:ind w:left="566" w:hanging="283"/>
      <w:jc w:val="left"/>
    </w:pPr>
    <w:rPr>
      <w:rFonts w:ascii="Arial" w:eastAsia="SimSun" w:hAnsi="Arial"/>
      <w:sz w:val="22"/>
      <w:szCs w:val="24"/>
      <w:lang w:eastAsia="zh-CN"/>
    </w:rPr>
  </w:style>
  <w:style w:type="paragraph" w:styleId="List3">
    <w:name w:val="List 3"/>
    <w:basedOn w:val="Normal"/>
    <w:rsid w:val="005C2CCC"/>
    <w:pPr>
      <w:ind w:left="849" w:hanging="283"/>
      <w:jc w:val="left"/>
    </w:pPr>
    <w:rPr>
      <w:rFonts w:ascii="Arial" w:eastAsia="SimSun" w:hAnsi="Arial"/>
      <w:sz w:val="22"/>
      <w:szCs w:val="24"/>
      <w:lang w:eastAsia="zh-CN"/>
    </w:rPr>
  </w:style>
  <w:style w:type="paragraph" w:styleId="List4">
    <w:name w:val="List 4"/>
    <w:basedOn w:val="Normal"/>
    <w:rsid w:val="005C2CCC"/>
    <w:pPr>
      <w:ind w:left="1132" w:hanging="283"/>
      <w:jc w:val="left"/>
    </w:pPr>
    <w:rPr>
      <w:rFonts w:ascii="Arial" w:eastAsia="SimSun" w:hAnsi="Arial"/>
      <w:sz w:val="22"/>
      <w:szCs w:val="24"/>
      <w:lang w:eastAsia="zh-CN"/>
    </w:rPr>
  </w:style>
  <w:style w:type="paragraph" w:styleId="List5">
    <w:name w:val="List 5"/>
    <w:basedOn w:val="Normal"/>
    <w:rsid w:val="005C2CCC"/>
    <w:pPr>
      <w:ind w:left="1415" w:hanging="283"/>
      <w:jc w:val="left"/>
    </w:pPr>
    <w:rPr>
      <w:rFonts w:ascii="Arial" w:eastAsia="SimSun" w:hAnsi="Arial"/>
      <w:sz w:val="22"/>
      <w:szCs w:val="24"/>
      <w:lang w:eastAsia="zh-CN"/>
    </w:rPr>
  </w:style>
  <w:style w:type="paragraph" w:styleId="ListContinue">
    <w:name w:val="List Continue"/>
    <w:basedOn w:val="Normal"/>
    <w:rsid w:val="005C2CCC"/>
    <w:pPr>
      <w:spacing w:after="120"/>
      <w:ind w:left="283"/>
      <w:jc w:val="left"/>
    </w:pPr>
    <w:rPr>
      <w:rFonts w:ascii="Arial" w:eastAsia="SimSun" w:hAnsi="Arial"/>
      <w:sz w:val="22"/>
      <w:szCs w:val="24"/>
      <w:lang w:eastAsia="zh-CN"/>
    </w:rPr>
  </w:style>
  <w:style w:type="paragraph" w:styleId="ListContinue2">
    <w:name w:val="List Continue 2"/>
    <w:basedOn w:val="Normal"/>
    <w:rsid w:val="005C2CCC"/>
    <w:pPr>
      <w:spacing w:after="120"/>
      <w:ind w:left="566"/>
      <w:jc w:val="left"/>
    </w:pPr>
    <w:rPr>
      <w:rFonts w:ascii="Arial" w:eastAsia="SimSun" w:hAnsi="Arial"/>
      <w:sz w:val="22"/>
      <w:szCs w:val="24"/>
      <w:lang w:eastAsia="zh-CN"/>
    </w:rPr>
  </w:style>
  <w:style w:type="paragraph" w:styleId="ListContinue3">
    <w:name w:val="List Continue 3"/>
    <w:basedOn w:val="Normal"/>
    <w:rsid w:val="005C2CCC"/>
    <w:pPr>
      <w:spacing w:after="120"/>
      <w:ind w:left="849"/>
      <w:jc w:val="left"/>
    </w:pPr>
    <w:rPr>
      <w:rFonts w:ascii="Arial" w:eastAsia="SimSun" w:hAnsi="Arial"/>
      <w:sz w:val="22"/>
      <w:szCs w:val="24"/>
      <w:lang w:eastAsia="zh-CN"/>
    </w:rPr>
  </w:style>
  <w:style w:type="paragraph" w:styleId="ListContinue4">
    <w:name w:val="List Continue 4"/>
    <w:basedOn w:val="Normal"/>
    <w:rsid w:val="005C2CCC"/>
    <w:pPr>
      <w:spacing w:after="120"/>
      <w:ind w:left="1132"/>
      <w:jc w:val="left"/>
    </w:pPr>
    <w:rPr>
      <w:rFonts w:ascii="Arial" w:eastAsia="SimSun" w:hAnsi="Arial"/>
      <w:sz w:val="22"/>
      <w:szCs w:val="24"/>
      <w:lang w:eastAsia="zh-CN"/>
    </w:rPr>
  </w:style>
  <w:style w:type="paragraph" w:styleId="ListContinue5">
    <w:name w:val="List Continue 5"/>
    <w:basedOn w:val="Normal"/>
    <w:rsid w:val="005C2CCC"/>
    <w:pPr>
      <w:spacing w:after="120"/>
      <w:ind w:left="1415"/>
      <w:jc w:val="left"/>
    </w:pPr>
    <w:rPr>
      <w:rFonts w:ascii="Arial" w:eastAsia="SimSun" w:hAnsi="Arial"/>
      <w:sz w:val="22"/>
      <w:szCs w:val="24"/>
      <w:lang w:eastAsia="zh-CN"/>
    </w:rPr>
  </w:style>
  <w:style w:type="paragraph" w:styleId="ListNumber2">
    <w:name w:val="List Number 2"/>
    <w:basedOn w:val="Normal"/>
    <w:rsid w:val="005C2CCC"/>
    <w:pPr>
      <w:numPr>
        <w:numId w:val="60"/>
      </w:numPr>
      <w:jc w:val="left"/>
    </w:pPr>
    <w:rPr>
      <w:rFonts w:ascii="Arial" w:eastAsia="SimSun" w:hAnsi="Arial"/>
      <w:sz w:val="22"/>
      <w:szCs w:val="24"/>
      <w:lang w:eastAsia="zh-CN"/>
    </w:rPr>
  </w:style>
  <w:style w:type="paragraph" w:styleId="ListNumber3">
    <w:name w:val="List Number 3"/>
    <w:basedOn w:val="Normal"/>
    <w:rsid w:val="005C2CCC"/>
    <w:pPr>
      <w:numPr>
        <w:numId w:val="61"/>
      </w:numPr>
      <w:jc w:val="left"/>
    </w:pPr>
    <w:rPr>
      <w:rFonts w:ascii="Arial" w:eastAsia="SimSun" w:hAnsi="Arial"/>
      <w:sz w:val="22"/>
      <w:szCs w:val="24"/>
      <w:lang w:eastAsia="zh-CN"/>
    </w:rPr>
  </w:style>
  <w:style w:type="paragraph" w:styleId="ListNumber4">
    <w:name w:val="List Number 4"/>
    <w:basedOn w:val="Normal"/>
    <w:rsid w:val="005C2CCC"/>
    <w:pPr>
      <w:numPr>
        <w:numId w:val="62"/>
      </w:numPr>
      <w:jc w:val="left"/>
    </w:pPr>
    <w:rPr>
      <w:rFonts w:ascii="Arial" w:eastAsia="SimSun" w:hAnsi="Arial"/>
      <w:sz w:val="22"/>
      <w:szCs w:val="24"/>
      <w:lang w:eastAsia="zh-CN"/>
    </w:rPr>
  </w:style>
  <w:style w:type="paragraph" w:styleId="ListNumber5">
    <w:name w:val="List Number 5"/>
    <w:basedOn w:val="Normal"/>
    <w:rsid w:val="005C2CCC"/>
    <w:pPr>
      <w:tabs>
        <w:tab w:val="num" w:pos="1492"/>
      </w:tabs>
      <w:ind w:left="1492" w:hanging="360"/>
      <w:jc w:val="left"/>
    </w:pPr>
    <w:rPr>
      <w:rFonts w:ascii="Arial" w:eastAsia="SimSun" w:hAnsi="Arial"/>
      <w:sz w:val="22"/>
      <w:szCs w:val="24"/>
      <w:lang w:eastAsia="zh-CN"/>
    </w:rPr>
  </w:style>
  <w:style w:type="paragraph" w:styleId="MacroText">
    <w:name w:val="macro"/>
    <w:link w:val="MacroTextChar"/>
    <w:semiHidden/>
    <w:rsid w:val="005C2CCC"/>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rPr>
  </w:style>
  <w:style w:type="character" w:customStyle="1" w:styleId="MacroTextChar">
    <w:name w:val="Macro Text Char"/>
    <w:basedOn w:val="DefaultParagraphFont"/>
    <w:link w:val="MacroText"/>
    <w:semiHidden/>
    <w:rsid w:val="005C2CCC"/>
    <w:rPr>
      <w:rFonts w:ascii="Courier New" w:eastAsia="SimSun" w:hAnsi="Courier New" w:cs="Courier New"/>
    </w:rPr>
  </w:style>
  <w:style w:type="paragraph" w:styleId="MessageHeader">
    <w:name w:val="Message Header"/>
    <w:basedOn w:val="Normal"/>
    <w:link w:val="MessageHeaderChar"/>
    <w:rsid w:val="005C2CCC"/>
    <w:pPr>
      <w:pBdr>
        <w:top w:val="single" w:sz="6" w:space="1" w:color="auto"/>
        <w:left w:val="single" w:sz="6" w:space="1" w:color="auto"/>
        <w:bottom w:val="single" w:sz="6" w:space="1" w:color="auto"/>
        <w:right w:val="single" w:sz="6" w:space="1" w:color="auto"/>
      </w:pBdr>
      <w:shd w:val="pct20" w:color="auto" w:fill="auto"/>
      <w:ind w:left="1134" w:hanging="1134"/>
      <w:jc w:val="left"/>
    </w:pPr>
    <w:rPr>
      <w:rFonts w:ascii="Arial" w:eastAsia="SimSun" w:hAnsi="Arial"/>
      <w:sz w:val="24"/>
      <w:szCs w:val="24"/>
      <w:lang w:eastAsia="zh-CN"/>
    </w:rPr>
  </w:style>
  <w:style w:type="character" w:customStyle="1" w:styleId="MessageHeaderChar">
    <w:name w:val="Message Header Char"/>
    <w:basedOn w:val="DefaultParagraphFont"/>
    <w:link w:val="MessageHeader"/>
    <w:rsid w:val="005C2CCC"/>
    <w:rPr>
      <w:rFonts w:ascii="Arial" w:eastAsia="SimSun" w:hAnsi="Arial"/>
      <w:sz w:val="24"/>
      <w:szCs w:val="24"/>
      <w:shd w:val="pct20" w:color="auto" w:fill="auto"/>
    </w:rPr>
  </w:style>
  <w:style w:type="paragraph" w:styleId="NoteHeading">
    <w:name w:val="Note Heading"/>
    <w:basedOn w:val="Normal"/>
    <w:next w:val="Normal"/>
    <w:link w:val="NoteHeadingChar"/>
    <w:rsid w:val="005C2CCC"/>
    <w:pPr>
      <w:jc w:val="left"/>
    </w:pPr>
    <w:rPr>
      <w:rFonts w:ascii="Arial" w:eastAsia="SimSun" w:hAnsi="Arial"/>
      <w:sz w:val="22"/>
      <w:szCs w:val="24"/>
      <w:lang w:eastAsia="zh-CN"/>
    </w:rPr>
  </w:style>
  <w:style w:type="character" w:customStyle="1" w:styleId="NoteHeadingChar">
    <w:name w:val="Note Heading Char"/>
    <w:basedOn w:val="DefaultParagraphFont"/>
    <w:link w:val="NoteHeading"/>
    <w:rsid w:val="005C2CCC"/>
    <w:rPr>
      <w:rFonts w:ascii="Arial" w:eastAsia="SimSun" w:hAnsi="Arial"/>
      <w:sz w:val="22"/>
      <w:szCs w:val="24"/>
    </w:rPr>
  </w:style>
  <w:style w:type="paragraph" w:styleId="Salutation">
    <w:name w:val="Salutation"/>
    <w:basedOn w:val="Normal"/>
    <w:next w:val="Normal"/>
    <w:link w:val="SalutationChar"/>
    <w:rsid w:val="005C2CCC"/>
    <w:pPr>
      <w:jc w:val="left"/>
    </w:pPr>
    <w:rPr>
      <w:rFonts w:ascii="Arial" w:eastAsia="SimSun" w:hAnsi="Arial"/>
      <w:sz w:val="22"/>
      <w:szCs w:val="24"/>
      <w:lang w:eastAsia="zh-CN"/>
    </w:rPr>
  </w:style>
  <w:style w:type="character" w:customStyle="1" w:styleId="SalutationChar">
    <w:name w:val="Salutation Char"/>
    <w:basedOn w:val="DefaultParagraphFont"/>
    <w:link w:val="Salutation"/>
    <w:rsid w:val="005C2CCC"/>
    <w:rPr>
      <w:rFonts w:ascii="Arial" w:eastAsia="SimSun" w:hAnsi="Arial"/>
      <w:sz w:val="22"/>
      <w:szCs w:val="24"/>
    </w:rPr>
  </w:style>
  <w:style w:type="paragraph" w:styleId="Signature">
    <w:name w:val="Signature"/>
    <w:basedOn w:val="Normal"/>
    <w:link w:val="SignatureChar"/>
    <w:rsid w:val="005C2CCC"/>
    <w:pPr>
      <w:ind w:left="4252"/>
      <w:jc w:val="left"/>
    </w:pPr>
    <w:rPr>
      <w:rFonts w:ascii="Arial" w:eastAsia="SimSun" w:hAnsi="Arial"/>
      <w:sz w:val="22"/>
      <w:szCs w:val="24"/>
      <w:lang w:eastAsia="zh-CN"/>
    </w:rPr>
  </w:style>
  <w:style w:type="character" w:customStyle="1" w:styleId="SignatureChar">
    <w:name w:val="Signature Char"/>
    <w:basedOn w:val="DefaultParagraphFont"/>
    <w:link w:val="Signature"/>
    <w:rsid w:val="005C2CCC"/>
    <w:rPr>
      <w:rFonts w:ascii="Arial" w:eastAsia="SimSun" w:hAnsi="Arial"/>
      <w:sz w:val="22"/>
      <w:szCs w:val="24"/>
    </w:rPr>
  </w:style>
  <w:style w:type="character" w:styleId="Strong">
    <w:name w:val="Strong"/>
    <w:qFormat/>
    <w:rsid w:val="005C2CCC"/>
    <w:rPr>
      <w:b/>
      <w:bCs/>
    </w:rPr>
  </w:style>
  <w:style w:type="paragraph" w:styleId="Subtitle">
    <w:name w:val="Subtitle"/>
    <w:basedOn w:val="Normal"/>
    <w:link w:val="SubtitleChar"/>
    <w:qFormat/>
    <w:rsid w:val="005C2CCC"/>
    <w:pPr>
      <w:spacing w:after="60"/>
      <w:jc w:val="center"/>
      <w:outlineLvl w:val="1"/>
    </w:pPr>
    <w:rPr>
      <w:rFonts w:ascii="Arial" w:eastAsia="SimSun" w:hAnsi="Arial"/>
      <w:sz w:val="24"/>
      <w:szCs w:val="24"/>
      <w:lang w:eastAsia="zh-CN"/>
    </w:rPr>
  </w:style>
  <w:style w:type="character" w:customStyle="1" w:styleId="SubtitleChar">
    <w:name w:val="Subtitle Char"/>
    <w:basedOn w:val="DefaultParagraphFont"/>
    <w:link w:val="Subtitle"/>
    <w:rsid w:val="005C2CCC"/>
    <w:rPr>
      <w:rFonts w:ascii="Arial" w:eastAsia="SimSun" w:hAnsi="Arial"/>
      <w:sz w:val="24"/>
      <w:szCs w:val="24"/>
    </w:rPr>
  </w:style>
  <w:style w:type="table" w:styleId="Table3Deffects1">
    <w:name w:val="Table 3D effects 1"/>
    <w:basedOn w:val="TableNormal"/>
    <w:rsid w:val="005C2CCC"/>
    <w:rPr>
      <w:lang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5C2CCC"/>
    <w:rPr>
      <w:lang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5C2CCC"/>
    <w:rPr>
      <w:lang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5C2CCC"/>
    <w:rPr>
      <w:lang w:eastAsia="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5C2CCC"/>
    <w:rPr>
      <w:lang w:eastAsia="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5C2CCC"/>
    <w:rPr>
      <w:color w:val="000080"/>
      <w:lang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5C2CCC"/>
    <w:rPr>
      <w:lang w:eastAsia="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5C2CCC"/>
    <w:rPr>
      <w:color w:val="FFFFFF"/>
      <w:lang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5C2CCC"/>
    <w:rPr>
      <w:lang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5C2CCC"/>
    <w:rPr>
      <w:lang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5C2CCC"/>
    <w:rPr>
      <w:b/>
      <w:bCs/>
      <w:lang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5C2CCC"/>
    <w:rPr>
      <w:b/>
      <w:bCs/>
      <w:lang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5C2CCC"/>
    <w:rPr>
      <w:b/>
      <w:bCs/>
      <w:lang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5C2CCC"/>
    <w:rPr>
      <w:lang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5C2CCC"/>
    <w:rPr>
      <w:lang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5C2CCC"/>
    <w:rPr>
      <w:lang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5C2CCC"/>
    <w:rPr>
      <w:lang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rsid w:val="005C2CCC"/>
    <w:rPr>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5C2CCC"/>
    <w:rPr>
      <w:lang w:eastAsia="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5C2CCC"/>
    <w:rPr>
      <w:lang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5C2CCC"/>
    <w:rPr>
      <w:lang w:eastAsia="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5C2CCC"/>
    <w:rPr>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5C2CCC"/>
    <w:rPr>
      <w:lang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5C2CCC"/>
    <w:rPr>
      <w:b/>
      <w:bCs/>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5C2CCC"/>
    <w:rPr>
      <w:lang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5C2CCC"/>
    <w:rPr>
      <w:lang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5C2CCC"/>
    <w:rPr>
      <w:lang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5C2CCC"/>
    <w:rPr>
      <w:lang w:eastAsia="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5C2CCC"/>
    <w:rPr>
      <w:lang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5C2CCC"/>
    <w:rPr>
      <w:lang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5C2CCC"/>
    <w:rPr>
      <w:lang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5C2CCC"/>
    <w:rPr>
      <w:lang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5C2CCC"/>
    <w:rPr>
      <w:lang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5C2CCC"/>
    <w:pPr>
      <w:ind w:left="220" w:hanging="220"/>
      <w:jc w:val="left"/>
    </w:pPr>
    <w:rPr>
      <w:rFonts w:ascii="Arial" w:eastAsia="SimSun" w:hAnsi="Arial"/>
      <w:sz w:val="22"/>
      <w:szCs w:val="24"/>
      <w:lang w:eastAsia="zh-CN"/>
    </w:rPr>
  </w:style>
  <w:style w:type="paragraph" w:styleId="TableofFigures">
    <w:name w:val="table of figures"/>
    <w:basedOn w:val="Normal"/>
    <w:next w:val="Normal"/>
    <w:semiHidden/>
    <w:rsid w:val="005C2CCC"/>
    <w:pPr>
      <w:jc w:val="left"/>
    </w:pPr>
    <w:rPr>
      <w:rFonts w:ascii="Arial" w:eastAsia="SimSun" w:hAnsi="Arial"/>
      <w:sz w:val="22"/>
      <w:szCs w:val="24"/>
      <w:lang w:eastAsia="zh-CN"/>
    </w:rPr>
  </w:style>
  <w:style w:type="table" w:styleId="TableProfessional">
    <w:name w:val="Table Professional"/>
    <w:basedOn w:val="TableNormal"/>
    <w:rsid w:val="005C2CCC"/>
    <w:rPr>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5C2CCC"/>
    <w:rPr>
      <w:lang w:eastAsia="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5C2CCC"/>
    <w:rPr>
      <w:lang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5C2CCC"/>
    <w:rPr>
      <w:lang w:eastAsia="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5C2CCC"/>
    <w:rPr>
      <w:lang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5C2CCC"/>
    <w:rPr>
      <w:lang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5C2CCC"/>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5C2CCC"/>
    <w:rPr>
      <w:lang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5C2CCC"/>
    <w:rPr>
      <w:lang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5C2CCC"/>
    <w:rPr>
      <w:lang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5C2CCC"/>
    <w:pPr>
      <w:spacing w:before="120" w:after="120"/>
      <w:jc w:val="left"/>
    </w:pPr>
    <w:rPr>
      <w:rFonts w:ascii="Arial" w:hAnsi="Arial"/>
      <w:sz w:val="22"/>
      <w:szCs w:val="22"/>
      <w:lang w:val="en-US" w:eastAsia="en-US"/>
    </w:rPr>
  </w:style>
  <w:style w:type="character" w:customStyle="1" w:styleId="Paragraph3Char">
    <w:name w:val="Paragraph 3 Char"/>
    <w:link w:val="Paragraph3"/>
    <w:rsid w:val="005C2CCC"/>
    <w:rPr>
      <w:rFonts w:ascii="Arial" w:hAnsi="Arial"/>
      <w:sz w:val="22"/>
      <w:szCs w:val="22"/>
      <w:lang w:val="en-US" w:eastAsia="en-US"/>
    </w:rPr>
  </w:style>
  <w:style w:type="paragraph" w:customStyle="1" w:styleId="Paragraph1">
    <w:name w:val="Paragraph 1"/>
    <w:basedOn w:val="Normal"/>
    <w:rsid w:val="005C2CCC"/>
    <w:pPr>
      <w:spacing w:before="120" w:after="120"/>
      <w:jc w:val="left"/>
    </w:pPr>
    <w:rPr>
      <w:rFonts w:ascii="Arial" w:hAnsi="Arial"/>
      <w:b/>
      <w:sz w:val="22"/>
      <w:szCs w:val="24"/>
      <w:lang w:eastAsia="en-US"/>
    </w:rPr>
  </w:style>
  <w:style w:type="paragraph" w:customStyle="1" w:styleId="ScheduleLevel1">
    <w:name w:val="Schedule Level 1"/>
    <w:basedOn w:val="Normal"/>
    <w:rsid w:val="005C2CCC"/>
    <w:pPr>
      <w:numPr>
        <w:numId w:val="64"/>
      </w:numPr>
      <w:spacing w:after="240"/>
    </w:pPr>
    <w:rPr>
      <w:rFonts w:ascii="Arial" w:hAnsi="Arial"/>
      <w:sz w:val="22"/>
      <w:lang w:eastAsia="en-US"/>
    </w:rPr>
  </w:style>
  <w:style w:type="paragraph" w:customStyle="1" w:styleId="ScheduleLevel2">
    <w:name w:val="Schedule Level 2"/>
    <w:basedOn w:val="ScheduleL2"/>
    <w:rsid w:val="005C2CCC"/>
  </w:style>
  <w:style w:type="paragraph" w:customStyle="1" w:styleId="ScheduleLevel3">
    <w:name w:val="Schedule Level 3"/>
    <w:basedOn w:val="Normal"/>
    <w:rsid w:val="005C2CCC"/>
    <w:pPr>
      <w:numPr>
        <w:ilvl w:val="2"/>
        <w:numId w:val="64"/>
      </w:numPr>
      <w:spacing w:after="240"/>
    </w:pPr>
    <w:rPr>
      <w:rFonts w:ascii="Arial" w:hAnsi="Arial"/>
      <w:sz w:val="22"/>
      <w:lang w:eastAsia="en-US"/>
    </w:rPr>
  </w:style>
  <w:style w:type="paragraph" w:customStyle="1" w:styleId="ScheduleLevel4">
    <w:name w:val="Schedule Level 4"/>
    <w:basedOn w:val="Normal"/>
    <w:rsid w:val="005C2CCC"/>
    <w:pPr>
      <w:numPr>
        <w:ilvl w:val="3"/>
        <w:numId w:val="64"/>
      </w:numPr>
      <w:spacing w:after="240"/>
    </w:pPr>
    <w:rPr>
      <w:rFonts w:ascii="Arial" w:hAnsi="Arial"/>
      <w:sz w:val="22"/>
      <w:lang w:eastAsia="en-US"/>
    </w:rPr>
  </w:style>
  <w:style w:type="paragraph" w:customStyle="1" w:styleId="ScheduleLevel5">
    <w:name w:val="Schedule Level 5"/>
    <w:basedOn w:val="Normal"/>
    <w:rsid w:val="005C2CCC"/>
    <w:pPr>
      <w:numPr>
        <w:ilvl w:val="4"/>
        <w:numId w:val="64"/>
      </w:numPr>
      <w:spacing w:after="240"/>
    </w:pPr>
    <w:rPr>
      <w:rFonts w:ascii="Arial" w:hAnsi="Arial"/>
      <w:sz w:val="22"/>
      <w:lang w:eastAsia="en-US"/>
    </w:rPr>
  </w:style>
  <w:style w:type="paragraph" w:customStyle="1" w:styleId="ScheduleLevel6">
    <w:name w:val="Schedule Level 6"/>
    <w:basedOn w:val="Normal"/>
    <w:rsid w:val="005C2CCC"/>
    <w:pPr>
      <w:numPr>
        <w:ilvl w:val="5"/>
        <w:numId w:val="64"/>
      </w:numPr>
      <w:spacing w:after="240"/>
    </w:pPr>
    <w:rPr>
      <w:rFonts w:ascii="Arial" w:hAnsi="Arial"/>
      <w:sz w:val="22"/>
      <w:lang w:eastAsia="en-US"/>
    </w:rPr>
  </w:style>
  <w:style w:type="paragraph" w:customStyle="1" w:styleId="ScheduleLevel7">
    <w:name w:val="Schedule Level 7"/>
    <w:basedOn w:val="Normal"/>
    <w:rsid w:val="005C2CCC"/>
    <w:pPr>
      <w:numPr>
        <w:ilvl w:val="6"/>
        <w:numId w:val="64"/>
      </w:numPr>
      <w:spacing w:after="240"/>
    </w:pPr>
    <w:rPr>
      <w:rFonts w:ascii="Arial" w:hAnsi="Arial"/>
      <w:sz w:val="22"/>
      <w:lang w:eastAsia="en-US"/>
    </w:rPr>
  </w:style>
  <w:style w:type="paragraph" w:customStyle="1" w:styleId="ScheduleLevel8">
    <w:name w:val="Schedule Level 8"/>
    <w:basedOn w:val="Normal"/>
    <w:rsid w:val="005C2CCC"/>
    <w:pPr>
      <w:numPr>
        <w:ilvl w:val="7"/>
        <w:numId w:val="64"/>
      </w:numPr>
      <w:spacing w:after="240"/>
    </w:pPr>
    <w:rPr>
      <w:rFonts w:ascii="Arial" w:hAnsi="Arial"/>
      <w:sz w:val="22"/>
      <w:lang w:eastAsia="en-US"/>
    </w:rPr>
  </w:style>
  <w:style w:type="paragraph" w:customStyle="1" w:styleId="ScheduleLevel9">
    <w:name w:val="Schedule Level 9"/>
    <w:basedOn w:val="Normal"/>
    <w:rsid w:val="005C2CCC"/>
    <w:pPr>
      <w:numPr>
        <w:ilvl w:val="8"/>
        <w:numId w:val="64"/>
      </w:numPr>
      <w:spacing w:after="240"/>
    </w:pPr>
    <w:rPr>
      <w:rFonts w:ascii="Arial" w:hAnsi="Arial"/>
      <w:sz w:val="22"/>
      <w:lang w:eastAsia="en-US"/>
    </w:rPr>
  </w:style>
  <w:style w:type="paragraph" w:customStyle="1" w:styleId="Paragraph4">
    <w:name w:val="Paragraph 4"/>
    <w:basedOn w:val="Normal"/>
    <w:rsid w:val="005C2CCC"/>
    <w:pPr>
      <w:tabs>
        <w:tab w:val="num" w:pos="2700"/>
      </w:tabs>
      <w:spacing w:before="120" w:after="120"/>
      <w:ind w:left="2484" w:hanging="504"/>
      <w:jc w:val="left"/>
    </w:pPr>
    <w:rPr>
      <w:rFonts w:ascii="Arial" w:hAnsi="Arial"/>
      <w:sz w:val="22"/>
      <w:szCs w:val="24"/>
      <w:lang w:eastAsia="en-US"/>
    </w:rPr>
  </w:style>
  <w:style w:type="paragraph" w:styleId="NoSpacing">
    <w:name w:val="No Spacing"/>
    <w:link w:val="NoSpacingChar"/>
    <w:uiPriority w:val="1"/>
    <w:qFormat/>
    <w:rsid w:val="005C2CCC"/>
    <w:rPr>
      <w:rFonts w:ascii="Calibri" w:hAnsi="Calibri"/>
      <w:sz w:val="22"/>
      <w:szCs w:val="22"/>
      <w:lang w:val="en-US" w:eastAsia="en-US"/>
    </w:rPr>
  </w:style>
  <w:style w:type="character" w:customStyle="1" w:styleId="NoSpacingChar">
    <w:name w:val="No Spacing Char"/>
    <w:link w:val="NoSpacing"/>
    <w:uiPriority w:val="1"/>
    <w:rsid w:val="005C2CCC"/>
    <w:rPr>
      <w:rFonts w:ascii="Calibri" w:hAnsi="Calibri"/>
      <w:sz w:val="22"/>
      <w:szCs w:val="22"/>
      <w:lang w:val="en-US" w:eastAsia="en-US"/>
    </w:rPr>
  </w:style>
  <w:style w:type="paragraph" w:customStyle="1" w:styleId="StyleHeading120pt">
    <w:name w:val="Style Heading 1 + 20 pt"/>
    <w:basedOn w:val="Heading1"/>
    <w:rsid w:val="005C2CCC"/>
    <w:pPr>
      <w:keepLines w:val="0"/>
      <w:overflowPunct w:val="0"/>
      <w:autoSpaceDE w:val="0"/>
      <w:autoSpaceDN w:val="0"/>
      <w:adjustRightInd w:val="0"/>
      <w:spacing w:before="0" w:after="440"/>
      <w:ind w:left="431" w:hanging="431"/>
      <w:jc w:val="left"/>
      <w:textAlignment w:val="baseline"/>
    </w:pPr>
    <w:rPr>
      <w:rFonts w:ascii="Arial" w:eastAsia="Times New Roman" w:hAnsi="Arial" w:cs="Times New Roman"/>
      <w:b/>
      <w:bCs/>
      <w:noProof/>
      <w:color w:val="566BBA"/>
      <w:sz w:val="28"/>
      <w:szCs w:val="12"/>
      <w:lang w:eastAsia="en-US"/>
    </w:rPr>
  </w:style>
  <w:style w:type="character" w:customStyle="1" w:styleId="BBLegal2a">
    <w:name w:val="B&amp;B Legal 2a"/>
    <w:basedOn w:val="DefaultParagraphFont"/>
    <w:rsid w:val="005C2CCC"/>
  </w:style>
  <w:style w:type="paragraph" w:customStyle="1" w:styleId="Paragraph2">
    <w:name w:val="Paragraph 2"/>
    <w:basedOn w:val="Normal"/>
    <w:rsid w:val="005C2CCC"/>
    <w:pPr>
      <w:spacing w:before="120" w:after="120"/>
      <w:jc w:val="left"/>
    </w:pPr>
    <w:rPr>
      <w:rFonts w:ascii="Arial" w:hAnsi="Arial"/>
      <w:b/>
      <w:sz w:val="22"/>
      <w:szCs w:val="24"/>
      <w:lang w:eastAsia="en-US"/>
    </w:rPr>
  </w:style>
  <w:style w:type="paragraph" w:customStyle="1" w:styleId="Level6">
    <w:name w:val="Level 6"/>
    <w:basedOn w:val="Normal"/>
    <w:rsid w:val="005C2CCC"/>
    <w:pPr>
      <w:tabs>
        <w:tab w:val="num" w:pos="3600"/>
      </w:tabs>
      <w:spacing w:after="240"/>
      <w:ind w:left="3600" w:hanging="576"/>
    </w:pPr>
    <w:rPr>
      <w:rFonts w:ascii="Arial" w:hAnsi="Arial"/>
      <w:sz w:val="22"/>
      <w:lang w:eastAsia="en-US"/>
    </w:rPr>
  </w:style>
  <w:style w:type="paragraph" w:customStyle="1" w:styleId="Level7">
    <w:name w:val="Level 7"/>
    <w:basedOn w:val="Normal"/>
    <w:rsid w:val="005C2CCC"/>
    <w:pPr>
      <w:tabs>
        <w:tab w:val="num" w:pos="3960"/>
      </w:tabs>
      <w:spacing w:after="240"/>
      <w:ind w:left="3960" w:hanging="360"/>
    </w:pPr>
    <w:rPr>
      <w:rFonts w:ascii="Arial" w:hAnsi="Arial"/>
      <w:sz w:val="22"/>
      <w:lang w:eastAsia="en-US"/>
    </w:rPr>
  </w:style>
  <w:style w:type="paragraph" w:customStyle="1" w:styleId="Level8">
    <w:name w:val="Level 8"/>
    <w:basedOn w:val="Normal"/>
    <w:rsid w:val="005C2CCC"/>
    <w:pPr>
      <w:tabs>
        <w:tab w:val="num" w:pos="4320"/>
      </w:tabs>
      <w:spacing w:after="240"/>
      <w:ind w:left="4320" w:hanging="360"/>
    </w:pPr>
    <w:rPr>
      <w:rFonts w:ascii="Arial" w:hAnsi="Arial"/>
      <w:sz w:val="22"/>
      <w:lang w:eastAsia="en-US"/>
    </w:rPr>
  </w:style>
  <w:style w:type="paragraph" w:customStyle="1" w:styleId="Level9">
    <w:name w:val="Level 9"/>
    <w:basedOn w:val="Normal"/>
    <w:rsid w:val="005C2CCC"/>
    <w:pPr>
      <w:tabs>
        <w:tab w:val="num" w:pos="4752"/>
      </w:tabs>
      <w:spacing w:after="240"/>
      <w:ind w:left="4752" w:hanging="432"/>
    </w:pPr>
    <w:rPr>
      <w:rFonts w:ascii="Arial" w:hAnsi="Arial"/>
      <w:sz w:val="22"/>
      <w:lang w:eastAsia="en-US"/>
    </w:rPr>
  </w:style>
  <w:style w:type="paragraph" w:customStyle="1" w:styleId="ScheduleHeader">
    <w:name w:val="Schedule Header"/>
    <w:basedOn w:val="Normal"/>
    <w:next w:val="Normal"/>
    <w:rsid w:val="005C2CCC"/>
    <w:pPr>
      <w:spacing w:after="240"/>
      <w:jc w:val="center"/>
    </w:pPr>
    <w:rPr>
      <w:rFonts w:ascii="Arial" w:hAnsi="Arial"/>
      <w:b/>
      <w:caps/>
      <w:sz w:val="22"/>
      <w:u w:val="single"/>
      <w:lang w:eastAsia="en-US"/>
    </w:rPr>
  </w:style>
  <w:style w:type="paragraph" w:customStyle="1" w:styleId="Level1Heading">
    <w:name w:val="Level 1 Heading"/>
    <w:basedOn w:val="Level1"/>
    <w:next w:val="Level1"/>
    <w:rsid w:val="005C2CCC"/>
    <w:pPr>
      <w:keepNext/>
      <w:numPr>
        <w:numId w:val="0"/>
      </w:numPr>
      <w:tabs>
        <w:tab w:val="num" w:pos="432"/>
      </w:tabs>
      <w:spacing w:line="240" w:lineRule="auto"/>
      <w:ind w:left="431" w:hanging="431"/>
      <w:outlineLvl w:val="9"/>
    </w:pPr>
    <w:rPr>
      <w:rFonts w:ascii="Arial" w:hAnsi="Arial"/>
      <w:b/>
      <w:caps/>
      <w:sz w:val="22"/>
      <w:u w:val="single"/>
      <w:lang w:eastAsia="en-US"/>
    </w:rPr>
  </w:style>
  <w:style w:type="paragraph" w:customStyle="1" w:styleId="Level2Heading">
    <w:name w:val="Level 2 Heading"/>
    <w:basedOn w:val="Level2"/>
    <w:next w:val="Level2"/>
    <w:rsid w:val="005C2CCC"/>
    <w:pPr>
      <w:keepNext/>
      <w:numPr>
        <w:numId w:val="6"/>
      </w:numPr>
      <w:tabs>
        <w:tab w:val="clear" w:pos="851"/>
        <w:tab w:val="num" w:pos="1368"/>
      </w:tabs>
      <w:spacing w:line="240" w:lineRule="auto"/>
      <w:ind w:left="1077" w:hanging="646"/>
      <w:outlineLvl w:val="9"/>
    </w:pPr>
    <w:rPr>
      <w:rFonts w:ascii="Arial" w:hAnsi="Arial"/>
      <w:b/>
      <w:sz w:val="22"/>
      <w:szCs w:val="22"/>
      <w:u w:val="single"/>
      <w:lang w:eastAsia="en-US"/>
    </w:rPr>
  </w:style>
  <w:style w:type="paragraph" w:customStyle="1" w:styleId="Level3Heading">
    <w:name w:val="Level 3 Heading"/>
    <w:basedOn w:val="Level3"/>
    <w:next w:val="Level3"/>
    <w:rsid w:val="005C2CCC"/>
    <w:pPr>
      <w:keepNext/>
      <w:numPr>
        <w:numId w:val="6"/>
      </w:numPr>
      <w:tabs>
        <w:tab w:val="num" w:pos="1944"/>
      </w:tabs>
      <w:spacing w:line="240" w:lineRule="auto"/>
      <w:ind w:left="1939" w:hanging="862"/>
      <w:outlineLvl w:val="9"/>
    </w:pPr>
    <w:rPr>
      <w:rFonts w:ascii="Arial" w:hAnsi="Arial"/>
      <w:sz w:val="22"/>
      <w:u w:val="single"/>
      <w:lang w:eastAsia="en-US"/>
    </w:rPr>
  </w:style>
  <w:style w:type="paragraph" w:customStyle="1" w:styleId="ScheduleLevel1Heading">
    <w:name w:val="Schedule Level 1 Heading"/>
    <w:basedOn w:val="ScheduleLevel1"/>
    <w:next w:val="ScheduleLevel1"/>
    <w:rsid w:val="005C2CCC"/>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5C2CCC"/>
    <w:pPr>
      <w:numPr>
        <w:ilvl w:val="0"/>
        <w:numId w:val="0"/>
      </w:numPr>
      <w:tabs>
        <w:tab w:val="clear" w:pos="1077"/>
        <w:tab w:val="num" w:pos="1080"/>
      </w:tabs>
      <w:ind w:left="1080" w:hanging="648"/>
    </w:pPr>
    <w:rPr>
      <w:rFonts w:cs="Arial"/>
    </w:rPr>
  </w:style>
  <w:style w:type="paragraph" w:customStyle="1" w:styleId="ScheduleLevel3Heading">
    <w:name w:val="Schedule Level 3 Heading"/>
    <w:basedOn w:val="ScheduleLevel3"/>
    <w:next w:val="ScheduleLevel3"/>
    <w:rsid w:val="005C2CCC"/>
    <w:pPr>
      <w:keepNext/>
      <w:numPr>
        <w:ilvl w:val="0"/>
        <w:numId w:val="63"/>
      </w:numPr>
    </w:pPr>
    <w:rPr>
      <w:u w:val="single"/>
    </w:rPr>
  </w:style>
  <w:style w:type="character" w:customStyle="1" w:styleId="Level4Char">
    <w:name w:val="Level 4 Char"/>
    <w:rsid w:val="005C2CCC"/>
    <w:rPr>
      <w:rFonts w:ascii="Arial" w:hAnsi="Arial"/>
      <w:sz w:val="22"/>
      <w:lang w:val="en-GB" w:eastAsia="en-US" w:bidi="ar-SA"/>
    </w:rPr>
  </w:style>
  <w:style w:type="character" w:customStyle="1" w:styleId="Level3Char">
    <w:name w:val="Level 3 Char"/>
    <w:rsid w:val="005C2CCC"/>
    <w:rPr>
      <w:rFonts w:ascii="Arial" w:hAnsi="Arial"/>
      <w:sz w:val="22"/>
      <w:lang w:val="en-GB" w:eastAsia="en-US" w:bidi="ar-SA"/>
    </w:rPr>
  </w:style>
  <w:style w:type="paragraph" w:customStyle="1" w:styleId="Style2">
    <w:name w:val="Style2"/>
    <w:basedOn w:val="Normal"/>
    <w:rsid w:val="005C2CCC"/>
    <w:pPr>
      <w:tabs>
        <w:tab w:val="left" w:pos="720"/>
        <w:tab w:val="left" w:pos="851"/>
        <w:tab w:val="left" w:pos="1418"/>
        <w:tab w:val="left" w:pos="1584"/>
        <w:tab w:val="left" w:pos="2592"/>
        <w:tab w:val="left" w:pos="3744"/>
        <w:tab w:val="left" w:pos="5184"/>
        <w:tab w:val="left" w:pos="6912"/>
      </w:tabs>
    </w:pPr>
    <w:rPr>
      <w:rFonts w:ascii="Arial" w:hAnsi="Arial"/>
      <w:sz w:val="24"/>
      <w:lang w:eastAsia="en-US"/>
    </w:rPr>
  </w:style>
  <w:style w:type="character" w:customStyle="1" w:styleId="1">
    <w:name w:val="1"/>
    <w:rsid w:val="005C2CCC"/>
    <w:rPr>
      <w:rFonts w:ascii="CG Times" w:hAnsi="CG Times"/>
      <w:sz w:val="24"/>
    </w:rPr>
  </w:style>
  <w:style w:type="paragraph" w:customStyle="1" w:styleId="add">
    <w:name w:val="add"/>
    <w:rsid w:val="005C2CCC"/>
    <w:rPr>
      <w:sz w:val="24"/>
      <w:szCs w:val="24"/>
      <w:lang w:eastAsia="en-US"/>
    </w:rPr>
  </w:style>
  <w:style w:type="paragraph" w:customStyle="1" w:styleId="KLegalHeading3">
    <w:name w:val="KLegal Heading 3"/>
    <w:basedOn w:val="Normal"/>
    <w:next w:val="Normal"/>
    <w:rsid w:val="005C2CCC"/>
    <w:pPr>
      <w:keepNext/>
      <w:numPr>
        <w:ilvl w:val="2"/>
        <w:numId w:val="65"/>
      </w:numPr>
      <w:tabs>
        <w:tab w:val="clear" w:pos="720"/>
      </w:tabs>
      <w:overflowPunct w:val="0"/>
      <w:autoSpaceDE w:val="0"/>
      <w:autoSpaceDN w:val="0"/>
      <w:adjustRightInd w:val="0"/>
      <w:spacing w:after="220"/>
      <w:ind w:left="1440" w:hanging="720"/>
      <w:textAlignment w:val="baseline"/>
    </w:pPr>
    <w:rPr>
      <w:rFonts w:ascii="Arial" w:hAnsi="Arial"/>
      <w:b/>
      <w:sz w:val="22"/>
      <w:lang w:eastAsia="en-US"/>
    </w:rPr>
  </w:style>
  <w:style w:type="paragraph" w:customStyle="1" w:styleId="KLegalHeading4">
    <w:name w:val="KLegal Heading 4"/>
    <w:basedOn w:val="Normal"/>
    <w:next w:val="Normal"/>
    <w:rsid w:val="005C2CCC"/>
    <w:pPr>
      <w:keepNext/>
      <w:numPr>
        <w:ilvl w:val="3"/>
        <w:numId w:val="65"/>
      </w:numPr>
      <w:tabs>
        <w:tab w:val="clear" w:pos="1080"/>
      </w:tabs>
      <w:overflowPunct w:val="0"/>
      <w:autoSpaceDE w:val="0"/>
      <w:autoSpaceDN w:val="0"/>
      <w:adjustRightInd w:val="0"/>
      <w:spacing w:after="220"/>
      <w:ind w:left="2160" w:hanging="720"/>
      <w:textAlignment w:val="baseline"/>
    </w:pPr>
    <w:rPr>
      <w:rFonts w:ascii="Arial" w:hAnsi="Arial"/>
      <w:b/>
      <w:i/>
      <w:sz w:val="22"/>
      <w:lang w:eastAsia="en-US"/>
    </w:rPr>
  </w:style>
  <w:style w:type="paragraph" w:customStyle="1" w:styleId="KLegalHeading1">
    <w:name w:val="KLegal Heading 1"/>
    <w:basedOn w:val="Normal"/>
    <w:next w:val="KLegalHeading2"/>
    <w:rsid w:val="005C2CCC"/>
    <w:pPr>
      <w:keepNext/>
      <w:pageBreakBefore/>
      <w:numPr>
        <w:numId w:val="65"/>
      </w:numPr>
      <w:tabs>
        <w:tab w:val="clear" w:pos="360"/>
      </w:tabs>
      <w:overflowPunct w:val="0"/>
      <w:autoSpaceDE w:val="0"/>
      <w:autoSpaceDN w:val="0"/>
      <w:adjustRightInd w:val="0"/>
      <w:spacing w:after="440"/>
      <w:ind w:left="851" w:hanging="851"/>
      <w:textAlignment w:val="baseline"/>
      <w:outlineLvl w:val="0"/>
    </w:pPr>
    <w:rPr>
      <w:rFonts w:ascii="Arial" w:hAnsi="Arial"/>
      <w:b/>
      <w:sz w:val="32"/>
      <w:lang w:eastAsia="en-US"/>
    </w:rPr>
  </w:style>
  <w:style w:type="paragraph" w:customStyle="1" w:styleId="KLegalHeading2">
    <w:name w:val="KLegal Heading 2"/>
    <w:basedOn w:val="Normal"/>
    <w:next w:val="KLegalHeading3"/>
    <w:rsid w:val="005C2CCC"/>
    <w:pPr>
      <w:keepNext/>
      <w:numPr>
        <w:ilvl w:val="1"/>
        <w:numId w:val="65"/>
      </w:numPr>
      <w:tabs>
        <w:tab w:val="clear" w:pos="720"/>
      </w:tabs>
      <w:overflowPunct w:val="0"/>
      <w:autoSpaceDE w:val="0"/>
      <w:autoSpaceDN w:val="0"/>
      <w:adjustRightInd w:val="0"/>
      <w:spacing w:after="220"/>
      <w:ind w:left="851" w:hanging="851"/>
      <w:textAlignment w:val="baseline"/>
      <w:outlineLvl w:val="1"/>
    </w:pPr>
    <w:rPr>
      <w:rFonts w:ascii="Arial" w:hAnsi="Arial"/>
      <w:b/>
      <w:sz w:val="28"/>
      <w:lang w:eastAsia="en-US"/>
    </w:rPr>
  </w:style>
  <w:style w:type="paragraph" w:customStyle="1" w:styleId="01-Level1-BB">
    <w:name w:val="01-Level1-BB"/>
    <w:basedOn w:val="Normal"/>
    <w:next w:val="Normal"/>
    <w:rsid w:val="005C2CCC"/>
    <w:pPr>
      <w:numPr>
        <w:numId w:val="66"/>
      </w:numPr>
    </w:pPr>
    <w:rPr>
      <w:rFonts w:ascii="Arial" w:hAnsi="Arial"/>
      <w:b/>
      <w:sz w:val="22"/>
      <w:lang w:eastAsia="en-US"/>
    </w:rPr>
  </w:style>
  <w:style w:type="paragraph" w:customStyle="1" w:styleId="01-Level2-BB">
    <w:name w:val="01-Level2-BB"/>
    <w:basedOn w:val="Normal"/>
    <w:next w:val="Normal"/>
    <w:rsid w:val="005C2CCC"/>
    <w:pPr>
      <w:numPr>
        <w:ilvl w:val="1"/>
        <w:numId w:val="66"/>
      </w:numPr>
    </w:pPr>
    <w:rPr>
      <w:rFonts w:ascii="Arial" w:hAnsi="Arial"/>
      <w:sz w:val="22"/>
      <w:lang w:eastAsia="en-US"/>
    </w:rPr>
  </w:style>
  <w:style w:type="paragraph" w:customStyle="1" w:styleId="01-Level3-BB">
    <w:name w:val="01-Level3-BB"/>
    <w:basedOn w:val="Normal"/>
    <w:next w:val="Normal"/>
    <w:rsid w:val="005C2CCC"/>
    <w:pPr>
      <w:numPr>
        <w:ilvl w:val="2"/>
        <w:numId w:val="66"/>
      </w:numPr>
    </w:pPr>
    <w:rPr>
      <w:rFonts w:ascii="Arial" w:hAnsi="Arial"/>
      <w:sz w:val="22"/>
      <w:lang w:eastAsia="en-US"/>
    </w:rPr>
  </w:style>
  <w:style w:type="paragraph" w:customStyle="1" w:styleId="01-Level4-BB">
    <w:name w:val="01-Level4-BB"/>
    <w:basedOn w:val="Normal"/>
    <w:next w:val="Normal"/>
    <w:rsid w:val="005C2CCC"/>
    <w:pPr>
      <w:numPr>
        <w:ilvl w:val="3"/>
        <w:numId w:val="66"/>
      </w:numPr>
    </w:pPr>
    <w:rPr>
      <w:rFonts w:ascii="Arial" w:hAnsi="Arial"/>
      <w:sz w:val="22"/>
      <w:lang w:eastAsia="en-US"/>
    </w:rPr>
  </w:style>
  <w:style w:type="paragraph" w:customStyle="1" w:styleId="01-Level5-BB">
    <w:name w:val="01-Level5-BB"/>
    <w:basedOn w:val="Normal"/>
    <w:next w:val="Normal"/>
    <w:rsid w:val="005C2CCC"/>
    <w:pPr>
      <w:numPr>
        <w:ilvl w:val="4"/>
        <w:numId w:val="66"/>
      </w:numPr>
    </w:pPr>
    <w:rPr>
      <w:rFonts w:ascii="Arial" w:hAnsi="Arial"/>
      <w:sz w:val="22"/>
      <w:lang w:eastAsia="en-US"/>
    </w:rPr>
  </w:style>
  <w:style w:type="paragraph" w:customStyle="1" w:styleId="00-Normal-BB">
    <w:name w:val="00-Normal-BB"/>
    <w:rsid w:val="005C2CCC"/>
    <w:pPr>
      <w:jc w:val="both"/>
    </w:pPr>
    <w:rPr>
      <w:rFonts w:ascii="Arial" w:hAnsi="Arial"/>
      <w:sz w:val="22"/>
      <w:lang w:eastAsia="en-US"/>
    </w:rPr>
  </w:style>
  <w:style w:type="character" w:customStyle="1" w:styleId="StyleArial11pt">
    <w:name w:val="Style Arial 11 pt"/>
    <w:rsid w:val="005C2CCC"/>
    <w:rPr>
      <w:rFonts w:ascii="Arial" w:hAnsi="Arial"/>
      <w:color w:val="auto"/>
      <w:sz w:val="22"/>
    </w:rPr>
  </w:style>
  <w:style w:type="paragraph" w:customStyle="1" w:styleId="StyleHeading3Arial11ptAutoLeft0cmFirstline0cm">
    <w:name w:val="Style Heading 3 + Arial 11 pt Auto Left:  0 cm First line:  0 cm"/>
    <w:basedOn w:val="Normal"/>
    <w:rsid w:val="005C2CCC"/>
    <w:pPr>
      <w:numPr>
        <w:numId w:val="67"/>
      </w:numPr>
      <w:jc w:val="left"/>
    </w:pPr>
    <w:rPr>
      <w:rFonts w:ascii="Arial" w:hAnsi="Arial"/>
      <w:sz w:val="24"/>
      <w:szCs w:val="24"/>
      <w:lang w:eastAsia="en-US"/>
    </w:rPr>
  </w:style>
  <w:style w:type="paragraph" w:customStyle="1" w:styleId="OutlineIndPara">
    <w:name w:val="Outline Ind Para"/>
    <w:basedOn w:val="Normal"/>
    <w:rsid w:val="005C2CCC"/>
    <w:pPr>
      <w:spacing w:after="240"/>
      <w:ind w:left="851"/>
    </w:pPr>
    <w:rPr>
      <w:rFonts w:ascii="Arial" w:hAnsi="Arial"/>
      <w:sz w:val="22"/>
      <w:lang w:eastAsia="en-US"/>
    </w:rPr>
  </w:style>
  <w:style w:type="paragraph" w:customStyle="1" w:styleId="AppSub">
    <w:name w:val="App Sub"/>
    <w:basedOn w:val="Normal"/>
    <w:next w:val="Normal"/>
    <w:rsid w:val="005C2CCC"/>
    <w:pPr>
      <w:numPr>
        <w:numId w:val="68"/>
      </w:numPr>
      <w:tabs>
        <w:tab w:val="clear" w:pos="1440"/>
      </w:tabs>
      <w:spacing w:after="240"/>
      <w:jc w:val="center"/>
    </w:pPr>
    <w:rPr>
      <w:rFonts w:ascii="Arial" w:hAnsi="Arial"/>
      <w:b/>
      <w:caps/>
      <w:sz w:val="22"/>
      <w:lang w:eastAsia="en-US"/>
    </w:rPr>
  </w:style>
  <w:style w:type="paragraph" w:customStyle="1" w:styleId="StyleParagraph2JustifiedBefore12pt">
    <w:name w:val="Style Paragraph 2 + Justified Before:  12 pt"/>
    <w:basedOn w:val="Paragraph2"/>
    <w:rsid w:val="005C2CCC"/>
    <w:pPr>
      <w:spacing w:before="240"/>
      <w:ind w:left="782" w:hanging="357"/>
      <w:jc w:val="both"/>
    </w:pPr>
    <w:rPr>
      <w:bCs/>
      <w:szCs w:val="20"/>
    </w:rPr>
  </w:style>
  <w:style w:type="paragraph" w:customStyle="1" w:styleId="HeadA">
    <w:name w:val="Head A"/>
    <w:basedOn w:val="Heading1"/>
    <w:next w:val="Normal"/>
    <w:rsid w:val="005C2CCC"/>
    <w:pPr>
      <w:keepLines w:val="0"/>
      <w:numPr>
        <w:numId w:val="70"/>
      </w:numPr>
      <w:spacing w:before="0" w:after="120"/>
    </w:pPr>
    <w:rPr>
      <w:rFonts w:ascii="Arial" w:eastAsia="Times New Roman" w:hAnsi="Arial" w:cs="Times New Roman"/>
      <w:b/>
      <w:bCs/>
      <w:color w:val="auto"/>
      <w:kern w:val="32"/>
      <w:sz w:val="28"/>
    </w:rPr>
  </w:style>
  <w:style w:type="paragraph" w:customStyle="1" w:styleId="HeadC">
    <w:name w:val="Head C"/>
    <w:basedOn w:val="Heading3"/>
    <w:next w:val="Normal"/>
    <w:rsid w:val="005C2CCC"/>
    <w:pPr>
      <w:numPr>
        <w:ilvl w:val="2"/>
        <w:numId w:val="70"/>
      </w:numPr>
      <w:tabs>
        <w:tab w:val="left" w:pos="180"/>
      </w:tabs>
      <w:spacing w:before="0" w:line="240" w:lineRule="auto"/>
      <w:jc w:val="both"/>
    </w:pPr>
    <w:rPr>
      <w:b w:val="0"/>
      <w:szCs w:val="26"/>
      <w:lang w:val="en-GB" w:eastAsia="en-GB"/>
    </w:rPr>
  </w:style>
  <w:style w:type="paragraph" w:customStyle="1" w:styleId="HeadB">
    <w:name w:val="Head B"/>
    <w:basedOn w:val="Normal"/>
    <w:rsid w:val="005C2CCC"/>
    <w:pPr>
      <w:numPr>
        <w:ilvl w:val="1"/>
        <w:numId w:val="70"/>
      </w:numPr>
      <w:spacing w:after="60"/>
    </w:pPr>
    <w:rPr>
      <w:rFonts w:ascii="Arial Bold" w:hAnsi="Arial Bold"/>
      <w:b/>
      <w:color w:val="0000FF"/>
      <w:sz w:val="24"/>
      <w:szCs w:val="24"/>
    </w:rPr>
  </w:style>
  <w:style w:type="character" w:customStyle="1" w:styleId="PQQbulletChar">
    <w:name w:val="PQQ bullet Char"/>
    <w:link w:val="PQQbullet"/>
    <w:locked/>
    <w:rsid w:val="005C2CCC"/>
    <w:rPr>
      <w:rFonts w:ascii="Arial" w:hAnsi="Arial" w:cs="Arial"/>
      <w:sz w:val="22"/>
      <w:szCs w:val="22"/>
    </w:rPr>
  </w:style>
  <w:style w:type="paragraph" w:customStyle="1" w:styleId="PQQbullet">
    <w:name w:val="PQQ bullet"/>
    <w:basedOn w:val="Normal"/>
    <w:link w:val="PQQbulletChar"/>
    <w:rsid w:val="005C2CCC"/>
    <w:pPr>
      <w:numPr>
        <w:numId w:val="69"/>
      </w:numPr>
    </w:pPr>
    <w:rPr>
      <w:rFonts w:ascii="Arial" w:hAnsi="Arial" w:cs="Arial"/>
      <w:sz w:val="22"/>
      <w:szCs w:val="22"/>
      <w:lang w:eastAsia="zh-CN"/>
    </w:rPr>
  </w:style>
  <w:style w:type="character" w:customStyle="1" w:styleId="IndentAChar">
    <w:name w:val="Indent A Char"/>
    <w:link w:val="IndentA"/>
    <w:locked/>
    <w:rsid w:val="005C2CCC"/>
    <w:rPr>
      <w:rFonts w:ascii="Arial" w:hAnsi="Arial" w:cs="Arial"/>
      <w:sz w:val="22"/>
      <w:szCs w:val="24"/>
    </w:rPr>
  </w:style>
  <w:style w:type="paragraph" w:customStyle="1" w:styleId="IndentA">
    <w:name w:val="Indent A"/>
    <w:basedOn w:val="Normal"/>
    <w:link w:val="IndentAChar"/>
    <w:rsid w:val="005C2CCC"/>
    <w:pPr>
      <w:spacing w:before="60" w:after="120"/>
      <w:ind w:left="181"/>
    </w:pPr>
    <w:rPr>
      <w:rFonts w:ascii="Arial" w:hAnsi="Arial" w:cs="Arial"/>
      <w:sz w:val="22"/>
      <w:szCs w:val="24"/>
      <w:lang w:eastAsia="zh-CN"/>
    </w:rPr>
  </w:style>
  <w:style w:type="paragraph" w:customStyle="1" w:styleId="htm01normal">
    <w:name w:val="htm01 normal"/>
    <w:basedOn w:val="Normal"/>
    <w:rsid w:val="005C2CCC"/>
    <w:pPr>
      <w:ind w:left="900"/>
      <w:jc w:val="left"/>
    </w:pPr>
    <w:rPr>
      <w:rFonts w:ascii="Arial" w:hAnsi="Arial"/>
      <w:sz w:val="24"/>
      <w:lang w:eastAsia="en-US"/>
    </w:rPr>
  </w:style>
  <w:style w:type="paragraph" w:customStyle="1" w:styleId="Style1">
    <w:name w:val="Style1"/>
    <w:basedOn w:val="TOC9"/>
    <w:qFormat/>
    <w:rsid w:val="005C2CCC"/>
    <w:rPr>
      <w:rFonts w:ascii="Arial" w:hAnsi="Arial"/>
      <w:noProof/>
    </w:rPr>
  </w:style>
  <w:style w:type="paragraph" w:customStyle="1" w:styleId="01-NormInd1-BB">
    <w:name w:val="01-NormInd1-BB"/>
    <w:basedOn w:val="Normal"/>
    <w:rsid w:val="005C2CCC"/>
    <w:pPr>
      <w:spacing w:after="120"/>
      <w:ind w:left="720"/>
    </w:pPr>
    <w:rPr>
      <w:rFonts w:ascii="Arial" w:hAnsi="Arial"/>
      <w:lang w:eastAsia="en-US"/>
    </w:rPr>
  </w:style>
  <w:style w:type="character" w:customStyle="1" w:styleId="HouseStyleBaseChar">
    <w:name w:val="House Style Base Char"/>
    <w:link w:val="HouseStyleBase"/>
    <w:rsid w:val="005C2CCC"/>
    <w:rPr>
      <w:rFonts w:ascii="Arial" w:eastAsia="STZhongsong" w:hAnsi="Arial"/>
      <w:sz w:val="22"/>
    </w:rPr>
  </w:style>
  <w:style w:type="character" w:customStyle="1" w:styleId="CharChar2">
    <w:name w:val="Char Char2"/>
    <w:rsid w:val="005C2CCC"/>
    <w:rPr>
      <w:rFonts w:ascii="Arial" w:hAnsi="Arial"/>
      <w:sz w:val="22"/>
      <w:szCs w:val="24"/>
      <w:lang w:eastAsia="en-US"/>
    </w:rPr>
  </w:style>
  <w:style w:type="paragraph" w:customStyle="1" w:styleId="StyleBodyTextIndent2Linespacingsingle">
    <w:name w:val="Style Body Text Indent 2 + Line spacing:  single"/>
    <w:basedOn w:val="BodyTextIndent2"/>
    <w:rsid w:val="005C2CCC"/>
    <w:pPr>
      <w:overflowPunct w:val="0"/>
      <w:autoSpaceDE w:val="0"/>
      <w:autoSpaceDN w:val="0"/>
      <w:adjustRightInd w:val="0"/>
      <w:spacing w:before="0" w:after="240" w:line="240" w:lineRule="auto"/>
      <w:ind w:left="1440"/>
      <w:jc w:val="both"/>
      <w:textAlignment w:val="baseline"/>
    </w:pPr>
    <w:rPr>
      <w:i w:val="0"/>
      <w:color w:val="auto"/>
      <w:szCs w:val="20"/>
      <w:lang w:val="en-GB"/>
    </w:rPr>
  </w:style>
  <w:style w:type="paragraph" w:customStyle="1" w:styleId="Para">
    <w:name w:val="Para"/>
    <w:autoRedefine/>
    <w:rsid w:val="005C2CCC"/>
    <w:pPr>
      <w:spacing w:after="240"/>
      <w:ind w:left="720" w:hanging="720"/>
      <w:jc w:val="both"/>
    </w:pPr>
    <w:rPr>
      <w:rFonts w:ascii="Arial" w:hAnsi="Arial" w:cs="Arial"/>
      <w:bCs/>
      <w:sz w:val="22"/>
      <w:szCs w:val="24"/>
      <w:lang w:val="en-US" w:eastAsia="en-US"/>
    </w:rPr>
  </w:style>
  <w:style w:type="paragraph" w:customStyle="1" w:styleId="B1">
    <w:name w:val="B1"/>
    <w:basedOn w:val="Normal"/>
    <w:rsid w:val="005C2CCC"/>
    <w:pPr>
      <w:keepNext/>
      <w:numPr>
        <w:numId w:val="71"/>
      </w:numPr>
      <w:spacing w:before="360" w:after="240"/>
      <w:outlineLvl w:val="0"/>
    </w:pPr>
    <w:rPr>
      <w:rFonts w:ascii="Palatino Linotype" w:hAnsi="Palatino Linotype"/>
      <w:b/>
      <w:smallCaps/>
      <w:sz w:val="22"/>
      <w:szCs w:val="24"/>
      <w:lang w:eastAsia="en-US"/>
    </w:rPr>
  </w:style>
  <w:style w:type="paragraph" w:customStyle="1" w:styleId="B2">
    <w:name w:val="B2"/>
    <w:basedOn w:val="B1"/>
    <w:rsid w:val="005C2CCC"/>
    <w:pPr>
      <w:numPr>
        <w:ilvl w:val="1"/>
      </w:numPr>
    </w:pPr>
  </w:style>
  <w:style w:type="paragraph" w:customStyle="1" w:styleId="B3">
    <w:name w:val="B3"/>
    <w:basedOn w:val="B2"/>
    <w:rsid w:val="005C2CCC"/>
    <w:pPr>
      <w:keepNext w:val="0"/>
      <w:numPr>
        <w:ilvl w:val="2"/>
      </w:numPr>
      <w:tabs>
        <w:tab w:val="clear" w:pos="1296"/>
        <w:tab w:val="num" w:pos="2160"/>
      </w:tabs>
      <w:spacing w:before="120" w:after="120"/>
      <w:ind w:left="2160" w:hanging="180"/>
      <w:outlineLvl w:val="2"/>
    </w:pPr>
    <w:rPr>
      <w:b w:val="0"/>
      <w:smallCaps w:val="0"/>
    </w:rPr>
  </w:style>
  <w:style w:type="paragraph" w:customStyle="1" w:styleId="B4">
    <w:name w:val="B4"/>
    <w:basedOn w:val="B3"/>
    <w:rsid w:val="005C2CCC"/>
    <w:pPr>
      <w:numPr>
        <w:ilvl w:val="3"/>
      </w:numPr>
      <w:tabs>
        <w:tab w:val="clear" w:pos="2160"/>
        <w:tab w:val="num" w:pos="2880"/>
      </w:tabs>
      <w:ind w:left="2880" w:hanging="360"/>
      <w:outlineLvl w:val="3"/>
    </w:pPr>
  </w:style>
  <w:style w:type="paragraph" w:customStyle="1" w:styleId="B5">
    <w:name w:val="B5"/>
    <w:basedOn w:val="B4"/>
    <w:rsid w:val="005C2CCC"/>
    <w:pPr>
      <w:numPr>
        <w:ilvl w:val="4"/>
      </w:numPr>
      <w:tabs>
        <w:tab w:val="clear" w:pos="2592"/>
        <w:tab w:val="num" w:pos="2880"/>
      </w:tabs>
      <w:ind w:left="2880" w:hanging="360"/>
    </w:pPr>
  </w:style>
  <w:style w:type="paragraph" w:customStyle="1" w:styleId="HotDocsNormal">
    <w:name w:val="HotDocs Normal"/>
    <w:rsid w:val="005C2CCC"/>
    <w:pPr>
      <w:jc w:val="both"/>
    </w:pPr>
    <w:rPr>
      <w:sz w:val="24"/>
      <w:lang w:eastAsia="en-US"/>
    </w:rPr>
  </w:style>
  <w:style w:type="paragraph" w:customStyle="1" w:styleId="A1">
    <w:name w:val="A1"/>
    <w:basedOn w:val="Normal"/>
    <w:rsid w:val="005C2CCC"/>
    <w:pPr>
      <w:numPr>
        <w:numId w:val="72"/>
      </w:numPr>
      <w:spacing w:before="120" w:after="120"/>
      <w:outlineLvl w:val="0"/>
    </w:pPr>
    <w:rPr>
      <w:rFonts w:ascii="Arial" w:hAnsi="Arial"/>
      <w:b/>
      <w:caps/>
      <w:sz w:val="24"/>
      <w:u w:val="single"/>
      <w:lang w:eastAsia="en-US"/>
    </w:rPr>
  </w:style>
  <w:style w:type="paragraph" w:customStyle="1" w:styleId="A2">
    <w:name w:val="A2"/>
    <w:basedOn w:val="Normal"/>
    <w:rsid w:val="005C2CCC"/>
    <w:pPr>
      <w:spacing w:before="120" w:after="120"/>
      <w:outlineLvl w:val="1"/>
    </w:pPr>
    <w:rPr>
      <w:rFonts w:ascii="Arial" w:hAnsi="Arial"/>
      <w:sz w:val="24"/>
      <w:lang w:eastAsia="en-US"/>
    </w:rPr>
  </w:style>
  <w:style w:type="paragraph" w:customStyle="1" w:styleId="A3">
    <w:name w:val="A3"/>
    <w:basedOn w:val="Normal"/>
    <w:rsid w:val="005C2CCC"/>
    <w:pPr>
      <w:spacing w:before="120" w:after="120"/>
      <w:outlineLvl w:val="2"/>
    </w:pPr>
    <w:rPr>
      <w:rFonts w:ascii="Arial" w:hAnsi="Arial"/>
      <w:sz w:val="24"/>
      <w:lang w:eastAsia="en-US"/>
    </w:rPr>
  </w:style>
  <w:style w:type="paragraph" w:customStyle="1" w:styleId="A4">
    <w:name w:val="A4"/>
    <w:basedOn w:val="Normal"/>
    <w:rsid w:val="005C2CCC"/>
    <w:pPr>
      <w:numPr>
        <w:ilvl w:val="3"/>
        <w:numId w:val="72"/>
      </w:numPr>
      <w:spacing w:before="120" w:after="120"/>
      <w:outlineLvl w:val="3"/>
    </w:pPr>
    <w:rPr>
      <w:rFonts w:ascii="Arial" w:hAnsi="Arial"/>
      <w:sz w:val="24"/>
      <w:lang w:eastAsia="en-US"/>
    </w:rPr>
  </w:style>
  <w:style w:type="paragraph" w:customStyle="1" w:styleId="A5">
    <w:name w:val="A5"/>
    <w:basedOn w:val="Normal"/>
    <w:rsid w:val="005C2CCC"/>
    <w:pPr>
      <w:numPr>
        <w:ilvl w:val="4"/>
        <w:numId w:val="72"/>
      </w:numPr>
      <w:spacing w:before="120" w:after="120"/>
      <w:outlineLvl w:val="4"/>
    </w:pPr>
    <w:rPr>
      <w:rFonts w:ascii="Arial" w:hAnsi="Arial"/>
      <w:sz w:val="24"/>
      <w:lang w:eastAsia="en-US"/>
    </w:rPr>
  </w:style>
  <w:style w:type="paragraph" w:customStyle="1" w:styleId="StyleB2Arial11ptJustified">
    <w:name w:val="Style B2 + Arial 11 pt Justified"/>
    <w:basedOn w:val="B2"/>
    <w:rsid w:val="005C2CCC"/>
    <w:pPr>
      <w:keepNext w:val="0"/>
      <w:numPr>
        <w:ilvl w:val="0"/>
        <w:numId w:val="0"/>
      </w:numPr>
      <w:tabs>
        <w:tab w:val="num" w:pos="720"/>
      </w:tabs>
      <w:overflowPunct w:val="0"/>
      <w:autoSpaceDE w:val="0"/>
      <w:autoSpaceDN w:val="0"/>
      <w:spacing w:before="0" w:after="0"/>
      <w:ind w:left="720" w:hanging="720"/>
      <w:outlineLvl w:val="9"/>
    </w:pPr>
    <w:rPr>
      <w:rFonts w:ascii="Arial" w:hAnsi="Arial"/>
      <w:b w:val="0"/>
      <w:smallCaps w:val="0"/>
      <w:szCs w:val="20"/>
      <w:lang w:val="en-US"/>
    </w:rPr>
  </w:style>
  <w:style w:type="paragraph" w:customStyle="1" w:styleId="StyleB3Arial11ptJustified">
    <w:name w:val="Style B3 + Arial 11 pt Justified"/>
    <w:basedOn w:val="B3"/>
    <w:rsid w:val="005C2CCC"/>
    <w:pPr>
      <w:numPr>
        <w:ilvl w:val="0"/>
        <w:numId w:val="0"/>
      </w:numPr>
      <w:tabs>
        <w:tab w:val="num" w:pos="1800"/>
      </w:tabs>
      <w:overflowPunct w:val="0"/>
      <w:autoSpaceDE w:val="0"/>
      <w:autoSpaceDN w:val="0"/>
      <w:spacing w:before="0" w:after="0"/>
      <w:ind w:left="1440" w:hanging="864"/>
      <w:outlineLvl w:val="9"/>
    </w:pPr>
    <w:rPr>
      <w:rFonts w:ascii="Arial" w:hAnsi="Arial"/>
      <w:szCs w:val="20"/>
      <w:lang w:val="en-US"/>
    </w:rPr>
  </w:style>
  <w:style w:type="paragraph" w:customStyle="1" w:styleId="margintext0">
    <w:name w:val="margintext"/>
    <w:basedOn w:val="Normal"/>
    <w:rsid w:val="005C2CCC"/>
    <w:pPr>
      <w:overflowPunct w:val="0"/>
      <w:autoSpaceDE w:val="0"/>
      <w:autoSpaceDN w:val="0"/>
      <w:spacing w:after="240" w:line="360" w:lineRule="auto"/>
    </w:pPr>
    <w:rPr>
      <w:rFonts w:ascii="Times New Roman" w:hAnsi="Times New Roman"/>
      <w:sz w:val="22"/>
      <w:szCs w:val="22"/>
      <w:lang w:val="en-US" w:eastAsia="en-US"/>
    </w:rPr>
  </w:style>
  <w:style w:type="paragraph" w:customStyle="1" w:styleId="style20">
    <w:name w:val="style2"/>
    <w:basedOn w:val="Normal"/>
    <w:rsid w:val="005C2CCC"/>
    <w:rPr>
      <w:rFonts w:ascii="Times New Roman" w:hAnsi="Times New Roman"/>
      <w:sz w:val="24"/>
      <w:szCs w:val="24"/>
      <w:lang w:val="en-US" w:eastAsia="en-US"/>
    </w:rPr>
  </w:style>
  <w:style w:type="paragraph" w:customStyle="1" w:styleId="BBLegal2">
    <w:name w:val="B&amp;B Legal 2"/>
    <w:basedOn w:val="Normal"/>
    <w:rsid w:val="005C2CCC"/>
    <w:pPr>
      <w:widowControl w:val="0"/>
      <w:tabs>
        <w:tab w:val="num" w:pos="360"/>
      </w:tabs>
      <w:snapToGrid w:val="0"/>
      <w:jc w:val="left"/>
      <w:outlineLvl w:val="1"/>
    </w:pPr>
    <w:rPr>
      <w:rFonts w:ascii="Times New Roman" w:hAnsi="Times New Roman"/>
      <w:sz w:val="24"/>
      <w:lang w:val="en-US" w:eastAsia="en-US"/>
    </w:rPr>
  </w:style>
  <w:style w:type="paragraph" w:customStyle="1" w:styleId="Heading2-NotBoldNotUnderlined">
    <w:name w:val="Heading 2 - Not Bold Not Underlined"/>
    <w:basedOn w:val="Heading2"/>
    <w:uiPriority w:val="3"/>
    <w:qFormat/>
    <w:rsid w:val="005C2CCC"/>
    <w:pPr>
      <w:keepNext w:val="0"/>
      <w:widowControl/>
      <w:numPr>
        <w:ilvl w:val="1"/>
      </w:numPr>
      <w:tabs>
        <w:tab w:val="clear" w:pos="-720"/>
      </w:tabs>
      <w:suppressAutoHyphens w:val="0"/>
      <w:spacing w:after="200" w:line="240" w:lineRule="auto"/>
      <w:ind w:left="1582" w:hanging="720"/>
      <w:jc w:val="both"/>
    </w:pPr>
    <w:rPr>
      <w:rFonts w:eastAsia="Calibri"/>
      <w:b w:val="0"/>
      <w:snapToGrid/>
      <w:sz w:val="20"/>
    </w:rPr>
  </w:style>
  <w:style w:type="paragraph" w:customStyle="1" w:styleId="Body20">
    <w:name w:val="Body2"/>
    <w:basedOn w:val="Normal"/>
    <w:rsid w:val="005C2CCC"/>
    <w:pPr>
      <w:spacing w:after="240" w:line="360" w:lineRule="auto"/>
      <w:ind w:left="709"/>
    </w:pPr>
    <w:rPr>
      <w:rFonts w:ascii="Times New Roman" w:hAnsi="Times New Roman"/>
      <w:sz w:val="24"/>
      <w:szCs w:val="24"/>
      <w:lang w:eastAsia="en-US"/>
    </w:rPr>
  </w:style>
  <w:style w:type="paragraph" w:customStyle="1" w:styleId="GPSL1ScheduleHeadingindent">
    <w:name w:val="GPS L1 Schedule Heading indent"/>
    <w:basedOn w:val="GPSL1SCHEDULEHeading"/>
    <w:link w:val="GPSL1ScheduleHeadingindentChar"/>
    <w:qFormat/>
    <w:rsid w:val="005C2CCC"/>
    <w:pPr>
      <w:tabs>
        <w:tab w:val="clear" w:pos="851"/>
        <w:tab w:val="left" w:pos="709"/>
      </w:tabs>
      <w:spacing w:before="120"/>
      <w:ind w:left="720" w:firstLine="0"/>
    </w:pPr>
    <w:rPr>
      <w:rFonts w:cs="Times New Roman"/>
    </w:rPr>
  </w:style>
  <w:style w:type="character" w:customStyle="1" w:styleId="GPSL1ScheduleHeadingindentChar">
    <w:name w:val="GPS L1 Schedule Heading indent Char"/>
    <w:link w:val="GPSL1ScheduleHeadingindent"/>
    <w:rsid w:val="005C2CCC"/>
    <w:rPr>
      <w:rFonts w:ascii="Arial Bold" w:eastAsia="STZhongsong" w:hAnsi="Arial Bold"/>
      <w:b/>
      <w:caps/>
      <w:sz w:val="22"/>
      <w:szCs w:val="22"/>
    </w:rPr>
  </w:style>
  <w:style w:type="paragraph" w:customStyle="1" w:styleId="GPSL5indent">
    <w:name w:val="GPS L5 indent"/>
    <w:basedOn w:val="GPSL5numberedclause"/>
    <w:qFormat/>
    <w:rsid w:val="005C2CCC"/>
    <w:pPr>
      <w:numPr>
        <w:ilvl w:val="0"/>
        <w:numId w:val="0"/>
      </w:numPr>
      <w:tabs>
        <w:tab w:val="clear" w:pos="1985"/>
        <w:tab w:val="clear" w:pos="2552"/>
        <w:tab w:val="left" w:pos="2977"/>
      </w:tabs>
      <w:ind w:left="3414" w:hanging="567"/>
    </w:pPr>
    <w:rPr>
      <w:rFonts w:ascii="Arial" w:hAnsi="Arial" w:cs="Times New Roman"/>
    </w:rPr>
  </w:style>
  <w:style w:type="paragraph" w:customStyle="1" w:styleId="ssPara2">
    <w:name w:val="ssPara2"/>
    <w:basedOn w:val="Normal"/>
    <w:rsid w:val="005C2CCC"/>
    <w:pPr>
      <w:spacing w:after="260"/>
      <w:ind w:left="709"/>
    </w:pPr>
    <w:rPr>
      <w:rFonts w:ascii="Arial" w:eastAsia="SimSun" w:hAnsi="Arial"/>
      <w:sz w:val="22"/>
      <w:szCs w:val="22"/>
      <w:lang w:eastAsia="zh-CN"/>
    </w:rPr>
  </w:style>
  <w:style w:type="table" w:styleId="MediumShading1-Accent4">
    <w:name w:val="Medium Shading 1 Accent 4"/>
    <w:basedOn w:val="TableNormal"/>
    <w:uiPriority w:val="63"/>
    <w:rsid w:val="005C2CCC"/>
    <w:rPr>
      <w:rFonts w:ascii="Calibri" w:eastAsia="Calibri" w:hAnsi="Calibri"/>
      <w:sz w:val="22"/>
      <w:szCs w:val="22"/>
      <w:lang w:eastAsia="en-US"/>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character" w:styleId="PlaceholderText">
    <w:name w:val="Placeholder Text"/>
    <w:uiPriority w:val="99"/>
    <w:semiHidden/>
    <w:rsid w:val="005C2CCC"/>
    <w:rPr>
      <w:color w:val="808080"/>
    </w:rPr>
  </w:style>
  <w:style w:type="character" w:customStyle="1" w:styleId="GPSL2NumberedBoldHeadingChar">
    <w:name w:val="GPS L2 Numbered Bold Heading Char"/>
    <w:link w:val="GPSL2NumberedBoldHeading"/>
    <w:rsid w:val="005C2CCC"/>
    <w:rPr>
      <w:rFonts w:ascii="Calibri" w:hAnsi="Calibri" w:cs="Arial"/>
      <w:b/>
      <w:sz w:val="22"/>
      <w:szCs w:val="22"/>
    </w:rPr>
  </w:style>
  <w:style w:type="paragraph" w:customStyle="1" w:styleId="GPSL2Numbered">
    <w:name w:val="GPS L2 Numbered"/>
    <w:basedOn w:val="GPSL2NumberedBoldHeading"/>
    <w:link w:val="GPSL2NumberedChar"/>
    <w:qFormat/>
    <w:rsid w:val="005C2CCC"/>
    <w:pPr>
      <w:numPr>
        <w:numId w:val="73"/>
      </w:numPr>
    </w:pPr>
    <w:rPr>
      <w:rFonts w:ascii="Arial" w:hAnsi="Arial" w:cs="Times New Roman"/>
      <w:b w:val="0"/>
    </w:rPr>
  </w:style>
  <w:style w:type="character" w:customStyle="1" w:styleId="GPSL2NumberedChar">
    <w:name w:val="GPS L2 Numbered Char"/>
    <w:link w:val="GPSL2Numbered"/>
    <w:rsid w:val="005C2CCC"/>
    <w:rPr>
      <w:rFonts w:ascii="Arial" w:hAnsi="Arial"/>
      <w:sz w:val="22"/>
      <w:szCs w:val="22"/>
    </w:rPr>
  </w:style>
  <w:style w:type="paragraph" w:customStyle="1" w:styleId="ORDERFORML1PraraNo">
    <w:name w:val="ORDER FORM L1 Prara No"/>
    <w:basedOn w:val="MarginText"/>
    <w:qFormat/>
    <w:rsid w:val="005C2CCC"/>
    <w:pPr>
      <w:keepNext w:val="0"/>
      <w:numPr>
        <w:numId w:val="74"/>
      </w:numPr>
      <w:spacing w:after="240"/>
      <w:ind w:left="426" w:hanging="426"/>
    </w:pPr>
    <w:rPr>
      <w:b/>
      <w:caps/>
      <w:sz w:val="22"/>
      <w:szCs w:val="22"/>
    </w:rPr>
  </w:style>
  <w:style w:type="paragraph" w:customStyle="1" w:styleId="ORDERFORML2Title">
    <w:name w:val="ORDER FORM L2 Title"/>
    <w:basedOn w:val="MarginText"/>
    <w:qFormat/>
    <w:rsid w:val="005C2CCC"/>
    <w:pPr>
      <w:keepNext w:val="0"/>
      <w:numPr>
        <w:ilvl w:val="1"/>
        <w:numId w:val="74"/>
      </w:numPr>
      <w:spacing w:before="0"/>
      <w:ind w:left="993" w:hanging="567"/>
    </w:pPr>
    <w:rPr>
      <w:b/>
      <w:sz w:val="22"/>
      <w:szCs w:val="22"/>
    </w:rPr>
  </w:style>
  <w:style w:type="paragraph" w:customStyle="1" w:styleId="Documentdate">
    <w:name w:val="Document date"/>
    <w:basedOn w:val="Normal"/>
    <w:semiHidden/>
    <w:rsid w:val="005C2CCC"/>
    <w:pPr>
      <w:spacing w:after="200" w:line="276" w:lineRule="auto"/>
      <w:jc w:val="right"/>
    </w:pPr>
    <w:rPr>
      <w:rFonts w:ascii="Arial" w:hAnsi="Arial"/>
      <w:bCs/>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569157">
      <w:bodyDiv w:val="1"/>
      <w:marLeft w:val="0"/>
      <w:marRight w:val="0"/>
      <w:marTop w:val="0"/>
      <w:marBottom w:val="0"/>
      <w:divBdr>
        <w:top w:val="none" w:sz="0" w:space="0" w:color="auto"/>
        <w:left w:val="none" w:sz="0" w:space="0" w:color="auto"/>
        <w:bottom w:val="none" w:sz="0" w:space="0" w:color="auto"/>
        <w:right w:val="none" w:sz="0" w:space="0" w:color="auto"/>
      </w:divBdr>
    </w:div>
    <w:div w:id="106587436">
      <w:bodyDiv w:val="1"/>
      <w:marLeft w:val="0"/>
      <w:marRight w:val="0"/>
      <w:marTop w:val="0"/>
      <w:marBottom w:val="0"/>
      <w:divBdr>
        <w:top w:val="none" w:sz="0" w:space="0" w:color="auto"/>
        <w:left w:val="none" w:sz="0" w:space="0" w:color="auto"/>
        <w:bottom w:val="none" w:sz="0" w:space="0" w:color="auto"/>
        <w:right w:val="none" w:sz="0" w:space="0" w:color="auto"/>
      </w:divBdr>
    </w:div>
    <w:div w:id="227306522">
      <w:bodyDiv w:val="1"/>
      <w:marLeft w:val="0"/>
      <w:marRight w:val="0"/>
      <w:marTop w:val="0"/>
      <w:marBottom w:val="0"/>
      <w:divBdr>
        <w:top w:val="none" w:sz="0" w:space="0" w:color="auto"/>
        <w:left w:val="none" w:sz="0" w:space="0" w:color="auto"/>
        <w:bottom w:val="none" w:sz="0" w:space="0" w:color="auto"/>
        <w:right w:val="none" w:sz="0" w:space="0" w:color="auto"/>
      </w:divBdr>
    </w:div>
    <w:div w:id="1053306336">
      <w:bodyDiv w:val="1"/>
      <w:marLeft w:val="0"/>
      <w:marRight w:val="0"/>
      <w:marTop w:val="0"/>
      <w:marBottom w:val="0"/>
      <w:divBdr>
        <w:top w:val="none" w:sz="0" w:space="0" w:color="auto"/>
        <w:left w:val="none" w:sz="0" w:space="0" w:color="auto"/>
        <w:bottom w:val="none" w:sz="0" w:space="0" w:color="auto"/>
        <w:right w:val="none" w:sz="0" w:space="0" w:color="auto"/>
      </w:divBdr>
    </w:div>
    <w:div w:id="1331830360">
      <w:bodyDiv w:val="1"/>
      <w:marLeft w:val="0"/>
      <w:marRight w:val="0"/>
      <w:marTop w:val="0"/>
      <w:marBottom w:val="0"/>
      <w:divBdr>
        <w:top w:val="none" w:sz="0" w:space="0" w:color="auto"/>
        <w:left w:val="none" w:sz="0" w:space="0" w:color="auto"/>
        <w:bottom w:val="none" w:sz="0" w:space="0" w:color="auto"/>
        <w:right w:val="none" w:sz="0" w:space="0" w:color="auto"/>
      </w:divBdr>
    </w:div>
    <w:div w:id="1990985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eccontract.com/" TargetMode="Externa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gov.uk/government/publications/principles-of-good-employment-practice" TargetMode="Externa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ccs-agreements.cabinetoffice.gov.uk/contracts/rm1089"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E608FD-50A7-405A-9059-2AAC5D9AF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24885</Words>
  <Characters>141847</Characters>
  <Application>Microsoft Office Word</Application>
  <DocSecurity>0</DocSecurity>
  <Lines>1182</Lines>
  <Paragraphs>332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166400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 Clarke</dc:creator>
  <cp:lastModifiedBy>Marie Clarke</cp:lastModifiedBy>
  <cp:revision>3</cp:revision>
  <dcterms:created xsi:type="dcterms:W3CDTF">2016-06-20T10:56:00Z</dcterms:created>
  <dcterms:modified xsi:type="dcterms:W3CDTF">2016-06-20T10:56:00Z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4c0d5e24-69fa-476d-a260-07e488806912</vt:lpwstr>
  </property>
</Properties>
</file>