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3E50" w14:textId="5222D797" w:rsidR="00705AFD" w:rsidRPr="00331AAD" w:rsidRDefault="00331AAD" w:rsidP="00331AAD">
      <w:pPr>
        <w:ind w:right="95"/>
        <w:jc w:val="center"/>
        <w:rPr>
          <w:b/>
          <w:u w:val="single"/>
        </w:rPr>
      </w:pPr>
      <w:r w:rsidRPr="00331AAD">
        <w:rPr>
          <w:b/>
          <w:u w:val="single"/>
        </w:rPr>
        <w:t>Elles</w:t>
      </w:r>
      <w:r w:rsidR="00667162">
        <w:rPr>
          <w:b/>
          <w:u w:val="single"/>
        </w:rPr>
        <w:t>mere Town</w:t>
      </w:r>
      <w:r w:rsidR="00883972">
        <w:rPr>
          <w:b/>
          <w:u w:val="single"/>
        </w:rPr>
        <w:t xml:space="preserve"> Council</w:t>
      </w:r>
      <w:r w:rsidR="00667162">
        <w:rPr>
          <w:b/>
          <w:u w:val="single"/>
        </w:rPr>
        <w:t xml:space="preserve"> Sanitary Disposal</w:t>
      </w:r>
      <w:r w:rsidR="00586014">
        <w:rPr>
          <w:b/>
          <w:u w:val="single"/>
        </w:rPr>
        <w:t xml:space="preserve"> and Servicing</w:t>
      </w:r>
    </w:p>
    <w:p w14:paraId="06B43E51" w14:textId="77777777" w:rsidR="00331AAD" w:rsidRPr="00331AAD" w:rsidRDefault="00331AAD" w:rsidP="00331AAD">
      <w:pPr>
        <w:ind w:right="95"/>
        <w:jc w:val="center"/>
        <w:rPr>
          <w:b/>
          <w:u w:val="single"/>
        </w:rPr>
      </w:pPr>
    </w:p>
    <w:p w14:paraId="06B43E52" w14:textId="77777777" w:rsidR="00331AAD" w:rsidRDefault="00331AAD" w:rsidP="00331AAD">
      <w:pPr>
        <w:ind w:right="95"/>
        <w:jc w:val="center"/>
        <w:rPr>
          <w:b/>
          <w:u w:val="single"/>
        </w:rPr>
      </w:pPr>
      <w:r w:rsidRPr="00331AAD">
        <w:rPr>
          <w:b/>
          <w:u w:val="single"/>
        </w:rPr>
        <w:t>Contract Specification</w:t>
      </w:r>
    </w:p>
    <w:p w14:paraId="06B43E53" w14:textId="77777777" w:rsidR="00C0678E" w:rsidRDefault="00C0678E" w:rsidP="00331AAD">
      <w:pPr>
        <w:ind w:right="95"/>
        <w:jc w:val="center"/>
        <w:rPr>
          <w:b/>
          <w:u w:val="single"/>
        </w:rPr>
      </w:pPr>
    </w:p>
    <w:p w14:paraId="06B43E54" w14:textId="77777777" w:rsidR="00331AAD" w:rsidRDefault="00667162" w:rsidP="00667162">
      <w:pPr>
        <w:ind w:right="95"/>
        <w:rPr>
          <w:b/>
          <w:u w:val="single"/>
        </w:rPr>
      </w:pPr>
      <w:r>
        <w:rPr>
          <w:b/>
          <w:u w:val="single"/>
        </w:rPr>
        <w:t>To Provide Sanitary Disposal as follows:-</w:t>
      </w:r>
    </w:p>
    <w:p w14:paraId="06B43E55" w14:textId="77777777" w:rsidR="00667162" w:rsidRDefault="00667162" w:rsidP="00667162">
      <w:pPr>
        <w:ind w:right="95"/>
        <w:rPr>
          <w:b/>
          <w:u w:val="single"/>
        </w:rPr>
      </w:pPr>
    </w:p>
    <w:p w14:paraId="1A2D4154" w14:textId="77777777" w:rsidR="00174B9C" w:rsidRDefault="00667162" w:rsidP="00667162">
      <w:pPr>
        <w:ind w:right="95"/>
      </w:pPr>
      <w:r>
        <w:t>Installation and monthly service / exchange of</w:t>
      </w:r>
      <w:r w:rsidR="00174B9C">
        <w:t>:</w:t>
      </w:r>
    </w:p>
    <w:p w14:paraId="2C837001" w14:textId="77777777" w:rsidR="00174B9C" w:rsidRDefault="00174B9C" w:rsidP="00667162">
      <w:pPr>
        <w:ind w:right="95"/>
      </w:pPr>
    </w:p>
    <w:p w14:paraId="0A253821" w14:textId="3747914A" w:rsidR="00174B9C" w:rsidRPr="00174B9C" w:rsidRDefault="00174B9C" w:rsidP="00667162">
      <w:pPr>
        <w:ind w:right="95"/>
        <w:rPr>
          <w:b/>
          <w:bCs/>
        </w:rPr>
      </w:pPr>
      <w:r w:rsidRPr="00174B9C">
        <w:rPr>
          <w:b/>
          <w:bCs/>
        </w:rPr>
        <w:t>Site 1</w:t>
      </w:r>
      <w:r w:rsidR="00910A99">
        <w:rPr>
          <w:b/>
          <w:bCs/>
        </w:rPr>
        <w:t xml:space="preserve"> - Ellesmere Town Hall</w:t>
      </w:r>
    </w:p>
    <w:p w14:paraId="06B43E56" w14:textId="7D29844A" w:rsidR="00667162" w:rsidRDefault="00174B9C" w:rsidP="00667162">
      <w:pPr>
        <w:ind w:right="95"/>
      </w:pPr>
      <w:r>
        <w:t>4 Slimline</w:t>
      </w:r>
      <w:r w:rsidR="00667162">
        <w:t xml:space="preserve"> </w:t>
      </w:r>
      <w:r>
        <w:t>Feminine</w:t>
      </w:r>
      <w:r>
        <w:t xml:space="preserve"> </w:t>
      </w:r>
      <w:r w:rsidR="00667162">
        <w:t>Sanitary Units.</w:t>
      </w:r>
    </w:p>
    <w:p w14:paraId="06B43E57" w14:textId="603C08A5" w:rsidR="00667162" w:rsidRDefault="00667162" w:rsidP="00667162">
      <w:pPr>
        <w:ind w:right="95"/>
      </w:pPr>
      <w:r>
        <w:t xml:space="preserve">1 Nappy </w:t>
      </w:r>
      <w:r w:rsidR="00F87152">
        <w:t>Unit</w:t>
      </w:r>
    </w:p>
    <w:p w14:paraId="7A247D5A" w14:textId="1C32A7CF" w:rsidR="00174B9C" w:rsidRDefault="00174B9C" w:rsidP="00667162">
      <w:pPr>
        <w:ind w:right="95"/>
      </w:pPr>
      <w:r>
        <w:t>1 Dual Vending Machine</w:t>
      </w:r>
    </w:p>
    <w:p w14:paraId="5E5C6A1E" w14:textId="5E985E38" w:rsidR="00174B9C" w:rsidRDefault="009773EB" w:rsidP="00667162">
      <w:pPr>
        <w:ind w:right="95"/>
      </w:pPr>
      <w:r>
        <w:t>2</w:t>
      </w:r>
      <w:r w:rsidR="00910A99">
        <w:t xml:space="preserve"> </w:t>
      </w:r>
      <w:r w:rsidR="00910A99">
        <w:t>Water Management Systems</w:t>
      </w:r>
    </w:p>
    <w:p w14:paraId="5B91C99D" w14:textId="77777777" w:rsidR="00910A99" w:rsidRDefault="00910A99" w:rsidP="00667162">
      <w:pPr>
        <w:ind w:right="95"/>
      </w:pPr>
    </w:p>
    <w:p w14:paraId="6CB01B4D" w14:textId="6C3B8F94" w:rsidR="00174B9C" w:rsidRDefault="00174B9C" w:rsidP="00667162">
      <w:pPr>
        <w:ind w:right="95"/>
        <w:rPr>
          <w:b/>
          <w:bCs/>
        </w:rPr>
      </w:pPr>
      <w:r w:rsidRPr="00174B9C">
        <w:rPr>
          <w:b/>
          <w:bCs/>
        </w:rPr>
        <w:t>Site 2</w:t>
      </w:r>
      <w:r w:rsidR="00910A99">
        <w:rPr>
          <w:b/>
          <w:bCs/>
        </w:rPr>
        <w:t xml:space="preserve"> – Cross St, Public Conveniences</w:t>
      </w:r>
    </w:p>
    <w:p w14:paraId="3E46CAA2" w14:textId="4639C1F2" w:rsidR="00174B9C" w:rsidRDefault="00174B9C" w:rsidP="00667162">
      <w:pPr>
        <w:ind w:right="95"/>
      </w:pPr>
      <w:r>
        <w:t>1 Washroom Air Steriliser</w:t>
      </w:r>
    </w:p>
    <w:p w14:paraId="43FD6ABA" w14:textId="30D23283" w:rsidR="00174B9C" w:rsidRDefault="00174B9C" w:rsidP="00667162">
      <w:pPr>
        <w:ind w:right="95"/>
      </w:pPr>
      <w:r>
        <w:t xml:space="preserve">4 </w:t>
      </w:r>
      <w:r>
        <w:t>Slimline</w:t>
      </w:r>
      <w:r>
        <w:t xml:space="preserve"> Feminine</w:t>
      </w:r>
      <w:r>
        <w:t xml:space="preserve"> Sanitary Units</w:t>
      </w:r>
    </w:p>
    <w:p w14:paraId="0AE89E04" w14:textId="084772B9" w:rsidR="00174B9C" w:rsidRDefault="00174B9C" w:rsidP="00667162">
      <w:pPr>
        <w:ind w:right="95"/>
      </w:pPr>
      <w:r>
        <w:t>2 Nappy Units</w:t>
      </w:r>
    </w:p>
    <w:p w14:paraId="3808CAB2" w14:textId="5DDC20B7" w:rsidR="00174B9C" w:rsidRPr="00174B9C" w:rsidRDefault="00D927EA" w:rsidP="00667162">
      <w:pPr>
        <w:ind w:right="95"/>
      </w:pPr>
      <w:r>
        <w:t>1 Dual Vending Machine</w:t>
      </w:r>
    </w:p>
    <w:p w14:paraId="06B43E58" w14:textId="4FBC2CC8" w:rsidR="00F87152" w:rsidRDefault="00910A99" w:rsidP="00667162">
      <w:pPr>
        <w:ind w:right="95"/>
      </w:pPr>
      <w:r>
        <w:t>1</w:t>
      </w:r>
      <w:r w:rsidRPr="00910A99">
        <w:t xml:space="preserve"> </w:t>
      </w:r>
      <w:r>
        <w:t>Water Management System</w:t>
      </w:r>
    </w:p>
    <w:p w14:paraId="218CFE6F" w14:textId="77777777" w:rsidR="00910A99" w:rsidRDefault="00910A99" w:rsidP="00667162">
      <w:pPr>
        <w:ind w:right="95"/>
      </w:pPr>
    </w:p>
    <w:p w14:paraId="06B43E59" w14:textId="653B8850" w:rsidR="00F87152" w:rsidRPr="00550521" w:rsidRDefault="00F87152" w:rsidP="00667162">
      <w:pPr>
        <w:ind w:right="95"/>
        <w:rPr>
          <w:b/>
          <w:u w:val="single"/>
        </w:rPr>
      </w:pPr>
      <w:r w:rsidRPr="00550521">
        <w:rPr>
          <w:b/>
          <w:u w:val="single"/>
        </w:rPr>
        <w:t xml:space="preserve">To provide servicing as </w:t>
      </w:r>
      <w:r w:rsidR="00505246" w:rsidRPr="00550521">
        <w:rPr>
          <w:b/>
          <w:u w:val="single"/>
        </w:rPr>
        <w:t>follows: -</w:t>
      </w:r>
    </w:p>
    <w:p w14:paraId="06B43E5A" w14:textId="77777777" w:rsidR="00F87152" w:rsidRDefault="00F87152" w:rsidP="00667162">
      <w:pPr>
        <w:ind w:right="95"/>
      </w:pPr>
    </w:p>
    <w:p w14:paraId="06B43E5B" w14:textId="44000492" w:rsidR="00F87152" w:rsidRDefault="00F87152" w:rsidP="00667162">
      <w:pPr>
        <w:ind w:right="95"/>
      </w:pPr>
      <w:r>
        <w:t>Annual service of ‘</w:t>
      </w:r>
      <w:proofErr w:type="spellStart"/>
      <w:r>
        <w:t>Flowsaver</w:t>
      </w:r>
      <w:proofErr w:type="spellEnd"/>
      <w:r>
        <w:t>’ Water Management Systems.</w:t>
      </w:r>
    </w:p>
    <w:p w14:paraId="06B43E5C" w14:textId="6C9D0493" w:rsidR="00F87152" w:rsidRPr="00667162" w:rsidRDefault="00F87152" w:rsidP="00667162">
      <w:pPr>
        <w:ind w:right="95"/>
      </w:pPr>
      <w:r>
        <w:t>Six weekly service of Du</w:t>
      </w:r>
      <w:r w:rsidR="00174B9C">
        <w:t>a</w:t>
      </w:r>
      <w:r>
        <w:t xml:space="preserve">l Vend </w:t>
      </w:r>
      <w:r w:rsidR="00174B9C">
        <w:t>machine.</w:t>
      </w:r>
    </w:p>
    <w:p w14:paraId="06B43E5D" w14:textId="77777777" w:rsidR="00C0678E" w:rsidRDefault="00C0678E" w:rsidP="00331AAD">
      <w:pPr>
        <w:ind w:right="95"/>
      </w:pPr>
    </w:p>
    <w:p w14:paraId="06B43E5E" w14:textId="77777777" w:rsidR="00550521" w:rsidRPr="00550521" w:rsidRDefault="00550521" w:rsidP="00331AAD">
      <w:pPr>
        <w:ind w:right="95"/>
        <w:rPr>
          <w:b/>
          <w:u w:val="single"/>
        </w:rPr>
      </w:pPr>
      <w:r w:rsidRPr="00550521">
        <w:rPr>
          <w:b/>
          <w:u w:val="single"/>
        </w:rPr>
        <w:t>Documentation:-</w:t>
      </w:r>
    </w:p>
    <w:p w14:paraId="06B43E5F" w14:textId="77777777" w:rsidR="00550521" w:rsidRDefault="00550521" w:rsidP="00331AAD">
      <w:pPr>
        <w:ind w:right="95"/>
      </w:pPr>
    </w:p>
    <w:p w14:paraId="06B43E60" w14:textId="77777777" w:rsidR="00550521" w:rsidRDefault="00550521" w:rsidP="00331AAD">
      <w:pPr>
        <w:ind w:right="95"/>
      </w:pPr>
      <w:r>
        <w:t>Contractors will be expected to produce appropriate Waste Transfer Notes and service reports.</w:t>
      </w:r>
    </w:p>
    <w:p w14:paraId="06B43E61" w14:textId="77777777" w:rsidR="00550521" w:rsidRDefault="00550521" w:rsidP="00331AAD">
      <w:pPr>
        <w:ind w:right="95"/>
      </w:pPr>
    </w:p>
    <w:p w14:paraId="06B43E62" w14:textId="77777777" w:rsidR="00550521" w:rsidRPr="00550521" w:rsidRDefault="00550521" w:rsidP="00331AAD">
      <w:pPr>
        <w:ind w:right="95"/>
        <w:rPr>
          <w:b/>
          <w:u w:val="single"/>
        </w:rPr>
      </w:pPr>
      <w:r w:rsidRPr="00550521">
        <w:rPr>
          <w:b/>
          <w:u w:val="single"/>
        </w:rPr>
        <w:t>Health &amp; Safety:-</w:t>
      </w:r>
    </w:p>
    <w:p w14:paraId="06B43E63" w14:textId="77777777" w:rsidR="00550521" w:rsidRDefault="00550521" w:rsidP="00331AAD">
      <w:pPr>
        <w:ind w:right="95"/>
      </w:pPr>
    </w:p>
    <w:p w14:paraId="06B43E64" w14:textId="77777777" w:rsidR="00550521" w:rsidRPr="00550521" w:rsidRDefault="00550521" w:rsidP="00550521">
      <w:pPr>
        <w:ind w:right="95"/>
      </w:pPr>
      <w:r>
        <w:t>Contractors will be expected to provide fully trained operatives and provide the Council with copies of its risk assessments associated with this work.</w:t>
      </w:r>
    </w:p>
    <w:p w14:paraId="06B43E65" w14:textId="77777777" w:rsidR="00550521" w:rsidRDefault="00550521" w:rsidP="00550521">
      <w:pPr>
        <w:ind w:right="95"/>
      </w:pPr>
    </w:p>
    <w:p w14:paraId="06B43E66" w14:textId="77777777" w:rsidR="00550521" w:rsidRPr="00550521" w:rsidRDefault="00550521" w:rsidP="00550521">
      <w:pPr>
        <w:ind w:right="95"/>
        <w:rPr>
          <w:b/>
          <w:u w:val="single"/>
        </w:rPr>
      </w:pPr>
      <w:r w:rsidRPr="00550521">
        <w:rPr>
          <w:b/>
          <w:u w:val="single"/>
        </w:rPr>
        <w:t>Insurance:-</w:t>
      </w:r>
    </w:p>
    <w:p w14:paraId="06B43E67" w14:textId="77777777" w:rsidR="00550521" w:rsidRDefault="00550521" w:rsidP="00550521">
      <w:pPr>
        <w:ind w:right="95"/>
      </w:pPr>
    </w:p>
    <w:p w14:paraId="06B43E68" w14:textId="77777777" w:rsidR="00550521" w:rsidRDefault="00550521" w:rsidP="00550521">
      <w:pPr>
        <w:ind w:right="95"/>
      </w:pPr>
      <w:r>
        <w:t>Employers and Public Liability must be held and produced to the council by the Contractor on commencement of any contract.</w:t>
      </w:r>
    </w:p>
    <w:p w14:paraId="06B43E69" w14:textId="77777777" w:rsidR="00550521" w:rsidRDefault="00550521" w:rsidP="00331AAD">
      <w:pPr>
        <w:ind w:right="95"/>
      </w:pPr>
    </w:p>
    <w:p w14:paraId="06B43E6A" w14:textId="77777777" w:rsidR="00550521" w:rsidRDefault="00550521" w:rsidP="00331AAD">
      <w:pPr>
        <w:ind w:right="95"/>
      </w:pPr>
    </w:p>
    <w:p w14:paraId="06B43E6B" w14:textId="77777777" w:rsidR="00C0678E" w:rsidRPr="007441D4" w:rsidRDefault="00C0678E" w:rsidP="00C0678E">
      <w:pPr>
        <w:ind w:right="95"/>
        <w:rPr>
          <w:b/>
          <w:u w:val="single"/>
        </w:rPr>
      </w:pPr>
      <w:r w:rsidRPr="007441D4">
        <w:rPr>
          <w:b/>
          <w:u w:val="single"/>
        </w:rPr>
        <w:t>Contract Payments:-</w:t>
      </w:r>
    </w:p>
    <w:p w14:paraId="06B43E6C" w14:textId="77777777" w:rsidR="00C0678E" w:rsidRDefault="00C0678E" w:rsidP="00C0678E">
      <w:pPr>
        <w:ind w:right="95"/>
      </w:pPr>
    </w:p>
    <w:p w14:paraId="06B43E6D" w14:textId="77777777" w:rsidR="00C0678E" w:rsidRDefault="00C0678E" w:rsidP="00C0678E">
      <w:pPr>
        <w:ind w:right="95"/>
      </w:pPr>
      <w:r>
        <w:t xml:space="preserve">The contract value will be paid </w:t>
      </w:r>
      <w:r w:rsidR="00550521">
        <w:t xml:space="preserve">monthly </w:t>
      </w:r>
      <w:r>
        <w:t>upon receipt of invoice(s) unless otherwise negotiated.</w:t>
      </w:r>
    </w:p>
    <w:p w14:paraId="06B43E6E" w14:textId="77777777" w:rsidR="00C0678E" w:rsidRPr="00331AAD" w:rsidRDefault="00C0678E" w:rsidP="00331AAD">
      <w:pPr>
        <w:ind w:right="95"/>
      </w:pPr>
    </w:p>
    <w:sectPr w:rsidR="00C0678E" w:rsidRPr="00331AAD" w:rsidSect="002D747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0" w:right="1440" w:bottom="1440" w:left="1440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3E71" w14:textId="77777777" w:rsidR="00665A9C" w:rsidRDefault="00665A9C" w:rsidP="00314B00">
      <w:r>
        <w:separator/>
      </w:r>
    </w:p>
  </w:endnote>
  <w:endnote w:type="continuationSeparator" w:id="0">
    <w:p w14:paraId="06B43E72" w14:textId="77777777" w:rsidR="00665A9C" w:rsidRDefault="00665A9C" w:rsidP="0031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3E74" w14:textId="77777777" w:rsidR="002D7477" w:rsidRPr="002D7477" w:rsidRDefault="002D7477">
    <w:pPr>
      <w:pStyle w:val="Footer"/>
      <w:rPr>
        <w:color w:val="0070C0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6B43E80" wp14:editId="06B43E81">
          <wp:simplePos x="0" y="0"/>
          <wp:positionH relativeFrom="column">
            <wp:posOffset>-171450</wp:posOffset>
          </wp:positionH>
          <wp:positionV relativeFrom="paragraph">
            <wp:posOffset>223520</wp:posOffset>
          </wp:positionV>
          <wp:extent cx="1247775" cy="518273"/>
          <wp:effectExtent l="0" t="0" r="0" b="0"/>
          <wp:wrapNone/>
          <wp:docPr id="5" name="Picture 5" descr="http://www.nalc.gov.uk/images/LOGOS/FoundationLogo_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lc.gov.uk/images/LOGOS/FoundationLogo_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70C0"/>
        <w:sz w:val="44"/>
        <w:szCs w:val="44"/>
        <w:u w:val="single"/>
      </w:rPr>
      <w:tab/>
    </w:r>
    <w:r>
      <w:rPr>
        <w:color w:val="0070C0"/>
        <w:sz w:val="44"/>
        <w:szCs w:val="44"/>
        <w:u w:val="singl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3E7F" w14:textId="77777777" w:rsidR="002D7477" w:rsidRPr="002D7477" w:rsidRDefault="002D7477">
    <w:pPr>
      <w:pStyle w:val="Footer"/>
      <w:rPr>
        <w:sz w:val="40"/>
        <w:szCs w:val="40"/>
      </w:rPr>
    </w:pPr>
    <w:r w:rsidRPr="002D7477">
      <w:rPr>
        <w:noProof/>
        <w:color w:val="0070C0"/>
        <w:sz w:val="40"/>
        <w:szCs w:val="40"/>
        <w:lang w:eastAsia="en-GB"/>
      </w:rPr>
      <w:drawing>
        <wp:anchor distT="0" distB="0" distL="114300" distR="114300" simplePos="0" relativeHeight="251664384" behindDoc="1" locked="0" layoutInCell="1" allowOverlap="1" wp14:anchorId="06B43E8A" wp14:editId="06B43E8B">
          <wp:simplePos x="0" y="0"/>
          <wp:positionH relativeFrom="column">
            <wp:posOffset>-95250</wp:posOffset>
          </wp:positionH>
          <wp:positionV relativeFrom="paragraph">
            <wp:posOffset>265430</wp:posOffset>
          </wp:positionV>
          <wp:extent cx="1247775" cy="518273"/>
          <wp:effectExtent l="0" t="0" r="0" b="0"/>
          <wp:wrapNone/>
          <wp:docPr id="1" name="Picture 1" descr="http://www.nalc.gov.uk/images/LOGOS/FoundationLogo_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lc.gov.uk/images/LOGOS/FoundationLogo_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D7477">
      <w:rPr>
        <w:color w:val="0070C0"/>
        <w:sz w:val="40"/>
        <w:szCs w:val="40"/>
        <w:u w:val="single"/>
      </w:rPr>
      <w:tab/>
    </w:r>
    <w:r w:rsidRPr="002D7477">
      <w:rPr>
        <w:color w:val="0070C0"/>
        <w:sz w:val="40"/>
        <w:szCs w:val="40"/>
        <w:u w:val="single"/>
      </w:rPr>
      <w:tab/>
    </w:r>
    <w:r>
      <w:rPr>
        <w:sz w:val="40"/>
        <w:szCs w:val="40"/>
      </w:rPr>
      <w:tab/>
    </w:r>
    <w:r w:rsidRPr="002D7477">
      <w:rPr>
        <w:sz w:val="40"/>
        <w:szCs w:val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3E6F" w14:textId="77777777" w:rsidR="00665A9C" w:rsidRDefault="00665A9C" w:rsidP="00314B00">
      <w:r>
        <w:separator/>
      </w:r>
    </w:p>
  </w:footnote>
  <w:footnote w:type="continuationSeparator" w:id="0">
    <w:p w14:paraId="06B43E70" w14:textId="77777777" w:rsidR="00665A9C" w:rsidRDefault="00665A9C" w:rsidP="0031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3E73" w14:textId="77777777" w:rsidR="00314B00" w:rsidRPr="00314B00" w:rsidRDefault="00314B00" w:rsidP="00314B00">
    <w:pPr>
      <w:ind w:right="131"/>
      <w:jc w:val="right"/>
      <w:rPr>
        <w:rFonts w:ascii="Andalus" w:hAnsi="Andalus" w:cs="Andalu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3E75" w14:textId="77777777" w:rsidR="002D7477" w:rsidRPr="006E3948" w:rsidRDefault="006E3948" w:rsidP="002D7477">
    <w:pPr>
      <w:ind w:right="95"/>
      <w:jc w:val="center"/>
      <w:rPr>
        <w:rFonts w:ascii="Andalus" w:hAnsi="Andalus" w:cs="Andalus"/>
        <w:sz w:val="20"/>
        <w:szCs w:val="20"/>
      </w:rPr>
    </w:pPr>
    <w:r>
      <w:rPr>
        <w:noProof/>
        <w:sz w:val="60"/>
        <w:szCs w:val="60"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B43E82" wp14:editId="06B43E83">
              <wp:simplePos x="0" y="0"/>
              <wp:positionH relativeFrom="column">
                <wp:posOffset>-428625</wp:posOffset>
              </wp:positionH>
              <wp:positionV relativeFrom="paragraph">
                <wp:posOffset>405130</wp:posOffset>
              </wp:positionV>
              <wp:extent cx="6569710" cy="0"/>
              <wp:effectExtent l="0" t="19050" r="2159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9710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0F358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AD11CD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31.9pt" to="483.5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" strokecolor="#0f3589" strokeweight="2.75pt">
              <v:stroke joinstyle="miter"/>
            </v:line>
          </w:pict>
        </mc:Fallback>
      </mc:AlternateContent>
    </w:r>
    <w:r w:rsidR="002D7477" w:rsidRPr="006E3948">
      <w:rPr>
        <w:noProof/>
        <w:sz w:val="60"/>
        <w:szCs w:val="6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43E84" wp14:editId="06B43E85">
              <wp:simplePos x="0" y="0"/>
              <wp:positionH relativeFrom="margin">
                <wp:posOffset>4959985</wp:posOffset>
              </wp:positionH>
              <wp:positionV relativeFrom="paragraph">
                <wp:posOffset>563880</wp:posOffset>
              </wp:positionV>
              <wp:extent cx="828675" cy="876300"/>
              <wp:effectExtent l="19050" t="19050" r="28575" b="19050"/>
              <wp:wrapNone/>
              <wp:docPr id="3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8675" cy="876300"/>
                      </a:xfrm>
                      <a:prstGeom prst="roundRect">
                        <a:avLst/>
                      </a:prstGeom>
                      <a:noFill/>
                      <a:ln w="38100" cap="flat" cmpd="sng" algn="ctr">
                        <a:solidFill>
                          <a:srgbClr val="0F3589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2258CF" id="Rounded Rectangle 2" o:spid="_x0000_s1026" style="position:absolute;margin-left:390.55pt;margin-top:44.4pt;width:65.2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" filled="f" strokecolor="#0f3589" strokeweight="3pt">
              <v:stroke joinstyle="miter"/>
              <v:path arrowok="t"/>
              <w10:wrap anchorx="margin"/>
            </v:roundrect>
          </w:pict>
        </mc:Fallback>
      </mc:AlternateContent>
    </w:r>
    <w:r w:rsidR="002D7477" w:rsidRPr="006E3948">
      <w:rPr>
        <w:rFonts w:ascii="Andalus" w:hAnsi="Andalus" w:cs="Andalus"/>
        <w:b/>
        <w:color w:val="0F3589"/>
        <w:sz w:val="60"/>
        <w:szCs w:val="60"/>
      </w:rPr>
      <w:t>ELLESMERE TOWN COUNCIL</w:t>
    </w:r>
    <w:r w:rsidR="002D7477" w:rsidRPr="006E3948">
      <w:rPr>
        <w:rFonts w:ascii="Andalus" w:hAnsi="Andalus" w:cs="Andalus"/>
        <w:sz w:val="60"/>
        <w:szCs w:val="60"/>
      </w:rPr>
      <w:br/>
    </w:r>
  </w:p>
  <w:p w14:paraId="06B43E76" w14:textId="77777777" w:rsidR="002D7477" w:rsidRPr="005C2E59" w:rsidRDefault="002D7477" w:rsidP="002D7477">
    <w:pPr>
      <w:ind w:right="-897"/>
      <w:rPr>
        <w:rFonts w:ascii="Andalus" w:hAnsi="Andalus" w:cs="Andalus"/>
        <w:b/>
        <w:color w:val="0F3589"/>
        <w:sz w:val="60"/>
        <w:szCs w:val="60"/>
        <w:u w:val="thick"/>
      </w:rPr>
    </w:pPr>
    <w:r w:rsidRPr="002C3468">
      <w:rPr>
        <w:rFonts w:ascii="Calibri" w:hAnsi="Calibri"/>
        <w:noProof/>
        <w:lang w:eastAsia="en-GB"/>
      </w:rPr>
      <w:drawing>
        <wp:anchor distT="0" distB="0" distL="114300" distR="114300" simplePos="0" relativeHeight="251662336" behindDoc="0" locked="0" layoutInCell="1" allowOverlap="1" wp14:anchorId="06B43E86" wp14:editId="06B43E87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730885" cy="745490"/>
          <wp:effectExtent l="0" t="0" r="0" b="0"/>
          <wp:wrapNone/>
          <wp:docPr id="4" name="Picture 4" descr="C:\Users\Clerk\AppData\Local\Microsoft\Windows\Temporary Internet Files\Content.Outlook\RL2LSRFP\ellesmere-council-websit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erk\AppData\Local\Microsoft\Windows\Temporary Internet Files\Content.Outlook\RL2LSRFP\ellesmere-council-website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6A90">
      <w:rPr>
        <w:rFonts w:ascii="Andalus" w:hAnsi="Andalus" w:cs="Andalus"/>
        <w:sz w:val="20"/>
        <w:szCs w:val="20"/>
      </w:rPr>
      <w:t>Jo Butterworth</w:t>
    </w:r>
  </w:p>
  <w:p w14:paraId="06B43E77" w14:textId="77777777" w:rsidR="002D7477" w:rsidRDefault="002D7477" w:rsidP="002D7477">
    <w:pPr>
      <w:ind w:right="-897"/>
      <w:rPr>
        <w:rFonts w:ascii="Andalus" w:hAnsi="Andalus" w:cs="Andalus"/>
        <w:sz w:val="20"/>
        <w:szCs w:val="20"/>
      </w:rPr>
    </w:pPr>
    <w:r>
      <w:rPr>
        <w:rFonts w:ascii="Andalus" w:hAnsi="Andalus" w:cs="Andalus"/>
        <w:sz w:val="20"/>
        <w:szCs w:val="20"/>
      </w:rPr>
      <w:t>Town Clerk</w:t>
    </w:r>
    <w:r w:rsidR="003D6A90">
      <w:rPr>
        <w:rFonts w:ascii="Andalus" w:hAnsi="Andalus" w:cs="Andalus"/>
        <w:sz w:val="20"/>
        <w:szCs w:val="20"/>
      </w:rPr>
      <w:t xml:space="preserve"> &amp; RFO</w:t>
    </w:r>
  </w:p>
  <w:p w14:paraId="06B43E78" w14:textId="77777777" w:rsidR="002D7477" w:rsidRDefault="002D7477" w:rsidP="002D7477">
    <w:pPr>
      <w:ind w:right="-897"/>
      <w:rPr>
        <w:rFonts w:ascii="Andalus" w:hAnsi="Andalus" w:cs="Andalus"/>
        <w:sz w:val="20"/>
        <w:szCs w:val="20"/>
      </w:rPr>
    </w:pPr>
    <w:r>
      <w:rPr>
        <w:rFonts w:ascii="Andalus" w:hAnsi="Andalus" w:cs="Andalus"/>
        <w:sz w:val="20"/>
        <w:szCs w:val="20"/>
      </w:rPr>
      <w:t>1-3 Willow Street</w:t>
    </w:r>
  </w:p>
  <w:p w14:paraId="06B43E79" w14:textId="77777777" w:rsidR="002D7477" w:rsidRDefault="002D7477" w:rsidP="002D7477">
    <w:pPr>
      <w:ind w:right="-897"/>
      <w:rPr>
        <w:rFonts w:ascii="Andalus" w:hAnsi="Andalus" w:cs="Andalus"/>
        <w:sz w:val="20"/>
        <w:szCs w:val="20"/>
      </w:rPr>
    </w:pPr>
    <w:r w:rsidRPr="00491D80">
      <w:rPr>
        <w:rFonts w:ascii="Andalus" w:hAnsi="Andalus" w:cs="Andalus"/>
        <w:sz w:val="20"/>
        <w:szCs w:val="20"/>
      </w:rPr>
      <w:t>Ellesmere</w:t>
    </w:r>
  </w:p>
  <w:p w14:paraId="06B43E7A" w14:textId="77777777" w:rsidR="002D7477" w:rsidRDefault="002D7477" w:rsidP="002D7477">
    <w:pPr>
      <w:ind w:right="-897"/>
      <w:rPr>
        <w:rFonts w:ascii="Andalus" w:hAnsi="Andalus" w:cs="Andalus"/>
        <w:sz w:val="20"/>
        <w:szCs w:val="20"/>
      </w:rPr>
    </w:pPr>
    <w:r>
      <w:rPr>
        <w:rFonts w:ascii="Andalus" w:hAnsi="Andalus" w:cs="Andalus"/>
        <w:sz w:val="20"/>
        <w:szCs w:val="20"/>
      </w:rPr>
      <w:t>Shropshire</w:t>
    </w:r>
  </w:p>
  <w:p w14:paraId="06B43E7B" w14:textId="77777777" w:rsidR="002D7477" w:rsidRDefault="002D7477" w:rsidP="002D7477">
    <w:pPr>
      <w:ind w:right="-897"/>
      <w:rPr>
        <w:rFonts w:ascii="Andalus" w:hAnsi="Andalus" w:cs="Andalus"/>
        <w:sz w:val="20"/>
        <w:szCs w:val="20"/>
      </w:rPr>
    </w:pPr>
    <w:r w:rsidRPr="00863310">
      <w:rPr>
        <w:rFonts w:ascii="Andalus" w:hAnsi="Andalus" w:cs="Andalus"/>
        <w:sz w:val="20"/>
        <w:szCs w:val="20"/>
      </w:rPr>
      <w:t>SY12 0AL</w:t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</w:p>
  <w:p w14:paraId="06B43E7C" w14:textId="77777777" w:rsidR="002D7477" w:rsidRDefault="002D7477" w:rsidP="002D7477">
    <w:pPr>
      <w:ind w:right="131"/>
      <w:jc w:val="right"/>
      <w:rPr>
        <w:rFonts w:ascii="Andalus" w:hAnsi="Andalus" w:cs="Andalus"/>
        <w:sz w:val="20"/>
        <w:szCs w:val="20"/>
      </w:rPr>
    </w:pPr>
    <w:r w:rsidRPr="00EA6393">
      <w:rPr>
        <w:rFonts w:ascii="Andalus" w:hAnsi="Andalus" w:cs="Andalus"/>
        <w:b/>
        <w:color w:val="1F4E79" w:themeColor="accent1" w:themeShade="80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>
      <w:rPr>
        <w:rFonts w:ascii="Andalus" w:hAnsi="Andalus" w:cs="Andalus"/>
        <w:sz w:val="20"/>
        <w:szCs w:val="20"/>
      </w:rPr>
      <w:tab/>
    </w:r>
    <w:r w:rsidR="003D6A90">
      <w:rPr>
        <w:rFonts w:ascii="Andalus" w:hAnsi="Andalus" w:cs="Andalus"/>
        <w:sz w:val="20"/>
        <w:szCs w:val="20"/>
      </w:rPr>
      <w:t>Tel:  01691 622689</w:t>
    </w:r>
  </w:p>
  <w:p w14:paraId="06B43E7D" w14:textId="77777777" w:rsidR="002D7477" w:rsidRPr="00314B00" w:rsidRDefault="006E3948" w:rsidP="002D7477">
    <w:pPr>
      <w:ind w:right="131"/>
      <w:jc w:val="right"/>
      <w:rPr>
        <w:rFonts w:ascii="Andalus" w:hAnsi="Andalus" w:cs="Andalus"/>
        <w:sz w:val="20"/>
        <w:szCs w:val="20"/>
      </w:rPr>
    </w:pPr>
    <w:r>
      <w:rPr>
        <w:noProof/>
        <w:sz w:val="60"/>
        <w:szCs w:val="60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B43E88" wp14:editId="06B43E89">
              <wp:simplePos x="0" y="0"/>
              <wp:positionH relativeFrom="column">
                <wp:posOffset>-428625</wp:posOffset>
              </wp:positionH>
              <wp:positionV relativeFrom="paragraph">
                <wp:posOffset>178435</wp:posOffset>
              </wp:positionV>
              <wp:extent cx="6569710" cy="0"/>
              <wp:effectExtent l="0" t="1905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9710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0F358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E58F78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14.05pt" to="483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" strokecolor="#0f3589" strokeweight="2.75pt">
              <v:stroke joinstyle="miter"/>
            </v:line>
          </w:pict>
        </mc:Fallback>
      </mc:AlternateContent>
    </w:r>
    <w:r w:rsidR="003D6A90">
      <w:rPr>
        <w:rFonts w:ascii="Andalus" w:hAnsi="Andalus" w:cs="Andalus"/>
        <w:sz w:val="20"/>
        <w:szCs w:val="20"/>
      </w:rPr>
      <w:t>jo.butterworth</w:t>
    </w:r>
    <w:r w:rsidR="002D7477">
      <w:rPr>
        <w:rFonts w:ascii="Andalus" w:hAnsi="Andalus" w:cs="Andalus"/>
        <w:sz w:val="20"/>
        <w:szCs w:val="20"/>
      </w:rPr>
      <w:t>@ellesmere-tc.gov.uk</w:t>
    </w:r>
  </w:p>
  <w:p w14:paraId="06B43E7E" w14:textId="77777777" w:rsidR="002D7477" w:rsidRDefault="002D7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59"/>
    <w:rsid w:val="00174B9C"/>
    <w:rsid w:val="00177F90"/>
    <w:rsid w:val="002D7477"/>
    <w:rsid w:val="00314B00"/>
    <w:rsid w:val="00331AAD"/>
    <w:rsid w:val="003D6A90"/>
    <w:rsid w:val="004D3EE4"/>
    <w:rsid w:val="00505246"/>
    <w:rsid w:val="00550521"/>
    <w:rsid w:val="00586014"/>
    <w:rsid w:val="005C2E59"/>
    <w:rsid w:val="00665A9C"/>
    <w:rsid w:val="00667162"/>
    <w:rsid w:val="006C60BE"/>
    <w:rsid w:val="006E3948"/>
    <w:rsid w:val="00705AFD"/>
    <w:rsid w:val="00883972"/>
    <w:rsid w:val="00910A99"/>
    <w:rsid w:val="00946ADC"/>
    <w:rsid w:val="009773EB"/>
    <w:rsid w:val="00AA40E1"/>
    <w:rsid w:val="00B50B55"/>
    <w:rsid w:val="00BA1F08"/>
    <w:rsid w:val="00C0678E"/>
    <w:rsid w:val="00C1233B"/>
    <w:rsid w:val="00D927EA"/>
    <w:rsid w:val="00F8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B43E50"/>
  <w15:chartTrackingRefBased/>
  <w15:docId w15:val="{D0DBCBF3-8BC1-471C-8F1A-21EA5FC9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B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B0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4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B00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Hoskisson</dc:creator>
  <cp:keywords/>
  <dc:description/>
  <cp:lastModifiedBy>Jean Hynes</cp:lastModifiedBy>
  <cp:revision>4</cp:revision>
  <cp:lastPrinted>2023-03-13T13:48:00Z</cp:lastPrinted>
  <dcterms:created xsi:type="dcterms:W3CDTF">2019-12-12T12:08:00Z</dcterms:created>
  <dcterms:modified xsi:type="dcterms:W3CDTF">2023-03-13T14:22:00Z</dcterms:modified>
</cp:coreProperties>
</file>