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3EA1" w14:textId="46B2E97C" w:rsidR="00397108" w:rsidRPr="001A126C" w:rsidRDefault="001A126C">
      <w:pPr>
        <w:rPr>
          <w:b/>
          <w:bCs/>
          <w:u w:val="single"/>
        </w:rPr>
      </w:pPr>
      <w:r w:rsidRPr="001A126C">
        <w:rPr>
          <w:b/>
          <w:bCs/>
          <w:u w:val="single"/>
        </w:rPr>
        <w:t xml:space="preserve">Clarifications to Request </w:t>
      </w:r>
      <w:proofErr w:type="gramStart"/>
      <w:r w:rsidRPr="001A126C">
        <w:rPr>
          <w:b/>
          <w:bCs/>
          <w:u w:val="single"/>
        </w:rPr>
        <w:t>For</w:t>
      </w:r>
      <w:proofErr w:type="gramEnd"/>
      <w:r w:rsidRPr="001A126C">
        <w:rPr>
          <w:b/>
          <w:bCs/>
          <w:u w:val="single"/>
        </w:rPr>
        <w:t xml:space="preserve"> Quotation </w:t>
      </w:r>
      <w:r w:rsidRPr="001A126C">
        <w:rPr>
          <w:b/>
          <w:bCs/>
          <w:u w:val="single"/>
        </w:rPr>
        <w:t>Town Deal Enterprise Grant Scheme Evaluation</w:t>
      </w:r>
    </w:p>
    <w:p w14:paraId="683316DF" w14:textId="1AFF492A" w:rsidR="001A126C" w:rsidRDefault="001A126C" w:rsidP="0076523E">
      <w:pPr>
        <w:spacing w:after="0" w:line="240" w:lineRule="auto"/>
        <w:rPr>
          <w:rFonts w:ascii="Aptos" w:eastAsia="Calibri" w:hAnsi="Aptos" w:cs="Calibri"/>
          <w:kern w:val="0"/>
        </w:rPr>
      </w:pPr>
      <w:r>
        <w:rPr>
          <w:rFonts w:ascii="Aptos" w:eastAsia="Calibri" w:hAnsi="Aptos" w:cs="Calibri"/>
          <w:kern w:val="0"/>
        </w:rPr>
        <w:t>Question 1.</w:t>
      </w:r>
      <w:r>
        <w:rPr>
          <w:rFonts w:ascii="Aptos" w:eastAsia="Calibri" w:hAnsi="Aptos" w:cs="Calibri"/>
          <w:kern w:val="0"/>
        </w:rPr>
        <w:tab/>
      </w:r>
      <w:r w:rsidR="0076523E" w:rsidRPr="0076523E">
        <w:rPr>
          <w:rFonts w:ascii="Aptos" w:eastAsia="Calibri" w:hAnsi="Aptos" w:cs="Calibri"/>
          <w:kern w:val="0"/>
        </w:rPr>
        <w:t xml:space="preserve">Is there a page limit for the team information (5.4)  </w:t>
      </w:r>
    </w:p>
    <w:p w14:paraId="2789A31C" w14:textId="77777777" w:rsidR="001A126C" w:rsidRDefault="001A126C" w:rsidP="0076523E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3D96D9F4" w14:textId="13CF902D" w:rsidR="001A126C" w:rsidRDefault="001A126C" w:rsidP="0076523E">
      <w:pPr>
        <w:spacing w:after="0" w:line="240" w:lineRule="auto"/>
        <w:rPr>
          <w:rFonts w:ascii="Aptos" w:eastAsia="Calibri" w:hAnsi="Aptos" w:cs="Calibri"/>
          <w:kern w:val="0"/>
        </w:rPr>
      </w:pPr>
      <w:r>
        <w:rPr>
          <w:rFonts w:ascii="Aptos" w:eastAsia="Calibri" w:hAnsi="Aptos" w:cs="Calibri"/>
          <w:kern w:val="0"/>
        </w:rPr>
        <w:t>Answer1.</w:t>
      </w:r>
      <w:r>
        <w:rPr>
          <w:rFonts w:ascii="Aptos" w:eastAsia="Calibri" w:hAnsi="Aptos" w:cs="Calibri"/>
          <w:kern w:val="0"/>
        </w:rPr>
        <w:tab/>
        <w:t>None</w:t>
      </w:r>
    </w:p>
    <w:p w14:paraId="4E4B4A61" w14:textId="77777777" w:rsidR="001A126C" w:rsidRDefault="001A126C" w:rsidP="0076523E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07B0BA20" w14:textId="6332CF05" w:rsidR="0076523E" w:rsidRDefault="001A126C" w:rsidP="001A126C">
      <w:pPr>
        <w:spacing w:after="0" w:line="240" w:lineRule="auto"/>
        <w:rPr>
          <w:rFonts w:ascii="Aptos" w:eastAsia="Calibri" w:hAnsi="Aptos" w:cs="Calibri"/>
          <w:kern w:val="0"/>
        </w:rPr>
      </w:pPr>
      <w:r>
        <w:rPr>
          <w:rFonts w:ascii="Aptos" w:eastAsia="Calibri" w:hAnsi="Aptos" w:cs="Calibri"/>
          <w:kern w:val="0"/>
        </w:rPr>
        <w:t xml:space="preserve">Question 2. </w:t>
      </w:r>
      <w:r>
        <w:rPr>
          <w:rFonts w:ascii="Aptos" w:eastAsia="Calibri" w:hAnsi="Aptos" w:cs="Calibri"/>
          <w:kern w:val="0"/>
        </w:rPr>
        <w:tab/>
        <w:t>D</w:t>
      </w:r>
      <w:r w:rsidR="0076523E" w:rsidRPr="0076523E">
        <w:rPr>
          <w:rFonts w:ascii="Aptos" w:eastAsia="Calibri" w:hAnsi="Aptos" w:cs="Calibri"/>
          <w:kern w:val="0"/>
        </w:rPr>
        <w:t>o you require budget or explanation of costings alongside the fixed fee (5.5)</w:t>
      </w:r>
    </w:p>
    <w:p w14:paraId="0FF425B2" w14:textId="77777777" w:rsidR="001A126C" w:rsidRDefault="001A126C" w:rsidP="001A126C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355F58AF" w14:textId="363C69C8" w:rsidR="001A126C" w:rsidRPr="001A126C" w:rsidRDefault="001A126C" w:rsidP="001A126C">
      <w:pPr>
        <w:spacing w:after="0" w:line="240" w:lineRule="auto"/>
        <w:rPr>
          <w:rFonts w:ascii="Aptos" w:eastAsia="Calibri" w:hAnsi="Aptos" w:cs="Calibri"/>
          <w:kern w:val="0"/>
        </w:rPr>
      </w:pPr>
      <w:r>
        <w:rPr>
          <w:rFonts w:ascii="Aptos" w:eastAsia="Calibri" w:hAnsi="Aptos" w:cs="Calibri"/>
          <w:kern w:val="0"/>
        </w:rPr>
        <w:t xml:space="preserve">Answer 2. </w:t>
      </w:r>
      <w:r>
        <w:rPr>
          <w:rFonts w:ascii="Aptos" w:eastAsia="Calibri" w:hAnsi="Aptos" w:cs="Calibri"/>
          <w:kern w:val="0"/>
        </w:rPr>
        <w:tab/>
        <w:t>No</w:t>
      </w:r>
    </w:p>
    <w:p w14:paraId="5538A6C9" w14:textId="4C1A48A5" w:rsidR="001A126C" w:rsidRDefault="001A126C">
      <w:r>
        <w:t>Question 3.</w:t>
      </w:r>
      <w:r>
        <w:tab/>
      </w:r>
      <w:r w:rsidRPr="001A126C">
        <w:t>Please could you confirm the number of grantees under each of the Penzance and St Ives schemes and the number of unsuccessful applicants to each scheme?</w:t>
      </w:r>
    </w:p>
    <w:p w14:paraId="1C4E2AAE" w14:textId="3423EC18" w:rsidR="001A126C" w:rsidRDefault="001A126C" w:rsidP="001A126C">
      <w:r>
        <w:t>Answer 3:</w:t>
      </w:r>
      <w:r>
        <w:tab/>
      </w:r>
      <w:r w:rsidRPr="001A126C">
        <w:rPr>
          <w:rFonts w:ascii="Calibri" w:eastAsia="Calibri" w:hAnsi="Calibri" w:cs="Calibri"/>
          <w:kern w:val="0"/>
          <w:lang w:eastAsia="en-GB"/>
          <w14:ligatures w14:val="none"/>
        </w:rPr>
        <w:t>Current status</w:t>
      </w:r>
      <w:r>
        <w:rPr>
          <w:rFonts w:ascii="Calibri" w:eastAsia="Calibri" w:hAnsi="Calibri" w:cs="Calibri"/>
          <w:kern w:val="0"/>
          <w:lang w:eastAsia="en-GB"/>
          <w14:ligatures w14:val="none"/>
        </w:rPr>
        <w:t xml:space="preserve">: </w:t>
      </w:r>
      <w:r w:rsidRPr="001A126C">
        <w:rPr>
          <w:rFonts w:ascii="Calibri" w:eastAsia="Times New Roman" w:hAnsi="Calibri" w:cs="Calibri"/>
          <w:kern w:val="0"/>
          <w:lang w:eastAsia="en-GB"/>
          <w14:ligatures w14:val="none"/>
        </w:rPr>
        <w:t>St Ives 45 contracted projects but circa a further 20 to contracts.  We currently have a funding round open (closes on 15/11/2024) where we anticipate allocating all the remaining budget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1A12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Penzance 55 contracted projects with 1 approved project still to be contracted.  We will be at full budget commitment in Penzance when the final project is </w:t>
      </w:r>
      <w:proofErr w:type="gramStart"/>
      <w:r w:rsidRPr="001A126C">
        <w:rPr>
          <w:rFonts w:ascii="Calibri" w:eastAsia="Times New Roman" w:hAnsi="Calibri" w:cs="Calibri"/>
          <w:kern w:val="0"/>
          <w:lang w:eastAsia="en-GB"/>
          <w14:ligatures w14:val="none"/>
        </w:rPr>
        <w:t>contracted</w:t>
      </w:r>
      <w:proofErr w:type="gramEnd"/>
    </w:p>
    <w:p w14:paraId="71DB897F" w14:textId="77777777" w:rsidR="001A126C" w:rsidRDefault="001A126C"/>
    <w:p w14:paraId="54ACE959" w14:textId="77777777" w:rsidR="0076523E" w:rsidRDefault="0076523E"/>
    <w:sectPr w:rsidR="0076523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89F8" w14:textId="77777777" w:rsidR="001A126C" w:rsidRDefault="001A126C" w:rsidP="001A126C">
      <w:pPr>
        <w:spacing w:after="0" w:line="240" w:lineRule="auto"/>
      </w:pPr>
      <w:r>
        <w:separator/>
      </w:r>
    </w:p>
  </w:endnote>
  <w:endnote w:type="continuationSeparator" w:id="0">
    <w:p w14:paraId="307BDE9C" w14:textId="77777777" w:rsidR="001A126C" w:rsidRDefault="001A126C" w:rsidP="001A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C05B" w14:textId="77777777" w:rsidR="001A126C" w:rsidRDefault="001A126C" w:rsidP="001A126C">
      <w:pPr>
        <w:spacing w:after="0" w:line="240" w:lineRule="auto"/>
      </w:pPr>
      <w:r>
        <w:separator/>
      </w:r>
    </w:p>
  </w:footnote>
  <w:footnote w:type="continuationSeparator" w:id="0">
    <w:p w14:paraId="0502CCB9" w14:textId="77777777" w:rsidR="001A126C" w:rsidRDefault="001A126C" w:rsidP="001A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48DA" w14:textId="43BCD66E" w:rsidR="001A126C" w:rsidRDefault="001A1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7B12FA" wp14:editId="786015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C545F" w14:textId="76FDB300" w:rsidR="001A126C" w:rsidRPr="001A126C" w:rsidRDefault="001A126C" w:rsidP="001A12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1A126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1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FBC545F" w14:textId="76FDB300" w:rsidR="001A126C" w:rsidRPr="001A126C" w:rsidRDefault="001A126C" w:rsidP="001A12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1A126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2C5A" w14:textId="6685BE0D" w:rsidR="001A126C" w:rsidRDefault="001A1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D8E6B8" wp14:editId="09C724FC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A1EF6" w14:textId="42127485" w:rsidR="001A126C" w:rsidRPr="001A126C" w:rsidRDefault="001A126C" w:rsidP="001A12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1A126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E6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1CA1EF6" w14:textId="42127485" w:rsidR="001A126C" w:rsidRPr="001A126C" w:rsidRDefault="001A126C" w:rsidP="001A12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1A126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1BCB" w14:textId="087B8311" w:rsidR="001A126C" w:rsidRDefault="001A12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FC56C" wp14:editId="29053E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3D63A" w14:textId="6ECE3F2B" w:rsidR="001A126C" w:rsidRPr="001A126C" w:rsidRDefault="001A126C" w:rsidP="001A12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1A126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FC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9D3D63A" w14:textId="6ECE3F2B" w:rsidR="001A126C" w:rsidRPr="001A126C" w:rsidRDefault="001A126C" w:rsidP="001A12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1A126C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0D8"/>
    <w:multiLevelType w:val="hybridMultilevel"/>
    <w:tmpl w:val="83C4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654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3E"/>
    <w:rsid w:val="001A126C"/>
    <w:rsid w:val="00397108"/>
    <w:rsid w:val="00652394"/>
    <w:rsid w:val="0076523E"/>
    <w:rsid w:val="00B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DD03"/>
  <w15:chartTrackingRefBased/>
  <w15:docId w15:val="{C65E9631-A3FB-429C-9EF8-CB3AC346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2024-10-30T19:36:00Z</dcterms:created>
  <dcterms:modified xsi:type="dcterms:W3CDTF">2024-10-30T20:06:00Z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2024-10-30T20:06:53Z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30a5a035-7e4c-4cbd-9846-7fea3a230982</vt:lpwstr>
  </property>
  <property fmtid="{D5CDD505-2E9C-101B-9397-08002B2CF9AE}" pid="11" name="MSIP_Label_bee4c20f-5817-432f-84ac-80a373257ed1_ContentBits">
    <vt:lpwstr>1</vt:lpwstr>
  </property>
</Properties>
</file>