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524" w:type="dxa"/>
        <w:tblInd w:w="108" w:type="dxa"/>
        <w:tblLayout w:type="fixed"/>
        <w:tblLook w:val="04A0" w:firstRow="1" w:lastRow="0" w:firstColumn="1" w:lastColumn="0" w:noHBand="0" w:noVBand="1"/>
      </w:tblPr>
      <w:tblGrid>
        <w:gridCol w:w="3294"/>
        <w:gridCol w:w="1418"/>
        <w:gridCol w:w="709"/>
        <w:gridCol w:w="283"/>
        <w:gridCol w:w="1276"/>
        <w:gridCol w:w="850"/>
        <w:gridCol w:w="709"/>
        <w:gridCol w:w="1985"/>
      </w:tblGrid>
      <w:tr w:rsidR="00B071DB" w:rsidRPr="004213EB" w:rsidTr="00160A66">
        <w:trPr>
          <w:trHeight w:val="1371"/>
        </w:trPr>
        <w:tc>
          <w:tcPr>
            <w:tcW w:w="10524" w:type="dxa"/>
            <w:gridSpan w:val="8"/>
            <w:tcBorders>
              <w:top w:val="nil"/>
              <w:left w:val="nil"/>
              <w:bottom w:val="nil"/>
              <w:right w:val="nil"/>
            </w:tcBorders>
            <w:vAlign w:val="center"/>
          </w:tcPr>
          <w:p w:rsidR="00B071DB" w:rsidRPr="00AA4C57" w:rsidRDefault="00B071DB" w:rsidP="005F3C1E">
            <w:pPr>
              <w:pStyle w:val="DataInput"/>
              <w:spacing w:before="0" w:after="0" w:line="240" w:lineRule="auto"/>
              <w:jc w:val="right"/>
              <w:rPr>
                <w:b w:val="0"/>
                <w:sz w:val="14"/>
              </w:rPr>
            </w:pPr>
            <w:r>
              <w:rPr>
                <w:b w:val="0"/>
                <w:noProof/>
              </w:rPr>
              <w:drawing>
                <wp:inline distT="0" distB="0" distL="0" distR="0" wp14:anchorId="46C04222" wp14:editId="58B5F555">
                  <wp:extent cx="2867025" cy="861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da_ASTRID_Logo.png"/>
                          <pic:cNvPicPr/>
                        </pic:nvPicPr>
                        <pic:blipFill>
                          <a:blip r:embed="rId8">
                            <a:extLst>
                              <a:ext uri="{28A0092B-C50C-407E-A947-70E740481C1C}">
                                <a14:useLocalDpi xmlns:a14="http://schemas.microsoft.com/office/drawing/2010/main" val="0"/>
                              </a:ext>
                            </a:extLst>
                          </a:blip>
                          <a:stretch>
                            <a:fillRect/>
                          </a:stretch>
                        </pic:blipFill>
                        <pic:spPr>
                          <a:xfrm>
                            <a:off x="0" y="0"/>
                            <a:ext cx="2867993" cy="862157"/>
                          </a:xfrm>
                          <a:prstGeom prst="rect">
                            <a:avLst/>
                          </a:prstGeom>
                        </pic:spPr>
                      </pic:pic>
                    </a:graphicData>
                  </a:graphic>
                </wp:inline>
              </w:drawing>
            </w:r>
          </w:p>
        </w:tc>
      </w:tr>
      <w:tr w:rsidR="00B071DB" w:rsidRPr="004213EB" w:rsidTr="00D41A24">
        <w:trPr>
          <w:trHeight w:val="565"/>
        </w:trPr>
        <w:tc>
          <w:tcPr>
            <w:tcW w:w="10524" w:type="dxa"/>
            <w:gridSpan w:val="8"/>
            <w:tcBorders>
              <w:top w:val="nil"/>
              <w:left w:val="nil"/>
              <w:bottom w:val="nil"/>
              <w:right w:val="nil"/>
            </w:tcBorders>
            <w:vAlign w:val="center"/>
          </w:tcPr>
          <w:p w:rsidR="00B071DB" w:rsidRPr="002D6D8D" w:rsidRDefault="00B071DB" w:rsidP="005F3C1E">
            <w:pPr>
              <w:spacing w:before="0" w:after="0" w:line="240" w:lineRule="auto"/>
              <w:jc w:val="center"/>
              <w:rPr>
                <w:rFonts w:asciiTheme="minorHAnsi" w:hAnsiTheme="minorHAnsi" w:cstheme="minorHAnsi"/>
                <w:b/>
              </w:rPr>
            </w:pPr>
            <w:r w:rsidRPr="002D6D8D">
              <w:rPr>
                <w:rFonts w:asciiTheme="minorHAnsi" w:hAnsiTheme="minorHAnsi" w:cstheme="minorHAnsi"/>
                <w:b/>
                <w:bCs/>
                <w:sz w:val="36"/>
              </w:rPr>
              <w:t>Statement of Requirement (SOR)</w:t>
            </w:r>
          </w:p>
        </w:tc>
      </w:tr>
      <w:tr w:rsidR="00B071DB" w:rsidRPr="004213EB" w:rsidTr="00160A66">
        <w:trPr>
          <w:trHeight w:val="355"/>
        </w:trPr>
        <w:tc>
          <w:tcPr>
            <w:tcW w:w="10524" w:type="dxa"/>
            <w:gridSpan w:val="8"/>
            <w:tcBorders>
              <w:top w:val="nil"/>
              <w:left w:val="nil"/>
              <w:bottom w:val="nil"/>
              <w:right w:val="nil"/>
            </w:tcBorders>
            <w:vAlign w:val="center"/>
          </w:tcPr>
          <w:p w:rsidR="00B071DB" w:rsidRPr="002D6D8D" w:rsidRDefault="00B071DB" w:rsidP="005F3C1E">
            <w:pPr>
              <w:spacing w:before="0" w:after="0" w:line="240" w:lineRule="auto"/>
              <w:rPr>
                <w:rFonts w:asciiTheme="minorHAnsi" w:hAnsiTheme="minorHAnsi" w:cstheme="minorHAnsi"/>
                <w:b/>
                <w:iCs/>
                <w:sz w:val="2"/>
              </w:rPr>
            </w:pPr>
          </w:p>
        </w:tc>
      </w:tr>
      <w:tr w:rsidR="00B071DB" w:rsidRPr="004213EB" w:rsidTr="00D41A24">
        <w:trPr>
          <w:trHeight w:val="471"/>
        </w:trPr>
        <w:tc>
          <w:tcPr>
            <w:tcW w:w="10524" w:type="dxa"/>
            <w:gridSpan w:val="8"/>
            <w:tcBorders>
              <w:top w:val="nil"/>
              <w:left w:val="nil"/>
              <w:bottom w:val="single" w:sz="4" w:space="0" w:color="auto"/>
              <w:right w:val="nil"/>
            </w:tcBorders>
            <w:vAlign w:val="center"/>
          </w:tcPr>
          <w:p w:rsidR="00B071DB" w:rsidRPr="002D6D8D" w:rsidRDefault="00B071DB" w:rsidP="005F3C1E">
            <w:pPr>
              <w:spacing w:before="0" w:after="0" w:line="240" w:lineRule="auto"/>
              <w:rPr>
                <w:rFonts w:asciiTheme="minorHAnsi" w:hAnsiTheme="minorHAnsi" w:cstheme="minorHAnsi"/>
                <w:b/>
              </w:rPr>
            </w:pPr>
            <w:r w:rsidRPr="002D6D8D">
              <w:rPr>
                <w:rFonts w:asciiTheme="minorHAnsi" w:hAnsiTheme="minorHAnsi" w:cstheme="minorHAnsi"/>
                <w:b/>
                <w:iCs/>
                <w:sz w:val="24"/>
              </w:rPr>
              <w:t>Contact &amp; Project Information:</w:t>
            </w:r>
          </w:p>
        </w:tc>
      </w:tr>
      <w:tr w:rsidR="007169F0" w:rsidRPr="004213EB" w:rsidTr="007169F0">
        <w:trPr>
          <w:trHeight w:val="324"/>
        </w:trPr>
        <w:tc>
          <w:tcPr>
            <w:tcW w:w="3294" w:type="dxa"/>
            <w:vMerge w:val="restart"/>
            <w:tcBorders>
              <w:top w:val="single" w:sz="4" w:space="0" w:color="auto"/>
            </w:tcBorders>
            <w:vAlign w:val="center"/>
          </w:tcPr>
          <w:p w:rsidR="007169F0" w:rsidRPr="002D6D8D" w:rsidRDefault="007169F0" w:rsidP="007169F0">
            <w:pPr>
              <w:spacing w:line="240" w:lineRule="auto"/>
              <w:rPr>
                <w:rStyle w:val="Strong"/>
                <w:rFonts w:ascii="Arial" w:hAnsi="Arial" w:cs="Arial"/>
              </w:rPr>
            </w:pPr>
            <w:r w:rsidRPr="002D6D8D">
              <w:rPr>
                <w:rFonts w:ascii="Arial" w:hAnsi="Arial" w:cs="Arial"/>
                <w:b/>
                <w:bCs/>
              </w:rPr>
              <w:t>Project Manager</w:t>
            </w: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Name</w:t>
            </w:r>
          </w:p>
        </w:tc>
        <w:tc>
          <w:tcPr>
            <w:tcW w:w="5103" w:type="dxa"/>
            <w:gridSpan w:val="5"/>
            <w:tcBorders>
              <w:top w:val="single" w:sz="4" w:space="0" w:color="auto"/>
            </w:tcBorders>
            <w:vAlign w:val="center"/>
          </w:tcPr>
          <w:p w:rsidR="007169F0" w:rsidRPr="004E6165" w:rsidRDefault="00942E8F" w:rsidP="004E6165">
            <w:pPr>
              <w:autoSpaceDE w:val="0"/>
              <w:autoSpaceDN w:val="0"/>
              <w:adjustRightInd w:val="0"/>
              <w:rPr>
                <w:rFonts w:ascii="Arial" w:hAnsi="Arial" w:cs="Arial"/>
                <w:sz w:val="24"/>
                <w:szCs w:val="24"/>
              </w:rPr>
            </w:pPr>
            <w:r>
              <w:rPr>
                <w:rFonts w:cstheme="minorHAnsi"/>
              </w:rPr>
              <w:t>[</w:t>
            </w:r>
            <w:r w:rsidR="00DA7B51">
              <w:rPr>
                <w:rFonts w:ascii="Arial" w:hAnsi="Arial" w:cs="Arial"/>
                <w:sz w:val="24"/>
                <w:szCs w:val="24"/>
              </w:rPr>
              <w:t>Redacted under FOIA Section 40 – Personal information</w:t>
            </w:r>
            <w:r>
              <w:rPr>
                <w:rFonts w:cstheme="minorHAnsi"/>
              </w:rPr>
              <w:t xml:space="preserve">] </w:t>
            </w:r>
          </w:p>
        </w:tc>
      </w:tr>
      <w:tr w:rsidR="007169F0" w:rsidRPr="004213EB" w:rsidTr="007169F0">
        <w:trPr>
          <w:trHeight w:val="322"/>
        </w:trPr>
        <w:tc>
          <w:tcPr>
            <w:tcW w:w="3294" w:type="dxa"/>
            <w:vMerge/>
            <w:vAlign w:val="center"/>
          </w:tcPr>
          <w:p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Email</w:t>
            </w:r>
          </w:p>
        </w:tc>
        <w:tc>
          <w:tcPr>
            <w:tcW w:w="5103" w:type="dxa"/>
            <w:gridSpan w:val="5"/>
            <w:tcBorders>
              <w:top w:val="single" w:sz="4" w:space="0" w:color="auto"/>
            </w:tcBorders>
            <w:vAlign w:val="center"/>
          </w:tcPr>
          <w:p w:rsidR="007169F0" w:rsidRPr="002D6D8D" w:rsidRDefault="00942E8F" w:rsidP="005F3C1E">
            <w:pPr>
              <w:pStyle w:val="DataInput"/>
              <w:spacing w:before="0" w:after="0" w:line="240" w:lineRule="auto"/>
              <w:rPr>
                <w:rFonts w:cstheme="minorHAnsi"/>
                <w:b w:val="0"/>
                <w:color w:val="auto"/>
              </w:rPr>
            </w:pPr>
            <w:r>
              <w:rPr>
                <w:rFonts w:cstheme="minorHAnsi"/>
                <w:b w:val="0"/>
                <w:color w:val="auto"/>
              </w:rPr>
              <w:t>[</w:t>
            </w:r>
            <w:r w:rsidR="00DA7B51">
              <w:rPr>
                <w:rFonts w:ascii="Arial" w:hAnsi="Arial" w:cs="Arial"/>
                <w:sz w:val="24"/>
                <w:szCs w:val="24"/>
              </w:rPr>
              <w:t>Redacted under FOIA Section 40 – Personal information</w:t>
            </w:r>
            <w:r>
              <w:rPr>
                <w:rFonts w:cstheme="minorHAnsi"/>
                <w:b w:val="0"/>
                <w:color w:val="auto"/>
              </w:rPr>
              <w:t>]</w:t>
            </w:r>
          </w:p>
        </w:tc>
      </w:tr>
      <w:tr w:rsidR="007169F0" w:rsidRPr="004213EB" w:rsidTr="007169F0">
        <w:trPr>
          <w:trHeight w:val="322"/>
        </w:trPr>
        <w:tc>
          <w:tcPr>
            <w:tcW w:w="3294" w:type="dxa"/>
            <w:vMerge/>
            <w:vAlign w:val="center"/>
          </w:tcPr>
          <w:p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Telephone number</w:t>
            </w:r>
          </w:p>
        </w:tc>
        <w:tc>
          <w:tcPr>
            <w:tcW w:w="5103" w:type="dxa"/>
            <w:gridSpan w:val="5"/>
            <w:tcBorders>
              <w:top w:val="single" w:sz="4" w:space="0" w:color="auto"/>
            </w:tcBorders>
            <w:vAlign w:val="center"/>
          </w:tcPr>
          <w:p w:rsidR="007169F0" w:rsidRPr="002D6D8D" w:rsidRDefault="00942E8F" w:rsidP="005F3C1E">
            <w:pPr>
              <w:pStyle w:val="DataInput"/>
              <w:spacing w:before="0" w:after="0" w:line="240" w:lineRule="auto"/>
              <w:rPr>
                <w:rFonts w:cstheme="minorHAnsi"/>
                <w:b w:val="0"/>
                <w:color w:val="auto"/>
              </w:rPr>
            </w:pPr>
            <w:r>
              <w:rPr>
                <w:rFonts w:cstheme="minorHAnsi"/>
                <w:b w:val="0"/>
                <w:color w:val="auto"/>
              </w:rPr>
              <w:t>[</w:t>
            </w:r>
            <w:r w:rsidR="00DA7B51">
              <w:rPr>
                <w:rFonts w:ascii="Arial" w:hAnsi="Arial" w:cs="Arial"/>
                <w:sz w:val="24"/>
                <w:szCs w:val="24"/>
              </w:rPr>
              <w:t>Redacted under FOIA Section 40 – Personal information</w:t>
            </w:r>
            <w:r>
              <w:rPr>
                <w:rFonts w:cstheme="minorHAnsi"/>
                <w:b w:val="0"/>
                <w:color w:val="auto"/>
              </w:rPr>
              <w:t>]</w:t>
            </w:r>
          </w:p>
        </w:tc>
      </w:tr>
      <w:tr w:rsidR="007169F0" w:rsidRPr="004213EB" w:rsidTr="007169F0">
        <w:trPr>
          <w:trHeight w:val="322"/>
        </w:trPr>
        <w:tc>
          <w:tcPr>
            <w:tcW w:w="3294" w:type="dxa"/>
            <w:vMerge/>
            <w:vAlign w:val="center"/>
          </w:tcPr>
          <w:p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Site</w:t>
            </w:r>
          </w:p>
        </w:tc>
        <w:tc>
          <w:tcPr>
            <w:tcW w:w="5103" w:type="dxa"/>
            <w:gridSpan w:val="5"/>
            <w:tcBorders>
              <w:top w:val="single" w:sz="4" w:space="0" w:color="auto"/>
            </w:tcBorders>
            <w:vAlign w:val="center"/>
          </w:tcPr>
          <w:p w:rsidR="007169F0" w:rsidRPr="002D6D8D" w:rsidRDefault="00942E8F" w:rsidP="005F3C1E">
            <w:pPr>
              <w:pStyle w:val="DataInput"/>
              <w:spacing w:before="0" w:after="0" w:line="240" w:lineRule="auto"/>
              <w:rPr>
                <w:rFonts w:cstheme="minorHAnsi"/>
                <w:b w:val="0"/>
                <w:color w:val="auto"/>
              </w:rPr>
            </w:pPr>
            <w:r>
              <w:rPr>
                <w:rFonts w:cstheme="minorHAnsi"/>
                <w:b w:val="0"/>
                <w:color w:val="auto"/>
              </w:rPr>
              <w:t>[</w:t>
            </w:r>
            <w:r w:rsidR="00DA7B51">
              <w:rPr>
                <w:rFonts w:ascii="Arial" w:hAnsi="Arial" w:cs="Arial"/>
                <w:sz w:val="24"/>
                <w:szCs w:val="24"/>
              </w:rPr>
              <w:t>Redacted under FOIA Section 40 – Personal information</w:t>
            </w:r>
            <w:r>
              <w:rPr>
                <w:rFonts w:cstheme="minorHAnsi"/>
                <w:b w:val="0"/>
                <w:color w:val="auto"/>
              </w:rPr>
              <w:t>]</w:t>
            </w:r>
          </w:p>
        </w:tc>
      </w:tr>
      <w:tr w:rsidR="007169F0" w:rsidRPr="004213EB" w:rsidTr="007169F0">
        <w:trPr>
          <w:trHeight w:val="321"/>
        </w:trPr>
        <w:tc>
          <w:tcPr>
            <w:tcW w:w="3294" w:type="dxa"/>
            <w:vMerge w:val="restart"/>
            <w:vAlign w:val="center"/>
          </w:tcPr>
          <w:p w:rsidR="007169F0" w:rsidRPr="002D6D8D" w:rsidRDefault="007169F0" w:rsidP="007169F0">
            <w:pPr>
              <w:spacing w:line="240" w:lineRule="auto"/>
              <w:rPr>
                <w:rStyle w:val="Strong"/>
                <w:rFonts w:ascii="Arial" w:hAnsi="Arial" w:cs="Arial"/>
              </w:rPr>
            </w:pPr>
            <w:r w:rsidRPr="002D6D8D">
              <w:rPr>
                <w:rFonts w:ascii="Arial" w:hAnsi="Arial" w:cs="Arial"/>
                <w:b/>
                <w:bCs/>
              </w:rPr>
              <w:t>Technical Partner</w:t>
            </w:r>
            <w:r w:rsidR="002D6D8D">
              <w:rPr>
                <w:rFonts w:ascii="Arial" w:hAnsi="Arial" w:cs="Arial"/>
                <w:b/>
                <w:bCs/>
              </w:rPr>
              <w:t>(s)</w:t>
            </w: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863F4D" w:rsidP="007169F0">
            <w:pPr>
              <w:pStyle w:val="DataInput"/>
              <w:spacing w:before="0" w:after="0" w:line="240" w:lineRule="auto"/>
              <w:rPr>
                <w:rFonts w:cstheme="minorHAnsi"/>
                <w:b w:val="0"/>
                <w:color w:val="auto"/>
              </w:rPr>
            </w:pPr>
            <w:r>
              <w:rPr>
                <w:rFonts w:cstheme="minorHAnsi"/>
                <w:b w:val="0"/>
                <w:color w:val="auto"/>
              </w:rPr>
              <w:t>To be confirmed on a workshop by workshop basis</w:t>
            </w:r>
          </w:p>
        </w:tc>
      </w:tr>
      <w:tr w:rsidR="007169F0" w:rsidRPr="004213EB" w:rsidTr="007169F0">
        <w:trPr>
          <w:trHeight w:val="318"/>
        </w:trPr>
        <w:tc>
          <w:tcPr>
            <w:tcW w:w="3294" w:type="dxa"/>
            <w:vMerge/>
            <w:vAlign w:val="center"/>
          </w:tcPr>
          <w:p w:rsidR="007169F0" w:rsidRPr="002D6D8D" w:rsidRDefault="007169F0" w:rsidP="007169F0">
            <w:pPr>
              <w:spacing w:line="240" w:lineRule="auto"/>
              <w:rPr>
                <w:rFonts w:cs="Arial"/>
                <w:b/>
                <w:bCs/>
              </w:rPr>
            </w:pP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7169F0" w:rsidRPr="004213EB" w:rsidTr="007169F0">
        <w:trPr>
          <w:trHeight w:val="318"/>
        </w:trPr>
        <w:tc>
          <w:tcPr>
            <w:tcW w:w="3294" w:type="dxa"/>
            <w:vMerge/>
            <w:vAlign w:val="center"/>
          </w:tcPr>
          <w:p w:rsidR="007169F0" w:rsidRPr="002D6D8D" w:rsidRDefault="007169F0" w:rsidP="007169F0">
            <w:pPr>
              <w:spacing w:line="240" w:lineRule="auto"/>
              <w:rPr>
                <w:rFonts w:cs="Arial"/>
                <w:b/>
                <w:bCs/>
              </w:rPr>
            </w:pP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7169F0" w:rsidRPr="004213EB" w:rsidTr="007169F0">
        <w:trPr>
          <w:trHeight w:val="318"/>
        </w:trPr>
        <w:tc>
          <w:tcPr>
            <w:tcW w:w="3294" w:type="dxa"/>
            <w:vMerge/>
            <w:vAlign w:val="center"/>
          </w:tcPr>
          <w:p w:rsidR="007169F0" w:rsidRPr="002D6D8D" w:rsidRDefault="007169F0" w:rsidP="007169F0">
            <w:pPr>
              <w:spacing w:line="240" w:lineRule="auto"/>
              <w:rPr>
                <w:rFonts w:cs="Arial"/>
                <w:b/>
                <w:bCs/>
              </w:rPr>
            </w:pP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825562" w:rsidRPr="004213EB" w:rsidTr="00D41A24">
        <w:trPr>
          <w:trHeight w:val="750"/>
        </w:trPr>
        <w:tc>
          <w:tcPr>
            <w:tcW w:w="3294" w:type="dxa"/>
            <w:vAlign w:val="center"/>
          </w:tcPr>
          <w:p w:rsidR="00825562" w:rsidRPr="007E5427" w:rsidRDefault="00825562" w:rsidP="005F3C1E">
            <w:pPr>
              <w:spacing w:before="0" w:after="0" w:line="240" w:lineRule="auto"/>
              <w:rPr>
                <w:rFonts w:ascii="Arial" w:hAnsi="Arial" w:cs="Arial"/>
                <w:b/>
                <w:sz w:val="24"/>
              </w:rPr>
            </w:pPr>
            <w:proofErr w:type="spellStart"/>
            <w:r w:rsidRPr="007E5427">
              <w:rPr>
                <w:rFonts w:ascii="Arial" w:hAnsi="Arial" w:cs="Arial"/>
                <w:b/>
                <w:bCs/>
                <w:sz w:val="24"/>
              </w:rPr>
              <w:t>iCas</w:t>
            </w:r>
            <w:proofErr w:type="spellEnd"/>
            <w:r w:rsidRPr="007E5427">
              <w:rPr>
                <w:rFonts w:ascii="Arial" w:hAnsi="Arial" w:cs="Arial"/>
                <w:b/>
                <w:bCs/>
                <w:sz w:val="24"/>
              </w:rPr>
              <w:t xml:space="preserve"> project number</w:t>
            </w:r>
          </w:p>
        </w:tc>
        <w:tc>
          <w:tcPr>
            <w:tcW w:w="7230" w:type="dxa"/>
            <w:gridSpan w:val="7"/>
            <w:vAlign w:val="center"/>
          </w:tcPr>
          <w:p w:rsidR="00825562" w:rsidRPr="007E5427" w:rsidRDefault="00825562" w:rsidP="005F3C1E">
            <w:pPr>
              <w:pStyle w:val="DataInput"/>
              <w:spacing w:before="0" w:after="0" w:line="240" w:lineRule="auto"/>
              <w:rPr>
                <w:rFonts w:cstheme="minorHAnsi"/>
                <w:b w:val="0"/>
                <w:color w:val="auto"/>
                <w:sz w:val="24"/>
              </w:rPr>
            </w:pPr>
          </w:p>
        </w:tc>
      </w:tr>
      <w:tr w:rsidR="00825562" w:rsidRPr="004213EB" w:rsidTr="007169F0">
        <w:trPr>
          <w:trHeight w:val="750"/>
        </w:trPr>
        <w:tc>
          <w:tcPr>
            <w:tcW w:w="3294" w:type="dxa"/>
            <w:vAlign w:val="center"/>
          </w:tcPr>
          <w:p w:rsidR="00825562" w:rsidRPr="002D6D8D" w:rsidRDefault="00825562" w:rsidP="005F3C1E">
            <w:pPr>
              <w:spacing w:before="0" w:after="0" w:line="240" w:lineRule="auto"/>
              <w:rPr>
                <w:rFonts w:ascii="Arial" w:hAnsi="Arial" w:cs="Arial"/>
                <w:b/>
              </w:rPr>
            </w:pPr>
            <w:r w:rsidRPr="002D6D8D">
              <w:rPr>
                <w:rFonts w:ascii="Arial" w:hAnsi="Arial" w:cs="Arial"/>
                <w:b/>
              </w:rPr>
              <w:t>Owning division</w:t>
            </w:r>
          </w:p>
        </w:tc>
        <w:tc>
          <w:tcPr>
            <w:tcW w:w="2127" w:type="dxa"/>
            <w:gridSpan w:val="2"/>
            <w:vAlign w:val="center"/>
          </w:tcPr>
          <w:p w:rsidR="00825562" w:rsidRPr="002D6D8D" w:rsidRDefault="00863F4D" w:rsidP="005F3C1E">
            <w:pPr>
              <w:pStyle w:val="DataInput"/>
              <w:spacing w:before="0" w:after="0" w:line="240" w:lineRule="auto"/>
              <w:rPr>
                <w:rFonts w:cstheme="minorHAnsi"/>
                <w:b w:val="0"/>
                <w:color w:val="auto"/>
              </w:rPr>
            </w:pPr>
            <w:r>
              <w:rPr>
                <w:rFonts w:cstheme="minorHAnsi"/>
                <w:b w:val="0"/>
                <w:color w:val="auto"/>
              </w:rPr>
              <w:t xml:space="preserve">Exploration </w:t>
            </w:r>
            <w:proofErr w:type="spellStart"/>
            <w:r w:rsidR="003117B2">
              <w:rPr>
                <w:rFonts w:cstheme="minorHAnsi"/>
                <w:b w:val="0"/>
                <w:color w:val="auto"/>
              </w:rPr>
              <w:t>Div</w:t>
            </w:r>
            <w:proofErr w:type="spellEnd"/>
          </w:p>
        </w:tc>
        <w:tc>
          <w:tcPr>
            <w:tcW w:w="2409" w:type="dxa"/>
            <w:gridSpan w:val="3"/>
            <w:vAlign w:val="center"/>
          </w:tcPr>
          <w:p w:rsidR="00825562" w:rsidRPr="002D6D8D" w:rsidRDefault="00825562" w:rsidP="005F3C1E">
            <w:pPr>
              <w:pStyle w:val="DataInput"/>
              <w:spacing w:before="0" w:after="0" w:line="240" w:lineRule="auto"/>
              <w:rPr>
                <w:rFonts w:cstheme="minorHAnsi"/>
                <w:color w:val="auto"/>
              </w:rPr>
            </w:pPr>
            <w:r w:rsidRPr="002D6D8D">
              <w:rPr>
                <w:rFonts w:cstheme="minorHAnsi"/>
                <w:color w:val="auto"/>
              </w:rPr>
              <w:t>Delivering division</w:t>
            </w:r>
          </w:p>
        </w:tc>
        <w:tc>
          <w:tcPr>
            <w:tcW w:w="2694" w:type="dxa"/>
            <w:gridSpan w:val="2"/>
            <w:vAlign w:val="center"/>
          </w:tcPr>
          <w:p w:rsidR="00825562" w:rsidRPr="002D6D8D" w:rsidRDefault="00863F4D" w:rsidP="005F3C1E">
            <w:pPr>
              <w:pStyle w:val="DataInput"/>
              <w:spacing w:before="0" w:after="0" w:line="240" w:lineRule="auto"/>
              <w:rPr>
                <w:rFonts w:cstheme="minorHAnsi"/>
                <w:b w:val="0"/>
                <w:color w:val="auto"/>
              </w:rPr>
            </w:pPr>
            <w:r>
              <w:rPr>
                <w:rFonts w:cstheme="minorHAnsi"/>
                <w:b w:val="0"/>
                <w:color w:val="auto"/>
              </w:rPr>
              <w:t xml:space="preserve">Exploration </w:t>
            </w:r>
            <w:proofErr w:type="spellStart"/>
            <w:r w:rsidR="003117B2">
              <w:rPr>
                <w:rFonts w:cstheme="minorHAnsi"/>
                <w:b w:val="0"/>
                <w:color w:val="auto"/>
              </w:rPr>
              <w:t>Div</w:t>
            </w:r>
            <w:proofErr w:type="spellEnd"/>
          </w:p>
        </w:tc>
      </w:tr>
      <w:tr w:rsidR="00825562" w:rsidRPr="004213EB" w:rsidTr="00D41A24">
        <w:trPr>
          <w:trHeight w:val="579"/>
        </w:trPr>
        <w:tc>
          <w:tcPr>
            <w:tcW w:w="3294" w:type="dxa"/>
            <w:vAlign w:val="center"/>
          </w:tcPr>
          <w:p w:rsidR="00825562" w:rsidRPr="002D6D8D" w:rsidRDefault="00825562" w:rsidP="005F3C1E">
            <w:pPr>
              <w:pStyle w:val="DataInput"/>
              <w:spacing w:before="0" w:after="0" w:line="240" w:lineRule="auto"/>
              <w:rPr>
                <w:rStyle w:val="Strong"/>
                <w:rFonts w:ascii="Arial" w:hAnsi="Arial" w:cs="Arial"/>
                <w:color w:val="auto"/>
              </w:rPr>
            </w:pPr>
            <w:r w:rsidRPr="002D6D8D">
              <w:rPr>
                <w:rFonts w:ascii="Arial" w:hAnsi="Arial" w:cs="Arial"/>
                <w:bCs w:val="0"/>
                <w:color w:val="auto"/>
              </w:rPr>
              <w:t>Programme</w:t>
            </w:r>
          </w:p>
        </w:tc>
        <w:tc>
          <w:tcPr>
            <w:tcW w:w="7230" w:type="dxa"/>
            <w:gridSpan w:val="7"/>
            <w:vAlign w:val="center"/>
          </w:tcPr>
          <w:p w:rsidR="00825562" w:rsidRPr="002D6D8D" w:rsidRDefault="00953832" w:rsidP="005F3C1E">
            <w:pPr>
              <w:pStyle w:val="DataInput"/>
              <w:spacing w:before="0" w:after="0" w:line="240" w:lineRule="auto"/>
              <w:rPr>
                <w:rFonts w:cstheme="minorHAnsi"/>
                <w:b w:val="0"/>
                <w:color w:val="auto"/>
              </w:rPr>
            </w:pPr>
            <w:r>
              <w:rPr>
                <w:rFonts w:cstheme="minorHAnsi"/>
                <w:b w:val="0"/>
                <w:color w:val="auto"/>
              </w:rPr>
              <w:t>Defence Science &amp; Technology Futures (DSTF)</w:t>
            </w:r>
          </w:p>
        </w:tc>
      </w:tr>
      <w:tr w:rsidR="00D41A24" w:rsidRPr="004213EB" w:rsidTr="00D41A24">
        <w:trPr>
          <w:trHeight w:val="978"/>
        </w:trPr>
        <w:tc>
          <w:tcPr>
            <w:tcW w:w="3294" w:type="dxa"/>
            <w:tcBorders>
              <w:bottom w:val="single" w:sz="4" w:space="0" w:color="auto"/>
            </w:tcBorders>
            <w:vAlign w:val="center"/>
          </w:tcPr>
          <w:p w:rsidR="00825562" w:rsidRPr="002D6D8D" w:rsidRDefault="00825562" w:rsidP="005F3C1E">
            <w:pPr>
              <w:pStyle w:val="DataInput"/>
              <w:spacing w:before="0" w:after="0" w:line="240" w:lineRule="auto"/>
              <w:rPr>
                <w:rFonts w:ascii="Arial" w:hAnsi="Arial" w:cs="Arial"/>
                <w:color w:val="auto"/>
              </w:rPr>
            </w:pPr>
            <w:r w:rsidRPr="002D6D8D">
              <w:rPr>
                <w:rFonts w:ascii="Arial" w:hAnsi="Arial" w:cs="Arial"/>
                <w:color w:val="auto"/>
              </w:rPr>
              <w:t>Indicative task budget(s) £k</w:t>
            </w:r>
          </w:p>
        </w:tc>
        <w:tc>
          <w:tcPr>
            <w:tcW w:w="1418" w:type="dxa"/>
            <w:tcBorders>
              <w:bottom w:val="single" w:sz="4" w:space="0" w:color="auto"/>
            </w:tcBorders>
            <w:vAlign w:val="center"/>
          </w:tcPr>
          <w:p w:rsidR="00825562" w:rsidRPr="002D6D8D" w:rsidRDefault="00825562" w:rsidP="005F3C1E">
            <w:pPr>
              <w:pStyle w:val="DataInput"/>
              <w:spacing w:before="0" w:after="0" w:line="240" w:lineRule="auto"/>
              <w:rPr>
                <w:rFonts w:cstheme="minorHAnsi"/>
                <w:b w:val="0"/>
                <w:color w:val="auto"/>
              </w:rPr>
            </w:pPr>
            <w:r w:rsidRPr="002D6D8D">
              <w:rPr>
                <w:rFonts w:cstheme="minorHAnsi"/>
                <w:b w:val="0"/>
                <w:color w:val="auto"/>
              </w:rPr>
              <w:t>Core / initial work:</w:t>
            </w:r>
          </w:p>
        </w:tc>
        <w:tc>
          <w:tcPr>
            <w:tcW w:w="2268" w:type="dxa"/>
            <w:gridSpan w:val="3"/>
            <w:tcBorders>
              <w:bottom w:val="single" w:sz="4" w:space="0" w:color="auto"/>
            </w:tcBorders>
            <w:vAlign w:val="center"/>
          </w:tcPr>
          <w:p w:rsidR="00825562" w:rsidRPr="002D6D8D" w:rsidRDefault="00942E8F" w:rsidP="00B9796C">
            <w:pPr>
              <w:pStyle w:val="DataInput"/>
              <w:spacing w:before="0" w:after="0" w:line="240" w:lineRule="auto"/>
              <w:rPr>
                <w:rFonts w:cstheme="minorHAnsi"/>
                <w:bCs w:val="0"/>
                <w:color w:val="auto"/>
              </w:rPr>
            </w:pPr>
            <w:r>
              <w:rPr>
                <w:rFonts w:cstheme="minorHAnsi"/>
                <w:b w:val="0"/>
                <w:color w:val="auto"/>
              </w:rPr>
              <w:t>[</w:t>
            </w:r>
            <w:r w:rsidR="00DA7B51">
              <w:rPr>
                <w:rFonts w:ascii="Arial" w:hAnsi="Arial" w:cs="Arial"/>
                <w:sz w:val="24"/>
                <w:szCs w:val="24"/>
              </w:rPr>
              <w:t>Redacted under FOIA Section 43 – Commercial Interest</w:t>
            </w:r>
            <w:r>
              <w:rPr>
                <w:rFonts w:cstheme="minorHAnsi"/>
                <w:b w:val="0"/>
                <w:color w:val="auto"/>
              </w:rPr>
              <w:t>]</w:t>
            </w:r>
          </w:p>
        </w:tc>
        <w:tc>
          <w:tcPr>
            <w:tcW w:w="1559" w:type="dxa"/>
            <w:gridSpan w:val="2"/>
            <w:tcBorders>
              <w:bottom w:val="single" w:sz="4" w:space="0" w:color="auto"/>
            </w:tcBorders>
            <w:vAlign w:val="center"/>
          </w:tcPr>
          <w:p w:rsidR="00825562" w:rsidRPr="002D6D8D" w:rsidRDefault="00825562" w:rsidP="005F3C1E">
            <w:pPr>
              <w:pStyle w:val="DataInput"/>
              <w:spacing w:before="0" w:after="0" w:line="240" w:lineRule="auto"/>
              <w:rPr>
                <w:rFonts w:cstheme="minorHAnsi"/>
                <w:b w:val="0"/>
                <w:bCs w:val="0"/>
                <w:color w:val="auto"/>
              </w:rPr>
            </w:pPr>
            <w:r w:rsidRPr="002D6D8D">
              <w:rPr>
                <w:rFonts w:cstheme="minorHAnsi"/>
                <w:b w:val="0"/>
                <w:bCs w:val="0"/>
                <w:color w:val="auto"/>
              </w:rPr>
              <w:t>Options / follow on work:</w:t>
            </w:r>
          </w:p>
        </w:tc>
        <w:tc>
          <w:tcPr>
            <w:tcW w:w="1985" w:type="dxa"/>
            <w:tcBorders>
              <w:bottom w:val="single" w:sz="4" w:space="0" w:color="auto"/>
            </w:tcBorders>
            <w:vAlign w:val="center"/>
          </w:tcPr>
          <w:p w:rsidR="00825562" w:rsidRPr="002D6D8D" w:rsidRDefault="00942E8F" w:rsidP="005F3C1E">
            <w:pPr>
              <w:pStyle w:val="DataInput"/>
              <w:spacing w:before="0" w:after="0" w:line="240" w:lineRule="auto"/>
              <w:rPr>
                <w:rFonts w:cstheme="minorHAnsi"/>
                <w:bCs w:val="0"/>
                <w:color w:val="auto"/>
              </w:rPr>
            </w:pPr>
            <w:r>
              <w:rPr>
                <w:rFonts w:cstheme="minorHAnsi"/>
                <w:b w:val="0"/>
                <w:color w:val="auto"/>
              </w:rPr>
              <w:t>[</w:t>
            </w:r>
            <w:r w:rsidR="00DA7B51">
              <w:rPr>
                <w:rFonts w:ascii="Arial" w:hAnsi="Arial" w:cs="Arial"/>
                <w:sz w:val="24"/>
                <w:szCs w:val="24"/>
              </w:rPr>
              <w:t>Redacted under FOIA Section 43 – Commercial Interest</w:t>
            </w:r>
            <w:r>
              <w:rPr>
                <w:rFonts w:cstheme="minorHAnsi"/>
                <w:b w:val="0"/>
                <w:color w:val="auto"/>
              </w:rPr>
              <w:t>]</w:t>
            </w:r>
          </w:p>
        </w:tc>
      </w:tr>
      <w:tr w:rsidR="00825562" w:rsidRPr="004213EB" w:rsidTr="00D41A24">
        <w:trPr>
          <w:trHeight w:val="287"/>
        </w:trPr>
        <w:tc>
          <w:tcPr>
            <w:tcW w:w="10524" w:type="dxa"/>
            <w:gridSpan w:val="8"/>
            <w:tcBorders>
              <w:left w:val="nil"/>
              <w:right w:val="nil"/>
            </w:tcBorders>
            <w:vAlign w:val="center"/>
          </w:tcPr>
          <w:p w:rsidR="00825562" w:rsidRPr="002D6D8D" w:rsidRDefault="00825562" w:rsidP="005F3C1E">
            <w:pPr>
              <w:pStyle w:val="DataInput"/>
              <w:spacing w:before="0" w:after="0" w:line="240" w:lineRule="auto"/>
              <w:rPr>
                <w:rFonts w:cstheme="minorHAnsi"/>
                <w:b w:val="0"/>
                <w:bCs w:val="0"/>
                <w:color w:val="auto"/>
              </w:rPr>
            </w:pPr>
          </w:p>
        </w:tc>
      </w:tr>
      <w:tr w:rsidR="002D6D8D" w:rsidRPr="004213EB" w:rsidTr="002D6D8D">
        <w:trPr>
          <w:trHeight w:val="432"/>
        </w:trPr>
        <w:tc>
          <w:tcPr>
            <w:tcW w:w="3294" w:type="dxa"/>
            <w:vAlign w:val="center"/>
          </w:tcPr>
          <w:p w:rsidR="002D6D8D" w:rsidRPr="002D6D8D" w:rsidRDefault="002D6D8D" w:rsidP="00B071DB">
            <w:pPr>
              <w:pStyle w:val="DataInput"/>
              <w:spacing w:before="0" w:after="0" w:line="240" w:lineRule="auto"/>
              <w:rPr>
                <w:rFonts w:cstheme="minorHAnsi"/>
                <w:b w:val="0"/>
                <w:bCs w:val="0"/>
                <w:color w:val="auto"/>
              </w:rPr>
            </w:pPr>
            <w:r w:rsidRPr="002D6D8D">
              <w:rPr>
                <w:rFonts w:ascii="Arial" w:hAnsi="Arial" w:cs="Arial"/>
                <w:bCs w:val="0"/>
                <w:color w:val="auto"/>
              </w:rPr>
              <w:t>Innovation risk appetite:</w:t>
            </w:r>
          </w:p>
        </w:tc>
        <w:sdt>
          <w:sdtPr>
            <w:rPr>
              <w:rFonts w:cstheme="minorHAnsi"/>
              <w:b w:val="0"/>
              <w:bCs w:val="0"/>
              <w:color w:val="auto"/>
            </w:rPr>
            <w:alias w:val="Innovation Vs Risk"/>
            <w:tag w:val="Innovation Vs Risk"/>
            <w:id w:val="1035464499"/>
            <w:lock w:val="sdtLocked"/>
            <w:placeholder>
              <w:docPart w:val="4B462B76AA904F77AEFDAADA27EF9E9D"/>
            </w:placeholder>
            <w:showingPlcHdr/>
            <w:dropDownList>
              <w:listItem w:value="Choose an item."/>
              <w:listItem w:displayText="Low" w:value="Low"/>
              <w:listItem w:displayText="Middle" w:value="Middle"/>
              <w:listItem w:displayText="High" w:value="High"/>
            </w:dropDownList>
          </w:sdtPr>
          <w:sdtEndPr/>
          <w:sdtContent>
            <w:tc>
              <w:tcPr>
                <w:tcW w:w="2410" w:type="dxa"/>
                <w:gridSpan w:val="3"/>
                <w:tcBorders>
                  <w:right w:val="nil"/>
                </w:tcBorders>
                <w:vAlign w:val="center"/>
              </w:tcPr>
              <w:p w:rsidR="002D6D8D" w:rsidRPr="002D6D8D" w:rsidRDefault="002D6D8D" w:rsidP="00B071DB">
                <w:pPr>
                  <w:pStyle w:val="DataInput"/>
                  <w:spacing w:before="0" w:after="0" w:line="240" w:lineRule="auto"/>
                  <w:rPr>
                    <w:rFonts w:cstheme="minorHAnsi"/>
                    <w:b w:val="0"/>
                    <w:bCs w:val="0"/>
                    <w:color w:val="auto"/>
                  </w:rPr>
                </w:pPr>
                <w:r w:rsidRPr="002D6D8D">
                  <w:rPr>
                    <w:rStyle w:val="PlaceholderText"/>
                    <w:color w:val="auto"/>
                  </w:rPr>
                  <w:t>Choose an item.</w:t>
                </w:r>
              </w:p>
            </w:tc>
          </w:sdtContent>
        </w:sdt>
        <w:tc>
          <w:tcPr>
            <w:tcW w:w="4820" w:type="dxa"/>
            <w:gridSpan w:val="4"/>
            <w:tcBorders>
              <w:left w:val="nil"/>
            </w:tcBorders>
            <w:vAlign w:val="center"/>
          </w:tcPr>
          <w:p w:rsidR="002D6D8D" w:rsidRPr="002D6D8D" w:rsidRDefault="002D6D8D" w:rsidP="00863F4D">
            <w:pPr>
              <w:pStyle w:val="DataInput"/>
              <w:spacing w:before="0" w:after="0" w:line="240" w:lineRule="auto"/>
              <w:rPr>
                <w:rFonts w:cstheme="minorHAnsi"/>
                <w:b w:val="0"/>
                <w:bCs w:val="0"/>
                <w:color w:val="auto"/>
              </w:rPr>
            </w:pPr>
            <w:r w:rsidRPr="002D6D8D">
              <w:rPr>
                <w:rFonts w:cstheme="minorHAnsi"/>
                <w:b w:val="0"/>
                <w:bCs w:val="0"/>
                <w:color w:val="auto"/>
              </w:rPr>
              <w:t xml:space="preserve">Confirmed on a </w:t>
            </w:r>
            <w:r w:rsidR="00863F4D">
              <w:rPr>
                <w:rFonts w:cstheme="minorHAnsi"/>
                <w:b w:val="0"/>
                <w:bCs w:val="0"/>
                <w:color w:val="auto"/>
              </w:rPr>
              <w:t>workshop</w:t>
            </w:r>
            <w:r w:rsidR="00863F4D" w:rsidRPr="002D6D8D">
              <w:rPr>
                <w:rFonts w:cstheme="minorHAnsi"/>
                <w:b w:val="0"/>
                <w:bCs w:val="0"/>
                <w:color w:val="auto"/>
              </w:rPr>
              <w:t xml:space="preserve"> </w:t>
            </w:r>
            <w:r w:rsidRPr="002D6D8D">
              <w:rPr>
                <w:rFonts w:cstheme="minorHAnsi"/>
                <w:b w:val="0"/>
                <w:bCs w:val="0"/>
                <w:color w:val="auto"/>
              </w:rPr>
              <w:t xml:space="preserve">by </w:t>
            </w:r>
            <w:r w:rsidR="00863F4D">
              <w:rPr>
                <w:rFonts w:cstheme="minorHAnsi"/>
                <w:b w:val="0"/>
                <w:bCs w:val="0"/>
                <w:color w:val="auto"/>
              </w:rPr>
              <w:t>workshop</w:t>
            </w:r>
            <w:r w:rsidR="00863F4D" w:rsidRPr="002D6D8D">
              <w:rPr>
                <w:rFonts w:cstheme="minorHAnsi"/>
                <w:b w:val="0"/>
                <w:bCs w:val="0"/>
                <w:color w:val="auto"/>
              </w:rPr>
              <w:t xml:space="preserve"> </w:t>
            </w:r>
            <w:r w:rsidRPr="002D6D8D">
              <w:rPr>
                <w:rFonts w:cstheme="minorHAnsi"/>
                <w:b w:val="0"/>
                <w:bCs w:val="0"/>
                <w:color w:val="auto"/>
              </w:rPr>
              <w:t>basis</w:t>
            </w:r>
          </w:p>
        </w:tc>
      </w:tr>
      <w:tr w:rsidR="00825562" w:rsidRPr="004213EB" w:rsidTr="009A18E7">
        <w:trPr>
          <w:trHeight w:val="432"/>
        </w:trPr>
        <w:tc>
          <w:tcPr>
            <w:tcW w:w="10524" w:type="dxa"/>
            <w:gridSpan w:val="8"/>
            <w:tcBorders>
              <w:bottom w:val="single" w:sz="4" w:space="0" w:color="auto"/>
            </w:tcBorders>
            <w:vAlign w:val="center"/>
          </w:tcPr>
          <w:p w:rsidR="00825562" w:rsidRPr="002D6D8D" w:rsidRDefault="002D6D8D" w:rsidP="007169F0">
            <w:pPr>
              <w:pStyle w:val="DataInput"/>
              <w:spacing w:before="0" w:after="0" w:line="240" w:lineRule="auto"/>
              <w:rPr>
                <w:rFonts w:cstheme="minorHAnsi"/>
                <w:b w:val="0"/>
                <w:bCs w:val="0"/>
                <w:color w:val="auto"/>
              </w:rPr>
            </w:pPr>
            <w:r w:rsidRPr="002D6D8D">
              <w:rPr>
                <w:rFonts w:cstheme="minorHAnsi"/>
                <w:b w:val="0"/>
                <w:bCs w:val="0"/>
                <w:color w:val="auto"/>
              </w:rPr>
              <w:t>(</w:t>
            </w:r>
            <w:r w:rsidR="00825562" w:rsidRPr="002D6D8D">
              <w:rPr>
                <w:rFonts w:cstheme="minorHAnsi"/>
                <w:b w:val="0"/>
                <w:bCs w:val="0"/>
                <w:color w:val="auto"/>
              </w:rPr>
              <w:t xml:space="preserve">Using the </w:t>
            </w:r>
            <w:proofErr w:type="spellStart"/>
            <w:r w:rsidR="00825562" w:rsidRPr="002D6D8D">
              <w:rPr>
                <w:rFonts w:cstheme="minorHAnsi"/>
                <w:b w:val="0"/>
                <w:bCs w:val="0"/>
                <w:color w:val="auto"/>
              </w:rPr>
              <w:t>Ansoff</w:t>
            </w:r>
            <w:proofErr w:type="spellEnd"/>
            <w:r w:rsidR="00825562" w:rsidRPr="002D6D8D">
              <w:rPr>
                <w:rFonts w:cstheme="minorHAnsi"/>
                <w:b w:val="0"/>
                <w:bCs w:val="0"/>
                <w:color w:val="auto"/>
              </w:rPr>
              <w:t xml:space="preserve"> matrix below, please indicate your risk appetite with regards to accepting innovative bids/solutions</w:t>
            </w:r>
            <w:r w:rsidR="00733700" w:rsidRPr="002D6D8D">
              <w:rPr>
                <w:rFonts w:cstheme="minorHAnsi"/>
                <w:b w:val="0"/>
                <w:bCs w:val="0"/>
                <w:color w:val="auto"/>
              </w:rPr>
              <w:t xml:space="preserve">. </w:t>
            </w:r>
            <w:r w:rsidR="007169F0" w:rsidRPr="002D6D8D">
              <w:rPr>
                <w:rFonts w:cstheme="minorHAnsi"/>
                <w:b w:val="0"/>
                <w:bCs w:val="0"/>
                <w:color w:val="auto"/>
              </w:rPr>
              <w:t>The t</w:t>
            </w:r>
            <w:r w:rsidR="00733700" w:rsidRPr="002D6D8D">
              <w:rPr>
                <w:rFonts w:cstheme="minorHAnsi"/>
                <w:b w:val="0"/>
                <w:bCs w:val="0"/>
                <w:color w:val="auto"/>
              </w:rPr>
              <w:t>ype of analysis/experimentation technique is included within ‘Technology/Product</w:t>
            </w:r>
            <w:r w:rsidR="007169F0" w:rsidRPr="002D6D8D">
              <w:rPr>
                <w:rFonts w:cstheme="minorHAnsi"/>
                <w:b w:val="0"/>
                <w:bCs w:val="0"/>
                <w:color w:val="auto"/>
              </w:rPr>
              <w:t>’</w:t>
            </w:r>
            <w:r w:rsidR="00733700" w:rsidRPr="002D6D8D">
              <w:rPr>
                <w:rFonts w:cstheme="minorHAnsi"/>
                <w:b w:val="0"/>
                <w:bCs w:val="0"/>
                <w:color w:val="auto"/>
              </w:rPr>
              <w:t>.</w:t>
            </w:r>
            <w:r w:rsidRPr="002D6D8D">
              <w:rPr>
                <w:rFonts w:cstheme="minorHAnsi"/>
                <w:b w:val="0"/>
                <w:bCs w:val="0"/>
                <w:color w:val="auto"/>
              </w:rPr>
              <w:t>)</w:t>
            </w:r>
          </w:p>
        </w:tc>
      </w:tr>
      <w:tr w:rsidR="00825562" w:rsidRPr="004213EB" w:rsidTr="009A18E7">
        <w:trPr>
          <w:trHeight w:val="2400"/>
        </w:trPr>
        <w:tc>
          <w:tcPr>
            <w:tcW w:w="10524" w:type="dxa"/>
            <w:gridSpan w:val="8"/>
            <w:tcBorders>
              <w:left w:val="nil"/>
              <w:bottom w:val="nil"/>
              <w:right w:val="nil"/>
            </w:tcBorders>
            <w:vAlign w:val="center"/>
          </w:tcPr>
          <w:p w:rsidR="007169F0" w:rsidRDefault="007169F0" w:rsidP="00160A66">
            <w:pPr>
              <w:pStyle w:val="DataInput"/>
              <w:spacing w:before="0" w:after="0" w:line="240" w:lineRule="auto"/>
              <w:jc w:val="center"/>
              <w:rPr>
                <w:rFonts w:cstheme="minorHAnsi"/>
                <w:b w:val="0"/>
                <w:bCs w:val="0"/>
                <w:color w:val="4F81BD"/>
              </w:rPr>
            </w:pPr>
          </w:p>
          <w:p w:rsidR="00825562" w:rsidRDefault="00DA7EF0" w:rsidP="00160A66">
            <w:pPr>
              <w:pStyle w:val="DataInput"/>
              <w:spacing w:before="0" w:after="0" w:line="240" w:lineRule="auto"/>
              <w:jc w:val="center"/>
              <w:rPr>
                <w:rFonts w:cstheme="minorHAnsi"/>
                <w:b w:val="0"/>
                <w:bCs w:val="0"/>
                <w:color w:val="4F81BD"/>
              </w:rPr>
            </w:pPr>
            <w:r>
              <w:rPr>
                <w:rFonts w:cstheme="minorHAnsi"/>
                <w:b w:val="0"/>
                <w:bCs w:val="0"/>
                <w:noProof/>
                <w:color w:val="4F81BD"/>
              </w:rPr>
              <w:lastRenderedPageBreak/>
              <mc:AlternateContent>
                <mc:Choice Requires="wps">
                  <w:drawing>
                    <wp:anchor distT="0" distB="0" distL="114300" distR="114300" simplePos="0" relativeHeight="251659264" behindDoc="0" locked="0" layoutInCell="1" allowOverlap="1" wp14:anchorId="5455ED79" wp14:editId="3186BCB6">
                      <wp:simplePos x="0" y="0"/>
                      <wp:positionH relativeFrom="column">
                        <wp:posOffset>4444783</wp:posOffset>
                      </wp:positionH>
                      <wp:positionV relativeFrom="paragraph">
                        <wp:posOffset>843284</wp:posOffset>
                      </wp:positionV>
                      <wp:extent cx="258992" cy="200851"/>
                      <wp:effectExtent l="0" t="0" r="27305" b="27940"/>
                      <wp:wrapNone/>
                      <wp:docPr id="7" name="7-Point Star 7"/>
                      <wp:cNvGraphicFramePr/>
                      <a:graphic xmlns:a="http://schemas.openxmlformats.org/drawingml/2006/main">
                        <a:graphicData uri="http://schemas.microsoft.com/office/word/2010/wordprocessingShape">
                          <wps:wsp>
                            <wps:cNvSpPr/>
                            <wps:spPr>
                              <a:xfrm>
                                <a:off x="0" y="0"/>
                                <a:ext cx="258992" cy="200851"/>
                              </a:xfrm>
                              <a:prstGeom prst="star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8ECC3B" id="7-Point Star 7" o:spid="_x0000_s1026" style="position:absolute;margin-left:350pt;margin-top:66.4pt;width:20.4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8992,20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" path="m-1,129169l39882,89388,25648,39781r63966,l129496,r39882,39781l233344,39781,219110,89388r39883,39781l201361,151246r-14234,49606l129496,178775,71865,200852,57631,151246,-1,129169xe" fillcolor="#4f81bd [3204]" strokecolor="#243f60 [1604]" strokeweight="2pt">
                      <v:path arrowok="t" o:connecttype="custom" o:connectlocs="-1,129169;39882,89388;25648,39781;89614,39781;129496,0;169378,39781;233344,39781;219110,89388;258993,129169;201361,151246;187127,200852;129496,178775;71865,200852;57631,151246;-1,129169" o:connectangles="0,0,0,0,0,0,0,0,0,0,0,0,0,0,0"/>
                    </v:shape>
                  </w:pict>
                </mc:Fallback>
              </mc:AlternateContent>
            </w:r>
            <w:r w:rsidR="00160A66">
              <w:rPr>
                <w:rFonts w:cstheme="minorHAnsi"/>
                <w:b w:val="0"/>
                <w:bCs w:val="0"/>
                <w:noProof/>
                <w:color w:val="4F81BD"/>
              </w:rPr>
              <w:drawing>
                <wp:inline distT="0" distB="0" distL="0" distR="0" wp14:anchorId="579195B2" wp14:editId="0728A303">
                  <wp:extent cx="2875684" cy="1905000"/>
                  <wp:effectExtent l="19050" t="19050" r="2032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0C3C99.tmp"/>
                          <pic:cNvPicPr/>
                        </pic:nvPicPr>
                        <pic:blipFill rotWithShape="1">
                          <a:blip r:embed="rId9" cstate="print">
                            <a:extLst>
                              <a:ext uri="{28A0092B-C50C-407E-A947-70E740481C1C}">
                                <a14:useLocalDpi xmlns:a14="http://schemas.microsoft.com/office/drawing/2010/main" val="0"/>
                              </a:ext>
                            </a:extLst>
                          </a:blip>
                          <a:srcRect l="2582" b="1478"/>
                          <a:stretch/>
                        </pic:blipFill>
                        <pic:spPr bwMode="auto">
                          <a:xfrm>
                            <a:off x="0" y="0"/>
                            <a:ext cx="2875684" cy="190500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A7EF0" w:rsidRDefault="00DA7EF0" w:rsidP="00160A66">
            <w:pPr>
              <w:pStyle w:val="DataInput"/>
              <w:spacing w:before="0" w:after="0" w:line="240" w:lineRule="auto"/>
              <w:jc w:val="center"/>
              <w:rPr>
                <w:rFonts w:cstheme="minorHAnsi"/>
                <w:b w:val="0"/>
                <w:bCs w:val="0"/>
                <w:color w:val="4F81BD"/>
              </w:rPr>
            </w:pPr>
          </w:p>
          <w:p w:rsidR="00DA7EF0" w:rsidRPr="00B071DB" w:rsidRDefault="00DA7EF0" w:rsidP="00160A66">
            <w:pPr>
              <w:pStyle w:val="DataInput"/>
              <w:spacing w:before="0" w:after="0" w:line="240" w:lineRule="auto"/>
              <w:jc w:val="center"/>
              <w:rPr>
                <w:rFonts w:cstheme="minorHAnsi"/>
                <w:b w:val="0"/>
                <w:bCs w:val="0"/>
                <w:color w:val="4F81BD"/>
              </w:rPr>
            </w:pPr>
          </w:p>
        </w:tc>
      </w:tr>
    </w:tbl>
    <w:p w:rsidR="00D36D7A" w:rsidRDefault="00781CE9" w:rsidP="006373C0">
      <w:pPr>
        <w:pStyle w:val="Title"/>
      </w:pPr>
      <w:r>
        <w:lastRenderedPageBreak/>
        <w:t>Statement of Requirement (</w:t>
      </w:r>
      <w:proofErr w:type="spellStart"/>
      <w:r>
        <w:t>SoR</w:t>
      </w:r>
      <w:proofErr w:type="spellEnd"/>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513"/>
      </w:tblGrid>
      <w:tr w:rsidR="00D43BBC" w:rsidTr="004B13A0">
        <w:trPr>
          <w:cantSplit/>
        </w:trPr>
        <w:tc>
          <w:tcPr>
            <w:tcW w:w="3119" w:type="dxa"/>
            <w:vAlign w:val="center"/>
          </w:tcPr>
          <w:p w:rsidR="00D43BBC" w:rsidRPr="00806FBF" w:rsidRDefault="00D43BBC" w:rsidP="00D43BBC">
            <w:pPr>
              <w:rPr>
                <w:b/>
                <w:bCs/>
              </w:rPr>
            </w:pPr>
            <w:bookmarkStart w:id="0" w:name="_Hlk194992116"/>
            <w:bookmarkStart w:id="1" w:name="OLE_LINK3"/>
            <w:r>
              <w:rPr>
                <w:rStyle w:val="Strong"/>
              </w:rPr>
              <w:t>Project’s document ref</w:t>
            </w:r>
          </w:p>
        </w:tc>
        <w:tc>
          <w:tcPr>
            <w:tcW w:w="7513" w:type="dxa"/>
            <w:vAlign w:val="center"/>
          </w:tcPr>
          <w:p w:rsidR="00D43BBC" w:rsidRDefault="00D43BBC" w:rsidP="007A1D95">
            <w:pPr>
              <w:rPr>
                <w:rFonts w:eastAsia="Times New Roman"/>
                <w:b/>
                <w:sz w:val="20"/>
              </w:rPr>
            </w:pPr>
          </w:p>
        </w:tc>
      </w:tr>
      <w:tr w:rsidR="00D43BBC" w:rsidTr="006D0376">
        <w:trPr>
          <w:cantSplit/>
        </w:trPr>
        <w:tc>
          <w:tcPr>
            <w:tcW w:w="3119" w:type="dxa"/>
            <w:vAlign w:val="center"/>
          </w:tcPr>
          <w:p w:rsidR="00D43BBC" w:rsidRPr="00806FBF" w:rsidRDefault="00D43BBC" w:rsidP="00327C22">
            <w:pPr>
              <w:rPr>
                <w:b/>
                <w:bCs/>
              </w:rPr>
            </w:pPr>
            <w:r>
              <w:rPr>
                <w:rStyle w:val="Strong"/>
              </w:rPr>
              <w:t>Version n</w:t>
            </w:r>
            <w:r w:rsidRPr="0031569F">
              <w:rPr>
                <w:rStyle w:val="Strong"/>
              </w:rPr>
              <w:t>umber</w:t>
            </w:r>
          </w:p>
        </w:tc>
        <w:tc>
          <w:tcPr>
            <w:tcW w:w="7513" w:type="dxa"/>
            <w:vAlign w:val="center"/>
          </w:tcPr>
          <w:p w:rsidR="00D43BBC" w:rsidRPr="00806FBF" w:rsidRDefault="00F72D8E" w:rsidP="00496D49">
            <w:pPr>
              <w:rPr>
                <w:rFonts w:eastAsia="Times New Roman"/>
                <w:b/>
                <w:szCs w:val="22"/>
              </w:rPr>
            </w:pPr>
            <w:r>
              <w:rPr>
                <w:rFonts w:eastAsia="Times New Roman"/>
                <w:b/>
                <w:szCs w:val="22"/>
              </w:rPr>
              <w:t>v2</w:t>
            </w:r>
          </w:p>
        </w:tc>
      </w:tr>
      <w:tr w:rsidR="00D43BBC" w:rsidTr="00C04156">
        <w:trPr>
          <w:cantSplit/>
        </w:trPr>
        <w:tc>
          <w:tcPr>
            <w:tcW w:w="3119" w:type="dxa"/>
            <w:vAlign w:val="center"/>
          </w:tcPr>
          <w:p w:rsidR="00D43BBC" w:rsidRPr="00806FBF" w:rsidRDefault="00D43BBC" w:rsidP="00E3640E">
            <w:pPr>
              <w:rPr>
                <w:b/>
                <w:bCs/>
              </w:rPr>
            </w:pPr>
            <w:r>
              <w:rPr>
                <w:rStyle w:val="Strong"/>
              </w:rPr>
              <w:t>Date</w:t>
            </w:r>
          </w:p>
        </w:tc>
        <w:tc>
          <w:tcPr>
            <w:tcW w:w="7513" w:type="dxa"/>
            <w:vAlign w:val="center"/>
          </w:tcPr>
          <w:p w:rsidR="00D43BBC" w:rsidRDefault="00F72D8E" w:rsidP="005C0663">
            <w:pPr>
              <w:rPr>
                <w:rFonts w:eastAsia="Times New Roman"/>
                <w:b/>
                <w:sz w:val="20"/>
              </w:rPr>
            </w:pPr>
            <w:r>
              <w:rPr>
                <w:rFonts w:eastAsia="Times New Roman"/>
                <w:b/>
                <w:sz w:val="20"/>
              </w:rPr>
              <w:t>13/08/21</w:t>
            </w:r>
          </w:p>
        </w:tc>
      </w:tr>
    </w:tbl>
    <w:p w:rsidR="00A95380" w:rsidRPr="00545474" w:rsidRDefault="00A95380">
      <w:pPr>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9997" w:type="dxa"/>
            <w:tcBorders>
              <w:top w:val="single" w:sz="4" w:space="0" w:color="auto"/>
              <w:left w:val="single" w:sz="4" w:space="0" w:color="auto"/>
              <w:bottom w:val="single" w:sz="4" w:space="0" w:color="auto"/>
              <w:right w:val="single" w:sz="4" w:space="0" w:color="auto"/>
            </w:tcBorders>
            <w:shd w:val="clear" w:color="auto" w:fill="002060"/>
            <w:vAlign w:val="center"/>
          </w:tcPr>
          <w:p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rsidTr="008058A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6FBF" w:rsidRPr="00806FBF" w:rsidRDefault="0032635D" w:rsidP="00AF02E0">
            <w:pPr>
              <w:rPr>
                <w:b/>
                <w:bCs/>
              </w:rPr>
            </w:pPr>
            <w:r>
              <w:rPr>
                <w:b/>
                <w:bCs/>
              </w:rPr>
              <w:t>1.1</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6FBF" w:rsidRPr="0032635D" w:rsidRDefault="0032635D" w:rsidP="008058A1">
            <w:pPr>
              <w:rPr>
                <w:rFonts w:eastAsia="Times New Roman"/>
                <w:b/>
                <w:szCs w:val="22"/>
              </w:rPr>
            </w:pPr>
            <w:r w:rsidRPr="0032635D">
              <w:rPr>
                <w:rFonts w:eastAsia="Times New Roman"/>
                <w:b/>
                <w:szCs w:val="22"/>
              </w:rPr>
              <w:t>Title</w:t>
            </w:r>
            <w:r w:rsidR="008058A1">
              <w:rPr>
                <w:rFonts w:eastAsia="Times New Roman"/>
                <w:b/>
                <w:szCs w:val="22"/>
              </w:rPr>
              <w:t xml:space="preserve"> (including AST/ prefix)</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vAlign w:val="center"/>
          </w:tcPr>
          <w:p w:rsidR="00806FBF" w:rsidRPr="007A1D95" w:rsidRDefault="00806FBF" w:rsidP="007A1D95"/>
        </w:tc>
        <w:tc>
          <w:tcPr>
            <w:tcW w:w="9997" w:type="dxa"/>
            <w:tcBorders>
              <w:top w:val="single" w:sz="4" w:space="0" w:color="auto"/>
              <w:left w:val="single" w:sz="4" w:space="0" w:color="auto"/>
              <w:bottom w:val="single" w:sz="4" w:space="0" w:color="auto"/>
              <w:right w:val="single" w:sz="4" w:space="0" w:color="auto"/>
            </w:tcBorders>
            <w:vAlign w:val="center"/>
          </w:tcPr>
          <w:p w:rsidR="00806FBF" w:rsidRPr="007B7793" w:rsidRDefault="00B9796C" w:rsidP="00DE7BBE">
            <w:pPr>
              <w:rPr>
                <w:rFonts w:eastAsia="Times New Roman"/>
                <w:szCs w:val="22"/>
              </w:rPr>
            </w:pPr>
            <w:r>
              <w:rPr>
                <w:rFonts w:eastAsia="Times New Roman"/>
                <w:szCs w:val="22"/>
              </w:rPr>
              <w:t>Innovation Call</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AF02E0">
            <w:pPr>
              <w:rPr>
                <w:b/>
                <w:bCs/>
                <w:szCs w:val="22"/>
              </w:rPr>
            </w:pPr>
            <w:r w:rsidRPr="0032635D">
              <w:rPr>
                <w:b/>
                <w:bCs/>
                <w:szCs w:val="22"/>
              </w:rPr>
              <w:t>1.2</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32635D">
            <w:pPr>
              <w:rPr>
                <w:rFonts w:eastAsia="Times New Roman"/>
                <w:b/>
                <w:szCs w:val="22"/>
              </w:rPr>
            </w:pPr>
            <w:r w:rsidRPr="0032635D">
              <w:rPr>
                <w:rFonts w:eastAsia="Times New Roman"/>
                <w:b/>
                <w:szCs w:val="22"/>
              </w:rPr>
              <w:t>Summary</w:t>
            </w:r>
          </w:p>
        </w:tc>
      </w:tr>
      <w:tr w:rsidR="007C6057" w:rsidTr="00F72D8E">
        <w:trPr>
          <w:cantSplit/>
          <w:trHeight w:val="1518"/>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B7793" w:rsidRDefault="0032635D" w:rsidP="00AF02E0">
            <w:pPr>
              <w:rPr>
                <w:rFonts w:eastAsia="Times New Roman"/>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sdt>
            <w:sdtPr>
              <w:rPr>
                <w:rStyle w:val="DataInputChar"/>
                <w:color w:val="auto"/>
              </w:rPr>
              <w:id w:val="-1362661946"/>
              <w:placeholder>
                <w:docPart w:val="1E8DC1421D954068A4E6E0FECA24EE4A"/>
              </w:placeholder>
            </w:sdtPr>
            <w:sdtEndPr>
              <w:rPr>
                <w:rStyle w:val="DefaultParagraphFont"/>
                <w:rFonts w:ascii="Arial" w:eastAsia="Times New Roman" w:hAnsi="Arial"/>
                <w:b w:val="0"/>
                <w:bCs w:val="0"/>
                <w:iCs w:val="0"/>
              </w:rPr>
            </w:sdtEndPr>
            <w:sdtContent>
              <w:p w:rsidR="007A1D95" w:rsidRPr="00BA55C9" w:rsidRDefault="00BA55C9" w:rsidP="00BA55C9">
                <w:pPr>
                  <w:spacing w:before="0" w:after="0" w:line="240" w:lineRule="auto"/>
                  <w:rPr>
                    <w:rFonts w:eastAsia="Times New Roman"/>
                  </w:rPr>
                </w:pPr>
                <w:r w:rsidRPr="00BA55C9">
                  <w:rPr>
                    <w:rFonts w:ascii="Tahoma" w:hAnsi="Tahoma" w:cs="Tahoma"/>
                    <w:szCs w:val="22"/>
                  </w:rPr>
                  <w:t>To take 'open’ futures concepts and refine those via a facilitated workshop.</w:t>
                </w:r>
                <w:r w:rsidR="00C74902">
                  <w:rPr>
                    <w:rFonts w:ascii="Tahoma" w:hAnsi="Tahoma" w:cs="Tahoma"/>
                    <w:szCs w:val="22"/>
                  </w:rPr>
                  <w:t xml:space="preserve"> Initially for 2 workshops with the option for a further 8. </w:t>
                </w:r>
              </w:p>
            </w:sdtContent>
          </w:sdt>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AF02E0">
            <w:pPr>
              <w:rPr>
                <w:b/>
                <w:bCs/>
                <w:szCs w:val="22"/>
              </w:rPr>
            </w:pPr>
            <w:r>
              <w:rPr>
                <w:b/>
                <w:bCs/>
                <w:szCs w:val="22"/>
              </w:rPr>
              <w:t>1.3</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Default="0032635D" w:rsidP="0032635D">
            <w:pPr>
              <w:rPr>
                <w:rFonts w:eastAsia="Times New Roman"/>
                <w:b/>
                <w:szCs w:val="22"/>
              </w:rPr>
            </w:pPr>
            <w:r>
              <w:rPr>
                <w:rFonts w:eastAsia="Times New Roman"/>
                <w:b/>
                <w:szCs w:val="22"/>
              </w:rPr>
              <w:t>Background</w:t>
            </w:r>
          </w:p>
        </w:tc>
      </w:tr>
      <w:tr w:rsidR="00545474" w:rsidTr="008058A1">
        <w:trPr>
          <w:cantSplit/>
          <w:trHeight w:val="3892"/>
        </w:trPr>
        <w:tc>
          <w:tcPr>
            <w:tcW w:w="635" w:type="dxa"/>
            <w:tcBorders>
              <w:top w:val="single" w:sz="4" w:space="0" w:color="auto"/>
              <w:left w:val="single" w:sz="4" w:space="0" w:color="auto"/>
              <w:right w:val="single" w:sz="4" w:space="0" w:color="auto"/>
            </w:tcBorders>
            <w:shd w:val="clear" w:color="auto" w:fill="auto"/>
            <w:vAlign w:val="center"/>
          </w:tcPr>
          <w:p w:rsidR="00545474" w:rsidRPr="007B7793" w:rsidRDefault="00545474" w:rsidP="00AF02E0">
            <w:pPr>
              <w:rPr>
                <w:rFonts w:eastAsia="Times New Roman"/>
                <w:szCs w:val="22"/>
              </w:rPr>
            </w:pPr>
          </w:p>
        </w:tc>
        <w:tc>
          <w:tcPr>
            <w:tcW w:w="9997" w:type="dxa"/>
            <w:tcBorders>
              <w:top w:val="single" w:sz="4" w:space="0" w:color="auto"/>
              <w:left w:val="single" w:sz="4" w:space="0" w:color="auto"/>
              <w:right w:val="single" w:sz="4" w:space="0" w:color="auto"/>
            </w:tcBorders>
            <w:shd w:val="clear" w:color="auto" w:fill="auto"/>
            <w:vAlign w:val="center"/>
          </w:tcPr>
          <w:p w:rsidR="00B9796C" w:rsidRDefault="00684952" w:rsidP="005C0663">
            <w:pPr>
              <w:spacing w:before="0" w:after="0"/>
              <w:rPr>
                <w:rStyle w:val="DataInputChar"/>
                <w:b w:val="0"/>
                <w:color w:val="auto"/>
              </w:rPr>
            </w:pPr>
            <w:r>
              <w:rPr>
                <w:rStyle w:val="DataInputChar"/>
                <w:b w:val="0"/>
                <w:color w:val="auto"/>
              </w:rPr>
              <w:t xml:space="preserve">Defence Science &amp; Technology Futures (DSTF) programme has been created to ensure </w:t>
            </w:r>
            <w:r>
              <w:t xml:space="preserve">Defence is better prepared for the future through </w:t>
            </w:r>
            <w:r w:rsidRPr="00B97BF2">
              <w:t>revitalise</w:t>
            </w:r>
            <w:r>
              <w:t xml:space="preserve">d investment in activity to </w:t>
            </w:r>
            <w:r w:rsidRPr="008E451C">
              <w:rPr>
                <w:b/>
              </w:rPr>
              <w:t>Identify</w:t>
            </w:r>
            <w:r w:rsidRPr="008E451C">
              <w:t xml:space="preserve"> </w:t>
            </w:r>
            <w:r w:rsidRPr="00147D7A">
              <w:t>potential</w:t>
            </w:r>
            <w:r w:rsidRPr="008E451C">
              <w:t xml:space="preserve">, </w:t>
            </w:r>
            <w:r w:rsidRPr="008E451C">
              <w:rPr>
                <w:b/>
              </w:rPr>
              <w:t>Incubate</w:t>
            </w:r>
            <w:r w:rsidRPr="008E451C">
              <w:t xml:space="preserve"> and rapidly test hypotheses and </w:t>
            </w:r>
            <w:r w:rsidRPr="008E451C">
              <w:rPr>
                <w:b/>
              </w:rPr>
              <w:t>Promote</w:t>
            </w:r>
            <w:r w:rsidRPr="008E451C">
              <w:t xml:space="preserve"> emerging insights of </w:t>
            </w:r>
            <w:r w:rsidR="004C32AC">
              <w:t xml:space="preserve">(beyond) </w:t>
            </w:r>
            <w:r w:rsidRPr="008E451C">
              <w:t>generation after next science and technology</w:t>
            </w:r>
            <w:r>
              <w:t>.</w:t>
            </w:r>
            <w:r>
              <w:rPr>
                <w:rStyle w:val="DataInputChar"/>
                <w:b w:val="0"/>
                <w:color w:val="auto"/>
              </w:rPr>
              <w:t xml:space="preserve"> This SOR is </w:t>
            </w:r>
            <w:r w:rsidRPr="001A3C29">
              <w:rPr>
                <w:rStyle w:val="DataInputChar"/>
                <w:b w:val="0"/>
                <w:color w:val="auto"/>
              </w:rPr>
              <w:t xml:space="preserve">primarily focused </w:t>
            </w:r>
            <w:r w:rsidR="00BA55C9">
              <w:rPr>
                <w:rStyle w:val="DataInputChar"/>
                <w:b w:val="0"/>
                <w:color w:val="auto"/>
              </w:rPr>
              <w:t xml:space="preserve">on the use of facilitated workshops. </w:t>
            </w:r>
          </w:p>
          <w:p w:rsidR="00B9796C" w:rsidRDefault="00B9796C" w:rsidP="005C0663">
            <w:pPr>
              <w:spacing w:before="0" w:after="0"/>
              <w:rPr>
                <w:rStyle w:val="DataInputChar"/>
                <w:b w:val="0"/>
                <w:color w:val="auto"/>
              </w:rPr>
            </w:pPr>
          </w:p>
          <w:p w:rsidR="00B9796C" w:rsidRDefault="001A3C29" w:rsidP="00C74902">
            <w:pPr>
              <w:spacing w:before="0" w:after="0"/>
              <w:rPr>
                <w:rStyle w:val="DataInputChar"/>
                <w:b w:val="0"/>
                <w:color w:val="auto"/>
              </w:rPr>
            </w:pPr>
            <w:r w:rsidRPr="001A3C29">
              <w:rPr>
                <w:rStyle w:val="DataInputChar"/>
                <w:b w:val="0"/>
                <w:color w:val="auto"/>
              </w:rPr>
              <w:t xml:space="preserve">We are purposefully not </w:t>
            </w:r>
            <w:r w:rsidR="004C32AC">
              <w:rPr>
                <w:rStyle w:val="DataInputChar"/>
                <w:b w:val="0"/>
                <w:color w:val="auto"/>
              </w:rPr>
              <w:t xml:space="preserve">tightly </w:t>
            </w:r>
            <w:r w:rsidRPr="001A3C29">
              <w:rPr>
                <w:rStyle w:val="DataInputChar"/>
                <w:b w:val="0"/>
                <w:color w:val="auto"/>
              </w:rPr>
              <w:t xml:space="preserve">defining Futures in order to </w:t>
            </w:r>
            <w:r w:rsidR="004C32AC">
              <w:rPr>
                <w:rStyle w:val="DataInputChar"/>
                <w:b w:val="0"/>
                <w:color w:val="auto"/>
              </w:rPr>
              <w:t xml:space="preserve">preserve </w:t>
            </w:r>
            <w:r w:rsidR="00717535">
              <w:rPr>
                <w:rStyle w:val="DataInputChar"/>
                <w:b w:val="0"/>
                <w:color w:val="auto"/>
              </w:rPr>
              <w:t>necessary</w:t>
            </w:r>
            <w:r w:rsidR="004C32AC">
              <w:rPr>
                <w:rStyle w:val="DataInputChar"/>
                <w:b w:val="0"/>
                <w:color w:val="auto"/>
              </w:rPr>
              <w:t xml:space="preserve"> breadth – but highlight an interest in subjects that are “unknown or uncertain to Defence”</w:t>
            </w:r>
            <w:r w:rsidRPr="001A3C29">
              <w:rPr>
                <w:rStyle w:val="DataInputChar"/>
                <w:b w:val="0"/>
                <w:color w:val="auto"/>
              </w:rPr>
              <w:t>. Similarly, the use of the word Technology should not be taken as binary</w:t>
            </w:r>
            <w:r w:rsidR="004C32AC">
              <w:rPr>
                <w:rStyle w:val="DataInputChar"/>
                <w:b w:val="0"/>
                <w:color w:val="auto"/>
              </w:rPr>
              <w:t xml:space="preserve">, with such uses instead intended to cover the full breadth of </w:t>
            </w:r>
            <w:r w:rsidR="00717535">
              <w:rPr>
                <w:rStyle w:val="DataInputChar"/>
                <w:b w:val="0"/>
                <w:color w:val="auto"/>
              </w:rPr>
              <w:t>science</w:t>
            </w:r>
            <w:r w:rsidR="004C32AC">
              <w:rPr>
                <w:rStyle w:val="DataInputChar"/>
                <w:b w:val="0"/>
                <w:color w:val="auto"/>
              </w:rPr>
              <w:t xml:space="preserve"> and </w:t>
            </w:r>
            <w:r w:rsidR="00717535">
              <w:rPr>
                <w:rStyle w:val="DataInputChar"/>
                <w:b w:val="0"/>
                <w:color w:val="auto"/>
              </w:rPr>
              <w:t>technology</w:t>
            </w:r>
            <w:r w:rsidR="004C32AC">
              <w:rPr>
                <w:rStyle w:val="DataInputChar"/>
                <w:b w:val="0"/>
                <w:color w:val="auto"/>
              </w:rPr>
              <w:t xml:space="preserve">, with aligned e.g. sociotechnical (and other) context </w:t>
            </w:r>
            <w:r w:rsidR="00717535">
              <w:rPr>
                <w:rStyle w:val="DataInputChar"/>
                <w:b w:val="0"/>
                <w:color w:val="auto"/>
              </w:rPr>
              <w:t>additional</w:t>
            </w:r>
            <w:r w:rsidR="004C32AC">
              <w:rPr>
                <w:rStyle w:val="DataInputChar"/>
                <w:b w:val="0"/>
                <w:color w:val="auto"/>
              </w:rPr>
              <w:t xml:space="preserve"> key consideration</w:t>
            </w:r>
            <w:r w:rsidR="00717535">
              <w:rPr>
                <w:rStyle w:val="DataInputChar"/>
                <w:b w:val="0"/>
                <w:color w:val="auto"/>
              </w:rPr>
              <w:t>s</w:t>
            </w:r>
            <w:r w:rsidR="004C32AC">
              <w:rPr>
                <w:rStyle w:val="DataInputChar"/>
                <w:b w:val="0"/>
                <w:color w:val="auto"/>
              </w:rPr>
              <w:t>.</w:t>
            </w:r>
            <w:r w:rsidRPr="001A3C29">
              <w:rPr>
                <w:rStyle w:val="DataInputChar"/>
                <w:b w:val="0"/>
                <w:color w:val="auto"/>
              </w:rPr>
              <w:t xml:space="preserve"> </w:t>
            </w:r>
          </w:p>
          <w:p w:rsidR="00545474" w:rsidRPr="007B7793" w:rsidRDefault="005C0663" w:rsidP="00684952">
            <w:pPr>
              <w:rPr>
                <w:rFonts w:eastAsia="Times New Roman"/>
                <w:szCs w:val="22"/>
              </w:rPr>
            </w:pPr>
            <w:r w:rsidRPr="002F462C">
              <w:rPr>
                <w:rStyle w:val="DataInputChar"/>
                <w:b w:val="0"/>
                <w:color w:val="auto"/>
              </w:rPr>
              <w:t xml:space="preserve">This SOR covers </w:t>
            </w:r>
            <w:proofErr w:type="spellStart"/>
            <w:r w:rsidRPr="002F462C">
              <w:rPr>
                <w:rStyle w:val="DataInputChar"/>
                <w:b w:val="0"/>
                <w:color w:val="auto"/>
              </w:rPr>
              <w:t>Dstl’s</w:t>
            </w:r>
            <w:proofErr w:type="spellEnd"/>
            <w:r w:rsidRPr="002F462C">
              <w:rPr>
                <w:rStyle w:val="DataInputChar"/>
                <w:b w:val="0"/>
                <w:color w:val="auto"/>
              </w:rPr>
              <w:t xml:space="preserve"> requirement for external support to assist MOD in delivering the anticipated S&amp;T research in the </w:t>
            </w:r>
            <w:r w:rsidR="00684952">
              <w:rPr>
                <w:rStyle w:val="DataInputChar"/>
                <w:b w:val="0"/>
                <w:color w:val="auto"/>
              </w:rPr>
              <w:t xml:space="preserve">(DSTF) programme </w:t>
            </w:r>
            <w:r w:rsidRPr="002F462C">
              <w:rPr>
                <w:rStyle w:val="DataInputChar"/>
                <w:b w:val="0"/>
                <w:color w:val="auto"/>
              </w:rPr>
              <w:t>initially until March 2025</w:t>
            </w:r>
            <w:r w:rsidR="00D813D2">
              <w:rPr>
                <w:rStyle w:val="DataInputChar"/>
                <w:b w:val="0"/>
                <w:color w:val="auto"/>
              </w:rPr>
              <w:t>.</w:t>
            </w:r>
          </w:p>
        </w:tc>
      </w:tr>
    </w:tbl>
    <w:p w:rsidR="00545474" w:rsidRDefault="00545474">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rsidRPr="007B7793"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A1D95" w:rsidRDefault="0032635D" w:rsidP="00AF02E0">
            <w:pPr>
              <w:rPr>
                <w:rFonts w:eastAsia="Times New Roman"/>
                <w:b/>
                <w:szCs w:val="22"/>
              </w:rPr>
            </w:pPr>
            <w:r w:rsidRPr="007A1D95">
              <w:rPr>
                <w:rFonts w:eastAsia="Times New Roman"/>
                <w:b/>
                <w:szCs w:val="22"/>
              </w:rPr>
              <w:t>1.4</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2F462C" w:rsidRDefault="0032635D" w:rsidP="0032635D">
            <w:pPr>
              <w:rPr>
                <w:rFonts w:eastAsia="Times New Roman"/>
                <w:b/>
                <w:szCs w:val="22"/>
              </w:rPr>
            </w:pPr>
            <w:r w:rsidRPr="002F462C">
              <w:rPr>
                <w:rFonts w:eastAsia="Times New Roman"/>
                <w:b/>
                <w:szCs w:val="22"/>
              </w:rPr>
              <w:t>Requirement</w:t>
            </w:r>
          </w:p>
        </w:tc>
      </w:tr>
      <w:tr w:rsidR="007C6057" w:rsidTr="005C0663">
        <w:trPr>
          <w:cantSplit/>
          <w:trHeight w:val="1652"/>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A1D95" w:rsidRDefault="0032635D" w:rsidP="00AF02E0">
            <w:pPr>
              <w:rPr>
                <w:bCs/>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p w:rsidR="00B23B55" w:rsidRDefault="00B23B55" w:rsidP="005C0663">
            <w:pPr>
              <w:spacing w:before="0" w:after="0"/>
              <w:rPr>
                <w:rStyle w:val="DataInputChar"/>
                <w:b w:val="0"/>
                <w:i/>
                <w:color w:val="auto"/>
              </w:rPr>
            </w:pPr>
          </w:p>
          <w:p w:rsidR="00BA55C9" w:rsidRDefault="004C32AC" w:rsidP="00DF2ADD">
            <w:pPr>
              <w:spacing w:before="0" w:after="0"/>
              <w:rPr>
                <w:rStyle w:val="DataInputChar"/>
                <w:b w:val="0"/>
                <w:color w:val="auto"/>
              </w:rPr>
            </w:pPr>
            <w:r w:rsidRPr="00CC709B">
              <w:rPr>
                <w:rStyle w:val="DataInputChar"/>
                <w:b w:val="0"/>
                <w:color w:val="auto"/>
              </w:rPr>
              <w:t xml:space="preserve">DSTF will, by design, cover a broad and diverse span of interests across science and </w:t>
            </w:r>
            <w:r w:rsidR="00DA7EF0" w:rsidRPr="00CC709B">
              <w:rPr>
                <w:rStyle w:val="DataInputChar"/>
                <w:b w:val="0"/>
                <w:color w:val="auto"/>
              </w:rPr>
              <w:t>technology</w:t>
            </w:r>
            <w:r w:rsidR="001A3C29" w:rsidRPr="00CC709B">
              <w:rPr>
                <w:rStyle w:val="DataInputChar"/>
                <w:b w:val="0"/>
                <w:color w:val="auto"/>
              </w:rPr>
              <w:t xml:space="preserve">. </w:t>
            </w:r>
            <w:r w:rsidR="00B9796C">
              <w:rPr>
                <w:rStyle w:val="DataInputChar"/>
                <w:b w:val="0"/>
                <w:color w:val="auto"/>
              </w:rPr>
              <w:t xml:space="preserve">The use of facilitated workshops is envisaged to aid in the development of ideas of research, increasing diversity of thought and </w:t>
            </w:r>
            <w:r w:rsidR="00BA55C9">
              <w:rPr>
                <w:rStyle w:val="DataInputChar"/>
                <w:b w:val="0"/>
                <w:color w:val="auto"/>
              </w:rPr>
              <w:t xml:space="preserve">developing understanding. </w:t>
            </w:r>
          </w:p>
          <w:p w:rsidR="00BA55C9" w:rsidRDefault="00BA55C9" w:rsidP="00DF2ADD">
            <w:pPr>
              <w:spacing w:before="0" w:after="0"/>
              <w:rPr>
                <w:rStyle w:val="DataInputChar"/>
                <w:b w:val="0"/>
                <w:color w:val="auto"/>
              </w:rPr>
            </w:pPr>
          </w:p>
          <w:p w:rsidR="00BA55C9" w:rsidRDefault="00BA55C9" w:rsidP="00DF2ADD">
            <w:pPr>
              <w:spacing w:before="0" w:after="0"/>
              <w:rPr>
                <w:rStyle w:val="DataInputChar"/>
                <w:b w:val="0"/>
                <w:color w:val="auto"/>
              </w:rPr>
            </w:pPr>
            <w:r>
              <w:rPr>
                <w:rStyle w:val="DataInputChar"/>
                <w:b w:val="0"/>
                <w:color w:val="auto"/>
              </w:rPr>
              <w:t>Aims of the workshops:</w:t>
            </w:r>
          </w:p>
          <w:p w:rsidR="00BA55C9" w:rsidRPr="001028A5" w:rsidRDefault="00BA55C9" w:rsidP="00BA55C9">
            <w:pPr>
              <w:ind w:firstLine="720"/>
              <w:rPr>
                <w:rFonts w:ascii="Tahoma" w:hAnsi="Tahoma" w:cs="Tahoma"/>
              </w:rPr>
            </w:pPr>
            <w:r w:rsidRPr="001028A5">
              <w:rPr>
                <w:rFonts w:ascii="Tahoma" w:hAnsi="Tahoma" w:cs="Tahoma"/>
              </w:rPr>
              <w:t>To develop and deliver a survey or set of surveys to discover best practice across key challenge statements or areas of interest.</w:t>
            </w:r>
          </w:p>
          <w:p w:rsidR="00BA55C9" w:rsidRPr="001028A5" w:rsidRDefault="00BA55C9" w:rsidP="00BA55C9">
            <w:pPr>
              <w:ind w:firstLine="720"/>
              <w:rPr>
                <w:rFonts w:ascii="Tahoma" w:hAnsi="Tahoma" w:cs="Tahoma"/>
              </w:rPr>
            </w:pPr>
            <w:r w:rsidRPr="001028A5">
              <w:rPr>
                <w:rFonts w:ascii="Tahoma" w:hAnsi="Tahoma" w:cs="Tahoma"/>
              </w:rPr>
              <w:t>To deliver round table workshop/s with key stakeholders/subject matter experts to validate, explore and expand on survey findings</w:t>
            </w:r>
          </w:p>
          <w:p w:rsidR="00BA55C9" w:rsidRPr="001028A5" w:rsidRDefault="00BA55C9" w:rsidP="00BA55C9">
            <w:pPr>
              <w:ind w:firstLine="720"/>
              <w:rPr>
                <w:rFonts w:ascii="Tahoma" w:hAnsi="Tahoma" w:cs="Tahoma"/>
              </w:rPr>
            </w:pPr>
            <w:r w:rsidRPr="001028A5">
              <w:rPr>
                <w:rFonts w:ascii="Tahoma" w:hAnsi="Tahoma" w:cs="Tahoma"/>
              </w:rPr>
              <w:t>To deliver a unified set of findings from surveys and round table discussions as an input to future strategies for Dstl.</w:t>
            </w:r>
          </w:p>
          <w:p w:rsidR="005C0663" w:rsidRPr="002F462C" w:rsidRDefault="005C0663" w:rsidP="005C0663">
            <w:pPr>
              <w:spacing w:before="0" w:after="0"/>
              <w:rPr>
                <w:rStyle w:val="DataInputChar"/>
                <w:b w:val="0"/>
                <w:color w:val="auto"/>
              </w:rPr>
            </w:pPr>
          </w:p>
          <w:p w:rsidR="005C0663" w:rsidRPr="002F462C" w:rsidRDefault="00BA55C9" w:rsidP="005C0663">
            <w:pPr>
              <w:spacing w:before="0" w:after="0"/>
            </w:pPr>
            <w:r>
              <w:rPr>
                <w:rStyle w:val="DataInputChar"/>
                <w:b w:val="0"/>
                <w:color w:val="auto"/>
              </w:rPr>
              <w:t>There will be a trial of two workshops to be completed by end of 2021, with a further eight workshops as an option valid until 2023.</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Default="0032635D" w:rsidP="00AF02E0">
            <w:pPr>
              <w:rPr>
                <w:b/>
                <w:bCs/>
                <w:szCs w:val="22"/>
              </w:rPr>
            </w:pPr>
            <w:r>
              <w:rPr>
                <w:b/>
                <w:bCs/>
                <w:szCs w:val="22"/>
              </w:rPr>
              <w:t>1.5</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6D6CF5">
            <w:pPr>
              <w:rPr>
                <w:rStyle w:val="Strong"/>
                <w:i/>
              </w:rPr>
            </w:pPr>
            <w:r w:rsidRPr="0032635D">
              <w:rPr>
                <w:rStyle w:val="Strong"/>
              </w:rPr>
              <w:t>Options or follow on work</w:t>
            </w:r>
            <w:r>
              <w:rPr>
                <w:rStyle w:val="Strong"/>
              </w:rPr>
              <w:t xml:space="preserve"> </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Default="0032635D" w:rsidP="00AF02E0">
            <w:pPr>
              <w:rPr>
                <w:b/>
                <w:bCs/>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sdt>
            <w:sdtPr>
              <w:rPr>
                <w:rStyle w:val="DataInputChar"/>
                <w:b w:val="0"/>
                <w:color w:val="auto"/>
              </w:rPr>
              <w:id w:val="1002937149"/>
              <w:placeholder>
                <w:docPart w:val="E0CE4E93E4804FFEA3816C0608812244"/>
              </w:placeholder>
            </w:sdtPr>
            <w:sdtEndPr>
              <w:rPr>
                <w:rStyle w:val="DataInputChar"/>
              </w:rPr>
            </w:sdtEndPr>
            <w:sdtContent>
              <w:p w:rsidR="001C3412" w:rsidRPr="00BA55C9" w:rsidRDefault="00BA55C9" w:rsidP="00863F4D">
                <w:pPr>
                  <w:pStyle w:val="ListParagraph"/>
                  <w:numPr>
                    <w:ilvl w:val="0"/>
                    <w:numId w:val="15"/>
                  </w:numPr>
                  <w:spacing w:before="0" w:after="0"/>
                  <w:rPr>
                    <w:rStyle w:val="Strong"/>
                    <w:b w:val="0"/>
                    <w:iCs/>
                  </w:rPr>
                </w:pPr>
                <w:r>
                  <w:rPr>
                    <w:rStyle w:val="DataInputChar"/>
                    <w:b w:val="0"/>
                    <w:color w:val="auto"/>
                  </w:rPr>
                  <w:t xml:space="preserve">Option to extend </w:t>
                </w:r>
                <w:r w:rsidR="00863F4D">
                  <w:rPr>
                    <w:rStyle w:val="DataInputChar"/>
                    <w:b w:val="0"/>
                    <w:color w:val="auto"/>
                  </w:rPr>
                  <w:t xml:space="preserve">up to a maximum of </w:t>
                </w:r>
                <w:r>
                  <w:rPr>
                    <w:rStyle w:val="DataInputChar"/>
                    <w:b w:val="0"/>
                    <w:color w:val="auto"/>
                  </w:rPr>
                  <w:t xml:space="preserve">eight additional workshops until 2023. </w:t>
                </w:r>
              </w:p>
            </w:sdtContent>
          </w:sdt>
        </w:tc>
      </w:tr>
    </w:tbl>
    <w:p w:rsidR="0032635D" w:rsidRPr="007A1D95" w:rsidRDefault="0032635D" w:rsidP="007A1D95">
      <w:pPr>
        <w:sectPr w:rsidR="0032635D" w:rsidRPr="007A1D95" w:rsidSect="00D41A24">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134" w:right="567" w:bottom="1134" w:left="567" w:header="709" w:footer="709" w:gutter="0"/>
          <w:pgBorders w:offsetFrom="page">
            <w:top w:val="single" w:sz="48" w:space="12" w:color="339966"/>
          </w:pgBorders>
          <w:cols w:space="708"/>
          <w:titlePg/>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701"/>
        <w:gridCol w:w="4819"/>
        <w:gridCol w:w="2694"/>
      </w:tblGrid>
      <w:tr w:rsidR="003C76E5" w:rsidRPr="00BD2238" w:rsidTr="00E61E09">
        <w:trPr>
          <w:trHeight w:val="242"/>
        </w:trPr>
        <w:tc>
          <w:tcPr>
            <w:tcW w:w="1135" w:type="dxa"/>
            <w:shd w:val="clear" w:color="auto" w:fill="F2F2F2" w:themeFill="background1" w:themeFillShade="F2"/>
            <w:vAlign w:val="center"/>
          </w:tcPr>
          <w:p w:rsidR="003C76E5" w:rsidRPr="003C76E5" w:rsidRDefault="003C76E5" w:rsidP="003C76E5">
            <w:pPr>
              <w:rPr>
                <w:rStyle w:val="Strong"/>
              </w:rPr>
            </w:pPr>
            <w:r w:rsidRPr="003C76E5">
              <w:rPr>
                <w:rStyle w:val="Strong"/>
              </w:rPr>
              <w:t>1.6</w:t>
            </w:r>
          </w:p>
        </w:tc>
        <w:tc>
          <w:tcPr>
            <w:tcW w:w="15026" w:type="dxa"/>
            <w:gridSpan w:val="7"/>
            <w:shd w:val="clear" w:color="auto" w:fill="F2F2F2" w:themeFill="background1" w:themeFillShade="F2"/>
            <w:vAlign w:val="center"/>
          </w:tcPr>
          <w:p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rsidTr="00E61E09">
        <w:trPr>
          <w:trHeight w:val="1598"/>
        </w:trPr>
        <w:tc>
          <w:tcPr>
            <w:tcW w:w="1135" w:type="dxa"/>
            <w:shd w:val="clear" w:color="auto" w:fill="F2F2F2" w:themeFill="background1" w:themeFillShade="F2"/>
            <w:hideMark/>
          </w:tcPr>
          <w:p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rsidR="003C76E5" w:rsidRPr="0092576D" w:rsidRDefault="003C76E5" w:rsidP="003C76E5">
            <w:pPr>
              <w:rPr>
                <w:rStyle w:val="Strong"/>
              </w:rPr>
            </w:pPr>
            <w:r w:rsidRPr="0092576D">
              <w:rPr>
                <w:rStyle w:val="Strong"/>
              </w:rPr>
              <w:t>Due by</w:t>
            </w:r>
          </w:p>
        </w:tc>
        <w:tc>
          <w:tcPr>
            <w:tcW w:w="1417" w:type="dxa"/>
            <w:shd w:val="clear" w:color="auto" w:fill="F2F2F2" w:themeFill="background1" w:themeFillShade="F2"/>
            <w:hideMark/>
          </w:tcPr>
          <w:p w:rsidR="003C76E5" w:rsidRPr="0092576D" w:rsidRDefault="003C76E5" w:rsidP="003C76E5">
            <w:pPr>
              <w:rPr>
                <w:rStyle w:val="Strong"/>
              </w:rPr>
            </w:pPr>
            <w:r w:rsidRPr="0092576D">
              <w:rPr>
                <w:rStyle w:val="Strong"/>
              </w:rPr>
              <w:t>Format</w:t>
            </w:r>
          </w:p>
        </w:tc>
        <w:tc>
          <w:tcPr>
            <w:tcW w:w="851" w:type="dxa"/>
            <w:shd w:val="clear" w:color="auto" w:fill="F2F2F2" w:themeFill="background1" w:themeFillShade="F2"/>
            <w:hideMark/>
          </w:tcPr>
          <w:p w:rsidR="003C76E5" w:rsidRPr="0092576D" w:rsidRDefault="003C76E5" w:rsidP="003C76E5">
            <w:pPr>
              <w:rPr>
                <w:rStyle w:val="Strong"/>
              </w:rPr>
            </w:pPr>
            <w:r w:rsidRPr="0092576D">
              <w:rPr>
                <w:rStyle w:val="Strong"/>
              </w:rPr>
              <w:t xml:space="preserve">TRL* </w:t>
            </w:r>
          </w:p>
        </w:tc>
        <w:tc>
          <w:tcPr>
            <w:tcW w:w="1701" w:type="dxa"/>
            <w:shd w:val="clear" w:color="auto" w:fill="F2F2F2" w:themeFill="background1" w:themeFillShade="F2"/>
            <w:hideMark/>
          </w:tcPr>
          <w:p w:rsidR="003C76E5" w:rsidRPr="0092576D" w:rsidRDefault="003C76E5" w:rsidP="003C76E5">
            <w:pPr>
              <w:rPr>
                <w:rStyle w:val="Strong"/>
              </w:rPr>
            </w:pPr>
            <w:r w:rsidRPr="0092576D">
              <w:rPr>
                <w:rStyle w:val="Strong"/>
              </w:rPr>
              <w:t>Expected classification (subject to change)</w:t>
            </w:r>
          </w:p>
        </w:tc>
        <w:tc>
          <w:tcPr>
            <w:tcW w:w="4819" w:type="dxa"/>
            <w:shd w:val="clear" w:color="auto" w:fill="F2F2F2" w:themeFill="background1" w:themeFillShade="F2"/>
            <w:hideMark/>
          </w:tcPr>
          <w:p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rsidR="003C76E5" w:rsidRPr="00BB1269" w:rsidRDefault="003C76E5" w:rsidP="003C76E5">
            <w:pPr>
              <w:rPr>
                <w:b/>
              </w:rPr>
            </w:pPr>
            <w:r w:rsidRPr="00BB1269">
              <w:rPr>
                <w:b/>
              </w:rPr>
              <w:t>IPR DEFCON/ Condition</w:t>
            </w:r>
          </w:p>
          <w:p w:rsidR="003C76E5" w:rsidRPr="00AC3789" w:rsidRDefault="003C76E5" w:rsidP="00F167C8"/>
        </w:tc>
      </w:tr>
      <w:tr w:rsidR="005C0663" w:rsidRPr="00BD2238" w:rsidTr="005C0663">
        <w:trPr>
          <w:trHeight w:val="1850"/>
        </w:trPr>
        <w:tc>
          <w:tcPr>
            <w:tcW w:w="1135" w:type="dxa"/>
            <w:hideMark/>
          </w:tcPr>
          <w:p w:rsidR="005C0663" w:rsidRPr="00533563" w:rsidRDefault="00BA55C9" w:rsidP="005C0663">
            <w:pPr>
              <w:spacing w:before="0" w:after="0"/>
              <w:rPr>
                <w:szCs w:val="22"/>
              </w:rPr>
            </w:pPr>
            <w:r>
              <w:rPr>
                <w:szCs w:val="22"/>
              </w:rPr>
              <w:t>1</w:t>
            </w:r>
          </w:p>
          <w:p w:rsidR="005C0663" w:rsidRPr="008C2BB8" w:rsidRDefault="005C0663" w:rsidP="005C0663">
            <w:pPr>
              <w:rPr>
                <w:i/>
                <w:color w:val="808080" w:themeColor="background1" w:themeShade="80"/>
                <w:sz w:val="20"/>
                <w:szCs w:val="20"/>
              </w:rPr>
            </w:pPr>
          </w:p>
        </w:tc>
        <w:tc>
          <w:tcPr>
            <w:tcW w:w="2503" w:type="dxa"/>
            <w:hideMark/>
          </w:tcPr>
          <w:p w:rsidR="005C0663" w:rsidRPr="007A1D95" w:rsidRDefault="00BA55C9" w:rsidP="005C0663">
            <w:r w:rsidRPr="001028A5">
              <w:rPr>
                <w:rFonts w:ascii="Tahoma" w:hAnsi="Tahoma" w:cs="Tahoma"/>
                <w:sz w:val="20"/>
                <w:szCs w:val="22"/>
              </w:rPr>
              <w:t>Workshop Format and Description (pre workshop) Report</w:t>
            </w:r>
            <w:r w:rsidRPr="007A1D95">
              <w:t xml:space="preserve"> </w:t>
            </w:r>
          </w:p>
        </w:tc>
        <w:tc>
          <w:tcPr>
            <w:tcW w:w="1041" w:type="dxa"/>
          </w:tcPr>
          <w:p w:rsidR="005C0663" w:rsidRPr="007A1D95" w:rsidRDefault="005C0663" w:rsidP="00BA55C9">
            <w:r>
              <w:t>T0+</w:t>
            </w:r>
            <w:r w:rsidR="00BA55C9">
              <w:t>2 weeks</w:t>
            </w:r>
          </w:p>
        </w:tc>
        <w:tc>
          <w:tcPr>
            <w:tcW w:w="1417" w:type="dxa"/>
          </w:tcPr>
          <w:p w:rsidR="005C0663" w:rsidRPr="007A1D95" w:rsidRDefault="005C0663" w:rsidP="005C0663">
            <w:r w:rsidRPr="00533563">
              <w:t>Word Document (.</w:t>
            </w:r>
            <w:proofErr w:type="spellStart"/>
            <w:r w:rsidRPr="00533563">
              <w:t>docx</w:t>
            </w:r>
            <w:proofErr w:type="spellEnd"/>
            <w:r w:rsidRPr="00533563">
              <w:t>)/Presentation (.</w:t>
            </w:r>
            <w:proofErr w:type="spellStart"/>
            <w:r w:rsidRPr="00533563">
              <w:t>pptx</w:t>
            </w:r>
            <w:proofErr w:type="spellEnd"/>
            <w:r w:rsidRPr="00533563">
              <w:t>)</w:t>
            </w:r>
          </w:p>
        </w:tc>
        <w:tc>
          <w:tcPr>
            <w:tcW w:w="851" w:type="dxa"/>
          </w:tcPr>
          <w:p w:rsidR="005C0663" w:rsidRPr="007A1D95" w:rsidRDefault="005C0663" w:rsidP="005C0663">
            <w:r w:rsidRPr="00533563">
              <w:t>n/a</w:t>
            </w:r>
          </w:p>
        </w:tc>
        <w:tc>
          <w:tcPr>
            <w:tcW w:w="1701" w:type="dxa"/>
          </w:tcPr>
          <w:p w:rsidR="005C0663" w:rsidRPr="007A1D95" w:rsidRDefault="00DA7B51" w:rsidP="005C0663">
            <w:r>
              <w:rPr>
                <w:rFonts w:cs="Arial"/>
                <w:sz w:val="24"/>
              </w:rPr>
              <w:t>[Redacted under FOIA Section 26 – Defence</w:t>
            </w:r>
            <w:r>
              <w:t>]</w:t>
            </w:r>
          </w:p>
        </w:tc>
        <w:tc>
          <w:tcPr>
            <w:tcW w:w="4819" w:type="dxa"/>
          </w:tcPr>
          <w:p w:rsidR="00005CDF" w:rsidRPr="00CC709B" w:rsidRDefault="00BA55C9" w:rsidP="00CC709B">
            <w:r>
              <w:rPr>
                <w:rFonts w:ascii="Tahoma" w:hAnsi="Tahoma" w:cs="Tahoma"/>
                <w:sz w:val="20"/>
                <w:szCs w:val="22"/>
              </w:rPr>
              <w:t>Briefing on plan for workshop</w:t>
            </w:r>
            <w:r w:rsidRPr="001028A5">
              <w:rPr>
                <w:rFonts w:ascii="Tahoma" w:hAnsi="Tahoma" w:cs="Tahoma"/>
                <w:sz w:val="20"/>
                <w:szCs w:val="22"/>
              </w:rPr>
              <w:t>.</w:t>
            </w:r>
          </w:p>
        </w:tc>
        <w:tc>
          <w:tcPr>
            <w:tcW w:w="2694" w:type="dxa"/>
          </w:tcPr>
          <w:p w:rsidR="005C0663" w:rsidRPr="007A1D95" w:rsidRDefault="00BA55C9" w:rsidP="005C0663">
            <w:r>
              <w:t>705</w:t>
            </w:r>
          </w:p>
        </w:tc>
      </w:tr>
      <w:tr w:rsidR="003C76E5" w:rsidRPr="00BD2238" w:rsidTr="00E55B71">
        <w:trPr>
          <w:trHeight w:val="697"/>
        </w:trPr>
        <w:tc>
          <w:tcPr>
            <w:tcW w:w="1135" w:type="dxa"/>
            <w:hideMark/>
          </w:tcPr>
          <w:p w:rsidR="003C76E5" w:rsidRPr="007A1D95" w:rsidRDefault="00BA55C9" w:rsidP="003C76E5">
            <w:pPr>
              <w:rPr>
                <w:sz w:val="20"/>
                <w:szCs w:val="20"/>
              </w:rPr>
            </w:pPr>
            <w:r>
              <w:rPr>
                <w:sz w:val="20"/>
                <w:szCs w:val="20"/>
              </w:rPr>
              <w:t>2</w:t>
            </w:r>
          </w:p>
        </w:tc>
        <w:tc>
          <w:tcPr>
            <w:tcW w:w="2503" w:type="dxa"/>
          </w:tcPr>
          <w:p w:rsidR="003C76E5" w:rsidRPr="007E0570" w:rsidRDefault="00BA55C9" w:rsidP="003C76E5">
            <w:r w:rsidRPr="001028A5">
              <w:rPr>
                <w:rFonts w:ascii="Tahoma" w:hAnsi="Tahoma" w:cs="Tahoma"/>
                <w:sz w:val="20"/>
                <w:szCs w:val="20"/>
              </w:rPr>
              <w:t>Workshop technical report</w:t>
            </w:r>
          </w:p>
        </w:tc>
        <w:tc>
          <w:tcPr>
            <w:tcW w:w="1041" w:type="dxa"/>
          </w:tcPr>
          <w:p w:rsidR="003C76E5" w:rsidRPr="007E0570" w:rsidRDefault="00BA55C9" w:rsidP="003C76E5">
            <w:r>
              <w:t>W0+1 month</w:t>
            </w:r>
          </w:p>
        </w:tc>
        <w:tc>
          <w:tcPr>
            <w:tcW w:w="1417" w:type="dxa"/>
          </w:tcPr>
          <w:p w:rsidR="003C76E5" w:rsidRPr="007E0570" w:rsidRDefault="00BA55C9" w:rsidP="003C76E5">
            <w:r w:rsidRPr="00533563">
              <w:t>Word Document (.</w:t>
            </w:r>
            <w:proofErr w:type="spellStart"/>
            <w:r w:rsidRPr="00533563">
              <w:t>docx</w:t>
            </w:r>
            <w:proofErr w:type="spellEnd"/>
            <w:r w:rsidRPr="00533563">
              <w:t>)/Presentation (.</w:t>
            </w:r>
            <w:proofErr w:type="spellStart"/>
            <w:r w:rsidRPr="00533563">
              <w:t>pptx</w:t>
            </w:r>
            <w:proofErr w:type="spellEnd"/>
            <w:r w:rsidRPr="00533563">
              <w:t>)</w:t>
            </w:r>
          </w:p>
        </w:tc>
        <w:tc>
          <w:tcPr>
            <w:tcW w:w="851" w:type="dxa"/>
          </w:tcPr>
          <w:p w:rsidR="003C76E5" w:rsidRPr="007E0570" w:rsidRDefault="00BA55C9" w:rsidP="003C76E5">
            <w:r>
              <w:t>n/a</w:t>
            </w:r>
          </w:p>
        </w:tc>
        <w:tc>
          <w:tcPr>
            <w:tcW w:w="1701" w:type="dxa"/>
          </w:tcPr>
          <w:p w:rsidR="003C76E5" w:rsidRPr="007E0570" w:rsidRDefault="00DA7B51" w:rsidP="003C76E5">
            <w:r>
              <w:rPr>
                <w:rFonts w:cs="Arial"/>
                <w:sz w:val="24"/>
              </w:rPr>
              <w:t>[Redacted under FOIA Section 26 – Defence</w:t>
            </w:r>
            <w:r>
              <w:t>]</w:t>
            </w:r>
          </w:p>
        </w:tc>
        <w:tc>
          <w:tcPr>
            <w:tcW w:w="4819" w:type="dxa"/>
          </w:tcPr>
          <w:p w:rsidR="003C76E5" w:rsidRPr="00BA55C9" w:rsidRDefault="00BA55C9" w:rsidP="00BA55C9">
            <w:pPr>
              <w:rPr>
                <w:rFonts w:ascii="Tahoma" w:hAnsi="Tahoma" w:cs="Tahoma"/>
                <w:sz w:val="20"/>
                <w:szCs w:val="22"/>
              </w:rPr>
            </w:pPr>
            <w:r w:rsidRPr="001028A5">
              <w:rPr>
                <w:rFonts w:ascii="Tahoma" w:hAnsi="Tahoma" w:cs="Tahoma"/>
                <w:sz w:val="20"/>
                <w:szCs w:val="22"/>
              </w:rPr>
              <w:t>This will include Technical progress findings,  topic areas of interest</w:t>
            </w:r>
            <w:r>
              <w:rPr>
                <w:rFonts w:ascii="Tahoma" w:hAnsi="Tahoma" w:cs="Tahoma"/>
                <w:sz w:val="20"/>
                <w:szCs w:val="22"/>
              </w:rPr>
              <w:t xml:space="preserve"> </w:t>
            </w:r>
            <w:r w:rsidRPr="001028A5">
              <w:rPr>
                <w:rFonts w:ascii="Tahoma" w:hAnsi="Tahoma" w:cs="Tahoma"/>
                <w:sz w:val="20"/>
                <w:szCs w:val="22"/>
              </w:rPr>
              <w:t>and recommendations for further work</w:t>
            </w:r>
          </w:p>
        </w:tc>
        <w:tc>
          <w:tcPr>
            <w:tcW w:w="2694" w:type="dxa"/>
          </w:tcPr>
          <w:p w:rsidR="003C76E5" w:rsidRDefault="00BA55C9" w:rsidP="003C76E5">
            <w:r>
              <w:t>705</w:t>
            </w:r>
          </w:p>
        </w:tc>
      </w:tr>
    </w:tbl>
    <w:p w:rsidR="00210841" w:rsidRDefault="00210841" w:rsidP="004515EA">
      <w:pPr>
        <w:tabs>
          <w:tab w:val="left" w:pos="809"/>
        </w:tabs>
      </w:pPr>
    </w:p>
    <w:p w:rsidR="000B3354" w:rsidRDefault="000B3354" w:rsidP="000B3354"/>
    <w:p w:rsidR="000B3354" w:rsidRDefault="000B3354" w:rsidP="004515EA">
      <w:pPr>
        <w:tabs>
          <w:tab w:val="left" w:pos="809"/>
        </w:tabs>
      </w:pPr>
    </w:p>
    <w:p w:rsidR="000B3354" w:rsidRDefault="000B3354" w:rsidP="004515EA">
      <w:pPr>
        <w:tabs>
          <w:tab w:val="left" w:pos="809"/>
        </w:tabs>
      </w:pPr>
    </w:p>
    <w:p w:rsidR="000B3354" w:rsidRPr="004515EA" w:rsidRDefault="000B3354" w:rsidP="004515EA">
      <w:pPr>
        <w:tabs>
          <w:tab w:val="left" w:pos="809"/>
        </w:tabs>
        <w:sectPr w:rsidR="000B3354" w:rsidRPr="004515EA" w:rsidSect="00545474">
          <w:headerReference w:type="default" r:id="rId16"/>
          <w:footerReference w:type="default" r:id="rId17"/>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377" w:type="pct"/>
        <w:jc w:val="center"/>
        <w:tblLayout w:type="fixed"/>
        <w:tblLook w:val="04A0" w:firstRow="1" w:lastRow="0" w:firstColumn="1" w:lastColumn="0" w:noHBand="0" w:noVBand="1"/>
      </w:tblPr>
      <w:tblGrid>
        <w:gridCol w:w="561"/>
        <w:gridCol w:w="9781"/>
      </w:tblGrid>
      <w:tr w:rsidR="00F167C8" w:rsidRPr="008B5945" w:rsidTr="008058A1">
        <w:trPr>
          <w:trHeight w:val="398"/>
          <w:jc w:val="center"/>
        </w:trPr>
        <w:tc>
          <w:tcPr>
            <w:tcW w:w="271" w:type="pct"/>
            <w:shd w:val="clear" w:color="auto" w:fill="F2F2F2" w:themeFill="background1" w:themeFillShade="F2"/>
          </w:tcPr>
          <w:p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1.7</w:t>
            </w:r>
          </w:p>
        </w:tc>
        <w:tc>
          <w:tcPr>
            <w:tcW w:w="4729" w:type="pct"/>
            <w:shd w:val="clear" w:color="auto" w:fill="F2F2F2" w:themeFill="background1" w:themeFillShade="F2"/>
          </w:tcPr>
          <w:p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rsidTr="008058A1">
        <w:trPr>
          <w:trHeight w:val="603"/>
          <w:jc w:val="center"/>
        </w:trPr>
        <w:tc>
          <w:tcPr>
            <w:tcW w:w="271" w:type="pct"/>
          </w:tcPr>
          <w:p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9" w:type="pct"/>
          </w:tcPr>
          <w:p w:rsidR="00AC4FD1" w:rsidRPr="00AC4FD1" w:rsidRDefault="00AC4FD1" w:rsidP="00AC4FD1">
            <w:pPr>
              <w:spacing w:after="160" w:line="259" w:lineRule="auto"/>
              <w:rPr>
                <w:rFonts w:ascii="Arial" w:eastAsiaTheme="minorHAnsi" w:hAnsi="Arial" w:cs="Arial"/>
                <w:color w:val="000000" w:themeColor="text1"/>
                <w:szCs w:val="24"/>
                <w14:textOutline w14:w="9525" w14:cap="rnd" w14:cmpd="sng" w14:algn="ctr">
                  <w14:noFill/>
                  <w14:prstDash w14:val="solid"/>
                  <w14:bevel/>
                </w14:textOutline>
              </w:rPr>
            </w:pPr>
            <w:r>
              <w:rPr>
                <w:rFonts w:ascii="Arial" w:eastAsia="Arial" w:hAnsi="Arial"/>
                <w:b/>
                <w:color w:val="000000"/>
                <w:spacing w:val="3"/>
                <w:sz w:val="20"/>
                <w:lang w:val="en-US"/>
              </w:rPr>
              <w:t>Deliverable Acceptance Criteria (</w:t>
            </w:r>
            <w:r w:rsidRPr="008B45E6">
              <w:rPr>
                <w:rFonts w:ascii="Arial" w:eastAsiaTheme="minorHAnsi" w:hAnsi="Arial" w:cs="Arial"/>
                <w:color w:val="000000" w:themeColor="text1"/>
                <w:szCs w:val="24"/>
                <w14:textOutline w14:w="9525" w14:cap="rnd" w14:cmpd="sng" w14:algn="ctr">
                  <w14:noFill/>
                  <w14:prstDash w14:val="solid"/>
                  <w14:bevel/>
                </w14:textOutline>
              </w:rPr>
              <w:t>As per ASTRID Framework T&amp;Cs</w:t>
            </w:r>
            <w:r>
              <w:rPr>
                <w:rFonts w:ascii="Arial" w:eastAsiaTheme="minorHAnsi" w:hAnsi="Arial" w:cs="Arial"/>
                <w:color w:val="000000" w:themeColor="text1"/>
                <w:szCs w:val="24"/>
                <w14:textOutline w14:w="9525" w14:cap="rnd" w14:cmpd="sng" w14:algn="ctr">
                  <w14:noFill/>
                  <w14:prstDash w14:val="solid"/>
                  <w14:bevel/>
                </w14:textOutline>
              </w:rPr>
              <w:t>)</w:t>
            </w:r>
            <w:r>
              <w:rPr>
                <w:rFonts w:ascii="Arial" w:eastAsia="Arial" w:hAnsi="Arial"/>
                <w:b/>
                <w:color w:val="000000"/>
                <w:spacing w:val="3"/>
                <w:sz w:val="20"/>
                <w:lang w:val="en-US"/>
              </w:rPr>
              <w:t xml:space="preserve"> </w:t>
            </w:r>
          </w:p>
          <w:p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Acceptance of Contract Deliverables produced under the Framework Agreement shall be by the owning Dstl or wider Government Project Manager, who shall have up to 30 calendar days to review and provide comments to the supplier.</w:t>
            </w:r>
          </w:p>
          <w:p w:rsidR="00AC4FD1" w:rsidRPr="00AC4FD1" w:rsidRDefault="00AC4FD1" w:rsidP="00AC4FD1">
            <w:pPr>
              <w:pStyle w:val="ListParagraph"/>
              <w:spacing w:before="0" w:after="0" w:line="230" w:lineRule="exact"/>
              <w:ind w:left="0"/>
              <w:jc w:val="both"/>
              <w:textAlignment w:val="baseline"/>
              <w:rPr>
                <w:rFonts w:ascii="Arial" w:eastAsia="Arial" w:hAnsi="Arial" w:cs="Arial"/>
                <w:color w:val="000000"/>
              </w:rPr>
            </w:pPr>
          </w:p>
          <w:p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Task report Deliverables shall be accepted according to the following criteria except where alternative acceptance criteria are agreed and articulated in specific Task Statements of Work:</w:t>
            </w:r>
          </w:p>
          <w:p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All Reports included as Deliverables under the Contract e.g. Progress and/or Final Reports etc. must comply with the Defence Research Reports Specification (DRRS) which defines the requirements for the presentation, format and production of scientific and technical reports prepared for </w:t>
            </w:r>
            <w:proofErr w:type="spellStart"/>
            <w:r w:rsidRPr="00AC4FD1">
              <w:rPr>
                <w:rFonts w:eastAsia="Arial" w:cs="Arial"/>
                <w:color w:val="000000"/>
                <w:lang w:val="en-US"/>
              </w:rPr>
              <w:t>MoD</w:t>
            </w:r>
            <w:proofErr w:type="spellEnd"/>
            <w:r w:rsidRPr="00AC4FD1">
              <w:rPr>
                <w:rFonts w:eastAsia="Arial" w:cs="Arial"/>
                <w:color w:val="000000"/>
                <w:lang w:val="en-US"/>
              </w:rPr>
              <w:t>. Reports shall be free from spelling and grammatical errors and shall be set out in accordance with the accepted Statement of Work for the Task.</w:t>
            </w:r>
          </w:p>
          <w:p w:rsidR="00AC4FD1" w:rsidRPr="00AC4FD1" w:rsidRDefault="00AC4FD1" w:rsidP="00AC4FD1">
            <w:pPr>
              <w:pStyle w:val="ListParagraph"/>
              <w:tabs>
                <w:tab w:val="left" w:pos="1152"/>
              </w:tabs>
              <w:spacing w:before="0" w:after="0" w:line="230" w:lineRule="exact"/>
              <w:jc w:val="both"/>
              <w:textAlignment w:val="baseline"/>
              <w:rPr>
                <w:rFonts w:eastAsia="Arial" w:cs="Arial"/>
                <w:color w:val="000000"/>
              </w:rPr>
            </w:pPr>
          </w:p>
          <w:p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Interim or Progress Reports: The report should detail, document, and </w:t>
            </w:r>
            <w:proofErr w:type="spellStart"/>
            <w:r w:rsidRPr="00AC4FD1">
              <w:rPr>
                <w:rFonts w:eastAsia="Arial" w:cs="Arial"/>
                <w:color w:val="000000"/>
                <w:lang w:val="en-US"/>
              </w:rPr>
              <w:t>summarise</w:t>
            </w:r>
            <w:proofErr w:type="spellEnd"/>
            <w:r w:rsidRPr="00AC4FD1">
              <w:rPr>
                <w:rFonts w:eastAsia="Arial" w:cs="Arial"/>
                <w:color w:val="000000"/>
                <w:lang w:val="en-US"/>
              </w:rPr>
              <w:t xml:space="preserv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rsidR="00AC4FD1" w:rsidRPr="00AC4FD1" w:rsidRDefault="00AC4FD1" w:rsidP="00AC4FD1">
            <w:pPr>
              <w:pStyle w:val="ListParagraph"/>
              <w:rPr>
                <w:rFonts w:eastAsia="Arial" w:cs="Arial"/>
                <w:color w:val="000000"/>
              </w:rPr>
            </w:pPr>
          </w:p>
          <w:p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spacing w:val="-2"/>
              </w:rPr>
            </w:pPr>
            <w:r w:rsidRPr="00AC4FD1">
              <w:rPr>
                <w:rFonts w:eastAsia="Arial" w:cs="Arial"/>
                <w:color w:val="000000"/>
                <w:spacing w:val="-2"/>
                <w:lang w:val="en-US"/>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rsidR="00AC4FD1" w:rsidRPr="00AC4FD1" w:rsidRDefault="00AC4FD1" w:rsidP="00AC4FD1">
            <w:pPr>
              <w:tabs>
                <w:tab w:val="left" w:pos="1152"/>
              </w:tabs>
              <w:spacing w:before="0" w:after="0" w:line="230" w:lineRule="exact"/>
              <w:jc w:val="both"/>
              <w:textAlignment w:val="baseline"/>
              <w:rPr>
                <w:rFonts w:eastAsia="Arial" w:cs="Arial"/>
                <w:color w:val="000000"/>
                <w:spacing w:val="-2"/>
              </w:rPr>
            </w:pPr>
          </w:p>
          <w:p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Failure to comply with the above may result in the Authority rejecting the Deliverables and requesting re-work before final acceptance.</w:t>
            </w:r>
          </w:p>
          <w:p w:rsidR="00AC4FD1" w:rsidRPr="00AC4FD1" w:rsidRDefault="00AC4FD1" w:rsidP="00AC4FD1">
            <w:pPr>
              <w:pStyle w:val="ListParagraph"/>
              <w:spacing w:before="0" w:after="0" w:line="230" w:lineRule="exact"/>
              <w:jc w:val="both"/>
              <w:textAlignment w:val="baseline"/>
              <w:rPr>
                <w:rFonts w:eastAsia="Arial" w:cs="Arial"/>
                <w:color w:val="000000"/>
              </w:rPr>
            </w:pPr>
          </w:p>
          <w:p w:rsidR="006B4CF1" w:rsidRPr="00AC4FD1" w:rsidRDefault="00AC4FD1" w:rsidP="00AC4FD1">
            <w:pPr>
              <w:pStyle w:val="ListParagraph"/>
              <w:numPr>
                <w:ilvl w:val="0"/>
                <w:numId w:val="12"/>
              </w:numPr>
              <w:spacing w:before="0" w:after="0" w:line="259" w:lineRule="auto"/>
              <w:rPr>
                <w:rFonts w:ascii="Calibri" w:eastAsiaTheme="minorHAnsi" w:hAnsi="Calibri" w:cs="Arial"/>
                <w:color w:val="000000" w:themeColor="text1"/>
                <w:szCs w:val="24"/>
                <w14:textOutline w14:w="9525" w14:cap="rnd" w14:cmpd="sng" w14:algn="ctr">
                  <w14:noFill/>
                  <w14:prstDash w14:val="solid"/>
                  <w14:bevel/>
                </w14:textOutline>
              </w:rPr>
            </w:pPr>
            <w:r w:rsidRPr="00AC4FD1">
              <w:rPr>
                <w:rFonts w:eastAsia="Arial" w:cs="Arial"/>
                <w:color w:val="000000"/>
                <w:lang w:val="en-US"/>
              </w:rPr>
              <w:t>Acceptance criteria for non-report Deliverables shall be agreed for each Task and articulated in the Statement of Work provided by the Contractor</w:t>
            </w:r>
          </w:p>
        </w:tc>
      </w:tr>
      <w:tr w:rsidR="00F167C8" w:rsidRPr="008B5945" w:rsidTr="008058A1">
        <w:trPr>
          <w:trHeight w:val="446"/>
          <w:jc w:val="center"/>
        </w:trPr>
        <w:tc>
          <w:tcPr>
            <w:tcW w:w="271" w:type="pct"/>
            <w:shd w:val="clear" w:color="auto" w:fill="F2F2F2" w:themeFill="background1" w:themeFillShade="F2"/>
          </w:tcPr>
          <w:p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9" w:type="pct"/>
            <w:shd w:val="clear" w:color="auto" w:fill="F2F2F2" w:themeFill="background1" w:themeFillShade="F2"/>
          </w:tcPr>
          <w:p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rsidTr="005C0663">
        <w:trPr>
          <w:trHeight w:val="515"/>
          <w:jc w:val="center"/>
        </w:trPr>
        <w:tc>
          <w:tcPr>
            <w:tcW w:w="271" w:type="pct"/>
          </w:tcPr>
          <w:p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9" w:type="pct"/>
          </w:tcPr>
          <w:p w:rsidR="00F167C8" w:rsidRPr="00AA09D5" w:rsidRDefault="007B7793" w:rsidP="00863F4D">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 </w:t>
            </w:r>
            <w:r w:rsidR="005C0663">
              <w:rPr>
                <w:rFonts w:ascii="Arial" w:hAnsi="Arial" w:cs="Arial"/>
                <w:bCs/>
                <w:iCs/>
                <w:szCs w:val="24"/>
                <w14:textOutline w14:w="9525" w14:cap="rnd" w14:cmpd="sng" w14:algn="ctr">
                  <w14:noFill/>
                  <w14:prstDash w14:val="solid"/>
                  <w14:bevel/>
                </w14:textOutline>
              </w:rPr>
              <w:t xml:space="preserve">To be defined at an individual </w:t>
            </w:r>
            <w:r w:rsidR="00863F4D">
              <w:rPr>
                <w:rFonts w:ascii="Arial" w:hAnsi="Arial" w:cs="Arial"/>
                <w:bCs/>
                <w:iCs/>
                <w:szCs w:val="24"/>
                <w14:textOutline w14:w="9525" w14:cap="rnd" w14:cmpd="sng" w14:algn="ctr">
                  <w14:noFill/>
                  <w14:prstDash w14:val="solid"/>
                  <w14:bevel/>
                </w14:textOutline>
              </w:rPr>
              <w:t xml:space="preserve">workshop </w:t>
            </w:r>
            <w:r w:rsidR="005C0663">
              <w:rPr>
                <w:rFonts w:ascii="Arial" w:hAnsi="Arial" w:cs="Arial"/>
                <w:bCs/>
                <w:iCs/>
                <w:szCs w:val="24"/>
                <w14:textOutline w14:w="9525" w14:cap="rnd" w14:cmpd="sng" w14:algn="ctr">
                  <w14:noFill/>
                  <w14:prstDash w14:val="solid"/>
                  <w14:bevel/>
                </w14:textOutline>
              </w:rPr>
              <w:t>level</w:t>
            </w:r>
          </w:p>
        </w:tc>
      </w:tr>
    </w:tbl>
    <w:tbl>
      <w:tblPr>
        <w:tblStyle w:val="TableGrid1"/>
        <w:tblpPr w:leftFromText="180" w:rightFromText="180" w:vertAnchor="text" w:horzAnchor="margin" w:tblpXSpec="center" w:tblpY="-13"/>
        <w:tblW w:w="5381" w:type="pct"/>
        <w:tblLayout w:type="fixed"/>
        <w:tblLook w:val="04A0" w:firstRow="1" w:lastRow="0" w:firstColumn="1" w:lastColumn="0" w:noHBand="0" w:noVBand="1"/>
      </w:tblPr>
      <w:tblGrid>
        <w:gridCol w:w="946"/>
        <w:gridCol w:w="9404"/>
      </w:tblGrid>
      <w:tr w:rsidR="00626F95" w:rsidRPr="00095319" w:rsidTr="00626F95">
        <w:trPr>
          <w:trHeight w:val="416"/>
        </w:trPr>
        <w:tc>
          <w:tcPr>
            <w:tcW w:w="457" w:type="pct"/>
            <w:shd w:val="clear" w:color="auto" w:fill="002060"/>
          </w:tcPr>
          <w:p w:rsidR="00626F95" w:rsidRPr="001C3412" w:rsidRDefault="00626F95"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543" w:type="pct"/>
            <w:shd w:val="clear" w:color="auto" w:fill="002060"/>
            <w:vAlign w:val="center"/>
          </w:tcPr>
          <w:p w:rsidR="00626F95" w:rsidRPr="001C3412" w:rsidRDefault="00626F95"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626F95" w:rsidRPr="00095319" w:rsidTr="00626F95">
        <w:trPr>
          <w:trHeight w:val="552"/>
        </w:trPr>
        <w:tc>
          <w:tcPr>
            <w:tcW w:w="457" w:type="pct"/>
            <w:shd w:val="clear" w:color="auto" w:fill="F2F2F2" w:themeFill="background1" w:themeFillShade="F2"/>
          </w:tcPr>
          <w:p w:rsidR="00626F95" w:rsidRPr="00B43C8B" w:rsidRDefault="00626F95" w:rsidP="00626F95">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543" w:type="pct"/>
            <w:shd w:val="clear" w:color="auto" w:fill="F2F2F2" w:themeFill="background1" w:themeFillShade="F2"/>
          </w:tcPr>
          <w:p w:rsidR="00626F95" w:rsidRPr="00B43C8B" w:rsidRDefault="00626F95" w:rsidP="00626F95">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626F95" w:rsidRPr="00095319" w:rsidTr="00626F95">
        <w:trPr>
          <w:trHeight w:val="3983"/>
        </w:trPr>
        <w:tc>
          <w:tcPr>
            <w:tcW w:w="457" w:type="pct"/>
          </w:tcPr>
          <w:p w:rsidR="00626F95" w:rsidRPr="00335B0F" w:rsidRDefault="00626F95" w:rsidP="00626F95">
            <w:pPr>
              <w:rPr>
                <w:rFonts w:ascii="Arial" w:hAnsi="Arial" w:cs="Arial"/>
                <w:sz w:val="24"/>
              </w:rPr>
            </w:pPr>
          </w:p>
        </w:tc>
        <w:tc>
          <w:tcPr>
            <w:tcW w:w="4543" w:type="pct"/>
          </w:tcPr>
          <w:p w:rsidR="00626F95" w:rsidRPr="00AA09D5" w:rsidRDefault="004E6165" w:rsidP="00626F95">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1"/>
                  <w14:checkedState w14:val="2612" w14:font="MS Gothic"/>
                  <w14:uncheckedState w14:val="2610" w14:font="MS Gothic"/>
                </w14:checkbox>
              </w:sdtPr>
              <w:sdtEndPr/>
              <w:sdtContent>
                <w:r w:rsidR="005C0663">
                  <w:rPr>
                    <w:rFonts w:ascii="MS Gothic" w:eastAsia="MS Gothic" w:hAnsi="MS Gothic" w:hint="eastAsia"/>
                    <w:b/>
                    <w:bCs/>
                    <w:iCs/>
                    <w:color w:val="002060"/>
                    <w:sz w:val="24"/>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 xml:space="preserve">ISO9001 </w:t>
            </w:r>
            <w:r w:rsidR="00626F95" w:rsidRPr="00B43C8B">
              <w:rPr>
                <w:rFonts w:asciiTheme="minorHAnsi" w:hAnsiTheme="minorHAnsi" w:cstheme="minorHAnsi"/>
              </w:rPr>
              <w:t xml:space="preserve">    (Quality Management Systems)</w:t>
            </w:r>
          </w:p>
          <w:p w:rsidR="00626F95" w:rsidRPr="00AA09D5" w:rsidRDefault="004E6165" w:rsidP="00626F95">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626F95" w:rsidRPr="00AA09D5">
                  <w:rPr>
                    <w:rFonts w:ascii="MS Gothic" w:eastAsia="MS Gothic" w:hAnsi="MS Gothic" w:hint="eastAsia"/>
                    <w:b/>
                    <w:bCs/>
                    <w:iCs/>
                    <w:sz w:val="24"/>
                    <w:szCs w:val="24"/>
                    <w:lang w:eastAsia="en-GB"/>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ISO14001</w:t>
            </w:r>
            <w:r w:rsidR="00626F95" w:rsidRPr="00B43C8B">
              <w:rPr>
                <w:rFonts w:asciiTheme="minorHAnsi" w:hAnsiTheme="minorHAnsi" w:cstheme="minorHAnsi"/>
              </w:rPr>
              <w:t xml:space="preserve">   (Environment Management Systems)</w:t>
            </w:r>
          </w:p>
          <w:p w:rsidR="00626F95" w:rsidRPr="00B43C8B" w:rsidRDefault="004E6165" w:rsidP="00626F95">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626F95" w:rsidRPr="00AA09D5">
                  <w:rPr>
                    <w:rFonts w:ascii="MS Gothic" w:eastAsia="MS Gothic" w:hAnsi="MS Gothic" w:hint="eastAsia"/>
                    <w:sz w:val="24"/>
                    <w:szCs w:val="24"/>
                    <w:lang w:eastAsia="en-GB"/>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ISO12207</w:t>
            </w:r>
            <w:r w:rsidR="00626F95" w:rsidRPr="00B43C8B">
              <w:rPr>
                <w:rFonts w:asciiTheme="minorHAnsi" w:hAnsiTheme="minorHAnsi" w:cstheme="minorHAnsi"/>
              </w:rPr>
              <w:t xml:space="preserve">   (Systems and software engineering — software life cycle)</w:t>
            </w:r>
          </w:p>
          <w:p w:rsidR="00626F95" w:rsidRPr="00B43C8B" w:rsidRDefault="004E6165" w:rsidP="00626F95">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626F95" w:rsidRPr="00B43C8B">
                  <w:rPr>
                    <w:rFonts w:ascii="Segoe UI Symbol" w:hAnsi="Segoe UI Symbol" w:cs="Segoe UI Symbol"/>
                  </w:rPr>
                  <w:t>☐</w:t>
                </w:r>
              </w:sdtContent>
            </w:sdt>
            <w:r w:rsidR="00626F95" w:rsidRPr="00B43C8B">
              <w:rPr>
                <w:rFonts w:asciiTheme="minorHAnsi" w:hAnsiTheme="minorHAnsi" w:cstheme="minorHAnsi"/>
              </w:rPr>
              <w:t xml:space="preserve">  </w:t>
            </w:r>
            <w:proofErr w:type="spellStart"/>
            <w:r w:rsidR="00626F95" w:rsidRPr="00A700FC">
              <w:rPr>
                <w:rStyle w:val="Strong"/>
                <w:rFonts w:asciiTheme="minorHAnsi" w:hAnsiTheme="minorHAnsi" w:cstheme="minorHAnsi"/>
              </w:rPr>
              <w:t>TickITPlus</w:t>
            </w:r>
            <w:proofErr w:type="spellEnd"/>
            <w:r w:rsidR="00626F95" w:rsidRPr="00A700FC">
              <w:rPr>
                <w:rStyle w:val="Strong"/>
                <w:rFonts w:asciiTheme="minorHAnsi" w:hAnsiTheme="minorHAnsi" w:cstheme="minorHAnsi"/>
              </w:rPr>
              <w:t xml:space="preserve"> </w:t>
            </w:r>
            <w:r w:rsidR="00626F95">
              <w:rPr>
                <w:rFonts w:asciiTheme="minorHAnsi" w:hAnsiTheme="minorHAnsi" w:cstheme="minorHAnsi"/>
              </w:rPr>
              <w:t xml:space="preserve">  </w:t>
            </w:r>
            <w:r w:rsidR="00626F95" w:rsidRPr="00B43C8B">
              <w:rPr>
                <w:rFonts w:asciiTheme="minorHAnsi" w:hAnsiTheme="minorHAnsi" w:cstheme="minorHAnsi"/>
              </w:rPr>
              <w:t>(Integrated approach to software and IT development)</w:t>
            </w:r>
          </w:p>
          <w:p w:rsidR="002F462C" w:rsidRPr="00B43C8B" w:rsidRDefault="004E6165" w:rsidP="00626F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5C0663">
                  <w:rPr>
                    <w:rFonts w:ascii="MS Gothic" w:eastAsia="MS Gothic" w:hAnsi="MS Gothic" w:cstheme="minorHAnsi" w:hint="eastAsia"/>
                  </w:rPr>
                  <w:t>☒</w:t>
                </w:r>
              </w:sdtContent>
            </w:sdt>
            <w:r w:rsidR="00626F95" w:rsidRPr="00B43C8B">
              <w:rPr>
                <w:rFonts w:asciiTheme="minorHAnsi" w:hAnsiTheme="minorHAnsi" w:cstheme="minorHAnsi"/>
              </w:rPr>
              <w:t xml:space="preserve">  </w:t>
            </w:r>
            <w:r w:rsidR="00626F95" w:rsidRPr="00A700FC">
              <w:rPr>
                <w:rStyle w:val="Strong"/>
                <w:rFonts w:asciiTheme="minorHAnsi" w:hAnsiTheme="minorHAnsi" w:cstheme="minorHAnsi"/>
              </w:rPr>
              <w:t xml:space="preserve">Other: </w:t>
            </w:r>
            <w:r w:rsidR="00626F95" w:rsidRPr="00B43C8B">
              <w:rPr>
                <w:rFonts w:asciiTheme="minorHAnsi" w:hAnsiTheme="minorHAnsi" w:cstheme="minorHAnsi"/>
              </w:rPr>
              <w:t xml:space="preserve">       </w:t>
            </w:r>
            <w:r w:rsidR="00626F95">
              <w:rPr>
                <w:rFonts w:asciiTheme="minorHAnsi" w:hAnsiTheme="minorHAnsi" w:cstheme="minorHAnsi"/>
              </w:rPr>
              <w:t xml:space="preserve">  </w:t>
            </w:r>
            <w:r w:rsidR="00626F95" w:rsidRPr="00B43C8B">
              <w:rPr>
                <w:rFonts w:asciiTheme="minorHAnsi" w:hAnsiTheme="minorHAnsi" w:cstheme="minorHAnsi"/>
              </w:rPr>
              <w:t>(Please specify)</w:t>
            </w:r>
            <w:r w:rsidR="00626F95">
              <w:rPr>
                <w:rFonts w:asciiTheme="minorHAnsi" w:hAnsiTheme="minorHAnsi" w:cstheme="minorHAnsi"/>
              </w:rPr>
              <w:t xml:space="preserve"> </w:t>
            </w:r>
          </w:p>
          <w:p w:rsidR="00626F95" w:rsidRPr="007A1D95" w:rsidRDefault="005C0663" w:rsidP="00626F95">
            <w:pPr>
              <w:rPr>
                <w:rFonts w:ascii="Arial" w:hAnsi="Arial" w:cs="Arial"/>
              </w:rPr>
            </w:pPr>
            <w:r>
              <w:rPr>
                <w:rFonts w:ascii="Arial" w:hAnsi="Arial" w:cs="Arial"/>
              </w:rPr>
              <w:t>Any additional QC/Assurance standards to be defined on an individual study level</w:t>
            </w:r>
          </w:p>
        </w:tc>
      </w:tr>
      <w:tr w:rsidR="00626F95" w:rsidRPr="00095319" w:rsidTr="00626F95">
        <w:trPr>
          <w:trHeight w:val="978"/>
        </w:trPr>
        <w:tc>
          <w:tcPr>
            <w:tcW w:w="457" w:type="pct"/>
            <w:shd w:val="clear" w:color="auto" w:fill="F2F2F2" w:themeFill="background1" w:themeFillShade="F2"/>
          </w:tcPr>
          <w:p w:rsidR="00626F95" w:rsidRPr="005E1AF1" w:rsidRDefault="00626F95" w:rsidP="00626F95">
            <w:pPr>
              <w:rPr>
                <w:rStyle w:val="Strong"/>
                <w:rFonts w:cs="Arial"/>
                <w:sz w:val="24"/>
                <w:szCs w:val="24"/>
              </w:rPr>
            </w:pPr>
            <w:r w:rsidRPr="005E1AF1">
              <w:rPr>
                <w:rStyle w:val="Strong"/>
                <w:rFonts w:cs="Arial"/>
                <w:sz w:val="24"/>
                <w:szCs w:val="24"/>
              </w:rPr>
              <w:t xml:space="preserve">2.2 </w:t>
            </w:r>
          </w:p>
        </w:tc>
        <w:tc>
          <w:tcPr>
            <w:tcW w:w="4543" w:type="pct"/>
            <w:shd w:val="clear" w:color="auto" w:fill="F2F2F2" w:themeFill="background1" w:themeFillShade="F2"/>
          </w:tcPr>
          <w:p w:rsidR="00626F95" w:rsidRPr="00A700FC" w:rsidRDefault="00626F95" w:rsidP="00626F95">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626F95" w:rsidRPr="00095319" w:rsidTr="00626F95">
        <w:trPr>
          <w:trHeight w:val="1390"/>
        </w:trPr>
        <w:tc>
          <w:tcPr>
            <w:tcW w:w="457" w:type="pct"/>
          </w:tcPr>
          <w:p w:rsidR="00626F95" w:rsidRPr="00335B0F" w:rsidRDefault="00626F95" w:rsidP="00626F95">
            <w:pPr>
              <w:rPr>
                <w:rFonts w:ascii="Arial" w:hAnsi="Arial" w:cs="Arial"/>
              </w:rPr>
            </w:pPr>
          </w:p>
        </w:tc>
        <w:tc>
          <w:tcPr>
            <w:tcW w:w="4543" w:type="pct"/>
          </w:tcPr>
          <w:p w:rsidR="005C0663" w:rsidRPr="002F462C" w:rsidRDefault="005C0663" w:rsidP="005C0663">
            <w:pPr>
              <w:spacing w:before="0" w:after="0"/>
              <w:rPr>
                <w:rStyle w:val="DataInputChar"/>
                <w:b w:val="0"/>
                <w:color w:val="auto"/>
              </w:rPr>
            </w:pPr>
            <w:r w:rsidRPr="002F462C">
              <w:rPr>
                <w:rStyle w:val="DataInputChar"/>
                <w:b w:val="0"/>
                <w:color w:val="auto"/>
              </w:rPr>
              <w:t>The nature of most of the analysis supporting projects is expected to be office based, and therefore Dstl standard corporate risk assessments will apply to staff embedded in the team, for office work, travel in the UK and potentially travelling abroad. Staff are also to adhere to any controls in place when visiting other MOD sites. However, the project may include deployment to observe at live exercises and trials, and then the procedures for running these activities are to be applied. If Dstl is running the trial, a Trials Manager will be in place to ensure all the appropriate paperwork and procedures are in place to protect anyone involved. Risk assessments are to be read, understood and signed by all participants.</w:t>
            </w:r>
          </w:p>
          <w:p w:rsidR="005C0663" w:rsidRPr="002F462C" w:rsidRDefault="005C0663" w:rsidP="005C0663">
            <w:pPr>
              <w:spacing w:before="0" w:after="0"/>
              <w:rPr>
                <w:rStyle w:val="DataInputChar"/>
                <w:b w:val="0"/>
                <w:color w:val="auto"/>
              </w:rPr>
            </w:pPr>
            <w:r w:rsidRPr="002F462C">
              <w:rPr>
                <w:rStyle w:val="DataInputChar"/>
                <w:b w:val="0"/>
                <w:color w:val="auto"/>
              </w:rPr>
              <w:t>All appropriate legislation must also be adhered to, when gathering data at exercises and trials. This may include, but is not limited to:</w:t>
            </w:r>
          </w:p>
          <w:p w:rsidR="005C0663" w:rsidRPr="002F462C" w:rsidRDefault="005C0663" w:rsidP="005C0663">
            <w:pPr>
              <w:pStyle w:val="ListParagraph"/>
              <w:numPr>
                <w:ilvl w:val="0"/>
                <w:numId w:val="16"/>
              </w:numPr>
              <w:spacing w:before="0" w:after="0"/>
              <w:rPr>
                <w:rStyle w:val="DataInputChar"/>
                <w:b w:val="0"/>
                <w:color w:val="auto"/>
              </w:rPr>
            </w:pPr>
            <w:r w:rsidRPr="002F462C">
              <w:rPr>
                <w:rStyle w:val="DataInputChar"/>
                <w:b w:val="0"/>
                <w:color w:val="auto"/>
              </w:rPr>
              <w:t>Ethical considerations of data collection and MODREC;</w:t>
            </w:r>
          </w:p>
          <w:p w:rsidR="005C0663" w:rsidRPr="002F462C" w:rsidRDefault="005C0663" w:rsidP="005C0663">
            <w:pPr>
              <w:pStyle w:val="ListParagraph"/>
              <w:numPr>
                <w:ilvl w:val="0"/>
                <w:numId w:val="16"/>
              </w:numPr>
              <w:spacing w:before="0" w:after="0"/>
              <w:rPr>
                <w:rStyle w:val="DataInputChar"/>
                <w:b w:val="0"/>
                <w:color w:val="auto"/>
              </w:rPr>
            </w:pPr>
            <w:r w:rsidRPr="002F462C">
              <w:rPr>
                <w:rStyle w:val="DataInputChar"/>
                <w:b w:val="0"/>
                <w:color w:val="auto"/>
              </w:rPr>
              <w:t>General Data Protection Regulation, (EU) 2016/679, effective from May 2018;</w:t>
            </w:r>
          </w:p>
          <w:p w:rsidR="00626F95" w:rsidRPr="005C0663" w:rsidRDefault="005C0663" w:rsidP="005C0663">
            <w:pPr>
              <w:pStyle w:val="ListParagraph"/>
              <w:numPr>
                <w:ilvl w:val="0"/>
                <w:numId w:val="16"/>
              </w:numPr>
              <w:rPr>
                <w:rFonts w:ascii="Arial" w:hAnsi="Arial" w:cs="Arial"/>
                <w:sz w:val="24"/>
              </w:rPr>
            </w:pPr>
            <w:r w:rsidRPr="002F462C">
              <w:rPr>
                <w:rStyle w:val="DataInputChar"/>
                <w:b w:val="0"/>
                <w:color w:val="auto"/>
              </w:rPr>
              <w:t>Data Protection Act 2018</w:t>
            </w:r>
          </w:p>
        </w:tc>
      </w:tr>
    </w:tbl>
    <w:p w:rsidR="00210841" w:rsidRDefault="00210841" w:rsidP="00F167C8"/>
    <w:p w:rsidR="00A700FC" w:rsidRDefault="00A700FC" w:rsidP="007A1D95">
      <w:r w:rsidRPr="007A1D95">
        <w:br w:type="page"/>
      </w:r>
    </w:p>
    <w:p w:rsidR="00210841" w:rsidRPr="007A1D95" w:rsidRDefault="00210841" w:rsidP="007A1D95"/>
    <w:tbl>
      <w:tblPr>
        <w:tblStyle w:val="TableGrid1"/>
        <w:tblW w:w="5306" w:type="pct"/>
        <w:jc w:val="center"/>
        <w:tblLook w:val="04A0" w:firstRow="1" w:lastRow="0" w:firstColumn="1" w:lastColumn="0" w:noHBand="0" w:noVBand="1"/>
      </w:tblPr>
      <w:tblGrid>
        <w:gridCol w:w="849"/>
        <w:gridCol w:w="3121"/>
        <w:gridCol w:w="6236"/>
      </w:tblGrid>
      <w:tr w:rsidR="003E3D2B" w:rsidRPr="00095319" w:rsidTr="008058A1">
        <w:trPr>
          <w:trHeight w:val="386"/>
          <w:jc w:val="center"/>
        </w:trPr>
        <w:tc>
          <w:tcPr>
            <w:tcW w:w="416" w:type="pct"/>
            <w:shd w:val="clear" w:color="auto" w:fill="002060"/>
          </w:tcPr>
          <w:p w:rsidR="003E3D2B" w:rsidRPr="00174AE4" w:rsidRDefault="0072367F"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3.</w:t>
            </w:r>
          </w:p>
        </w:tc>
        <w:tc>
          <w:tcPr>
            <w:tcW w:w="4584" w:type="pct"/>
            <w:gridSpan w:val="2"/>
            <w:shd w:val="clear" w:color="auto" w:fill="002060"/>
          </w:tcPr>
          <w:p w:rsidR="003E3D2B" w:rsidRPr="00174AE4" w:rsidRDefault="003E3D2B"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Security</w:t>
            </w:r>
          </w:p>
        </w:tc>
      </w:tr>
      <w:tr w:rsidR="003E3D2B" w:rsidRPr="00095319" w:rsidTr="008058A1">
        <w:trPr>
          <w:trHeight w:val="346"/>
          <w:jc w:val="center"/>
        </w:trPr>
        <w:tc>
          <w:tcPr>
            <w:tcW w:w="416" w:type="pct"/>
            <w:shd w:val="clear" w:color="auto" w:fill="F2F2F2" w:themeFill="background1" w:themeFillShade="F2"/>
          </w:tcPr>
          <w:p w:rsidR="003E3D2B" w:rsidRPr="003E3D2B" w:rsidRDefault="0072367F" w:rsidP="003E3D2B">
            <w:pPr>
              <w:rPr>
                <w:rStyle w:val="Strong"/>
                <w:rFonts w:asciiTheme="minorHAnsi" w:hAnsiTheme="minorHAnsi" w:cstheme="minorHAnsi"/>
                <w:sz w:val="24"/>
                <w:szCs w:val="24"/>
              </w:rPr>
            </w:pPr>
            <w:r>
              <w:rPr>
                <w:rStyle w:val="Strong"/>
                <w:rFonts w:asciiTheme="minorHAnsi" w:hAnsiTheme="minorHAnsi" w:cstheme="minorHAnsi"/>
                <w:sz w:val="24"/>
                <w:szCs w:val="24"/>
              </w:rPr>
              <w:t>3</w:t>
            </w:r>
            <w:r w:rsidR="003E3D2B" w:rsidRPr="003E3D2B">
              <w:rPr>
                <w:rStyle w:val="Strong"/>
                <w:rFonts w:asciiTheme="minorHAnsi" w:hAnsiTheme="minorHAnsi" w:cstheme="minorHAnsi"/>
                <w:sz w:val="24"/>
                <w:szCs w:val="24"/>
              </w:rPr>
              <w:t>.1</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Highest security classification</w:t>
            </w:r>
          </w:p>
        </w:tc>
      </w:tr>
      <w:tr w:rsidR="003E3D2B" w:rsidRPr="00095319" w:rsidTr="008058A1">
        <w:trPr>
          <w:trHeight w:val="609"/>
          <w:jc w:val="center"/>
        </w:trPr>
        <w:tc>
          <w:tcPr>
            <w:tcW w:w="416" w:type="pct"/>
            <w:vMerge w:val="restart"/>
            <w:shd w:val="clear" w:color="auto" w:fill="auto"/>
          </w:tcPr>
          <w:p w:rsidR="003E3D2B" w:rsidRPr="00335B0F" w:rsidRDefault="003E3D2B" w:rsidP="003E3D2B">
            <w:pPr>
              <w:rPr>
                <w:sz w:val="24"/>
                <w:szCs w:val="24"/>
              </w:rPr>
            </w:pPr>
          </w:p>
        </w:tc>
        <w:tc>
          <w:tcPr>
            <w:tcW w:w="1529" w:type="pct"/>
            <w:shd w:val="clear" w:color="auto" w:fill="auto"/>
          </w:tcPr>
          <w:p w:rsidR="003E3D2B" w:rsidRPr="007A1D95" w:rsidRDefault="003E3D2B" w:rsidP="003E3D2B">
            <w:pPr>
              <w:rPr>
                <w:rFonts w:asciiTheme="minorHAnsi" w:hAnsiTheme="minorHAnsi" w:cstheme="minorHAnsi"/>
                <w:b/>
              </w:rPr>
            </w:pPr>
            <w:r w:rsidRPr="007A1D95">
              <w:rPr>
                <w:rFonts w:asciiTheme="minorHAnsi" w:hAnsiTheme="minorHAnsi" w:cstheme="minorHAnsi"/>
                <w:b/>
              </w:rPr>
              <w:t>Of the work</w:t>
            </w:r>
          </w:p>
        </w:tc>
        <w:sdt>
          <w:sdtPr>
            <w:rPr>
              <w:rStyle w:val="DataInputChar"/>
              <w:b w:val="0"/>
              <w:color w:val="auto"/>
            </w:rPr>
            <w:id w:val="1300341021"/>
            <w:placeholder>
              <w:docPart w:val="0CF2ADFF01AE498B850A1C0A514827C8"/>
            </w:placeholder>
          </w:sdtPr>
          <w:sdtEndPr>
            <w:rPr>
              <w:rStyle w:val="DefaultParagraphFont"/>
              <w:rFonts w:ascii="Calibri" w:hAnsi="Calibri"/>
              <w:b/>
              <w:bCs w:val="0"/>
              <w:iCs w:val="0"/>
            </w:rPr>
          </w:sdtEndPr>
          <w:sdtContent>
            <w:tc>
              <w:tcPr>
                <w:tcW w:w="3055" w:type="pct"/>
                <w:shd w:val="clear" w:color="auto" w:fill="auto"/>
                <w:vAlign w:val="center"/>
              </w:tcPr>
              <w:p w:rsidR="003E3D2B" w:rsidRPr="002F462C" w:rsidRDefault="00DA7B51" w:rsidP="005C0663">
                <w:pPr>
                  <w:spacing w:before="0" w:after="0"/>
                  <w:rPr>
                    <w:rFonts w:asciiTheme="minorHAnsi" w:hAnsiTheme="minorHAnsi" w:cstheme="minorHAnsi"/>
                    <w:b/>
                  </w:rPr>
                </w:pPr>
                <w:r>
                  <w:rPr>
                    <w:rStyle w:val="DataInputChar"/>
                    <w:b w:val="0"/>
                    <w:color w:val="auto"/>
                  </w:rPr>
                  <w:t>[</w:t>
                </w:r>
                <w:r>
                  <w:rPr>
                    <w:rFonts w:ascii="Arial" w:hAnsi="Arial" w:cs="Arial"/>
                    <w:sz w:val="24"/>
                    <w:szCs w:val="24"/>
                  </w:rPr>
                  <w:t>Redacted under FOIA Section 26 – Defence]</w:t>
                </w:r>
              </w:p>
            </w:tc>
            <w:bookmarkStart w:id="2" w:name="_GoBack" w:displacedByCustomXml="next"/>
            <w:bookmarkEnd w:id="2" w:displacedByCustomXml="next"/>
          </w:sdtContent>
        </w:sdt>
      </w:tr>
      <w:tr w:rsidR="003E3D2B" w:rsidRPr="00095319" w:rsidTr="008058A1">
        <w:trPr>
          <w:trHeight w:val="705"/>
          <w:jc w:val="center"/>
        </w:trPr>
        <w:tc>
          <w:tcPr>
            <w:tcW w:w="416" w:type="pct"/>
            <w:vMerge/>
            <w:shd w:val="clear" w:color="auto" w:fill="auto"/>
          </w:tcPr>
          <w:p w:rsidR="003E3D2B" w:rsidRPr="005E1AF1" w:rsidRDefault="003E3D2B" w:rsidP="003E3D2B">
            <w:pPr>
              <w:rPr>
                <w:rStyle w:val="Strong"/>
                <w:rFonts w:cs="Arial"/>
                <w:sz w:val="24"/>
                <w:szCs w:val="24"/>
              </w:rPr>
            </w:pPr>
          </w:p>
        </w:tc>
        <w:tc>
          <w:tcPr>
            <w:tcW w:w="1529" w:type="pct"/>
            <w:shd w:val="clear" w:color="auto" w:fill="auto"/>
          </w:tcPr>
          <w:p w:rsidR="003E3D2B" w:rsidRPr="007A1D95" w:rsidRDefault="003E3D2B" w:rsidP="003E3D2B">
            <w:pPr>
              <w:rPr>
                <w:rFonts w:asciiTheme="minorHAnsi" w:hAnsiTheme="minorHAnsi" w:cstheme="minorHAnsi"/>
                <w:b/>
              </w:rPr>
            </w:pPr>
            <w:r w:rsidRPr="007A1D95">
              <w:rPr>
                <w:rFonts w:asciiTheme="minorHAnsi" w:hAnsiTheme="minorHAnsi" w:cstheme="minorHAnsi"/>
                <w:b/>
              </w:rPr>
              <w:t>Of the Deliverables/ Output</w:t>
            </w:r>
          </w:p>
        </w:tc>
        <w:sdt>
          <w:sdtPr>
            <w:rPr>
              <w:rStyle w:val="DataInputChar"/>
              <w:b w:val="0"/>
              <w:color w:val="auto"/>
            </w:rPr>
            <w:id w:val="581799782"/>
            <w:placeholder>
              <w:docPart w:val="30294E42C29943F39AD57F848269FD11"/>
            </w:placeholder>
          </w:sdtPr>
          <w:sdtEndPr>
            <w:rPr>
              <w:rStyle w:val="DefaultParagraphFont"/>
              <w:rFonts w:ascii="Calibri" w:hAnsi="Calibri"/>
              <w:b/>
              <w:bCs w:val="0"/>
              <w:iCs w:val="0"/>
            </w:rPr>
          </w:sdtEndPr>
          <w:sdtContent>
            <w:tc>
              <w:tcPr>
                <w:tcW w:w="3055" w:type="pct"/>
                <w:shd w:val="clear" w:color="auto" w:fill="auto"/>
                <w:vAlign w:val="center"/>
              </w:tcPr>
              <w:p w:rsidR="003E3D2B" w:rsidRPr="002F462C" w:rsidRDefault="00DA7B51" w:rsidP="005C0663">
                <w:pPr>
                  <w:spacing w:before="0" w:after="0"/>
                  <w:rPr>
                    <w:rFonts w:asciiTheme="minorHAnsi" w:hAnsiTheme="minorHAnsi" w:cstheme="minorHAnsi"/>
                    <w:b/>
                  </w:rPr>
                </w:pPr>
                <w:r>
                  <w:rPr>
                    <w:rStyle w:val="DataInputChar"/>
                    <w:b w:val="0"/>
                    <w:color w:val="auto"/>
                  </w:rPr>
                  <w:t>[</w:t>
                </w:r>
                <w:r>
                  <w:rPr>
                    <w:rFonts w:ascii="Arial" w:hAnsi="Arial" w:cs="Arial"/>
                    <w:sz w:val="24"/>
                    <w:szCs w:val="24"/>
                  </w:rPr>
                  <w:t>Redacted under FOIA Section 26 – Defence</w:t>
                </w:r>
                <w:r>
                  <w:rPr>
                    <w:rStyle w:val="DataInputChar"/>
                    <w:b w:val="0"/>
                    <w:color w:val="auto"/>
                  </w:rPr>
                  <w:t>]</w:t>
                </w:r>
              </w:p>
            </w:tc>
          </w:sdtContent>
        </w:sdt>
      </w:tr>
      <w:tr w:rsidR="003E3D2B" w:rsidRPr="00095319" w:rsidTr="008058A1">
        <w:trPr>
          <w:trHeight w:val="216"/>
          <w:jc w:val="center"/>
        </w:trPr>
        <w:tc>
          <w:tcPr>
            <w:tcW w:w="416" w:type="pct"/>
            <w:shd w:val="clear" w:color="auto" w:fill="F2F2F2" w:themeFill="background1" w:themeFillShade="F2"/>
          </w:tcPr>
          <w:p w:rsidR="003E3D2B" w:rsidRPr="003E3D2B"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3E3D2B">
              <w:rPr>
                <w:rStyle w:val="Strong"/>
                <w:rFonts w:asciiTheme="minorHAnsi" w:hAnsiTheme="minorHAnsi" w:cstheme="minorHAnsi"/>
              </w:rPr>
              <w:t>.2</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Security Aspects Letter (SAL)</w:t>
            </w:r>
            <w:r w:rsidR="008058A1">
              <w:rPr>
                <w:rStyle w:val="Strong"/>
                <w:rFonts w:asciiTheme="minorHAnsi" w:hAnsiTheme="minorHAnsi" w:cstheme="minorHAnsi"/>
              </w:rPr>
              <w:t xml:space="preserve"> – Note the ASTRID framework has an overarching SAL for quotation stage (up to OS)</w:t>
            </w:r>
          </w:p>
        </w:tc>
      </w:tr>
      <w:tr w:rsidR="003E3D2B" w:rsidRPr="00095319" w:rsidTr="008058A1">
        <w:trPr>
          <w:trHeight w:val="609"/>
          <w:jc w:val="center"/>
        </w:trPr>
        <w:tc>
          <w:tcPr>
            <w:tcW w:w="416" w:type="pct"/>
          </w:tcPr>
          <w:p w:rsidR="003E3D2B" w:rsidRPr="00335B0F" w:rsidRDefault="003E3D2B" w:rsidP="003E3D2B">
            <w:pPr>
              <w:rPr>
                <w:szCs w:val="24"/>
              </w:rPr>
            </w:pPr>
          </w:p>
        </w:tc>
        <w:tc>
          <w:tcPr>
            <w:tcW w:w="4584" w:type="pct"/>
            <w:gridSpan w:val="2"/>
          </w:tcPr>
          <w:p w:rsidR="003E3D2B" w:rsidRPr="004E3B5B" w:rsidRDefault="005C0663" w:rsidP="00863F4D">
            <w:r w:rsidRPr="00F14ADF">
              <w:rPr>
                <w:rFonts w:asciiTheme="majorHAnsi" w:hAnsiTheme="majorHAnsi" w:cstheme="majorHAnsi"/>
              </w:rPr>
              <w:t xml:space="preserve">To be completed at an individual </w:t>
            </w:r>
            <w:r w:rsidR="00863F4D">
              <w:rPr>
                <w:rFonts w:asciiTheme="majorHAnsi" w:hAnsiTheme="majorHAnsi" w:cstheme="majorHAnsi"/>
              </w:rPr>
              <w:t>workshop</w:t>
            </w:r>
            <w:r w:rsidR="00863F4D" w:rsidRPr="00F14ADF">
              <w:rPr>
                <w:rFonts w:asciiTheme="majorHAnsi" w:hAnsiTheme="majorHAnsi" w:cstheme="majorHAnsi"/>
              </w:rPr>
              <w:t xml:space="preserve"> </w:t>
            </w:r>
            <w:r w:rsidRPr="00F14ADF">
              <w:rPr>
                <w:rFonts w:asciiTheme="majorHAnsi" w:hAnsiTheme="majorHAnsi" w:cstheme="majorHAnsi"/>
              </w:rPr>
              <w:t>level</w:t>
            </w:r>
          </w:p>
        </w:tc>
      </w:tr>
      <w:tr w:rsidR="003E3D2B" w:rsidRPr="00095319" w:rsidTr="008058A1">
        <w:trPr>
          <w:trHeight w:val="284"/>
          <w:jc w:val="center"/>
        </w:trPr>
        <w:tc>
          <w:tcPr>
            <w:tcW w:w="416" w:type="pct"/>
            <w:shd w:val="clear" w:color="auto" w:fill="F2F2F2" w:themeFill="background1" w:themeFillShade="F2"/>
          </w:tcPr>
          <w:p w:rsidR="003E3D2B" w:rsidRPr="003E3D2B"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3E3D2B">
              <w:rPr>
                <w:rStyle w:val="Strong"/>
                <w:rFonts w:asciiTheme="minorHAnsi" w:hAnsiTheme="minorHAnsi" w:cstheme="minorHAnsi"/>
              </w:rPr>
              <w:t>.3</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Cyber Risk Level</w:t>
            </w:r>
          </w:p>
        </w:tc>
      </w:tr>
      <w:tr w:rsidR="003E3D2B" w:rsidRPr="00095319" w:rsidTr="008058A1">
        <w:trPr>
          <w:trHeight w:val="460"/>
          <w:jc w:val="center"/>
        </w:trPr>
        <w:tc>
          <w:tcPr>
            <w:tcW w:w="416" w:type="pct"/>
          </w:tcPr>
          <w:p w:rsidR="003E3D2B" w:rsidRPr="00335B0F" w:rsidRDefault="003E3D2B" w:rsidP="003E3D2B"/>
        </w:tc>
        <w:tc>
          <w:tcPr>
            <w:tcW w:w="4584" w:type="pct"/>
            <w:gridSpan w:val="2"/>
          </w:tcPr>
          <w:p w:rsidR="003E3D2B" w:rsidRPr="00EA0F0A" w:rsidRDefault="002F462C" w:rsidP="00863F4D">
            <w:pPr>
              <w:rPr>
                <w:sz w:val="24"/>
                <w:szCs w:val="24"/>
              </w:rPr>
            </w:pPr>
            <w:r w:rsidRPr="00F14ADF">
              <w:rPr>
                <w:rFonts w:asciiTheme="majorHAnsi" w:hAnsiTheme="majorHAnsi" w:cstheme="majorHAnsi"/>
              </w:rPr>
              <w:t xml:space="preserve">To be completed at an individual </w:t>
            </w:r>
            <w:r w:rsidR="00863F4D">
              <w:rPr>
                <w:rFonts w:asciiTheme="majorHAnsi" w:hAnsiTheme="majorHAnsi" w:cstheme="majorHAnsi"/>
              </w:rPr>
              <w:t>workshop</w:t>
            </w:r>
            <w:r w:rsidR="00863F4D" w:rsidRPr="00F14ADF">
              <w:rPr>
                <w:rFonts w:asciiTheme="majorHAnsi" w:hAnsiTheme="majorHAnsi" w:cstheme="majorHAnsi"/>
              </w:rPr>
              <w:t xml:space="preserve"> </w:t>
            </w:r>
            <w:r w:rsidRPr="00F14ADF">
              <w:rPr>
                <w:rFonts w:asciiTheme="majorHAnsi" w:hAnsiTheme="majorHAnsi" w:cstheme="majorHAnsi"/>
              </w:rPr>
              <w:t>level</w:t>
            </w:r>
          </w:p>
        </w:tc>
      </w:tr>
      <w:tr w:rsidR="003E3D2B" w:rsidRPr="00095319" w:rsidTr="008058A1">
        <w:trPr>
          <w:trHeight w:val="272"/>
          <w:jc w:val="center"/>
        </w:trPr>
        <w:tc>
          <w:tcPr>
            <w:tcW w:w="416" w:type="pct"/>
            <w:shd w:val="clear" w:color="auto" w:fill="F2F2F2" w:themeFill="background1" w:themeFillShade="F2"/>
          </w:tcPr>
          <w:p w:rsidR="003E3D2B" w:rsidRPr="00C03560"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C03560">
              <w:rPr>
                <w:rStyle w:val="Strong"/>
                <w:rFonts w:asciiTheme="minorHAnsi" w:hAnsiTheme="minorHAnsi" w:cstheme="minorHAnsi"/>
              </w:rPr>
              <w:t>.4</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 xml:space="preserve">Cyber Risk Assessment (RA) Reference </w:t>
            </w:r>
          </w:p>
        </w:tc>
      </w:tr>
      <w:tr w:rsidR="003E3D2B" w:rsidRPr="00095319" w:rsidTr="008058A1">
        <w:trPr>
          <w:trHeight w:val="460"/>
          <w:jc w:val="center"/>
        </w:trPr>
        <w:tc>
          <w:tcPr>
            <w:tcW w:w="416" w:type="pct"/>
          </w:tcPr>
          <w:p w:rsidR="003E3D2B" w:rsidRPr="00335B0F" w:rsidRDefault="003E3D2B" w:rsidP="003E3D2B"/>
        </w:tc>
        <w:tc>
          <w:tcPr>
            <w:tcW w:w="4584" w:type="pct"/>
            <w:gridSpan w:val="2"/>
          </w:tcPr>
          <w:p w:rsidR="003E3D2B" w:rsidRPr="00A11C90" w:rsidRDefault="002F462C" w:rsidP="00863F4D">
            <w:pPr>
              <w:rPr>
                <w:rFonts w:ascii="Arial" w:hAnsi="Arial" w:cs="Arial"/>
              </w:rPr>
            </w:pPr>
            <w:r w:rsidRPr="00F14ADF">
              <w:rPr>
                <w:rFonts w:asciiTheme="majorHAnsi" w:hAnsiTheme="majorHAnsi" w:cstheme="majorHAnsi"/>
              </w:rPr>
              <w:t xml:space="preserve">To be completed at an individual </w:t>
            </w:r>
            <w:r w:rsidR="00863F4D">
              <w:rPr>
                <w:rFonts w:asciiTheme="majorHAnsi" w:hAnsiTheme="majorHAnsi" w:cstheme="majorHAnsi"/>
              </w:rPr>
              <w:t>workshop</w:t>
            </w:r>
            <w:r w:rsidR="00863F4D" w:rsidRPr="00F14ADF">
              <w:rPr>
                <w:rFonts w:asciiTheme="majorHAnsi" w:hAnsiTheme="majorHAnsi" w:cstheme="majorHAnsi"/>
              </w:rPr>
              <w:t xml:space="preserve"> </w:t>
            </w:r>
            <w:r w:rsidRPr="00F14ADF">
              <w:rPr>
                <w:rFonts w:asciiTheme="majorHAnsi" w:hAnsiTheme="majorHAnsi" w:cstheme="majorHAnsi"/>
              </w:rPr>
              <w:t>level</w:t>
            </w:r>
            <w:r w:rsidR="003E3D2B" w:rsidRPr="00A11C90">
              <w:rPr>
                <w:rFonts w:ascii="Arial" w:hAnsi="Arial" w:cs="Arial"/>
              </w:rPr>
              <w:t xml:space="preserve">  </w:t>
            </w:r>
          </w:p>
        </w:tc>
      </w:tr>
    </w:tbl>
    <w:p w:rsidR="00210841" w:rsidRDefault="00210841" w:rsidP="00F167C8"/>
    <w:tbl>
      <w:tblPr>
        <w:tblpPr w:leftFromText="180" w:rightFromText="180" w:vertAnchor="text" w:horzAnchor="margin" w:tblpX="-289" w:tblpY="314"/>
        <w:tblW w:w="5306" w:type="pct"/>
        <w:tblLayout w:type="fixed"/>
        <w:tblLook w:val="04A0" w:firstRow="1" w:lastRow="0" w:firstColumn="1" w:lastColumn="0" w:noHBand="0" w:noVBand="1"/>
      </w:tblPr>
      <w:tblGrid>
        <w:gridCol w:w="977"/>
        <w:gridCol w:w="437"/>
        <w:gridCol w:w="1215"/>
        <w:gridCol w:w="3070"/>
        <w:gridCol w:w="1190"/>
        <w:gridCol w:w="1437"/>
        <w:gridCol w:w="1880"/>
      </w:tblGrid>
      <w:tr w:rsidR="0072367F" w:rsidRPr="004B35A2" w:rsidTr="008058A1">
        <w:trPr>
          <w:cantSplit/>
          <w:trHeight w:val="274"/>
          <w:tblHeader/>
        </w:trPr>
        <w:tc>
          <w:tcPr>
            <w:tcW w:w="479" w:type="pct"/>
            <w:tcBorders>
              <w:top w:val="single" w:sz="4" w:space="0" w:color="auto"/>
              <w:left w:val="single" w:sz="4" w:space="0" w:color="auto"/>
              <w:bottom w:val="single" w:sz="4" w:space="0" w:color="auto"/>
              <w:right w:val="single" w:sz="4" w:space="0" w:color="auto"/>
            </w:tcBorders>
            <w:shd w:val="clear" w:color="auto" w:fill="002060"/>
          </w:tcPr>
          <w:p w:rsidR="0072367F" w:rsidRPr="001C3412" w:rsidRDefault="0072367F" w:rsidP="008058A1">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52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rsidR="0072367F" w:rsidRPr="001C3412" w:rsidRDefault="00E8074D" w:rsidP="008058A1">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rsidTr="008058A1">
        <w:trPr>
          <w:cantSplit/>
          <w:trHeight w:val="7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2367F" w:rsidRPr="00A11C90" w:rsidRDefault="002F462C" w:rsidP="00863F4D">
            <w:pPr>
              <w:rPr>
                <w:rFonts w:cs="Arial"/>
              </w:rPr>
            </w:pPr>
            <w:r w:rsidRPr="00F14ADF">
              <w:rPr>
                <w:rFonts w:asciiTheme="majorHAnsi" w:hAnsiTheme="majorHAnsi" w:cstheme="majorHAnsi"/>
              </w:rPr>
              <w:t xml:space="preserve">To be completed at an individual </w:t>
            </w:r>
            <w:r w:rsidR="00863F4D">
              <w:rPr>
                <w:rFonts w:asciiTheme="majorHAnsi" w:hAnsiTheme="majorHAnsi" w:cstheme="majorHAnsi"/>
              </w:rPr>
              <w:t>workshop</w:t>
            </w:r>
            <w:r w:rsidR="00863F4D" w:rsidRPr="00F14ADF">
              <w:rPr>
                <w:rFonts w:asciiTheme="majorHAnsi" w:hAnsiTheme="majorHAnsi" w:cstheme="majorHAnsi"/>
              </w:rPr>
              <w:t xml:space="preserve"> </w:t>
            </w:r>
            <w:r w:rsidRPr="00F14ADF">
              <w:rPr>
                <w:rFonts w:asciiTheme="majorHAnsi" w:hAnsiTheme="majorHAnsi" w:cstheme="majorHAnsi"/>
              </w:rPr>
              <w:t>level</w:t>
            </w:r>
          </w:p>
        </w:tc>
      </w:tr>
      <w:tr w:rsidR="0072367F" w:rsidRPr="004B35A2" w:rsidTr="008058A1">
        <w:trPr>
          <w:cantSplit/>
          <w:trHeight w:val="1249"/>
          <w:tblHeader/>
        </w:trPr>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GFA No.</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367F" w:rsidRPr="00A700FC" w:rsidRDefault="0072367F" w:rsidP="008058A1">
            <w:pPr>
              <w:rPr>
                <w:rFonts w:cs="Arial"/>
                <w:b/>
                <w:szCs w:val="22"/>
              </w:rPr>
            </w:pPr>
            <w:r w:rsidRPr="00A700FC">
              <w:rPr>
                <w:rFonts w:cs="Arial"/>
                <w:b/>
                <w:szCs w:val="22"/>
              </w:rPr>
              <w:t>Unique Identifier/ Serial No</w:t>
            </w:r>
          </w:p>
        </w:tc>
        <w:tc>
          <w:tcPr>
            <w:tcW w:w="1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Description:</w:t>
            </w:r>
          </w:p>
          <w:p w:rsidR="00A11C90" w:rsidRPr="00A11C90" w:rsidRDefault="0072367F" w:rsidP="008058A1">
            <w:pPr>
              <w:rPr>
                <w:rFonts w:cs="Arial"/>
                <w:i/>
                <w:color w:val="7F7F7F" w:themeColor="text1" w:themeTint="80"/>
                <w:szCs w:val="22"/>
              </w:rPr>
            </w:pPr>
            <w:r w:rsidRPr="006D6CF5">
              <w:rPr>
                <w:rFonts w:cs="Arial"/>
                <w:i/>
                <w:color w:val="7F7F7F" w:themeColor="text1" w:themeTint="80"/>
                <w:szCs w:val="22"/>
              </w:rPr>
              <w:t>Classification, type of GFA (GFE for equipment for example), previous MOD Contracts and link to deliverables</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Available Date</w:t>
            </w:r>
          </w:p>
          <w:p w:rsidR="0072367F" w:rsidRPr="00A700FC" w:rsidRDefault="0072367F" w:rsidP="008058A1">
            <w:pPr>
              <w:rPr>
                <w:rFonts w:cs="Arial"/>
                <w:b/>
                <w:szCs w:val="22"/>
              </w:rPr>
            </w:pPr>
          </w:p>
        </w:tc>
        <w:tc>
          <w:tcPr>
            <w:tcW w:w="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Issued by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Default="0072367F" w:rsidP="008058A1">
            <w:pPr>
              <w:rPr>
                <w:rFonts w:cs="Arial"/>
                <w:b/>
                <w:szCs w:val="22"/>
              </w:rPr>
            </w:pPr>
            <w:r>
              <w:rPr>
                <w:rFonts w:cs="Arial"/>
                <w:b/>
                <w:szCs w:val="22"/>
              </w:rPr>
              <w:t xml:space="preserve">Return Date or Disposal Date </w:t>
            </w:r>
            <w:r w:rsidRPr="00A700FC">
              <w:rPr>
                <w:rFonts w:cs="Arial"/>
                <w:b/>
                <w:szCs w:val="22"/>
              </w:rPr>
              <w:t>(T0+)</w:t>
            </w:r>
          </w:p>
          <w:p w:rsidR="0072367F" w:rsidRPr="0072367F" w:rsidRDefault="006D6CF5" w:rsidP="008058A1">
            <w:pPr>
              <w:rPr>
                <w:rFonts w:cs="Arial"/>
                <w:i/>
                <w:szCs w:val="22"/>
              </w:rPr>
            </w:pPr>
            <w:r>
              <w:rPr>
                <w:rFonts w:cs="Arial"/>
                <w:i/>
                <w:color w:val="7F7F7F" w:themeColor="text1" w:themeTint="80"/>
                <w:szCs w:val="22"/>
              </w:rPr>
              <w:t>P</w:t>
            </w:r>
            <w:r w:rsidR="0072367F" w:rsidRPr="0072367F">
              <w:rPr>
                <w:rFonts w:cs="Arial"/>
                <w:i/>
                <w:color w:val="7F7F7F" w:themeColor="text1" w:themeTint="80"/>
                <w:szCs w:val="22"/>
              </w:rPr>
              <w:t>lease specify which</w:t>
            </w:r>
          </w:p>
        </w:tc>
      </w:tr>
      <w:tr w:rsidR="0072367F" w:rsidRPr="004B35A2" w:rsidTr="008058A1">
        <w:trPr>
          <w:cantSplit/>
          <w:trHeight w:val="497"/>
        </w:trPr>
        <w:tc>
          <w:tcPr>
            <w:tcW w:w="693" w:type="pct"/>
            <w:gridSpan w:val="2"/>
            <w:tcBorders>
              <w:top w:val="single" w:sz="4" w:space="0" w:color="auto"/>
              <w:left w:val="single" w:sz="4" w:space="0" w:color="auto"/>
              <w:bottom w:val="single" w:sz="4" w:space="0" w:color="auto"/>
              <w:right w:val="single" w:sz="4" w:space="0" w:color="auto"/>
            </w:tcBorders>
            <w:vAlign w:val="center"/>
          </w:tcPr>
          <w:p w:rsidR="0072367F" w:rsidRPr="003C2D17" w:rsidRDefault="0072367F" w:rsidP="008058A1">
            <w:pPr>
              <w:rPr>
                <w:rFonts w:cs="Arial"/>
                <w:color w:val="808080" w:themeColor="background1" w:themeShade="80"/>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72367F" w:rsidRPr="001E05A7" w:rsidRDefault="0072367F" w:rsidP="008058A1">
            <w:pPr>
              <w:rPr>
                <w:rFonts w:cs="Arial"/>
                <w:szCs w:val="22"/>
              </w:rPr>
            </w:pPr>
          </w:p>
        </w:tc>
        <w:tc>
          <w:tcPr>
            <w:tcW w:w="1504" w:type="pct"/>
            <w:tcBorders>
              <w:top w:val="single" w:sz="4" w:space="0" w:color="auto"/>
              <w:left w:val="single" w:sz="4" w:space="0" w:color="auto"/>
              <w:bottom w:val="single" w:sz="4" w:space="0" w:color="auto"/>
              <w:right w:val="single" w:sz="4" w:space="0" w:color="auto"/>
            </w:tcBorders>
          </w:tcPr>
          <w:p w:rsidR="0072367F" w:rsidRDefault="0072367F" w:rsidP="008058A1"/>
        </w:tc>
        <w:tc>
          <w:tcPr>
            <w:tcW w:w="583" w:type="pct"/>
            <w:tcBorders>
              <w:top w:val="single" w:sz="4" w:space="0" w:color="auto"/>
              <w:left w:val="single" w:sz="4" w:space="0" w:color="auto"/>
              <w:bottom w:val="single" w:sz="4" w:space="0" w:color="auto"/>
              <w:right w:val="single" w:sz="4" w:space="0" w:color="auto"/>
            </w:tcBorders>
          </w:tcPr>
          <w:p w:rsidR="0072367F" w:rsidRDefault="0072367F" w:rsidP="008058A1"/>
        </w:tc>
        <w:tc>
          <w:tcPr>
            <w:tcW w:w="704" w:type="pct"/>
            <w:tcBorders>
              <w:top w:val="single" w:sz="4" w:space="0" w:color="auto"/>
              <w:left w:val="single" w:sz="4" w:space="0" w:color="auto"/>
              <w:bottom w:val="single" w:sz="4" w:space="0" w:color="auto"/>
              <w:right w:val="single" w:sz="4" w:space="0" w:color="auto"/>
            </w:tcBorders>
          </w:tcPr>
          <w:p w:rsidR="0072367F" w:rsidRDefault="0072367F" w:rsidP="008058A1"/>
        </w:tc>
        <w:tc>
          <w:tcPr>
            <w:tcW w:w="921" w:type="pct"/>
            <w:tcBorders>
              <w:top w:val="single" w:sz="4" w:space="0" w:color="auto"/>
              <w:left w:val="single" w:sz="4" w:space="0" w:color="auto"/>
              <w:bottom w:val="single" w:sz="4" w:space="0" w:color="auto"/>
              <w:right w:val="single" w:sz="4" w:space="0" w:color="auto"/>
            </w:tcBorders>
          </w:tcPr>
          <w:p w:rsidR="0072367F" w:rsidRDefault="0072367F" w:rsidP="008058A1"/>
        </w:tc>
      </w:tr>
    </w:tbl>
    <w:p w:rsidR="0072367F" w:rsidRDefault="0072367F" w:rsidP="00F167C8"/>
    <w:p w:rsidR="00DE7BBE" w:rsidRDefault="00DE7BBE"/>
    <w:tbl>
      <w:tblPr>
        <w:tblW w:w="10207" w:type="dxa"/>
        <w:tblInd w:w="-289" w:type="dxa"/>
        <w:tblLook w:val="04A0" w:firstRow="1" w:lastRow="0" w:firstColumn="1" w:lastColumn="0" w:noHBand="0" w:noVBand="1"/>
      </w:tblPr>
      <w:tblGrid>
        <w:gridCol w:w="811"/>
        <w:gridCol w:w="9396"/>
      </w:tblGrid>
      <w:tr w:rsidR="00DE7BBE" w:rsidRPr="00210841" w:rsidTr="008058A1">
        <w:trPr>
          <w:cantSplit/>
          <w:trHeight w:val="274"/>
          <w:tblHeader/>
        </w:trPr>
        <w:tc>
          <w:tcPr>
            <w:tcW w:w="811" w:type="dxa"/>
            <w:tcBorders>
              <w:top w:val="single" w:sz="4" w:space="0" w:color="auto"/>
              <w:left w:val="single" w:sz="4" w:space="0" w:color="auto"/>
              <w:bottom w:val="single" w:sz="4" w:space="0" w:color="auto"/>
              <w:right w:val="single" w:sz="4" w:space="0" w:color="auto"/>
            </w:tcBorders>
            <w:shd w:val="clear" w:color="auto" w:fill="002060"/>
          </w:tcPr>
          <w:p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9396" w:type="dxa"/>
            <w:tcBorders>
              <w:top w:val="single" w:sz="4" w:space="0" w:color="auto"/>
              <w:left w:val="single" w:sz="4" w:space="0" w:color="auto"/>
              <w:bottom w:val="single" w:sz="4" w:space="0" w:color="auto"/>
              <w:right w:val="single" w:sz="4" w:space="0" w:color="auto"/>
            </w:tcBorders>
            <w:shd w:val="clear" w:color="auto" w:fill="002060"/>
          </w:tcPr>
          <w:p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rsidTr="008058A1">
        <w:trPr>
          <w:cantSplit/>
          <w:trHeight w:val="592"/>
          <w:tblHeader/>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7BBE" w:rsidRPr="00210841" w:rsidRDefault="00DE7BBE" w:rsidP="00910117">
            <w:pPr>
              <w:rPr>
                <w:rFonts w:cs="Arial"/>
                <w:b/>
                <w:szCs w:val="22"/>
              </w:rPr>
            </w:pPr>
            <w:r w:rsidRPr="00210841">
              <w:rPr>
                <w:rFonts w:cs="Arial"/>
                <w:b/>
                <w:szCs w:val="22"/>
              </w:rPr>
              <w:t>5.1</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7BBE" w:rsidRPr="00210841" w:rsidRDefault="00DE7BBE" w:rsidP="00910117">
            <w:pPr>
              <w:rPr>
                <w:rFonts w:cs="Arial"/>
                <w:i/>
                <w:szCs w:val="22"/>
              </w:rPr>
            </w:pPr>
            <w:r w:rsidRPr="00210841">
              <w:rPr>
                <w:rFonts w:cs="Arial"/>
                <w:b/>
                <w:szCs w:val="22"/>
              </w:rPr>
              <w:t>Technical Evaluation Criteria</w:t>
            </w:r>
          </w:p>
        </w:tc>
      </w:tr>
      <w:tr w:rsidR="008058A1" w:rsidRPr="00210841" w:rsidTr="008058A1">
        <w:trPr>
          <w:cantSplit/>
          <w:trHeight w:val="803"/>
        </w:trPr>
        <w:tc>
          <w:tcPr>
            <w:tcW w:w="811" w:type="dxa"/>
            <w:tcBorders>
              <w:top w:val="single" w:sz="4" w:space="0" w:color="auto"/>
              <w:left w:val="single" w:sz="4" w:space="0" w:color="auto"/>
              <w:bottom w:val="single" w:sz="4" w:space="0" w:color="auto"/>
              <w:right w:val="single" w:sz="4" w:space="0" w:color="auto"/>
            </w:tcBorders>
            <w:vAlign w:val="center"/>
          </w:tcPr>
          <w:p w:rsidR="008058A1" w:rsidRPr="00210841" w:rsidRDefault="008058A1" w:rsidP="008058A1">
            <w:pPr>
              <w:rPr>
                <w:rFonts w:cs="Arial"/>
                <w:color w:val="808080" w:themeColor="background1" w:themeShade="80"/>
                <w:szCs w:val="22"/>
              </w:rPr>
            </w:pPr>
          </w:p>
        </w:tc>
        <w:tc>
          <w:tcPr>
            <w:tcW w:w="9396" w:type="dxa"/>
            <w:tcBorders>
              <w:top w:val="single" w:sz="4" w:space="0" w:color="auto"/>
              <w:left w:val="single" w:sz="4" w:space="0" w:color="auto"/>
              <w:bottom w:val="single" w:sz="4" w:space="0" w:color="auto"/>
              <w:right w:val="single" w:sz="4" w:space="0" w:color="auto"/>
            </w:tcBorders>
          </w:tcPr>
          <w:p w:rsidR="008058A1" w:rsidRPr="00210841" w:rsidRDefault="002F462C" w:rsidP="00863F4D">
            <w:pPr>
              <w:rPr>
                <w:rFonts w:cs="Arial"/>
                <w:szCs w:val="22"/>
              </w:rPr>
            </w:pPr>
            <w:r w:rsidRPr="00F14ADF">
              <w:rPr>
                <w:rFonts w:asciiTheme="majorHAnsi" w:hAnsiTheme="majorHAnsi" w:cstheme="majorHAnsi"/>
              </w:rPr>
              <w:t xml:space="preserve">To be </w:t>
            </w:r>
            <w:r>
              <w:rPr>
                <w:rFonts w:asciiTheme="majorHAnsi" w:hAnsiTheme="majorHAnsi" w:cstheme="majorHAnsi"/>
              </w:rPr>
              <w:t>defined</w:t>
            </w:r>
            <w:r w:rsidRPr="00F14ADF">
              <w:rPr>
                <w:rFonts w:asciiTheme="majorHAnsi" w:hAnsiTheme="majorHAnsi" w:cstheme="majorHAnsi"/>
              </w:rPr>
              <w:t xml:space="preserve"> at an individual </w:t>
            </w:r>
            <w:r w:rsidR="00863F4D">
              <w:rPr>
                <w:rFonts w:asciiTheme="majorHAnsi" w:hAnsiTheme="majorHAnsi" w:cstheme="majorHAnsi"/>
              </w:rPr>
              <w:t>workshop</w:t>
            </w:r>
            <w:r w:rsidR="00863F4D" w:rsidRPr="00F14ADF">
              <w:rPr>
                <w:rFonts w:asciiTheme="majorHAnsi" w:hAnsiTheme="majorHAnsi" w:cstheme="majorHAnsi"/>
              </w:rPr>
              <w:t xml:space="preserve"> </w:t>
            </w:r>
            <w:r w:rsidRPr="00F14ADF">
              <w:rPr>
                <w:rFonts w:asciiTheme="majorHAnsi" w:hAnsiTheme="majorHAnsi" w:cstheme="majorHAnsi"/>
              </w:rPr>
              <w:t>level</w:t>
            </w:r>
          </w:p>
        </w:tc>
      </w:tr>
      <w:tr w:rsidR="00DE7BBE" w:rsidRPr="00210841" w:rsidTr="008058A1">
        <w:trPr>
          <w:cantSplit/>
          <w:trHeight w:val="497"/>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7BBE" w:rsidRPr="00210841" w:rsidRDefault="00DE7BBE" w:rsidP="00910117">
            <w:pPr>
              <w:rPr>
                <w:rFonts w:cs="Arial"/>
                <w:b/>
                <w:szCs w:val="22"/>
              </w:rPr>
            </w:pPr>
            <w:r w:rsidRPr="00210841">
              <w:rPr>
                <w:rFonts w:cs="Arial"/>
                <w:b/>
                <w:szCs w:val="22"/>
              </w:rPr>
              <w:t>5.2</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rsidTr="008058A1">
        <w:trPr>
          <w:cantSplit/>
          <w:trHeight w:val="780"/>
        </w:trPr>
        <w:tc>
          <w:tcPr>
            <w:tcW w:w="811" w:type="dxa"/>
            <w:tcBorders>
              <w:top w:val="single" w:sz="4" w:space="0" w:color="auto"/>
              <w:left w:val="single" w:sz="4" w:space="0" w:color="auto"/>
              <w:bottom w:val="single" w:sz="4" w:space="0" w:color="auto"/>
              <w:right w:val="single" w:sz="4" w:space="0" w:color="auto"/>
            </w:tcBorders>
            <w:vAlign w:val="center"/>
          </w:tcPr>
          <w:p w:rsidR="00DE7BBE" w:rsidRPr="00210841" w:rsidRDefault="00DE7BBE" w:rsidP="00910117">
            <w:pPr>
              <w:rPr>
                <w:rFonts w:cs="Arial"/>
                <w:szCs w:val="22"/>
              </w:rPr>
            </w:pPr>
          </w:p>
        </w:tc>
        <w:tc>
          <w:tcPr>
            <w:tcW w:w="9396" w:type="dxa"/>
            <w:tcBorders>
              <w:top w:val="single" w:sz="4" w:space="0" w:color="auto"/>
              <w:left w:val="single" w:sz="4" w:space="0" w:color="auto"/>
              <w:bottom w:val="single" w:sz="4" w:space="0" w:color="auto"/>
              <w:right w:val="single" w:sz="4" w:space="0" w:color="auto"/>
            </w:tcBorders>
          </w:tcPr>
          <w:p w:rsidR="00DE7BBE" w:rsidRPr="00210841" w:rsidRDefault="008058A1" w:rsidP="008058A1">
            <w:pPr>
              <w:rPr>
                <w:rFonts w:cs="Arial"/>
                <w:szCs w:val="22"/>
              </w:rPr>
            </w:pPr>
            <w:r w:rsidRPr="008058A1">
              <w:rPr>
                <w:rFonts w:cs="Arial"/>
                <w:color w:val="000000" w:themeColor="text1"/>
                <w:szCs w:val="22"/>
              </w:rPr>
              <w:t>As per ASTRID Framework T&amp;Cs</w:t>
            </w:r>
            <w:r w:rsidR="00DE7BBE" w:rsidRPr="008058A1">
              <w:rPr>
                <w:rFonts w:cs="Arial"/>
                <w:color w:val="000000" w:themeColor="text1"/>
                <w:szCs w:val="22"/>
              </w:rPr>
              <w:t xml:space="preserve">.  </w:t>
            </w:r>
          </w:p>
        </w:tc>
      </w:tr>
    </w:tbl>
    <w:p w:rsidR="00210841" w:rsidRDefault="00210841" w:rsidP="002F462C"/>
    <w:sectPr w:rsidR="00210841" w:rsidSect="00F167C8">
      <w:headerReference w:type="default" r:id="rId18"/>
      <w:footerReference w:type="default" r:id="rId19"/>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907" w:rsidRDefault="00480907">
      <w:r>
        <w:separator/>
      </w:r>
    </w:p>
  </w:endnote>
  <w:endnote w:type="continuationSeparator" w:id="0">
    <w:p w:rsidR="00480907" w:rsidRDefault="0048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65" w:rsidRDefault="004E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86" w:rsidRPr="004E6165" w:rsidRDefault="00BE1586" w:rsidP="004E6165">
    <w:pPr>
      <w:pStyle w:val="Footer"/>
      <w:rPr>
        <w:rStyle w:val="Strong"/>
        <w:b w:val="0"/>
        <w:b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DB" w:rsidRPr="004E6165" w:rsidRDefault="00B071DB" w:rsidP="004E6165">
    <w:pPr>
      <w:pStyle w:val="Footer"/>
      <w:rPr>
        <w:rStyle w:val="Strong"/>
        <w:b w:val="0"/>
        <w:bCs w:val="0"/>
      </w:rPr>
    </w:pPr>
    <w:r w:rsidRPr="004E616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E5" w:rsidRPr="004E6165" w:rsidRDefault="003C76E5" w:rsidP="004E6165">
    <w:pPr>
      <w:pStyle w:val="Footer"/>
      <w:rPr>
        <w:rStyle w:val="Strong"/>
        <w:b w:val="0"/>
        <w:bCs w:val="0"/>
      </w:rPr>
    </w:pPr>
    <w:r w:rsidRPr="004E616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C8" w:rsidRPr="004E6165" w:rsidRDefault="00F167C8" w:rsidP="004E6165">
    <w:pPr>
      <w:pStyle w:val="Footer"/>
      <w:rPr>
        <w:rStyle w:val="Strong"/>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907" w:rsidRDefault="00480907">
      <w:r>
        <w:separator/>
      </w:r>
    </w:p>
  </w:footnote>
  <w:footnote w:type="continuationSeparator" w:id="0">
    <w:p w:rsidR="00480907" w:rsidRDefault="0048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65" w:rsidRDefault="004E6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26" w:rsidRPr="004E6165" w:rsidRDefault="00912026" w:rsidP="004E6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DB" w:rsidRPr="004E6165" w:rsidRDefault="00B071DB" w:rsidP="004E6165">
    <w:pPr>
      <w:pStyle w:val="Header"/>
      <w:rPr>
        <w:rStyle w:val="Strong"/>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5D" w:rsidRPr="004E6165" w:rsidRDefault="0032635D" w:rsidP="004E61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C8" w:rsidRPr="004E6165" w:rsidRDefault="00F167C8" w:rsidP="004E6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1FC"/>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171B2DF6"/>
    <w:multiLevelType w:val="hybridMultilevel"/>
    <w:tmpl w:val="B94C24FC"/>
    <w:lvl w:ilvl="0" w:tplc="F2229F1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039C1"/>
    <w:multiLevelType w:val="hybridMultilevel"/>
    <w:tmpl w:val="A83C7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09583A"/>
    <w:multiLevelType w:val="hybridMultilevel"/>
    <w:tmpl w:val="E722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810FB"/>
    <w:multiLevelType w:val="hybridMultilevel"/>
    <w:tmpl w:val="1D48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00D85"/>
    <w:multiLevelType w:val="hybridMultilevel"/>
    <w:tmpl w:val="D1AE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845B6"/>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D42E1"/>
    <w:multiLevelType w:val="hybridMultilevel"/>
    <w:tmpl w:val="EF925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70414"/>
    <w:multiLevelType w:val="hybridMultilevel"/>
    <w:tmpl w:val="5CEC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E6BD4"/>
    <w:multiLevelType w:val="hybridMultilevel"/>
    <w:tmpl w:val="48AA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61341"/>
    <w:multiLevelType w:val="hybridMultilevel"/>
    <w:tmpl w:val="0BDC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E176B"/>
    <w:multiLevelType w:val="hybridMultilevel"/>
    <w:tmpl w:val="DDF4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B3EB7"/>
    <w:multiLevelType w:val="hybridMultilevel"/>
    <w:tmpl w:val="C33C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5FFC"/>
    <w:multiLevelType w:val="hybridMultilevel"/>
    <w:tmpl w:val="33BE8C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D43D6"/>
    <w:multiLevelType w:val="hybridMultilevel"/>
    <w:tmpl w:val="1380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C69CF"/>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21" w15:restartNumberingAfterBreak="0">
    <w:nsid w:val="660A5708"/>
    <w:multiLevelType w:val="multilevel"/>
    <w:tmpl w:val="4E7407D8"/>
    <w:lvl w:ilvl="0">
      <w:numFmt w:val="bullet"/>
      <w:lvlText w:val="·"/>
      <w:lvlJc w:val="left"/>
      <w:pPr>
        <w:tabs>
          <w:tab w:val="left" w:pos="-8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1A6361"/>
    <w:multiLevelType w:val="hybridMultilevel"/>
    <w:tmpl w:val="896C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3"/>
  </w:num>
  <w:num w:numId="3">
    <w:abstractNumId w:val="11"/>
  </w:num>
  <w:num w:numId="4">
    <w:abstractNumId w:val="5"/>
  </w:num>
  <w:num w:numId="5">
    <w:abstractNumId w:val="1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0"/>
  </w:num>
  <w:num w:numId="9">
    <w:abstractNumId w:val="12"/>
  </w:num>
  <w:num w:numId="10">
    <w:abstractNumId w:val="0"/>
  </w:num>
  <w:num w:numId="11">
    <w:abstractNumId w:val="21"/>
  </w:num>
  <w:num w:numId="12">
    <w:abstractNumId w:val="14"/>
  </w:num>
  <w:num w:numId="13">
    <w:abstractNumId w:val="18"/>
  </w:num>
  <w:num w:numId="14">
    <w:abstractNumId w:val="2"/>
  </w:num>
  <w:num w:numId="15">
    <w:abstractNumId w:val="16"/>
  </w:num>
  <w:num w:numId="16">
    <w:abstractNumId w:val="17"/>
  </w:num>
  <w:num w:numId="17">
    <w:abstractNumId w:val="22"/>
  </w:num>
  <w:num w:numId="18">
    <w:abstractNumId w:val="4"/>
  </w:num>
  <w:num w:numId="19">
    <w:abstractNumId w:val="10"/>
  </w:num>
  <w:num w:numId="20">
    <w:abstractNumId w:val="6"/>
  </w:num>
  <w:num w:numId="21">
    <w:abstractNumId w:val="7"/>
  </w:num>
  <w:num w:numId="22">
    <w:abstractNumId w:val="3"/>
  </w:num>
  <w:num w:numId="23">
    <w:abstractNumId w:val="15"/>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05CDF"/>
    <w:rsid w:val="00051085"/>
    <w:rsid w:val="00054D05"/>
    <w:rsid w:val="000569D5"/>
    <w:rsid w:val="000657E2"/>
    <w:rsid w:val="000939EE"/>
    <w:rsid w:val="000A4D7D"/>
    <w:rsid w:val="000B2304"/>
    <w:rsid w:val="000B3354"/>
    <w:rsid w:val="000C6F24"/>
    <w:rsid w:val="000E2B24"/>
    <w:rsid w:val="00160A66"/>
    <w:rsid w:val="00174AE4"/>
    <w:rsid w:val="00180302"/>
    <w:rsid w:val="001A3C29"/>
    <w:rsid w:val="001C3412"/>
    <w:rsid w:val="001E0162"/>
    <w:rsid w:val="001E05A7"/>
    <w:rsid w:val="001F379E"/>
    <w:rsid w:val="00203B6B"/>
    <w:rsid w:val="00204561"/>
    <w:rsid w:val="002065AC"/>
    <w:rsid w:val="00210841"/>
    <w:rsid w:val="00216177"/>
    <w:rsid w:val="002364A1"/>
    <w:rsid w:val="002368D9"/>
    <w:rsid w:val="002624CB"/>
    <w:rsid w:val="00265B11"/>
    <w:rsid w:val="00291A1B"/>
    <w:rsid w:val="00292791"/>
    <w:rsid w:val="002C76BC"/>
    <w:rsid w:val="002D56B2"/>
    <w:rsid w:val="002D6D8D"/>
    <w:rsid w:val="002F37B5"/>
    <w:rsid w:val="002F462C"/>
    <w:rsid w:val="003117B2"/>
    <w:rsid w:val="0031569F"/>
    <w:rsid w:val="00322B20"/>
    <w:rsid w:val="00326008"/>
    <w:rsid w:val="0032635D"/>
    <w:rsid w:val="0034034B"/>
    <w:rsid w:val="003438BC"/>
    <w:rsid w:val="00343BF6"/>
    <w:rsid w:val="00362585"/>
    <w:rsid w:val="00366461"/>
    <w:rsid w:val="003756BB"/>
    <w:rsid w:val="00392592"/>
    <w:rsid w:val="003A7DD8"/>
    <w:rsid w:val="003C76E5"/>
    <w:rsid w:val="003D672C"/>
    <w:rsid w:val="003E3D2B"/>
    <w:rsid w:val="00415190"/>
    <w:rsid w:val="00427341"/>
    <w:rsid w:val="00443EA9"/>
    <w:rsid w:val="004515EA"/>
    <w:rsid w:val="00470267"/>
    <w:rsid w:val="00480907"/>
    <w:rsid w:val="00490804"/>
    <w:rsid w:val="00491346"/>
    <w:rsid w:val="004965BA"/>
    <w:rsid w:val="004A357B"/>
    <w:rsid w:val="004C32AC"/>
    <w:rsid w:val="004E6165"/>
    <w:rsid w:val="004E7FE8"/>
    <w:rsid w:val="00502A22"/>
    <w:rsid w:val="00511055"/>
    <w:rsid w:val="00545474"/>
    <w:rsid w:val="00570C80"/>
    <w:rsid w:val="005A42EC"/>
    <w:rsid w:val="005C0663"/>
    <w:rsid w:val="005C6931"/>
    <w:rsid w:val="005D22A7"/>
    <w:rsid w:val="00624121"/>
    <w:rsid w:val="0062456F"/>
    <w:rsid w:val="00626F95"/>
    <w:rsid w:val="006373C0"/>
    <w:rsid w:val="0065181D"/>
    <w:rsid w:val="006636B0"/>
    <w:rsid w:val="00666941"/>
    <w:rsid w:val="00682065"/>
    <w:rsid w:val="00684952"/>
    <w:rsid w:val="00686152"/>
    <w:rsid w:val="0069333D"/>
    <w:rsid w:val="00696A2B"/>
    <w:rsid w:val="006A7575"/>
    <w:rsid w:val="006B4CF1"/>
    <w:rsid w:val="006D6CF5"/>
    <w:rsid w:val="006F68DB"/>
    <w:rsid w:val="00702EF6"/>
    <w:rsid w:val="00712D52"/>
    <w:rsid w:val="007169F0"/>
    <w:rsid w:val="00717535"/>
    <w:rsid w:val="0072367F"/>
    <w:rsid w:val="00724944"/>
    <w:rsid w:val="00733700"/>
    <w:rsid w:val="00742492"/>
    <w:rsid w:val="00742F4E"/>
    <w:rsid w:val="00743291"/>
    <w:rsid w:val="00776D99"/>
    <w:rsid w:val="00781CE9"/>
    <w:rsid w:val="0079590A"/>
    <w:rsid w:val="007A1D95"/>
    <w:rsid w:val="007A1E73"/>
    <w:rsid w:val="007A2151"/>
    <w:rsid w:val="007A64F9"/>
    <w:rsid w:val="007B7793"/>
    <w:rsid w:val="007C6057"/>
    <w:rsid w:val="007D2F02"/>
    <w:rsid w:val="007D6C0B"/>
    <w:rsid w:val="007E3366"/>
    <w:rsid w:val="007E5427"/>
    <w:rsid w:val="007F191B"/>
    <w:rsid w:val="008058A1"/>
    <w:rsid w:val="00806FBF"/>
    <w:rsid w:val="00825562"/>
    <w:rsid w:val="0084694B"/>
    <w:rsid w:val="00863F4D"/>
    <w:rsid w:val="00866A21"/>
    <w:rsid w:val="00890C45"/>
    <w:rsid w:val="008B38A8"/>
    <w:rsid w:val="008B45E6"/>
    <w:rsid w:val="008E0282"/>
    <w:rsid w:val="0090610B"/>
    <w:rsid w:val="00912026"/>
    <w:rsid w:val="0092576D"/>
    <w:rsid w:val="00933F46"/>
    <w:rsid w:val="009345C5"/>
    <w:rsid w:val="00942E8F"/>
    <w:rsid w:val="00953832"/>
    <w:rsid w:val="0095721A"/>
    <w:rsid w:val="00965ADF"/>
    <w:rsid w:val="00967099"/>
    <w:rsid w:val="0097410B"/>
    <w:rsid w:val="009778B0"/>
    <w:rsid w:val="009A18E7"/>
    <w:rsid w:val="009A2883"/>
    <w:rsid w:val="009A7399"/>
    <w:rsid w:val="009C7FCD"/>
    <w:rsid w:val="009D10B4"/>
    <w:rsid w:val="009D2CBE"/>
    <w:rsid w:val="00A03A18"/>
    <w:rsid w:val="00A11C90"/>
    <w:rsid w:val="00A26E34"/>
    <w:rsid w:val="00A464F8"/>
    <w:rsid w:val="00A6177A"/>
    <w:rsid w:val="00A700FC"/>
    <w:rsid w:val="00A82472"/>
    <w:rsid w:val="00A95380"/>
    <w:rsid w:val="00AA7A83"/>
    <w:rsid w:val="00AB26A2"/>
    <w:rsid w:val="00AC3F64"/>
    <w:rsid w:val="00AC4FD1"/>
    <w:rsid w:val="00B071DB"/>
    <w:rsid w:val="00B14BA0"/>
    <w:rsid w:val="00B22516"/>
    <w:rsid w:val="00B23B55"/>
    <w:rsid w:val="00B43C8B"/>
    <w:rsid w:val="00B620DF"/>
    <w:rsid w:val="00B6596A"/>
    <w:rsid w:val="00B66A64"/>
    <w:rsid w:val="00B83D91"/>
    <w:rsid w:val="00B84922"/>
    <w:rsid w:val="00B86FF4"/>
    <w:rsid w:val="00B903F3"/>
    <w:rsid w:val="00B919B2"/>
    <w:rsid w:val="00B93BD1"/>
    <w:rsid w:val="00B97487"/>
    <w:rsid w:val="00B9796C"/>
    <w:rsid w:val="00BA55C9"/>
    <w:rsid w:val="00BA57F9"/>
    <w:rsid w:val="00BB1269"/>
    <w:rsid w:val="00BE1586"/>
    <w:rsid w:val="00BF6C0D"/>
    <w:rsid w:val="00C03560"/>
    <w:rsid w:val="00C17EAA"/>
    <w:rsid w:val="00C40FD0"/>
    <w:rsid w:val="00C42320"/>
    <w:rsid w:val="00C446B8"/>
    <w:rsid w:val="00C711BC"/>
    <w:rsid w:val="00C74902"/>
    <w:rsid w:val="00C86967"/>
    <w:rsid w:val="00CA0E12"/>
    <w:rsid w:val="00CA5843"/>
    <w:rsid w:val="00CB16BD"/>
    <w:rsid w:val="00CB2A91"/>
    <w:rsid w:val="00CC709B"/>
    <w:rsid w:val="00D20C85"/>
    <w:rsid w:val="00D24E09"/>
    <w:rsid w:val="00D301E9"/>
    <w:rsid w:val="00D36D7A"/>
    <w:rsid w:val="00D40FB1"/>
    <w:rsid w:val="00D41A24"/>
    <w:rsid w:val="00D43BBC"/>
    <w:rsid w:val="00D71C6E"/>
    <w:rsid w:val="00D813D2"/>
    <w:rsid w:val="00D83410"/>
    <w:rsid w:val="00D9225F"/>
    <w:rsid w:val="00D92387"/>
    <w:rsid w:val="00DA7B51"/>
    <w:rsid w:val="00DA7EF0"/>
    <w:rsid w:val="00DE5042"/>
    <w:rsid w:val="00DE72C4"/>
    <w:rsid w:val="00DE7BBE"/>
    <w:rsid w:val="00DF2ADD"/>
    <w:rsid w:val="00DF4AD3"/>
    <w:rsid w:val="00E02B40"/>
    <w:rsid w:val="00E121C7"/>
    <w:rsid w:val="00E26949"/>
    <w:rsid w:val="00E3640E"/>
    <w:rsid w:val="00E52870"/>
    <w:rsid w:val="00E55B71"/>
    <w:rsid w:val="00E61E09"/>
    <w:rsid w:val="00E62CD8"/>
    <w:rsid w:val="00E6788C"/>
    <w:rsid w:val="00E8069A"/>
    <w:rsid w:val="00E8074D"/>
    <w:rsid w:val="00EA23F5"/>
    <w:rsid w:val="00EC5A81"/>
    <w:rsid w:val="00ED2713"/>
    <w:rsid w:val="00ED6168"/>
    <w:rsid w:val="00EE00D9"/>
    <w:rsid w:val="00EE4EBF"/>
    <w:rsid w:val="00F05AF9"/>
    <w:rsid w:val="00F13272"/>
    <w:rsid w:val="00F144B2"/>
    <w:rsid w:val="00F1661A"/>
    <w:rsid w:val="00F167C8"/>
    <w:rsid w:val="00F21843"/>
    <w:rsid w:val="00F32A08"/>
    <w:rsid w:val="00F61B66"/>
    <w:rsid w:val="00F71F6F"/>
    <w:rsid w:val="00F72D8E"/>
    <w:rsid w:val="00F874BC"/>
    <w:rsid w:val="00FB63B2"/>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55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styleId="FootnoteText">
    <w:name w:val="footnote text"/>
    <w:basedOn w:val="Normal"/>
    <w:link w:val="FootnoteTextChar"/>
    <w:semiHidden/>
    <w:unhideWhenUsed/>
    <w:rsid w:val="00DA7EF0"/>
    <w:pPr>
      <w:spacing w:before="0" w:after="0" w:line="240" w:lineRule="auto"/>
    </w:pPr>
    <w:rPr>
      <w:sz w:val="20"/>
      <w:szCs w:val="20"/>
    </w:rPr>
  </w:style>
  <w:style w:type="character" w:customStyle="1" w:styleId="FootnoteTextChar">
    <w:name w:val="Footnote Text Char"/>
    <w:basedOn w:val="DefaultParagraphFont"/>
    <w:link w:val="FootnoteText"/>
    <w:semiHidden/>
    <w:rsid w:val="00DA7EF0"/>
    <w:rPr>
      <w:sz w:val="20"/>
      <w:szCs w:val="20"/>
    </w:rPr>
  </w:style>
  <w:style w:type="character" w:styleId="FootnoteReference">
    <w:name w:val="footnote reference"/>
    <w:basedOn w:val="DefaultParagraphFont"/>
    <w:semiHidden/>
    <w:unhideWhenUsed/>
    <w:rsid w:val="00DA7EF0"/>
    <w:rPr>
      <w:vertAlign w:val="superscript"/>
    </w:rPr>
  </w:style>
  <w:style w:type="paragraph" w:styleId="EndnoteText">
    <w:name w:val="endnote text"/>
    <w:basedOn w:val="Normal"/>
    <w:link w:val="EndnoteTextChar"/>
    <w:semiHidden/>
    <w:unhideWhenUsed/>
    <w:rsid w:val="00DA7EF0"/>
    <w:pPr>
      <w:spacing w:before="0" w:after="0" w:line="240" w:lineRule="auto"/>
    </w:pPr>
    <w:rPr>
      <w:sz w:val="20"/>
      <w:szCs w:val="20"/>
    </w:rPr>
  </w:style>
  <w:style w:type="character" w:customStyle="1" w:styleId="EndnoteTextChar">
    <w:name w:val="Endnote Text Char"/>
    <w:basedOn w:val="DefaultParagraphFont"/>
    <w:link w:val="EndnoteText"/>
    <w:semiHidden/>
    <w:rsid w:val="00DA7EF0"/>
    <w:rPr>
      <w:sz w:val="20"/>
      <w:szCs w:val="20"/>
    </w:rPr>
  </w:style>
  <w:style w:type="character" w:styleId="EndnoteReference">
    <w:name w:val="endnote reference"/>
    <w:basedOn w:val="DefaultParagraphFont"/>
    <w:semiHidden/>
    <w:unhideWhenUsed/>
    <w:rsid w:val="00DA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99469">
      <w:bodyDiv w:val="1"/>
      <w:marLeft w:val="0"/>
      <w:marRight w:val="0"/>
      <w:marTop w:val="0"/>
      <w:marBottom w:val="0"/>
      <w:divBdr>
        <w:top w:val="none" w:sz="0" w:space="0" w:color="auto"/>
        <w:left w:val="none" w:sz="0" w:space="0" w:color="auto"/>
        <w:bottom w:val="none" w:sz="0" w:space="0" w:color="auto"/>
        <w:right w:val="none" w:sz="0" w:space="0" w:color="auto"/>
      </w:divBdr>
    </w:div>
    <w:div w:id="14198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DC1421D954068A4E6E0FECA24EE4A"/>
        <w:category>
          <w:name w:val="General"/>
          <w:gallery w:val="placeholder"/>
        </w:category>
        <w:types>
          <w:type w:val="bbPlcHdr"/>
        </w:types>
        <w:behaviors>
          <w:behavior w:val="content"/>
        </w:behaviors>
        <w:guid w:val="{98569F30-0E20-48DF-8288-8435F00665D2}"/>
      </w:docPartPr>
      <w:docPartBody>
        <w:p w:rsidR="00106207" w:rsidRDefault="00FA6A2C" w:rsidP="00FA6A2C">
          <w:pPr>
            <w:pStyle w:val="1E8DC1421D954068A4E6E0FECA24EE4A"/>
          </w:pPr>
          <w:r w:rsidRPr="00C64F8E">
            <w:rPr>
              <w:rStyle w:val="PlaceholderText"/>
            </w:rPr>
            <w:t>Click or tap here to enter text.</w:t>
          </w:r>
        </w:p>
      </w:docPartBody>
    </w:docPart>
    <w:docPart>
      <w:docPartPr>
        <w:name w:val="E0CE4E93E4804FFEA3816C0608812244"/>
        <w:category>
          <w:name w:val="General"/>
          <w:gallery w:val="placeholder"/>
        </w:category>
        <w:types>
          <w:type w:val="bbPlcHdr"/>
        </w:types>
        <w:behaviors>
          <w:behavior w:val="content"/>
        </w:behaviors>
        <w:guid w:val="{1FB8215B-3ED1-465E-A54A-313E0A456D32}"/>
      </w:docPartPr>
      <w:docPartBody>
        <w:p w:rsidR="00106207" w:rsidRDefault="00FA6A2C" w:rsidP="00FA6A2C">
          <w:pPr>
            <w:pStyle w:val="E0CE4E93E4804FFEA3816C0608812244"/>
          </w:pPr>
          <w:r w:rsidRPr="00C64F8E">
            <w:rPr>
              <w:rStyle w:val="PlaceholderText"/>
            </w:rPr>
            <w:t>Click or tap here to enter text.</w:t>
          </w:r>
        </w:p>
      </w:docPartBody>
    </w:docPart>
    <w:docPart>
      <w:docPartPr>
        <w:name w:val="0CF2ADFF01AE498B850A1C0A514827C8"/>
        <w:category>
          <w:name w:val="General"/>
          <w:gallery w:val="placeholder"/>
        </w:category>
        <w:types>
          <w:type w:val="bbPlcHdr"/>
        </w:types>
        <w:behaviors>
          <w:behavior w:val="content"/>
        </w:behaviors>
        <w:guid w:val="{ECE26275-52F1-49EA-9495-34D50219D6B2}"/>
      </w:docPartPr>
      <w:docPartBody>
        <w:p w:rsidR="00106207" w:rsidRDefault="00FA6A2C" w:rsidP="00FA6A2C">
          <w:pPr>
            <w:pStyle w:val="0CF2ADFF01AE498B850A1C0A514827C8"/>
          </w:pPr>
          <w:r w:rsidRPr="003E3D2B">
            <w:rPr>
              <w:rFonts w:cstheme="minorHAnsi"/>
              <w:i/>
              <w:color w:val="808080" w:themeColor="background1" w:themeShade="80"/>
            </w:rPr>
            <w:t>Classification including caveat</w:t>
          </w:r>
        </w:p>
      </w:docPartBody>
    </w:docPart>
    <w:docPart>
      <w:docPartPr>
        <w:name w:val="30294E42C29943F39AD57F848269FD11"/>
        <w:category>
          <w:name w:val="General"/>
          <w:gallery w:val="placeholder"/>
        </w:category>
        <w:types>
          <w:type w:val="bbPlcHdr"/>
        </w:types>
        <w:behaviors>
          <w:behavior w:val="content"/>
        </w:behaviors>
        <w:guid w:val="{0C8055DB-90AC-4C95-A78F-E3655B9F2D2D}"/>
      </w:docPartPr>
      <w:docPartBody>
        <w:p w:rsidR="00106207" w:rsidRDefault="00FA6A2C" w:rsidP="00FA6A2C">
          <w:pPr>
            <w:pStyle w:val="30294E42C29943F39AD57F848269FD11"/>
          </w:pPr>
          <w:r w:rsidRPr="003E3D2B">
            <w:rPr>
              <w:rFonts w:cstheme="minorHAnsi"/>
              <w:i/>
              <w:color w:val="808080" w:themeColor="background1" w:themeShade="80"/>
            </w:rPr>
            <w:t>Classification including caveat</w:t>
          </w:r>
        </w:p>
      </w:docPartBody>
    </w:docPart>
    <w:docPart>
      <w:docPartPr>
        <w:name w:val="4B462B76AA904F77AEFDAADA27EF9E9D"/>
        <w:category>
          <w:name w:val="General"/>
          <w:gallery w:val="placeholder"/>
        </w:category>
        <w:types>
          <w:type w:val="bbPlcHdr"/>
        </w:types>
        <w:behaviors>
          <w:behavior w:val="content"/>
        </w:behaviors>
        <w:guid w:val="{A1307634-4721-4394-AB80-624AFDA85831}"/>
      </w:docPartPr>
      <w:docPartBody>
        <w:p w:rsidR="00106207" w:rsidRDefault="00FA6A2C" w:rsidP="00FA6A2C">
          <w:pPr>
            <w:pStyle w:val="4B462B76AA904F77AEFDAADA27EF9E9D"/>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41234"/>
    <w:rsid w:val="00106207"/>
    <w:rsid w:val="003B23C2"/>
    <w:rsid w:val="00452B03"/>
    <w:rsid w:val="00545D30"/>
    <w:rsid w:val="00572FBC"/>
    <w:rsid w:val="00592552"/>
    <w:rsid w:val="005B3E00"/>
    <w:rsid w:val="0061190B"/>
    <w:rsid w:val="006A41B3"/>
    <w:rsid w:val="006E1B94"/>
    <w:rsid w:val="00735BD1"/>
    <w:rsid w:val="00751428"/>
    <w:rsid w:val="00856829"/>
    <w:rsid w:val="009F6240"/>
    <w:rsid w:val="00A43003"/>
    <w:rsid w:val="00AC7396"/>
    <w:rsid w:val="00BA0AE4"/>
    <w:rsid w:val="00DB47AC"/>
    <w:rsid w:val="00EF5E7B"/>
    <w:rsid w:val="00F46467"/>
    <w:rsid w:val="00FA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A2C"/>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2E29969E303A426FABA598841569DE00">
    <w:name w:val="2E29969E303A426FABA598841569DE00"/>
    <w:rsid w:val="00735BD1"/>
  </w:style>
  <w:style w:type="paragraph" w:customStyle="1" w:styleId="75C7ECBB22FB43469E0021CD6CF825D4">
    <w:name w:val="75C7ECBB22FB43469E0021CD6CF825D4"/>
    <w:rsid w:val="00735BD1"/>
  </w:style>
  <w:style w:type="paragraph" w:customStyle="1" w:styleId="C504567937D449A9B0C3F6CBDC23F15A">
    <w:name w:val="C504567937D449A9B0C3F6CBDC23F15A"/>
    <w:rsid w:val="00735BD1"/>
  </w:style>
  <w:style w:type="paragraph" w:customStyle="1" w:styleId="2E97E0F06A0B4E3B8A2F360CA510C6B6">
    <w:name w:val="2E97E0F06A0B4E3B8A2F360CA510C6B6"/>
    <w:rsid w:val="00735BD1"/>
  </w:style>
  <w:style w:type="paragraph" w:customStyle="1" w:styleId="C1D8632977B3453785FA12DB166B76EF">
    <w:name w:val="C1D8632977B3453785FA12DB166B76EF"/>
    <w:rsid w:val="00735BD1"/>
  </w:style>
  <w:style w:type="paragraph" w:customStyle="1" w:styleId="C1D8632977B3453785FA12DB166B76EF1">
    <w:name w:val="C1D8632977B3453785FA12DB166B76EF1"/>
    <w:rsid w:val="00545D30"/>
    <w:pPr>
      <w:spacing w:before="120" w:after="120" w:line="360" w:lineRule="auto"/>
    </w:pPr>
    <w:rPr>
      <w:rFonts w:eastAsia="MS Mincho" w:cs="Times New Roman"/>
      <w:b/>
      <w:bCs/>
      <w:iCs/>
      <w:color w:val="002060"/>
      <w:szCs w:val="24"/>
    </w:rPr>
  </w:style>
  <w:style w:type="paragraph" w:customStyle="1" w:styleId="75C7ECBB22FB43469E0021CD6CF825D41">
    <w:name w:val="75C7ECBB22FB43469E0021CD6CF825D41"/>
    <w:rsid w:val="00545D30"/>
    <w:pPr>
      <w:spacing w:before="120" w:after="120" w:line="360" w:lineRule="auto"/>
    </w:pPr>
    <w:rPr>
      <w:rFonts w:ascii="Arial" w:eastAsia="MS Mincho" w:hAnsi="Arial" w:cs="Times New Roman"/>
      <w:szCs w:val="24"/>
    </w:rPr>
  </w:style>
  <w:style w:type="paragraph" w:customStyle="1" w:styleId="EA1A36E67F0147E5B9066196462D033D6">
    <w:name w:val="EA1A36E67F0147E5B9066196462D033D6"/>
    <w:rsid w:val="00545D30"/>
    <w:pPr>
      <w:spacing w:before="120" w:after="120" w:line="360" w:lineRule="auto"/>
    </w:pPr>
    <w:rPr>
      <w:rFonts w:ascii="Arial" w:eastAsia="MS Mincho" w:hAnsi="Arial" w:cs="Times New Roman"/>
      <w:szCs w:val="24"/>
    </w:rPr>
  </w:style>
  <w:style w:type="paragraph" w:customStyle="1" w:styleId="78F8ADE03E634E0883A9A52A4F3192571">
    <w:name w:val="78F8ADE03E634E0883A9A52A4F3192571"/>
    <w:rsid w:val="00545D30"/>
    <w:pPr>
      <w:spacing w:before="120" w:after="120" w:line="360" w:lineRule="auto"/>
    </w:pPr>
    <w:rPr>
      <w:rFonts w:ascii="Arial" w:eastAsia="MS Mincho" w:hAnsi="Arial" w:cs="Times New Roman"/>
      <w:szCs w:val="24"/>
    </w:rPr>
  </w:style>
  <w:style w:type="paragraph" w:customStyle="1" w:styleId="2F1CF5F5A68A48CAB50F4425C12809D35">
    <w:name w:val="2F1CF5F5A68A48CAB50F4425C12809D35"/>
    <w:rsid w:val="00545D30"/>
    <w:pPr>
      <w:spacing w:before="120" w:after="120" w:line="360" w:lineRule="auto"/>
    </w:pPr>
    <w:rPr>
      <w:rFonts w:ascii="Arial" w:eastAsia="MS Mincho" w:hAnsi="Arial" w:cs="Times New Roman"/>
      <w:szCs w:val="24"/>
    </w:rPr>
  </w:style>
  <w:style w:type="paragraph" w:customStyle="1" w:styleId="853C1104F0174FDFACCBBCD88E9B2400">
    <w:name w:val="853C1104F0174FDFACCBBCD88E9B2400"/>
    <w:rsid w:val="00545D30"/>
    <w:pPr>
      <w:spacing w:before="120" w:after="120" w:line="360" w:lineRule="auto"/>
    </w:pPr>
    <w:rPr>
      <w:rFonts w:ascii="Arial" w:eastAsia="MS Mincho" w:hAnsi="Arial" w:cs="Times New Roman"/>
      <w:szCs w:val="24"/>
    </w:rPr>
  </w:style>
  <w:style w:type="paragraph" w:customStyle="1" w:styleId="609558FE437742D68C03CC25C3174D625">
    <w:name w:val="609558FE437742D68C03CC25C3174D625"/>
    <w:rsid w:val="00545D30"/>
    <w:pPr>
      <w:spacing w:before="120" w:after="120" w:line="360" w:lineRule="auto"/>
    </w:pPr>
    <w:rPr>
      <w:rFonts w:ascii="Arial" w:eastAsia="MS Mincho" w:hAnsi="Arial" w:cs="Times New Roman"/>
      <w:szCs w:val="24"/>
    </w:rPr>
  </w:style>
  <w:style w:type="paragraph" w:customStyle="1" w:styleId="C1D8632977B3453785FA12DB166B76EF2">
    <w:name w:val="C1D8632977B3453785FA12DB166B76EF2"/>
    <w:rsid w:val="00545D30"/>
    <w:pPr>
      <w:spacing w:before="120" w:after="120" w:line="360" w:lineRule="auto"/>
    </w:pPr>
    <w:rPr>
      <w:rFonts w:eastAsia="MS Mincho" w:cs="Times New Roman"/>
      <w:b/>
      <w:bCs/>
      <w:iCs/>
      <w:color w:val="002060"/>
      <w:szCs w:val="24"/>
    </w:rPr>
  </w:style>
  <w:style w:type="paragraph" w:customStyle="1" w:styleId="75C7ECBB22FB43469E0021CD6CF825D42">
    <w:name w:val="75C7ECBB22FB43469E0021CD6CF825D42"/>
    <w:rsid w:val="00545D30"/>
    <w:pPr>
      <w:spacing w:before="120" w:after="120" w:line="360" w:lineRule="auto"/>
    </w:pPr>
    <w:rPr>
      <w:rFonts w:ascii="Arial" w:eastAsia="MS Mincho" w:hAnsi="Arial" w:cs="Times New Roman"/>
      <w:szCs w:val="24"/>
    </w:rPr>
  </w:style>
  <w:style w:type="paragraph" w:customStyle="1" w:styleId="EA1A36E67F0147E5B9066196462D033D7">
    <w:name w:val="EA1A36E67F0147E5B9066196462D033D7"/>
    <w:rsid w:val="00545D30"/>
    <w:pPr>
      <w:spacing w:before="120" w:after="120" w:line="360" w:lineRule="auto"/>
    </w:pPr>
    <w:rPr>
      <w:rFonts w:ascii="Arial" w:eastAsia="MS Mincho" w:hAnsi="Arial" w:cs="Times New Roman"/>
      <w:szCs w:val="24"/>
    </w:rPr>
  </w:style>
  <w:style w:type="paragraph" w:customStyle="1" w:styleId="78F8ADE03E634E0883A9A52A4F3192572">
    <w:name w:val="78F8ADE03E634E0883A9A52A4F3192572"/>
    <w:rsid w:val="00545D30"/>
    <w:pPr>
      <w:spacing w:before="120" w:after="120" w:line="360" w:lineRule="auto"/>
    </w:pPr>
    <w:rPr>
      <w:rFonts w:ascii="Arial" w:eastAsia="MS Mincho" w:hAnsi="Arial" w:cs="Times New Roman"/>
      <w:szCs w:val="24"/>
    </w:rPr>
  </w:style>
  <w:style w:type="paragraph" w:customStyle="1" w:styleId="2F1CF5F5A68A48CAB50F4425C12809D36">
    <w:name w:val="2F1CF5F5A68A48CAB50F4425C12809D36"/>
    <w:rsid w:val="00545D30"/>
    <w:pPr>
      <w:spacing w:before="120" w:after="120" w:line="360" w:lineRule="auto"/>
    </w:pPr>
    <w:rPr>
      <w:rFonts w:ascii="Arial" w:eastAsia="MS Mincho" w:hAnsi="Arial" w:cs="Times New Roman"/>
      <w:szCs w:val="24"/>
    </w:rPr>
  </w:style>
  <w:style w:type="paragraph" w:customStyle="1" w:styleId="853C1104F0174FDFACCBBCD88E9B24001">
    <w:name w:val="853C1104F0174FDFACCBBCD88E9B24001"/>
    <w:rsid w:val="00545D30"/>
    <w:pPr>
      <w:spacing w:before="120" w:after="120" w:line="360" w:lineRule="auto"/>
    </w:pPr>
    <w:rPr>
      <w:rFonts w:ascii="Arial" w:eastAsia="MS Mincho" w:hAnsi="Arial" w:cs="Times New Roman"/>
      <w:szCs w:val="24"/>
    </w:rPr>
  </w:style>
  <w:style w:type="paragraph" w:customStyle="1" w:styleId="609558FE437742D68C03CC25C3174D626">
    <w:name w:val="609558FE437742D68C03CC25C3174D626"/>
    <w:rsid w:val="00545D30"/>
    <w:pPr>
      <w:spacing w:before="120" w:after="120" w:line="360" w:lineRule="auto"/>
    </w:pPr>
    <w:rPr>
      <w:rFonts w:ascii="Arial" w:eastAsia="MS Mincho" w:hAnsi="Arial" w:cs="Times New Roman"/>
      <w:szCs w:val="24"/>
    </w:rPr>
  </w:style>
  <w:style w:type="paragraph" w:customStyle="1" w:styleId="860897B03FE2492F8F89725109DF8336">
    <w:name w:val="860897B03FE2492F8F89725109DF8336"/>
    <w:rsid w:val="00545D30"/>
  </w:style>
  <w:style w:type="paragraph" w:customStyle="1" w:styleId="28551272FA414844A472F1865DBC2A4E">
    <w:name w:val="28551272FA414844A472F1865DBC2A4E"/>
    <w:rsid w:val="00545D30"/>
  </w:style>
  <w:style w:type="paragraph" w:customStyle="1" w:styleId="16DC58CCE46F47F9BFCDAFB6A51A3FE0">
    <w:name w:val="16DC58CCE46F47F9BFCDAFB6A51A3FE0"/>
    <w:rsid w:val="00DB47AC"/>
  </w:style>
  <w:style w:type="paragraph" w:customStyle="1" w:styleId="1E8DC1421D954068A4E6E0FECA24EE4A">
    <w:name w:val="1E8DC1421D954068A4E6E0FECA24EE4A"/>
    <w:rsid w:val="00FA6A2C"/>
  </w:style>
  <w:style w:type="paragraph" w:customStyle="1" w:styleId="E0CE4E93E4804FFEA3816C0608812244">
    <w:name w:val="E0CE4E93E4804FFEA3816C0608812244"/>
    <w:rsid w:val="00FA6A2C"/>
  </w:style>
  <w:style w:type="paragraph" w:customStyle="1" w:styleId="0CF2ADFF01AE498B850A1C0A514827C8">
    <w:name w:val="0CF2ADFF01AE498B850A1C0A514827C8"/>
    <w:rsid w:val="00FA6A2C"/>
  </w:style>
  <w:style w:type="paragraph" w:customStyle="1" w:styleId="30294E42C29943F39AD57F848269FD11">
    <w:name w:val="30294E42C29943F39AD57F848269FD11"/>
    <w:rsid w:val="00FA6A2C"/>
  </w:style>
  <w:style w:type="paragraph" w:customStyle="1" w:styleId="4B462B76AA904F77AEFDAADA27EF9E9D">
    <w:name w:val="4B462B76AA904F77AEFDAADA27EF9E9D"/>
    <w:rsid w:val="00FA6A2C"/>
  </w:style>
  <w:style w:type="paragraph" w:customStyle="1" w:styleId="173DC276B4C54E288748F91E88E93631">
    <w:name w:val="173DC276B4C54E288748F91E88E93631"/>
    <w:rsid w:val="00BA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43FD-2E17-43C5-AAA7-BC9B034C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1298</Words>
  <Characters>7595</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2021-11-26T14:27:00Z</dcterms:created>
  <dcterms:modified xsi:type="dcterms:W3CDTF">2021-11-26T14:27:00Z</dcterms:modified>
  <cp:category/>
</cp:coreProperties>
</file>