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57E91" w14:textId="77777777" w:rsidR="00B315EA" w:rsidRPr="009E633A" w:rsidRDefault="00B315EA" w:rsidP="005A62F9">
      <w:pPr>
        <w:ind w:right="-667"/>
        <w:jc w:val="center"/>
        <w:rPr>
          <w:rFonts w:ascii="Arial" w:hAnsi="Arial" w:cs="Arial"/>
          <w:b/>
          <w:sz w:val="22"/>
          <w:szCs w:val="22"/>
        </w:rPr>
      </w:pPr>
    </w:p>
    <w:p w14:paraId="334544C9" w14:textId="77777777" w:rsidR="00AC4CC3" w:rsidRPr="009E633A" w:rsidRDefault="00AC4CC3" w:rsidP="005A62F9">
      <w:pPr>
        <w:ind w:right="-667"/>
        <w:jc w:val="center"/>
        <w:rPr>
          <w:rFonts w:ascii="Arial" w:hAnsi="Arial" w:cs="Arial"/>
          <w:b/>
          <w:sz w:val="22"/>
          <w:szCs w:val="22"/>
        </w:rPr>
      </w:pPr>
    </w:p>
    <w:p w14:paraId="036CB122"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BD41E38" w14:textId="77777777" w:rsidR="00613FEC" w:rsidRPr="009E633A" w:rsidRDefault="00613FEC" w:rsidP="00345019">
      <w:pPr>
        <w:spacing w:line="360" w:lineRule="auto"/>
        <w:ind w:right="-669"/>
        <w:jc w:val="center"/>
        <w:rPr>
          <w:rFonts w:ascii="Arial" w:hAnsi="Arial" w:cs="Arial"/>
          <w:b/>
          <w:sz w:val="22"/>
          <w:szCs w:val="22"/>
        </w:rPr>
      </w:pPr>
    </w:p>
    <w:p w14:paraId="13984561" w14:textId="77777777" w:rsidR="00345019" w:rsidRPr="009E633A" w:rsidRDefault="00345019" w:rsidP="00345019">
      <w:pPr>
        <w:spacing w:line="360" w:lineRule="auto"/>
        <w:ind w:right="-669"/>
        <w:jc w:val="center"/>
        <w:rPr>
          <w:rFonts w:ascii="Arial" w:hAnsi="Arial" w:cs="Arial"/>
          <w:b/>
          <w:sz w:val="22"/>
          <w:szCs w:val="22"/>
        </w:rPr>
      </w:pPr>
    </w:p>
    <w:p w14:paraId="53AA579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48EFA615" w14:textId="77777777" w:rsidR="00613FEC" w:rsidRPr="009E633A" w:rsidRDefault="00613FEC" w:rsidP="00345019">
      <w:pPr>
        <w:spacing w:line="360" w:lineRule="auto"/>
        <w:ind w:right="-669"/>
        <w:jc w:val="center"/>
        <w:rPr>
          <w:rFonts w:ascii="Arial" w:hAnsi="Arial" w:cs="Arial"/>
          <w:sz w:val="22"/>
          <w:szCs w:val="22"/>
        </w:rPr>
      </w:pPr>
    </w:p>
    <w:p w14:paraId="2CC34620" w14:textId="77777777" w:rsidR="001A747B" w:rsidRPr="009E633A" w:rsidRDefault="001A747B" w:rsidP="00345019">
      <w:pPr>
        <w:spacing w:line="360" w:lineRule="auto"/>
        <w:ind w:right="-669"/>
        <w:jc w:val="center"/>
        <w:rPr>
          <w:rFonts w:ascii="Arial" w:hAnsi="Arial" w:cs="Arial"/>
          <w:b/>
          <w:sz w:val="22"/>
          <w:szCs w:val="22"/>
        </w:rPr>
      </w:pPr>
    </w:p>
    <w:p w14:paraId="5A6612F0" w14:textId="6D7C840B" w:rsidR="00B50DC0" w:rsidRDefault="000B20DC" w:rsidP="00F16B0F">
      <w:pPr>
        <w:ind w:right="-667"/>
        <w:jc w:val="center"/>
        <w:rPr>
          <w:rFonts w:ascii="Arial" w:hAnsi="Arial" w:cs="Arial"/>
          <w:b/>
          <w:sz w:val="22"/>
          <w:szCs w:val="22"/>
        </w:rPr>
      </w:pPr>
      <w:r>
        <w:rPr>
          <w:rFonts w:ascii="Arial" w:hAnsi="Arial" w:cs="Arial"/>
          <w:b/>
          <w:sz w:val="22"/>
          <w:szCs w:val="22"/>
        </w:rPr>
        <w:t xml:space="preserve">REPLACEMENT </w:t>
      </w:r>
      <w:r w:rsidR="00093FBC">
        <w:rPr>
          <w:rFonts w:ascii="Arial" w:hAnsi="Arial" w:cs="Arial"/>
          <w:b/>
          <w:sz w:val="22"/>
          <w:szCs w:val="22"/>
        </w:rPr>
        <w:t>HEATING BOILER</w:t>
      </w:r>
      <w:r>
        <w:rPr>
          <w:rFonts w:ascii="Arial" w:hAnsi="Arial" w:cs="Arial"/>
          <w:b/>
          <w:sz w:val="22"/>
          <w:szCs w:val="22"/>
        </w:rPr>
        <w:t xml:space="preserve"> &amp; </w:t>
      </w:r>
      <w:r w:rsidR="00B50DC0" w:rsidRPr="00B50DC0">
        <w:rPr>
          <w:rFonts w:ascii="Arial" w:hAnsi="Arial" w:cs="Arial"/>
          <w:b/>
          <w:sz w:val="22"/>
          <w:szCs w:val="22"/>
        </w:rPr>
        <w:t xml:space="preserve">ANCILLARY WORKS AT </w:t>
      </w:r>
      <w:r w:rsidR="00093FBC">
        <w:rPr>
          <w:rFonts w:ascii="Arial" w:hAnsi="Arial" w:cs="Arial"/>
          <w:b/>
          <w:sz w:val="22"/>
          <w:szCs w:val="22"/>
        </w:rPr>
        <w:t>WARREN HILL CREMATORIUM, ROTHWELL ROAD,</w:t>
      </w:r>
      <w:r w:rsidR="00B50DC0" w:rsidRPr="00B50DC0">
        <w:rPr>
          <w:rFonts w:ascii="Arial" w:hAnsi="Arial" w:cs="Arial"/>
          <w:b/>
          <w:sz w:val="22"/>
          <w:szCs w:val="22"/>
        </w:rPr>
        <w:t xml:space="preserve"> KETTERING, NORTHAMPTONSHIRE</w:t>
      </w:r>
    </w:p>
    <w:p w14:paraId="18F16ECF" w14:textId="054F207E" w:rsidR="00D01134" w:rsidRPr="009E633A" w:rsidRDefault="00B50DC0" w:rsidP="00F16B0F">
      <w:pPr>
        <w:ind w:right="-667"/>
        <w:jc w:val="center"/>
        <w:rPr>
          <w:rFonts w:ascii="Arial" w:hAnsi="Arial" w:cs="Arial"/>
          <w:sz w:val="22"/>
          <w:szCs w:val="22"/>
        </w:rPr>
      </w:pPr>
      <w:r w:rsidRPr="00B50DC0">
        <w:rPr>
          <w:rFonts w:ascii="Arial" w:hAnsi="Arial" w:cs="Arial"/>
          <w:b/>
          <w:sz w:val="22"/>
          <w:szCs w:val="22"/>
        </w:rPr>
        <w:t>NN1</w:t>
      </w:r>
      <w:r w:rsidR="00093FBC">
        <w:rPr>
          <w:rFonts w:ascii="Arial" w:hAnsi="Arial" w:cs="Arial"/>
          <w:b/>
          <w:sz w:val="22"/>
          <w:szCs w:val="22"/>
        </w:rPr>
        <w:t>6</w:t>
      </w:r>
      <w:r w:rsidRPr="00B50DC0">
        <w:rPr>
          <w:rFonts w:ascii="Arial" w:hAnsi="Arial" w:cs="Arial"/>
          <w:b/>
          <w:sz w:val="22"/>
          <w:szCs w:val="22"/>
        </w:rPr>
        <w:t xml:space="preserve"> </w:t>
      </w:r>
      <w:r w:rsidR="00093FBC">
        <w:rPr>
          <w:rFonts w:ascii="Arial" w:hAnsi="Arial" w:cs="Arial"/>
          <w:b/>
          <w:sz w:val="22"/>
          <w:szCs w:val="22"/>
        </w:rPr>
        <w:t>8XE</w:t>
      </w:r>
    </w:p>
    <w:p w14:paraId="0134CB14" w14:textId="77777777" w:rsidR="00050B36" w:rsidRPr="009E633A" w:rsidRDefault="00050B36" w:rsidP="005A62F9">
      <w:pPr>
        <w:jc w:val="both"/>
        <w:rPr>
          <w:rFonts w:ascii="Arial" w:hAnsi="Arial" w:cs="Arial"/>
          <w:sz w:val="22"/>
          <w:szCs w:val="22"/>
        </w:rPr>
      </w:pPr>
    </w:p>
    <w:p w14:paraId="615F6381" w14:textId="77777777" w:rsidR="00246E85" w:rsidRPr="009E633A" w:rsidRDefault="00246E85" w:rsidP="005A62F9">
      <w:pPr>
        <w:jc w:val="both"/>
        <w:rPr>
          <w:rFonts w:ascii="Arial" w:hAnsi="Arial" w:cs="Arial"/>
          <w:b/>
          <w:sz w:val="22"/>
          <w:szCs w:val="22"/>
          <w:u w:val="single"/>
        </w:rPr>
      </w:pPr>
    </w:p>
    <w:p w14:paraId="23793045"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B3D954A" w14:textId="77777777" w:rsidR="00D327A5" w:rsidRPr="009E633A" w:rsidRDefault="00D327A5" w:rsidP="00D327A5">
      <w:pPr>
        <w:tabs>
          <w:tab w:val="left" w:pos="426"/>
          <w:tab w:val="left" w:pos="993"/>
        </w:tabs>
        <w:rPr>
          <w:rFonts w:ascii="Arial" w:hAnsi="Arial" w:cs="Arial"/>
          <w:sz w:val="22"/>
          <w:szCs w:val="22"/>
        </w:rPr>
      </w:pPr>
    </w:p>
    <w:p w14:paraId="04952A01" w14:textId="37C3CADB" w:rsidR="00D327A5" w:rsidRPr="005E0B84" w:rsidRDefault="00D327A5" w:rsidP="005E0B84">
      <w:pPr>
        <w:pStyle w:val="ListParagraph"/>
        <w:numPr>
          <w:ilvl w:val="0"/>
          <w:numId w:val="22"/>
        </w:numPr>
        <w:tabs>
          <w:tab w:val="left" w:pos="426"/>
          <w:tab w:val="left" w:pos="993"/>
        </w:tabs>
        <w:ind w:left="420"/>
        <w:rPr>
          <w:rFonts w:ascii="Arial" w:hAnsi="Arial" w:cs="Arial"/>
          <w:sz w:val="22"/>
          <w:szCs w:val="22"/>
        </w:rPr>
      </w:pPr>
      <w:r w:rsidRPr="005E0B84">
        <w:rPr>
          <w:rFonts w:ascii="Arial" w:hAnsi="Arial" w:cs="Arial"/>
          <w:sz w:val="22"/>
          <w:szCs w:val="22"/>
        </w:rPr>
        <w:t xml:space="preserve">The ITQ documentation is </w:t>
      </w:r>
      <w:r w:rsidRPr="005E0B84">
        <w:rPr>
          <w:rFonts w:ascii="Arial" w:hAnsi="Arial" w:cs="Arial"/>
          <w:sz w:val="22"/>
          <w:szCs w:val="22"/>
          <w:u w:val="single"/>
        </w:rPr>
        <w:t>“private and confidential”</w:t>
      </w:r>
      <w:r w:rsidR="005E0B84">
        <w:rPr>
          <w:rFonts w:ascii="Arial" w:hAnsi="Arial" w:cs="Arial"/>
          <w:sz w:val="22"/>
          <w:szCs w:val="22"/>
        </w:rPr>
        <w:t>.</w:t>
      </w:r>
    </w:p>
    <w:p w14:paraId="69790E0D" w14:textId="77777777" w:rsidR="00D327A5" w:rsidRPr="009E633A" w:rsidRDefault="00D327A5" w:rsidP="005E0B84">
      <w:pPr>
        <w:tabs>
          <w:tab w:val="left" w:pos="426"/>
          <w:tab w:val="left" w:pos="993"/>
        </w:tabs>
        <w:rPr>
          <w:rFonts w:ascii="Arial" w:hAnsi="Arial" w:cs="Arial"/>
          <w:sz w:val="22"/>
          <w:szCs w:val="22"/>
        </w:rPr>
      </w:pPr>
    </w:p>
    <w:p w14:paraId="641CF092" w14:textId="29C0A47A" w:rsidR="00D327A5" w:rsidRPr="005E0B84" w:rsidRDefault="00D327A5" w:rsidP="005E0B84">
      <w:pPr>
        <w:pStyle w:val="ListParagraph"/>
        <w:numPr>
          <w:ilvl w:val="0"/>
          <w:numId w:val="22"/>
        </w:numPr>
        <w:tabs>
          <w:tab w:val="left" w:pos="426"/>
          <w:tab w:val="left" w:pos="993"/>
        </w:tabs>
        <w:ind w:left="420"/>
        <w:rPr>
          <w:rFonts w:ascii="Arial" w:hAnsi="Arial" w:cs="Arial"/>
          <w:sz w:val="22"/>
          <w:szCs w:val="22"/>
        </w:rPr>
      </w:pPr>
      <w:r w:rsidRPr="005E0B84">
        <w:rPr>
          <w:rFonts w:ascii="Arial" w:hAnsi="Arial" w:cs="Arial"/>
          <w:sz w:val="22"/>
          <w:szCs w:val="22"/>
        </w:rPr>
        <w:t>The ITQ contains the following:</w:t>
      </w:r>
    </w:p>
    <w:p w14:paraId="454607CD" w14:textId="77777777" w:rsidR="00D327A5" w:rsidRPr="009E633A" w:rsidRDefault="00D327A5" w:rsidP="005E0B84">
      <w:pPr>
        <w:tabs>
          <w:tab w:val="left" w:pos="426"/>
          <w:tab w:val="left" w:pos="993"/>
        </w:tabs>
        <w:rPr>
          <w:rFonts w:ascii="Arial" w:hAnsi="Arial" w:cs="Arial"/>
          <w:sz w:val="22"/>
          <w:szCs w:val="22"/>
        </w:rPr>
      </w:pPr>
    </w:p>
    <w:p w14:paraId="2AA6197E" w14:textId="53AD97AA" w:rsidR="00D327A5" w:rsidRPr="005E0B84" w:rsidRDefault="00D327A5" w:rsidP="005E0B84">
      <w:pPr>
        <w:pStyle w:val="ListParagraph"/>
        <w:tabs>
          <w:tab w:val="left" w:pos="426"/>
          <w:tab w:val="left" w:pos="993"/>
        </w:tabs>
        <w:ind w:left="360"/>
        <w:rPr>
          <w:rFonts w:ascii="Arial" w:hAnsi="Arial" w:cs="Arial"/>
          <w:sz w:val="22"/>
          <w:szCs w:val="22"/>
        </w:rPr>
      </w:pPr>
      <w:r w:rsidRPr="005E0B84">
        <w:rPr>
          <w:rFonts w:ascii="Arial" w:hAnsi="Arial" w:cs="Arial"/>
          <w:sz w:val="22"/>
          <w:szCs w:val="22"/>
        </w:rPr>
        <w:t>Part 1:</w:t>
      </w:r>
      <w:r w:rsidRPr="005E0B84">
        <w:rPr>
          <w:rFonts w:ascii="Arial" w:hAnsi="Arial" w:cs="Arial"/>
          <w:sz w:val="22"/>
          <w:szCs w:val="22"/>
        </w:rPr>
        <w:tab/>
        <w:t>General Requirements</w:t>
      </w:r>
    </w:p>
    <w:p w14:paraId="412CBE55" w14:textId="0FEE2BC5" w:rsidR="00D327A5" w:rsidRPr="005E0B84" w:rsidRDefault="00D327A5" w:rsidP="005E0B84">
      <w:pPr>
        <w:pStyle w:val="ListParagraph"/>
        <w:tabs>
          <w:tab w:val="left" w:pos="426"/>
          <w:tab w:val="left" w:pos="993"/>
        </w:tabs>
        <w:ind w:left="360"/>
        <w:rPr>
          <w:rFonts w:ascii="Arial" w:hAnsi="Arial" w:cs="Arial"/>
          <w:sz w:val="22"/>
          <w:szCs w:val="22"/>
        </w:rPr>
      </w:pPr>
      <w:r w:rsidRPr="005E0B84">
        <w:rPr>
          <w:rFonts w:ascii="Arial" w:hAnsi="Arial" w:cs="Arial"/>
          <w:sz w:val="22"/>
          <w:szCs w:val="22"/>
        </w:rPr>
        <w:t>Part 2:</w:t>
      </w:r>
      <w:r w:rsidRPr="005E0B84">
        <w:rPr>
          <w:rFonts w:ascii="Arial" w:hAnsi="Arial" w:cs="Arial"/>
          <w:sz w:val="22"/>
          <w:szCs w:val="22"/>
        </w:rPr>
        <w:tab/>
        <w:t xml:space="preserve">Specification </w:t>
      </w:r>
    </w:p>
    <w:p w14:paraId="6C8E8843" w14:textId="1D0FB32E" w:rsidR="00D327A5" w:rsidRPr="005E0B84" w:rsidRDefault="00D327A5" w:rsidP="005E0B84">
      <w:pPr>
        <w:pStyle w:val="ListParagraph"/>
        <w:tabs>
          <w:tab w:val="left" w:pos="426"/>
          <w:tab w:val="left" w:pos="993"/>
        </w:tabs>
        <w:ind w:left="360"/>
        <w:rPr>
          <w:rFonts w:ascii="Arial" w:hAnsi="Arial" w:cs="Arial"/>
          <w:sz w:val="22"/>
          <w:szCs w:val="22"/>
        </w:rPr>
      </w:pPr>
      <w:r w:rsidRPr="005E0B84">
        <w:rPr>
          <w:rFonts w:ascii="Arial" w:hAnsi="Arial" w:cs="Arial"/>
          <w:sz w:val="22"/>
          <w:szCs w:val="22"/>
        </w:rPr>
        <w:t xml:space="preserve">Part 3: </w:t>
      </w:r>
      <w:r w:rsidRPr="005E0B84">
        <w:rPr>
          <w:rFonts w:ascii="Arial" w:hAnsi="Arial" w:cs="Arial"/>
          <w:sz w:val="22"/>
          <w:szCs w:val="22"/>
        </w:rPr>
        <w:tab/>
      </w:r>
      <w:r w:rsidR="00083350" w:rsidRPr="005E0B84">
        <w:rPr>
          <w:rFonts w:ascii="Arial" w:hAnsi="Arial" w:cs="Arial"/>
          <w:sz w:val="22"/>
          <w:szCs w:val="22"/>
        </w:rPr>
        <w:t>Conditions of Contract</w:t>
      </w:r>
      <w:r w:rsidRPr="005E0B84">
        <w:rPr>
          <w:rFonts w:ascii="Arial" w:hAnsi="Arial" w:cs="Arial"/>
          <w:sz w:val="22"/>
          <w:szCs w:val="22"/>
        </w:rPr>
        <w:t xml:space="preserve"> </w:t>
      </w:r>
    </w:p>
    <w:p w14:paraId="330E53D3" w14:textId="4B719C8C" w:rsidR="00D327A5" w:rsidRPr="005E0B84" w:rsidRDefault="00D327A5" w:rsidP="005E0B84">
      <w:pPr>
        <w:pStyle w:val="ListParagraph"/>
        <w:tabs>
          <w:tab w:val="left" w:pos="426"/>
          <w:tab w:val="left" w:pos="993"/>
        </w:tabs>
        <w:ind w:left="360"/>
        <w:rPr>
          <w:rFonts w:ascii="Arial" w:hAnsi="Arial" w:cs="Arial"/>
          <w:sz w:val="22"/>
          <w:szCs w:val="22"/>
        </w:rPr>
      </w:pPr>
      <w:r w:rsidRPr="005E0B84">
        <w:rPr>
          <w:rFonts w:ascii="Arial" w:hAnsi="Arial" w:cs="Arial"/>
          <w:sz w:val="22"/>
          <w:szCs w:val="22"/>
        </w:rPr>
        <w:t xml:space="preserve">Part 4: </w:t>
      </w:r>
      <w:r w:rsidRPr="005E0B84">
        <w:rPr>
          <w:rFonts w:ascii="Arial" w:hAnsi="Arial" w:cs="Arial"/>
          <w:sz w:val="22"/>
          <w:szCs w:val="22"/>
        </w:rPr>
        <w:tab/>
        <w:t xml:space="preserve">Quotation Response – </w:t>
      </w:r>
      <w:r w:rsidRPr="005E0B84">
        <w:rPr>
          <w:rFonts w:ascii="Arial" w:hAnsi="Arial" w:cs="Arial"/>
          <w:b/>
          <w:sz w:val="22"/>
          <w:szCs w:val="22"/>
        </w:rPr>
        <w:t>TO BE COMPLETED BY THE BIDDERS</w:t>
      </w:r>
    </w:p>
    <w:p w14:paraId="47B28544" w14:textId="77777777" w:rsidR="00D327A5" w:rsidRPr="005E0B84" w:rsidRDefault="00D327A5" w:rsidP="005E0B84">
      <w:pPr>
        <w:pStyle w:val="ListParagraph"/>
        <w:tabs>
          <w:tab w:val="left" w:pos="426"/>
          <w:tab w:val="left" w:pos="993"/>
        </w:tabs>
        <w:ind w:left="360"/>
        <w:rPr>
          <w:rFonts w:ascii="Arial" w:hAnsi="Arial" w:cs="Arial"/>
          <w:sz w:val="22"/>
          <w:szCs w:val="22"/>
        </w:rPr>
      </w:pPr>
      <w:r w:rsidRPr="009E633A">
        <w:t> </w:t>
      </w:r>
    </w:p>
    <w:p w14:paraId="26AF63B6" w14:textId="4E359F98" w:rsidR="00D327A5" w:rsidRPr="005E0B84" w:rsidRDefault="00D327A5" w:rsidP="005E0B84">
      <w:pPr>
        <w:pStyle w:val="ListParagraph"/>
        <w:numPr>
          <w:ilvl w:val="0"/>
          <w:numId w:val="22"/>
        </w:numPr>
        <w:tabs>
          <w:tab w:val="left" w:pos="426"/>
          <w:tab w:val="left" w:pos="993"/>
        </w:tabs>
        <w:ind w:left="420"/>
        <w:rPr>
          <w:rFonts w:ascii="Arial" w:hAnsi="Arial" w:cs="Arial"/>
          <w:sz w:val="22"/>
          <w:szCs w:val="22"/>
        </w:rPr>
      </w:pPr>
      <w:r w:rsidRPr="005E0B84">
        <w:rPr>
          <w:rFonts w:ascii="Arial" w:hAnsi="Arial" w:cs="Arial"/>
          <w:sz w:val="22"/>
          <w:szCs w:val="22"/>
        </w:rPr>
        <w:t xml:space="preserve">The closing date for completion, submission and uploading of all Quotation Responses are to be received by </w:t>
      </w:r>
      <w:r w:rsidR="00973B0C" w:rsidRPr="005E0B84">
        <w:rPr>
          <w:rFonts w:ascii="Arial" w:hAnsi="Arial" w:cs="Arial"/>
          <w:sz w:val="22"/>
          <w:szCs w:val="22"/>
        </w:rPr>
        <w:t xml:space="preserve">the Procurement Unit at </w:t>
      </w:r>
      <w:r w:rsidRPr="005E0B84">
        <w:rPr>
          <w:rFonts w:ascii="Arial" w:hAnsi="Arial" w:cs="Arial"/>
          <w:sz w:val="22"/>
          <w:szCs w:val="22"/>
        </w:rPr>
        <w:t xml:space="preserve">Kettering Borough Council no later than </w:t>
      </w:r>
      <w:r w:rsidRPr="005E0B84">
        <w:rPr>
          <w:rFonts w:ascii="Arial" w:hAnsi="Arial" w:cs="Arial"/>
          <w:b/>
          <w:sz w:val="22"/>
          <w:szCs w:val="22"/>
        </w:rPr>
        <w:t xml:space="preserve">12 noon on </w:t>
      </w:r>
      <w:r w:rsidR="00093FBC">
        <w:rPr>
          <w:rFonts w:ascii="Arial" w:hAnsi="Arial" w:cs="Arial"/>
          <w:b/>
          <w:sz w:val="22"/>
          <w:szCs w:val="22"/>
        </w:rPr>
        <w:t>15</w:t>
      </w:r>
      <w:r w:rsidR="00093FBC" w:rsidRPr="00093FBC">
        <w:rPr>
          <w:rFonts w:ascii="Arial" w:hAnsi="Arial" w:cs="Arial"/>
          <w:b/>
          <w:sz w:val="22"/>
          <w:szCs w:val="22"/>
          <w:vertAlign w:val="superscript"/>
        </w:rPr>
        <w:t>th</w:t>
      </w:r>
      <w:r w:rsidR="00093FBC">
        <w:rPr>
          <w:rFonts w:ascii="Arial" w:hAnsi="Arial" w:cs="Arial"/>
          <w:b/>
          <w:sz w:val="22"/>
          <w:szCs w:val="22"/>
        </w:rPr>
        <w:t xml:space="preserve"> February 2021</w:t>
      </w:r>
      <w:r w:rsidR="005E0B84">
        <w:rPr>
          <w:rFonts w:ascii="Arial" w:hAnsi="Arial" w:cs="Arial"/>
          <w:b/>
          <w:sz w:val="22"/>
          <w:szCs w:val="22"/>
        </w:rPr>
        <w:t>.</w:t>
      </w:r>
    </w:p>
    <w:p w14:paraId="31910713" w14:textId="77777777" w:rsidR="00D327A5" w:rsidRPr="009E633A" w:rsidRDefault="00D327A5" w:rsidP="005E0B84">
      <w:pPr>
        <w:tabs>
          <w:tab w:val="left" w:pos="426"/>
          <w:tab w:val="left" w:pos="993"/>
        </w:tabs>
        <w:rPr>
          <w:rFonts w:ascii="Arial" w:hAnsi="Arial" w:cs="Arial"/>
          <w:sz w:val="22"/>
          <w:szCs w:val="22"/>
        </w:rPr>
      </w:pPr>
    </w:p>
    <w:p w14:paraId="23C92218" w14:textId="5EF4DB60" w:rsidR="00D327A5" w:rsidRPr="005E0B84" w:rsidRDefault="00D327A5" w:rsidP="005E0B84">
      <w:pPr>
        <w:pStyle w:val="ListParagraph"/>
        <w:numPr>
          <w:ilvl w:val="0"/>
          <w:numId w:val="22"/>
        </w:numPr>
        <w:tabs>
          <w:tab w:val="left" w:pos="426"/>
          <w:tab w:val="left" w:pos="993"/>
        </w:tabs>
        <w:ind w:left="420"/>
        <w:rPr>
          <w:rFonts w:ascii="Arial" w:hAnsi="Arial" w:cs="Arial"/>
          <w:bCs/>
          <w:sz w:val="22"/>
          <w:szCs w:val="22"/>
        </w:rPr>
      </w:pPr>
      <w:r w:rsidRPr="005E0B84">
        <w:rPr>
          <w:rFonts w:ascii="Arial" w:hAnsi="Arial" w:cs="Arial"/>
          <w:sz w:val="22"/>
          <w:szCs w:val="22"/>
        </w:rPr>
        <w:t xml:space="preserve">All Quotation Responses </w:t>
      </w:r>
      <w:r w:rsidRPr="005E0B84">
        <w:rPr>
          <w:rFonts w:ascii="Arial" w:hAnsi="Arial" w:cs="Arial"/>
          <w:sz w:val="22"/>
          <w:szCs w:val="22"/>
          <w:u w:val="single"/>
        </w:rPr>
        <w:t>MUST</w:t>
      </w:r>
      <w:r w:rsidRPr="005E0B84">
        <w:rPr>
          <w:rFonts w:ascii="Arial" w:hAnsi="Arial" w:cs="Arial"/>
          <w:sz w:val="22"/>
          <w:szCs w:val="22"/>
        </w:rPr>
        <w:t xml:space="preserve"> be submitted via </w:t>
      </w:r>
      <w:hyperlink r:id="rId7" w:history="1">
        <w:r w:rsidR="003C5005" w:rsidRPr="005E0B84">
          <w:rPr>
            <w:rStyle w:val="Hyperlink"/>
            <w:rFonts w:ascii="Arial" w:hAnsi="Arial" w:cs="Arial"/>
            <w:b/>
            <w:sz w:val="22"/>
            <w:szCs w:val="22"/>
          </w:rPr>
          <w:t>webprocurement@kettering.gov.uk</w:t>
        </w:r>
      </w:hyperlink>
      <w:r w:rsidR="003C5005" w:rsidRPr="005E0B84">
        <w:rPr>
          <w:rFonts w:ascii="Arial" w:hAnsi="Arial" w:cs="Arial"/>
          <w:sz w:val="22"/>
          <w:szCs w:val="22"/>
        </w:rPr>
        <w:t xml:space="preserve"> </w:t>
      </w:r>
      <w:r w:rsidRPr="005E0B84">
        <w:rPr>
          <w:rFonts w:ascii="Arial" w:hAnsi="Arial" w:cs="Arial"/>
          <w:sz w:val="22"/>
          <w:szCs w:val="22"/>
        </w:rPr>
        <w:t xml:space="preserve">and titled </w:t>
      </w:r>
      <w:r w:rsidR="00B50DC0" w:rsidRPr="005E0B84">
        <w:rPr>
          <w:rFonts w:ascii="Arial" w:hAnsi="Arial" w:cs="Arial"/>
          <w:sz w:val="22"/>
          <w:szCs w:val="22"/>
        </w:rPr>
        <w:t>“</w:t>
      </w:r>
      <w:r w:rsidR="003F3029" w:rsidRPr="005E0B84">
        <w:rPr>
          <w:rFonts w:ascii="Arial" w:hAnsi="Arial" w:cs="Arial"/>
          <w:bCs/>
          <w:sz w:val="22"/>
          <w:szCs w:val="22"/>
        </w:rPr>
        <w:t xml:space="preserve">Replacement </w:t>
      </w:r>
      <w:r w:rsidR="00F06DCE">
        <w:rPr>
          <w:rFonts w:ascii="Arial" w:hAnsi="Arial" w:cs="Arial"/>
          <w:bCs/>
          <w:sz w:val="22"/>
          <w:szCs w:val="22"/>
        </w:rPr>
        <w:t xml:space="preserve">Hot Water Heating Boilers at Warren Hill Crematorium </w:t>
      </w:r>
      <w:r w:rsidR="003F3029" w:rsidRPr="005E0B84">
        <w:rPr>
          <w:rFonts w:ascii="Arial" w:hAnsi="Arial" w:cs="Arial"/>
          <w:bCs/>
          <w:sz w:val="22"/>
          <w:szCs w:val="22"/>
        </w:rPr>
        <w:t xml:space="preserve"> Heaters at KSP</w:t>
      </w:r>
      <w:r w:rsidR="00B50DC0" w:rsidRPr="005E0B84">
        <w:rPr>
          <w:rFonts w:ascii="Arial" w:hAnsi="Arial" w:cs="Arial"/>
          <w:bCs/>
          <w:sz w:val="22"/>
          <w:szCs w:val="22"/>
        </w:rPr>
        <w:t>”.</w:t>
      </w:r>
    </w:p>
    <w:p w14:paraId="762DC36A" w14:textId="77777777" w:rsidR="00D327A5" w:rsidRPr="009E633A" w:rsidRDefault="00D327A5" w:rsidP="005E0B84">
      <w:pPr>
        <w:tabs>
          <w:tab w:val="left" w:pos="426"/>
          <w:tab w:val="left" w:pos="993"/>
        </w:tabs>
        <w:rPr>
          <w:rFonts w:ascii="Arial" w:hAnsi="Arial" w:cs="Arial"/>
          <w:sz w:val="22"/>
          <w:szCs w:val="22"/>
        </w:rPr>
      </w:pPr>
    </w:p>
    <w:p w14:paraId="54AEAB66" w14:textId="0E2BD19F" w:rsidR="00D327A5" w:rsidRPr="005E0B84" w:rsidRDefault="00D327A5" w:rsidP="005E0B84">
      <w:pPr>
        <w:pStyle w:val="ListParagraph"/>
        <w:numPr>
          <w:ilvl w:val="0"/>
          <w:numId w:val="22"/>
        </w:numPr>
        <w:tabs>
          <w:tab w:val="left" w:pos="426"/>
          <w:tab w:val="left" w:pos="993"/>
        </w:tabs>
        <w:ind w:left="420"/>
        <w:rPr>
          <w:rFonts w:ascii="Arial" w:hAnsi="Arial" w:cs="Arial"/>
          <w:sz w:val="22"/>
          <w:szCs w:val="22"/>
        </w:rPr>
      </w:pPr>
      <w:r w:rsidRPr="005E0B84">
        <w:rPr>
          <w:rFonts w:ascii="Arial" w:hAnsi="Arial" w:cs="Arial"/>
          <w:sz w:val="22"/>
          <w:szCs w:val="22"/>
        </w:rPr>
        <w:t>Late submissions will be disregarded</w:t>
      </w:r>
      <w:r w:rsidR="005E0B84">
        <w:rPr>
          <w:rFonts w:ascii="Arial" w:hAnsi="Arial" w:cs="Arial"/>
          <w:sz w:val="22"/>
          <w:szCs w:val="22"/>
        </w:rPr>
        <w:t>.</w:t>
      </w:r>
    </w:p>
    <w:p w14:paraId="4BF2457D" w14:textId="77777777" w:rsidR="00D327A5" w:rsidRPr="009E633A" w:rsidRDefault="00D327A5" w:rsidP="005E0B84">
      <w:pPr>
        <w:tabs>
          <w:tab w:val="left" w:pos="426"/>
          <w:tab w:val="left" w:pos="993"/>
        </w:tabs>
        <w:rPr>
          <w:rFonts w:ascii="Arial" w:hAnsi="Arial" w:cs="Arial"/>
          <w:sz w:val="22"/>
          <w:szCs w:val="22"/>
        </w:rPr>
      </w:pPr>
    </w:p>
    <w:p w14:paraId="2860B9A8" w14:textId="131B72ED" w:rsidR="00D327A5" w:rsidRDefault="00D327A5" w:rsidP="005E0B84">
      <w:pPr>
        <w:pStyle w:val="ListParagraph"/>
        <w:numPr>
          <w:ilvl w:val="0"/>
          <w:numId w:val="22"/>
        </w:numPr>
        <w:tabs>
          <w:tab w:val="left" w:pos="426"/>
          <w:tab w:val="left" w:pos="993"/>
        </w:tabs>
        <w:ind w:left="420"/>
        <w:rPr>
          <w:rFonts w:ascii="Arial" w:hAnsi="Arial" w:cs="Arial"/>
          <w:sz w:val="22"/>
          <w:szCs w:val="22"/>
        </w:rPr>
      </w:pPr>
      <w:r w:rsidRPr="005E0B84">
        <w:rPr>
          <w:rFonts w:ascii="Arial" w:hAnsi="Arial" w:cs="Arial"/>
          <w:sz w:val="22"/>
          <w:szCs w:val="22"/>
        </w:rPr>
        <w:t>Failure to observe this will mean the disqualification of the Quotation Response.</w:t>
      </w:r>
    </w:p>
    <w:p w14:paraId="73F4E82D" w14:textId="77777777" w:rsidR="005E0B84" w:rsidRPr="005E0B84" w:rsidRDefault="005E0B84" w:rsidP="005E0B84">
      <w:pPr>
        <w:pStyle w:val="ListParagraph"/>
        <w:rPr>
          <w:rFonts w:ascii="Arial" w:hAnsi="Arial" w:cs="Arial"/>
          <w:sz w:val="22"/>
          <w:szCs w:val="22"/>
        </w:rPr>
      </w:pPr>
    </w:p>
    <w:p w14:paraId="1F149716" w14:textId="0F5C9D29" w:rsidR="005E0B84" w:rsidRPr="005E0B84" w:rsidRDefault="005E0B84" w:rsidP="005E0B84">
      <w:pPr>
        <w:pStyle w:val="ListParagraph"/>
        <w:numPr>
          <w:ilvl w:val="0"/>
          <w:numId w:val="22"/>
        </w:numPr>
        <w:tabs>
          <w:tab w:val="left" w:pos="426"/>
          <w:tab w:val="left" w:pos="993"/>
        </w:tabs>
        <w:ind w:left="420"/>
        <w:rPr>
          <w:rFonts w:ascii="Arial" w:hAnsi="Arial" w:cs="Arial"/>
          <w:sz w:val="22"/>
          <w:szCs w:val="22"/>
        </w:rPr>
      </w:pPr>
      <w:r>
        <w:rPr>
          <w:rFonts w:ascii="Arial" w:hAnsi="Arial" w:cs="Arial"/>
          <w:sz w:val="22"/>
          <w:szCs w:val="22"/>
        </w:rPr>
        <w:t xml:space="preserve">Please note that Kettering Borough Council has also issued an Invitation to Quote for Replacement </w:t>
      </w:r>
      <w:r w:rsidR="00F06DCE">
        <w:rPr>
          <w:rFonts w:ascii="Arial" w:hAnsi="Arial" w:cs="Arial"/>
          <w:sz w:val="22"/>
          <w:szCs w:val="22"/>
        </w:rPr>
        <w:t>Hot Water Heating Boilers at</w:t>
      </w:r>
      <w:r>
        <w:rPr>
          <w:rFonts w:ascii="Arial" w:hAnsi="Arial" w:cs="Arial"/>
          <w:sz w:val="22"/>
          <w:szCs w:val="22"/>
        </w:rPr>
        <w:t xml:space="preserve"> </w:t>
      </w:r>
      <w:r w:rsidR="00F06DCE">
        <w:rPr>
          <w:rFonts w:ascii="Arial" w:hAnsi="Arial" w:cs="Arial"/>
          <w:sz w:val="22"/>
          <w:szCs w:val="22"/>
        </w:rPr>
        <w:t>Warren Hill Crematorium</w:t>
      </w:r>
      <w:r>
        <w:rPr>
          <w:rFonts w:ascii="Arial" w:hAnsi="Arial" w:cs="Arial"/>
          <w:sz w:val="22"/>
          <w:szCs w:val="22"/>
        </w:rPr>
        <w:t>.</w:t>
      </w:r>
    </w:p>
    <w:p w14:paraId="0F664A9C" w14:textId="77777777" w:rsidR="005E0B84" w:rsidRPr="009E633A" w:rsidRDefault="005E0B84" w:rsidP="005E0B84">
      <w:pPr>
        <w:tabs>
          <w:tab w:val="left" w:pos="426"/>
          <w:tab w:val="left" w:pos="993"/>
        </w:tabs>
        <w:rPr>
          <w:rFonts w:ascii="Arial" w:hAnsi="Arial" w:cs="Arial"/>
          <w:sz w:val="22"/>
          <w:szCs w:val="22"/>
        </w:rPr>
      </w:pPr>
    </w:p>
    <w:p w14:paraId="21BF356E" w14:textId="77777777" w:rsidR="00050B36" w:rsidRPr="009E633A" w:rsidRDefault="00050B36" w:rsidP="005A62F9">
      <w:pPr>
        <w:jc w:val="both"/>
        <w:rPr>
          <w:rFonts w:ascii="Arial" w:hAnsi="Arial" w:cs="Arial"/>
          <w:sz w:val="22"/>
          <w:szCs w:val="22"/>
        </w:rPr>
      </w:pPr>
    </w:p>
    <w:p w14:paraId="3F7176CE"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7EE79F5D" w14:textId="77777777" w:rsidR="00050B36" w:rsidRPr="009E633A" w:rsidRDefault="00050B36" w:rsidP="005A62F9">
      <w:pPr>
        <w:jc w:val="both"/>
        <w:rPr>
          <w:rFonts w:ascii="Arial" w:hAnsi="Arial" w:cs="Arial"/>
          <w:b/>
          <w:sz w:val="22"/>
          <w:szCs w:val="22"/>
        </w:rPr>
      </w:pPr>
    </w:p>
    <w:p w14:paraId="16D9AD85"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37E28F2C" w14:textId="77777777" w:rsidR="00D7001A" w:rsidRPr="009E633A" w:rsidRDefault="00D7001A" w:rsidP="00D7001A">
      <w:pPr>
        <w:jc w:val="both"/>
        <w:rPr>
          <w:rFonts w:ascii="Arial" w:hAnsi="Arial" w:cs="Arial"/>
          <w:b/>
          <w:sz w:val="22"/>
          <w:szCs w:val="22"/>
        </w:rPr>
      </w:pPr>
    </w:p>
    <w:p w14:paraId="099B6C3F" w14:textId="77777777" w:rsidR="00D7001A" w:rsidRPr="009E633A" w:rsidRDefault="00D7001A" w:rsidP="00D7001A">
      <w:pPr>
        <w:jc w:val="both"/>
        <w:rPr>
          <w:rFonts w:ascii="Arial" w:hAnsi="Arial" w:cs="Arial"/>
          <w:b/>
          <w:sz w:val="22"/>
          <w:szCs w:val="22"/>
        </w:rPr>
      </w:pPr>
    </w:p>
    <w:p w14:paraId="2A945786"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17EE70B8" w14:textId="77777777" w:rsidR="00613FEC" w:rsidRPr="009E633A" w:rsidRDefault="00613FEC" w:rsidP="005A62F9">
      <w:pPr>
        <w:ind w:left="567"/>
        <w:jc w:val="both"/>
        <w:rPr>
          <w:rFonts w:ascii="Arial" w:hAnsi="Arial" w:cs="Arial"/>
          <w:sz w:val="22"/>
          <w:szCs w:val="22"/>
        </w:rPr>
      </w:pPr>
    </w:p>
    <w:p w14:paraId="31670FCC" w14:textId="3F501413" w:rsidR="00613FEC" w:rsidRPr="009E633A" w:rsidRDefault="00613FEC" w:rsidP="00B50DC0">
      <w:pPr>
        <w:ind w:right="-667"/>
        <w:jc w:val="both"/>
        <w:rPr>
          <w:rFonts w:ascii="Arial" w:hAnsi="Arial" w:cs="Arial"/>
          <w:sz w:val="22"/>
          <w:szCs w:val="22"/>
        </w:rPr>
      </w:pPr>
      <w:r w:rsidRPr="00EB57C4">
        <w:rPr>
          <w:rFonts w:ascii="Arial" w:hAnsi="Arial" w:cs="Arial"/>
          <w:sz w:val="22"/>
          <w:szCs w:val="22"/>
        </w:rPr>
        <w:t>Quotations are invited</w:t>
      </w:r>
      <w:r w:rsidR="001E6EF1" w:rsidRPr="00EB57C4">
        <w:rPr>
          <w:rFonts w:ascii="Arial" w:hAnsi="Arial" w:cs="Arial"/>
          <w:sz w:val="22"/>
          <w:szCs w:val="22"/>
        </w:rPr>
        <w:t xml:space="preserve"> from Kettering Borough Council</w:t>
      </w:r>
      <w:r w:rsidRPr="00EB57C4">
        <w:rPr>
          <w:rFonts w:ascii="Arial" w:hAnsi="Arial" w:cs="Arial"/>
          <w:sz w:val="22"/>
          <w:szCs w:val="22"/>
        </w:rPr>
        <w:t xml:space="preserve"> for the provision </w:t>
      </w:r>
      <w:r w:rsidR="00EB57C4">
        <w:rPr>
          <w:rFonts w:ascii="Arial" w:hAnsi="Arial" w:cs="Arial"/>
          <w:sz w:val="22"/>
          <w:szCs w:val="22"/>
        </w:rPr>
        <w:t xml:space="preserve">and </w:t>
      </w:r>
      <w:r w:rsidR="00B50DC0" w:rsidRPr="00EB57C4">
        <w:rPr>
          <w:rFonts w:ascii="Arial" w:hAnsi="Arial" w:cs="Arial"/>
          <w:bCs/>
          <w:sz w:val="22"/>
          <w:szCs w:val="22"/>
        </w:rPr>
        <w:t xml:space="preserve">Installation of </w:t>
      </w:r>
      <w:r w:rsidR="00EB57C4">
        <w:rPr>
          <w:rFonts w:ascii="Arial" w:hAnsi="Arial" w:cs="Arial"/>
          <w:bCs/>
          <w:sz w:val="22"/>
          <w:szCs w:val="22"/>
        </w:rPr>
        <w:t xml:space="preserve">Replacement </w:t>
      </w:r>
      <w:r w:rsidR="00093FBC">
        <w:rPr>
          <w:rFonts w:ascii="Arial" w:hAnsi="Arial" w:cs="Arial"/>
          <w:bCs/>
          <w:sz w:val="22"/>
          <w:szCs w:val="22"/>
        </w:rPr>
        <w:t xml:space="preserve">Hot Water Boilers </w:t>
      </w:r>
      <w:r w:rsidR="00B50DC0" w:rsidRPr="00EB57C4">
        <w:rPr>
          <w:rFonts w:ascii="Arial" w:hAnsi="Arial" w:cs="Arial"/>
          <w:bCs/>
          <w:sz w:val="22"/>
          <w:szCs w:val="22"/>
        </w:rPr>
        <w:t xml:space="preserve">and Ancillary Works </w:t>
      </w:r>
      <w:r w:rsidR="005E0B84">
        <w:rPr>
          <w:rFonts w:ascii="Arial" w:hAnsi="Arial" w:cs="Arial"/>
          <w:bCs/>
          <w:sz w:val="22"/>
          <w:szCs w:val="22"/>
        </w:rPr>
        <w:t>a</w:t>
      </w:r>
      <w:r w:rsidR="00B50DC0" w:rsidRPr="00EB57C4">
        <w:rPr>
          <w:rFonts w:ascii="Arial" w:hAnsi="Arial" w:cs="Arial"/>
          <w:bCs/>
          <w:sz w:val="22"/>
          <w:szCs w:val="22"/>
        </w:rPr>
        <w:t xml:space="preserve">t </w:t>
      </w:r>
      <w:r w:rsidR="00093FBC">
        <w:rPr>
          <w:rFonts w:ascii="Arial" w:hAnsi="Arial" w:cs="Arial"/>
          <w:bCs/>
          <w:sz w:val="22"/>
          <w:szCs w:val="22"/>
        </w:rPr>
        <w:t>Warren Hill Crematorium, Rothwell Road</w:t>
      </w:r>
      <w:r w:rsidR="00B50DC0" w:rsidRPr="00EB57C4">
        <w:rPr>
          <w:rFonts w:ascii="Arial" w:hAnsi="Arial" w:cs="Arial"/>
          <w:bCs/>
          <w:sz w:val="22"/>
          <w:szCs w:val="22"/>
        </w:rPr>
        <w:t xml:space="preserve"> Kettering, Northamptonshire NN1</w:t>
      </w:r>
      <w:r w:rsidR="00093FBC">
        <w:rPr>
          <w:rFonts w:ascii="Arial" w:hAnsi="Arial" w:cs="Arial"/>
          <w:bCs/>
          <w:sz w:val="22"/>
          <w:szCs w:val="22"/>
        </w:rPr>
        <w:t>6</w:t>
      </w:r>
      <w:r w:rsidR="00B50DC0" w:rsidRPr="00EB57C4">
        <w:rPr>
          <w:rFonts w:ascii="Arial" w:hAnsi="Arial" w:cs="Arial"/>
          <w:bCs/>
          <w:sz w:val="22"/>
          <w:szCs w:val="22"/>
        </w:rPr>
        <w:t xml:space="preserve"> </w:t>
      </w:r>
      <w:r w:rsidR="00093FBC">
        <w:rPr>
          <w:rFonts w:ascii="Arial" w:hAnsi="Arial" w:cs="Arial"/>
          <w:bCs/>
          <w:sz w:val="22"/>
          <w:szCs w:val="22"/>
        </w:rPr>
        <w:t>8QX</w:t>
      </w:r>
      <w:r w:rsidR="00B50DC0" w:rsidRPr="00EB57C4">
        <w:rPr>
          <w:rFonts w:ascii="Arial" w:hAnsi="Arial" w:cs="Arial"/>
          <w:sz w:val="22"/>
          <w:szCs w:val="22"/>
        </w:rPr>
        <w:t xml:space="preserve"> </w:t>
      </w:r>
      <w:r w:rsidR="00D9034B" w:rsidRPr="00EB57C4">
        <w:rPr>
          <w:rFonts w:ascii="Arial" w:hAnsi="Arial" w:cs="Arial"/>
          <w:sz w:val="22"/>
          <w:szCs w:val="22"/>
        </w:rPr>
        <w:t>(the “</w:t>
      </w:r>
      <w:r w:rsidR="00910FCC" w:rsidRPr="00EB57C4">
        <w:rPr>
          <w:rFonts w:ascii="Arial" w:hAnsi="Arial" w:cs="Arial"/>
          <w:sz w:val="22"/>
          <w:szCs w:val="22"/>
        </w:rPr>
        <w:t>Services</w:t>
      </w:r>
      <w:r w:rsidR="00D9034B" w:rsidRPr="00EB57C4">
        <w:rPr>
          <w:rFonts w:ascii="Arial" w:hAnsi="Arial" w:cs="Arial"/>
          <w:sz w:val="22"/>
          <w:szCs w:val="22"/>
        </w:rPr>
        <w:t>”)</w:t>
      </w:r>
      <w:r w:rsidR="001E6EF1" w:rsidRPr="00EB57C4">
        <w:rPr>
          <w:rFonts w:ascii="Arial" w:hAnsi="Arial" w:cs="Arial"/>
          <w:sz w:val="22"/>
          <w:szCs w:val="22"/>
        </w:rPr>
        <w:t>.</w:t>
      </w:r>
    </w:p>
    <w:p w14:paraId="59D5CD7D" w14:textId="77777777" w:rsidR="00613FEC" w:rsidRPr="009E633A" w:rsidRDefault="00613FEC" w:rsidP="005A62F9">
      <w:pPr>
        <w:ind w:left="567"/>
        <w:jc w:val="both"/>
        <w:rPr>
          <w:rFonts w:ascii="Arial" w:hAnsi="Arial" w:cs="Arial"/>
          <w:b/>
          <w:sz w:val="22"/>
          <w:szCs w:val="22"/>
        </w:rPr>
      </w:pPr>
    </w:p>
    <w:p w14:paraId="7A392014"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7C90A024" w14:textId="77777777" w:rsidR="00050B36" w:rsidRPr="009E633A" w:rsidRDefault="00050B36" w:rsidP="005A62F9">
      <w:pPr>
        <w:jc w:val="both"/>
        <w:rPr>
          <w:rFonts w:ascii="Arial" w:hAnsi="Arial" w:cs="Arial"/>
          <w:b/>
          <w:sz w:val="22"/>
          <w:szCs w:val="22"/>
        </w:rPr>
      </w:pPr>
    </w:p>
    <w:p w14:paraId="535C6F1A"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1C1F1330" w14:textId="77777777" w:rsidR="002C1D89" w:rsidRPr="009E633A" w:rsidRDefault="002C1D89" w:rsidP="002C1D89">
      <w:pPr>
        <w:ind w:left="1437" w:hanging="870"/>
        <w:jc w:val="both"/>
        <w:rPr>
          <w:rFonts w:ascii="Arial" w:hAnsi="Arial" w:cs="Arial"/>
          <w:sz w:val="22"/>
          <w:szCs w:val="22"/>
        </w:rPr>
      </w:pPr>
    </w:p>
    <w:p w14:paraId="6F2FCAA3" w14:textId="71ED532D"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r w:rsidR="00910FCC" w:rsidRPr="009E633A">
        <w:rPr>
          <w:rFonts w:ascii="Arial" w:eastAsia="Calibri" w:hAnsi="Arial" w:cs="Arial"/>
          <w:sz w:val="22"/>
          <w:szCs w:val="22"/>
        </w:rPr>
        <w:t>o</w:t>
      </w:r>
      <w:r w:rsidRPr="009E633A">
        <w:rPr>
          <w:rFonts w:ascii="Arial" w:eastAsia="Calibri" w:hAnsi="Arial" w:cs="Arial"/>
          <w:sz w:val="22"/>
          <w:szCs w:val="22"/>
        </w:rPr>
        <w:t xml:space="preserve">n the basis of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w:t>
      </w:r>
      <w:r w:rsidR="00F06DCE" w:rsidRPr="009E633A">
        <w:rPr>
          <w:rFonts w:ascii="Arial" w:eastAsia="Calibri" w:hAnsi="Arial" w:cs="Arial"/>
          <w:sz w:val="22"/>
          <w:szCs w:val="22"/>
        </w:rPr>
        <w:t>Bidder,</w:t>
      </w:r>
      <w:r w:rsidR="007D067D" w:rsidRPr="009E633A">
        <w:rPr>
          <w:rFonts w:ascii="Arial" w:eastAsia="Calibri" w:hAnsi="Arial" w:cs="Arial"/>
          <w:sz w:val="22"/>
          <w:szCs w:val="22"/>
        </w:rPr>
        <w:t xml:space="preserve"> and it may reject any Bid if it appears to be unreliable.</w:t>
      </w:r>
    </w:p>
    <w:p w14:paraId="177DC3E2" w14:textId="77777777" w:rsidR="007D067D" w:rsidRPr="009E633A" w:rsidRDefault="007D067D" w:rsidP="002C1D89">
      <w:pPr>
        <w:ind w:left="1418" w:hanging="851"/>
        <w:rPr>
          <w:rFonts w:ascii="Arial" w:eastAsia="Calibri" w:hAnsi="Arial" w:cs="Arial"/>
          <w:sz w:val="22"/>
          <w:szCs w:val="22"/>
        </w:rPr>
      </w:pPr>
    </w:p>
    <w:p w14:paraId="4ED06189"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KBC reserves the right not to award any contract as a result of this ITQ.</w:t>
      </w:r>
    </w:p>
    <w:p w14:paraId="2B3A9398" w14:textId="77777777" w:rsidR="002C1D89" w:rsidRPr="009E633A" w:rsidRDefault="002C1D89" w:rsidP="005A62F9">
      <w:pPr>
        <w:ind w:left="709" w:hanging="709"/>
        <w:rPr>
          <w:rFonts w:ascii="Arial" w:eastAsia="Calibri" w:hAnsi="Arial" w:cs="Arial"/>
          <w:sz w:val="22"/>
          <w:szCs w:val="22"/>
        </w:rPr>
      </w:pPr>
    </w:p>
    <w:p w14:paraId="013D0B5C"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1DE9736F"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6"/>
        <w:gridCol w:w="2289"/>
      </w:tblGrid>
      <w:tr w:rsidR="00C21BC6" w:rsidRPr="009E633A" w14:paraId="2EC56D1B" w14:textId="77777777" w:rsidTr="003F3029">
        <w:tc>
          <w:tcPr>
            <w:tcW w:w="664" w:type="dxa"/>
          </w:tcPr>
          <w:p w14:paraId="1FFE26D8" w14:textId="77777777" w:rsidR="00C21BC6" w:rsidRPr="009E633A" w:rsidRDefault="00C21BC6" w:rsidP="00C21BC6">
            <w:pPr>
              <w:pStyle w:val="ListParagraph"/>
              <w:ind w:left="0"/>
              <w:jc w:val="both"/>
              <w:rPr>
                <w:rFonts w:ascii="Arial" w:hAnsi="Arial" w:cs="Arial"/>
                <w:b/>
                <w:sz w:val="22"/>
                <w:szCs w:val="22"/>
              </w:rPr>
            </w:pPr>
          </w:p>
        </w:tc>
        <w:tc>
          <w:tcPr>
            <w:tcW w:w="5496" w:type="dxa"/>
          </w:tcPr>
          <w:p w14:paraId="7424F050"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289" w:type="dxa"/>
          </w:tcPr>
          <w:p w14:paraId="48242C54" w14:textId="77777777" w:rsidR="00C21BC6" w:rsidRPr="009E633A" w:rsidRDefault="00C21BC6" w:rsidP="00C21BC6">
            <w:pPr>
              <w:pStyle w:val="ListParagraph"/>
              <w:ind w:left="0"/>
              <w:jc w:val="both"/>
              <w:rPr>
                <w:rFonts w:ascii="Arial" w:hAnsi="Arial" w:cs="Arial"/>
                <w:b/>
                <w:sz w:val="22"/>
                <w:szCs w:val="22"/>
                <w:highlight w:val="yellow"/>
              </w:rPr>
            </w:pPr>
            <w:r w:rsidRPr="00EB57C4">
              <w:rPr>
                <w:rFonts w:ascii="Arial" w:hAnsi="Arial" w:cs="Arial"/>
                <w:b/>
                <w:sz w:val="22"/>
                <w:szCs w:val="22"/>
              </w:rPr>
              <w:t>Target Date</w:t>
            </w:r>
          </w:p>
        </w:tc>
      </w:tr>
      <w:tr w:rsidR="00C21BC6" w:rsidRPr="009E633A" w14:paraId="4142CBAE" w14:textId="77777777" w:rsidTr="003F3029">
        <w:tc>
          <w:tcPr>
            <w:tcW w:w="664" w:type="dxa"/>
          </w:tcPr>
          <w:p w14:paraId="66F76F6F" w14:textId="77777777" w:rsidR="00C21BC6" w:rsidRPr="009E633A" w:rsidRDefault="00C21BC6" w:rsidP="00C21BC6">
            <w:pPr>
              <w:pStyle w:val="ListParagraph"/>
              <w:ind w:left="0"/>
              <w:jc w:val="both"/>
              <w:rPr>
                <w:rFonts w:ascii="Arial" w:hAnsi="Arial" w:cs="Arial"/>
                <w:b/>
                <w:sz w:val="22"/>
                <w:szCs w:val="22"/>
              </w:rPr>
            </w:pPr>
          </w:p>
        </w:tc>
        <w:tc>
          <w:tcPr>
            <w:tcW w:w="5496" w:type="dxa"/>
          </w:tcPr>
          <w:p w14:paraId="3D7AF23B" w14:textId="77777777" w:rsidR="00C21BC6" w:rsidRPr="009E633A" w:rsidRDefault="00C21BC6" w:rsidP="00C21BC6">
            <w:pPr>
              <w:pStyle w:val="ListParagraph"/>
              <w:ind w:left="0"/>
              <w:jc w:val="both"/>
              <w:rPr>
                <w:rFonts w:ascii="Arial" w:hAnsi="Arial" w:cs="Arial"/>
                <w:b/>
                <w:sz w:val="22"/>
                <w:szCs w:val="22"/>
              </w:rPr>
            </w:pPr>
          </w:p>
        </w:tc>
        <w:tc>
          <w:tcPr>
            <w:tcW w:w="2289" w:type="dxa"/>
          </w:tcPr>
          <w:p w14:paraId="30AB9368" w14:textId="77777777" w:rsidR="00C21BC6" w:rsidRPr="009E633A" w:rsidRDefault="00C21BC6" w:rsidP="00C21BC6">
            <w:pPr>
              <w:pStyle w:val="ListParagraph"/>
              <w:ind w:left="0"/>
              <w:jc w:val="both"/>
              <w:rPr>
                <w:rFonts w:ascii="Arial" w:hAnsi="Arial" w:cs="Arial"/>
                <w:b/>
                <w:sz w:val="22"/>
                <w:szCs w:val="22"/>
                <w:highlight w:val="yellow"/>
              </w:rPr>
            </w:pPr>
          </w:p>
        </w:tc>
      </w:tr>
      <w:tr w:rsidR="00C21BC6" w:rsidRPr="009E633A" w14:paraId="0FE4ABA3" w14:textId="77777777" w:rsidTr="003F3029">
        <w:trPr>
          <w:trHeight w:val="360"/>
        </w:trPr>
        <w:tc>
          <w:tcPr>
            <w:tcW w:w="664" w:type="dxa"/>
            <w:vAlign w:val="center"/>
          </w:tcPr>
          <w:p w14:paraId="3A8CB651" w14:textId="77777777" w:rsidR="00C21BC6" w:rsidRPr="009E633A" w:rsidRDefault="00C21BC6" w:rsidP="003F3029">
            <w:pPr>
              <w:pStyle w:val="ListParagraph"/>
              <w:ind w:left="0"/>
              <w:rPr>
                <w:rFonts w:ascii="Arial" w:hAnsi="Arial" w:cs="Arial"/>
                <w:sz w:val="22"/>
                <w:szCs w:val="22"/>
              </w:rPr>
            </w:pPr>
            <w:r w:rsidRPr="009E633A">
              <w:rPr>
                <w:rFonts w:ascii="Arial" w:hAnsi="Arial" w:cs="Arial"/>
                <w:sz w:val="22"/>
                <w:szCs w:val="22"/>
              </w:rPr>
              <w:t>1.</w:t>
            </w:r>
          </w:p>
        </w:tc>
        <w:tc>
          <w:tcPr>
            <w:tcW w:w="5496" w:type="dxa"/>
            <w:vAlign w:val="center"/>
          </w:tcPr>
          <w:p w14:paraId="433B0EAD" w14:textId="77777777" w:rsidR="00C21BC6" w:rsidRPr="009E633A" w:rsidRDefault="009E633A" w:rsidP="003F3029">
            <w:pPr>
              <w:rPr>
                <w:rFonts w:ascii="Arial" w:hAnsi="Arial" w:cs="Arial"/>
                <w:sz w:val="22"/>
                <w:szCs w:val="22"/>
              </w:rPr>
            </w:pPr>
            <w:r>
              <w:rPr>
                <w:rFonts w:ascii="Arial" w:hAnsi="Arial" w:cs="Arial"/>
                <w:sz w:val="22"/>
                <w:szCs w:val="22"/>
              </w:rPr>
              <w:t>Invitation to Quotation published on Contracts Finder</w:t>
            </w:r>
          </w:p>
        </w:tc>
        <w:tc>
          <w:tcPr>
            <w:tcW w:w="2289" w:type="dxa"/>
            <w:vAlign w:val="center"/>
          </w:tcPr>
          <w:p w14:paraId="4BAEE71A" w14:textId="72B2C1E3" w:rsidR="00C21BC6" w:rsidRPr="003F3029" w:rsidRDefault="00093FBC" w:rsidP="003F3029">
            <w:pPr>
              <w:rPr>
                <w:rFonts w:ascii="Arial" w:hAnsi="Arial" w:cs="Arial"/>
                <w:sz w:val="22"/>
                <w:szCs w:val="22"/>
              </w:rPr>
            </w:pPr>
            <w:r>
              <w:rPr>
                <w:rFonts w:ascii="Arial" w:hAnsi="Arial" w:cs="Arial"/>
                <w:sz w:val="22"/>
                <w:szCs w:val="22"/>
              </w:rPr>
              <w:t>8</w:t>
            </w:r>
            <w:r w:rsidR="003F3029" w:rsidRPr="003F3029">
              <w:rPr>
                <w:rFonts w:ascii="Arial" w:hAnsi="Arial" w:cs="Arial"/>
                <w:sz w:val="22"/>
                <w:szCs w:val="22"/>
              </w:rPr>
              <w:t>/</w:t>
            </w:r>
            <w:r>
              <w:rPr>
                <w:rFonts w:ascii="Arial" w:hAnsi="Arial" w:cs="Arial"/>
                <w:sz w:val="22"/>
                <w:szCs w:val="22"/>
              </w:rPr>
              <w:t>02</w:t>
            </w:r>
            <w:r w:rsidR="003F3029" w:rsidRPr="003F3029">
              <w:rPr>
                <w:rFonts w:ascii="Arial" w:hAnsi="Arial" w:cs="Arial"/>
                <w:sz w:val="22"/>
                <w:szCs w:val="22"/>
              </w:rPr>
              <w:t>/</w:t>
            </w:r>
            <w:r w:rsidR="00EB57C4" w:rsidRPr="003F3029">
              <w:rPr>
                <w:rFonts w:ascii="Arial" w:hAnsi="Arial" w:cs="Arial"/>
                <w:sz w:val="22"/>
                <w:szCs w:val="22"/>
              </w:rPr>
              <w:t>202</w:t>
            </w:r>
            <w:r>
              <w:rPr>
                <w:rFonts w:ascii="Arial" w:hAnsi="Arial" w:cs="Arial"/>
                <w:sz w:val="22"/>
                <w:szCs w:val="22"/>
              </w:rPr>
              <w:t>1</w:t>
            </w:r>
          </w:p>
        </w:tc>
      </w:tr>
      <w:tr w:rsidR="00C21BC6" w:rsidRPr="009E633A" w14:paraId="5775D7F0" w14:textId="77777777" w:rsidTr="003F3029">
        <w:trPr>
          <w:trHeight w:val="360"/>
        </w:trPr>
        <w:tc>
          <w:tcPr>
            <w:tcW w:w="664" w:type="dxa"/>
            <w:vAlign w:val="center"/>
          </w:tcPr>
          <w:p w14:paraId="529941DD" w14:textId="77777777" w:rsidR="00C21BC6" w:rsidRPr="009E633A" w:rsidRDefault="00C21BC6" w:rsidP="003F3029">
            <w:pPr>
              <w:pStyle w:val="ListParagraph"/>
              <w:ind w:left="0"/>
              <w:rPr>
                <w:rFonts w:ascii="Arial" w:hAnsi="Arial" w:cs="Arial"/>
                <w:sz w:val="22"/>
                <w:szCs w:val="22"/>
              </w:rPr>
            </w:pPr>
            <w:r w:rsidRPr="009E633A">
              <w:rPr>
                <w:rFonts w:ascii="Arial" w:hAnsi="Arial" w:cs="Arial"/>
                <w:sz w:val="22"/>
                <w:szCs w:val="22"/>
              </w:rPr>
              <w:t>2.</w:t>
            </w:r>
          </w:p>
        </w:tc>
        <w:tc>
          <w:tcPr>
            <w:tcW w:w="5496" w:type="dxa"/>
            <w:vAlign w:val="center"/>
          </w:tcPr>
          <w:p w14:paraId="5C809739" w14:textId="77777777" w:rsidR="00C21BC6" w:rsidRPr="009E633A" w:rsidRDefault="00C21BC6" w:rsidP="003F3029">
            <w:pPr>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289" w:type="dxa"/>
            <w:vAlign w:val="center"/>
          </w:tcPr>
          <w:p w14:paraId="4C363AAD" w14:textId="56C8DB8D" w:rsidR="00C21BC6" w:rsidRPr="003F3029" w:rsidRDefault="009E633A" w:rsidP="003F3029">
            <w:pPr>
              <w:rPr>
                <w:rFonts w:ascii="Arial" w:hAnsi="Arial" w:cs="Arial"/>
                <w:sz w:val="22"/>
                <w:szCs w:val="22"/>
              </w:rPr>
            </w:pPr>
            <w:r w:rsidRPr="003F3029">
              <w:rPr>
                <w:rFonts w:ascii="Arial" w:hAnsi="Arial" w:cs="Arial"/>
                <w:sz w:val="22"/>
                <w:szCs w:val="22"/>
              </w:rPr>
              <w:t>12</w:t>
            </w:r>
            <w:r w:rsidR="00093FBC">
              <w:rPr>
                <w:rFonts w:ascii="Arial" w:hAnsi="Arial" w:cs="Arial"/>
                <w:sz w:val="22"/>
                <w:szCs w:val="22"/>
              </w:rPr>
              <w:t xml:space="preserve"> </w:t>
            </w:r>
            <w:r w:rsidRPr="003F3029">
              <w:rPr>
                <w:rFonts w:ascii="Arial" w:hAnsi="Arial" w:cs="Arial"/>
                <w:sz w:val="22"/>
                <w:szCs w:val="22"/>
              </w:rPr>
              <w:t xml:space="preserve">noon on </w:t>
            </w:r>
            <w:r w:rsidR="00093FBC">
              <w:rPr>
                <w:rFonts w:ascii="Arial" w:hAnsi="Arial" w:cs="Arial"/>
                <w:sz w:val="22"/>
                <w:szCs w:val="22"/>
              </w:rPr>
              <w:t>12</w:t>
            </w:r>
            <w:r w:rsidR="00EB57C4" w:rsidRPr="003F3029">
              <w:rPr>
                <w:rFonts w:ascii="Arial" w:hAnsi="Arial" w:cs="Arial"/>
                <w:sz w:val="22"/>
                <w:szCs w:val="22"/>
              </w:rPr>
              <w:t>/</w:t>
            </w:r>
            <w:r w:rsidR="00093FBC">
              <w:rPr>
                <w:rFonts w:ascii="Arial" w:hAnsi="Arial" w:cs="Arial"/>
                <w:sz w:val="22"/>
                <w:szCs w:val="22"/>
              </w:rPr>
              <w:t>02</w:t>
            </w:r>
            <w:r w:rsidR="00EB57C4" w:rsidRPr="003F3029">
              <w:rPr>
                <w:rFonts w:ascii="Arial" w:hAnsi="Arial" w:cs="Arial"/>
                <w:sz w:val="22"/>
                <w:szCs w:val="22"/>
              </w:rPr>
              <w:t>/2</w:t>
            </w:r>
            <w:r w:rsidR="00093FBC">
              <w:rPr>
                <w:rFonts w:ascii="Arial" w:hAnsi="Arial" w:cs="Arial"/>
                <w:sz w:val="22"/>
                <w:szCs w:val="22"/>
              </w:rPr>
              <w:t>1</w:t>
            </w:r>
          </w:p>
        </w:tc>
      </w:tr>
      <w:tr w:rsidR="00C21BC6" w:rsidRPr="009E633A" w14:paraId="1D709CB3" w14:textId="77777777" w:rsidTr="003F3029">
        <w:trPr>
          <w:trHeight w:val="360"/>
        </w:trPr>
        <w:tc>
          <w:tcPr>
            <w:tcW w:w="664" w:type="dxa"/>
            <w:vAlign w:val="center"/>
          </w:tcPr>
          <w:p w14:paraId="5EE9EAE7" w14:textId="77777777" w:rsidR="00C21BC6" w:rsidRPr="009E633A" w:rsidRDefault="00C21BC6" w:rsidP="003F3029">
            <w:pPr>
              <w:pStyle w:val="ListParagraph"/>
              <w:ind w:left="0"/>
              <w:rPr>
                <w:rFonts w:ascii="Arial" w:hAnsi="Arial" w:cs="Arial"/>
                <w:sz w:val="22"/>
                <w:szCs w:val="22"/>
              </w:rPr>
            </w:pPr>
            <w:r w:rsidRPr="009E633A">
              <w:rPr>
                <w:rFonts w:ascii="Arial" w:hAnsi="Arial" w:cs="Arial"/>
                <w:sz w:val="22"/>
                <w:szCs w:val="22"/>
              </w:rPr>
              <w:t xml:space="preserve">3. </w:t>
            </w:r>
          </w:p>
        </w:tc>
        <w:tc>
          <w:tcPr>
            <w:tcW w:w="5496" w:type="dxa"/>
            <w:vAlign w:val="center"/>
          </w:tcPr>
          <w:p w14:paraId="4EE57C27" w14:textId="77777777" w:rsidR="00C21BC6" w:rsidRPr="009E633A" w:rsidRDefault="00C21BC6" w:rsidP="003F3029">
            <w:pPr>
              <w:rPr>
                <w:rFonts w:ascii="Arial" w:hAnsi="Arial" w:cs="Arial"/>
                <w:sz w:val="22"/>
                <w:szCs w:val="22"/>
              </w:rPr>
            </w:pPr>
            <w:r w:rsidRPr="009E633A">
              <w:rPr>
                <w:rFonts w:ascii="Arial" w:hAnsi="Arial" w:cs="Arial"/>
                <w:sz w:val="22"/>
                <w:szCs w:val="22"/>
              </w:rPr>
              <w:t>Deadline for Quotation Responses</w:t>
            </w:r>
          </w:p>
        </w:tc>
        <w:tc>
          <w:tcPr>
            <w:tcW w:w="2289" w:type="dxa"/>
            <w:vAlign w:val="center"/>
          </w:tcPr>
          <w:p w14:paraId="54D8D502" w14:textId="53D68E70" w:rsidR="00C21BC6" w:rsidRPr="003F3029" w:rsidRDefault="009E633A" w:rsidP="003F3029">
            <w:pPr>
              <w:rPr>
                <w:rFonts w:ascii="Arial" w:hAnsi="Arial" w:cs="Arial"/>
                <w:sz w:val="22"/>
                <w:szCs w:val="22"/>
              </w:rPr>
            </w:pPr>
            <w:r w:rsidRPr="003F3029">
              <w:rPr>
                <w:rFonts w:ascii="Arial" w:hAnsi="Arial" w:cs="Arial"/>
                <w:sz w:val="22"/>
                <w:szCs w:val="22"/>
              </w:rPr>
              <w:t>12</w:t>
            </w:r>
            <w:r w:rsidR="00AD606C">
              <w:rPr>
                <w:rFonts w:ascii="Arial" w:hAnsi="Arial" w:cs="Arial"/>
                <w:sz w:val="22"/>
                <w:szCs w:val="22"/>
              </w:rPr>
              <w:t xml:space="preserve"> </w:t>
            </w:r>
            <w:r w:rsidRPr="003F3029">
              <w:rPr>
                <w:rFonts w:ascii="Arial" w:hAnsi="Arial" w:cs="Arial"/>
                <w:sz w:val="22"/>
                <w:szCs w:val="22"/>
              </w:rPr>
              <w:t>noon</w:t>
            </w:r>
            <w:r w:rsidR="00C21BC6" w:rsidRPr="003F3029">
              <w:rPr>
                <w:rFonts w:ascii="Arial" w:hAnsi="Arial" w:cs="Arial"/>
                <w:sz w:val="22"/>
                <w:szCs w:val="22"/>
              </w:rPr>
              <w:t xml:space="preserve"> on </w:t>
            </w:r>
            <w:r w:rsidR="00093FBC">
              <w:rPr>
                <w:rFonts w:ascii="Arial" w:hAnsi="Arial" w:cs="Arial"/>
                <w:sz w:val="22"/>
                <w:szCs w:val="22"/>
              </w:rPr>
              <w:t>1</w:t>
            </w:r>
            <w:r w:rsidR="001F086F">
              <w:rPr>
                <w:rFonts w:ascii="Arial" w:hAnsi="Arial" w:cs="Arial"/>
                <w:sz w:val="22"/>
                <w:szCs w:val="22"/>
              </w:rPr>
              <w:t>3</w:t>
            </w:r>
            <w:r w:rsidR="00EB57C4" w:rsidRPr="003F3029">
              <w:rPr>
                <w:rFonts w:ascii="Arial" w:hAnsi="Arial" w:cs="Arial"/>
                <w:sz w:val="22"/>
                <w:szCs w:val="22"/>
              </w:rPr>
              <w:t>/</w:t>
            </w:r>
            <w:r w:rsidR="00093FBC">
              <w:rPr>
                <w:rFonts w:ascii="Arial" w:hAnsi="Arial" w:cs="Arial"/>
                <w:sz w:val="22"/>
                <w:szCs w:val="22"/>
              </w:rPr>
              <w:t>02</w:t>
            </w:r>
            <w:r w:rsidR="00EB57C4" w:rsidRPr="003F3029">
              <w:rPr>
                <w:rFonts w:ascii="Arial" w:hAnsi="Arial" w:cs="Arial"/>
                <w:sz w:val="22"/>
                <w:szCs w:val="22"/>
              </w:rPr>
              <w:t>/</w:t>
            </w:r>
            <w:r w:rsidR="00093FBC">
              <w:rPr>
                <w:rFonts w:ascii="Arial" w:hAnsi="Arial" w:cs="Arial"/>
                <w:sz w:val="22"/>
                <w:szCs w:val="22"/>
              </w:rPr>
              <w:t>21</w:t>
            </w:r>
          </w:p>
        </w:tc>
      </w:tr>
      <w:tr w:rsidR="00C21BC6" w:rsidRPr="009E633A" w14:paraId="0F8B9149" w14:textId="77777777" w:rsidTr="003F3029">
        <w:trPr>
          <w:trHeight w:val="360"/>
        </w:trPr>
        <w:tc>
          <w:tcPr>
            <w:tcW w:w="664" w:type="dxa"/>
            <w:vAlign w:val="center"/>
          </w:tcPr>
          <w:p w14:paraId="043832E2" w14:textId="77777777" w:rsidR="00C21BC6" w:rsidRPr="009E633A" w:rsidRDefault="00C21BC6" w:rsidP="003F3029">
            <w:pPr>
              <w:pStyle w:val="ListParagraph"/>
              <w:ind w:left="0"/>
              <w:rPr>
                <w:rFonts w:ascii="Arial" w:hAnsi="Arial" w:cs="Arial"/>
                <w:sz w:val="22"/>
                <w:szCs w:val="22"/>
              </w:rPr>
            </w:pPr>
            <w:r w:rsidRPr="009E633A">
              <w:rPr>
                <w:rFonts w:ascii="Arial" w:hAnsi="Arial" w:cs="Arial"/>
                <w:sz w:val="22"/>
                <w:szCs w:val="22"/>
              </w:rPr>
              <w:t>4.</w:t>
            </w:r>
          </w:p>
        </w:tc>
        <w:tc>
          <w:tcPr>
            <w:tcW w:w="5496" w:type="dxa"/>
            <w:vAlign w:val="center"/>
          </w:tcPr>
          <w:p w14:paraId="7B04AFE3" w14:textId="77777777" w:rsidR="00C21BC6" w:rsidRPr="009E633A" w:rsidRDefault="00C21BC6" w:rsidP="003F3029">
            <w:pPr>
              <w:rPr>
                <w:rFonts w:ascii="Arial" w:hAnsi="Arial" w:cs="Arial"/>
                <w:sz w:val="22"/>
                <w:szCs w:val="22"/>
              </w:rPr>
            </w:pPr>
            <w:r w:rsidRPr="009E633A">
              <w:rPr>
                <w:rFonts w:ascii="Arial" w:hAnsi="Arial" w:cs="Arial"/>
                <w:sz w:val="22"/>
                <w:szCs w:val="22"/>
              </w:rPr>
              <w:t xml:space="preserve">Quotation Evaluation </w:t>
            </w:r>
          </w:p>
        </w:tc>
        <w:tc>
          <w:tcPr>
            <w:tcW w:w="2289" w:type="dxa"/>
            <w:vAlign w:val="center"/>
          </w:tcPr>
          <w:p w14:paraId="7DDC829C" w14:textId="0F91A0B4" w:rsidR="00C21BC6" w:rsidRPr="003F3029" w:rsidRDefault="003F3029" w:rsidP="003F3029">
            <w:pPr>
              <w:rPr>
                <w:rFonts w:ascii="Arial" w:hAnsi="Arial" w:cs="Arial"/>
                <w:sz w:val="22"/>
                <w:szCs w:val="22"/>
              </w:rPr>
            </w:pPr>
            <w:r w:rsidRPr="003F3029">
              <w:rPr>
                <w:rFonts w:ascii="Arial" w:hAnsi="Arial" w:cs="Arial"/>
                <w:sz w:val="22"/>
                <w:szCs w:val="22"/>
              </w:rPr>
              <w:t>w/c</w:t>
            </w:r>
            <w:r w:rsidR="00EB57C4" w:rsidRPr="003F3029">
              <w:rPr>
                <w:rFonts w:ascii="Arial" w:hAnsi="Arial" w:cs="Arial"/>
                <w:sz w:val="22"/>
                <w:szCs w:val="22"/>
              </w:rPr>
              <w:t xml:space="preserve"> </w:t>
            </w:r>
            <w:r w:rsidR="00AD606C">
              <w:rPr>
                <w:rFonts w:ascii="Arial" w:hAnsi="Arial" w:cs="Arial"/>
                <w:sz w:val="22"/>
                <w:szCs w:val="22"/>
              </w:rPr>
              <w:t>15</w:t>
            </w:r>
            <w:r w:rsidR="00EB57C4" w:rsidRPr="003F3029">
              <w:rPr>
                <w:rFonts w:ascii="Arial" w:hAnsi="Arial" w:cs="Arial"/>
                <w:sz w:val="22"/>
                <w:szCs w:val="22"/>
              </w:rPr>
              <w:t>/</w:t>
            </w:r>
            <w:r w:rsidR="00AD606C">
              <w:rPr>
                <w:rFonts w:ascii="Arial" w:hAnsi="Arial" w:cs="Arial"/>
                <w:sz w:val="22"/>
                <w:szCs w:val="22"/>
              </w:rPr>
              <w:t>02</w:t>
            </w:r>
            <w:r w:rsidR="00EB57C4" w:rsidRPr="003F3029">
              <w:rPr>
                <w:rFonts w:ascii="Arial" w:hAnsi="Arial" w:cs="Arial"/>
                <w:sz w:val="22"/>
                <w:szCs w:val="22"/>
              </w:rPr>
              <w:t>/202</w:t>
            </w:r>
            <w:r w:rsidR="00AD606C">
              <w:rPr>
                <w:rFonts w:ascii="Arial" w:hAnsi="Arial" w:cs="Arial"/>
                <w:sz w:val="22"/>
                <w:szCs w:val="22"/>
              </w:rPr>
              <w:t>1</w:t>
            </w:r>
          </w:p>
        </w:tc>
      </w:tr>
      <w:tr w:rsidR="00AD606C" w:rsidRPr="009E633A" w14:paraId="7B844048" w14:textId="77777777" w:rsidTr="003F3029">
        <w:trPr>
          <w:trHeight w:val="360"/>
        </w:trPr>
        <w:tc>
          <w:tcPr>
            <w:tcW w:w="664" w:type="dxa"/>
            <w:vAlign w:val="center"/>
          </w:tcPr>
          <w:p w14:paraId="785165AC" w14:textId="77777777" w:rsidR="00AD606C" w:rsidRPr="009E633A" w:rsidRDefault="00AD606C" w:rsidP="00AD606C">
            <w:pPr>
              <w:pStyle w:val="ListParagraph"/>
              <w:ind w:left="0"/>
              <w:rPr>
                <w:rFonts w:ascii="Arial" w:hAnsi="Arial" w:cs="Arial"/>
                <w:sz w:val="22"/>
                <w:szCs w:val="22"/>
              </w:rPr>
            </w:pPr>
            <w:r w:rsidRPr="009E633A">
              <w:rPr>
                <w:rFonts w:ascii="Arial" w:hAnsi="Arial" w:cs="Arial"/>
                <w:sz w:val="22"/>
                <w:szCs w:val="22"/>
              </w:rPr>
              <w:t>5.</w:t>
            </w:r>
          </w:p>
        </w:tc>
        <w:tc>
          <w:tcPr>
            <w:tcW w:w="5496" w:type="dxa"/>
            <w:vAlign w:val="center"/>
          </w:tcPr>
          <w:p w14:paraId="65B6749D" w14:textId="77777777" w:rsidR="00AD606C" w:rsidRPr="009E633A" w:rsidRDefault="00AD606C" w:rsidP="00AD606C">
            <w:pPr>
              <w:rPr>
                <w:rFonts w:ascii="Arial" w:hAnsi="Arial" w:cs="Arial"/>
                <w:sz w:val="22"/>
                <w:szCs w:val="22"/>
              </w:rPr>
            </w:pPr>
            <w:r>
              <w:rPr>
                <w:rFonts w:ascii="Arial" w:hAnsi="Arial" w:cs="Arial"/>
                <w:sz w:val="22"/>
                <w:szCs w:val="22"/>
              </w:rPr>
              <w:t>Award decision</w:t>
            </w:r>
          </w:p>
        </w:tc>
        <w:tc>
          <w:tcPr>
            <w:tcW w:w="2289" w:type="dxa"/>
            <w:vAlign w:val="center"/>
          </w:tcPr>
          <w:p w14:paraId="23A49210" w14:textId="1C0DFCF6" w:rsidR="00AD606C" w:rsidRPr="003F3029" w:rsidRDefault="00AD606C" w:rsidP="00AD606C">
            <w:pPr>
              <w:rPr>
                <w:rFonts w:ascii="Arial" w:hAnsi="Arial" w:cs="Arial"/>
                <w:sz w:val="22"/>
                <w:szCs w:val="22"/>
              </w:rPr>
            </w:pPr>
            <w:r w:rsidRPr="003F3029">
              <w:rPr>
                <w:rFonts w:ascii="Arial" w:hAnsi="Arial" w:cs="Arial"/>
                <w:sz w:val="22"/>
                <w:szCs w:val="22"/>
              </w:rPr>
              <w:t xml:space="preserve">w/c </w:t>
            </w:r>
            <w:r>
              <w:rPr>
                <w:rFonts w:ascii="Arial" w:hAnsi="Arial" w:cs="Arial"/>
                <w:sz w:val="22"/>
                <w:szCs w:val="22"/>
              </w:rPr>
              <w:t>15</w:t>
            </w:r>
            <w:r w:rsidRPr="003F3029">
              <w:rPr>
                <w:rFonts w:ascii="Arial" w:hAnsi="Arial" w:cs="Arial"/>
                <w:sz w:val="22"/>
                <w:szCs w:val="22"/>
              </w:rPr>
              <w:t>/</w:t>
            </w:r>
            <w:r>
              <w:rPr>
                <w:rFonts w:ascii="Arial" w:hAnsi="Arial" w:cs="Arial"/>
                <w:sz w:val="22"/>
                <w:szCs w:val="22"/>
              </w:rPr>
              <w:t>02</w:t>
            </w:r>
            <w:r w:rsidRPr="003F3029">
              <w:rPr>
                <w:rFonts w:ascii="Arial" w:hAnsi="Arial" w:cs="Arial"/>
                <w:sz w:val="22"/>
                <w:szCs w:val="22"/>
              </w:rPr>
              <w:t>/202</w:t>
            </w:r>
            <w:r>
              <w:rPr>
                <w:rFonts w:ascii="Arial" w:hAnsi="Arial" w:cs="Arial"/>
                <w:sz w:val="22"/>
                <w:szCs w:val="22"/>
              </w:rPr>
              <w:t>1</w:t>
            </w:r>
          </w:p>
        </w:tc>
      </w:tr>
      <w:tr w:rsidR="00AD606C" w:rsidRPr="009E633A" w14:paraId="1313E1CF" w14:textId="77777777" w:rsidTr="003F3029">
        <w:trPr>
          <w:trHeight w:val="360"/>
        </w:trPr>
        <w:tc>
          <w:tcPr>
            <w:tcW w:w="664" w:type="dxa"/>
            <w:vAlign w:val="center"/>
          </w:tcPr>
          <w:p w14:paraId="1BA30D82" w14:textId="77777777" w:rsidR="00AD606C" w:rsidRPr="009E633A" w:rsidRDefault="00AD606C" w:rsidP="00AD606C">
            <w:pPr>
              <w:pStyle w:val="ListParagraph"/>
              <w:ind w:left="0"/>
              <w:rPr>
                <w:rFonts w:ascii="Arial" w:hAnsi="Arial" w:cs="Arial"/>
                <w:sz w:val="22"/>
                <w:szCs w:val="22"/>
              </w:rPr>
            </w:pPr>
            <w:r w:rsidRPr="009E633A">
              <w:rPr>
                <w:rFonts w:ascii="Arial" w:hAnsi="Arial" w:cs="Arial"/>
                <w:sz w:val="22"/>
                <w:szCs w:val="22"/>
              </w:rPr>
              <w:t>6.</w:t>
            </w:r>
          </w:p>
        </w:tc>
        <w:tc>
          <w:tcPr>
            <w:tcW w:w="5496" w:type="dxa"/>
            <w:vAlign w:val="center"/>
          </w:tcPr>
          <w:p w14:paraId="5949F7BC" w14:textId="77777777" w:rsidR="00AD606C" w:rsidRPr="009E633A" w:rsidRDefault="00AD606C" w:rsidP="00AD606C">
            <w:pPr>
              <w:rPr>
                <w:rFonts w:ascii="Arial" w:hAnsi="Arial" w:cs="Arial"/>
                <w:sz w:val="22"/>
                <w:szCs w:val="22"/>
              </w:rPr>
            </w:pPr>
            <w:r w:rsidRPr="009E633A">
              <w:rPr>
                <w:rFonts w:ascii="Arial" w:hAnsi="Arial" w:cs="Arial"/>
                <w:sz w:val="22"/>
                <w:szCs w:val="22"/>
              </w:rPr>
              <w:t xml:space="preserve">Proposed Contract Start Date </w:t>
            </w:r>
          </w:p>
        </w:tc>
        <w:tc>
          <w:tcPr>
            <w:tcW w:w="2289" w:type="dxa"/>
            <w:vAlign w:val="center"/>
          </w:tcPr>
          <w:p w14:paraId="05B1DA64" w14:textId="10DB1C15" w:rsidR="00AD606C" w:rsidRPr="003F3029" w:rsidRDefault="00AD606C" w:rsidP="00AD606C">
            <w:pPr>
              <w:rPr>
                <w:rFonts w:ascii="Arial" w:hAnsi="Arial" w:cs="Arial"/>
                <w:sz w:val="22"/>
                <w:szCs w:val="22"/>
              </w:rPr>
            </w:pPr>
            <w:r>
              <w:rPr>
                <w:rFonts w:ascii="Arial" w:hAnsi="Arial" w:cs="Arial"/>
                <w:sz w:val="22"/>
                <w:szCs w:val="22"/>
              </w:rPr>
              <w:t>w/c 1</w:t>
            </w:r>
            <w:r w:rsidRPr="003F3029">
              <w:rPr>
                <w:rFonts w:ascii="Arial" w:hAnsi="Arial" w:cs="Arial"/>
                <w:sz w:val="22"/>
                <w:szCs w:val="22"/>
              </w:rPr>
              <w:t>/</w:t>
            </w:r>
            <w:r>
              <w:rPr>
                <w:rFonts w:ascii="Arial" w:hAnsi="Arial" w:cs="Arial"/>
                <w:sz w:val="22"/>
                <w:szCs w:val="22"/>
              </w:rPr>
              <w:t>03/2021</w:t>
            </w:r>
          </w:p>
        </w:tc>
      </w:tr>
    </w:tbl>
    <w:p w14:paraId="7F9FE52B" w14:textId="77777777" w:rsidR="00C21BC6" w:rsidRPr="009E633A" w:rsidRDefault="00C21BC6" w:rsidP="00C21BC6">
      <w:pPr>
        <w:pStyle w:val="ListParagraph"/>
        <w:ind w:left="567"/>
        <w:jc w:val="both"/>
        <w:rPr>
          <w:rFonts w:ascii="Arial" w:hAnsi="Arial" w:cs="Arial"/>
          <w:b/>
          <w:sz w:val="22"/>
          <w:szCs w:val="22"/>
        </w:rPr>
      </w:pPr>
    </w:p>
    <w:p w14:paraId="3427ADB0"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713F1792"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1C7825B1"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484AAF46"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7432DE34" w14:textId="77777777" w:rsidR="005A62F9" w:rsidRPr="009E633A" w:rsidRDefault="005A62F9" w:rsidP="005A62F9">
      <w:pPr>
        <w:tabs>
          <w:tab w:val="left" w:pos="0"/>
        </w:tabs>
        <w:ind w:right="-242"/>
        <w:jc w:val="both"/>
        <w:rPr>
          <w:rFonts w:ascii="Arial" w:hAnsi="Arial" w:cs="Arial"/>
          <w:b/>
          <w:sz w:val="22"/>
          <w:szCs w:val="22"/>
        </w:rPr>
      </w:pPr>
    </w:p>
    <w:p w14:paraId="5E835F8F"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70F5D5BA" w14:textId="77777777" w:rsidR="00C21BC6" w:rsidRPr="009E633A" w:rsidRDefault="00C21BC6" w:rsidP="005A62F9">
      <w:pPr>
        <w:tabs>
          <w:tab w:val="left" w:pos="567"/>
        </w:tabs>
        <w:ind w:left="567" w:right="-242"/>
        <w:jc w:val="both"/>
        <w:rPr>
          <w:rFonts w:ascii="Arial" w:hAnsi="Arial" w:cs="Arial"/>
          <w:sz w:val="22"/>
          <w:szCs w:val="22"/>
        </w:rPr>
      </w:pPr>
    </w:p>
    <w:p w14:paraId="2215262D" w14:textId="77777777"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655E8F" w:rsidRPr="009E633A">
          <w:rPr>
            <w:rStyle w:val="Hyperlink"/>
            <w:rFonts w:ascii="Arial" w:hAnsi="Arial" w:cs="Arial"/>
            <w:b/>
            <w:sz w:val="22"/>
            <w:szCs w:val="22"/>
          </w:rPr>
          <w:t>webprocurement@kettering.gov.uk</w:t>
        </w:r>
      </w:hyperlink>
    </w:p>
    <w:p w14:paraId="20664B84" w14:textId="77777777" w:rsidR="00C21BC6" w:rsidRPr="009E633A" w:rsidRDefault="00C21BC6" w:rsidP="005A62F9">
      <w:pPr>
        <w:tabs>
          <w:tab w:val="left" w:pos="567"/>
        </w:tabs>
        <w:ind w:left="567" w:right="-242"/>
        <w:jc w:val="both"/>
        <w:rPr>
          <w:rFonts w:ascii="Arial" w:hAnsi="Arial" w:cs="Arial"/>
          <w:sz w:val="22"/>
          <w:szCs w:val="22"/>
        </w:rPr>
      </w:pPr>
    </w:p>
    <w:p w14:paraId="0F6BBF27"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3390F77D" w14:textId="383C67CB" w:rsidR="00050B36" w:rsidRDefault="00050B36" w:rsidP="005A62F9">
      <w:pPr>
        <w:jc w:val="both"/>
        <w:rPr>
          <w:rFonts w:ascii="Arial" w:hAnsi="Arial" w:cs="Arial"/>
          <w:sz w:val="22"/>
          <w:szCs w:val="22"/>
        </w:rPr>
      </w:pPr>
    </w:p>
    <w:p w14:paraId="00669C0F" w14:textId="7B7D9F99" w:rsidR="003F3029" w:rsidRDefault="003F3029" w:rsidP="005A62F9">
      <w:pPr>
        <w:jc w:val="both"/>
        <w:rPr>
          <w:rFonts w:ascii="Arial" w:hAnsi="Arial" w:cs="Arial"/>
          <w:sz w:val="22"/>
          <w:szCs w:val="22"/>
        </w:rPr>
      </w:pPr>
    </w:p>
    <w:p w14:paraId="1D609A9C" w14:textId="1E18156F" w:rsidR="003F3029" w:rsidRDefault="003F3029" w:rsidP="005A62F9">
      <w:pPr>
        <w:jc w:val="both"/>
        <w:rPr>
          <w:rFonts w:ascii="Arial" w:hAnsi="Arial" w:cs="Arial"/>
          <w:sz w:val="22"/>
          <w:szCs w:val="22"/>
        </w:rPr>
      </w:pPr>
    </w:p>
    <w:p w14:paraId="1CFB1719" w14:textId="77777777" w:rsidR="003F3029" w:rsidRPr="009E633A" w:rsidRDefault="003F3029" w:rsidP="005A62F9">
      <w:pPr>
        <w:jc w:val="both"/>
        <w:rPr>
          <w:rFonts w:ascii="Arial" w:hAnsi="Arial" w:cs="Arial"/>
          <w:sz w:val="22"/>
          <w:szCs w:val="22"/>
        </w:rPr>
      </w:pPr>
    </w:p>
    <w:p w14:paraId="5B73325A"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lastRenderedPageBreak/>
        <w:t xml:space="preserve">CLARIFICATION QUESTIONS </w:t>
      </w:r>
    </w:p>
    <w:p w14:paraId="6D5F8C85" w14:textId="77777777" w:rsidR="00050B36" w:rsidRPr="009E633A" w:rsidRDefault="00050B36" w:rsidP="005A62F9">
      <w:pPr>
        <w:ind w:left="360"/>
        <w:rPr>
          <w:rFonts w:ascii="Arial" w:hAnsi="Arial" w:cs="Arial"/>
          <w:b/>
          <w:sz w:val="22"/>
          <w:szCs w:val="22"/>
        </w:rPr>
      </w:pPr>
    </w:p>
    <w:p w14:paraId="059EC4C1"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36EECC19" w14:textId="77777777" w:rsidR="00083350" w:rsidRPr="009E633A" w:rsidRDefault="00083350" w:rsidP="00C21BC6">
      <w:pPr>
        <w:ind w:left="567"/>
        <w:contextualSpacing/>
        <w:jc w:val="both"/>
        <w:rPr>
          <w:rFonts w:ascii="Arial" w:hAnsi="Arial" w:cs="Arial"/>
          <w:sz w:val="22"/>
          <w:szCs w:val="22"/>
        </w:rPr>
      </w:pPr>
    </w:p>
    <w:p w14:paraId="0218A677" w14:textId="77777777" w:rsidR="00083350" w:rsidRPr="009E633A" w:rsidRDefault="001F086F" w:rsidP="00C21BC6">
      <w:pPr>
        <w:ind w:left="567"/>
        <w:contextualSpacing/>
        <w:jc w:val="both"/>
        <w:rPr>
          <w:rFonts w:ascii="Arial" w:hAnsi="Arial" w:cs="Arial"/>
          <w:b/>
          <w:sz w:val="22"/>
          <w:szCs w:val="22"/>
        </w:rPr>
      </w:pPr>
      <w:hyperlink r:id="rId9" w:history="1">
        <w:r w:rsidR="00083350" w:rsidRPr="009E633A">
          <w:rPr>
            <w:rStyle w:val="Hyperlink"/>
            <w:rFonts w:ascii="Arial" w:hAnsi="Arial" w:cs="Arial"/>
            <w:b/>
            <w:sz w:val="22"/>
            <w:szCs w:val="22"/>
          </w:rPr>
          <w:t>webprocurement@kettering.gov.uk</w:t>
        </w:r>
      </w:hyperlink>
    </w:p>
    <w:p w14:paraId="06B6CC5F" w14:textId="77777777" w:rsidR="00083350" w:rsidRPr="009E633A" w:rsidRDefault="00083350" w:rsidP="00C21BC6">
      <w:pPr>
        <w:ind w:left="567"/>
        <w:contextualSpacing/>
        <w:jc w:val="both"/>
        <w:rPr>
          <w:rFonts w:ascii="Arial" w:hAnsi="Arial" w:cs="Arial"/>
          <w:sz w:val="22"/>
          <w:szCs w:val="22"/>
        </w:rPr>
      </w:pPr>
    </w:p>
    <w:p w14:paraId="2DCB0147"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5FFCC411" w14:textId="77777777" w:rsidR="002C1D89" w:rsidRPr="009E633A" w:rsidRDefault="002C1D89" w:rsidP="005A62F9">
      <w:pPr>
        <w:rPr>
          <w:rFonts w:ascii="Arial" w:hAnsi="Arial" w:cs="Arial"/>
          <w:sz w:val="22"/>
          <w:szCs w:val="22"/>
        </w:rPr>
      </w:pPr>
    </w:p>
    <w:p w14:paraId="7EFAB579"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310DDB0" w14:textId="77777777" w:rsidR="005A62F9" w:rsidRPr="009E633A" w:rsidRDefault="005A62F9" w:rsidP="005A62F9">
      <w:pPr>
        <w:jc w:val="both"/>
        <w:rPr>
          <w:rFonts w:ascii="Arial" w:hAnsi="Arial" w:cs="Arial"/>
          <w:sz w:val="22"/>
          <w:szCs w:val="22"/>
        </w:rPr>
      </w:pPr>
    </w:p>
    <w:p w14:paraId="69159728"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7C54BADC" w14:textId="77777777" w:rsidR="00083350" w:rsidRPr="009E633A" w:rsidRDefault="00083350" w:rsidP="00A94C8A">
      <w:pPr>
        <w:ind w:left="567"/>
        <w:jc w:val="both"/>
        <w:rPr>
          <w:rFonts w:ascii="Arial" w:hAnsi="Arial" w:cs="Arial"/>
          <w:sz w:val="22"/>
          <w:szCs w:val="22"/>
        </w:rPr>
      </w:pPr>
    </w:p>
    <w:p w14:paraId="59918840" w14:textId="77777777" w:rsidR="00011DF0" w:rsidRPr="009E633A" w:rsidRDefault="001F086F" w:rsidP="00083350">
      <w:pPr>
        <w:ind w:left="567"/>
        <w:jc w:val="both"/>
        <w:rPr>
          <w:rFonts w:ascii="Arial" w:hAnsi="Arial" w:cs="Arial"/>
          <w:b/>
          <w:sz w:val="22"/>
          <w:szCs w:val="22"/>
        </w:rPr>
      </w:pPr>
      <w:hyperlink r:id="rId10" w:history="1">
        <w:r w:rsidR="00011DF0" w:rsidRPr="009E633A">
          <w:rPr>
            <w:rStyle w:val="Hyperlink"/>
            <w:rFonts w:ascii="Arial" w:hAnsi="Arial" w:cs="Arial"/>
            <w:b/>
            <w:sz w:val="22"/>
            <w:szCs w:val="22"/>
          </w:rPr>
          <w:t>webprocurement@kettering.gov.uk</w:t>
        </w:r>
      </w:hyperlink>
    </w:p>
    <w:p w14:paraId="3F24E2AE" w14:textId="77777777" w:rsidR="00083350" w:rsidRPr="009E633A" w:rsidRDefault="00083350" w:rsidP="00083350">
      <w:pPr>
        <w:ind w:left="567"/>
        <w:jc w:val="both"/>
        <w:rPr>
          <w:rFonts w:ascii="Arial" w:hAnsi="Arial" w:cs="Arial"/>
          <w:sz w:val="22"/>
          <w:szCs w:val="22"/>
        </w:rPr>
      </w:pPr>
    </w:p>
    <w:p w14:paraId="0519087A"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2C66ECF0" w14:textId="77777777" w:rsidR="00A94C8A" w:rsidRPr="009E633A" w:rsidRDefault="00A94C8A" w:rsidP="00A94C8A">
      <w:pPr>
        <w:ind w:left="567"/>
        <w:jc w:val="both"/>
        <w:rPr>
          <w:rFonts w:ascii="Arial" w:hAnsi="Arial" w:cs="Arial"/>
          <w:sz w:val="22"/>
          <w:szCs w:val="22"/>
        </w:rPr>
      </w:pPr>
    </w:p>
    <w:p w14:paraId="039C8B0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78D7AB5" w14:textId="77777777" w:rsidR="00C11BC4" w:rsidRPr="009E633A" w:rsidRDefault="00C11BC4" w:rsidP="00C11BC4">
      <w:pPr>
        <w:tabs>
          <w:tab w:val="left" w:pos="567"/>
        </w:tabs>
        <w:rPr>
          <w:rFonts w:ascii="Arial" w:hAnsi="Arial" w:cs="Arial"/>
          <w:sz w:val="22"/>
          <w:szCs w:val="22"/>
        </w:rPr>
      </w:pPr>
    </w:p>
    <w:p w14:paraId="79A94752"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6E21FF42" w14:textId="77777777" w:rsidR="00C11BC4" w:rsidRPr="009E633A" w:rsidRDefault="00C11BC4" w:rsidP="005A62F9">
      <w:pPr>
        <w:tabs>
          <w:tab w:val="left" w:pos="567"/>
        </w:tabs>
        <w:ind w:left="567"/>
        <w:rPr>
          <w:rFonts w:ascii="Arial" w:hAnsi="Arial" w:cs="Arial"/>
          <w:sz w:val="22"/>
          <w:szCs w:val="22"/>
        </w:rPr>
      </w:pPr>
    </w:p>
    <w:p w14:paraId="294A8B87"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BD779F5" w14:textId="77777777" w:rsidR="005A62F9" w:rsidRPr="009E633A" w:rsidRDefault="005A62F9" w:rsidP="005A62F9">
      <w:pPr>
        <w:rPr>
          <w:rFonts w:ascii="Arial" w:hAnsi="Arial" w:cs="Arial"/>
          <w:sz w:val="22"/>
          <w:szCs w:val="22"/>
        </w:rPr>
      </w:pPr>
    </w:p>
    <w:p w14:paraId="046E8386"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EB86527" w14:textId="77777777" w:rsidR="005A62F9" w:rsidRPr="009E633A" w:rsidRDefault="005A62F9" w:rsidP="005A62F9">
      <w:pPr>
        <w:ind w:left="567"/>
        <w:rPr>
          <w:rFonts w:ascii="Arial" w:hAnsi="Arial" w:cs="Arial"/>
          <w:sz w:val="22"/>
          <w:szCs w:val="22"/>
        </w:rPr>
      </w:pPr>
    </w:p>
    <w:p w14:paraId="230D48D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B0E288" w14:textId="77777777" w:rsidR="005A62F9" w:rsidRPr="009E633A" w:rsidRDefault="005A62F9" w:rsidP="005A62F9">
      <w:pPr>
        <w:ind w:left="567"/>
        <w:rPr>
          <w:rFonts w:ascii="Arial" w:hAnsi="Arial" w:cs="Arial"/>
          <w:sz w:val="22"/>
          <w:szCs w:val="22"/>
        </w:rPr>
      </w:pPr>
    </w:p>
    <w:p w14:paraId="4FEF679A"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2E6663E0" w14:textId="77777777" w:rsidR="00C11BC4" w:rsidRPr="009E633A" w:rsidRDefault="00C11BC4" w:rsidP="00C11BC4">
      <w:pPr>
        <w:ind w:left="567"/>
        <w:rPr>
          <w:rFonts w:ascii="Arial" w:hAnsi="Arial" w:cs="Arial"/>
          <w:sz w:val="22"/>
          <w:szCs w:val="22"/>
        </w:rPr>
      </w:pPr>
    </w:p>
    <w:p w14:paraId="2912558E"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3F68DF82" w14:textId="77777777" w:rsidR="00A94C8A" w:rsidRPr="009E633A" w:rsidRDefault="00A94C8A" w:rsidP="005A62F9">
      <w:pPr>
        <w:ind w:left="567"/>
        <w:rPr>
          <w:rFonts w:ascii="Arial" w:hAnsi="Arial" w:cs="Arial"/>
          <w:sz w:val="22"/>
          <w:szCs w:val="22"/>
        </w:rPr>
      </w:pPr>
    </w:p>
    <w:p w14:paraId="35535D89"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5A382C68"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380C713E"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EB57C4">
        <w:rPr>
          <w:rFonts w:ascii="Arial" w:hAnsi="Arial" w:cs="Arial"/>
          <w:sz w:val="22"/>
          <w:szCs w:val="22"/>
        </w:rPr>
        <w:t xml:space="preserve">It is anticipated that the Contract will be in operation </w:t>
      </w:r>
      <w:r w:rsidR="009E633A" w:rsidRPr="00EB57C4">
        <w:rPr>
          <w:rFonts w:ascii="Arial" w:hAnsi="Arial" w:cs="Arial"/>
          <w:sz w:val="22"/>
          <w:szCs w:val="22"/>
        </w:rPr>
        <w:t xml:space="preserve">as set out in 1.2 above </w:t>
      </w:r>
      <w:r w:rsidRPr="00EB57C4">
        <w:rPr>
          <w:rFonts w:ascii="Arial" w:hAnsi="Arial" w:cs="Arial"/>
          <w:sz w:val="22"/>
          <w:szCs w:val="22"/>
        </w:rPr>
        <w:t xml:space="preserve">and it will be subject to the KBC’s conditions of contract (the “Contract”) (see Part </w:t>
      </w:r>
      <w:r w:rsidR="00E64D10" w:rsidRPr="00EB57C4">
        <w:rPr>
          <w:rFonts w:ascii="Arial" w:hAnsi="Arial" w:cs="Arial"/>
          <w:sz w:val="22"/>
          <w:szCs w:val="22"/>
        </w:rPr>
        <w:t>3</w:t>
      </w:r>
      <w:r w:rsidRPr="00EB57C4">
        <w:rPr>
          <w:rFonts w:ascii="Arial" w:hAnsi="Arial" w:cs="Arial"/>
          <w:sz w:val="22"/>
          <w:szCs w:val="22"/>
        </w:rPr>
        <w:t xml:space="preserve"> Conditions of Contract).</w:t>
      </w:r>
    </w:p>
    <w:p w14:paraId="50611ABC"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384B7584"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41E80CEA"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7E443D2D" w14:textId="77777777" w:rsidR="000C1610" w:rsidRPr="009E633A" w:rsidRDefault="000C1610" w:rsidP="000C1610">
      <w:pPr>
        <w:tabs>
          <w:tab w:val="left" w:pos="709"/>
        </w:tabs>
        <w:rPr>
          <w:rFonts w:ascii="Arial" w:hAnsi="Arial" w:cs="Arial"/>
          <w:b/>
          <w:sz w:val="22"/>
          <w:szCs w:val="22"/>
          <w:lang w:eastAsia="en-US"/>
        </w:rPr>
      </w:pPr>
    </w:p>
    <w:p w14:paraId="1AEBF531"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692A066E" w14:textId="77777777" w:rsidR="005B7442" w:rsidRPr="009E633A" w:rsidRDefault="005B7442" w:rsidP="005B7442">
      <w:pPr>
        <w:tabs>
          <w:tab w:val="left" w:pos="567"/>
        </w:tabs>
        <w:ind w:left="567"/>
        <w:rPr>
          <w:rFonts w:ascii="Arial" w:hAnsi="Arial" w:cs="Arial"/>
          <w:color w:val="auto"/>
          <w:sz w:val="22"/>
          <w:szCs w:val="22"/>
          <w:lang w:eastAsia="en-US"/>
        </w:rPr>
      </w:pPr>
    </w:p>
    <w:p w14:paraId="0C459B8E"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as a result of this procurement will be awarded on a mixture of quality and cost basis - the offer that is the most economically advantageous to KBC. </w:t>
      </w:r>
    </w:p>
    <w:p w14:paraId="656D5825" w14:textId="77777777" w:rsidR="005B7442" w:rsidRPr="009E633A" w:rsidRDefault="005B7442" w:rsidP="005B7442">
      <w:pPr>
        <w:tabs>
          <w:tab w:val="left" w:pos="567"/>
        </w:tabs>
        <w:ind w:left="567"/>
        <w:rPr>
          <w:rFonts w:ascii="Arial" w:hAnsi="Arial" w:cs="Arial"/>
          <w:color w:val="auto"/>
          <w:sz w:val="22"/>
          <w:szCs w:val="22"/>
          <w:lang w:eastAsia="en-US"/>
        </w:rPr>
      </w:pPr>
    </w:p>
    <w:p w14:paraId="2EDB812C"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35F746E2" w14:textId="77777777" w:rsidR="00780F03" w:rsidRPr="009E633A" w:rsidRDefault="00780F03" w:rsidP="005B7442">
      <w:pPr>
        <w:tabs>
          <w:tab w:val="left" w:pos="567"/>
        </w:tabs>
        <w:ind w:left="567"/>
        <w:rPr>
          <w:rFonts w:ascii="Arial" w:hAnsi="Arial" w:cs="Arial"/>
          <w:color w:val="auto"/>
          <w:sz w:val="22"/>
          <w:szCs w:val="22"/>
          <w:lang w:eastAsia="en-US"/>
        </w:rPr>
      </w:pPr>
    </w:p>
    <w:p w14:paraId="6A671408" w14:textId="77777777"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1361FE" w:rsidRPr="009E633A">
        <w:rPr>
          <w:rFonts w:ascii="Arial" w:hAnsi="Arial" w:cs="Arial"/>
          <w:color w:val="auto"/>
          <w:sz w:val="22"/>
          <w:szCs w:val="22"/>
          <w:lang w:eastAsia="en-US"/>
        </w:rPr>
        <w:t>70</w:t>
      </w:r>
      <w:r w:rsidRPr="009E633A">
        <w:rPr>
          <w:rFonts w:ascii="Arial" w:hAnsi="Arial" w:cs="Arial"/>
          <w:color w:val="auto"/>
          <w:sz w:val="22"/>
          <w:szCs w:val="22"/>
          <w:lang w:eastAsia="en-US"/>
        </w:rPr>
        <w:t xml:space="preserve">% + Pricing at </w:t>
      </w:r>
      <w:r w:rsidR="005446D1" w:rsidRPr="009E633A">
        <w:rPr>
          <w:rFonts w:ascii="Arial" w:hAnsi="Arial" w:cs="Arial"/>
          <w:color w:val="auto"/>
          <w:sz w:val="22"/>
          <w:szCs w:val="22"/>
          <w:lang w:eastAsia="en-US"/>
        </w:rPr>
        <w:t>3</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0F785F2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66F9388E" w14:textId="77777777" w:rsidTr="003F3029">
        <w:trPr>
          <w:trHeight w:val="432"/>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17E6683B" w14:textId="77777777" w:rsidR="000C1610" w:rsidRPr="009E633A" w:rsidRDefault="009E574B" w:rsidP="003F3029">
            <w:pPr>
              <w:rPr>
                <w:rFonts w:ascii="Arial" w:hAnsi="Arial" w:cs="Arial"/>
                <w:b/>
                <w:color w:val="auto"/>
                <w:sz w:val="22"/>
                <w:szCs w:val="22"/>
              </w:rPr>
            </w:pPr>
            <w:r w:rsidRPr="009E633A">
              <w:rPr>
                <w:rFonts w:ascii="Arial" w:hAnsi="Arial" w:cs="Arial"/>
                <w:b/>
                <w:color w:val="auto"/>
                <w:sz w:val="22"/>
                <w:szCs w:val="22"/>
              </w:rPr>
              <w:t>SCORE</w:t>
            </w:r>
          </w:p>
          <w:p w14:paraId="7D3960D8" w14:textId="77777777" w:rsidR="009E574B" w:rsidRPr="009E633A" w:rsidRDefault="009E574B" w:rsidP="003F3029">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020C9A7C" w14:textId="77777777" w:rsidR="009E574B" w:rsidRPr="009E633A" w:rsidRDefault="009E574B" w:rsidP="003F3029">
            <w:pPr>
              <w:rPr>
                <w:rFonts w:ascii="Arial" w:hAnsi="Arial" w:cs="Arial"/>
                <w:b/>
                <w:color w:val="auto"/>
                <w:sz w:val="22"/>
                <w:szCs w:val="22"/>
              </w:rPr>
            </w:pPr>
            <w:r w:rsidRPr="009E633A">
              <w:rPr>
                <w:rFonts w:ascii="Arial" w:hAnsi="Arial" w:cs="Arial"/>
                <w:b/>
                <w:color w:val="auto"/>
                <w:sz w:val="22"/>
                <w:szCs w:val="22"/>
              </w:rPr>
              <w:t>CRITERIA TO AWARD SCORE</w:t>
            </w:r>
          </w:p>
          <w:p w14:paraId="388F27DE" w14:textId="77777777" w:rsidR="009E574B" w:rsidRPr="009E633A" w:rsidRDefault="009E574B" w:rsidP="003F3029">
            <w:pPr>
              <w:rPr>
                <w:rFonts w:ascii="Arial" w:hAnsi="Arial" w:cs="Arial"/>
                <w:b/>
                <w:color w:val="auto"/>
                <w:sz w:val="22"/>
                <w:szCs w:val="22"/>
              </w:rPr>
            </w:pPr>
          </w:p>
        </w:tc>
      </w:tr>
      <w:tr w:rsidR="000C1610" w:rsidRPr="009E633A" w14:paraId="5D8E81A7"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1FB865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95C860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78935B41"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F10BC9C"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0207774"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8BFA2A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820BCB5"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AF449CA" w14:textId="4D9476FD"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enables the evaluator to </w:t>
            </w:r>
            <w:r w:rsidR="00F06DCE" w:rsidRPr="009E633A">
              <w:rPr>
                <w:rFonts w:ascii="Arial" w:hAnsi="Arial" w:cs="Arial"/>
                <w:sz w:val="22"/>
                <w:szCs w:val="22"/>
              </w:rPr>
              <w:t>understand</w:t>
            </w:r>
            <w:r w:rsidRPr="009E633A">
              <w:rPr>
                <w:rFonts w:ascii="Arial" w:hAnsi="Arial" w:cs="Arial"/>
                <w:sz w:val="22"/>
                <w:szCs w:val="22"/>
              </w:rPr>
              <w:t xml:space="preserve"> how the requirement will be met. The evaluator can identify sufficient evidence that the response given will deliver most of the stated requirements. The response may have either raised a concern, several small issues, or is inconsistent in some </w:t>
            </w:r>
            <w:r w:rsidR="00F06DCE" w:rsidRPr="009E633A">
              <w:rPr>
                <w:rFonts w:ascii="Arial" w:hAnsi="Arial" w:cs="Arial"/>
                <w:sz w:val="22"/>
                <w:szCs w:val="22"/>
              </w:rPr>
              <w:t>respects</w:t>
            </w:r>
            <w:r w:rsidRPr="009E633A">
              <w:rPr>
                <w:rFonts w:ascii="Arial" w:hAnsi="Arial" w:cs="Arial"/>
                <w:sz w:val="22"/>
                <w:szCs w:val="22"/>
              </w:rPr>
              <w:t>.</w:t>
            </w:r>
          </w:p>
        </w:tc>
      </w:tr>
      <w:tr w:rsidR="000C1610" w:rsidRPr="009E633A" w14:paraId="2BF34467"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ACF9318"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84AE300" w14:textId="17CD2B4D"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w:t>
            </w:r>
            <w:r w:rsidR="00F06DCE" w:rsidRPr="009E633A">
              <w:rPr>
                <w:rFonts w:ascii="Arial" w:hAnsi="Arial" w:cs="Arial"/>
                <w:sz w:val="22"/>
                <w:szCs w:val="22"/>
              </w:rPr>
              <w:t>understand</w:t>
            </w:r>
            <w:r w:rsidRPr="009E633A">
              <w:rPr>
                <w:rFonts w:ascii="Arial" w:hAnsi="Arial" w:cs="Arial"/>
                <w:sz w:val="22"/>
                <w:szCs w:val="22"/>
              </w:rPr>
              <w:t xml:space="preserve">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5ACEC624"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E93EF3F"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C4E16D4"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4994281F" w14:textId="77777777" w:rsidR="000C1610" w:rsidRPr="009E633A" w:rsidRDefault="000C1610" w:rsidP="000C1610">
      <w:pPr>
        <w:ind w:left="720"/>
        <w:jc w:val="both"/>
        <w:rPr>
          <w:rFonts w:ascii="Arial" w:hAnsi="Arial" w:cs="Arial"/>
          <w:color w:val="auto"/>
          <w:sz w:val="22"/>
          <w:szCs w:val="22"/>
          <w:lang w:eastAsia="en-US"/>
        </w:rPr>
      </w:pPr>
    </w:p>
    <w:p w14:paraId="53D40D52"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090FD763" w14:textId="77777777" w:rsidR="008C7F06" w:rsidRPr="009E633A" w:rsidRDefault="008C7F06" w:rsidP="008C7F06">
      <w:pPr>
        <w:ind w:left="567"/>
        <w:jc w:val="both"/>
        <w:rPr>
          <w:rFonts w:ascii="Arial" w:hAnsi="Arial" w:cs="Arial"/>
          <w:color w:val="auto"/>
          <w:sz w:val="22"/>
          <w:szCs w:val="22"/>
          <w:lang w:eastAsia="en-US"/>
        </w:rPr>
      </w:pPr>
    </w:p>
    <w:p w14:paraId="3FC6A737"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4309AFF0" w14:textId="77777777" w:rsidR="00083350" w:rsidRPr="009E633A" w:rsidRDefault="00083350" w:rsidP="008C7F06">
      <w:pPr>
        <w:ind w:left="567"/>
        <w:jc w:val="both"/>
        <w:rPr>
          <w:rFonts w:ascii="Arial" w:hAnsi="Arial" w:cs="Arial"/>
          <w:color w:val="auto"/>
          <w:sz w:val="22"/>
          <w:szCs w:val="22"/>
          <w:lang w:eastAsia="en-US"/>
        </w:rPr>
      </w:pPr>
    </w:p>
    <w:p w14:paraId="65AF648D"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14B15150" w14:textId="77777777" w:rsidR="00083350" w:rsidRPr="009E633A" w:rsidRDefault="00083350" w:rsidP="008C7F06">
      <w:pPr>
        <w:ind w:left="567"/>
        <w:jc w:val="both"/>
        <w:rPr>
          <w:rFonts w:ascii="Arial" w:hAnsi="Arial" w:cs="Arial"/>
          <w:color w:val="auto"/>
          <w:sz w:val="22"/>
          <w:szCs w:val="22"/>
          <w:lang w:eastAsia="en-US"/>
        </w:rPr>
      </w:pPr>
    </w:p>
    <w:p w14:paraId="7189269A"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359AD928"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6BFD0381" w14:textId="77777777" w:rsidTr="004672D2">
        <w:tc>
          <w:tcPr>
            <w:tcW w:w="8567" w:type="dxa"/>
          </w:tcPr>
          <w:p w14:paraId="1089AD13" w14:textId="77777777" w:rsidR="004672D2" w:rsidRPr="009E633A" w:rsidRDefault="004672D2" w:rsidP="004672D2">
            <w:pPr>
              <w:ind w:left="567" w:firstLine="153"/>
              <w:jc w:val="both"/>
              <w:rPr>
                <w:rFonts w:ascii="Arial" w:hAnsi="Arial" w:cs="Arial"/>
                <w:color w:val="auto"/>
                <w:sz w:val="22"/>
                <w:szCs w:val="22"/>
                <w:lang w:eastAsia="en-US"/>
              </w:rPr>
            </w:pPr>
          </w:p>
          <w:p w14:paraId="0CC167B4"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2B427E6" w14:textId="77777777" w:rsidR="004672D2" w:rsidRPr="009E633A" w:rsidRDefault="004672D2" w:rsidP="004672D2">
            <w:pPr>
              <w:jc w:val="both"/>
              <w:rPr>
                <w:rFonts w:ascii="Arial" w:hAnsi="Arial" w:cs="Arial"/>
                <w:color w:val="auto"/>
                <w:sz w:val="22"/>
                <w:szCs w:val="22"/>
                <w:lang w:eastAsia="en-US"/>
              </w:rPr>
            </w:pPr>
          </w:p>
          <w:p w14:paraId="046B95A6"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2E58B4C8" w14:textId="77777777" w:rsidR="004672D2" w:rsidRPr="009E633A" w:rsidRDefault="004672D2" w:rsidP="004672D2">
            <w:pPr>
              <w:jc w:val="both"/>
              <w:rPr>
                <w:rFonts w:ascii="Arial" w:hAnsi="Arial" w:cs="Arial"/>
                <w:color w:val="auto"/>
                <w:sz w:val="22"/>
                <w:szCs w:val="22"/>
                <w:lang w:eastAsia="en-US"/>
              </w:rPr>
            </w:pPr>
          </w:p>
          <w:p w14:paraId="1C1C2E55"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002A25E9" w14:textId="77777777" w:rsidR="004672D2" w:rsidRPr="009E633A" w:rsidRDefault="004672D2" w:rsidP="008C7F06">
            <w:pPr>
              <w:jc w:val="both"/>
              <w:rPr>
                <w:rFonts w:ascii="Arial" w:hAnsi="Arial" w:cs="Arial"/>
                <w:color w:val="auto"/>
                <w:sz w:val="22"/>
                <w:szCs w:val="22"/>
                <w:lang w:eastAsia="en-US"/>
              </w:rPr>
            </w:pPr>
          </w:p>
        </w:tc>
      </w:tr>
    </w:tbl>
    <w:p w14:paraId="647C5DFB" w14:textId="77777777" w:rsidR="004672D2" w:rsidRPr="009E633A" w:rsidRDefault="004672D2" w:rsidP="008C7F06">
      <w:pPr>
        <w:ind w:left="567"/>
        <w:jc w:val="both"/>
        <w:rPr>
          <w:rFonts w:ascii="Arial" w:hAnsi="Arial" w:cs="Arial"/>
          <w:color w:val="auto"/>
          <w:sz w:val="22"/>
          <w:szCs w:val="22"/>
          <w:lang w:eastAsia="en-US"/>
        </w:rPr>
      </w:pPr>
    </w:p>
    <w:p w14:paraId="678D70F3" w14:textId="0FCECFAE" w:rsidR="00EB57C4" w:rsidRDefault="00EB57C4" w:rsidP="00083350">
      <w:pPr>
        <w:tabs>
          <w:tab w:val="left" w:pos="567"/>
        </w:tabs>
        <w:jc w:val="both"/>
        <w:rPr>
          <w:rFonts w:ascii="Arial" w:hAnsi="Arial" w:cs="Arial"/>
          <w:color w:val="auto"/>
          <w:sz w:val="22"/>
          <w:szCs w:val="22"/>
          <w:lang w:eastAsia="en-US"/>
        </w:rPr>
      </w:pPr>
    </w:p>
    <w:p w14:paraId="0C01F592" w14:textId="42368DB9" w:rsidR="003F3029" w:rsidRDefault="003F3029" w:rsidP="00083350">
      <w:pPr>
        <w:tabs>
          <w:tab w:val="left" w:pos="567"/>
        </w:tabs>
        <w:jc w:val="both"/>
        <w:rPr>
          <w:rFonts w:ascii="Arial" w:hAnsi="Arial" w:cs="Arial"/>
          <w:color w:val="auto"/>
          <w:sz w:val="22"/>
          <w:szCs w:val="22"/>
          <w:lang w:eastAsia="en-US"/>
        </w:rPr>
      </w:pPr>
    </w:p>
    <w:p w14:paraId="41E7C813" w14:textId="77777777" w:rsidR="003F3029" w:rsidRDefault="003F3029" w:rsidP="00083350">
      <w:pPr>
        <w:tabs>
          <w:tab w:val="left" w:pos="567"/>
        </w:tabs>
        <w:jc w:val="both"/>
        <w:rPr>
          <w:rFonts w:ascii="Arial" w:hAnsi="Arial" w:cs="Arial"/>
          <w:color w:val="auto"/>
          <w:sz w:val="22"/>
          <w:szCs w:val="22"/>
          <w:lang w:eastAsia="en-US"/>
        </w:rPr>
      </w:pPr>
    </w:p>
    <w:p w14:paraId="19C866AA" w14:textId="77777777" w:rsidR="00EB57C4" w:rsidRDefault="00EB57C4" w:rsidP="00083350">
      <w:pPr>
        <w:tabs>
          <w:tab w:val="left" w:pos="567"/>
        </w:tabs>
        <w:jc w:val="both"/>
        <w:rPr>
          <w:rFonts w:ascii="Arial" w:hAnsi="Arial" w:cs="Arial"/>
          <w:color w:val="auto"/>
          <w:sz w:val="22"/>
          <w:szCs w:val="22"/>
          <w:lang w:eastAsia="en-US"/>
        </w:rPr>
      </w:pPr>
    </w:p>
    <w:p w14:paraId="122E40A0" w14:textId="38330EB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lastRenderedPageBreak/>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1371F6D2" w14:textId="77777777" w:rsidR="004730D8" w:rsidRPr="009E633A" w:rsidRDefault="004730D8" w:rsidP="004730D8">
      <w:pPr>
        <w:ind w:left="567"/>
        <w:rPr>
          <w:rFonts w:ascii="Arial" w:hAnsi="Arial" w:cs="Arial"/>
          <w:sz w:val="22"/>
          <w:szCs w:val="22"/>
        </w:rPr>
      </w:pPr>
    </w:p>
    <w:p w14:paraId="16168EB7"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7A6DAD56" w14:textId="77777777" w:rsidR="00192F11" w:rsidRPr="009E633A" w:rsidRDefault="00192F11" w:rsidP="00192F11">
      <w:pPr>
        <w:ind w:left="567"/>
        <w:rPr>
          <w:rFonts w:ascii="Arial" w:hAnsi="Arial" w:cs="Arial"/>
          <w:sz w:val="22"/>
          <w:szCs w:val="22"/>
        </w:rPr>
      </w:pPr>
    </w:p>
    <w:p w14:paraId="5C9FB88C"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7677B9E2" w14:textId="77777777" w:rsidR="00FD7CF2" w:rsidRPr="009E633A" w:rsidRDefault="00FD7CF2" w:rsidP="00FD7CF2">
      <w:pPr>
        <w:rPr>
          <w:rFonts w:ascii="Arial" w:hAnsi="Arial" w:cs="Arial"/>
          <w:sz w:val="22"/>
          <w:szCs w:val="22"/>
        </w:rPr>
      </w:pPr>
    </w:p>
    <w:p w14:paraId="6A2309F0"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5D411952" w14:textId="77777777" w:rsidR="00FD7CF2" w:rsidRPr="009E633A" w:rsidRDefault="00FD7CF2" w:rsidP="00FD7CF2">
      <w:pPr>
        <w:tabs>
          <w:tab w:val="num" w:pos="567"/>
        </w:tabs>
        <w:ind w:left="567" w:hanging="567"/>
        <w:jc w:val="both"/>
        <w:rPr>
          <w:rFonts w:ascii="Arial" w:hAnsi="Arial" w:cs="Arial"/>
          <w:sz w:val="22"/>
          <w:szCs w:val="22"/>
        </w:rPr>
      </w:pPr>
    </w:p>
    <w:p w14:paraId="25755687" w14:textId="2042BCAA" w:rsidR="00700F83" w:rsidRPr="009E633A" w:rsidRDefault="00FD7CF2"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Pr="00EB57C4">
        <w:rPr>
          <w:rFonts w:ascii="Arial" w:hAnsi="Arial" w:cs="Arial"/>
          <w:sz w:val="22"/>
          <w:szCs w:val="22"/>
        </w:rPr>
        <w:t xml:space="preserve">The </w:t>
      </w:r>
      <w:r w:rsidR="007F45B3" w:rsidRPr="00EB57C4">
        <w:rPr>
          <w:rFonts w:ascii="Arial" w:hAnsi="Arial" w:cs="Arial"/>
          <w:sz w:val="22"/>
          <w:szCs w:val="22"/>
        </w:rPr>
        <w:t>approximate b</w:t>
      </w:r>
      <w:r w:rsidRPr="00EB57C4">
        <w:rPr>
          <w:rFonts w:ascii="Arial" w:hAnsi="Arial" w:cs="Arial"/>
          <w:sz w:val="22"/>
          <w:szCs w:val="22"/>
        </w:rPr>
        <w:t xml:space="preserve">udget </w:t>
      </w:r>
      <w:r w:rsidR="007F45B3" w:rsidRPr="00EB57C4">
        <w:rPr>
          <w:rFonts w:ascii="Arial" w:hAnsi="Arial" w:cs="Arial"/>
          <w:sz w:val="22"/>
          <w:szCs w:val="22"/>
        </w:rPr>
        <w:t xml:space="preserve">allocation </w:t>
      </w:r>
      <w:r w:rsidR="005B7442" w:rsidRPr="00EB57C4">
        <w:rPr>
          <w:rFonts w:ascii="Arial" w:hAnsi="Arial" w:cs="Arial"/>
          <w:sz w:val="22"/>
          <w:szCs w:val="22"/>
        </w:rPr>
        <w:t>for the</w:t>
      </w:r>
      <w:r w:rsidR="00926A5D" w:rsidRPr="00EB57C4">
        <w:rPr>
          <w:rFonts w:ascii="Arial" w:hAnsi="Arial" w:cs="Arial"/>
          <w:sz w:val="22"/>
          <w:szCs w:val="22"/>
        </w:rPr>
        <w:t xml:space="preserve"> Services </w:t>
      </w:r>
      <w:r w:rsidR="005B7442" w:rsidRPr="00EB57C4">
        <w:rPr>
          <w:rFonts w:ascii="Arial" w:hAnsi="Arial" w:cs="Arial"/>
          <w:sz w:val="22"/>
          <w:szCs w:val="22"/>
        </w:rPr>
        <w:t xml:space="preserve">is </w:t>
      </w:r>
      <w:r w:rsidR="00EB57C4" w:rsidRPr="00EB57C4">
        <w:rPr>
          <w:rFonts w:ascii="Arial" w:hAnsi="Arial" w:cs="Arial"/>
          <w:sz w:val="22"/>
          <w:szCs w:val="22"/>
        </w:rPr>
        <w:t>£</w:t>
      </w:r>
      <w:r w:rsidR="00AD606C">
        <w:rPr>
          <w:rFonts w:ascii="Arial" w:hAnsi="Arial" w:cs="Arial"/>
          <w:sz w:val="22"/>
          <w:szCs w:val="22"/>
        </w:rPr>
        <w:t>25</w:t>
      </w:r>
      <w:r w:rsidR="00EB57C4" w:rsidRPr="00EB57C4">
        <w:rPr>
          <w:rFonts w:ascii="Arial" w:hAnsi="Arial" w:cs="Arial"/>
          <w:sz w:val="22"/>
          <w:szCs w:val="22"/>
        </w:rPr>
        <w:t>,000</w:t>
      </w:r>
      <w:r w:rsidR="001361FE" w:rsidRPr="00EB57C4">
        <w:rPr>
          <w:rFonts w:ascii="Arial" w:hAnsi="Arial" w:cs="Arial"/>
          <w:sz w:val="22"/>
          <w:szCs w:val="22"/>
        </w:rPr>
        <w:t>.</w:t>
      </w:r>
    </w:p>
    <w:p w14:paraId="21853690" w14:textId="77777777" w:rsidR="00700F83" w:rsidRPr="009E633A" w:rsidRDefault="00700F83" w:rsidP="00700F83">
      <w:pPr>
        <w:tabs>
          <w:tab w:val="num" w:pos="567"/>
        </w:tabs>
        <w:ind w:left="567" w:hanging="567"/>
        <w:jc w:val="both"/>
        <w:rPr>
          <w:rFonts w:ascii="Arial" w:hAnsi="Arial" w:cs="Arial"/>
          <w:sz w:val="22"/>
          <w:szCs w:val="22"/>
        </w:rPr>
      </w:pPr>
    </w:p>
    <w:p w14:paraId="0E8AEAA9"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02591FA7"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301FFD5F" w14:textId="77777777" w:rsidR="00700F83" w:rsidRPr="00EB57C4"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EB57C4">
        <w:rPr>
          <w:rFonts w:ascii="Arial" w:hAnsi="Arial" w:cs="Arial"/>
          <w:sz w:val="22"/>
          <w:szCs w:val="22"/>
        </w:rPr>
        <w:t>Kettering Borough Council</w:t>
      </w:r>
    </w:p>
    <w:p w14:paraId="5647E5BA" w14:textId="3BD20FE4" w:rsidR="00FD7CF2" w:rsidRDefault="00700F83" w:rsidP="007535BC">
      <w:pPr>
        <w:tabs>
          <w:tab w:val="num" w:pos="567"/>
        </w:tabs>
        <w:ind w:left="567" w:hanging="567"/>
        <w:jc w:val="both"/>
        <w:rPr>
          <w:rFonts w:ascii="Arial" w:hAnsi="Arial" w:cs="Arial"/>
          <w:sz w:val="22"/>
          <w:szCs w:val="22"/>
        </w:rPr>
      </w:pPr>
      <w:r w:rsidRPr="00EB57C4">
        <w:rPr>
          <w:rFonts w:ascii="Arial" w:hAnsi="Arial" w:cs="Arial"/>
          <w:sz w:val="22"/>
          <w:szCs w:val="22"/>
        </w:rPr>
        <w:tab/>
      </w:r>
      <w:r w:rsidR="00491FA2" w:rsidRPr="00EB57C4">
        <w:rPr>
          <w:rFonts w:ascii="Arial" w:hAnsi="Arial" w:cs="Arial"/>
          <w:sz w:val="22"/>
          <w:szCs w:val="22"/>
        </w:rPr>
        <w:t xml:space="preserve">For the Attention of </w:t>
      </w:r>
      <w:r w:rsidR="00B50DC0" w:rsidRPr="00EB57C4">
        <w:rPr>
          <w:rFonts w:ascii="Arial" w:hAnsi="Arial" w:cs="Arial"/>
          <w:sz w:val="22"/>
          <w:szCs w:val="22"/>
        </w:rPr>
        <w:t>John Bugby, Project Manager</w:t>
      </w:r>
      <w:r w:rsidR="007535BC" w:rsidRPr="00EB57C4">
        <w:rPr>
          <w:rFonts w:ascii="Arial" w:hAnsi="Arial" w:cs="Arial"/>
          <w:sz w:val="22"/>
          <w:szCs w:val="22"/>
        </w:rPr>
        <w:t xml:space="preserve"> </w:t>
      </w:r>
      <w:r w:rsidR="009F7583" w:rsidRPr="00EB57C4">
        <w:rPr>
          <w:rFonts w:ascii="Arial" w:hAnsi="Arial" w:cs="Arial"/>
          <w:sz w:val="22"/>
          <w:szCs w:val="22"/>
        </w:rPr>
        <w:t>Email:</w:t>
      </w:r>
      <w:r w:rsidR="001A747B" w:rsidRPr="00EB57C4">
        <w:rPr>
          <w:rFonts w:ascii="Arial" w:hAnsi="Arial" w:cs="Arial"/>
          <w:sz w:val="22"/>
          <w:szCs w:val="22"/>
        </w:rPr>
        <w:t xml:space="preserve"> </w:t>
      </w:r>
      <w:hyperlink r:id="rId11" w:history="1">
        <w:r w:rsidR="00B50DC0" w:rsidRPr="00EB57C4">
          <w:rPr>
            <w:rStyle w:val="Hyperlink"/>
            <w:rFonts w:ascii="Arial" w:hAnsi="Arial" w:cs="Arial"/>
            <w:sz w:val="22"/>
            <w:szCs w:val="22"/>
          </w:rPr>
          <w:t>john</w:t>
        </w:r>
        <w:r w:rsidR="00F06DCE">
          <w:rPr>
            <w:rStyle w:val="Hyperlink"/>
            <w:rFonts w:ascii="Arial" w:hAnsi="Arial" w:cs="Arial"/>
            <w:sz w:val="22"/>
            <w:szCs w:val="22"/>
          </w:rPr>
          <w:t>.</w:t>
        </w:r>
        <w:r w:rsidR="00B50DC0" w:rsidRPr="00EB57C4">
          <w:rPr>
            <w:rStyle w:val="Hyperlink"/>
            <w:rFonts w:ascii="Arial" w:hAnsi="Arial" w:cs="Arial"/>
            <w:sz w:val="22"/>
            <w:szCs w:val="22"/>
          </w:rPr>
          <w:t>bug</w:t>
        </w:r>
        <w:r w:rsidR="00F06DCE">
          <w:rPr>
            <w:rStyle w:val="Hyperlink"/>
            <w:rFonts w:ascii="Arial" w:hAnsi="Arial" w:cs="Arial"/>
            <w:sz w:val="22"/>
            <w:szCs w:val="22"/>
          </w:rPr>
          <w:t>b</w:t>
        </w:r>
        <w:r w:rsidR="00B50DC0" w:rsidRPr="00EB57C4">
          <w:rPr>
            <w:rStyle w:val="Hyperlink"/>
            <w:rFonts w:ascii="Arial" w:hAnsi="Arial" w:cs="Arial"/>
            <w:sz w:val="22"/>
            <w:szCs w:val="22"/>
          </w:rPr>
          <w:t>y@kettering.gov.uk</w:t>
        </w:r>
      </w:hyperlink>
    </w:p>
    <w:p w14:paraId="1F44F49A" w14:textId="77777777" w:rsidR="001A747B" w:rsidRPr="009E633A" w:rsidRDefault="001A747B" w:rsidP="001A747B">
      <w:pPr>
        <w:tabs>
          <w:tab w:val="num" w:pos="567"/>
        </w:tabs>
        <w:ind w:left="567"/>
        <w:rPr>
          <w:rFonts w:ascii="Arial" w:hAnsi="Arial" w:cs="Arial"/>
          <w:sz w:val="22"/>
          <w:szCs w:val="22"/>
        </w:rPr>
      </w:pPr>
    </w:p>
    <w:p w14:paraId="33687E3B"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4ABF5F72" w14:textId="77777777" w:rsidR="00FD7CF2" w:rsidRPr="009E633A" w:rsidRDefault="00FD7CF2" w:rsidP="00FD7CF2">
      <w:pPr>
        <w:tabs>
          <w:tab w:val="num" w:pos="567"/>
        </w:tabs>
        <w:ind w:left="567"/>
        <w:jc w:val="both"/>
        <w:rPr>
          <w:rFonts w:ascii="Arial" w:hAnsi="Arial" w:cs="Arial"/>
          <w:sz w:val="22"/>
          <w:szCs w:val="22"/>
        </w:rPr>
      </w:pPr>
    </w:p>
    <w:p w14:paraId="2ABD733B"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40FA579B" w14:textId="77777777" w:rsidR="00FD7CF2" w:rsidRPr="009E633A" w:rsidRDefault="00FD7CF2" w:rsidP="00FD7CF2">
      <w:pPr>
        <w:tabs>
          <w:tab w:val="num" w:pos="567"/>
        </w:tabs>
        <w:ind w:left="567"/>
        <w:jc w:val="both"/>
        <w:rPr>
          <w:rFonts w:ascii="Arial" w:hAnsi="Arial" w:cs="Arial"/>
          <w:sz w:val="22"/>
          <w:szCs w:val="22"/>
        </w:rPr>
      </w:pPr>
    </w:p>
    <w:p w14:paraId="5EFF9F7C" w14:textId="3052D525"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w:t>
      </w:r>
      <w:r w:rsidR="00F06DCE" w:rsidRPr="009E633A">
        <w:rPr>
          <w:rFonts w:ascii="Arial" w:hAnsi="Arial" w:cs="Arial"/>
          <w:sz w:val="22"/>
          <w:szCs w:val="22"/>
        </w:rPr>
        <w:t>up to date</w:t>
      </w:r>
      <w:r w:rsidRPr="009E633A">
        <w:rPr>
          <w:rFonts w:ascii="Arial" w:hAnsi="Arial" w:cs="Arial"/>
          <w:sz w:val="22"/>
          <w:szCs w:val="22"/>
        </w:rPr>
        <w:t xml:space="preserv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0F965182" w14:textId="77777777" w:rsidR="00FD7CF2" w:rsidRPr="009E633A" w:rsidRDefault="00FD7CF2" w:rsidP="00FD7CF2">
      <w:pPr>
        <w:tabs>
          <w:tab w:val="num" w:pos="567"/>
        </w:tabs>
        <w:ind w:left="567" w:hanging="567"/>
        <w:jc w:val="both"/>
        <w:rPr>
          <w:rFonts w:ascii="Arial" w:hAnsi="Arial" w:cs="Arial"/>
          <w:sz w:val="22"/>
          <w:szCs w:val="22"/>
        </w:rPr>
      </w:pPr>
    </w:p>
    <w:p w14:paraId="14C1AC90"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6505DCF6" w14:textId="77777777" w:rsidR="009E633A" w:rsidRDefault="009E633A" w:rsidP="00FD7CF2">
      <w:pPr>
        <w:tabs>
          <w:tab w:val="num" w:pos="567"/>
        </w:tabs>
        <w:ind w:left="567" w:hanging="567"/>
        <w:jc w:val="both"/>
        <w:rPr>
          <w:rFonts w:ascii="Arial" w:hAnsi="Arial" w:cs="Arial"/>
          <w:sz w:val="22"/>
          <w:szCs w:val="22"/>
        </w:rPr>
      </w:pPr>
    </w:p>
    <w:p w14:paraId="2CFAC29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2B0863BD" w14:textId="77777777" w:rsidR="009E633A" w:rsidRPr="00012AC3" w:rsidRDefault="009E633A" w:rsidP="009E633A">
      <w:pPr>
        <w:tabs>
          <w:tab w:val="num" w:pos="567"/>
        </w:tabs>
        <w:ind w:left="567" w:hanging="567"/>
        <w:jc w:val="both"/>
        <w:rPr>
          <w:rFonts w:ascii="Arial" w:hAnsi="Arial" w:cs="Arial"/>
          <w:sz w:val="22"/>
          <w:szCs w:val="22"/>
        </w:rPr>
      </w:pPr>
    </w:p>
    <w:p w14:paraId="7BE722AC"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6D2A1898" w14:textId="77777777" w:rsidR="009E633A" w:rsidRPr="00012AC3" w:rsidRDefault="009E633A" w:rsidP="009E633A">
      <w:pPr>
        <w:tabs>
          <w:tab w:val="num" w:pos="567"/>
        </w:tabs>
        <w:ind w:left="567" w:hanging="567"/>
        <w:jc w:val="both"/>
        <w:rPr>
          <w:rFonts w:ascii="Arial" w:hAnsi="Arial" w:cs="Arial"/>
          <w:sz w:val="22"/>
          <w:szCs w:val="22"/>
        </w:rPr>
      </w:pPr>
    </w:p>
    <w:p w14:paraId="02FE5FA8"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73A85AD0"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9B9A9" w14:textId="77777777" w:rsidR="00986DE1" w:rsidRDefault="00986DE1" w:rsidP="00910FCC">
      <w:r>
        <w:separator/>
      </w:r>
    </w:p>
  </w:endnote>
  <w:endnote w:type="continuationSeparator" w:id="0">
    <w:p w14:paraId="7863992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0D2E8" w14:textId="77777777" w:rsidR="00986DE1" w:rsidRDefault="00986DE1" w:rsidP="00910FCC">
      <w:r>
        <w:separator/>
      </w:r>
    </w:p>
  </w:footnote>
  <w:footnote w:type="continuationSeparator" w:id="0">
    <w:p w14:paraId="473BBDC9"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58066" w14:textId="5553681F" w:rsidR="00B315EA" w:rsidRPr="00B315EA" w:rsidRDefault="00F02C7B">
    <w:pPr>
      <w:pStyle w:val="Header"/>
      <w:rPr>
        <w:rFonts w:ascii="Arial" w:hAnsi="Arial" w:cs="Arial"/>
        <w:sz w:val="18"/>
        <w:szCs w:val="18"/>
      </w:rPr>
    </w:pPr>
    <w:r w:rsidRPr="00E73E8A">
      <w:rPr>
        <w:rFonts w:ascii="Arial" w:hAnsi="Arial" w:cs="Arial"/>
        <w:sz w:val="18"/>
        <w:szCs w:val="18"/>
      </w:rPr>
      <w:t xml:space="preserve">Part 1 </w:t>
    </w:r>
    <w:r w:rsidR="00821184" w:rsidRPr="00E73E8A">
      <w:rPr>
        <w:rFonts w:ascii="Arial" w:hAnsi="Arial" w:cs="Arial"/>
        <w:sz w:val="18"/>
        <w:szCs w:val="18"/>
      </w:rPr>
      <w:t>–</w:t>
    </w:r>
    <w:r w:rsidRPr="00E73E8A">
      <w:rPr>
        <w:rFonts w:ascii="Arial" w:hAnsi="Arial" w:cs="Arial"/>
        <w:sz w:val="18"/>
        <w:szCs w:val="18"/>
      </w:rPr>
      <w:t xml:space="preserve"> </w:t>
    </w:r>
    <w:r w:rsidR="00821184" w:rsidRPr="00E73E8A">
      <w:rPr>
        <w:rFonts w:ascii="Arial" w:hAnsi="Arial" w:cs="Arial"/>
        <w:sz w:val="18"/>
        <w:szCs w:val="18"/>
      </w:rPr>
      <w:t xml:space="preserve">ITQ - </w:t>
    </w:r>
    <w:r w:rsidR="00B315EA" w:rsidRPr="00E73E8A">
      <w:rPr>
        <w:rFonts w:ascii="Arial" w:hAnsi="Arial" w:cs="Arial"/>
        <w:sz w:val="18"/>
        <w:szCs w:val="18"/>
      </w:rPr>
      <w:t>General Requirement – Information to Bidders</w:t>
    </w:r>
    <w:r w:rsidR="00E26A93" w:rsidRPr="00E73E8A">
      <w:rPr>
        <w:rFonts w:ascii="Arial" w:hAnsi="Arial" w:cs="Arial"/>
        <w:sz w:val="18"/>
        <w:szCs w:val="18"/>
      </w:rPr>
      <w:t xml:space="preserve"> for </w:t>
    </w:r>
    <w:r w:rsidR="003B7AFE">
      <w:rPr>
        <w:rFonts w:ascii="Arial" w:hAnsi="Arial" w:cs="Arial"/>
        <w:sz w:val="18"/>
        <w:szCs w:val="18"/>
      </w:rPr>
      <w:t>Warren Hill Crematorium, Rothwell Road.</w:t>
    </w:r>
    <w:r w:rsidR="00972372" w:rsidRPr="00E73E8A">
      <w:rPr>
        <w:rFonts w:ascii="Arial" w:hAnsi="Arial" w:cs="Arial"/>
        <w:sz w:val="18"/>
        <w:szCs w:val="18"/>
      </w:rPr>
      <w:t xml:space="preserve"> Kettering – </w:t>
    </w:r>
    <w:r w:rsidR="00EB57C4">
      <w:rPr>
        <w:rFonts w:ascii="Arial" w:hAnsi="Arial" w:cs="Arial"/>
        <w:sz w:val="18"/>
        <w:szCs w:val="18"/>
      </w:rPr>
      <w:t xml:space="preserve">Replacement </w:t>
    </w:r>
    <w:r w:rsidR="003B7AFE">
      <w:rPr>
        <w:rFonts w:ascii="Arial" w:hAnsi="Arial" w:cs="Arial"/>
        <w:sz w:val="18"/>
        <w:szCs w:val="18"/>
      </w:rPr>
      <w:t>Hot Water Boilers</w:t>
    </w:r>
    <w:r w:rsidR="002716DF" w:rsidRPr="00E73E8A">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4825AA"/>
    <w:multiLevelType w:val="hybridMultilevel"/>
    <w:tmpl w:val="2366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6B0608"/>
    <w:multiLevelType w:val="hybridMultilevel"/>
    <w:tmpl w:val="5240F03E"/>
    <w:lvl w:ilvl="0" w:tplc="5D00644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7"/>
  </w:num>
  <w:num w:numId="10">
    <w:abstractNumId w:val="18"/>
  </w:num>
  <w:num w:numId="11">
    <w:abstractNumId w:val="1"/>
  </w:num>
  <w:num w:numId="12">
    <w:abstractNumId w:val="5"/>
  </w:num>
  <w:num w:numId="13">
    <w:abstractNumId w:val="20"/>
  </w:num>
  <w:num w:numId="14">
    <w:abstractNumId w:val="0"/>
  </w:num>
  <w:num w:numId="15">
    <w:abstractNumId w:val="16"/>
  </w:num>
  <w:num w:numId="16">
    <w:abstractNumId w:val="7"/>
  </w:num>
  <w:num w:numId="17">
    <w:abstractNumId w:val="19"/>
  </w:num>
  <w:num w:numId="18">
    <w:abstractNumId w:val="3"/>
  </w:num>
  <w:num w:numId="19">
    <w:abstractNumId w:val="2"/>
  </w:num>
  <w:num w:numId="20">
    <w:abstractNumId w:val="4"/>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3FBC"/>
    <w:rsid w:val="0009661C"/>
    <w:rsid w:val="000966E5"/>
    <w:rsid w:val="0009730A"/>
    <w:rsid w:val="000A1A3E"/>
    <w:rsid w:val="000B20DC"/>
    <w:rsid w:val="000C1610"/>
    <w:rsid w:val="00100C5E"/>
    <w:rsid w:val="00127A97"/>
    <w:rsid w:val="001361FE"/>
    <w:rsid w:val="001404CF"/>
    <w:rsid w:val="00177659"/>
    <w:rsid w:val="00192F11"/>
    <w:rsid w:val="00193D0E"/>
    <w:rsid w:val="001A18FE"/>
    <w:rsid w:val="001A747B"/>
    <w:rsid w:val="001E509A"/>
    <w:rsid w:val="001E6EF1"/>
    <w:rsid w:val="001F086F"/>
    <w:rsid w:val="00215BDE"/>
    <w:rsid w:val="00223D38"/>
    <w:rsid w:val="00246E85"/>
    <w:rsid w:val="0024765B"/>
    <w:rsid w:val="002628E8"/>
    <w:rsid w:val="002648C2"/>
    <w:rsid w:val="002716DF"/>
    <w:rsid w:val="002C1D89"/>
    <w:rsid w:val="002E6EED"/>
    <w:rsid w:val="00330EF9"/>
    <w:rsid w:val="00345019"/>
    <w:rsid w:val="00350FB1"/>
    <w:rsid w:val="00394EBE"/>
    <w:rsid w:val="003B39B8"/>
    <w:rsid w:val="003B7AFE"/>
    <w:rsid w:val="003C5005"/>
    <w:rsid w:val="003F3029"/>
    <w:rsid w:val="00436FDE"/>
    <w:rsid w:val="004672D2"/>
    <w:rsid w:val="004730D8"/>
    <w:rsid w:val="004915CB"/>
    <w:rsid w:val="00491FA2"/>
    <w:rsid w:val="004D53F6"/>
    <w:rsid w:val="004D685A"/>
    <w:rsid w:val="004E0134"/>
    <w:rsid w:val="005004B5"/>
    <w:rsid w:val="00537A2E"/>
    <w:rsid w:val="005446D1"/>
    <w:rsid w:val="005A62F9"/>
    <w:rsid w:val="005B7442"/>
    <w:rsid w:val="005E0B84"/>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910FCC"/>
    <w:rsid w:val="00926A5D"/>
    <w:rsid w:val="00972372"/>
    <w:rsid w:val="00973B0C"/>
    <w:rsid w:val="00986DE1"/>
    <w:rsid w:val="009E574B"/>
    <w:rsid w:val="009E633A"/>
    <w:rsid w:val="009F05A9"/>
    <w:rsid w:val="009F7583"/>
    <w:rsid w:val="00A03C2D"/>
    <w:rsid w:val="00A43703"/>
    <w:rsid w:val="00A638F8"/>
    <w:rsid w:val="00A93286"/>
    <w:rsid w:val="00A94C8A"/>
    <w:rsid w:val="00AA42B0"/>
    <w:rsid w:val="00AC4CC3"/>
    <w:rsid w:val="00AD606C"/>
    <w:rsid w:val="00AE77D3"/>
    <w:rsid w:val="00B2123F"/>
    <w:rsid w:val="00B315EA"/>
    <w:rsid w:val="00B50DC0"/>
    <w:rsid w:val="00B83F40"/>
    <w:rsid w:val="00B92463"/>
    <w:rsid w:val="00BA386F"/>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3E8A"/>
    <w:rsid w:val="00E75BEA"/>
    <w:rsid w:val="00EA030B"/>
    <w:rsid w:val="00EB57C4"/>
    <w:rsid w:val="00EE344E"/>
    <w:rsid w:val="00F02C7B"/>
    <w:rsid w:val="00F06DCE"/>
    <w:rsid w:val="00F16B0F"/>
    <w:rsid w:val="00F43D1B"/>
    <w:rsid w:val="00F53D3C"/>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B401"/>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B50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bugy@kettering.gov.uk" TargetMode="External"/><Relationship Id="rId5" Type="http://schemas.openxmlformats.org/officeDocument/2006/relationships/footnotes" Target="footnotes.xml"/><Relationship Id="rId10" Type="http://schemas.openxmlformats.org/officeDocument/2006/relationships/hyperlink" Target="mailto:webprocurement@kettering.gov.uk" TargetMode="External"/><Relationship Id="rId4" Type="http://schemas.openxmlformats.org/officeDocument/2006/relationships/webSettings" Target="webSettings.xml"/><Relationship Id="rId9" Type="http://schemas.openxmlformats.org/officeDocument/2006/relationships/hyperlink" Target="mailto:webprocurement@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John Bugby</cp:lastModifiedBy>
  <cp:revision>13</cp:revision>
  <cp:lastPrinted>2016-10-12T09:38:00Z</cp:lastPrinted>
  <dcterms:created xsi:type="dcterms:W3CDTF">2020-10-01T11:04:00Z</dcterms:created>
  <dcterms:modified xsi:type="dcterms:W3CDTF">2021-02-04T16:24:00Z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